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7B073B" w:rsidRPr="00197D01" w14:paraId="15F18677" w14:textId="77777777">
        <w:trPr>
          <w:trHeight w:hRule="exact" w:val="1417"/>
          <w:jc w:val="center"/>
        </w:trPr>
        <w:tc>
          <w:tcPr>
            <w:tcW w:w="6804" w:type="dxa"/>
            <w:tcBorders>
              <w:top w:val="nil"/>
              <w:left w:val="nil"/>
              <w:bottom w:val="nil"/>
              <w:right w:val="nil"/>
            </w:tcBorders>
            <w:vAlign w:val="center"/>
          </w:tcPr>
          <w:p w14:paraId="15F18674" w14:textId="77777777" w:rsidR="00BE6FCE" w:rsidRPr="00197D01" w:rsidRDefault="00042E55">
            <w:pPr>
              <w:pStyle w:val="EPName"/>
            </w:pPr>
            <w:r w:rsidRPr="00197D01">
              <w:t>Parlament Europejski</w:t>
            </w:r>
          </w:p>
          <w:p w14:paraId="15F18675" w14:textId="77777777" w:rsidR="00BE6FCE" w:rsidRPr="00197D01" w:rsidRDefault="00042E55">
            <w:pPr>
              <w:pStyle w:val="EPTerm"/>
            </w:pPr>
            <w:r w:rsidRPr="00197D01">
              <w:t>2024–2029</w:t>
            </w:r>
          </w:p>
        </w:tc>
        <w:tc>
          <w:tcPr>
            <w:tcW w:w="2268" w:type="dxa"/>
            <w:tcBorders>
              <w:top w:val="nil"/>
              <w:left w:val="nil"/>
              <w:bottom w:val="nil"/>
              <w:right w:val="nil"/>
            </w:tcBorders>
          </w:tcPr>
          <w:p w14:paraId="15F18676" w14:textId="77777777" w:rsidR="00BE6FCE" w:rsidRPr="00197D01" w:rsidRDefault="00BD42D7">
            <w:pPr>
              <w:pStyle w:val="EPLogo"/>
            </w:pPr>
            <w:r w:rsidRPr="00197D01">
              <w:pict w14:anchorId="15F194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9" o:title=""/>
                </v:shape>
              </w:pict>
            </w:r>
          </w:p>
        </w:tc>
      </w:tr>
    </w:tbl>
    <w:p w14:paraId="15F18678" w14:textId="77777777" w:rsidR="00BE6FCE" w:rsidRPr="00197D01" w:rsidRDefault="00042E55">
      <w:pPr>
        <w:pStyle w:val="LineTop"/>
      </w:pPr>
      <w:r w:rsidRPr="00197D01">
        <w:t xml:space="preserve"> </w:t>
      </w:r>
    </w:p>
    <w:p w14:paraId="15F18679" w14:textId="77777777" w:rsidR="00BE6FCE" w:rsidRPr="00197D01" w:rsidRDefault="00042E55">
      <w:pPr>
        <w:pStyle w:val="EPBody"/>
      </w:pPr>
      <w:r w:rsidRPr="00197D01">
        <w:rPr>
          <w:rStyle w:val="HideTWBExt"/>
          <w:rFonts w:eastAsia="Times New Roman"/>
          <w:i w:val="0"/>
        </w:rPr>
        <w:t>&lt;Commission&gt;</w:t>
      </w:r>
      <w:r w:rsidRPr="00197D01">
        <w:rPr>
          <w:rStyle w:val="HideTWBInt"/>
          <w:i w:val="0"/>
        </w:rPr>
        <w:t>{AFET}</w:t>
      </w:r>
      <w:r w:rsidRPr="00197D01">
        <w:t>Komisja Spraw Zagranicznych</w:t>
      </w:r>
      <w:r w:rsidRPr="00197D01">
        <w:rPr>
          <w:rStyle w:val="HideTWBExt"/>
          <w:rFonts w:eastAsia="Times New Roman"/>
          <w:i w:val="0"/>
        </w:rPr>
        <w:t>&lt;/Commission&gt;</w:t>
      </w:r>
    </w:p>
    <w:p w14:paraId="15F1867A" w14:textId="77777777" w:rsidR="00BE6FCE" w:rsidRPr="00197D01" w:rsidRDefault="00042E55">
      <w:pPr>
        <w:pStyle w:val="LineBottom"/>
      </w:pPr>
      <w:r w:rsidRPr="00197D01">
        <w:t xml:space="preserve"> </w:t>
      </w:r>
    </w:p>
    <w:p w14:paraId="15F1867B" w14:textId="77777777" w:rsidR="00BE6FCE" w:rsidRPr="00197D01" w:rsidRDefault="00042E55">
      <w:pPr>
        <w:pStyle w:val="CoverReference"/>
      </w:pPr>
      <w:r w:rsidRPr="00197D01">
        <w:rPr>
          <w:rStyle w:val="HideTWBExt"/>
          <w:rFonts w:eastAsia="Times New Roman"/>
          <w:b w:val="0"/>
        </w:rPr>
        <w:t>&lt;RefProc&gt;</w:t>
      </w:r>
      <w:r w:rsidRPr="00197D01">
        <w:t>2025/2117</w:t>
      </w:r>
      <w:r w:rsidRPr="00197D01">
        <w:rPr>
          <w:rStyle w:val="HideTWBExt"/>
          <w:rFonts w:eastAsia="Times New Roman"/>
          <w:b w:val="0"/>
        </w:rPr>
        <w:t>&lt;/RefProc&gt;&lt;RefTypeProc&gt;</w:t>
      </w:r>
      <w:r w:rsidRPr="00197D01">
        <w:t>(INI)</w:t>
      </w:r>
      <w:r w:rsidRPr="00197D01">
        <w:rPr>
          <w:rStyle w:val="HideTWBExt"/>
          <w:rFonts w:eastAsia="Times New Roman"/>
          <w:b w:val="0"/>
        </w:rPr>
        <w:t>&lt;/RefTypeProc&gt;</w:t>
      </w:r>
    </w:p>
    <w:p w14:paraId="15F1867C" w14:textId="77777777" w:rsidR="00BE6FCE" w:rsidRPr="00C734E4" w:rsidRDefault="00042E55">
      <w:pPr>
        <w:pStyle w:val="CoverDate"/>
        <w:rPr>
          <w:lang w:val="en-GB"/>
        </w:rPr>
      </w:pPr>
      <w:r w:rsidRPr="00C734E4">
        <w:rPr>
          <w:rStyle w:val="HideTWBExt"/>
          <w:lang w:val="en-GB"/>
        </w:rPr>
        <w:t>&lt;Date&gt;</w:t>
      </w:r>
      <w:r w:rsidRPr="00C734E4">
        <w:rPr>
          <w:rStyle w:val="HideTWBInt"/>
          <w:lang w:val="en-GB"/>
        </w:rPr>
        <w:t>{24/11/2025}</w:t>
      </w:r>
      <w:r w:rsidRPr="00C734E4">
        <w:rPr>
          <w:lang w:val="en-GB"/>
        </w:rPr>
        <w:t>24.11.2025</w:t>
      </w:r>
      <w:r w:rsidRPr="00C734E4">
        <w:rPr>
          <w:rStyle w:val="HideTWBExt"/>
          <w:lang w:val="en-GB"/>
        </w:rPr>
        <w:t>&lt;/Date&gt;</w:t>
      </w:r>
    </w:p>
    <w:p w14:paraId="15F1867D" w14:textId="347BCFE2" w:rsidR="00BE6FCE" w:rsidRPr="00C734E4" w:rsidRDefault="00546455">
      <w:pPr>
        <w:pStyle w:val="CoverDocType"/>
        <w:rPr>
          <w:lang w:val="en-GB"/>
        </w:rPr>
      </w:pPr>
      <w:r w:rsidRPr="00013629">
        <w:rPr>
          <w:rStyle w:val="HideTWBExt"/>
          <w:b w:val="0"/>
          <w:lang w:val="en-GB"/>
        </w:rPr>
        <w:t>&lt;TypeAM&gt;</w:t>
      </w:r>
      <w:r w:rsidRPr="00013629">
        <w:rPr>
          <w:lang w:val="en-GB"/>
        </w:rPr>
        <w:t>POPRAWKI</w:t>
      </w:r>
      <w:r w:rsidRPr="00013629">
        <w:rPr>
          <w:rStyle w:val="HideTWBExt"/>
          <w:b w:val="0"/>
          <w:lang w:val="en-GB"/>
        </w:rPr>
        <w:t>&lt;/TypeAM&gt;</w:t>
      </w:r>
    </w:p>
    <w:p w14:paraId="15F1867E" w14:textId="789DC25C" w:rsidR="00BE6FCE" w:rsidRPr="00C734E4" w:rsidRDefault="00042E55">
      <w:pPr>
        <w:pStyle w:val="CoverDocType24a"/>
        <w:rPr>
          <w:lang w:val="en-GB"/>
        </w:rPr>
      </w:pPr>
      <w:r w:rsidRPr="00C734E4">
        <w:rPr>
          <w:rStyle w:val="HideTWBExt"/>
          <w:rFonts w:eastAsia="Times New Roman"/>
          <w:b w:val="0"/>
          <w:lang w:val="en-GB"/>
        </w:rPr>
        <w:t>&lt;RangeAM&gt;</w:t>
      </w:r>
      <w:r w:rsidR="00C734E4">
        <w:rPr>
          <w:lang w:val="en-GB"/>
        </w:rPr>
        <w:t>190 - 416</w:t>
      </w:r>
      <w:r w:rsidRPr="00C734E4">
        <w:rPr>
          <w:rStyle w:val="HideTWBExt"/>
          <w:rFonts w:eastAsia="Times New Roman"/>
          <w:b w:val="0"/>
          <w:lang w:val="en-GB"/>
        </w:rPr>
        <w:t>&lt;/RangeAM&gt;</w:t>
      </w:r>
    </w:p>
    <w:p w14:paraId="15F1867F" w14:textId="77777777" w:rsidR="00BE6FCE" w:rsidRPr="00C734E4" w:rsidRDefault="00042E55">
      <w:pPr>
        <w:pStyle w:val="CoverBold"/>
        <w:rPr>
          <w:lang w:val="fr-BE"/>
        </w:rPr>
      </w:pPr>
      <w:r w:rsidRPr="00C734E4">
        <w:rPr>
          <w:rStyle w:val="HideTWBExt"/>
          <w:b w:val="0"/>
          <w:lang w:val="fr-BE"/>
        </w:rPr>
        <w:t>&lt;TitreType&gt;</w:t>
      </w:r>
      <w:r w:rsidRPr="00C734E4">
        <w:rPr>
          <w:lang w:val="fr-BE"/>
        </w:rPr>
        <w:t>Projekt sprawozdania</w:t>
      </w:r>
      <w:r w:rsidRPr="00C734E4">
        <w:rPr>
          <w:rStyle w:val="HideTWBExt"/>
          <w:b w:val="0"/>
          <w:lang w:val="fr-BE"/>
        </w:rPr>
        <w:t>&lt;/TitreType&gt;</w:t>
      </w:r>
    </w:p>
    <w:p w14:paraId="15F18680" w14:textId="77777777" w:rsidR="00BE6FCE" w:rsidRPr="00C734E4" w:rsidRDefault="00042E55">
      <w:pPr>
        <w:pStyle w:val="CoverBold"/>
        <w:rPr>
          <w:lang w:val="fr-BE"/>
        </w:rPr>
      </w:pPr>
      <w:r w:rsidRPr="00C734E4">
        <w:rPr>
          <w:rStyle w:val="HideTWBExt"/>
          <w:b w:val="0"/>
          <w:lang w:val="fr-BE"/>
        </w:rPr>
        <w:t>&lt;Rapporteur&gt;</w:t>
      </w:r>
      <w:r w:rsidRPr="00C734E4">
        <w:rPr>
          <w:lang w:val="fr-BE"/>
        </w:rPr>
        <w:t>Hilde Vautmans</w:t>
      </w:r>
      <w:r w:rsidRPr="00C734E4">
        <w:rPr>
          <w:rStyle w:val="HideTWBExt"/>
          <w:b w:val="0"/>
          <w:lang w:val="fr-BE"/>
        </w:rPr>
        <w:t>&lt;/Rapporteur&gt;</w:t>
      </w:r>
    </w:p>
    <w:p w14:paraId="15F18681" w14:textId="77777777" w:rsidR="00BE6FCE" w:rsidRPr="00197D01" w:rsidRDefault="00042E55">
      <w:pPr>
        <w:pStyle w:val="CoverNormal24a"/>
      </w:pPr>
      <w:r w:rsidRPr="00197D01">
        <w:rPr>
          <w:rStyle w:val="HideTWBExt"/>
        </w:rPr>
        <w:t>&lt;DocRefPE&gt;</w:t>
      </w:r>
      <w:r w:rsidRPr="00197D01">
        <w:t>(PE775.469v01-00)</w:t>
      </w:r>
      <w:r w:rsidRPr="00197D01">
        <w:rPr>
          <w:rStyle w:val="HideTWBExt"/>
        </w:rPr>
        <w:t>&lt;/DocRefPE&gt;</w:t>
      </w:r>
    </w:p>
    <w:p w14:paraId="15F18682" w14:textId="77777777" w:rsidR="00BE6FCE" w:rsidRPr="00197D01" w:rsidRDefault="00042E55">
      <w:pPr>
        <w:pStyle w:val="CoverNormal"/>
      </w:pPr>
      <w:r w:rsidRPr="00197D01">
        <w:rPr>
          <w:rStyle w:val="HideTWBExt"/>
        </w:rPr>
        <w:t>&lt;Titre&gt;</w:t>
      </w:r>
      <w:r w:rsidRPr="00197D01">
        <w:t>Zalecenie dla Rady, Komisji oraz wiceprzewodniczącej Komisji / wysokiej przedstawicielki Unii do spraw zagranicznych i polityki bezpieczeństwa w sprawie stosunków politycznych między UE a Chinami</w:t>
      </w:r>
      <w:r w:rsidRPr="00197D01">
        <w:rPr>
          <w:rStyle w:val="HideTWBExt"/>
        </w:rPr>
        <w:t>&lt;/Titre&gt;</w:t>
      </w:r>
    </w:p>
    <w:p w14:paraId="15F18683" w14:textId="77777777" w:rsidR="00BE6FCE" w:rsidRPr="00197D01" w:rsidRDefault="00042E55">
      <w:pPr>
        <w:pStyle w:val="CoverNormal24a"/>
      </w:pPr>
      <w:r w:rsidRPr="00197D01">
        <w:rPr>
          <w:rStyle w:val="HideTWBExt"/>
        </w:rPr>
        <w:t>&lt;DocRef&gt;</w:t>
      </w:r>
      <w:r w:rsidRPr="00197D01">
        <w:t>(2025/2117(INI))</w:t>
      </w:r>
      <w:r w:rsidRPr="00197D01">
        <w:rPr>
          <w:rStyle w:val="HideTWBExt"/>
        </w:rPr>
        <w:t>&lt;/DocRef&gt;</w:t>
      </w:r>
    </w:p>
    <w:p w14:paraId="15F18684" w14:textId="77777777" w:rsidR="00BE6FCE" w:rsidRPr="00197D01" w:rsidRDefault="00042E55">
      <w:r w:rsidRPr="00197D01">
        <w:br w:type="page"/>
      </w:r>
      <w:r w:rsidRPr="00197D01">
        <w:lastRenderedPageBreak/>
        <w:t>AM_Com_NonLegReport</w:t>
      </w:r>
    </w:p>
    <w:p w14:paraId="31B00A44" w14:textId="298C94DC" w:rsidR="007B073B" w:rsidRPr="00197D01" w:rsidRDefault="00042E55" w:rsidP="007B073B">
      <w:pPr>
        <w:pStyle w:val="AmNumberTabs"/>
      </w:pPr>
      <w:r w:rsidRPr="00197D01">
        <w:br w:type="page"/>
      </w:r>
      <w:r w:rsidR="007B073B" w:rsidRPr="00197D01">
        <w:rPr>
          <w:rStyle w:val="HideTWBExt"/>
          <w:b w:val="0"/>
        </w:rPr>
        <w:t>&lt;RepeatBlock-Amend&gt;&lt;Amend&gt;</w:t>
      </w:r>
      <w:r w:rsidR="007B073B" w:rsidRPr="00197D01">
        <w:t>Poprawka</w:t>
      </w:r>
      <w:r w:rsidR="007B073B" w:rsidRPr="00197D01">
        <w:tab/>
      </w:r>
      <w:r w:rsidR="007B073B" w:rsidRPr="00197D01">
        <w:tab/>
      </w:r>
      <w:r w:rsidR="007B073B" w:rsidRPr="00197D01">
        <w:rPr>
          <w:rStyle w:val="HideTWBExt"/>
          <w:b w:val="0"/>
        </w:rPr>
        <w:t>&lt;NumAm&gt;</w:t>
      </w:r>
      <w:r w:rsidR="00C734E4" w:rsidRPr="00C734E4">
        <w:t>190</w:t>
      </w:r>
      <w:r w:rsidR="007B073B" w:rsidRPr="00197D01">
        <w:rPr>
          <w:rStyle w:val="HideTWBExt"/>
          <w:b w:val="0"/>
        </w:rPr>
        <w:t>&lt;/NumAm&gt;</w:t>
      </w:r>
    </w:p>
    <w:p w14:paraId="49868FFF" w14:textId="77777777" w:rsidR="007B073B" w:rsidRPr="00197D01" w:rsidRDefault="007B073B" w:rsidP="007B073B">
      <w:pPr>
        <w:pStyle w:val="NormalBold"/>
      </w:pPr>
      <w:r w:rsidRPr="00197D01">
        <w:rPr>
          <w:rStyle w:val="HideTWBExt"/>
          <w:b w:val="0"/>
        </w:rPr>
        <w:t>&lt;RepeatBlock-By&gt;&lt;Members&gt;</w:t>
      </w:r>
      <w:r w:rsidRPr="00197D01">
        <w:t>Danilo Della Valle</w:t>
      </w:r>
      <w:r w:rsidRPr="00197D01">
        <w:rPr>
          <w:rStyle w:val="HideTWBExt"/>
          <w:b w:val="0"/>
        </w:rPr>
        <w:t>&lt;/Members&gt;</w:t>
      </w:r>
    </w:p>
    <w:p w14:paraId="4A4EF371" w14:textId="77777777" w:rsidR="007B073B" w:rsidRPr="00197D01" w:rsidRDefault="007B073B" w:rsidP="007B073B">
      <w:pPr>
        <w:pStyle w:val="NormalBold"/>
      </w:pPr>
      <w:r w:rsidRPr="00197D01">
        <w:rPr>
          <w:rStyle w:val="HideTWBExt"/>
          <w:b w:val="0"/>
        </w:rPr>
        <w:t>&lt;/RepeatBlock-By&gt;</w:t>
      </w:r>
    </w:p>
    <w:p w14:paraId="51DE0CAB"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4E98D50F" w14:textId="77777777" w:rsidR="007B073B" w:rsidRPr="00197D01" w:rsidRDefault="007B073B" w:rsidP="007B073B">
      <w:pPr>
        <w:pStyle w:val="NormalBold"/>
      </w:pPr>
      <w:r w:rsidRPr="00197D01">
        <w:rPr>
          <w:rStyle w:val="HideTWBExt"/>
          <w:b w:val="0"/>
        </w:rPr>
        <w:t>&lt;Article&gt;</w:t>
      </w:r>
      <w:r w:rsidRPr="00197D01">
        <w:t>Ustęp -1 (nowy)</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27083256" w14:textId="77777777" w:rsidTr="006B6B23">
        <w:trPr>
          <w:trHeight w:hRule="exact" w:val="240"/>
          <w:jc w:val="center"/>
        </w:trPr>
        <w:tc>
          <w:tcPr>
            <w:tcW w:w="9752" w:type="dxa"/>
            <w:gridSpan w:val="2"/>
            <w:tcBorders>
              <w:top w:val="nil"/>
              <w:left w:val="nil"/>
              <w:bottom w:val="nil"/>
              <w:right w:val="nil"/>
            </w:tcBorders>
          </w:tcPr>
          <w:p w14:paraId="58329197" w14:textId="77777777" w:rsidR="007B073B" w:rsidRPr="00197D01" w:rsidRDefault="007B073B" w:rsidP="006B6B23"/>
        </w:tc>
      </w:tr>
      <w:tr w:rsidR="007B073B" w:rsidRPr="00197D01" w14:paraId="5C638EDF" w14:textId="77777777" w:rsidTr="006B6B23">
        <w:trPr>
          <w:trHeight w:val="240"/>
          <w:jc w:val="center"/>
        </w:trPr>
        <w:tc>
          <w:tcPr>
            <w:tcW w:w="4876" w:type="dxa"/>
            <w:tcBorders>
              <w:top w:val="nil"/>
              <w:left w:val="nil"/>
              <w:bottom w:val="nil"/>
              <w:right w:val="nil"/>
            </w:tcBorders>
          </w:tcPr>
          <w:p w14:paraId="007FD6F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366DE1B" w14:textId="77777777" w:rsidR="007B073B" w:rsidRPr="00197D01" w:rsidRDefault="007B073B" w:rsidP="006B6B23">
            <w:pPr>
              <w:pStyle w:val="AmColumnHeading"/>
            </w:pPr>
            <w:r w:rsidRPr="00197D01">
              <w:t>Poprawka</w:t>
            </w:r>
          </w:p>
        </w:tc>
      </w:tr>
      <w:tr w:rsidR="007B073B" w:rsidRPr="00197D01" w14:paraId="40F167E8" w14:textId="77777777" w:rsidTr="006B6B23">
        <w:trPr>
          <w:jc w:val="center"/>
        </w:trPr>
        <w:tc>
          <w:tcPr>
            <w:tcW w:w="4876" w:type="dxa"/>
            <w:tcBorders>
              <w:top w:val="nil"/>
              <w:left w:val="nil"/>
              <w:bottom w:val="nil"/>
              <w:right w:val="nil"/>
            </w:tcBorders>
          </w:tcPr>
          <w:p w14:paraId="726CD6E0" w14:textId="77777777" w:rsidR="007B073B" w:rsidRPr="00197D01" w:rsidRDefault="007B073B" w:rsidP="006B6B23">
            <w:pPr>
              <w:pStyle w:val="Normal6a"/>
            </w:pPr>
          </w:p>
        </w:tc>
        <w:tc>
          <w:tcPr>
            <w:tcW w:w="4876" w:type="dxa"/>
            <w:tcBorders>
              <w:top w:val="nil"/>
              <w:left w:val="nil"/>
              <w:bottom w:val="nil"/>
              <w:right w:val="nil"/>
            </w:tcBorders>
          </w:tcPr>
          <w:p w14:paraId="547C55B8" w14:textId="77777777" w:rsidR="007B073B" w:rsidRPr="00197D01" w:rsidRDefault="007B073B" w:rsidP="006B6B23">
            <w:pPr>
              <w:pStyle w:val="Normal6a"/>
            </w:pPr>
            <w:r w:rsidRPr="00197D01">
              <w:rPr>
                <w:b/>
                <w:i/>
              </w:rPr>
              <w:t>-1.wzywa Komisję oraz państwa członkowskie do uznania Chin nie tylko za rywala systemowego, lecz także za kluczowego partnera w podejmowaniu globalnych wyzwań, oraz do opracowania ram polityki UE wobec Chin, które w sposób zrównoważony łączyłyby konkurencję, współpracę oraz strategiczną autonomię;</w:t>
            </w:r>
          </w:p>
        </w:tc>
      </w:tr>
    </w:tbl>
    <w:p w14:paraId="082C16F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E7A8403" w14:textId="77777777" w:rsidR="007B073B" w:rsidRPr="00C734E4" w:rsidRDefault="007B073B" w:rsidP="007B073B">
      <w:pPr>
        <w:rPr>
          <w:lang w:val="en-GB"/>
        </w:rPr>
      </w:pPr>
      <w:r w:rsidRPr="00C734E4">
        <w:rPr>
          <w:rStyle w:val="HideTWBExt"/>
          <w:lang w:val="en-GB"/>
        </w:rPr>
        <w:t>&lt;/Amend&gt;</w:t>
      </w:r>
    </w:p>
    <w:p w14:paraId="19AD2B48" w14:textId="175D465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191</w:t>
      </w:r>
      <w:r w:rsidRPr="00C734E4">
        <w:rPr>
          <w:rStyle w:val="HideTWBExt"/>
          <w:b w:val="0"/>
          <w:lang w:val="en-GB"/>
        </w:rPr>
        <w:t>&lt;/NumAm&gt;</w:t>
      </w:r>
    </w:p>
    <w:p w14:paraId="23622D7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0878076E"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7FC1B377"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450ED863" w14:textId="77777777" w:rsidR="007B073B" w:rsidRPr="00C734E4" w:rsidRDefault="007B073B" w:rsidP="007B073B">
      <w:pPr>
        <w:pStyle w:val="NormalBold"/>
        <w:rPr>
          <w:lang w:val="en-GB"/>
        </w:rPr>
      </w:pPr>
      <w:r w:rsidRPr="00C734E4">
        <w:rPr>
          <w:rStyle w:val="HideTWBExt"/>
          <w:b w:val="0"/>
          <w:lang w:val="en-GB"/>
        </w:rPr>
        <w:t>&lt;/RepeatBlock-By&gt;</w:t>
      </w:r>
    </w:p>
    <w:p w14:paraId="6590270D"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66371CCD" w14:textId="77777777" w:rsidR="007B073B" w:rsidRPr="00197D01" w:rsidRDefault="007B073B" w:rsidP="007B073B">
      <w:pPr>
        <w:pStyle w:val="NormalBold"/>
      </w:pPr>
      <w:r w:rsidRPr="00197D01">
        <w:rPr>
          <w:rStyle w:val="HideTWBExt"/>
          <w:b w:val="0"/>
        </w:rPr>
        <w:t>&lt;Article&gt;</w:t>
      </w:r>
      <w:r w:rsidRPr="00197D01">
        <w:t>Ustęp 1 – wprowadzenie</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46E5D099" w14:textId="77777777" w:rsidTr="006B6B23">
        <w:trPr>
          <w:trHeight w:hRule="exact" w:val="240"/>
          <w:jc w:val="center"/>
        </w:trPr>
        <w:tc>
          <w:tcPr>
            <w:tcW w:w="9752" w:type="dxa"/>
            <w:gridSpan w:val="2"/>
            <w:tcBorders>
              <w:top w:val="nil"/>
              <w:left w:val="nil"/>
              <w:bottom w:val="nil"/>
              <w:right w:val="nil"/>
            </w:tcBorders>
          </w:tcPr>
          <w:p w14:paraId="6B58C0B5" w14:textId="77777777" w:rsidR="007B073B" w:rsidRPr="00197D01" w:rsidRDefault="007B073B" w:rsidP="006B6B23"/>
        </w:tc>
      </w:tr>
      <w:tr w:rsidR="007B073B" w:rsidRPr="00197D01" w14:paraId="1B019DC0" w14:textId="77777777" w:rsidTr="006B6B23">
        <w:trPr>
          <w:trHeight w:val="240"/>
          <w:jc w:val="center"/>
        </w:trPr>
        <w:tc>
          <w:tcPr>
            <w:tcW w:w="4876" w:type="dxa"/>
            <w:tcBorders>
              <w:top w:val="nil"/>
              <w:left w:val="nil"/>
              <w:bottom w:val="nil"/>
              <w:right w:val="nil"/>
            </w:tcBorders>
          </w:tcPr>
          <w:p w14:paraId="79804656"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9173964" w14:textId="77777777" w:rsidR="007B073B" w:rsidRPr="00197D01" w:rsidRDefault="007B073B" w:rsidP="006B6B23">
            <w:pPr>
              <w:pStyle w:val="AmColumnHeading"/>
            </w:pPr>
            <w:r w:rsidRPr="00197D01">
              <w:t>Poprawka</w:t>
            </w:r>
          </w:p>
        </w:tc>
      </w:tr>
      <w:tr w:rsidR="007B073B" w:rsidRPr="00197D01" w14:paraId="7C4D3DB9" w14:textId="77777777" w:rsidTr="006B6B23">
        <w:trPr>
          <w:jc w:val="center"/>
        </w:trPr>
        <w:tc>
          <w:tcPr>
            <w:tcW w:w="4876" w:type="dxa"/>
            <w:tcBorders>
              <w:top w:val="nil"/>
              <w:left w:val="nil"/>
              <w:bottom w:val="nil"/>
              <w:right w:val="nil"/>
            </w:tcBorders>
          </w:tcPr>
          <w:p w14:paraId="280DA239" w14:textId="77777777" w:rsidR="007B073B" w:rsidRPr="00197D01" w:rsidRDefault="007B073B" w:rsidP="006B6B23">
            <w:pPr>
              <w:pStyle w:val="Normal6a"/>
            </w:pPr>
            <w:r w:rsidRPr="00197D01">
              <w:t>1.</w:t>
            </w:r>
            <w:r w:rsidRPr="00197D01">
              <w:tab/>
              <w:t>zaleca Radzie, Komisji i wiceprzewodniczącej Komisji / wysokiej przedstawicielce Unii do spraw zagranicznych i polityki bezpieczeństwa:</w:t>
            </w:r>
          </w:p>
        </w:tc>
        <w:tc>
          <w:tcPr>
            <w:tcW w:w="4876" w:type="dxa"/>
            <w:tcBorders>
              <w:top w:val="nil"/>
              <w:left w:val="nil"/>
              <w:bottom w:val="nil"/>
              <w:right w:val="nil"/>
            </w:tcBorders>
          </w:tcPr>
          <w:p w14:paraId="2E152585" w14:textId="77777777" w:rsidR="007B073B" w:rsidRPr="00197D01" w:rsidRDefault="007B073B" w:rsidP="006B6B23">
            <w:pPr>
              <w:pStyle w:val="Normal6a"/>
            </w:pPr>
            <w:r w:rsidRPr="00197D01">
              <w:t>1.</w:t>
            </w:r>
            <w:r w:rsidRPr="00197D01">
              <w:tab/>
              <w:t xml:space="preserve">zaleca </w:t>
            </w:r>
            <w:r w:rsidRPr="00197D01">
              <w:rPr>
                <w:b/>
                <w:i/>
              </w:rPr>
              <w:t xml:space="preserve">w szczególności państwom członkowskim UE, </w:t>
            </w:r>
            <w:r w:rsidRPr="00197D01">
              <w:t>Radzie, Komisji i wiceprzewodniczącej Komisji / wysokiej przedstawicielce Unii do spraw zagranicznych i polityki bezpieczeństwa:</w:t>
            </w:r>
          </w:p>
        </w:tc>
      </w:tr>
    </w:tbl>
    <w:p w14:paraId="3A45DD5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54830B0" w14:textId="77777777" w:rsidR="007B073B" w:rsidRPr="00C734E4" w:rsidRDefault="007B073B" w:rsidP="007B073B">
      <w:pPr>
        <w:rPr>
          <w:lang w:val="en-GB"/>
        </w:rPr>
      </w:pPr>
      <w:r w:rsidRPr="00C734E4">
        <w:rPr>
          <w:rStyle w:val="HideTWBExt"/>
          <w:lang w:val="en-GB"/>
        </w:rPr>
        <w:t>&lt;/Amend&gt;</w:t>
      </w:r>
    </w:p>
    <w:p w14:paraId="48A9BAF6" w14:textId="5059F42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192</w:t>
      </w:r>
      <w:r w:rsidRPr="00C734E4">
        <w:rPr>
          <w:rStyle w:val="HideTWBExt"/>
          <w:b w:val="0"/>
          <w:lang w:val="en-GB"/>
        </w:rPr>
        <w:t>&lt;/NumAm&gt;</w:t>
      </w:r>
    </w:p>
    <w:p w14:paraId="327658B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01364D29"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1B3AC7DB" w14:textId="77777777" w:rsidR="007B073B" w:rsidRPr="00C734E4" w:rsidRDefault="007B073B" w:rsidP="007B073B">
      <w:pPr>
        <w:pStyle w:val="NormalBold"/>
        <w:rPr>
          <w:lang w:val="en-GB"/>
        </w:rPr>
      </w:pPr>
      <w:r w:rsidRPr="00C734E4">
        <w:rPr>
          <w:rStyle w:val="HideTWBExt"/>
          <w:b w:val="0"/>
          <w:lang w:val="en-GB"/>
        </w:rPr>
        <w:t>&lt;/RepeatBlock-By&gt;</w:t>
      </w:r>
    </w:p>
    <w:p w14:paraId="3911EB9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F8896D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E62ACAE" w14:textId="77777777" w:rsidTr="006B6B23">
        <w:trPr>
          <w:trHeight w:hRule="exact" w:val="240"/>
          <w:jc w:val="center"/>
        </w:trPr>
        <w:tc>
          <w:tcPr>
            <w:tcW w:w="9752" w:type="dxa"/>
            <w:gridSpan w:val="2"/>
            <w:tcBorders>
              <w:top w:val="nil"/>
              <w:left w:val="nil"/>
              <w:bottom w:val="nil"/>
              <w:right w:val="nil"/>
            </w:tcBorders>
          </w:tcPr>
          <w:p w14:paraId="360FFCD1" w14:textId="77777777" w:rsidR="007B073B" w:rsidRPr="00C734E4" w:rsidRDefault="007B073B" w:rsidP="006B6B23">
            <w:pPr>
              <w:rPr>
                <w:lang w:val="en-GB"/>
              </w:rPr>
            </w:pPr>
          </w:p>
        </w:tc>
      </w:tr>
      <w:tr w:rsidR="007B073B" w:rsidRPr="00197D01" w14:paraId="4C19946B" w14:textId="77777777" w:rsidTr="006B6B23">
        <w:trPr>
          <w:trHeight w:val="240"/>
          <w:jc w:val="center"/>
        </w:trPr>
        <w:tc>
          <w:tcPr>
            <w:tcW w:w="4876" w:type="dxa"/>
            <w:tcBorders>
              <w:top w:val="nil"/>
              <w:left w:val="nil"/>
              <w:bottom w:val="nil"/>
              <w:right w:val="nil"/>
            </w:tcBorders>
          </w:tcPr>
          <w:p w14:paraId="4A873F0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18951F2" w14:textId="77777777" w:rsidR="007B073B" w:rsidRPr="00197D01" w:rsidRDefault="007B073B" w:rsidP="006B6B23">
            <w:pPr>
              <w:pStyle w:val="AmColumnHeading"/>
            </w:pPr>
            <w:r w:rsidRPr="00197D01">
              <w:t>Poprawka</w:t>
            </w:r>
          </w:p>
        </w:tc>
      </w:tr>
      <w:tr w:rsidR="007B073B" w:rsidRPr="00197D01" w14:paraId="599B2386" w14:textId="77777777" w:rsidTr="006B6B23">
        <w:trPr>
          <w:jc w:val="center"/>
        </w:trPr>
        <w:tc>
          <w:tcPr>
            <w:tcW w:w="4876" w:type="dxa"/>
            <w:tcBorders>
              <w:top w:val="nil"/>
              <w:left w:val="nil"/>
              <w:bottom w:val="nil"/>
              <w:right w:val="nil"/>
            </w:tcBorders>
          </w:tcPr>
          <w:p w14:paraId="0C5FAF1B" w14:textId="77777777" w:rsidR="007B073B" w:rsidRPr="00197D01" w:rsidRDefault="007B073B" w:rsidP="006B6B23">
            <w:pPr>
              <w:pStyle w:val="Normal6a"/>
            </w:pPr>
            <w:r w:rsidRPr="00197D01">
              <w:t>a)</w:t>
            </w:r>
            <w:r w:rsidRPr="00197D01">
              <w:tab/>
              <w:t>uznać, że Chiny stały się bardziej asertywne 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i prawa międzynarodowego;</w:t>
            </w:r>
          </w:p>
        </w:tc>
        <w:tc>
          <w:tcPr>
            <w:tcW w:w="4876" w:type="dxa"/>
            <w:tcBorders>
              <w:top w:val="nil"/>
              <w:left w:val="nil"/>
              <w:bottom w:val="nil"/>
              <w:right w:val="nil"/>
            </w:tcBorders>
          </w:tcPr>
          <w:p w14:paraId="4DCD574E" w14:textId="77777777" w:rsidR="007B073B" w:rsidRPr="00197D01" w:rsidRDefault="007B073B" w:rsidP="006B6B23">
            <w:pPr>
              <w:pStyle w:val="Normal6a"/>
            </w:pPr>
            <w:r w:rsidRPr="00197D01">
              <w:t>a)</w:t>
            </w:r>
            <w:r w:rsidRPr="00197D01">
              <w:tab/>
              <w:t xml:space="preserve">uznać, że Chiny stały się bardziej asertywne 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i prawa międzynarodowego; </w:t>
            </w:r>
            <w:r w:rsidRPr="00197D01">
              <w:rPr>
                <w:b/>
                <w:i/>
              </w:rPr>
              <w:t>przyjąć wiążące i oparte na analizie ryzyka środki zapobiegające transferowi wrażliwych technologii do Chin, co wymaga reformy rozporządzenia w sprawie produktów podwójnego zastosowania oraz przyjęcia mechanizmu monitorowania inwestycji za granicą w ramach strategii bezpieczeństwa gospodarczego UE, a także wprowadzenia zabezpieczeń w zakresie współpracy badawczej, aby zapobiec nadużyciom w celach wojskowych, nadzoru lub łamania praw człowieka;</w:t>
            </w:r>
          </w:p>
        </w:tc>
      </w:tr>
    </w:tbl>
    <w:p w14:paraId="2FAEC3D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E9CDC9C" w14:textId="77777777" w:rsidR="007B073B" w:rsidRPr="00C734E4" w:rsidRDefault="007B073B" w:rsidP="007B073B">
      <w:pPr>
        <w:rPr>
          <w:lang w:val="en-GB"/>
        </w:rPr>
      </w:pPr>
      <w:r w:rsidRPr="00C734E4">
        <w:rPr>
          <w:rStyle w:val="HideTWBExt"/>
          <w:lang w:val="en-GB"/>
        </w:rPr>
        <w:t>&lt;/Amend&gt;</w:t>
      </w:r>
    </w:p>
    <w:p w14:paraId="7AF9AC54" w14:textId="3F98C3F9"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193</w:t>
      </w:r>
      <w:r w:rsidRPr="00C734E4">
        <w:rPr>
          <w:rStyle w:val="HideTWBExt"/>
          <w:b w:val="0"/>
          <w:lang w:val="en-GB"/>
        </w:rPr>
        <w:t>&lt;/NumAm&gt;</w:t>
      </w:r>
    </w:p>
    <w:p w14:paraId="57550814"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Rasa Juknevičienė, Miriam Lexmann</w:t>
      </w:r>
      <w:r w:rsidRPr="00C734E4">
        <w:rPr>
          <w:rStyle w:val="HideTWBExt"/>
          <w:b w:val="0"/>
          <w:lang w:val="en-GB"/>
        </w:rPr>
        <w:t>&lt;/Members&gt;</w:t>
      </w:r>
    </w:p>
    <w:p w14:paraId="7423C0F4" w14:textId="77777777" w:rsidR="007B073B" w:rsidRPr="00C734E4" w:rsidRDefault="007B073B" w:rsidP="007B073B">
      <w:pPr>
        <w:pStyle w:val="NormalBold"/>
        <w:rPr>
          <w:lang w:val="en-GB"/>
        </w:rPr>
      </w:pPr>
      <w:r w:rsidRPr="00C734E4">
        <w:rPr>
          <w:rStyle w:val="HideTWBExt"/>
          <w:b w:val="0"/>
          <w:lang w:val="en-GB"/>
        </w:rPr>
        <w:t>&lt;/RepeatBlock-By&gt;</w:t>
      </w:r>
    </w:p>
    <w:p w14:paraId="1AAE3ABE"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910464B"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FD52400" w14:textId="77777777" w:rsidTr="006B6B23">
        <w:trPr>
          <w:trHeight w:hRule="exact" w:val="240"/>
          <w:jc w:val="center"/>
        </w:trPr>
        <w:tc>
          <w:tcPr>
            <w:tcW w:w="9752" w:type="dxa"/>
            <w:gridSpan w:val="2"/>
            <w:tcBorders>
              <w:top w:val="nil"/>
              <w:left w:val="nil"/>
              <w:bottom w:val="nil"/>
              <w:right w:val="nil"/>
            </w:tcBorders>
          </w:tcPr>
          <w:p w14:paraId="706578B8" w14:textId="77777777" w:rsidR="007B073B" w:rsidRPr="00C734E4" w:rsidRDefault="007B073B" w:rsidP="006B6B23">
            <w:pPr>
              <w:rPr>
                <w:lang w:val="en-GB"/>
              </w:rPr>
            </w:pPr>
          </w:p>
        </w:tc>
      </w:tr>
      <w:tr w:rsidR="007B073B" w:rsidRPr="00197D01" w14:paraId="2220498A" w14:textId="77777777" w:rsidTr="006B6B23">
        <w:trPr>
          <w:trHeight w:val="240"/>
          <w:jc w:val="center"/>
        </w:trPr>
        <w:tc>
          <w:tcPr>
            <w:tcW w:w="4876" w:type="dxa"/>
            <w:tcBorders>
              <w:top w:val="nil"/>
              <w:left w:val="nil"/>
              <w:bottom w:val="nil"/>
              <w:right w:val="nil"/>
            </w:tcBorders>
          </w:tcPr>
          <w:p w14:paraId="2ED3094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1173384" w14:textId="77777777" w:rsidR="007B073B" w:rsidRPr="00197D01" w:rsidRDefault="007B073B" w:rsidP="006B6B23">
            <w:pPr>
              <w:pStyle w:val="AmColumnHeading"/>
            </w:pPr>
            <w:r w:rsidRPr="00197D01">
              <w:t>Poprawka</w:t>
            </w:r>
          </w:p>
        </w:tc>
      </w:tr>
      <w:tr w:rsidR="007B073B" w:rsidRPr="00197D01" w14:paraId="6542882C" w14:textId="77777777" w:rsidTr="006B6B23">
        <w:trPr>
          <w:jc w:val="center"/>
        </w:trPr>
        <w:tc>
          <w:tcPr>
            <w:tcW w:w="4876" w:type="dxa"/>
            <w:tcBorders>
              <w:top w:val="nil"/>
              <w:left w:val="nil"/>
              <w:bottom w:val="nil"/>
              <w:right w:val="nil"/>
            </w:tcBorders>
          </w:tcPr>
          <w:p w14:paraId="4BB1ECE7" w14:textId="77777777" w:rsidR="007B073B" w:rsidRPr="00197D01" w:rsidRDefault="007B073B" w:rsidP="006B6B23">
            <w:pPr>
              <w:pStyle w:val="Normal6a"/>
            </w:pPr>
            <w:r w:rsidRPr="00197D01">
              <w:t>a)</w:t>
            </w:r>
            <w:r w:rsidRPr="00197D01">
              <w:tab/>
              <w:t>uznać, że Chiny stały się bardziej asertywne 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i prawa międzynarodowego;</w:t>
            </w:r>
          </w:p>
        </w:tc>
        <w:tc>
          <w:tcPr>
            <w:tcW w:w="4876" w:type="dxa"/>
            <w:tcBorders>
              <w:top w:val="nil"/>
              <w:left w:val="nil"/>
              <w:bottom w:val="nil"/>
              <w:right w:val="nil"/>
            </w:tcBorders>
          </w:tcPr>
          <w:p w14:paraId="03DA357C" w14:textId="77777777" w:rsidR="007B073B" w:rsidRPr="00197D01" w:rsidRDefault="007B073B" w:rsidP="006B6B23">
            <w:pPr>
              <w:pStyle w:val="Normal6a"/>
            </w:pPr>
            <w:r w:rsidRPr="00197D01">
              <w:t>a)</w:t>
            </w:r>
            <w:r w:rsidRPr="00197D01">
              <w:tab/>
              <w:t xml:space="preserve">uznać, że Chiny stały się bardziej asertywne 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i prawa międzynarodowego; </w:t>
            </w:r>
            <w:r w:rsidRPr="00197D01">
              <w:rPr>
                <w:b/>
                <w:i/>
              </w:rPr>
              <w:t>wzmocnić unijne mechanizmy monitorowania przypadków wymuszania ekonomicznego stosowanego przez Chiny wobec państw członkowskich i szybkiemu reagowaniu na takie działania, tak aby żadne państwo członkowskie UE nie musiało samodzielnie stawiać czoła wymuszaniu gospodarczemu;</w:t>
            </w:r>
          </w:p>
        </w:tc>
      </w:tr>
    </w:tbl>
    <w:p w14:paraId="446EEDA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EA1030D" w14:textId="77777777" w:rsidR="007B073B" w:rsidRPr="00C734E4" w:rsidRDefault="007B073B" w:rsidP="007B073B">
      <w:pPr>
        <w:rPr>
          <w:lang w:val="en-GB"/>
        </w:rPr>
      </w:pPr>
      <w:r w:rsidRPr="00C734E4">
        <w:rPr>
          <w:rStyle w:val="HideTWBExt"/>
          <w:lang w:val="en-GB"/>
        </w:rPr>
        <w:t>&lt;/Amend&gt;</w:t>
      </w:r>
    </w:p>
    <w:p w14:paraId="3E131C57" w14:textId="21A69B9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194</w:t>
      </w:r>
      <w:r w:rsidRPr="00C734E4">
        <w:rPr>
          <w:rStyle w:val="HideTWBExt"/>
          <w:b w:val="0"/>
          <w:lang w:val="en-GB"/>
        </w:rPr>
        <w:t>&lt;/NumAm&gt;</w:t>
      </w:r>
    </w:p>
    <w:p w14:paraId="7E33154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Ana Miguel Pedro</w:t>
      </w:r>
      <w:r w:rsidRPr="00C734E4">
        <w:rPr>
          <w:rStyle w:val="HideTWBExt"/>
          <w:b w:val="0"/>
          <w:lang w:val="en-GB"/>
        </w:rPr>
        <w:t>&lt;/Members&gt;</w:t>
      </w:r>
    </w:p>
    <w:p w14:paraId="08C49001" w14:textId="77777777" w:rsidR="007B073B" w:rsidRPr="00C734E4" w:rsidRDefault="007B073B" w:rsidP="007B073B">
      <w:pPr>
        <w:pStyle w:val="NormalBold"/>
        <w:rPr>
          <w:lang w:val="en-GB"/>
        </w:rPr>
      </w:pPr>
      <w:r w:rsidRPr="00C734E4">
        <w:rPr>
          <w:rStyle w:val="HideTWBExt"/>
          <w:b w:val="0"/>
          <w:lang w:val="en-GB"/>
        </w:rPr>
        <w:t>&lt;/RepeatBlock-By&gt;</w:t>
      </w:r>
    </w:p>
    <w:p w14:paraId="77D51ADA"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457408A4" w14:textId="77777777" w:rsidR="007B073B" w:rsidRPr="00197D01" w:rsidRDefault="007B073B" w:rsidP="007B073B">
      <w:pPr>
        <w:pStyle w:val="NormalBold"/>
      </w:pPr>
      <w:r w:rsidRPr="00197D01">
        <w:rPr>
          <w:rStyle w:val="HideTWBExt"/>
          <w:b w:val="0"/>
        </w:rPr>
        <w:t>&lt;Article&gt;</w:t>
      </w:r>
      <w:r w:rsidRPr="00197D01">
        <w:t>Ustęp 1 – litera 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32A31BFD" w14:textId="77777777" w:rsidTr="006B6B23">
        <w:trPr>
          <w:trHeight w:hRule="exact" w:val="240"/>
          <w:jc w:val="center"/>
        </w:trPr>
        <w:tc>
          <w:tcPr>
            <w:tcW w:w="9752" w:type="dxa"/>
            <w:gridSpan w:val="2"/>
            <w:tcBorders>
              <w:top w:val="nil"/>
              <w:left w:val="nil"/>
              <w:bottom w:val="nil"/>
              <w:right w:val="nil"/>
            </w:tcBorders>
          </w:tcPr>
          <w:p w14:paraId="0F7C67B4" w14:textId="77777777" w:rsidR="007B073B" w:rsidRPr="00197D01" w:rsidRDefault="007B073B" w:rsidP="006B6B23"/>
        </w:tc>
      </w:tr>
      <w:tr w:rsidR="007B073B" w:rsidRPr="00197D01" w14:paraId="07615E18" w14:textId="77777777" w:rsidTr="006B6B23">
        <w:trPr>
          <w:trHeight w:val="240"/>
          <w:jc w:val="center"/>
        </w:trPr>
        <w:tc>
          <w:tcPr>
            <w:tcW w:w="4876" w:type="dxa"/>
            <w:tcBorders>
              <w:top w:val="nil"/>
              <w:left w:val="nil"/>
              <w:bottom w:val="nil"/>
              <w:right w:val="nil"/>
            </w:tcBorders>
          </w:tcPr>
          <w:p w14:paraId="36758A3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643F02A" w14:textId="77777777" w:rsidR="007B073B" w:rsidRPr="00197D01" w:rsidRDefault="007B073B" w:rsidP="006B6B23">
            <w:pPr>
              <w:pStyle w:val="AmColumnHeading"/>
            </w:pPr>
            <w:r w:rsidRPr="00197D01">
              <w:t>Poprawka</w:t>
            </w:r>
          </w:p>
        </w:tc>
      </w:tr>
      <w:tr w:rsidR="007B073B" w:rsidRPr="00197D01" w14:paraId="60F0056B" w14:textId="77777777" w:rsidTr="006B6B23">
        <w:trPr>
          <w:jc w:val="center"/>
        </w:trPr>
        <w:tc>
          <w:tcPr>
            <w:tcW w:w="4876" w:type="dxa"/>
            <w:tcBorders>
              <w:top w:val="nil"/>
              <w:left w:val="nil"/>
              <w:bottom w:val="nil"/>
              <w:right w:val="nil"/>
            </w:tcBorders>
          </w:tcPr>
          <w:p w14:paraId="3D63623C" w14:textId="77777777" w:rsidR="007B073B" w:rsidRPr="00197D01" w:rsidRDefault="007B073B" w:rsidP="006B6B23">
            <w:pPr>
              <w:pStyle w:val="Normal6a"/>
            </w:pPr>
            <w:r w:rsidRPr="00197D01">
              <w:t>a)</w:t>
            </w:r>
            <w:r w:rsidRPr="00197D01">
              <w:tab/>
              <w:t>uznać, że Chiny stały się bardziej asertywne 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i prawa międzynarodowego;</w:t>
            </w:r>
          </w:p>
        </w:tc>
        <w:tc>
          <w:tcPr>
            <w:tcW w:w="4876" w:type="dxa"/>
            <w:tcBorders>
              <w:top w:val="nil"/>
              <w:left w:val="nil"/>
              <w:bottom w:val="nil"/>
              <w:right w:val="nil"/>
            </w:tcBorders>
          </w:tcPr>
          <w:p w14:paraId="28BC7562" w14:textId="77777777" w:rsidR="007B073B" w:rsidRPr="00197D01" w:rsidRDefault="007B073B" w:rsidP="006B6B23">
            <w:pPr>
              <w:pStyle w:val="Normal6a"/>
            </w:pPr>
            <w:r w:rsidRPr="00197D01">
              <w:t>a)</w:t>
            </w:r>
            <w:r w:rsidRPr="00197D01">
              <w:tab/>
              <w:t>uznać, że Chiny stały się bardziej asertywne za granicą i coraz bardziej represyjne w polityce wewnętrznej; rozważyć dodatkowe sposoby ograniczenia transferu technologii do Chin, zwłaszcza w przypadku technologii podwójnego zastosowania</w:t>
            </w:r>
            <w:r w:rsidRPr="00197D01">
              <w:rPr>
                <w:b/>
                <w:i/>
              </w:rPr>
              <w:t>, które mogą być dostarczane do krajów zainteresowanych bronią, takich jak Rosja, Iran i Korea Północna</w:t>
            </w:r>
            <w:r w:rsidRPr="00197D01">
              <w:t>; jednoznacznie poinformować, że na stosunki między UE a Chinami znaczący wpływ będą miały wybory geopolityczne Chin, zwłaszcza w odniesieniu do przestrzegania podstawowych zasad suwerenności, integralności terytorialnej i prawa międzynarodowego;</w:t>
            </w:r>
          </w:p>
        </w:tc>
      </w:tr>
    </w:tbl>
    <w:p w14:paraId="730CCB6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{PT}</w:t>
      </w:r>
      <w:r w:rsidRPr="00C734E4">
        <w:rPr>
          <w:lang w:val="en-GB"/>
        </w:rPr>
        <w:t>pt</w:t>
      </w:r>
      <w:r w:rsidRPr="00C734E4">
        <w:rPr>
          <w:rStyle w:val="HideTWBExt"/>
          <w:lang w:val="en-GB"/>
        </w:rPr>
        <w:t>&lt;/Original&gt;</w:t>
      </w:r>
    </w:p>
    <w:p w14:paraId="4CE375EC" w14:textId="77777777" w:rsidR="007B073B" w:rsidRPr="00C734E4" w:rsidRDefault="007B073B" w:rsidP="007B073B">
      <w:pPr>
        <w:rPr>
          <w:lang w:val="en-GB"/>
        </w:rPr>
      </w:pPr>
      <w:r w:rsidRPr="00C734E4">
        <w:rPr>
          <w:rStyle w:val="HideTWBExt"/>
          <w:lang w:val="en-GB"/>
        </w:rPr>
        <w:t>&lt;/Amend&gt;</w:t>
      </w:r>
    </w:p>
    <w:p w14:paraId="2CE23362" w14:textId="508D137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195</w:t>
      </w:r>
      <w:r w:rsidRPr="00C734E4">
        <w:rPr>
          <w:rStyle w:val="HideTWBExt"/>
          <w:b w:val="0"/>
          <w:lang w:val="en-GB"/>
        </w:rPr>
        <w:t>&lt;/NumAm&gt;</w:t>
      </w:r>
    </w:p>
    <w:p w14:paraId="7CD9F144"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5009C686" w14:textId="77777777" w:rsidR="007B073B" w:rsidRPr="00C734E4" w:rsidRDefault="007B073B" w:rsidP="007B073B">
      <w:pPr>
        <w:pStyle w:val="NormalBold"/>
        <w:rPr>
          <w:lang w:val="en-GB"/>
        </w:rPr>
      </w:pPr>
      <w:r w:rsidRPr="00C734E4">
        <w:rPr>
          <w:rStyle w:val="HideTWBExt"/>
          <w:b w:val="0"/>
          <w:lang w:val="en-GB"/>
        </w:rPr>
        <w:t>&lt;/RepeatBlock-By&gt;</w:t>
      </w:r>
    </w:p>
    <w:p w14:paraId="2211D03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06E413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58A10F1" w14:textId="77777777" w:rsidTr="006B6B23">
        <w:trPr>
          <w:trHeight w:hRule="exact" w:val="240"/>
          <w:jc w:val="center"/>
        </w:trPr>
        <w:tc>
          <w:tcPr>
            <w:tcW w:w="9752" w:type="dxa"/>
            <w:gridSpan w:val="2"/>
            <w:tcBorders>
              <w:top w:val="nil"/>
              <w:left w:val="nil"/>
              <w:bottom w:val="nil"/>
              <w:right w:val="nil"/>
            </w:tcBorders>
          </w:tcPr>
          <w:p w14:paraId="40C80C3B" w14:textId="77777777" w:rsidR="007B073B" w:rsidRPr="00C734E4" w:rsidRDefault="007B073B" w:rsidP="006B6B23">
            <w:pPr>
              <w:rPr>
                <w:lang w:val="en-GB"/>
              </w:rPr>
            </w:pPr>
          </w:p>
        </w:tc>
      </w:tr>
      <w:tr w:rsidR="007B073B" w:rsidRPr="00197D01" w14:paraId="368B87E7" w14:textId="77777777" w:rsidTr="006B6B23">
        <w:trPr>
          <w:trHeight w:val="240"/>
          <w:jc w:val="center"/>
        </w:trPr>
        <w:tc>
          <w:tcPr>
            <w:tcW w:w="4876" w:type="dxa"/>
            <w:tcBorders>
              <w:top w:val="nil"/>
              <w:left w:val="nil"/>
              <w:bottom w:val="nil"/>
              <w:right w:val="nil"/>
            </w:tcBorders>
          </w:tcPr>
          <w:p w14:paraId="2CB8E1C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BB9EB7A" w14:textId="77777777" w:rsidR="007B073B" w:rsidRPr="00197D01" w:rsidRDefault="007B073B" w:rsidP="006B6B23">
            <w:pPr>
              <w:pStyle w:val="AmColumnHeading"/>
            </w:pPr>
            <w:r w:rsidRPr="00197D01">
              <w:t>Poprawka</w:t>
            </w:r>
          </w:p>
        </w:tc>
      </w:tr>
      <w:tr w:rsidR="007B073B" w:rsidRPr="00197D01" w14:paraId="6D6DFBA6" w14:textId="77777777" w:rsidTr="006B6B23">
        <w:trPr>
          <w:jc w:val="center"/>
        </w:trPr>
        <w:tc>
          <w:tcPr>
            <w:tcW w:w="4876" w:type="dxa"/>
            <w:tcBorders>
              <w:top w:val="nil"/>
              <w:left w:val="nil"/>
              <w:bottom w:val="nil"/>
              <w:right w:val="nil"/>
            </w:tcBorders>
          </w:tcPr>
          <w:p w14:paraId="21E987EE" w14:textId="77777777" w:rsidR="007B073B" w:rsidRPr="00197D01" w:rsidRDefault="007B073B" w:rsidP="006B6B23">
            <w:pPr>
              <w:pStyle w:val="Normal6a"/>
            </w:pPr>
            <w:r w:rsidRPr="00197D01">
              <w:t>a)</w:t>
            </w:r>
            <w:r w:rsidRPr="00197D01">
              <w:tab/>
              <w:t xml:space="preserve">uznać, że Chiny stały się </w:t>
            </w:r>
            <w:r w:rsidRPr="00197D01">
              <w:rPr>
                <w:b/>
                <w:i/>
              </w:rPr>
              <w:t xml:space="preserve">bardziej asertywne za granicą i coraz bardziej represyjne w polityce wewnętrznej; rozważyć dodatkowe sposoby ograniczenia transferu technologii do Chin, zwłaszcza w przypadku technologii podwójnego zastosowania; jednoznacznie poinformować, </w:t>
            </w:r>
            <w:r w:rsidRPr="00197D01">
              <w:t>że na stosunki między UE a Chinami znaczący wpływ będą miały wybory geopolityczne Chin, zwłaszcza w odniesieniu do przestrzegania podstawowych zasad suwerenności, integralności terytorialnej i prawa międzynarodowego;</w:t>
            </w:r>
          </w:p>
        </w:tc>
        <w:tc>
          <w:tcPr>
            <w:tcW w:w="4876" w:type="dxa"/>
            <w:tcBorders>
              <w:top w:val="nil"/>
              <w:left w:val="nil"/>
              <w:bottom w:val="nil"/>
              <w:right w:val="nil"/>
            </w:tcBorders>
          </w:tcPr>
          <w:p w14:paraId="1710753A" w14:textId="77777777" w:rsidR="007B073B" w:rsidRPr="00197D01" w:rsidRDefault="007B073B" w:rsidP="006B6B23">
            <w:pPr>
              <w:pStyle w:val="Normal6a"/>
            </w:pPr>
            <w:r w:rsidRPr="00197D01">
              <w:t>a)</w:t>
            </w:r>
            <w:r w:rsidRPr="00197D01">
              <w:tab/>
              <w:t xml:space="preserve">uznać, że Chiny stały się </w:t>
            </w:r>
            <w:r w:rsidRPr="00197D01">
              <w:rPr>
                <w:b/>
                <w:i/>
              </w:rPr>
              <w:t xml:space="preserve">ważniejszym i kluczowym globalnym podmiotem oraz </w:t>
            </w:r>
            <w:r w:rsidRPr="00197D01">
              <w:t>że na stosunki między UE a Chinami znaczący wpływ będą miały wybory geopolityczne Chin, zwłaszcza w odniesieniu do przestrzegania podstawowych zasad suwerenności, integralności terytorialnej i prawa międzynarodowego;</w:t>
            </w:r>
          </w:p>
        </w:tc>
      </w:tr>
    </w:tbl>
    <w:p w14:paraId="2F5BF76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62E299D" w14:textId="77777777" w:rsidR="007B073B" w:rsidRPr="00C734E4" w:rsidRDefault="007B073B" w:rsidP="007B073B">
      <w:pPr>
        <w:rPr>
          <w:lang w:val="en-GB"/>
        </w:rPr>
      </w:pPr>
      <w:r w:rsidRPr="00C734E4">
        <w:rPr>
          <w:rStyle w:val="HideTWBExt"/>
          <w:lang w:val="en-GB"/>
        </w:rPr>
        <w:t>&lt;/Amend&gt;</w:t>
      </w:r>
    </w:p>
    <w:p w14:paraId="475FECE3" w14:textId="341D271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196</w:t>
      </w:r>
      <w:r w:rsidRPr="00C734E4">
        <w:rPr>
          <w:rStyle w:val="HideTWBExt"/>
          <w:b w:val="0"/>
          <w:lang w:val="en-GB"/>
        </w:rPr>
        <w:t>&lt;/NumAm&gt;</w:t>
      </w:r>
    </w:p>
    <w:p w14:paraId="460FA34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Sebastian Tynkkynen</w:t>
      </w:r>
      <w:r w:rsidRPr="00C734E4">
        <w:rPr>
          <w:rStyle w:val="HideTWBExt"/>
          <w:b w:val="0"/>
          <w:lang w:val="en-GB"/>
        </w:rPr>
        <w:t>&lt;/Members&gt;</w:t>
      </w:r>
    </w:p>
    <w:p w14:paraId="60F8647D" w14:textId="77777777" w:rsidR="007B073B" w:rsidRPr="00C734E4" w:rsidRDefault="007B073B" w:rsidP="007B073B">
      <w:pPr>
        <w:pStyle w:val="NormalBold"/>
        <w:rPr>
          <w:lang w:val="en-GB"/>
        </w:rPr>
      </w:pPr>
      <w:r w:rsidRPr="00C734E4">
        <w:rPr>
          <w:rStyle w:val="HideTWBExt"/>
          <w:b w:val="0"/>
          <w:lang w:val="en-GB"/>
        </w:rPr>
        <w:t>&lt;/RepeatBlock-By&gt;</w:t>
      </w:r>
    </w:p>
    <w:p w14:paraId="3433ECFF"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717C77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E1273FD" w14:textId="77777777" w:rsidTr="006B6B23">
        <w:trPr>
          <w:trHeight w:hRule="exact" w:val="240"/>
          <w:jc w:val="center"/>
        </w:trPr>
        <w:tc>
          <w:tcPr>
            <w:tcW w:w="9752" w:type="dxa"/>
            <w:gridSpan w:val="2"/>
            <w:tcBorders>
              <w:top w:val="nil"/>
              <w:left w:val="nil"/>
              <w:bottom w:val="nil"/>
              <w:right w:val="nil"/>
            </w:tcBorders>
          </w:tcPr>
          <w:p w14:paraId="764B9EA7" w14:textId="77777777" w:rsidR="007B073B" w:rsidRPr="00C734E4" w:rsidRDefault="007B073B" w:rsidP="006B6B23">
            <w:pPr>
              <w:rPr>
                <w:lang w:val="en-GB"/>
              </w:rPr>
            </w:pPr>
          </w:p>
        </w:tc>
      </w:tr>
      <w:tr w:rsidR="007B073B" w:rsidRPr="00197D01" w14:paraId="07432B01" w14:textId="77777777" w:rsidTr="006B6B23">
        <w:trPr>
          <w:trHeight w:val="240"/>
          <w:jc w:val="center"/>
        </w:trPr>
        <w:tc>
          <w:tcPr>
            <w:tcW w:w="4876" w:type="dxa"/>
            <w:tcBorders>
              <w:top w:val="nil"/>
              <w:left w:val="nil"/>
              <w:bottom w:val="nil"/>
              <w:right w:val="nil"/>
            </w:tcBorders>
          </w:tcPr>
          <w:p w14:paraId="34F88C8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E34B652" w14:textId="77777777" w:rsidR="007B073B" w:rsidRPr="00197D01" w:rsidRDefault="007B073B" w:rsidP="006B6B23">
            <w:pPr>
              <w:pStyle w:val="AmColumnHeading"/>
            </w:pPr>
            <w:r w:rsidRPr="00197D01">
              <w:t>Poprawka</w:t>
            </w:r>
          </w:p>
        </w:tc>
      </w:tr>
      <w:tr w:rsidR="007B073B" w:rsidRPr="00197D01" w14:paraId="456FAE82" w14:textId="77777777" w:rsidTr="006B6B23">
        <w:trPr>
          <w:jc w:val="center"/>
        </w:trPr>
        <w:tc>
          <w:tcPr>
            <w:tcW w:w="4876" w:type="dxa"/>
            <w:tcBorders>
              <w:top w:val="nil"/>
              <w:left w:val="nil"/>
              <w:bottom w:val="nil"/>
              <w:right w:val="nil"/>
            </w:tcBorders>
          </w:tcPr>
          <w:p w14:paraId="36D57638" w14:textId="77777777" w:rsidR="007B073B" w:rsidRPr="00197D01" w:rsidRDefault="007B073B" w:rsidP="006B6B23">
            <w:pPr>
              <w:pStyle w:val="Normal6a"/>
            </w:pPr>
            <w:r w:rsidRPr="00197D01">
              <w:t>a)</w:t>
            </w:r>
            <w:r w:rsidRPr="00197D01">
              <w:tab/>
              <w:t xml:space="preserve">uznać, że Chiny stały się bardziej asertywne za granicą i coraz bardziej represyjne w polityce wewnętrznej; </w:t>
            </w:r>
            <w:r w:rsidRPr="00197D01">
              <w:rPr>
                <w:b/>
                <w:i/>
              </w:rPr>
              <w:t xml:space="preserve">rozważyć </w:t>
            </w:r>
            <w:r w:rsidRPr="00197D01">
              <w:t xml:space="preserve">dodatkowe sposoby ograniczenia transferu technologii do Chin, zwłaszcza w przypadku technologii podwójnego zastosowania; jednoznacznie poinformować, że na stosunki między UE a Chinami znaczący wpływ będą miały </w:t>
            </w:r>
            <w:r w:rsidRPr="00197D01">
              <w:rPr>
                <w:b/>
                <w:i/>
              </w:rPr>
              <w:t>wybory geopolityczne Chin</w:t>
            </w:r>
            <w:r w:rsidRPr="00197D01">
              <w:t>, zwłaszcza w odniesieniu do przestrzegania podstawowych zasad suwerenności, integralności terytorialnej i prawa międzynarodowego;</w:t>
            </w:r>
          </w:p>
        </w:tc>
        <w:tc>
          <w:tcPr>
            <w:tcW w:w="4876" w:type="dxa"/>
            <w:tcBorders>
              <w:top w:val="nil"/>
              <w:left w:val="nil"/>
              <w:bottom w:val="nil"/>
              <w:right w:val="nil"/>
            </w:tcBorders>
          </w:tcPr>
          <w:p w14:paraId="3625064E" w14:textId="77777777" w:rsidR="007B073B" w:rsidRPr="00197D01" w:rsidRDefault="007B073B" w:rsidP="006B6B23">
            <w:pPr>
              <w:pStyle w:val="Normal6a"/>
            </w:pPr>
            <w:r w:rsidRPr="00197D01">
              <w:t>a)</w:t>
            </w:r>
            <w:r w:rsidRPr="00197D01">
              <w:tab/>
              <w:t xml:space="preserve">uznać, że Chiny stały się </w:t>
            </w:r>
            <w:r w:rsidRPr="00197D01">
              <w:rPr>
                <w:b/>
                <w:i/>
              </w:rPr>
              <w:t xml:space="preserve">większym zagrożeniem geopolitycznym dla Europy, </w:t>
            </w:r>
            <w:r w:rsidRPr="00197D01">
              <w:t xml:space="preserve">bardziej asertywne za granicą i coraz bardziej represyjne w polityce wewnętrznej; </w:t>
            </w:r>
            <w:r w:rsidRPr="00197D01">
              <w:rPr>
                <w:b/>
                <w:i/>
              </w:rPr>
              <w:t xml:space="preserve">pilnie znaleźć </w:t>
            </w:r>
            <w:r w:rsidRPr="00197D01">
              <w:t xml:space="preserve">dodatkowe sposoby ograniczenia transferu technologii do Chin, zwłaszcza w przypadku technologii podwójnego zastosowania; jednoznacznie poinformować, że na stosunki między UE a Chinami znaczący wpływ będą miały </w:t>
            </w:r>
            <w:r w:rsidRPr="00197D01">
              <w:rPr>
                <w:b/>
                <w:i/>
              </w:rPr>
              <w:t>naruszenia popełnione przez Chiny</w:t>
            </w:r>
            <w:r w:rsidRPr="00197D01">
              <w:t>, zwłaszcza w odniesieniu do przestrzegania podstawowych zasad suwerenności, integralności terytorialnej i prawa międzynarodowego</w:t>
            </w:r>
            <w:r w:rsidRPr="00197D01">
              <w:rPr>
                <w:b/>
                <w:i/>
              </w:rPr>
              <w:t>, oraz że takie naruszenia powinny pociągać za sobą konsekwencje</w:t>
            </w:r>
            <w:r w:rsidRPr="00197D01">
              <w:t>;</w:t>
            </w:r>
          </w:p>
        </w:tc>
      </w:tr>
    </w:tbl>
    <w:p w14:paraId="688698B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{FI}</w:t>
      </w:r>
      <w:r w:rsidRPr="00C734E4">
        <w:rPr>
          <w:lang w:val="en-GB"/>
        </w:rPr>
        <w:t>fi</w:t>
      </w:r>
      <w:r w:rsidRPr="00C734E4">
        <w:rPr>
          <w:rStyle w:val="HideTWBExt"/>
          <w:lang w:val="en-GB"/>
        </w:rPr>
        <w:t>&lt;/Original&gt;</w:t>
      </w:r>
    </w:p>
    <w:p w14:paraId="0E9D0550" w14:textId="77777777" w:rsidR="007B073B" w:rsidRPr="00C734E4" w:rsidRDefault="007B073B" w:rsidP="007B073B">
      <w:pPr>
        <w:rPr>
          <w:lang w:val="en-GB"/>
        </w:rPr>
      </w:pPr>
      <w:r w:rsidRPr="00C734E4">
        <w:rPr>
          <w:rStyle w:val="HideTWBExt"/>
          <w:lang w:val="en-GB"/>
        </w:rPr>
        <w:t>&lt;/Amend&gt;</w:t>
      </w:r>
    </w:p>
    <w:p w14:paraId="3006977B" w14:textId="744D1A2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197</w:t>
      </w:r>
      <w:r w:rsidRPr="00C734E4">
        <w:rPr>
          <w:rStyle w:val="HideTWBExt"/>
          <w:b w:val="0"/>
          <w:lang w:val="en-GB"/>
        </w:rPr>
        <w:t>&lt;/NumAm&gt;</w:t>
      </w:r>
    </w:p>
    <w:p w14:paraId="07EE1DC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 Barna</w:t>
      </w:r>
      <w:r w:rsidRPr="00C734E4">
        <w:rPr>
          <w:rStyle w:val="HideTWBExt"/>
          <w:b w:val="0"/>
          <w:lang w:val="en-GB"/>
        </w:rPr>
        <w:t>&lt;/Members&gt;</w:t>
      </w:r>
    </w:p>
    <w:p w14:paraId="54F8474F" w14:textId="77777777" w:rsidR="007B073B" w:rsidRPr="00C734E4" w:rsidRDefault="007B073B" w:rsidP="007B073B">
      <w:pPr>
        <w:pStyle w:val="NormalBold"/>
        <w:rPr>
          <w:lang w:val="en-GB"/>
        </w:rPr>
      </w:pPr>
      <w:r w:rsidRPr="00C734E4">
        <w:rPr>
          <w:rStyle w:val="HideTWBExt"/>
          <w:b w:val="0"/>
          <w:lang w:val="en-GB"/>
        </w:rPr>
        <w:t>&lt;/RepeatBlock-By&gt;</w:t>
      </w:r>
    </w:p>
    <w:p w14:paraId="53D4858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B127D9B"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B3B2043" w14:textId="77777777" w:rsidTr="006B6B23">
        <w:trPr>
          <w:trHeight w:hRule="exact" w:val="240"/>
          <w:jc w:val="center"/>
        </w:trPr>
        <w:tc>
          <w:tcPr>
            <w:tcW w:w="9752" w:type="dxa"/>
            <w:gridSpan w:val="2"/>
            <w:tcBorders>
              <w:top w:val="nil"/>
              <w:left w:val="nil"/>
              <w:bottom w:val="nil"/>
              <w:right w:val="nil"/>
            </w:tcBorders>
          </w:tcPr>
          <w:p w14:paraId="2F6971AF" w14:textId="77777777" w:rsidR="007B073B" w:rsidRPr="00C734E4" w:rsidRDefault="007B073B" w:rsidP="006B6B23">
            <w:pPr>
              <w:rPr>
                <w:lang w:val="en-GB"/>
              </w:rPr>
            </w:pPr>
          </w:p>
        </w:tc>
      </w:tr>
      <w:tr w:rsidR="007B073B" w:rsidRPr="00197D01" w14:paraId="186D0D45" w14:textId="77777777" w:rsidTr="006B6B23">
        <w:trPr>
          <w:trHeight w:val="240"/>
          <w:jc w:val="center"/>
        </w:trPr>
        <w:tc>
          <w:tcPr>
            <w:tcW w:w="4876" w:type="dxa"/>
            <w:tcBorders>
              <w:top w:val="nil"/>
              <w:left w:val="nil"/>
              <w:bottom w:val="nil"/>
              <w:right w:val="nil"/>
            </w:tcBorders>
          </w:tcPr>
          <w:p w14:paraId="2651947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2B86E52" w14:textId="77777777" w:rsidR="007B073B" w:rsidRPr="00197D01" w:rsidRDefault="007B073B" w:rsidP="006B6B23">
            <w:pPr>
              <w:pStyle w:val="AmColumnHeading"/>
            </w:pPr>
            <w:r w:rsidRPr="00197D01">
              <w:t>Poprawka</w:t>
            </w:r>
          </w:p>
        </w:tc>
      </w:tr>
      <w:tr w:rsidR="007B073B" w:rsidRPr="00197D01" w14:paraId="17D7D24A" w14:textId="77777777" w:rsidTr="006B6B23">
        <w:trPr>
          <w:jc w:val="center"/>
        </w:trPr>
        <w:tc>
          <w:tcPr>
            <w:tcW w:w="4876" w:type="dxa"/>
            <w:tcBorders>
              <w:top w:val="nil"/>
              <w:left w:val="nil"/>
              <w:bottom w:val="nil"/>
              <w:right w:val="nil"/>
            </w:tcBorders>
          </w:tcPr>
          <w:p w14:paraId="2AA2BC80" w14:textId="77777777" w:rsidR="007B073B" w:rsidRPr="00197D01" w:rsidRDefault="007B073B" w:rsidP="006B6B23">
            <w:pPr>
              <w:pStyle w:val="Normal6a"/>
            </w:pPr>
            <w:r w:rsidRPr="00197D01">
              <w:t>a)</w:t>
            </w:r>
            <w:r w:rsidRPr="00197D01">
              <w:tab/>
              <w:t>uznać, że Chiny stały się bardziej asertywne 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i prawa międzynarodowego;</w:t>
            </w:r>
          </w:p>
        </w:tc>
        <w:tc>
          <w:tcPr>
            <w:tcW w:w="4876" w:type="dxa"/>
            <w:tcBorders>
              <w:top w:val="nil"/>
              <w:left w:val="nil"/>
              <w:bottom w:val="nil"/>
              <w:right w:val="nil"/>
            </w:tcBorders>
          </w:tcPr>
          <w:p w14:paraId="40264953" w14:textId="77777777" w:rsidR="007B073B" w:rsidRPr="00197D01" w:rsidRDefault="007B073B" w:rsidP="006B6B23">
            <w:pPr>
              <w:pStyle w:val="Normal6a"/>
            </w:pPr>
            <w:r w:rsidRPr="00197D01">
              <w:t>a)</w:t>
            </w:r>
            <w:r w:rsidRPr="00197D01">
              <w:tab/>
              <w:t xml:space="preserve">uznać, że Chiny stały się bardziej asertywne 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i prawa międzynarodowego; </w:t>
            </w:r>
            <w:r w:rsidRPr="00197D01">
              <w:rPr>
                <w:b/>
                <w:i/>
              </w:rPr>
              <w:t>utrzymać pragmatyczne podejście do stosunków dwustronnych, przy jednoczesnej obronie geostrategicznych interesów UE;</w:t>
            </w:r>
          </w:p>
        </w:tc>
      </w:tr>
    </w:tbl>
    <w:p w14:paraId="4DAB324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BB3CB7E" w14:textId="77777777" w:rsidR="007B073B" w:rsidRPr="00C734E4" w:rsidRDefault="007B073B" w:rsidP="007B073B">
      <w:pPr>
        <w:rPr>
          <w:lang w:val="en-GB"/>
        </w:rPr>
      </w:pPr>
      <w:r w:rsidRPr="00C734E4">
        <w:rPr>
          <w:rStyle w:val="HideTWBExt"/>
          <w:lang w:val="en-GB"/>
        </w:rPr>
        <w:t>&lt;/Amend&gt;</w:t>
      </w:r>
    </w:p>
    <w:p w14:paraId="0135B3E2" w14:textId="7DED94A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198</w:t>
      </w:r>
      <w:r w:rsidRPr="00C734E4">
        <w:rPr>
          <w:rStyle w:val="HideTWBExt"/>
          <w:b w:val="0"/>
          <w:lang w:val="en-GB"/>
        </w:rPr>
        <w:t>&lt;/NumAm&gt;</w:t>
      </w:r>
    </w:p>
    <w:p w14:paraId="04429DA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0AA7AEA6" w14:textId="77777777" w:rsidR="007B073B" w:rsidRPr="00C734E4" w:rsidRDefault="007B073B" w:rsidP="007B073B">
      <w:pPr>
        <w:pStyle w:val="NormalBold"/>
        <w:rPr>
          <w:lang w:val="en-GB"/>
        </w:rPr>
      </w:pPr>
      <w:r w:rsidRPr="00C734E4">
        <w:rPr>
          <w:rStyle w:val="HideTWBExt"/>
          <w:b w:val="0"/>
          <w:lang w:val="en-GB"/>
        </w:rPr>
        <w:t>&lt;/RepeatBlock-By&gt;</w:t>
      </w:r>
    </w:p>
    <w:p w14:paraId="5DE3C92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6A8327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3C41C5C" w14:textId="77777777" w:rsidTr="006B6B23">
        <w:trPr>
          <w:trHeight w:hRule="exact" w:val="240"/>
          <w:jc w:val="center"/>
        </w:trPr>
        <w:tc>
          <w:tcPr>
            <w:tcW w:w="9752" w:type="dxa"/>
            <w:gridSpan w:val="2"/>
            <w:tcBorders>
              <w:top w:val="nil"/>
              <w:left w:val="nil"/>
              <w:bottom w:val="nil"/>
              <w:right w:val="nil"/>
            </w:tcBorders>
          </w:tcPr>
          <w:p w14:paraId="7DA3E639" w14:textId="77777777" w:rsidR="007B073B" w:rsidRPr="00C734E4" w:rsidRDefault="007B073B" w:rsidP="006B6B23">
            <w:pPr>
              <w:rPr>
                <w:lang w:val="en-GB"/>
              </w:rPr>
            </w:pPr>
          </w:p>
        </w:tc>
      </w:tr>
      <w:tr w:rsidR="007B073B" w:rsidRPr="00197D01" w14:paraId="667F935E" w14:textId="77777777" w:rsidTr="006B6B23">
        <w:trPr>
          <w:trHeight w:val="240"/>
          <w:jc w:val="center"/>
        </w:trPr>
        <w:tc>
          <w:tcPr>
            <w:tcW w:w="4876" w:type="dxa"/>
            <w:tcBorders>
              <w:top w:val="nil"/>
              <w:left w:val="nil"/>
              <w:bottom w:val="nil"/>
              <w:right w:val="nil"/>
            </w:tcBorders>
          </w:tcPr>
          <w:p w14:paraId="6580AE7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4B107A9" w14:textId="77777777" w:rsidR="007B073B" w:rsidRPr="00197D01" w:rsidRDefault="007B073B" w:rsidP="006B6B23">
            <w:pPr>
              <w:pStyle w:val="AmColumnHeading"/>
            </w:pPr>
            <w:r w:rsidRPr="00197D01">
              <w:t>Poprawka</w:t>
            </w:r>
          </w:p>
        </w:tc>
      </w:tr>
      <w:tr w:rsidR="007B073B" w:rsidRPr="00197D01" w14:paraId="71649102" w14:textId="77777777" w:rsidTr="006B6B23">
        <w:trPr>
          <w:jc w:val="center"/>
        </w:trPr>
        <w:tc>
          <w:tcPr>
            <w:tcW w:w="4876" w:type="dxa"/>
            <w:tcBorders>
              <w:top w:val="nil"/>
              <w:left w:val="nil"/>
              <w:bottom w:val="nil"/>
              <w:right w:val="nil"/>
            </w:tcBorders>
          </w:tcPr>
          <w:p w14:paraId="47456719" w14:textId="77777777" w:rsidR="007B073B" w:rsidRPr="00197D01" w:rsidRDefault="007B073B" w:rsidP="006B6B23">
            <w:pPr>
              <w:pStyle w:val="Normal6a"/>
            </w:pPr>
            <w:r w:rsidRPr="00197D01">
              <w:t>a)</w:t>
            </w:r>
            <w:r w:rsidRPr="00197D01">
              <w:tab/>
              <w:t xml:space="preserve">uznać, że Chiny stały się bardziej asertywne 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w:t>
            </w:r>
            <w:r w:rsidRPr="00197D01">
              <w:rPr>
                <w:b/>
                <w:i/>
              </w:rPr>
              <w:t>i</w:t>
            </w:r>
            <w:r w:rsidRPr="00197D01">
              <w:t xml:space="preserve"> prawa międzynarodowego;</w:t>
            </w:r>
          </w:p>
        </w:tc>
        <w:tc>
          <w:tcPr>
            <w:tcW w:w="4876" w:type="dxa"/>
            <w:tcBorders>
              <w:top w:val="nil"/>
              <w:left w:val="nil"/>
              <w:bottom w:val="nil"/>
              <w:right w:val="nil"/>
            </w:tcBorders>
          </w:tcPr>
          <w:p w14:paraId="4C90FDC7" w14:textId="77777777" w:rsidR="007B073B" w:rsidRPr="00197D01" w:rsidRDefault="007B073B" w:rsidP="006B6B23">
            <w:pPr>
              <w:pStyle w:val="Normal6a"/>
            </w:pPr>
            <w:r w:rsidRPr="00197D01">
              <w:t>a)</w:t>
            </w:r>
            <w:r w:rsidRPr="00197D01">
              <w:tab/>
              <w:t>uznać, że Chiny stały się bardziej asertywne 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w:t>
            </w:r>
            <w:r w:rsidRPr="00197D01">
              <w:rPr>
                <w:b/>
                <w:i/>
              </w:rPr>
              <w:t>, zakazu używania siły oraz poszanowania</w:t>
            </w:r>
            <w:r w:rsidRPr="00197D01">
              <w:t xml:space="preserve"> prawa międzynarodowego;</w:t>
            </w:r>
          </w:p>
        </w:tc>
      </w:tr>
    </w:tbl>
    <w:p w14:paraId="3A1BF223"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{ES}</w:t>
      </w:r>
      <w:r w:rsidRPr="00197D01">
        <w:t>es</w:t>
      </w:r>
      <w:r w:rsidRPr="00197D01">
        <w:rPr>
          <w:rStyle w:val="HideTWBExt"/>
        </w:rPr>
        <w:t>&lt;/Original&gt;</w:t>
      </w:r>
    </w:p>
    <w:p w14:paraId="5D24FEA8" w14:textId="77777777" w:rsidR="007B073B" w:rsidRPr="00197D01" w:rsidRDefault="007B073B" w:rsidP="007B073B">
      <w:r w:rsidRPr="00197D01">
        <w:rPr>
          <w:rStyle w:val="HideTWBExt"/>
        </w:rPr>
        <w:t>&lt;/Amend&gt;</w:t>
      </w:r>
    </w:p>
    <w:p w14:paraId="330290B7" w14:textId="28DB7289"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199</w:t>
      </w:r>
      <w:r w:rsidRPr="00197D01">
        <w:rPr>
          <w:rStyle w:val="HideTWBExt"/>
          <w:b w:val="0"/>
        </w:rPr>
        <w:t>&lt;/NumAm&gt;</w:t>
      </w:r>
    </w:p>
    <w:p w14:paraId="04769AC8" w14:textId="77777777" w:rsidR="007B073B" w:rsidRPr="00197D01" w:rsidRDefault="007B073B" w:rsidP="007B073B">
      <w:pPr>
        <w:pStyle w:val="NormalBold"/>
      </w:pPr>
      <w:r w:rsidRPr="00197D01">
        <w:rPr>
          <w:rStyle w:val="HideTWBExt"/>
          <w:b w:val="0"/>
        </w:rPr>
        <w:t>&lt;RepeatBlock-By&gt;&lt;Members&gt;</w:t>
      </w:r>
      <w:r w:rsidRPr="00197D01">
        <w:t>Hermann Tertsch, António Tânger Corrêa, Silvia Sardone, Jorge Martín Frías</w:t>
      </w:r>
      <w:r w:rsidRPr="00197D01">
        <w:rPr>
          <w:rStyle w:val="HideTWBExt"/>
          <w:b w:val="0"/>
        </w:rPr>
        <w:t>&lt;/Members&gt;</w:t>
      </w:r>
    </w:p>
    <w:p w14:paraId="551CA1C4" w14:textId="77777777" w:rsidR="007B073B" w:rsidRPr="00C734E4" w:rsidRDefault="007B073B" w:rsidP="007B073B">
      <w:pPr>
        <w:pStyle w:val="NormalBold"/>
        <w:rPr>
          <w:lang w:val="en-GB"/>
        </w:rPr>
      </w:pPr>
      <w:r w:rsidRPr="00C734E4">
        <w:rPr>
          <w:rStyle w:val="HideTWBExt"/>
          <w:b w:val="0"/>
          <w:lang w:val="en-GB"/>
        </w:rPr>
        <w:t>&lt;/RepeatBlock-By&gt;</w:t>
      </w:r>
    </w:p>
    <w:p w14:paraId="4676B9C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3C0DF4E"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E2D18CD" w14:textId="77777777" w:rsidTr="006B6B23">
        <w:trPr>
          <w:trHeight w:hRule="exact" w:val="240"/>
          <w:jc w:val="center"/>
        </w:trPr>
        <w:tc>
          <w:tcPr>
            <w:tcW w:w="9752" w:type="dxa"/>
            <w:gridSpan w:val="2"/>
            <w:tcBorders>
              <w:top w:val="nil"/>
              <w:left w:val="nil"/>
              <w:bottom w:val="nil"/>
              <w:right w:val="nil"/>
            </w:tcBorders>
          </w:tcPr>
          <w:p w14:paraId="29438409" w14:textId="77777777" w:rsidR="007B073B" w:rsidRPr="00C734E4" w:rsidRDefault="007B073B" w:rsidP="006B6B23">
            <w:pPr>
              <w:rPr>
                <w:lang w:val="en-GB"/>
              </w:rPr>
            </w:pPr>
          </w:p>
        </w:tc>
      </w:tr>
      <w:tr w:rsidR="007B073B" w:rsidRPr="00197D01" w14:paraId="49C1086B" w14:textId="77777777" w:rsidTr="006B6B23">
        <w:trPr>
          <w:trHeight w:val="240"/>
          <w:jc w:val="center"/>
        </w:trPr>
        <w:tc>
          <w:tcPr>
            <w:tcW w:w="4876" w:type="dxa"/>
            <w:tcBorders>
              <w:top w:val="nil"/>
              <w:left w:val="nil"/>
              <w:bottom w:val="nil"/>
              <w:right w:val="nil"/>
            </w:tcBorders>
          </w:tcPr>
          <w:p w14:paraId="431D278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082ECBE" w14:textId="77777777" w:rsidR="007B073B" w:rsidRPr="00197D01" w:rsidRDefault="007B073B" w:rsidP="006B6B23">
            <w:pPr>
              <w:pStyle w:val="AmColumnHeading"/>
            </w:pPr>
            <w:r w:rsidRPr="00197D01">
              <w:t>Poprawka</w:t>
            </w:r>
          </w:p>
        </w:tc>
      </w:tr>
      <w:tr w:rsidR="007B073B" w:rsidRPr="00197D01" w14:paraId="1B133C7B" w14:textId="77777777" w:rsidTr="006B6B23">
        <w:trPr>
          <w:jc w:val="center"/>
        </w:trPr>
        <w:tc>
          <w:tcPr>
            <w:tcW w:w="4876" w:type="dxa"/>
            <w:tcBorders>
              <w:top w:val="nil"/>
              <w:left w:val="nil"/>
              <w:bottom w:val="nil"/>
              <w:right w:val="nil"/>
            </w:tcBorders>
          </w:tcPr>
          <w:p w14:paraId="0D6CD115" w14:textId="77777777" w:rsidR="007B073B" w:rsidRPr="00197D01" w:rsidRDefault="007B073B" w:rsidP="006B6B23">
            <w:pPr>
              <w:pStyle w:val="Normal6a"/>
            </w:pPr>
            <w:r w:rsidRPr="00197D01">
              <w:t>a)</w:t>
            </w:r>
            <w:r w:rsidRPr="00197D01">
              <w:tab/>
              <w:t xml:space="preserve">uznać, że Chiny stały się bardziej </w:t>
            </w:r>
            <w:r w:rsidRPr="00197D01">
              <w:rPr>
                <w:b/>
                <w:i/>
              </w:rPr>
              <w:t xml:space="preserve">asertywne </w:t>
            </w:r>
            <w:r w:rsidRPr="00197D01">
              <w:t>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i prawa międzynarodowego;</w:t>
            </w:r>
          </w:p>
        </w:tc>
        <w:tc>
          <w:tcPr>
            <w:tcW w:w="4876" w:type="dxa"/>
            <w:tcBorders>
              <w:top w:val="nil"/>
              <w:left w:val="nil"/>
              <w:bottom w:val="nil"/>
              <w:right w:val="nil"/>
            </w:tcBorders>
          </w:tcPr>
          <w:p w14:paraId="229DCECC" w14:textId="77777777" w:rsidR="007B073B" w:rsidRPr="00197D01" w:rsidRDefault="007B073B" w:rsidP="006B6B23">
            <w:pPr>
              <w:pStyle w:val="Normal6a"/>
            </w:pPr>
            <w:r w:rsidRPr="00197D01">
              <w:t>a)</w:t>
            </w:r>
            <w:r w:rsidRPr="00197D01">
              <w:tab/>
              <w:t xml:space="preserve">uznać, że Chiny stały się bardziej </w:t>
            </w:r>
            <w:r w:rsidRPr="00197D01">
              <w:rPr>
                <w:b/>
                <w:i/>
              </w:rPr>
              <w:t xml:space="preserve">agresywne </w:t>
            </w:r>
            <w:r w:rsidRPr="00197D01">
              <w:t>za granicą i coraz bardziej represyjne w polityce wewnętrznej; rozważyć dodatkowe sposoby ograniczenia transferu technologii do Chin, zwłaszcza w przypadku technologii podwójnego zastosowania; jednoznacznie poinformować, że na stosunki między UE a Chinami znaczący wpływ będą miały wybory geopolityczne Chin, zwłaszcza w odniesieniu do przestrzegania podstawowych zasad suwerenności, integralności terytorialnej i prawa międzynarodowego;</w:t>
            </w:r>
          </w:p>
        </w:tc>
      </w:tr>
    </w:tbl>
    <w:p w14:paraId="4C04026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0DC89A6" w14:textId="77777777" w:rsidR="007B073B" w:rsidRPr="00C734E4" w:rsidRDefault="007B073B" w:rsidP="007B073B">
      <w:pPr>
        <w:rPr>
          <w:lang w:val="en-GB"/>
        </w:rPr>
      </w:pPr>
      <w:r w:rsidRPr="00C734E4">
        <w:rPr>
          <w:rStyle w:val="HideTWBExt"/>
          <w:lang w:val="en-GB"/>
        </w:rPr>
        <w:t>&lt;/Amend&gt;</w:t>
      </w:r>
    </w:p>
    <w:p w14:paraId="6913D4F3" w14:textId="0BD9C29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200</w:t>
      </w:r>
      <w:r w:rsidRPr="00C734E4">
        <w:rPr>
          <w:rStyle w:val="HideTWBExt"/>
          <w:b w:val="0"/>
          <w:lang w:val="en-GB"/>
        </w:rPr>
        <w:t>&lt;/NumAm&gt;</w:t>
      </w:r>
    </w:p>
    <w:p w14:paraId="38DD702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Petar Volgin</w:t>
      </w:r>
      <w:r w:rsidRPr="00C734E4">
        <w:rPr>
          <w:rStyle w:val="HideTWBExt"/>
          <w:b w:val="0"/>
          <w:lang w:val="en-GB"/>
        </w:rPr>
        <w:t>&lt;/Members&gt;</w:t>
      </w:r>
    </w:p>
    <w:p w14:paraId="22237383" w14:textId="77777777" w:rsidR="007B073B" w:rsidRPr="00C734E4" w:rsidRDefault="007B073B" w:rsidP="007B073B">
      <w:pPr>
        <w:pStyle w:val="NormalBold"/>
        <w:rPr>
          <w:lang w:val="en-GB"/>
        </w:rPr>
      </w:pPr>
      <w:r w:rsidRPr="00C734E4">
        <w:rPr>
          <w:rStyle w:val="HideTWBExt"/>
          <w:b w:val="0"/>
          <w:lang w:val="en-GB"/>
        </w:rPr>
        <w:t>&lt;/RepeatBlock-By&gt;</w:t>
      </w:r>
    </w:p>
    <w:p w14:paraId="4513340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CC0607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AE150D2" w14:textId="77777777" w:rsidTr="006B6B23">
        <w:trPr>
          <w:trHeight w:hRule="exact" w:val="240"/>
          <w:jc w:val="center"/>
        </w:trPr>
        <w:tc>
          <w:tcPr>
            <w:tcW w:w="9752" w:type="dxa"/>
            <w:gridSpan w:val="2"/>
            <w:tcBorders>
              <w:top w:val="nil"/>
              <w:left w:val="nil"/>
              <w:bottom w:val="nil"/>
              <w:right w:val="nil"/>
            </w:tcBorders>
          </w:tcPr>
          <w:p w14:paraId="4B41803C" w14:textId="77777777" w:rsidR="007B073B" w:rsidRPr="00C734E4" w:rsidRDefault="007B073B" w:rsidP="006B6B23">
            <w:pPr>
              <w:rPr>
                <w:lang w:val="en-GB"/>
              </w:rPr>
            </w:pPr>
          </w:p>
        </w:tc>
      </w:tr>
      <w:tr w:rsidR="007B073B" w:rsidRPr="00197D01" w14:paraId="6C43C754" w14:textId="77777777" w:rsidTr="006B6B23">
        <w:trPr>
          <w:trHeight w:val="240"/>
          <w:jc w:val="center"/>
        </w:trPr>
        <w:tc>
          <w:tcPr>
            <w:tcW w:w="4876" w:type="dxa"/>
            <w:tcBorders>
              <w:top w:val="nil"/>
              <w:left w:val="nil"/>
              <w:bottom w:val="nil"/>
              <w:right w:val="nil"/>
            </w:tcBorders>
          </w:tcPr>
          <w:p w14:paraId="20E645A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D0B0ECE" w14:textId="77777777" w:rsidR="007B073B" w:rsidRPr="00197D01" w:rsidRDefault="007B073B" w:rsidP="006B6B23">
            <w:pPr>
              <w:pStyle w:val="AmColumnHeading"/>
            </w:pPr>
            <w:r w:rsidRPr="00197D01">
              <w:t>Poprawka</w:t>
            </w:r>
          </w:p>
        </w:tc>
      </w:tr>
      <w:tr w:rsidR="007B073B" w:rsidRPr="00197D01" w14:paraId="1E57B92F" w14:textId="77777777" w:rsidTr="006B6B23">
        <w:trPr>
          <w:jc w:val="center"/>
        </w:trPr>
        <w:tc>
          <w:tcPr>
            <w:tcW w:w="4876" w:type="dxa"/>
            <w:tcBorders>
              <w:top w:val="nil"/>
              <w:left w:val="nil"/>
              <w:bottom w:val="nil"/>
              <w:right w:val="nil"/>
            </w:tcBorders>
          </w:tcPr>
          <w:p w14:paraId="7F42E131" w14:textId="77777777" w:rsidR="007B073B" w:rsidRPr="00197D01" w:rsidRDefault="007B073B" w:rsidP="006B6B23">
            <w:pPr>
              <w:pStyle w:val="Normal6a"/>
            </w:pPr>
            <w:r w:rsidRPr="00197D01">
              <w:t>a)</w:t>
            </w:r>
            <w:r w:rsidRPr="00197D01">
              <w:tab/>
              <w:t xml:space="preserve">uznać, że Chiny stały się bardziej asertywne za granicą </w:t>
            </w:r>
            <w:r w:rsidRPr="00197D01">
              <w:rPr>
                <w:b/>
                <w:i/>
              </w:rPr>
              <w:t>i coraz bardziej represyjne w polityce wewnętrznej</w:t>
            </w:r>
            <w:r w:rsidRPr="00197D01">
              <w:t>;</w:t>
            </w:r>
            <w:r w:rsidRPr="00197D01">
              <w:rPr>
                <w:b/>
                <w:i/>
              </w:rPr>
              <w:t xml:space="preserve"> rozważyć dodatkowe sposoby ograniczenia transferu technologii do Chin, zwłaszcza w przypadku technologii podwójnego zastosowania;</w:t>
            </w:r>
            <w:r w:rsidRPr="00197D01">
              <w:t xml:space="preserve"> jednoznacznie poinformować, że </w:t>
            </w:r>
            <w:r w:rsidRPr="00197D01">
              <w:rPr>
                <w:b/>
                <w:i/>
              </w:rPr>
              <w:t xml:space="preserve">na </w:t>
            </w:r>
            <w:r w:rsidRPr="00197D01">
              <w:t xml:space="preserve">stosunki między UE a Chinami </w:t>
            </w:r>
            <w:r w:rsidRPr="00197D01">
              <w:rPr>
                <w:b/>
                <w:i/>
              </w:rPr>
              <w:t xml:space="preserve">znaczący wpływ będą miały wybory geopolityczne Chin, zwłaszcza w odniesieniu do przestrzegania podstawowych zasad </w:t>
            </w:r>
            <w:r w:rsidRPr="00197D01">
              <w:t>suwerenności, integralności terytorialnej i prawa międzynarodowego;</w:t>
            </w:r>
          </w:p>
        </w:tc>
        <w:tc>
          <w:tcPr>
            <w:tcW w:w="4876" w:type="dxa"/>
            <w:tcBorders>
              <w:top w:val="nil"/>
              <w:left w:val="nil"/>
              <w:bottom w:val="nil"/>
              <w:right w:val="nil"/>
            </w:tcBorders>
          </w:tcPr>
          <w:p w14:paraId="43C6026C" w14:textId="77777777" w:rsidR="007B073B" w:rsidRPr="00197D01" w:rsidRDefault="007B073B" w:rsidP="006B6B23">
            <w:pPr>
              <w:pStyle w:val="Normal6a"/>
            </w:pPr>
            <w:r w:rsidRPr="00197D01">
              <w:t>a)</w:t>
            </w:r>
            <w:r w:rsidRPr="00197D01">
              <w:tab/>
              <w:t>uznać, że Chiny stały się bardziej asertywne za granicą;</w:t>
            </w:r>
            <w:r w:rsidRPr="00197D01">
              <w:rPr>
                <w:b/>
                <w:i/>
              </w:rPr>
              <w:t xml:space="preserve"> jasno komunikować, że stosunki między UE a Chinami mogą być kształtowane w sposób pozytywny przez rozszerzanie współpracy technologicznej;</w:t>
            </w:r>
            <w:r w:rsidRPr="00197D01">
              <w:t xml:space="preserve"> jednoznacznie poinformować, że stosunki między UE a Chinami </w:t>
            </w:r>
            <w:r w:rsidRPr="00197D01">
              <w:rPr>
                <w:b/>
                <w:i/>
              </w:rPr>
              <w:t xml:space="preserve">nie muszą mieć charakteru konfrontacyjnego i mogą być wzmacniane przez uznanie obszarów wspólnego interesu, rozwijanie wzajemnie korzystnej wymiany handlowej oraz pogłębianie współpracy opartej na wspólnych zasadach </w:t>
            </w:r>
            <w:r w:rsidRPr="00197D01">
              <w:t>suwerenności, integralności terytorialnej i prawa międzynarodowego;</w:t>
            </w:r>
          </w:p>
        </w:tc>
      </w:tr>
    </w:tbl>
    <w:p w14:paraId="266812A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1A0243A" w14:textId="77777777" w:rsidR="007B073B" w:rsidRPr="00C734E4" w:rsidRDefault="007B073B" w:rsidP="007B073B">
      <w:pPr>
        <w:rPr>
          <w:lang w:val="en-GB"/>
        </w:rPr>
      </w:pPr>
      <w:r w:rsidRPr="00C734E4">
        <w:rPr>
          <w:rStyle w:val="HideTWBExt"/>
          <w:lang w:val="en-GB"/>
        </w:rPr>
        <w:t>&lt;/Amend&gt;</w:t>
      </w:r>
    </w:p>
    <w:p w14:paraId="706BD073" w14:textId="331CB86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201</w:t>
      </w:r>
      <w:r w:rsidRPr="00C734E4">
        <w:rPr>
          <w:rStyle w:val="HideTWBExt"/>
          <w:b w:val="0"/>
          <w:lang w:val="en-GB"/>
        </w:rPr>
        <w:t>&lt;/NumAm&gt;</w:t>
      </w:r>
    </w:p>
    <w:p w14:paraId="7328B66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Dan Barna, Petras Auštrevičius, Marie-Agnes Strack-Zimmermann, Urmas Paet</w:t>
      </w:r>
      <w:r w:rsidRPr="00C734E4">
        <w:rPr>
          <w:rStyle w:val="HideTWBExt"/>
          <w:b w:val="0"/>
          <w:lang w:val="en-GB"/>
        </w:rPr>
        <w:t>&lt;/Members&gt;</w:t>
      </w:r>
    </w:p>
    <w:p w14:paraId="7BEA532C" w14:textId="77777777" w:rsidR="007B073B" w:rsidRPr="00C734E4" w:rsidRDefault="007B073B" w:rsidP="007B073B">
      <w:pPr>
        <w:pStyle w:val="NormalBold"/>
        <w:rPr>
          <w:lang w:val="en-GB"/>
        </w:rPr>
      </w:pPr>
      <w:r w:rsidRPr="00C734E4">
        <w:rPr>
          <w:rStyle w:val="HideTWBExt"/>
          <w:b w:val="0"/>
          <w:lang w:val="en-GB"/>
        </w:rPr>
        <w:t>&lt;/RepeatBlock-By&gt;</w:t>
      </w:r>
    </w:p>
    <w:p w14:paraId="6785C36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1A55EF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4AF6CC8" w14:textId="77777777" w:rsidTr="006B6B23">
        <w:trPr>
          <w:trHeight w:hRule="exact" w:val="240"/>
          <w:jc w:val="center"/>
        </w:trPr>
        <w:tc>
          <w:tcPr>
            <w:tcW w:w="9752" w:type="dxa"/>
            <w:gridSpan w:val="2"/>
            <w:tcBorders>
              <w:top w:val="nil"/>
              <w:left w:val="nil"/>
              <w:bottom w:val="nil"/>
              <w:right w:val="nil"/>
            </w:tcBorders>
          </w:tcPr>
          <w:p w14:paraId="10382350" w14:textId="77777777" w:rsidR="007B073B" w:rsidRPr="00C734E4" w:rsidRDefault="007B073B" w:rsidP="006B6B23">
            <w:pPr>
              <w:rPr>
                <w:lang w:val="en-GB"/>
              </w:rPr>
            </w:pPr>
          </w:p>
        </w:tc>
      </w:tr>
      <w:tr w:rsidR="007B073B" w:rsidRPr="00197D01" w14:paraId="3C19FF7D" w14:textId="77777777" w:rsidTr="006B6B23">
        <w:trPr>
          <w:trHeight w:val="240"/>
          <w:jc w:val="center"/>
        </w:trPr>
        <w:tc>
          <w:tcPr>
            <w:tcW w:w="4876" w:type="dxa"/>
            <w:tcBorders>
              <w:top w:val="nil"/>
              <w:left w:val="nil"/>
              <w:bottom w:val="nil"/>
              <w:right w:val="nil"/>
            </w:tcBorders>
          </w:tcPr>
          <w:p w14:paraId="68ED21C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C34AE92" w14:textId="77777777" w:rsidR="007B073B" w:rsidRPr="00197D01" w:rsidRDefault="007B073B" w:rsidP="006B6B23">
            <w:pPr>
              <w:pStyle w:val="AmColumnHeading"/>
            </w:pPr>
            <w:r w:rsidRPr="00197D01">
              <w:t>Poprawka</w:t>
            </w:r>
          </w:p>
        </w:tc>
      </w:tr>
      <w:tr w:rsidR="007B073B" w:rsidRPr="00197D01" w14:paraId="3BFFA351" w14:textId="77777777" w:rsidTr="006B6B23">
        <w:trPr>
          <w:jc w:val="center"/>
        </w:trPr>
        <w:tc>
          <w:tcPr>
            <w:tcW w:w="4876" w:type="dxa"/>
            <w:tcBorders>
              <w:top w:val="nil"/>
              <w:left w:val="nil"/>
              <w:bottom w:val="nil"/>
              <w:right w:val="nil"/>
            </w:tcBorders>
          </w:tcPr>
          <w:p w14:paraId="4C6B4057" w14:textId="77777777" w:rsidR="007B073B" w:rsidRPr="00197D01" w:rsidRDefault="007B073B" w:rsidP="006B6B23">
            <w:pPr>
              <w:pStyle w:val="Normal6a"/>
            </w:pPr>
            <w:r w:rsidRPr="00197D01">
              <w:t>a)</w:t>
            </w:r>
            <w:r w:rsidRPr="00197D01">
              <w:tab/>
              <w:t xml:space="preserve">uznać, że Chiny </w:t>
            </w:r>
            <w:r w:rsidRPr="00197D01">
              <w:rPr>
                <w:b/>
                <w:i/>
              </w:rPr>
              <w:t xml:space="preserve">stały się </w:t>
            </w:r>
            <w:r w:rsidRPr="00197D01">
              <w:t xml:space="preserve">bardziej asertywne za granicą i </w:t>
            </w:r>
            <w:r w:rsidRPr="00197D01">
              <w:rPr>
                <w:b/>
                <w:i/>
              </w:rPr>
              <w:t xml:space="preserve">coraz bardziej </w:t>
            </w:r>
            <w:r w:rsidRPr="00197D01">
              <w:t xml:space="preserve">represyjne w polityce wewnętrznej; rozważyć dodatkowe sposoby ograniczenia transferu technologii do Chin, zwłaszcza w przypadku technologii podwójnego zastosowania; </w:t>
            </w:r>
            <w:r w:rsidRPr="00197D01">
              <w:rPr>
                <w:b/>
                <w:i/>
              </w:rPr>
              <w:t>jednoznacznie poinformować</w:t>
            </w:r>
            <w:r w:rsidRPr="00197D01">
              <w:t xml:space="preserve">, że </w:t>
            </w:r>
            <w:r w:rsidRPr="00197D01">
              <w:rPr>
                <w:b/>
                <w:i/>
              </w:rPr>
              <w:t xml:space="preserve">na </w:t>
            </w:r>
            <w:r w:rsidRPr="00197D01">
              <w:t xml:space="preserve">stosunki między UE a Chinami </w:t>
            </w:r>
            <w:r w:rsidRPr="00197D01">
              <w:rPr>
                <w:b/>
                <w:i/>
              </w:rPr>
              <w:t>znaczący wpływ będą miały wybory geopolityczne Chin, zwłaszcza w odniesieniu do przestrzegania podstawowych zasad suwerenności, integralności terytorialnej i prawa międzynarodowego</w:t>
            </w:r>
            <w:r w:rsidRPr="00197D01">
              <w:t>;</w:t>
            </w:r>
          </w:p>
        </w:tc>
        <w:tc>
          <w:tcPr>
            <w:tcW w:w="4876" w:type="dxa"/>
            <w:tcBorders>
              <w:top w:val="nil"/>
              <w:left w:val="nil"/>
              <w:bottom w:val="nil"/>
              <w:right w:val="nil"/>
            </w:tcBorders>
          </w:tcPr>
          <w:p w14:paraId="499032F4" w14:textId="77777777" w:rsidR="007B073B" w:rsidRPr="00197D01" w:rsidRDefault="007B073B" w:rsidP="006B6B23">
            <w:pPr>
              <w:pStyle w:val="Normal6a"/>
            </w:pPr>
            <w:r w:rsidRPr="00197D01">
              <w:t>a)</w:t>
            </w:r>
            <w:r w:rsidRPr="00197D01">
              <w:tab/>
              <w:t xml:space="preserve">uznać, że Chiny </w:t>
            </w:r>
            <w:r w:rsidRPr="00197D01">
              <w:rPr>
                <w:b/>
                <w:i/>
              </w:rPr>
              <w:t xml:space="preserve">są </w:t>
            </w:r>
            <w:r w:rsidRPr="00197D01">
              <w:t xml:space="preserve">bardziej asertywne za granicą i represyjne w polityce wewnętrznej; rozważyć dodatkowe sposoby ograniczenia transferu technologii do Chin, zwłaszcza w przypadku technologii podwójnego zastosowania; </w:t>
            </w:r>
            <w:r w:rsidRPr="00197D01">
              <w:rPr>
                <w:b/>
                <w:i/>
              </w:rPr>
              <w:t>ponownie podkreślić</w:t>
            </w:r>
            <w:r w:rsidRPr="00197D01">
              <w:t xml:space="preserve">, że </w:t>
            </w:r>
            <w:r w:rsidRPr="00197D01">
              <w:rPr>
                <w:b/>
                <w:i/>
              </w:rPr>
              <w:t xml:space="preserve">w wyniku działań samych Chin, w szczególności ich stanowiska wobec Rosji i wojny w Ukrainie oraz niezrównoważonych i niestabilnych praktyk handlowych, </w:t>
            </w:r>
            <w:r w:rsidRPr="00197D01">
              <w:t xml:space="preserve">stosunki między UE a Chinami </w:t>
            </w:r>
            <w:r w:rsidRPr="00197D01">
              <w:rPr>
                <w:b/>
                <w:i/>
              </w:rPr>
              <w:t>znalazły się w punkcie zwrotnym</w:t>
            </w:r>
            <w:r w:rsidRPr="00197D01">
              <w:t>;</w:t>
            </w:r>
          </w:p>
        </w:tc>
      </w:tr>
    </w:tbl>
    <w:p w14:paraId="59292ABF"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B59D6CD" w14:textId="77777777" w:rsidR="007B073B" w:rsidRPr="00C734E4" w:rsidRDefault="007B073B" w:rsidP="007B073B">
      <w:pPr>
        <w:rPr>
          <w:lang w:val="en-GB"/>
        </w:rPr>
      </w:pPr>
      <w:r w:rsidRPr="00C734E4">
        <w:rPr>
          <w:rStyle w:val="HideTWBExt"/>
          <w:lang w:val="en-GB"/>
        </w:rPr>
        <w:t>&lt;/Amend&gt;</w:t>
      </w:r>
    </w:p>
    <w:p w14:paraId="77D1BD5D" w14:textId="36D6711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202</w:t>
      </w:r>
      <w:r w:rsidRPr="00C734E4">
        <w:rPr>
          <w:rStyle w:val="HideTWBExt"/>
          <w:b w:val="0"/>
          <w:lang w:val="en-GB"/>
        </w:rPr>
        <w:t>&lt;/NumAm&gt;</w:t>
      </w:r>
    </w:p>
    <w:p w14:paraId="445A8C8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Hana Jalloul Muro, Javi López</w:t>
      </w:r>
      <w:r w:rsidRPr="00C734E4">
        <w:rPr>
          <w:rStyle w:val="HideTWBExt"/>
          <w:b w:val="0"/>
          <w:lang w:val="en-GB"/>
        </w:rPr>
        <w:t>&lt;/Members&gt;</w:t>
      </w:r>
    </w:p>
    <w:p w14:paraId="60CEC920" w14:textId="77777777" w:rsidR="007B073B" w:rsidRPr="00C734E4" w:rsidRDefault="007B073B" w:rsidP="007B073B">
      <w:pPr>
        <w:pStyle w:val="NormalBold"/>
        <w:rPr>
          <w:lang w:val="en-GB"/>
        </w:rPr>
      </w:pPr>
      <w:r w:rsidRPr="00C734E4">
        <w:rPr>
          <w:rStyle w:val="HideTWBExt"/>
          <w:b w:val="0"/>
          <w:lang w:val="en-GB"/>
        </w:rPr>
        <w:t>&lt;/RepeatBlock-By&gt;</w:t>
      </w:r>
    </w:p>
    <w:p w14:paraId="7806AA8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2C948C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ADFB7FF" w14:textId="77777777" w:rsidTr="006B6B23">
        <w:trPr>
          <w:trHeight w:hRule="exact" w:val="240"/>
          <w:jc w:val="center"/>
        </w:trPr>
        <w:tc>
          <w:tcPr>
            <w:tcW w:w="9752" w:type="dxa"/>
            <w:gridSpan w:val="2"/>
            <w:tcBorders>
              <w:top w:val="nil"/>
              <w:left w:val="nil"/>
              <w:bottom w:val="nil"/>
              <w:right w:val="nil"/>
            </w:tcBorders>
          </w:tcPr>
          <w:p w14:paraId="6EF9A945" w14:textId="77777777" w:rsidR="007B073B" w:rsidRPr="00C734E4" w:rsidRDefault="007B073B" w:rsidP="006B6B23">
            <w:pPr>
              <w:rPr>
                <w:lang w:val="en-GB"/>
              </w:rPr>
            </w:pPr>
          </w:p>
        </w:tc>
      </w:tr>
      <w:tr w:rsidR="007B073B" w:rsidRPr="00197D01" w14:paraId="1112A91F" w14:textId="77777777" w:rsidTr="006B6B23">
        <w:trPr>
          <w:trHeight w:val="240"/>
          <w:jc w:val="center"/>
        </w:trPr>
        <w:tc>
          <w:tcPr>
            <w:tcW w:w="4876" w:type="dxa"/>
            <w:tcBorders>
              <w:top w:val="nil"/>
              <w:left w:val="nil"/>
              <w:bottom w:val="nil"/>
              <w:right w:val="nil"/>
            </w:tcBorders>
          </w:tcPr>
          <w:p w14:paraId="73A29C4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0517C19" w14:textId="77777777" w:rsidR="007B073B" w:rsidRPr="00197D01" w:rsidRDefault="007B073B" w:rsidP="006B6B23">
            <w:pPr>
              <w:pStyle w:val="AmColumnHeading"/>
            </w:pPr>
            <w:r w:rsidRPr="00197D01">
              <w:t>Poprawka</w:t>
            </w:r>
          </w:p>
        </w:tc>
      </w:tr>
      <w:tr w:rsidR="007B073B" w:rsidRPr="00197D01" w14:paraId="73985F90" w14:textId="77777777" w:rsidTr="006B6B23">
        <w:trPr>
          <w:jc w:val="center"/>
        </w:trPr>
        <w:tc>
          <w:tcPr>
            <w:tcW w:w="4876" w:type="dxa"/>
            <w:tcBorders>
              <w:top w:val="nil"/>
              <w:left w:val="nil"/>
              <w:bottom w:val="nil"/>
              <w:right w:val="nil"/>
            </w:tcBorders>
          </w:tcPr>
          <w:p w14:paraId="13EEBC2B" w14:textId="77777777" w:rsidR="007B073B" w:rsidRPr="00197D01" w:rsidRDefault="007B073B" w:rsidP="006B6B23">
            <w:pPr>
              <w:pStyle w:val="Normal6a"/>
            </w:pPr>
            <w:r w:rsidRPr="00197D01">
              <w:t>a)</w:t>
            </w:r>
            <w:r w:rsidRPr="00197D01">
              <w:tab/>
              <w:t xml:space="preserve">uznać, że Chiny stały się bardziej asertywne za granicą </w:t>
            </w:r>
            <w:r w:rsidRPr="00197D01">
              <w:rPr>
                <w:b/>
                <w:i/>
              </w:rPr>
              <w:t xml:space="preserve">i coraz bardziej represyjne w polityce wewnętrznej; rozważyć dodatkowe sposoby </w:t>
            </w:r>
            <w:r w:rsidRPr="00197D01">
              <w:t xml:space="preserve">ograniczenia transferu technologii do Chin, zwłaszcza w przypadku technologii podwójnego zastosowania; </w:t>
            </w:r>
            <w:r w:rsidRPr="00197D01">
              <w:rPr>
                <w:b/>
                <w:i/>
              </w:rPr>
              <w:t xml:space="preserve">jednoznacznie </w:t>
            </w:r>
            <w:r w:rsidRPr="00197D01">
              <w:t xml:space="preserve">poinformować, że na stosunki między UE a Chinami znaczący wpływ będą miały </w:t>
            </w:r>
            <w:r w:rsidRPr="00197D01">
              <w:rPr>
                <w:b/>
                <w:i/>
              </w:rPr>
              <w:t xml:space="preserve">wybory geopolityczne </w:t>
            </w:r>
            <w:r w:rsidRPr="00197D01">
              <w:t xml:space="preserve">Chin, </w:t>
            </w:r>
            <w:r w:rsidRPr="00197D01">
              <w:rPr>
                <w:b/>
                <w:i/>
              </w:rPr>
              <w:t>zwłaszcza w odniesieniu do przestrzegania podstawowych zasad suwerenności, integralności terytorialnej i prawa międzynarodowego</w:t>
            </w:r>
            <w:r w:rsidRPr="00197D01">
              <w:t>;</w:t>
            </w:r>
          </w:p>
        </w:tc>
        <w:tc>
          <w:tcPr>
            <w:tcW w:w="4876" w:type="dxa"/>
            <w:tcBorders>
              <w:top w:val="nil"/>
              <w:left w:val="nil"/>
              <w:bottom w:val="nil"/>
              <w:right w:val="nil"/>
            </w:tcBorders>
          </w:tcPr>
          <w:p w14:paraId="48B5700C" w14:textId="77777777" w:rsidR="007B073B" w:rsidRPr="00197D01" w:rsidRDefault="007B073B" w:rsidP="006B6B23">
            <w:pPr>
              <w:pStyle w:val="Normal6a"/>
            </w:pPr>
            <w:r w:rsidRPr="00197D01">
              <w:t>a)</w:t>
            </w:r>
            <w:r w:rsidRPr="00197D01">
              <w:tab/>
              <w:t>uznać, że Chiny stały się bardziej asertywne za granicą</w:t>
            </w:r>
            <w:r w:rsidRPr="00197D01">
              <w:rPr>
                <w:b/>
                <w:i/>
              </w:rPr>
              <w:t xml:space="preserve">; ocenić możliwość </w:t>
            </w:r>
            <w:r w:rsidRPr="00197D01">
              <w:t xml:space="preserve">ograniczenia transferu technologii </w:t>
            </w:r>
            <w:r w:rsidRPr="00197D01">
              <w:rPr>
                <w:b/>
                <w:i/>
              </w:rPr>
              <w:t xml:space="preserve">o potencjalnym podwójnym zastosowaniu </w:t>
            </w:r>
            <w:r w:rsidRPr="00197D01">
              <w:t xml:space="preserve">do Chin </w:t>
            </w:r>
            <w:r w:rsidRPr="00197D01">
              <w:rPr>
                <w:b/>
                <w:i/>
              </w:rPr>
              <w:t>w przyszłości;</w:t>
            </w:r>
            <w:r w:rsidRPr="00197D01">
              <w:t xml:space="preserve"> poinformować, że na stosunki między UE a Chinami znaczący wpływ będą miały </w:t>
            </w:r>
            <w:r w:rsidRPr="00197D01">
              <w:rPr>
                <w:b/>
                <w:i/>
              </w:rPr>
              <w:t xml:space="preserve">decyzje </w:t>
            </w:r>
            <w:r w:rsidRPr="00197D01">
              <w:t xml:space="preserve">Chin </w:t>
            </w:r>
            <w:r w:rsidRPr="00197D01">
              <w:rPr>
                <w:b/>
                <w:i/>
              </w:rPr>
              <w:t>w zakresie polityki zagranicznej</w:t>
            </w:r>
            <w:r w:rsidRPr="00197D01">
              <w:t xml:space="preserve">, </w:t>
            </w:r>
            <w:r w:rsidRPr="00197D01">
              <w:rPr>
                <w:b/>
                <w:i/>
              </w:rPr>
              <w:t>zważywszy na głębokie powiązania polityczne i gospodarcze między oboma blokami</w:t>
            </w:r>
            <w:r w:rsidRPr="00197D01">
              <w:t>;</w:t>
            </w:r>
          </w:p>
        </w:tc>
      </w:tr>
    </w:tbl>
    <w:p w14:paraId="3797040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7829653" w14:textId="77777777" w:rsidR="007B073B" w:rsidRPr="00C734E4" w:rsidRDefault="007B073B" w:rsidP="007B073B">
      <w:pPr>
        <w:rPr>
          <w:lang w:val="en-GB"/>
        </w:rPr>
      </w:pPr>
      <w:r w:rsidRPr="00C734E4">
        <w:rPr>
          <w:rStyle w:val="HideTWBExt"/>
          <w:lang w:val="en-GB"/>
        </w:rPr>
        <w:t>&lt;/Amend&gt;</w:t>
      </w:r>
    </w:p>
    <w:p w14:paraId="0B02C3EC" w14:textId="70AD895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203</w:t>
      </w:r>
      <w:r w:rsidRPr="00C734E4">
        <w:rPr>
          <w:rStyle w:val="HideTWBExt"/>
          <w:b w:val="0"/>
          <w:lang w:val="en-GB"/>
        </w:rPr>
        <w:t>&lt;/NumAm&gt;</w:t>
      </w:r>
    </w:p>
    <w:p w14:paraId="0422F30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4BD11EAA" w14:textId="77777777" w:rsidR="007B073B" w:rsidRPr="00197D01" w:rsidRDefault="007B073B" w:rsidP="007B073B">
      <w:pPr>
        <w:pStyle w:val="NormalBold"/>
      </w:pPr>
      <w:r w:rsidRPr="00197D01">
        <w:rPr>
          <w:rStyle w:val="HideTWBExt"/>
          <w:b w:val="0"/>
        </w:rPr>
        <w:t>&lt;/RepeatBlock-By&gt;</w:t>
      </w:r>
    </w:p>
    <w:p w14:paraId="30924D87"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7B511DA" w14:textId="77777777" w:rsidR="007B073B" w:rsidRPr="00197D01" w:rsidRDefault="007B073B" w:rsidP="007B073B">
      <w:pPr>
        <w:pStyle w:val="NormalBold"/>
      </w:pPr>
      <w:r w:rsidRPr="00197D01">
        <w:rPr>
          <w:rStyle w:val="HideTWBExt"/>
          <w:b w:val="0"/>
        </w:rPr>
        <w:t>&lt;Article&gt;</w:t>
      </w:r>
      <w:r w:rsidRPr="00197D01">
        <w:t>Ustęp 1 – litera a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186E399A" w14:textId="77777777" w:rsidTr="006B6B23">
        <w:trPr>
          <w:trHeight w:hRule="exact" w:val="240"/>
          <w:jc w:val="center"/>
        </w:trPr>
        <w:tc>
          <w:tcPr>
            <w:tcW w:w="9752" w:type="dxa"/>
            <w:gridSpan w:val="2"/>
            <w:tcBorders>
              <w:top w:val="nil"/>
              <w:left w:val="nil"/>
              <w:bottom w:val="nil"/>
              <w:right w:val="nil"/>
            </w:tcBorders>
          </w:tcPr>
          <w:p w14:paraId="787AC1EB" w14:textId="77777777" w:rsidR="007B073B" w:rsidRPr="00197D01" w:rsidRDefault="007B073B" w:rsidP="006B6B23"/>
        </w:tc>
      </w:tr>
      <w:tr w:rsidR="007B073B" w:rsidRPr="00197D01" w14:paraId="66865B5D" w14:textId="77777777" w:rsidTr="006B6B23">
        <w:trPr>
          <w:trHeight w:val="240"/>
          <w:jc w:val="center"/>
        </w:trPr>
        <w:tc>
          <w:tcPr>
            <w:tcW w:w="4876" w:type="dxa"/>
            <w:tcBorders>
              <w:top w:val="nil"/>
              <w:left w:val="nil"/>
              <w:bottom w:val="nil"/>
              <w:right w:val="nil"/>
            </w:tcBorders>
          </w:tcPr>
          <w:p w14:paraId="57A48BB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E907286" w14:textId="77777777" w:rsidR="007B073B" w:rsidRPr="00197D01" w:rsidRDefault="007B073B" w:rsidP="006B6B23">
            <w:pPr>
              <w:pStyle w:val="AmColumnHeading"/>
            </w:pPr>
            <w:r w:rsidRPr="00197D01">
              <w:t>Poprawka</w:t>
            </w:r>
          </w:p>
        </w:tc>
      </w:tr>
      <w:tr w:rsidR="007B073B" w:rsidRPr="00197D01" w14:paraId="7AE7C5E6" w14:textId="77777777" w:rsidTr="006B6B23">
        <w:trPr>
          <w:jc w:val="center"/>
        </w:trPr>
        <w:tc>
          <w:tcPr>
            <w:tcW w:w="4876" w:type="dxa"/>
            <w:tcBorders>
              <w:top w:val="nil"/>
              <w:left w:val="nil"/>
              <w:bottom w:val="nil"/>
              <w:right w:val="nil"/>
            </w:tcBorders>
          </w:tcPr>
          <w:p w14:paraId="4B6BF313" w14:textId="77777777" w:rsidR="007B073B" w:rsidRPr="00197D01" w:rsidRDefault="007B073B" w:rsidP="006B6B23">
            <w:pPr>
              <w:pStyle w:val="Normal6a"/>
            </w:pPr>
          </w:p>
        </w:tc>
        <w:tc>
          <w:tcPr>
            <w:tcW w:w="4876" w:type="dxa"/>
            <w:tcBorders>
              <w:top w:val="nil"/>
              <w:left w:val="nil"/>
              <w:bottom w:val="nil"/>
              <w:right w:val="nil"/>
            </w:tcBorders>
          </w:tcPr>
          <w:p w14:paraId="0758F626" w14:textId="77777777" w:rsidR="007B073B" w:rsidRPr="00197D01" w:rsidRDefault="007B073B" w:rsidP="006B6B23">
            <w:pPr>
              <w:pStyle w:val="Normal6a"/>
            </w:pPr>
            <w:r w:rsidRPr="00197D01">
              <w:rPr>
                <w:b/>
                <w:i/>
              </w:rPr>
              <w:t>aa)</w:t>
            </w:r>
            <w:r w:rsidRPr="00197D01">
              <w:tab/>
            </w:r>
            <w:r w:rsidRPr="00197D01">
              <w:rPr>
                <w:b/>
                <w:i/>
              </w:rPr>
              <w:t>ponawiać apele do Chin o to, aby jako stały członek Rady Bezpieczeństwa Organizacji Narodów Zjednoczonych wywiązywały się ze swoich zobowiązań i zadań, broniły ładu międzynarodowego opartego na zasadach, przestrzegały prawa międzynarodowego oraz aktywnie przyczyniały się do utrzymania pokoju;</w:t>
            </w:r>
          </w:p>
        </w:tc>
      </w:tr>
    </w:tbl>
    <w:p w14:paraId="28A00E4E"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{ES}</w:t>
      </w:r>
      <w:r w:rsidRPr="00197D01">
        <w:t>es</w:t>
      </w:r>
      <w:r w:rsidRPr="00197D01">
        <w:rPr>
          <w:rStyle w:val="HideTWBExt"/>
        </w:rPr>
        <w:t>&lt;/Original&gt;</w:t>
      </w:r>
    </w:p>
    <w:p w14:paraId="1F5182A8" w14:textId="77777777" w:rsidR="007B073B" w:rsidRPr="00197D01" w:rsidRDefault="007B073B" w:rsidP="007B073B">
      <w:r w:rsidRPr="00197D01">
        <w:rPr>
          <w:rStyle w:val="HideTWBExt"/>
        </w:rPr>
        <w:t>&lt;/Amend&gt;</w:t>
      </w:r>
    </w:p>
    <w:p w14:paraId="52537BBF" w14:textId="46785EFE"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204</w:t>
      </w:r>
      <w:r w:rsidRPr="00197D01">
        <w:rPr>
          <w:rStyle w:val="HideTWBExt"/>
          <w:b w:val="0"/>
        </w:rPr>
        <w:t>&lt;/NumAm&gt;</w:t>
      </w:r>
    </w:p>
    <w:p w14:paraId="67BF3F4D" w14:textId="77777777" w:rsidR="007B073B" w:rsidRPr="00197D01" w:rsidRDefault="007B073B" w:rsidP="007B073B">
      <w:pPr>
        <w:pStyle w:val="NormalBold"/>
      </w:pPr>
      <w:r w:rsidRPr="00197D01">
        <w:rPr>
          <w:rStyle w:val="HideTWBExt"/>
          <w:b w:val="0"/>
        </w:rPr>
        <w:t>&lt;RepeatBlock-By&gt;&lt;Members&gt;</w:t>
      </w:r>
      <w:r w:rsidRPr="00197D01">
        <w:t>Emmanouil Fragkos, Geadis Geadi</w:t>
      </w:r>
      <w:r w:rsidRPr="00197D01">
        <w:rPr>
          <w:rStyle w:val="HideTWBExt"/>
          <w:b w:val="0"/>
        </w:rPr>
        <w:t>&lt;/Members&gt;</w:t>
      </w:r>
    </w:p>
    <w:p w14:paraId="2EEC62E9" w14:textId="77777777" w:rsidR="007B073B" w:rsidRPr="00197D01" w:rsidRDefault="007B073B" w:rsidP="007B073B">
      <w:pPr>
        <w:pStyle w:val="NormalBold"/>
      </w:pPr>
      <w:r w:rsidRPr="00197D01">
        <w:rPr>
          <w:rStyle w:val="HideTWBExt"/>
          <w:b w:val="0"/>
        </w:rPr>
        <w:t>&lt;/RepeatBlock-By&gt;</w:t>
      </w:r>
    </w:p>
    <w:p w14:paraId="3D9B5ABD"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0BF4D330" w14:textId="77777777" w:rsidR="007B073B" w:rsidRPr="00197D01" w:rsidRDefault="007B073B" w:rsidP="007B073B">
      <w:pPr>
        <w:pStyle w:val="NormalBold"/>
      </w:pPr>
      <w:r w:rsidRPr="00197D01">
        <w:rPr>
          <w:rStyle w:val="HideTWBExt"/>
          <w:b w:val="0"/>
        </w:rPr>
        <w:t>&lt;Article&gt;</w:t>
      </w:r>
      <w:r w:rsidRPr="00197D01">
        <w:t>Ustęp 1 – litera a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775349E1" w14:textId="77777777" w:rsidTr="006B6B23">
        <w:trPr>
          <w:trHeight w:hRule="exact" w:val="240"/>
          <w:jc w:val="center"/>
        </w:trPr>
        <w:tc>
          <w:tcPr>
            <w:tcW w:w="9752" w:type="dxa"/>
            <w:gridSpan w:val="2"/>
            <w:tcBorders>
              <w:top w:val="nil"/>
              <w:left w:val="nil"/>
              <w:bottom w:val="nil"/>
              <w:right w:val="nil"/>
            </w:tcBorders>
          </w:tcPr>
          <w:p w14:paraId="4A5699B3" w14:textId="77777777" w:rsidR="007B073B" w:rsidRPr="00197D01" w:rsidRDefault="007B073B" w:rsidP="006B6B23"/>
        </w:tc>
      </w:tr>
      <w:tr w:rsidR="007B073B" w:rsidRPr="00197D01" w14:paraId="49255A81" w14:textId="77777777" w:rsidTr="006B6B23">
        <w:trPr>
          <w:trHeight w:val="240"/>
          <w:jc w:val="center"/>
        </w:trPr>
        <w:tc>
          <w:tcPr>
            <w:tcW w:w="4876" w:type="dxa"/>
            <w:tcBorders>
              <w:top w:val="nil"/>
              <w:left w:val="nil"/>
              <w:bottom w:val="nil"/>
              <w:right w:val="nil"/>
            </w:tcBorders>
          </w:tcPr>
          <w:p w14:paraId="5146457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FE46C8F" w14:textId="77777777" w:rsidR="007B073B" w:rsidRPr="00197D01" w:rsidRDefault="007B073B" w:rsidP="006B6B23">
            <w:pPr>
              <w:pStyle w:val="AmColumnHeading"/>
            </w:pPr>
            <w:r w:rsidRPr="00197D01">
              <w:t>Poprawka</w:t>
            </w:r>
          </w:p>
        </w:tc>
      </w:tr>
      <w:tr w:rsidR="007B073B" w:rsidRPr="00197D01" w14:paraId="111BFED3" w14:textId="77777777" w:rsidTr="006B6B23">
        <w:trPr>
          <w:jc w:val="center"/>
        </w:trPr>
        <w:tc>
          <w:tcPr>
            <w:tcW w:w="4876" w:type="dxa"/>
            <w:tcBorders>
              <w:top w:val="nil"/>
              <w:left w:val="nil"/>
              <w:bottom w:val="nil"/>
              <w:right w:val="nil"/>
            </w:tcBorders>
          </w:tcPr>
          <w:p w14:paraId="390DD550" w14:textId="77777777" w:rsidR="007B073B" w:rsidRPr="00197D01" w:rsidRDefault="007B073B" w:rsidP="006B6B23">
            <w:pPr>
              <w:pStyle w:val="Normal6a"/>
            </w:pPr>
          </w:p>
        </w:tc>
        <w:tc>
          <w:tcPr>
            <w:tcW w:w="4876" w:type="dxa"/>
            <w:tcBorders>
              <w:top w:val="nil"/>
              <w:left w:val="nil"/>
              <w:bottom w:val="nil"/>
              <w:right w:val="nil"/>
            </w:tcBorders>
          </w:tcPr>
          <w:p w14:paraId="62BD3EB8" w14:textId="77777777" w:rsidR="007B073B" w:rsidRPr="00197D01" w:rsidRDefault="007B073B" w:rsidP="006B6B23">
            <w:pPr>
              <w:pStyle w:val="Normal6a"/>
            </w:pPr>
            <w:r w:rsidRPr="00197D01">
              <w:rPr>
                <w:b/>
                <w:i/>
              </w:rPr>
              <w:t>aa)</w:t>
            </w:r>
            <w:r w:rsidRPr="00197D01">
              <w:rPr>
                <w:b/>
                <w:i/>
              </w:rPr>
              <w:tab/>
              <w:t>zidentyfikować potencjalne obszary współpracy dwustronnej i międzynarodowej na rzecz wspólnej obrony prawa międzynarodowego, w tym w szczególności zasady integralności terytorialnej oraz zwalczania terroryzmu;</w:t>
            </w:r>
          </w:p>
        </w:tc>
      </w:tr>
    </w:tbl>
    <w:p w14:paraId="7A0BA04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{EL}</w:t>
      </w:r>
      <w:r w:rsidRPr="00C734E4">
        <w:rPr>
          <w:lang w:val="en-GB"/>
        </w:rPr>
        <w:t>el</w:t>
      </w:r>
      <w:r w:rsidRPr="00C734E4">
        <w:rPr>
          <w:rStyle w:val="HideTWBExt"/>
          <w:lang w:val="en-GB"/>
        </w:rPr>
        <w:t>&lt;/Original&gt;</w:t>
      </w:r>
    </w:p>
    <w:p w14:paraId="2B114D91" w14:textId="77777777" w:rsidR="007B073B" w:rsidRPr="00C734E4" w:rsidRDefault="007B073B" w:rsidP="007B073B">
      <w:pPr>
        <w:rPr>
          <w:lang w:val="en-GB"/>
        </w:rPr>
      </w:pPr>
      <w:r w:rsidRPr="00C734E4">
        <w:rPr>
          <w:rStyle w:val="HideTWBExt"/>
          <w:lang w:val="en-GB"/>
        </w:rPr>
        <w:t>&lt;/Amend&gt;</w:t>
      </w:r>
    </w:p>
    <w:p w14:paraId="294D7365" w14:textId="61D77BD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205</w:t>
      </w:r>
      <w:r w:rsidRPr="00C734E4">
        <w:rPr>
          <w:rStyle w:val="HideTWBExt"/>
          <w:b w:val="0"/>
          <w:lang w:val="en-GB"/>
        </w:rPr>
        <w:t>&lt;/NumAm&gt;</w:t>
      </w:r>
    </w:p>
    <w:p w14:paraId="1B50B2D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Petras Auštrevičius, Lucia Yar, Marie-Agnes Strack-Zimmermann</w:t>
      </w:r>
      <w:r w:rsidRPr="00C734E4">
        <w:rPr>
          <w:rStyle w:val="HideTWBExt"/>
          <w:b w:val="0"/>
          <w:lang w:val="en-GB"/>
        </w:rPr>
        <w:t>&lt;/Members&gt;</w:t>
      </w:r>
    </w:p>
    <w:p w14:paraId="01E906EC" w14:textId="77777777" w:rsidR="007B073B" w:rsidRPr="00197D01" w:rsidRDefault="007B073B" w:rsidP="007B073B">
      <w:pPr>
        <w:pStyle w:val="NormalBold"/>
      </w:pPr>
      <w:r w:rsidRPr="00197D01">
        <w:rPr>
          <w:rStyle w:val="HideTWBExt"/>
          <w:b w:val="0"/>
        </w:rPr>
        <w:t>&lt;/RepeatBlock-By&gt;</w:t>
      </w:r>
    </w:p>
    <w:p w14:paraId="63BB3D09"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2121700B" w14:textId="77777777" w:rsidR="007B073B" w:rsidRPr="00197D01" w:rsidRDefault="007B073B" w:rsidP="007B073B">
      <w:pPr>
        <w:pStyle w:val="NormalBold"/>
      </w:pPr>
      <w:r w:rsidRPr="00197D01">
        <w:rPr>
          <w:rStyle w:val="HideTWBExt"/>
          <w:b w:val="0"/>
        </w:rPr>
        <w:t>&lt;Article&gt;</w:t>
      </w:r>
      <w:r w:rsidRPr="00197D01">
        <w:t>Ustęp 1 – litera a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57870A12" w14:textId="77777777" w:rsidTr="006B6B23">
        <w:trPr>
          <w:trHeight w:hRule="exact" w:val="240"/>
          <w:jc w:val="center"/>
        </w:trPr>
        <w:tc>
          <w:tcPr>
            <w:tcW w:w="9752" w:type="dxa"/>
            <w:gridSpan w:val="2"/>
            <w:tcBorders>
              <w:top w:val="nil"/>
              <w:left w:val="nil"/>
              <w:bottom w:val="nil"/>
              <w:right w:val="nil"/>
            </w:tcBorders>
          </w:tcPr>
          <w:p w14:paraId="1AD42473" w14:textId="77777777" w:rsidR="007B073B" w:rsidRPr="00197D01" w:rsidRDefault="007B073B" w:rsidP="006B6B23"/>
        </w:tc>
      </w:tr>
      <w:tr w:rsidR="007B073B" w:rsidRPr="00197D01" w14:paraId="6D0E9652" w14:textId="77777777" w:rsidTr="006B6B23">
        <w:trPr>
          <w:trHeight w:val="240"/>
          <w:jc w:val="center"/>
        </w:trPr>
        <w:tc>
          <w:tcPr>
            <w:tcW w:w="4876" w:type="dxa"/>
            <w:tcBorders>
              <w:top w:val="nil"/>
              <w:left w:val="nil"/>
              <w:bottom w:val="nil"/>
              <w:right w:val="nil"/>
            </w:tcBorders>
          </w:tcPr>
          <w:p w14:paraId="729A3A8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1C3BBF6" w14:textId="77777777" w:rsidR="007B073B" w:rsidRPr="00197D01" w:rsidRDefault="007B073B" w:rsidP="006B6B23">
            <w:pPr>
              <w:pStyle w:val="AmColumnHeading"/>
            </w:pPr>
            <w:r w:rsidRPr="00197D01">
              <w:t>Poprawka</w:t>
            </w:r>
          </w:p>
        </w:tc>
      </w:tr>
      <w:tr w:rsidR="007B073B" w:rsidRPr="00197D01" w14:paraId="27D23764" w14:textId="77777777" w:rsidTr="006B6B23">
        <w:trPr>
          <w:jc w:val="center"/>
        </w:trPr>
        <w:tc>
          <w:tcPr>
            <w:tcW w:w="4876" w:type="dxa"/>
            <w:tcBorders>
              <w:top w:val="nil"/>
              <w:left w:val="nil"/>
              <w:bottom w:val="nil"/>
              <w:right w:val="nil"/>
            </w:tcBorders>
          </w:tcPr>
          <w:p w14:paraId="63A9AC57" w14:textId="77777777" w:rsidR="007B073B" w:rsidRPr="00197D01" w:rsidRDefault="007B073B" w:rsidP="006B6B23">
            <w:pPr>
              <w:pStyle w:val="Normal6a"/>
            </w:pPr>
          </w:p>
        </w:tc>
        <w:tc>
          <w:tcPr>
            <w:tcW w:w="4876" w:type="dxa"/>
            <w:tcBorders>
              <w:top w:val="nil"/>
              <w:left w:val="nil"/>
              <w:bottom w:val="nil"/>
              <w:right w:val="nil"/>
            </w:tcBorders>
          </w:tcPr>
          <w:p w14:paraId="7F457CD0" w14:textId="77777777" w:rsidR="007B073B" w:rsidRPr="00197D01" w:rsidRDefault="007B073B" w:rsidP="006B6B23">
            <w:pPr>
              <w:pStyle w:val="Normal6a"/>
            </w:pPr>
            <w:r w:rsidRPr="00197D01">
              <w:rPr>
                <w:b/>
                <w:i/>
              </w:rPr>
              <w:t>aa)</w:t>
            </w:r>
            <w:r w:rsidRPr="00197D01">
              <w:rPr>
                <w:b/>
                <w:i/>
              </w:rPr>
              <w:tab/>
              <w:t>wzmocnić unijne mechanizmy monitorowania wszelkich powtarzających się przypadków wymuszania ekonomicznego stosowanego przez Chiny wobec państw członkowskich UE i szybkiego reagowania na takie przypadki, tak aby żadne państwo członkowskie nie musiało samodzielnie stawiać czoła takiemu wymuszaniu;</w:t>
            </w:r>
          </w:p>
        </w:tc>
      </w:tr>
    </w:tbl>
    <w:p w14:paraId="46A3CCA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4EFB80E" w14:textId="77777777" w:rsidR="007B073B" w:rsidRPr="00C734E4" w:rsidRDefault="007B073B" w:rsidP="007B073B">
      <w:pPr>
        <w:rPr>
          <w:lang w:val="en-GB"/>
        </w:rPr>
      </w:pPr>
      <w:r w:rsidRPr="00C734E4">
        <w:rPr>
          <w:rStyle w:val="HideTWBExt"/>
          <w:lang w:val="en-GB"/>
        </w:rPr>
        <w:t>&lt;/Amend&gt;</w:t>
      </w:r>
    </w:p>
    <w:p w14:paraId="109DD159" w14:textId="341DD3D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206</w:t>
      </w:r>
      <w:r w:rsidRPr="00C734E4">
        <w:rPr>
          <w:rStyle w:val="HideTWBExt"/>
          <w:b w:val="0"/>
          <w:lang w:val="en-GB"/>
        </w:rPr>
        <w:t>&lt;/NumAm&gt;</w:t>
      </w:r>
    </w:p>
    <w:p w14:paraId="1175048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513B3D34" w14:textId="77777777" w:rsidR="007B073B" w:rsidRPr="00C734E4" w:rsidRDefault="007B073B" w:rsidP="007B073B">
      <w:pPr>
        <w:pStyle w:val="NormalBold"/>
        <w:rPr>
          <w:lang w:val="en-GB"/>
        </w:rPr>
      </w:pPr>
      <w:r w:rsidRPr="00C734E4">
        <w:rPr>
          <w:rStyle w:val="HideTWBExt"/>
          <w:b w:val="0"/>
          <w:lang w:val="en-GB"/>
        </w:rPr>
        <w:t>&lt;/RepeatBlock-By&gt;</w:t>
      </w:r>
    </w:p>
    <w:p w14:paraId="68A7DA64"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0A721AC1" w14:textId="77777777" w:rsidR="007B073B" w:rsidRPr="00197D01" w:rsidRDefault="007B073B" w:rsidP="007B073B">
      <w:pPr>
        <w:pStyle w:val="NormalBold"/>
      </w:pPr>
      <w:r w:rsidRPr="00197D01">
        <w:rPr>
          <w:rStyle w:val="HideTWBExt"/>
          <w:b w:val="0"/>
        </w:rPr>
        <w:t>&lt;Article&gt;</w:t>
      </w:r>
      <w:r w:rsidRPr="00197D01">
        <w:t>Ustęp 1 – litera b</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7CB04A84" w14:textId="77777777" w:rsidTr="006B6B23">
        <w:trPr>
          <w:trHeight w:hRule="exact" w:val="240"/>
          <w:jc w:val="center"/>
        </w:trPr>
        <w:tc>
          <w:tcPr>
            <w:tcW w:w="9752" w:type="dxa"/>
            <w:gridSpan w:val="2"/>
            <w:tcBorders>
              <w:top w:val="nil"/>
              <w:left w:val="nil"/>
              <w:bottom w:val="nil"/>
              <w:right w:val="nil"/>
            </w:tcBorders>
          </w:tcPr>
          <w:p w14:paraId="56790B38" w14:textId="77777777" w:rsidR="007B073B" w:rsidRPr="00197D01" w:rsidRDefault="007B073B" w:rsidP="006B6B23"/>
        </w:tc>
      </w:tr>
      <w:tr w:rsidR="007B073B" w:rsidRPr="00197D01" w14:paraId="6237E99C" w14:textId="77777777" w:rsidTr="006B6B23">
        <w:trPr>
          <w:trHeight w:val="240"/>
          <w:jc w:val="center"/>
        </w:trPr>
        <w:tc>
          <w:tcPr>
            <w:tcW w:w="4876" w:type="dxa"/>
            <w:tcBorders>
              <w:top w:val="nil"/>
              <w:left w:val="nil"/>
              <w:bottom w:val="nil"/>
              <w:right w:val="nil"/>
            </w:tcBorders>
          </w:tcPr>
          <w:p w14:paraId="1227AEB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766EA51" w14:textId="77777777" w:rsidR="007B073B" w:rsidRPr="00197D01" w:rsidRDefault="007B073B" w:rsidP="006B6B23">
            <w:pPr>
              <w:pStyle w:val="AmColumnHeading"/>
            </w:pPr>
            <w:r w:rsidRPr="00197D01">
              <w:t>Poprawka</w:t>
            </w:r>
          </w:p>
        </w:tc>
      </w:tr>
      <w:tr w:rsidR="007B073B" w:rsidRPr="00197D01" w14:paraId="5C97CD54" w14:textId="77777777" w:rsidTr="006B6B23">
        <w:trPr>
          <w:jc w:val="center"/>
        </w:trPr>
        <w:tc>
          <w:tcPr>
            <w:tcW w:w="4876" w:type="dxa"/>
            <w:tcBorders>
              <w:top w:val="nil"/>
              <w:left w:val="nil"/>
              <w:bottom w:val="nil"/>
              <w:right w:val="nil"/>
            </w:tcBorders>
          </w:tcPr>
          <w:p w14:paraId="1609EAC1" w14:textId="77777777" w:rsidR="007B073B" w:rsidRPr="00197D01" w:rsidRDefault="007B073B" w:rsidP="006B6B23">
            <w:pPr>
              <w:pStyle w:val="Normal6a"/>
            </w:pPr>
            <w:r w:rsidRPr="00197D01">
              <w:t>b)</w:t>
            </w:r>
            <w:r w:rsidRPr="00197D01">
              <w:tab/>
              <w:t xml:space="preserve">uznać Chiny za decydujący czynnik umożliwiający rosyjską wojnę napastniczą przeciwko Ukrainie i w </w:t>
            </w:r>
            <w:r w:rsidRPr="00197D01">
              <w:rPr>
                <w:b/>
                <w:i/>
              </w:rPr>
              <w:t xml:space="preserve">związku z </w:t>
            </w:r>
            <w:r w:rsidRPr="00197D01">
              <w:t>tym ponownie zdecydowanie potępić wsparcie Chin dla tej wojny; wezwać Chiny do wykorzystania swoich znacznych wpływów na Rosję w celu powstrzymania wojny i zapobieżenia obchodzeniu sankcji międzynarodowych;</w:t>
            </w:r>
          </w:p>
        </w:tc>
        <w:tc>
          <w:tcPr>
            <w:tcW w:w="4876" w:type="dxa"/>
            <w:tcBorders>
              <w:top w:val="nil"/>
              <w:left w:val="nil"/>
              <w:bottom w:val="nil"/>
              <w:right w:val="nil"/>
            </w:tcBorders>
          </w:tcPr>
          <w:p w14:paraId="157FA2DE" w14:textId="77777777" w:rsidR="007B073B" w:rsidRPr="00197D01" w:rsidRDefault="007B073B" w:rsidP="006B6B23">
            <w:pPr>
              <w:pStyle w:val="Normal6a"/>
            </w:pPr>
            <w:r w:rsidRPr="00197D01">
              <w:t>b)</w:t>
            </w:r>
            <w:r w:rsidRPr="00197D01">
              <w:tab/>
              <w:t xml:space="preserve">uznać Chiny za decydujący czynnik umożliwiający rosyjską wojnę napastniczą przeciwko Ukrainie </w:t>
            </w:r>
            <w:r w:rsidRPr="00197D01">
              <w:rPr>
                <w:b/>
                <w:i/>
              </w:rPr>
              <w:t xml:space="preserve">przez wsparcie dyplomatyczne oraz pomoc materialną podtrzymującą rosyjski kompleks wojskowo-przemysłowy, w tym przez wspieranie operacji rosyjskiej tzw. floty cieni służących omijaniu sankcji na eksport ropy; wyrazić głębokie zaniepokojenie wiarygodnymi dowodami rosnącego zaangażowania Chin w łańcuch dostaw rosyjskiego uzbrojenia </w:t>
            </w:r>
            <w:r w:rsidRPr="00197D01">
              <w:t xml:space="preserve">i </w:t>
            </w:r>
            <w:r w:rsidRPr="00197D01">
              <w:rPr>
                <w:b/>
                <w:i/>
              </w:rPr>
              <w:t xml:space="preserve">dronów, </w:t>
            </w:r>
            <w:r w:rsidRPr="00197D01">
              <w:t xml:space="preserve">w tym </w:t>
            </w:r>
            <w:r w:rsidRPr="00197D01">
              <w:rPr>
                <w:b/>
                <w:i/>
              </w:rPr>
              <w:t>przez dostarczanie technologii podwójnego zastosowania, komponentów oraz zaawansowanego sprzętu technologicznego, które bezpośrednio wzmacniają zdolność Rosji do atakowania ludności cywilnej i infrastruktury Ukrainy;</w:t>
            </w:r>
            <w:r w:rsidRPr="00197D01">
              <w:t xml:space="preserve"> ponownie zdecydowanie potępić wsparcie Chin dla tej wojny </w:t>
            </w:r>
            <w:r w:rsidRPr="00197D01">
              <w:rPr>
                <w:b/>
                <w:i/>
              </w:rPr>
              <w:t>oraz wezwać Chiny do natychmiastowego zaprzestania wszelkich form pomocy dla Rosji</w:t>
            </w:r>
            <w:r w:rsidRPr="00197D01">
              <w:t>; wezwać Chiny do wykorzystania swoich znacznych wpływów na Rosję w celu powstrzymania wojny i zapobieżenia obchodzeniu sankcji międzynarodowych;</w:t>
            </w:r>
          </w:p>
        </w:tc>
      </w:tr>
    </w:tbl>
    <w:p w14:paraId="46ACEF9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36FAEFE" w14:textId="77777777" w:rsidR="007B073B" w:rsidRPr="00C734E4" w:rsidRDefault="007B073B" w:rsidP="007B073B">
      <w:pPr>
        <w:rPr>
          <w:lang w:val="en-GB"/>
        </w:rPr>
      </w:pPr>
      <w:r w:rsidRPr="00C734E4">
        <w:rPr>
          <w:rStyle w:val="HideTWBExt"/>
          <w:lang w:val="en-GB"/>
        </w:rPr>
        <w:t>&lt;/Amend&gt;</w:t>
      </w:r>
    </w:p>
    <w:p w14:paraId="3E146A32" w14:textId="662296D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207</w:t>
      </w:r>
      <w:r w:rsidRPr="00C734E4">
        <w:rPr>
          <w:rStyle w:val="HideTWBExt"/>
          <w:b w:val="0"/>
          <w:lang w:val="en-GB"/>
        </w:rPr>
        <w:t>&lt;/NumAm&gt;</w:t>
      </w:r>
    </w:p>
    <w:p w14:paraId="303AC9D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Sebastian Tynkkynen</w:t>
      </w:r>
      <w:r w:rsidRPr="00C734E4">
        <w:rPr>
          <w:rStyle w:val="HideTWBExt"/>
          <w:b w:val="0"/>
          <w:lang w:val="en-GB"/>
        </w:rPr>
        <w:t>&lt;/Members&gt;</w:t>
      </w:r>
    </w:p>
    <w:p w14:paraId="5A5D45F8" w14:textId="77777777" w:rsidR="007B073B" w:rsidRPr="00C734E4" w:rsidRDefault="007B073B" w:rsidP="007B073B">
      <w:pPr>
        <w:pStyle w:val="NormalBold"/>
        <w:rPr>
          <w:lang w:val="en-GB"/>
        </w:rPr>
      </w:pPr>
      <w:r w:rsidRPr="00C734E4">
        <w:rPr>
          <w:rStyle w:val="HideTWBExt"/>
          <w:b w:val="0"/>
          <w:lang w:val="en-GB"/>
        </w:rPr>
        <w:t>&lt;/RepeatBlock-By&gt;</w:t>
      </w:r>
    </w:p>
    <w:p w14:paraId="47521C4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41399D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3561024" w14:textId="77777777" w:rsidTr="006B6B23">
        <w:trPr>
          <w:trHeight w:hRule="exact" w:val="240"/>
          <w:jc w:val="center"/>
        </w:trPr>
        <w:tc>
          <w:tcPr>
            <w:tcW w:w="9752" w:type="dxa"/>
            <w:gridSpan w:val="2"/>
            <w:tcBorders>
              <w:top w:val="nil"/>
              <w:left w:val="nil"/>
              <w:bottom w:val="nil"/>
              <w:right w:val="nil"/>
            </w:tcBorders>
          </w:tcPr>
          <w:p w14:paraId="6F00F8CF" w14:textId="77777777" w:rsidR="007B073B" w:rsidRPr="00C734E4" w:rsidRDefault="007B073B" w:rsidP="006B6B23">
            <w:pPr>
              <w:rPr>
                <w:lang w:val="en-GB"/>
              </w:rPr>
            </w:pPr>
          </w:p>
        </w:tc>
      </w:tr>
      <w:tr w:rsidR="007B073B" w:rsidRPr="00197D01" w14:paraId="2282A681" w14:textId="77777777" w:rsidTr="006B6B23">
        <w:trPr>
          <w:trHeight w:val="240"/>
          <w:jc w:val="center"/>
        </w:trPr>
        <w:tc>
          <w:tcPr>
            <w:tcW w:w="4876" w:type="dxa"/>
            <w:tcBorders>
              <w:top w:val="nil"/>
              <w:left w:val="nil"/>
              <w:bottom w:val="nil"/>
              <w:right w:val="nil"/>
            </w:tcBorders>
          </w:tcPr>
          <w:p w14:paraId="67B6012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C5636D7" w14:textId="77777777" w:rsidR="007B073B" w:rsidRPr="00197D01" w:rsidRDefault="007B073B" w:rsidP="006B6B23">
            <w:pPr>
              <w:pStyle w:val="AmColumnHeading"/>
            </w:pPr>
            <w:r w:rsidRPr="00197D01">
              <w:t>Poprawka</w:t>
            </w:r>
          </w:p>
        </w:tc>
      </w:tr>
      <w:tr w:rsidR="007B073B" w:rsidRPr="00197D01" w14:paraId="591641C7" w14:textId="77777777" w:rsidTr="006B6B23">
        <w:trPr>
          <w:jc w:val="center"/>
        </w:trPr>
        <w:tc>
          <w:tcPr>
            <w:tcW w:w="4876" w:type="dxa"/>
            <w:tcBorders>
              <w:top w:val="nil"/>
              <w:left w:val="nil"/>
              <w:bottom w:val="nil"/>
              <w:right w:val="nil"/>
            </w:tcBorders>
          </w:tcPr>
          <w:p w14:paraId="093A78E2" w14:textId="77777777" w:rsidR="007B073B" w:rsidRPr="00197D01" w:rsidRDefault="007B073B" w:rsidP="006B6B23">
            <w:pPr>
              <w:pStyle w:val="Normal6a"/>
            </w:pPr>
            <w:r w:rsidRPr="00197D01">
              <w:t>b)</w:t>
            </w:r>
            <w:r w:rsidRPr="00197D01">
              <w:tab/>
              <w:t>uznać Chiny za decydujący czynnik umożliwiający rosyjską wojnę napastniczą przeciwko Ukrainie i w związku z tym ponownie zdecydowanie potępić wsparcie Chin dla tej wojny; wezwać Chiny do wykorzystania swoich znacznych wpływów na Rosję w celu powstrzymania wojny i zapobieżenia obchodzeniu sankcji międzynarodowych;</w:t>
            </w:r>
          </w:p>
        </w:tc>
        <w:tc>
          <w:tcPr>
            <w:tcW w:w="4876" w:type="dxa"/>
            <w:tcBorders>
              <w:top w:val="nil"/>
              <w:left w:val="nil"/>
              <w:bottom w:val="nil"/>
              <w:right w:val="nil"/>
            </w:tcBorders>
          </w:tcPr>
          <w:p w14:paraId="233C3DA9" w14:textId="77777777" w:rsidR="007B073B" w:rsidRPr="00197D01" w:rsidRDefault="007B073B" w:rsidP="006B6B23">
            <w:pPr>
              <w:pStyle w:val="Normal6a"/>
            </w:pPr>
            <w:r w:rsidRPr="00197D01">
              <w:t>b)</w:t>
            </w:r>
            <w:r w:rsidRPr="00197D01">
              <w:tab/>
              <w:t xml:space="preserve">uznać Chiny za decydujący czynnik umożliwiający rosyjską wojnę napastniczą przeciwko Ukrainie i w związku z tym ponownie zdecydowanie potępić wsparcie Chin dla tej wojny; wezwać Chiny do wykorzystania swoich znacznych wpływów na Rosję w celu </w:t>
            </w:r>
            <w:r w:rsidRPr="00197D01">
              <w:rPr>
                <w:b/>
                <w:i/>
              </w:rPr>
              <w:t xml:space="preserve">sprawiedliwego </w:t>
            </w:r>
            <w:r w:rsidRPr="00197D01">
              <w:t xml:space="preserve">powstrzymania wojny i zapobieżenia obchodzeniu sankcji międzynarodowych; </w:t>
            </w:r>
            <w:r w:rsidRPr="00197D01">
              <w:rPr>
                <w:b/>
                <w:i/>
              </w:rPr>
              <w:t>podkreślić, że warunkiem sprawiedliwego zakończenia wojny jest wycofanie przez Rosję jej wojsk z okupowanych terytoriów, wypłata reparacji Ukrainie, bezwarunkowe uwolnienie jeńców wojennych oraz przetrzymywanych cywilów i dzieci, a także przekazanie zbrodniarzy wojennych oraz osób odpowiedzialnych za prowadzenie wojny mającej na celu wyniszczenie międzynarodowemu trybunałowi w celu ich osądzenia;</w:t>
            </w:r>
          </w:p>
        </w:tc>
      </w:tr>
    </w:tbl>
    <w:p w14:paraId="45E650C6"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{FI}</w:t>
      </w:r>
      <w:r w:rsidRPr="00197D01">
        <w:t>fi</w:t>
      </w:r>
      <w:r w:rsidRPr="00197D01">
        <w:rPr>
          <w:rStyle w:val="HideTWBExt"/>
        </w:rPr>
        <w:t>&lt;/Original&gt;</w:t>
      </w:r>
    </w:p>
    <w:p w14:paraId="2FB5A1D5" w14:textId="77777777" w:rsidR="007B073B" w:rsidRPr="00197D01" w:rsidRDefault="007B073B" w:rsidP="007B073B">
      <w:r w:rsidRPr="00197D01">
        <w:rPr>
          <w:rStyle w:val="HideTWBExt"/>
        </w:rPr>
        <w:t>&lt;/Amend&gt;</w:t>
      </w:r>
    </w:p>
    <w:p w14:paraId="02269F04" w14:textId="75460F95"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208</w:t>
      </w:r>
      <w:r w:rsidRPr="00197D01">
        <w:rPr>
          <w:rStyle w:val="HideTWBExt"/>
          <w:b w:val="0"/>
        </w:rPr>
        <w:t>&lt;/NumAm&gt;</w:t>
      </w:r>
    </w:p>
    <w:p w14:paraId="1EAF0B10" w14:textId="77777777" w:rsidR="007B073B" w:rsidRPr="00197D01" w:rsidRDefault="007B073B" w:rsidP="007B073B">
      <w:pPr>
        <w:pStyle w:val="NormalBold"/>
      </w:pPr>
      <w:r w:rsidRPr="00197D01">
        <w:rPr>
          <w:rStyle w:val="HideTWBExt"/>
          <w:b w:val="0"/>
        </w:rPr>
        <w:t>&lt;RepeatBlock-By&gt;&lt;Members&gt;</w:t>
      </w:r>
      <w:r w:rsidRPr="00197D01">
        <w:t>Danilo Della Valle</w:t>
      </w:r>
      <w:r w:rsidRPr="00197D01">
        <w:rPr>
          <w:rStyle w:val="HideTWBExt"/>
          <w:b w:val="0"/>
        </w:rPr>
        <w:t>&lt;/Members&gt;</w:t>
      </w:r>
    </w:p>
    <w:p w14:paraId="3C48178B" w14:textId="77777777" w:rsidR="007B073B" w:rsidRPr="00C734E4" w:rsidRDefault="007B073B" w:rsidP="007B073B">
      <w:pPr>
        <w:pStyle w:val="NormalBold"/>
        <w:rPr>
          <w:lang w:val="en-GB"/>
        </w:rPr>
      </w:pPr>
      <w:r w:rsidRPr="00C734E4">
        <w:rPr>
          <w:rStyle w:val="HideTWBExt"/>
          <w:b w:val="0"/>
          <w:lang w:val="en-GB"/>
        </w:rPr>
        <w:t>&lt;/RepeatBlock-By&gt;</w:t>
      </w:r>
    </w:p>
    <w:p w14:paraId="34BBF8D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A46965E"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971ADAC" w14:textId="77777777" w:rsidTr="006B6B23">
        <w:trPr>
          <w:trHeight w:hRule="exact" w:val="240"/>
          <w:jc w:val="center"/>
        </w:trPr>
        <w:tc>
          <w:tcPr>
            <w:tcW w:w="9752" w:type="dxa"/>
            <w:gridSpan w:val="2"/>
            <w:tcBorders>
              <w:top w:val="nil"/>
              <w:left w:val="nil"/>
              <w:bottom w:val="nil"/>
              <w:right w:val="nil"/>
            </w:tcBorders>
          </w:tcPr>
          <w:p w14:paraId="71035F73" w14:textId="77777777" w:rsidR="007B073B" w:rsidRPr="00C734E4" w:rsidRDefault="007B073B" w:rsidP="006B6B23">
            <w:pPr>
              <w:rPr>
                <w:lang w:val="en-GB"/>
              </w:rPr>
            </w:pPr>
          </w:p>
        </w:tc>
      </w:tr>
      <w:tr w:rsidR="007B073B" w:rsidRPr="00197D01" w14:paraId="359EAFAA" w14:textId="77777777" w:rsidTr="006B6B23">
        <w:trPr>
          <w:trHeight w:val="240"/>
          <w:jc w:val="center"/>
        </w:trPr>
        <w:tc>
          <w:tcPr>
            <w:tcW w:w="4876" w:type="dxa"/>
            <w:tcBorders>
              <w:top w:val="nil"/>
              <w:left w:val="nil"/>
              <w:bottom w:val="nil"/>
              <w:right w:val="nil"/>
            </w:tcBorders>
          </w:tcPr>
          <w:p w14:paraId="092072B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CDE4235" w14:textId="77777777" w:rsidR="007B073B" w:rsidRPr="00197D01" w:rsidRDefault="007B073B" w:rsidP="006B6B23">
            <w:pPr>
              <w:pStyle w:val="AmColumnHeading"/>
            </w:pPr>
            <w:r w:rsidRPr="00197D01">
              <w:t>Poprawka</w:t>
            </w:r>
          </w:p>
        </w:tc>
      </w:tr>
      <w:tr w:rsidR="007B073B" w:rsidRPr="00197D01" w14:paraId="4FC83B14" w14:textId="77777777" w:rsidTr="006B6B23">
        <w:trPr>
          <w:jc w:val="center"/>
        </w:trPr>
        <w:tc>
          <w:tcPr>
            <w:tcW w:w="4876" w:type="dxa"/>
            <w:tcBorders>
              <w:top w:val="nil"/>
              <w:left w:val="nil"/>
              <w:bottom w:val="nil"/>
              <w:right w:val="nil"/>
            </w:tcBorders>
          </w:tcPr>
          <w:p w14:paraId="23C5E061" w14:textId="77777777" w:rsidR="007B073B" w:rsidRPr="00197D01" w:rsidRDefault="007B073B" w:rsidP="006B6B23">
            <w:pPr>
              <w:pStyle w:val="Normal6a"/>
            </w:pPr>
            <w:r w:rsidRPr="00197D01">
              <w:t>b)</w:t>
            </w:r>
            <w:r w:rsidRPr="00197D01">
              <w:tab/>
              <w:t xml:space="preserve">uznać Chiny za </w:t>
            </w:r>
            <w:r w:rsidRPr="00197D01">
              <w:rPr>
                <w:b/>
                <w:i/>
              </w:rPr>
              <w:t xml:space="preserve">decydujący czynnik umożliwiający rosyjską wojnę napastniczą </w:t>
            </w:r>
            <w:r w:rsidRPr="00197D01">
              <w:t xml:space="preserve">przeciwko Ukrainie i w związku z tym ponownie zdecydowanie </w:t>
            </w:r>
            <w:r w:rsidRPr="00197D01">
              <w:rPr>
                <w:b/>
                <w:i/>
              </w:rPr>
              <w:t xml:space="preserve">potępić wsparcie Chin dla </w:t>
            </w:r>
            <w:r w:rsidRPr="00197D01">
              <w:t xml:space="preserve">tej wojny; wezwać Chiny do wykorzystania swoich znacznych wpływów na Rosję w celu powstrzymania wojny i </w:t>
            </w:r>
            <w:r w:rsidRPr="00197D01">
              <w:rPr>
                <w:b/>
                <w:i/>
              </w:rPr>
              <w:t>zapobieżenia obchodzeniu sankcji międzynarodowych</w:t>
            </w:r>
            <w:r w:rsidRPr="00197D01">
              <w:t>;</w:t>
            </w:r>
          </w:p>
        </w:tc>
        <w:tc>
          <w:tcPr>
            <w:tcW w:w="4876" w:type="dxa"/>
            <w:tcBorders>
              <w:top w:val="nil"/>
              <w:left w:val="nil"/>
              <w:bottom w:val="nil"/>
              <w:right w:val="nil"/>
            </w:tcBorders>
          </w:tcPr>
          <w:p w14:paraId="793DB7FC" w14:textId="77777777" w:rsidR="007B073B" w:rsidRPr="00197D01" w:rsidRDefault="007B073B" w:rsidP="006B6B23">
            <w:pPr>
              <w:pStyle w:val="Normal6a"/>
            </w:pPr>
            <w:r w:rsidRPr="00197D01">
              <w:t>b)</w:t>
            </w:r>
            <w:r w:rsidRPr="00197D01">
              <w:tab/>
              <w:t xml:space="preserve">uznać Chiny za </w:t>
            </w:r>
            <w:r w:rsidRPr="00197D01">
              <w:rPr>
                <w:b/>
                <w:i/>
              </w:rPr>
              <w:t xml:space="preserve">podmiot o decydującym znaczeniu, jako stałego członka Rady Bezpieczeństwa ONZ, zdolnego do przyczynienia się do zakończenia rosyjskiej wojny napastniczej </w:t>
            </w:r>
            <w:r w:rsidRPr="00197D01">
              <w:t>przeciwko Ukrainie</w:t>
            </w:r>
            <w:r w:rsidRPr="00197D01">
              <w:rPr>
                <w:b/>
                <w:i/>
              </w:rPr>
              <w:t xml:space="preserve">, </w:t>
            </w:r>
            <w:r w:rsidRPr="00197D01">
              <w:t xml:space="preserve">i w związku z tym ponownie zdecydowanie </w:t>
            </w:r>
            <w:r w:rsidRPr="00197D01">
              <w:rPr>
                <w:b/>
                <w:i/>
              </w:rPr>
              <w:t xml:space="preserve">wezwać do dyplomatycznego rozwiązania </w:t>
            </w:r>
            <w:r w:rsidRPr="00197D01">
              <w:t xml:space="preserve">tej wojny; wezwać Chiny do wykorzystania swoich znacznych wpływów na Rosję w celu powstrzymania wojny </w:t>
            </w:r>
            <w:r w:rsidRPr="00197D01">
              <w:rPr>
                <w:b/>
                <w:i/>
              </w:rPr>
              <w:t xml:space="preserve">oraz do podjęcia wspólnych działań na rzecz wynegocjowanego </w:t>
            </w:r>
            <w:r w:rsidRPr="00197D01">
              <w:t xml:space="preserve">i </w:t>
            </w:r>
            <w:r w:rsidRPr="00197D01">
              <w:rPr>
                <w:b/>
                <w:i/>
              </w:rPr>
              <w:t>sprawiedliwego rozwiązania zgodnego z prawem międzynarodowym</w:t>
            </w:r>
            <w:r w:rsidRPr="00197D01">
              <w:t>;</w:t>
            </w:r>
          </w:p>
        </w:tc>
      </w:tr>
    </w:tbl>
    <w:p w14:paraId="4F8F43E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62D0CB9" w14:textId="77777777" w:rsidR="007B073B" w:rsidRPr="00C734E4" w:rsidRDefault="007B073B" w:rsidP="007B073B">
      <w:pPr>
        <w:rPr>
          <w:lang w:val="en-GB"/>
        </w:rPr>
      </w:pPr>
      <w:r w:rsidRPr="00C734E4">
        <w:rPr>
          <w:rStyle w:val="HideTWBExt"/>
          <w:lang w:val="en-GB"/>
        </w:rPr>
        <w:t>&lt;/Amend&gt;</w:t>
      </w:r>
    </w:p>
    <w:p w14:paraId="71C406B6" w14:textId="31A46ED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209</w:t>
      </w:r>
      <w:r w:rsidRPr="00C734E4">
        <w:rPr>
          <w:rStyle w:val="HideTWBExt"/>
          <w:b w:val="0"/>
          <w:lang w:val="en-GB"/>
        </w:rPr>
        <w:t>&lt;/NumAm&gt;</w:t>
      </w:r>
    </w:p>
    <w:p w14:paraId="0842661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Alice Teodorescu Måwe</w:t>
      </w:r>
      <w:r w:rsidRPr="00C734E4">
        <w:rPr>
          <w:rStyle w:val="HideTWBExt"/>
          <w:b w:val="0"/>
          <w:lang w:val="en-GB"/>
        </w:rPr>
        <w:t>&lt;/Members&gt;</w:t>
      </w:r>
    </w:p>
    <w:p w14:paraId="7653181B" w14:textId="77777777" w:rsidR="007B073B" w:rsidRPr="00C734E4" w:rsidRDefault="007B073B" w:rsidP="007B073B">
      <w:pPr>
        <w:pStyle w:val="NormalBold"/>
        <w:rPr>
          <w:lang w:val="en-GB"/>
        </w:rPr>
      </w:pPr>
      <w:r w:rsidRPr="00C734E4">
        <w:rPr>
          <w:rStyle w:val="HideTWBExt"/>
          <w:b w:val="0"/>
          <w:lang w:val="en-GB"/>
        </w:rPr>
        <w:t>&lt;/RepeatBlock-By&gt;</w:t>
      </w:r>
    </w:p>
    <w:p w14:paraId="6CD0B3E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D92749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CC7EBEE" w14:textId="77777777" w:rsidTr="006B6B23">
        <w:trPr>
          <w:trHeight w:hRule="exact" w:val="240"/>
          <w:jc w:val="center"/>
        </w:trPr>
        <w:tc>
          <w:tcPr>
            <w:tcW w:w="9752" w:type="dxa"/>
            <w:gridSpan w:val="2"/>
            <w:tcBorders>
              <w:top w:val="nil"/>
              <w:left w:val="nil"/>
              <w:bottom w:val="nil"/>
              <w:right w:val="nil"/>
            </w:tcBorders>
          </w:tcPr>
          <w:p w14:paraId="168EBBD1" w14:textId="77777777" w:rsidR="007B073B" w:rsidRPr="00C734E4" w:rsidRDefault="007B073B" w:rsidP="006B6B23">
            <w:pPr>
              <w:rPr>
                <w:lang w:val="en-GB"/>
              </w:rPr>
            </w:pPr>
          </w:p>
        </w:tc>
      </w:tr>
      <w:tr w:rsidR="007B073B" w:rsidRPr="00197D01" w14:paraId="4D3DF292" w14:textId="77777777" w:rsidTr="006B6B23">
        <w:trPr>
          <w:trHeight w:val="240"/>
          <w:jc w:val="center"/>
        </w:trPr>
        <w:tc>
          <w:tcPr>
            <w:tcW w:w="4876" w:type="dxa"/>
            <w:tcBorders>
              <w:top w:val="nil"/>
              <w:left w:val="nil"/>
              <w:bottom w:val="nil"/>
              <w:right w:val="nil"/>
            </w:tcBorders>
          </w:tcPr>
          <w:p w14:paraId="1CB313B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D07BF2D" w14:textId="77777777" w:rsidR="007B073B" w:rsidRPr="00197D01" w:rsidRDefault="007B073B" w:rsidP="006B6B23">
            <w:pPr>
              <w:pStyle w:val="AmColumnHeading"/>
            </w:pPr>
            <w:r w:rsidRPr="00197D01">
              <w:t>Poprawka</w:t>
            </w:r>
          </w:p>
        </w:tc>
      </w:tr>
      <w:tr w:rsidR="007B073B" w:rsidRPr="00197D01" w14:paraId="11E89C39" w14:textId="77777777" w:rsidTr="006B6B23">
        <w:trPr>
          <w:jc w:val="center"/>
        </w:trPr>
        <w:tc>
          <w:tcPr>
            <w:tcW w:w="4876" w:type="dxa"/>
            <w:tcBorders>
              <w:top w:val="nil"/>
              <w:left w:val="nil"/>
              <w:bottom w:val="nil"/>
              <w:right w:val="nil"/>
            </w:tcBorders>
          </w:tcPr>
          <w:p w14:paraId="5C8FA0FB" w14:textId="77777777" w:rsidR="007B073B" w:rsidRPr="00197D01" w:rsidRDefault="007B073B" w:rsidP="006B6B23">
            <w:pPr>
              <w:pStyle w:val="Normal6a"/>
            </w:pPr>
            <w:r w:rsidRPr="00197D01">
              <w:t>b)</w:t>
            </w:r>
            <w:r w:rsidRPr="00197D01">
              <w:tab/>
              <w:t>uznać Chiny za decydujący czynnik umożliwiający rosyjską wojnę napastniczą przeciwko Ukrainie i w związku z tym ponownie zdecydowanie potępić wsparcie Chin dla tej wojny; wezwać Chiny do wykorzystania swoich znacznych wpływów na Rosję w celu powstrzymania wojny i zapobieżenia obchodzeniu sankcji międzynarodowych;</w:t>
            </w:r>
          </w:p>
        </w:tc>
        <w:tc>
          <w:tcPr>
            <w:tcW w:w="4876" w:type="dxa"/>
            <w:tcBorders>
              <w:top w:val="nil"/>
              <w:left w:val="nil"/>
              <w:bottom w:val="nil"/>
              <w:right w:val="nil"/>
            </w:tcBorders>
          </w:tcPr>
          <w:p w14:paraId="0D1FA423" w14:textId="77777777" w:rsidR="007B073B" w:rsidRPr="00197D01" w:rsidRDefault="007B073B" w:rsidP="006B6B23">
            <w:pPr>
              <w:pStyle w:val="Normal6a"/>
            </w:pPr>
            <w:r w:rsidRPr="00197D01">
              <w:t>b)</w:t>
            </w:r>
            <w:r w:rsidRPr="00197D01">
              <w:tab/>
              <w:t xml:space="preserve">uznać Chiny za decydujący czynnik umożliwiający rosyjską wojnę napastniczą przeciwko Ukrainie i w związku z tym ponownie zdecydowanie potępić wsparcie Chin dla tej wojny; wezwać Chiny do wykorzystania swoich znacznych wpływów na Rosję w celu powstrzymania wojny i zapobieżenia obchodzeniu sankcji międzynarodowych; </w:t>
            </w:r>
            <w:r w:rsidRPr="00197D01">
              <w:rPr>
                <w:b/>
                <w:i/>
              </w:rPr>
              <w:t>współpracować z sojusznikami, takimi jak Stany Zjednoczone, w celu objęcia Chin sankcjami do czasu zaprzestania przez nie wspierania nielegalnej rosyjskiej inwazji na Ukrainę;</w:t>
            </w:r>
          </w:p>
        </w:tc>
      </w:tr>
    </w:tbl>
    <w:p w14:paraId="23BDF17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{SV}</w:t>
      </w:r>
      <w:r w:rsidRPr="00C734E4">
        <w:rPr>
          <w:lang w:val="en-GB"/>
        </w:rPr>
        <w:t>sv</w:t>
      </w:r>
      <w:r w:rsidRPr="00C734E4">
        <w:rPr>
          <w:rStyle w:val="HideTWBExt"/>
          <w:lang w:val="en-GB"/>
        </w:rPr>
        <w:t>&lt;/Original&gt;</w:t>
      </w:r>
    </w:p>
    <w:p w14:paraId="48E4B234" w14:textId="77777777" w:rsidR="007B073B" w:rsidRPr="00C734E4" w:rsidRDefault="007B073B" w:rsidP="007B073B">
      <w:pPr>
        <w:rPr>
          <w:lang w:val="en-GB"/>
        </w:rPr>
      </w:pPr>
      <w:r w:rsidRPr="00C734E4">
        <w:rPr>
          <w:rStyle w:val="HideTWBExt"/>
          <w:lang w:val="en-GB"/>
        </w:rPr>
        <w:t>&lt;/Amend&gt;</w:t>
      </w:r>
    </w:p>
    <w:p w14:paraId="23112550" w14:textId="156D90E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210</w:t>
      </w:r>
      <w:r w:rsidRPr="00C734E4">
        <w:rPr>
          <w:rStyle w:val="HideTWBExt"/>
          <w:b w:val="0"/>
          <w:lang w:val="en-GB"/>
        </w:rPr>
        <w:t>&lt;/NumAm&gt;</w:t>
      </w:r>
    </w:p>
    <w:p w14:paraId="63D1238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Hermann Tertsch, António Tânger Corrêa, Silvia Sardone, Jorge Martín Frías</w:t>
      </w:r>
      <w:r w:rsidRPr="00C734E4">
        <w:rPr>
          <w:rStyle w:val="HideTWBExt"/>
          <w:b w:val="0"/>
          <w:lang w:val="en-GB"/>
        </w:rPr>
        <w:t>&lt;/Members&gt;</w:t>
      </w:r>
    </w:p>
    <w:p w14:paraId="694E1950" w14:textId="77777777" w:rsidR="007B073B" w:rsidRPr="00C734E4" w:rsidRDefault="007B073B" w:rsidP="007B073B">
      <w:pPr>
        <w:pStyle w:val="NormalBold"/>
        <w:rPr>
          <w:lang w:val="en-GB"/>
        </w:rPr>
      </w:pPr>
      <w:r w:rsidRPr="00C734E4">
        <w:rPr>
          <w:rStyle w:val="HideTWBExt"/>
          <w:b w:val="0"/>
          <w:lang w:val="en-GB"/>
        </w:rPr>
        <w:t>&lt;/RepeatBlock-By&gt;</w:t>
      </w:r>
    </w:p>
    <w:p w14:paraId="742DEF4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14128C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331481B" w14:textId="77777777" w:rsidTr="006B6B23">
        <w:trPr>
          <w:trHeight w:hRule="exact" w:val="240"/>
          <w:jc w:val="center"/>
        </w:trPr>
        <w:tc>
          <w:tcPr>
            <w:tcW w:w="9752" w:type="dxa"/>
            <w:gridSpan w:val="2"/>
            <w:tcBorders>
              <w:top w:val="nil"/>
              <w:left w:val="nil"/>
              <w:bottom w:val="nil"/>
              <w:right w:val="nil"/>
            </w:tcBorders>
          </w:tcPr>
          <w:p w14:paraId="5BC5ED66" w14:textId="77777777" w:rsidR="007B073B" w:rsidRPr="00C734E4" w:rsidRDefault="007B073B" w:rsidP="006B6B23">
            <w:pPr>
              <w:rPr>
                <w:lang w:val="en-GB"/>
              </w:rPr>
            </w:pPr>
          </w:p>
        </w:tc>
      </w:tr>
      <w:tr w:rsidR="007B073B" w:rsidRPr="00197D01" w14:paraId="20446020" w14:textId="77777777" w:rsidTr="006B6B23">
        <w:trPr>
          <w:trHeight w:val="240"/>
          <w:jc w:val="center"/>
        </w:trPr>
        <w:tc>
          <w:tcPr>
            <w:tcW w:w="4876" w:type="dxa"/>
            <w:tcBorders>
              <w:top w:val="nil"/>
              <w:left w:val="nil"/>
              <w:bottom w:val="nil"/>
              <w:right w:val="nil"/>
            </w:tcBorders>
          </w:tcPr>
          <w:p w14:paraId="24A81CC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06510DA" w14:textId="77777777" w:rsidR="007B073B" w:rsidRPr="00197D01" w:rsidRDefault="007B073B" w:rsidP="006B6B23">
            <w:pPr>
              <w:pStyle w:val="AmColumnHeading"/>
            </w:pPr>
            <w:r w:rsidRPr="00197D01">
              <w:t>Poprawka</w:t>
            </w:r>
          </w:p>
        </w:tc>
      </w:tr>
      <w:tr w:rsidR="007B073B" w:rsidRPr="00197D01" w14:paraId="447B4ADC" w14:textId="77777777" w:rsidTr="006B6B23">
        <w:trPr>
          <w:jc w:val="center"/>
        </w:trPr>
        <w:tc>
          <w:tcPr>
            <w:tcW w:w="4876" w:type="dxa"/>
            <w:tcBorders>
              <w:top w:val="nil"/>
              <w:left w:val="nil"/>
              <w:bottom w:val="nil"/>
              <w:right w:val="nil"/>
            </w:tcBorders>
          </w:tcPr>
          <w:p w14:paraId="7A2878CC" w14:textId="77777777" w:rsidR="007B073B" w:rsidRPr="00197D01" w:rsidRDefault="007B073B" w:rsidP="006B6B23">
            <w:pPr>
              <w:pStyle w:val="Normal6a"/>
            </w:pPr>
            <w:r w:rsidRPr="00197D01">
              <w:t>b)</w:t>
            </w:r>
            <w:r w:rsidRPr="00197D01">
              <w:tab/>
              <w:t>uznać Chiny za decydujący czynnik umożliwiający rosyjską wojnę napastniczą przeciwko Ukrainie i w związku z tym ponownie zdecydowanie potępić wsparcie Chin dla tej wojny; wezwać Chiny do wykorzystania swoich znacznych wpływów na Rosję w celu powstrzymania wojny i zapobieżenia obchodzeniu sankcji międzynarodowych;</w:t>
            </w:r>
          </w:p>
        </w:tc>
        <w:tc>
          <w:tcPr>
            <w:tcW w:w="4876" w:type="dxa"/>
            <w:tcBorders>
              <w:top w:val="nil"/>
              <w:left w:val="nil"/>
              <w:bottom w:val="nil"/>
              <w:right w:val="nil"/>
            </w:tcBorders>
          </w:tcPr>
          <w:p w14:paraId="7DAF2DC1" w14:textId="77777777" w:rsidR="007B073B" w:rsidRPr="00197D01" w:rsidRDefault="007B073B" w:rsidP="006B6B23">
            <w:pPr>
              <w:pStyle w:val="Normal6a"/>
            </w:pPr>
            <w:r w:rsidRPr="00197D01">
              <w:t>b)</w:t>
            </w:r>
            <w:r w:rsidRPr="00197D01">
              <w:tab/>
            </w:r>
            <w:r w:rsidRPr="00197D01">
              <w:rPr>
                <w:b/>
                <w:i/>
              </w:rPr>
              <w:t>potępić dalsze wsparcie Chin dla najbardziej represyjnych reżimów na świecie, w szczególności Wenezueli, Kuby, Nikaragui, Iranu i Korei Północnej;</w:t>
            </w:r>
            <w:r w:rsidRPr="00197D01">
              <w:t xml:space="preserve"> uznać Chiny za decydujący czynnik umożliwiający rosyjską wojnę napastniczą przeciwko Ukrainie i w związku z tym ponownie zdecydowanie potępić wsparcie Chin dla tej wojny; wezwać Chiny do wykorzystania swoich znacznych wpływów na Rosję w celu powstrzymania wojny i zapobieżenia obchodzeniu sankcji międzynarodowych;</w:t>
            </w:r>
          </w:p>
        </w:tc>
      </w:tr>
    </w:tbl>
    <w:p w14:paraId="48F3BC9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9974240" w14:textId="77777777" w:rsidR="007B073B" w:rsidRPr="00C734E4" w:rsidRDefault="007B073B" w:rsidP="007B073B">
      <w:pPr>
        <w:rPr>
          <w:lang w:val="en-GB"/>
        </w:rPr>
      </w:pPr>
      <w:r w:rsidRPr="00C734E4">
        <w:rPr>
          <w:rStyle w:val="HideTWBExt"/>
          <w:lang w:val="en-GB"/>
        </w:rPr>
        <w:t>&lt;/Amend&gt;</w:t>
      </w:r>
    </w:p>
    <w:p w14:paraId="0F04AD11" w14:textId="25EAE569"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211</w:t>
      </w:r>
      <w:r w:rsidRPr="00C734E4">
        <w:rPr>
          <w:rStyle w:val="HideTWBExt"/>
          <w:b w:val="0"/>
          <w:lang w:val="en-GB"/>
        </w:rPr>
        <w:t>&lt;/NumAm&gt;</w:t>
      </w:r>
    </w:p>
    <w:p w14:paraId="4170152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 Barna</w:t>
      </w:r>
      <w:r w:rsidRPr="00C734E4">
        <w:rPr>
          <w:rStyle w:val="HideTWBExt"/>
          <w:b w:val="0"/>
          <w:lang w:val="en-GB"/>
        </w:rPr>
        <w:t>&lt;/Members&gt;</w:t>
      </w:r>
    </w:p>
    <w:p w14:paraId="03E7766C" w14:textId="77777777" w:rsidR="007B073B" w:rsidRPr="00C734E4" w:rsidRDefault="007B073B" w:rsidP="007B073B">
      <w:pPr>
        <w:pStyle w:val="NormalBold"/>
        <w:rPr>
          <w:lang w:val="en-GB"/>
        </w:rPr>
      </w:pPr>
      <w:r w:rsidRPr="00C734E4">
        <w:rPr>
          <w:rStyle w:val="HideTWBExt"/>
          <w:b w:val="0"/>
          <w:lang w:val="en-GB"/>
        </w:rPr>
        <w:t>&lt;/RepeatBlock-By&gt;</w:t>
      </w:r>
    </w:p>
    <w:p w14:paraId="61B6C22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B42755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1F92302" w14:textId="77777777" w:rsidTr="006B6B23">
        <w:trPr>
          <w:trHeight w:hRule="exact" w:val="240"/>
          <w:jc w:val="center"/>
        </w:trPr>
        <w:tc>
          <w:tcPr>
            <w:tcW w:w="9752" w:type="dxa"/>
            <w:gridSpan w:val="2"/>
            <w:tcBorders>
              <w:top w:val="nil"/>
              <w:left w:val="nil"/>
              <w:bottom w:val="nil"/>
              <w:right w:val="nil"/>
            </w:tcBorders>
          </w:tcPr>
          <w:p w14:paraId="7F9C15B1" w14:textId="77777777" w:rsidR="007B073B" w:rsidRPr="00C734E4" w:rsidRDefault="007B073B" w:rsidP="006B6B23">
            <w:pPr>
              <w:rPr>
                <w:lang w:val="en-GB"/>
              </w:rPr>
            </w:pPr>
          </w:p>
        </w:tc>
      </w:tr>
      <w:tr w:rsidR="007B073B" w:rsidRPr="00197D01" w14:paraId="6A9E66FE" w14:textId="77777777" w:rsidTr="006B6B23">
        <w:trPr>
          <w:trHeight w:val="240"/>
          <w:jc w:val="center"/>
        </w:trPr>
        <w:tc>
          <w:tcPr>
            <w:tcW w:w="4876" w:type="dxa"/>
            <w:tcBorders>
              <w:top w:val="nil"/>
              <w:left w:val="nil"/>
              <w:bottom w:val="nil"/>
              <w:right w:val="nil"/>
            </w:tcBorders>
          </w:tcPr>
          <w:p w14:paraId="6DC0D95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A5FDC98" w14:textId="77777777" w:rsidR="007B073B" w:rsidRPr="00197D01" w:rsidRDefault="007B073B" w:rsidP="006B6B23">
            <w:pPr>
              <w:pStyle w:val="AmColumnHeading"/>
            </w:pPr>
            <w:r w:rsidRPr="00197D01">
              <w:t>Poprawka</w:t>
            </w:r>
          </w:p>
        </w:tc>
      </w:tr>
      <w:tr w:rsidR="007B073B" w:rsidRPr="00197D01" w14:paraId="35678DE4" w14:textId="77777777" w:rsidTr="006B6B23">
        <w:trPr>
          <w:jc w:val="center"/>
        </w:trPr>
        <w:tc>
          <w:tcPr>
            <w:tcW w:w="4876" w:type="dxa"/>
            <w:tcBorders>
              <w:top w:val="nil"/>
              <w:left w:val="nil"/>
              <w:bottom w:val="nil"/>
              <w:right w:val="nil"/>
            </w:tcBorders>
          </w:tcPr>
          <w:p w14:paraId="59E20BD1" w14:textId="77777777" w:rsidR="007B073B" w:rsidRPr="00197D01" w:rsidRDefault="007B073B" w:rsidP="006B6B23">
            <w:pPr>
              <w:pStyle w:val="Normal6a"/>
            </w:pPr>
            <w:r w:rsidRPr="00197D01">
              <w:t>b)</w:t>
            </w:r>
            <w:r w:rsidRPr="00197D01">
              <w:tab/>
            </w:r>
            <w:r w:rsidRPr="00197D01">
              <w:rPr>
                <w:b/>
                <w:i/>
              </w:rPr>
              <w:t xml:space="preserve">uznać Chiny za decydujący czynnik umożliwiający rosyjską wojnę napastniczą </w:t>
            </w:r>
            <w:r w:rsidRPr="00197D01">
              <w:t xml:space="preserve">przeciwko Ukrainie </w:t>
            </w:r>
            <w:r w:rsidRPr="00197D01">
              <w:rPr>
                <w:b/>
                <w:i/>
              </w:rPr>
              <w:t>i w związku z tym ponownie zdecydowanie potępić wsparcie Chin dla tej wojny</w:t>
            </w:r>
            <w:r w:rsidRPr="00197D01">
              <w:t xml:space="preserve">; wezwać Chiny do </w:t>
            </w:r>
            <w:r w:rsidRPr="00197D01">
              <w:rPr>
                <w:b/>
                <w:i/>
              </w:rPr>
              <w:t>wykorzystania swoich znacznych wpływów na Rosję w celu powstrzymania wojny i zapobieżenia obchodzeniu sankcji międzynarodowych</w:t>
            </w:r>
            <w:r w:rsidRPr="00197D01">
              <w:t>;</w:t>
            </w:r>
          </w:p>
        </w:tc>
        <w:tc>
          <w:tcPr>
            <w:tcW w:w="4876" w:type="dxa"/>
            <w:tcBorders>
              <w:top w:val="nil"/>
              <w:left w:val="nil"/>
              <w:bottom w:val="nil"/>
              <w:right w:val="nil"/>
            </w:tcBorders>
          </w:tcPr>
          <w:p w14:paraId="4FEC4032" w14:textId="77777777" w:rsidR="007B073B" w:rsidRPr="00197D01" w:rsidRDefault="007B073B" w:rsidP="006B6B23">
            <w:pPr>
              <w:pStyle w:val="Normal6a"/>
            </w:pPr>
            <w:r w:rsidRPr="00197D01">
              <w:t>b)</w:t>
            </w:r>
            <w:r w:rsidRPr="00197D01">
              <w:tab/>
            </w:r>
            <w:r w:rsidRPr="00197D01">
              <w:rPr>
                <w:b/>
                <w:i/>
              </w:rPr>
              <w:t xml:space="preserve">wyrazić poważne zaniepokojenie wsparciem Chin dla rosyjskiej wojny napastniczej </w:t>
            </w:r>
            <w:r w:rsidRPr="00197D01">
              <w:t xml:space="preserve">przeciwko Ukrainie </w:t>
            </w:r>
            <w:r w:rsidRPr="00197D01">
              <w:rPr>
                <w:b/>
                <w:i/>
              </w:rPr>
              <w:t>oraz ich rolą jako decydującego czynnika podtrzymującego ten konflikt</w:t>
            </w:r>
            <w:r w:rsidRPr="00197D01">
              <w:t xml:space="preserve">; wezwać Chiny do </w:t>
            </w:r>
            <w:r w:rsidRPr="00197D01">
              <w:rPr>
                <w:b/>
                <w:i/>
              </w:rPr>
              <w:t>zaprzestania wszelkich form wsparcia materialnego dla rosyjskiego sektora wojskowo-przemysłowego, do dopilnowania, aby sankcje międzynarodowe nie były obchodzone, oraz do poparcia natychmiastowego, kompleksowego i bezwarunkowego zawieszenia broni, prowadzącego do sprawiedliwego i trwałego pokoju opartego na Karcie Narodów Zjednoczonych</w:t>
            </w:r>
            <w:r w:rsidRPr="00197D01">
              <w:t>;</w:t>
            </w:r>
          </w:p>
        </w:tc>
      </w:tr>
    </w:tbl>
    <w:p w14:paraId="60BB217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600CB6C" w14:textId="77777777" w:rsidR="007B073B" w:rsidRPr="00C734E4" w:rsidRDefault="007B073B" w:rsidP="007B073B">
      <w:pPr>
        <w:rPr>
          <w:lang w:val="en-GB"/>
        </w:rPr>
      </w:pPr>
      <w:r w:rsidRPr="00C734E4">
        <w:rPr>
          <w:rStyle w:val="HideTWBExt"/>
          <w:lang w:val="en-GB"/>
        </w:rPr>
        <w:t>&lt;/Amend&gt;</w:t>
      </w:r>
    </w:p>
    <w:p w14:paraId="42AB9E97" w14:textId="3C1DBB2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212</w:t>
      </w:r>
      <w:r w:rsidRPr="00C734E4">
        <w:rPr>
          <w:rStyle w:val="HideTWBExt"/>
          <w:b w:val="0"/>
          <w:lang w:val="en-GB"/>
        </w:rPr>
        <w:t>&lt;/NumAm&gt;</w:t>
      </w:r>
    </w:p>
    <w:p w14:paraId="4CEFD3C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Hana Jalloul Muro, Javi López</w:t>
      </w:r>
      <w:r w:rsidRPr="00C734E4">
        <w:rPr>
          <w:rStyle w:val="HideTWBExt"/>
          <w:b w:val="0"/>
          <w:lang w:val="en-GB"/>
        </w:rPr>
        <w:t>&lt;/Members&gt;</w:t>
      </w:r>
    </w:p>
    <w:p w14:paraId="279D82F8" w14:textId="77777777" w:rsidR="007B073B" w:rsidRPr="00C734E4" w:rsidRDefault="007B073B" w:rsidP="007B073B">
      <w:pPr>
        <w:pStyle w:val="NormalBold"/>
        <w:rPr>
          <w:lang w:val="en-GB"/>
        </w:rPr>
      </w:pPr>
      <w:r w:rsidRPr="00C734E4">
        <w:rPr>
          <w:rStyle w:val="HideTWBExt"/>
          <w:b w:val="0"/>
          <w:lang w:val="en-GB"/>
        </w:rPr>
        <w:t>&lt;/RepeatBlock-By&gt;</w:t>
      </w:r>
    </w:p>
    <w:p w14:paraId="60B6249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6A7373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F5A44BB" w14:textId="77777777" w:rsidTr="006B6B23">
        <w:trPr>
          <w:trHeight w:hRule="exact" w:val="240"/>
          <w:jc w:val="center"/>
        </w:trPr>
        <w:tc>
          <w:tcPr>
            <w:tcW w:w="9752" w:type="dxa"/>
            <w:gridSpan w:val="2"/>
            <w:tcBorders>
              <w:top w:val="nil"/>
              <w:left w:val="nil"/>
              <w:bottom w:val="nil"/>
              <w:right w:val="nil"/>
            </w:tcBorders>
          </w:tcPr>
          <w:p w14:paraId="17FDD17C" w14:textId="77777777" w:rsidR="007B073B" w:rsidRPr="00C734E4" w:rsidRDefault="007B073B" w:rsidP="006B6B23">
            <w:pPr>
              <w:rPr>
                <w:lang w:val="en-GB"/>
              </w:rPr>
            </w:pPr>
          </w:p>
        </w:tc>
      </w:tr>
      <w:tr w:rsidR="007B073B" w:rsidRPr="00197D01" w14:paraId="4FB97040" w14:textId="77777777" w:rsidTr="006B6B23">
        <w:trPr>
          <w:trHeight w:val="240"/>
          <w:jc w:val="center"/>
        </w:trPr>
        <w:tc>
          <w:tcPr>
            <w:tcW w:w="4876" w:type="dxa"/>
            <w:tcBorders>
              <w:top w:val="nil"/>
              <w:left w:val="nil"/>
              <w:bottom w:val="nil"/>
              <w:right w:val="nil"/>
            </w:tcBorders>
          </w:tcPr>
          <w:p w14:paraId="450BAD1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BFC78F6" w14:textId="77777777" w:rsidR="007B073B" w:rsidRPr="00197D01" w:rsidRDefault="007B073B" w:rsidP="006B6B23">
            <w:pPr>
              <w:pStyle w:val="AmColumnHeading"/>
            </w:pPr>
            <w:r w:rsidRPr="00197D01">
              <w:t>Poprawka</w:t>
            </w:r>
          </w:p>
        </w:tc>
      </w:tr>
      <w:tr w:rsidR="007B073B" w:rsidRPr="00197D01" w14:paraId="1DD2590F" w14:textId="77777777" w:rsidTr="006B6B23">
        <w:trPr>
          <w:jc w:val="center"/>
        </w:trPr>
        <w:tc>
          <w:tcPr>
            <w:tcW w:w="4876" w:type="dxa"/>
            <w:tcBorders>
              <w:top w:val="nil"/>
              <w:left w:val="nil"/>
              <w:bottom w:val="nil"/>
              <w:right w:val="nil"/>
            </w:tcBorders>
          </w:tcPr>
          <w:p w14:paraId="18141CE5" w14:textId="77777777" w:rsidR="007B073B" w:rsidRPr="00197D01" w:rsidRDefault="007B073B" w:rsidP="006B6B23">
            <w:pPr>
              <w:pStyle w:val="Normal6a"/>
            </w:pPr>
            <w:r w:rsidRPr="00197D01">
              <w:t>b)</w:t>
            </w:r>
            <w:r w:rsidRPr="00197D01">
              <w:tab/>
            </w:r>
            <w:r w:rsidRPr="00197D01">
              <w:rPr>
                <w:b/>
                <w:i/>
              </w:rPr>
              <w:t>uznać Chiny za decydujący czynnik umożliwiający rosyjską wojnę napastniczą przeciwko Ukrainie i w związku z tym ponownie zdecydowanie potępić wsparcie Chin dla tej wojny;</w:t>
            </w:r>
            <w:r w:rsidRPr="00197D01">
              <w:t xml:space="preserve"> wezwać Chiny do wykorzystania </w:t>
            </w:r>
            <w:r w:rsidRPr="00197D01">
              <w:rPr>
                <w:b/>
                <w:i/>
              </w:rPr>
              <w:t xml:space="preserve">swoich znacznych wpływów na Rosję </w:t>
            </w:r>
            <w:r w:rsidRPr="00197D01">
              <w:t xml:space="preserve">w celu </w:t>
            </w:r>
            <w:r w:rsidRPr="00197D01">
              <w:rPr>
                <w:b/>
                <w:i/>
              </w:rPr>
              <w:t xml:space="preserve">powstrzymania wojny i zapobieżenia obchodzeniu </w:t>
            </w:r>
            <w:r w:rsidRPr="00197D01">
              <w:t>sankcji międzynarodowych;</w:t>
            </w:r>
          </w:p>
        </w:tc>
        <w:tc>
          <w:tcPr>
            <w:tcW w:w="4876" w:type="dxa"/>
            <w:tcBorders>
              <w:top w:val="nil"/>
              <w:left w:val="nil"/>
              <w:bottom w:val="nil"/>
              <w:right w:val="nil"/>
            </w:tcBorders>
          </w:tcPr>
          <w:p w14:paraId="56A54845" w14:textId="77777777" w:rsidR="007B073B" w:rsidRPr="00197D01" w:rsidRDefault="007B073B" w:rsidP="006B6B23">
            <w:pPr>
              <w:pStyle w:val="Normal6a"/>
            </w:pPr>
            <w:r w:rsidRPr="00197D01">
              <w:t>b)</w:t>
            </w:r>
            <w:r w:rsidRPr="00197D01">
              <w:tab/>
              <w:t xml:space="preserve">wezwać Chiny do wykorzystania </w:t>
            </w:r>
            <w:r w:rsidRPr="00197D01">
              <w:rPr>
                <w:b/>
                <w:i/>
              </w:rPr>
              <w:t xml:space="preserve">stosunków z Rosją </w:t>
            </w:r>
            <w:r w:rsidRPr="00197D01">
              <w:t xml:space="preserve">w celu </w:t>
            </w:r>
            <w:r w:rsidRPr="00197D01">
              <w:rPr>
                <w:b/>
                <w:i/>
              </w:rPr>
              <w:t xml:space="preserve">doprowadzenia do zawarcia porozumienia o zawieszeniu broni na Ukrainie i zagwarantowania, że Rosja nie będzie w stanie obchodzić </w:t>
            </w:r>
            <w:r w:rsidRPr="00197D01">
              <w:t>sankcji międzynarodowych;</w:t>
            </w:r>
          </w:p>
        </w:tc>
      </w:tr>
    </w:tbl>
    <w:p w14:paraId="29AF4DB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54476D0" w14:textId="77777777" w:rsidR="007B073B" w:rsidRPr="00C734E4" w:rsidRDefault="007B073B" w:rsidP="007B073B">
      <w:pPr>
        <w:rPr>
          <w:lang w:val="en-GB"/>
        </w:rPr>
      </w:pPr>
      <w:r w:rsidRPr="00C734E4">
        <w:rPr>
          <w:rStyle w:val="HideTWBExt"/>
          <w:lang w:val="en-GB"/>
        </w:rPr>
        <w:t>&lt;/Amend&gt;</w:t>
      </w:r>
    </w:p>
    <w:p w14:paraId="067EEE52" w14:textId="565F090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213</w:t>
      </w:r>
      <w:r w:rsidRPr="00C734E4">
        <w:rPr>
          <w:rStyle w:val="HideTWBExt"/>
          <w:b w:val="0"/>
          <w:lang w:val="en-GB"/>
        </w:rPr>
        <w:t>&lt;/NumAm&gt;</w:t>
      </w:r>
    </w:p>
    <w:p w14:paraId="4E896E0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Petar Volgin</w:t>
      </w:r>
      <w:r w:rsidRPr="00C734E4">
        <w:rPr>
          <w:rStyle w:val="HideTWBExt"/>
          <w:b w:val="0"/>
          <w:lang w:val="en-GB"/>
        </w:rPr>
        <w:t>&lt;/Members&gt;</w:t>
      </w:r>
    </w:p>
    <w:p w14:paraId="094E926E" w14:textId="77777777" w:rsidR="007B073B" w:rsidRPr="00C734E4" w:rsidRDefault="007B073B" w:rsidP="007B073B">
      <w:pPr>
        <w:pStyle w:val="NormalBold"/>
        <w:rPr>
          <w:lang w:val="en-GB"/>
        </w:rPr>
      </w:pPr>
      <w:r w:rsidRPr="00C734E4">
        <w:rPr>
          <w:rStyle w:val="HideTWBExt"/>
          <w:b w:val="0"/>
          <w:lang w:val="en-GB"/>
        </w:rPr>
        <w:t>&lt;/RepeatBlock-By&gt;</w:t>
      </w:r>
    </w:p>
    <w:p w14:paraId="26544CE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B17ADBD"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3834F82" w14:textId="77777777" w:rsidTr="006B6B23">
        <w:trPr>
          <w:trHeight w:hRule="exact" w:val="240"/>
          <w:jc w:val="center"/>
        </w:trPr>
        <w:tc>
          <w:tcPr>
            <w:tcW w:w="9752" w:type="dxa"/>
            <w:gridSpan w:val="2"/>
            <w:tcBorders>
              <w:top w:val="nil"/>
              <w:left w:val="nil"/>
              <w:bottom w:val="nil"/>
              <w:right w:val="nil"/>
            </w:tcBorders>
          </w:tcPr>
          <w:p w14:paraId="2670E163" w14:textId="77777777" w:rsidR="007B073B" w:rsidRPr="00C734E4" w:rsidRDefault="007B073B" w:rsidP="006B6B23">
            <w:pPr>
              <w:rPr>
                <w:lang w:val="en-GB"/>
              </w:rPr>
            </w:pPr>
          </w:p>
        </w:tc>
      </w:tr>
      <w:tr w:rsidR="007B073B" w:rsidRPr="00197D01" w14:paraId="70FACC7D" w14:textId="77777777" w:rsidTr="006B6B23">
        <w:trPr>
          <w:trHeight w:val="240"/>
          <w:jc w:val="center"/>
        </w:trPr>
        <w:tc>
          <w:tcPr>
            <w:tcW w:w="4876" w:type="dxa"/>
            <w:tcBorders>
              <w:top w:val="nil"/>
              <w:left w:val="nil"/>
              <w:bottom w:val="nil"/>
              <w:right w:val="nil"/>
            </w:tcBorders>
          </w:tcPr>
          <w:p w14:paraId="6F8DFF1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57F555E" w14:textId="77777777" w:rsidR="007B073B" w:rsidRPr="00197D01" w:rsidRDefault="007B073B" w:rsidP="006B6B23">
            <w:pPr>
              <w:pStyle w:val="AmColumnHeading"/>
            </w:pPr>
            <w:r w:rsidRPr="00197D01">
              <w:t>Poprawka</w:t>
            </w:r>
          </w:p>
        </w:tc>
      </w:tr>
      <w:tr w:rsidR="007B073B" w:rsidRPr="00197D01" w14:paraId="5502EC1E" w14:textId="77777777" w:rsidTr="006B6B23">
        <w:trPr>
          <w:jc w:val="center"/>
        </w:trPr>
        <w:tc>
          <w:tcPr>
            <w:tcW w:w="4876" w:type="dxa"/>
            <w:tcBorders>
              <w:top w:val="nil"/>
              <w:left w:val="nil"/>
              <w:bottom w:val="nil"/>
              <w:right w:val="nil"/>
            </w:tcBorders>
          </w:tcPr>
          <w:p w14:paraId="6083D357" w14:textId="77777777" w:rsidR="007B073B" w:rsidRPr="00197D01" w:rsidRDefault="007B073B" w:rsidP="006B6B23">
            <w:pPr>
              <w:pStyle w:val="Normal6a"/>
            </w:pPr>
            <w:r w:rsidRPr="00197D01">
              <w:t>b)</w:t>
            </w:r>
            <w:r w:rsidRPr="00197D01">
              <w:tab/>
              <w:t xml:space="preserve">uznać Chiny za </w:t>
            </w:r>
            <w:r w:rsidRPr="00197D01">
              <w:rPr>
                <w:b/>
                <w:i/>
              </w:rPr>
              <w:t xml:space="preserve">decydujący czynnik umożliwiający rosyjską wojnę napastniczą przeciwko Ukrainie </w:t>
            </w:r>
            <w:r w:rsidRPr="00197D01">
              <w:t xml:space="preserve">i w związku z tym </w:t>
            </w:r>
            <w:r w:rsidRPr="00197D01">
              <w:rPr>
                <w:b/>
                <w:i/>
              </w:rPr>
              <w:t xml:space="preserve">ponownie zdecydowanie potępić wsparcie Chin dla tej wojny; wezwać </w:t>
            </w:r>
            <w:r w:rsidRPr="00197D01">
              <w:t xml:space="preserve">Chiny do </w:t>
            </w:r>
            <w:r w:rsidRPr="00197D01">
              <w:rPr>
                <w:b/>
                <w:i/>
              </w:rPr>
              <w:t xml:space="preserve">wykorzystania swoich znacznych </w:t>
            </w:r>
            <w:r w:rsidRPr="00197D01">
              <w:t xml:space="preserve">wpływów </w:t>
            </w:r>
            <w:r w:rsidRPr="00197D01">
              <w:rPr>
                <w:b/>
                <w:i/>
              </w:rPr>
              <w:t xml:space="preserve">na Rosję </w:t>
            </w:r>
            <w:r w:rsidRPr="00197D01">
              <w:t xml:space="preserve">w celu </w:t>
            </w:r>
            <w:r w:rsidRPr="00197D01">
              <w:rPr>
                <w:b/>
                <w:i/>
              </w:rPr>
              <w:t>powstrzymania wojny i zapobieżenia obchodzeniu sankcji międzynarodowych</w:t>
            </w:r>
            <w:r w:rsidRPr="00197D01">
              <w:t>;</w:t>
            </w:r>
          </w:p>
        </w:tc>
        <w:tc>
          <w:tcPr>
            <w:tcW w:w="4876" w:type="dxa"/>
            <w:tcBorders>
              <w:top w:val="nil"/>
              <w:left w:val="nil"/>
              <w:bottom w:val="nil"/>
              <w:right w:val="nil"/>
            </w:tcBorders>
          </w:tcPr>
          <w:p w14:paraId="3C4F9B3B" w14:textId="77777777" w:rsidR="007B073B" w:rsidRPr="00197D01" w:rsidRDefault="007B073B" w:rsidP="006B6B23">
            <w:pPr>
              <w:pStyle w:val="Normal6a"/>
            </w:pPr>
            <w:r w:rsidRPr="00197D01">
              <w:t>b)</w:t>
            </w:r>
            <w:r w:rsidRPr="00197D01">
              <w:tab/>
              <w:t xml:space="preserve">uznać Chiny za </w:t>
            </w:r>
            <w:r w:rsidRPr="00197D01">
              <w:rPr>
                <w:b/>
                <w:i/>
              </w:rPr>
              <w:t xml:space="preserve">ważnego gracza na arenie międzynarodowej, mającego znaczący wpływ na sprawy międzynarodowe, </w:t>
            </w:r>
            <w:r w:rsidRPr="00197D01">
              <w:t xml:space="preserve">i w związku z tym </w:t>
            </w:r>
            <w:r w:rsidRPr="00197D01">
              <w:rPr>
                <w:b/>
                <w:i/>
              </w:rPr>
              <w:t xml:space="preserve">podkreślić znaczenie konstruktywnej współpracy między UE a Chinami na rzecz zakończenia konfliktu w Ukrainie; zachęcić </w:t>
            </w:r>
            <w:r w:rsidRPr="00197D01">
              <w:t xml:space="preserve">Chiny </w:t>
            </w:r>
            <w:r w:rsidRPr="00197D01">
              <w:rPr>
                <w:b/>
                <w:i/>
              </w:rPr>
              <w:t xml:space="preserve">i UE </w:t>
            </w:r>
            <w:r w:rsidRPr="00197D01">
              <w:t xml:space="preserve">do </w:t>
            </w:r>
            <w:r w:rsidRPr="00197D01">
              <w:rPr>
                <w:b/>
                <w:i/>
              </w:rPr>
              <w:t xml:space="preserve">współpracy, z wykorzystaniem ich odpowiednich </w:t>
            </w:r>
            <w:r w:rsidRPr="00197D01">
              <w:t>wpływów</w:t>
            </w:r>
            <w:r w:rsidRPr="00197D01">
              <w:rPr>
                <w:b/>
                <w:i/>
              </w:rPr>
              <w:t xml:space="preserve">, </w:t>
            </w:r>
            <w:r w:rsidRPr="00197D01">
              <w:t xml:space="preserve">w celu </w:t>
            </w:r>
            <w:r w:rsidRPr="00197D01">
              <w:rPr>
                <w:b/>
                <w:i/>
              </w:rPr>
              <w:t>złagodzenia napięć i wspierania wszelkich działań zmierzających do osiągnięcia trwałego pokoju</w:t>
            </w:r>
            <w:r w:rsidRPr="00197D01">
              <w:t>;</w:t>
            </w:r>
          </w:p>
        </w:tc>
      </w:tr>
    </w:tbl>
    <w:p w14:paraId="6C2911E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EA02D3E" w14:textId="77777777" w:rsidR="007B073B" w:rsidRPr="00C734E4" w:rsidRDefault="007B073B" w:rsidP="007B073B">
      <w:pPr>
        <w:rPr>
          <w:lang w:val="en-GB"/>
        </w:rPr>
      </w:pPr>
      <w:r w:rsidRPr="00C734E4">
        <w:rPr>
          <w:rStyle w:val="HideTWBExt"/>
          <w:lang w:val="en-GB"/>
        </w:rPr>
        <w:t>&lt;/Amend&gt;</w:t>
      </w:r>
    </w:p>
    <w:p w14:paraId="31F83B26" w14:textId="1759E29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214</w:t>
      </w:r>
      <w:r w:rsidRPr="00C734E4">
        <w:rPr>
          <w:rStyle w:val="HideTWBExt"/>
          <w:b w:val="0"/>
          <w:lang w:val="en-GB"/>
        </w:rPr>
        <w:t>&lt;/NumAm&gt;</w:t>
      </w:r>
    </w:p>
    <w:p w14:paraId="1B01EBE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Miriam Lexmann, Jan Farský, Danuše Nerudová, Tomáš Zdechovský, Mika Aaltola, Rasa Juknevičienė</w:t>
      </w:r>
      <w:r w:rsidRPr="00C734E4">
        <w:rPr>
          <w:rStyle w:val="HideTWBExt"/>
          <w:b w:val="0"/>
          <w:lang w:val="en-GB"/>
        </w:rPr>
        <w:t>&lt;/Members&gt;</w:t>
      </w:r>
    </w:p>
    <w:p w14:paraId="33C31717" w14:textId="77777777" w:rsidR="007B073B" w:rsidRPr="00C734E4" w:rsidRDefault="007B073B" w:rsidP="007B073B">
      <w:pPr>
        <w:pStyle w:val="NormalBold"/>
        <w:rPr>
          <w:lang w:val="en-GB"/>
        </w:rPr>
      </w:pPr>
      <w:r w:rsidRPr="00C734E4">
        <w:rPr>
          <w:rStyle w:val="HideTWBExt"/>
          <w:b w:val="0"/>
          <w:lang w:val="en-GB"/>
        </w:rPr>
        <w:t>&lt;/RepeatBlock-By&gt;</w:t>
      </w:r>
    </w:p>
    <w:p w14:paraId="5E59ACF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14D50E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CB6AF30" w14:textId="77777777" w:rsidTr="006B6B23">
        <w:trPr>
          <w:trHeight w:hRule="exact" w:val="240"/>
          <w:jc w:val="center"/>
        </w:trPr>
        <w:tc>
          <w:tcPr>
            <w:tcW w:w="9752" w:type="dxa"/>
            <w:gridSpan w:val="2"/>
            <w:tcBorders>
              <w:top w:val="nil"/>
              <w:left w:val="nil"/>
              <w:bottom w:val="nil"/>
              <w:right w:val="nil"/>
            </w:tcBorders>
          </w:tcPr>
          <w:p w14:paraId="7E2496B6" w14:textId="77777777" w:rsidR="007B073B" w:rsidRPr="00C734E4" w:rsidRDefault="007B073B" w:rsidP="006B6B23">
            <w:pPr>
              <w:rPr>
                <w:lang w:val="en-GB"/>
              </w:rPr>
            </w:pPr>
          </w:p>
        </w:tc>
      </w:tr>
      <w:tr w:rsidR="007B073B" w:rsidRPr="00197D01" w14:paraId="62EB31E9" w14:textId="77777777" w:rsidTr="006B6B23">
        <w:trPr>
          <w:trHeight w:val="240"/>
          <w:jc w:val="center"/>
        </w:trPr>
        <w:tc>
          <w:tcPr>
            <w:tcW w:w="4876" w:type="dxa"/>
            <w:tcBorders>
              <w:top w:val="nil"/>
              <w:left w:val="nil"/>
              <w:bottom w:val="nil"/>
              <w:right w:val="nil"/>
            </w:tcBorders>
          </w:tcPr>
          <w:p w14:paraId="676BB40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9E575F6" w14:textId="77777777" w:rsidR="007B073B" w:rsidRPr="00197D01" w:rsidRDefault="007B073B" w:rsidP="006B6B23">
            <w:pPr>
              <w:pStyle w:val="AmColumnHeading"/>
            </w:pPr>
            <w:r w:rsidRPr="00197D01">
              <w:t>Poprawka</w:t>
            </w:r>
          </w:p>
        </w:tc>
      </w:tr>
      <w:tr w:rsidR="007B073B" w:rsidRPr="00197D01" w14:paraId="43536BAE" w14:textId="77777777" w:rsidTr="006B6B23">
        <w:trPr>
          <w:jc w:val="center"/>
        </w:trPr>
        <w:tc>
          <w:tcPr>
            <w:tcW w:w="4876" w:type="dxa"/>
            <w:tcBorders>
              <w:top w:val="nil"/>
              <w:left w:val="nil"/>
              <w:bottom w:val="nil"/>
              <w:right w:val="nil"/>
            </w:tcBorders>
          </w:tcPr>
          <w:p w14:paraId="73E6A5C9" w14:textId="77777777" w:rsidR="007B073B" w:rsidRPr="00197D01" w:rsidRDefault="007B073B" w:rsidP="006B6B23">
            <w:pPr>
              <w:pStyle w:val="Normal6a"/>
            </w:pPr>
            <w:r w:rsidRPr="00197D01">
              <w:t>b)</w:t>
            </w:r>
            <w:r w:rsidRPr="00197D01">
              <w:tab/>
              <w:t xml:space="preserve">uznać Chiny za </w:t>
            </w:r>
            <w:r w:rsidRPr="00197D01">
              <w:rPr>
                <w:b/>
                <w:i/>
              </w:rPr>
              <w:t xml:space="preserve">decydujący </w:t>
            </w:r>
            <w:r w:rsidRPr="00197D01">
              <w:t xml:space="preserve">czynnik umożliwiający rosyjską wojnę napastniczą przeciwko Ukrainie i w związku z tym ponownie zdecydowanie potępić wsparcie Chin dla tej wojny; wezwać Chiny do </w:t>
            </w:r>
            <w:r w:rsidRPr="00197D01">
              <w:rPr>
                <w:b/>
                <w:i/>
              </w:rPr>
              <w:t xml:space="preserve">wykorzystania swoich znacznych wpływów na Rosję w celu powstrzymania wojny i zapobieżenia obchodzeniu </w:t>
            </w:r>
            <w:r w:rsidRPr="00197D01">
              <w:t>sankcji międzynarodowych;</w:t>
            </w:r>
          </w:p>
        </w:tc>
        <w:tc>
          <w:tcPr>
            <w:tcW w:w="4876" w:type="dxa"/>
            <w:tcBorders>
              <w:top w:val="nil"/>
              <w:left w:val="nil"/>
              <w:bottom w:val="nil"/>
              <w:right w:val="nil"/>
            </w:tcBorders>
          </w:tcPr>
          <w:p w14:paraId="727310AB" w14:textId="77777777" w:rsidR="007B073B" w:rsidRPr="00197D01" w:rsidRDefault="007B073B" w:rsidP="006B6B23">
            <w:pPr>
              <w:pStyle w:val="Normal6a"/>
            </w:pPr>
            <w:r w:rsidRPr="00197D01">
              <w:t>b)</w:t>
            </w:r>
            <w:r w:rsidRPr="00197D01">
              <w:tab/>
              <w:t xml:space="preserve">uznać Chiny za </w:t>
            </w:r>
            <w:r w:rsidRPr="00197D01">
              <w:rPr>
                <w:b/>
                <w:i/>
              </w:rPr>
              <w:t xml:space="preserve">kluczowy </w:t>
            </w:r>
            <w:r w:rsidRPr="00197D01">
              <w:t xml:space="preserve">czynnik umożliwiający rosyjską wojnę napastniczą przeciwko Ukrainie i w związku z tym ponownie zdecydowanie potępić wsparcie Chin dla tej wojny; wezwać Chiny do </w:t>
            </w:r>
            <w:r w:rsidRPr="00197D01">
              <w:rPr>
                <w:b/>
                <w:i/>
              </w:rPr>
              <w:t xml:space="preserve">zaprzestania wsparcia gospodarczego dla Rosji, które przedłuża agresję wojskową Rosji wobec Ukrainy, oraz skrytykować ciągłe obchodzenie przez nie </w:t>
            </w:r>
            <w:r w:rsidRPr="00197D01">
              <w:t>sankcji międzynarodowych;</w:t>
            </w:r>
          </w:p>
        </w:tc>
      </w:tr>
    </w:tbl>
    <w:p w14:paraId="7256B9E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4273FB2" w14:textId="77777777" w:rsidR="007B073B" w:rsidRPr="00C734E4" w:rsidRDefault="007B073B" w:rsidP="007B073B">
      <w:pPr>
        <w:rPr>
          <w:lang w:val="en-GB"/>
        </w:rPr>
      </w:pPr>
      <w:r w:rsidRPr="00C734E4">
        <w:rPr>
          <w:rStyle w:val="HideTWBExt"/>
          <w:lang w:val="en-GB"/>
        </w:rPr>
        <w:t>&lt;/Amend&gt;</w:t>
      </w:r>
    </w:p>
    <w:p w14:paraId="47FEB3E3" w14:textId="282F4D4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215</w:t>
      </w:r>
      <w:r w:rsidRPr="00C734E4">
        <w:rPr>
          <w:rStyle w:val="HideTWBExt"/>
          <w:b w:val="0"/>
          <w:lang w:val="en-GB"/>
        </w:rPr>
        <w:t>&lt;/NumAm&gt;</w:t>
      </w:r>
    </w:p>
    <w:p w14:paraId="1147E27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Marie-Agnes Strack-Zimmermann, Engin Eroglu, Petras Auštrevičius, Dan Barna, Lucia Yar</w:t>
      </w:r>
      <w:r w:rsidRPr="00C734E4">
        <w:rPr>
          <w:rStyle w:val="HideTWBExt"/>
          <w:b w:val="0"/>
          <w:lang w:val="en-GB"/>
        </w:rPr>
        <w:t>&lt;/Members&gt;</w:t>
      </w:r>
    </w:p>
    <w:p w14:paraId="0DC777ED" w14:textId="77777777" w:rsidR="007B073B" w:rsidRPr="00C734E4" w:rsidRDefault="007B073B" w:rsidP="007B073B">
      <w:pPr>
        <w:pStyle w:val="NormalBold"/>
        <w:rPr>
          <w:lang w:val="en-GB"/>
        </w:rPr>
      </w:pPr>
      <w:r w:rsidRPr="00C734E4">
        <w:rPr>
          <w:rStyle w:val="HideTWBExt"/>
          <w:b w:val="0"/>
          <w:lang w:val="en-GB"/>
        </w:rPr>
        <w:t>&lt;/RepeatBlock-By&gt;</w:t>
      </w:r>
    </w:p>
    <w:p w14:paraId="3850754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1AFBE6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32697C7" w14:textId="77777777" w:rsidTr="006B6B23">
        <w:trPr>
          <w:trHeight w:hRule="exact" w:val="240"/>
          <w:jc w:val="center"/>
        </w:trPr>
        <w:tc>
          <w:tcPr>
            <w:tcW w:w="9752" w:type="dxa"/>
            <w:gridSpan w:val="2"/>
            <w:tcBorders>
              <w:top w:val="nil"/>
              <w:left w:val="nil"/>
              <w:bottom w:val="nil"/>
              <w:right w:val="nil"/>
            </w:tcBorders>
          </w:tcPr>
          <w:p w14:paraId="4E28ED5B" w14:textId="77777777" w:rsidR="007B073B" w:rsidRPr="00C734E4" w:rsidRDefault="007B073B" w:rsidP="006B6B23">
            <w:pPr>
              <w:rPr>
                <w:lang w:val="en-GB"/>
              </w:rPr>
            </w:pPr>
          </w:p>
        </w:tc>
      </w:tr>
      <w:tr w:rsidR="007B073B" w:rsidRPr="00197D01" w14:paraId="4080AA98" w14:textId="77777777" w:rsidTr="006B6B23">
        <w:trPr>
          <w:trHeight w:val="240"/>
          <w:jc w:val="center"/>
        </w:trPr>
        <w:tc>
          <w:tcPr>
            <w:tcW w:w="4876" w:type="dxa"/>
            <w:tcBorders>
              <w:top w:val="nil"/>
              <w:left w:val="nil"/>
              <w:bottom w:val="nil"/>
              <w:right w:val="nil"/>
            </w:tcBorders>
          </w:tcPr>
          <w:p w14:paraId="4A995DFF"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8B7DC05" w14:textId="77777777" w:rsidR="007B073B" w:rsidRPr="00197D01" w:rsidRDefault="007B073B" w:rsidP="006B6B23">
            <w:pPr>
              <w:pStyle w:val="AmColumnHeading"/>
            </w:pPr>
            <w:r w:rsidRPr="00197D01">
              <w:t>Poprawka</w:t>
            </w:r>
          </w:p>
        </w:tc>
      </w:tr>
      <w:tr w:rsidR="007B073B" w:rsidRPr="00197D01" w14:paraId="64898BD8" w14:textId="77777777" w:rsidTr="006B6B23">
        <w:trPr>
          <w:jc w:val="center"/>
        </w:trPr>
        <w:tc>
          <w:tcPr>
            <w:tcW w:w="4876" w:type="dxa"/>
            <w:tcBorders>
              <w:top w:val="nil"/>
              <w:left w:val="nil"/>
              <w:bottom w:val="nil"/>
              <w:right w:val="nil"/>
            </w:tcBorders>
          </w:tcPr>
          <w:p w14:paraId="231D6FF3" w14:textId="77777777" w:rsidR="007B073B" w:rsidRPr="00197D01" w:rsidRDefault="007B073B" w:rsidP="006B6B23">
            <w:pPr>
              <w:pStyle w:val="Normal6a"/>
            </w:pPr>
            <w:r w:rsidRPr="00197D01">
              <w:t>b)</w:t>
            </w:r>
            <w:r w:rsidRPr="00197D01">
              <w:tab/>
              <w:t xml:space="preserve">uznać Chiny za decydujący czynnik umożliwiający rosyjską wojnę napastniczą przeciwko Ukrainie i w związku z tym ponownie zdecydowanie potępić wsparcie Chin dla tej wojny; wezwać Chiny do wykorzystania swoich znacznych wpływów na Rosję w celu </w:t>
            </w:r>
            <w:r w:rsidRPr="00197D01">
              <w:rPr>
                <w:b/>
                <w:i/>
              </w:rPr>
              <w:t xml:space="preserve">powstrzymania </w:t>
            </w:r>
            <w:r w:rsidRPr="00197D01">
              <w:t>wojny i zapobieżenia obchodzeniu sankcji międzynarodowych;</w:t>
            </w:r>
          </w:p>
        </w:tc>
        <w:tc>
          <w:tcPr>
            <w:tcW w:w="4876" w:type="dxa"/>
            <w:tcBorders>
              <w:top w:val="nil"/>
              <w:left w:val="nil"/>
              <w:bottom w:val="nil"/>
              <w:right w:val="nil"/>
            </w:tcBorders>
          </w:tcPr>
          <w:p w14:paraId="3B5C71E1" w14:textId="77777777" w:rsidR="007B073B" w:rsidRPr="00197D01" w:rsidRDefault="007B073B" w:rsidP="006B6B23">
            <w:pPr>
              <w:pStyle w:val="Normal6a"/>
            </w:pPr>
            <w:r w:rsidRPr="00197D01">
              <w:t>b)</w:t>
            </w:r>
            <w:r w:rsidRPr="00197D01">
              <w:tab/>
              <w:t xml:space="preserve">uznać Chiny za decydujący czynnik umożliwiający rosyjską wojnę napastniczą przeciwko Ukrainie i w związku z tym ponownie zdecydowanie potępić wsparcie Chin dla tej wojny; wezwać Chiny do wykorzystania swoich znacznych wpływów na Rosję w celu </w:t>
            </w:r>
            <w:r w:rsidRPr="00197D01">
              <w:rPr>
                <w:b/>
                <w:i/>
              </w:rPr>
              <w:t xml:space="preserve">zakończenia </w:t>
            </w:r>
            <w:r w:rsidRPr="00197D01">
              <w:t>wojny i zapobieżenia obchodzeniu sankcji międzynarodowych;</w:t>
            </w:r>
          </w:p>
        </w:tc>
      </w:tr>
    </w:tbl>
    <w:p w14:paraId="0BC6C5C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39DEA69" w14:textId="77777777" w:rsidR="007B073B" w:rsidRPr="00C734E4" w:rsidRDefault="007B073B" w:rsidP="007B073B">
      <w:pPr>
        <w:rPr>
          <w:lang w:val="en-GB"/>
        </w:rPr>
      </w:pPr>
      <w:r w:rsidRPr="00C734E4">
        <w:rPr>
          <w:rStyle w:val="HideTWBExt"/>
          <w:lang w:val="en-GB"/>
        </w:rPr>
        <w:t>&lt;/Amend&gt;</w:t>
      </w:r>
    </w:p>
    <w:p w14:paraId="54CF5243" w14:textId="01D839A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216</w:t>
      </w:r>
      <w:r w:rsidRPr="00C734E4">
        <w:rPr>
          <w:rStyle w:val="HideTWBExt"/>
          <w:b w:val="0"/>
          <w:lang w:val="en-GB"/>
        </w:rPr>
        <w:t>&lt;/NumAm&gt;</w:t>
      </w:r>
    </w:p>
    <w:p w14:paraId="3093C3C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2FC9C723"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6AE96580" w14:textId="77777777" w:rsidR="007B073B" w:rsidRPr="00C734E4" w:rsidRDefault="007B073B" w:rsidP="007B073B">
      <w:pPr>
        <w:pStyle w:val="NormalBold"/>
        <w:rPr>
          <w:lang w:val="en-GB"/>
        </w:rPr>
      </w:pPr>
      <w:r w:rsidRPr="00C734E4">
        <w:rPr>
          <w:rStyle w:val="HideTWBExt"/>
          <w:b w:val="0"/>
          <w:lang w:val="en-GB"/>
        </w:rPr>
        <w:t>&lt;/RepeatBlock-By&gt;</w:t>
      </w:r>
    </w:p>
    <w:p w14:paraId="16E7CCE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5AC4E8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502973A" w14:textId="77777777" w:rsidTr="006B6B23">
        <w:trPr>
          <w:trHeight w:hRule="exact" w:val="240"/>
          <w:jc w:val="center"/>
        </w:trPr>
        <w:tc>
          <w:tcPr>
            <w:tcW w:w="9752" w:type="dxa"/>
            <w:gridSpan w:val="2"/>
            <w:tcBorders>
              <w:top w:val="nil"/>
              <w:left w:val="nil"/>
              <w:bottom w:val="nil"/>
              <w:right w:val="nil"/>
            </w:tcBorders>
          </w:tcPr>
          <w:p w14:paraId="4E4D42A5" w14:textId="77777777" w:rsidR="007B073B" w:rsidRPr="00C734E4" w:rsidRDefault="007B073B" w:rsidP="006B6B23">
            <w:pPr>
              <w:rPr>
                <w:lang w:val="en-GB"/>
              </w:rPr>
            </w:pPr>
          </w:p>
        </w:tc>
      </w:tr>
      <w:tr w:rsidR="007B073B" w:rsidRPr="00197D01" w14:paraId="4965BA0E" w14:textId="77777777" w:rsidTr="006B6B23">
        <w:trPr>
          <w:trHeight w:val="240"/>
          <w:jc w:val="center"/>
        </w:trPr>
        <w:tc>
          <w:tcPr>
            <w:tcW w:w="4876" w:type="dxa"/>
            <w:tcBorders>
              <w:top w:val="nil"/>
              <w:left w:val="nil"/>
              <w:bottom w:val="nil"/>
              <w:right w:val="nil"/>
            </w:tcBorders>
          </w:tcPr>
          <w:p w14:paraId="4F70330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E62A522" w14:textId="77777777" w:rsidR="007B073B" w:rsidRPr="00197D01" w:rsidRDefault="007B073B" w:rsidP="006B6B23">
            <w:pPr>
              <w:pStyle w:val="AmColumnHeading"/>
            </w:pPr>
            <w:r w:rsidRPr="00197D01">
              <w:t>Poprawka</w:t>
            </w:r>
          </w:p>
        </w:tc>
      </w:tr>
      <w:tr w:rsidR="007B073B" w:rsidRPr="00197D01" w14:paraId="5963F43D" w14:textId="77777777" w:rsidTr="006B6B23">
        <w:trPr>
          <w:jc w:val="center"/>
        </w:trPr>
        <w:tc>
          <w:tcPr>
            <w:tcW w:w="4876" w:type="dxa"/>
            <w:tcBorders>
              <w:top w:val="nil"/>
              <w:left w:val="nil"/>
              <w:bottom w:val="nil"/>
              <w:right w:val="nil"/>
            </w:tcBorders>
          </w:tcPr>
          <w:p w14:paraId="5E9F8779" w14:textId="77777777" w:rsidR="007B073B" w:rsidRPr="00197D01" w:rsidRDefault="007B073B" w:rsidP="006B6B23">
            <w:pPr>
              <w:pStyle w:val="Normal6a"/>
            </w:pPr>
            <w:r w:rsidRPr="00197D01">
              <w:t>b)</w:t>
            </w:r>
            <w:r w:rsidRPr="00197D01">
              <w:tab/>
              <w:t xml:space="preserve">uznać Chiny za decydujący czynnik umożliwiający rosyjską wojnę napastniczą przeciwko Ukrainie i w związku z tym ponownie zdecydowanie potępić wsparcie Chin dla tej wojny; wezwać Chiny do </w:t>
            </w:r>
            <w:r w:rsidRPr="00197D01">
              <w:rPr>
                <w:b/>
                <w:i/>
              </w:rPr>
              <w:t xml:space="preserve">wykorzystania swoich znacznych wpływów na Rosję w celu powstrzymania </w:t>
            </w:r>
            <w:r w:rsidRPr="00197D01">
              <w:t xml:space="preserve">wojny i </w:t>
            </w:r>
            <w:r w:rsidRPr="00197D01">
              <w:rPr>
                <w:b/>
                <w:i/>
              </w:rPr>
              <w:t xml:space="preserve">zapobieżenia </w:t>
            </w:r>
            <w:r w:rsidRPr="00197D01">
              <w:t>obchodzeniu sankcji międzynarodowych;</w:t>
            </w:r>
          </w:p>
        </w:tc>
        <w:tc>
          <w:tcPr>
            <w:tcW w:w="4876" w:type="dxa"/>
            <w:tcBorders>
              <w:top w:val="nil"/>
              <w:left w:val="nil"/>
              <w:bottom w:val="nil"/>
              <w:right w:val="nil"/>
            </w:tcBorders>
          </w:tcPr>
          <w:p w14:paraId="291D0560" w14:textId="77777777" w:rsidR="007B073B" w:rsidRPr="00197D01" w:rsidRDefault="007B073B" w:rsidP="006B6B23">
            <w:pPr>
              <w:pStyle w:val="Normal6a"/>
            </w:pPr>
            <w:r w:rsidRPr="00197D01">
              <w:t>b)</w:t>
            </w:r>
            <w:r w:rsidRPr="00197D01">
              <w:tab/>
              <w:t xml:space="preserve">uznać Chiny za decydujący czynnik umożliwiający rosyjską wojnę napastniczą przeciwko Ukrainie i w związku z tym ponownie zdecydowanie potępić wsparcie Chin dla tej wojny; wezwać Chiny do </w:t>
            </w:r>
            <w:r w:rsidRPr="00197D01">
              <w:rPr>
                <w:b/>
                <w:i/>
              </w:rPr>
              <w:t xml:space="preserve">zaprzestania utrzymywania </w:t>
            </w:r>
            <w:r w:rsidRPr="00197D01">
              <w:t xml:space="preserve">wojny i </w:t>
            </w:r>
            <w:r w:rsidRPr="00197D01">
              <w:rPr>
                <w:b/>
                <w:i/>
              </w:rPr>
              <w:t xml:space="preserve">zapobiegania </w:t>
            </w:r>
            <w:r w:rsidRPr="00197D01">
              <w:t>obchodzeniu sankcji międzynarodowych;</w:t>
            </w:r>
          </w:p>
        </w:tc>
      </w:tr>
    </w:tbl>
    <w:p w14:paraId="6A9DA31F"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C87C9BC" w14:textId="77777777" w:rsidR="007B073B" w:rsidRPr="00C734E4" w:rsidRDefault="007B073B" w:rsidP="007B073B">
      <w:pPr>
        <w:rPr>
          <w:lang w:val="en-GB"/>
        </w:rPr>
      </w:pPr>
      <w:r w:rsidRPr="00C734E4">
        <w:rPr>
          <w:rStyle w:val="HideTWBExt"/>
          <w:lang w:val="en-GB"/>
        </w:rPr>
        <w:t>&lt;/Amend&gt;</w:t>
      </w:r>
    </w:p>
    <w:p w14:paraId="0C257B96" w14:textId="245DD649"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217</w:t>
      </w:r>
      <w:r w:rsidRPr="00C734E4">
        <w:rPr>
          <w:rStyle w:val="HideTWBExt"/>
          <w:b w:val="0"/>
          <w:lang w:val="en-GB"/>
        </w:rPr>
        <w:t>&lt;/NumAm&gt;</w:t>
      </w:r>
    </w:p>
    <w:p w14:paraId="1502E95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Dan Barna, Petras Auštrevičius, Marie-Agnes Strack-Zimmermann</w:t>
      </w:r>
      <w:r w:rsidRPr="00C734E4">
        <w:rPr>
          <w:rStyle w:val="HideTWBExt"/>
          <w:b w:val="0"/>
          <w:lang w:val="en-GB"/>
        </w:rPr>
        <w:t>&lt;/Members&gt;</w:t>
      </w:r>
    </w:p>
    <w:p w14:paraId="2BBE326E" w14:textId="77777777" w:rsidR="007B073B" w:rsidRPr="00C734E4" w:rsidRDefault="007B073B" w:rsidP="007B073B">
      <w:pPr>
        <w:pStyle w:val="NormalBold"/>
        <w:rPr>
          <w:lang w:val="en-GB"/>
        </w:rPr>
      </w:pPr>
      <w:r w:rsidRPr="00C734E4">
        <w:rPr>
          <w:rStyle w:val="HideTWBExt"/>
          <w:b w:val="0"/>
          <w:lang w:val="en-GB"/>
        </w:rPr>
        <w:t>&lt;/RepeatBlock-By&gt;</w:t>
      </w:r>
    </w:p>
    <w:p w14:paraId="3AA1638D"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C74FDE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DC1C629" w14:textId="77777777" w:rsidTr="006B6B23">
        <w:trPr>
          <w:trHeight w:hRule="exact" w:val="240"/>
          <w:jc w:val="center"/>
        </w:trPr>
        <w:tc>
          <w:tcPr>
            <w:tcW w:w="9752" w:type="dxa"/>
            <w:gridSpan w:val="2"/>
            <w:tcBorders>
              <w:top w:val="nil"/>
              <w:left w:val="nil"/>
              <w:bottom w:val="nil"/>
              <w:right w:val="nil"/>
            </w:tcBorders>
          </w:tcPr>
          <w:p w14:paraId="0F3D4D0E" w14:textId="77777777" w:rsidR="007B073B" w:rsidRPr="00C734E4" w:rsidRDefault="007B073B" w:rsidP="006B6B23">
            <w:pPr>
              <w:rPr>
                <w:lang w:val="en-GB"/>
              </w:rPr>
            </w:pPr>
          </w:p>
        </w:tc>
      </w:tr>
      <w:tr w:rsidR="007B073B" w:rsidRPr="00197D01" w14:paraId="1D61190A" w14:textId="77777777" w:rsidTr="006B6B23">
        <w:trPr>
          <w:trHeight w:val="240"/>
          <w:jc w:val="center"/>
        </w:trPr>
        <w:tc>
          <w:tcPr>
            <w:tcW w:w="4876" w:type="dxa"/>
            <w:tcBorders>
              <w:top w:val="nil"/>
              <w:left w:val="nil"/>
              <w:bottom w:val="nil"/>
              <w:right w:val="nil"/>
            </w:tcBorders>
          </w:tcPr>
          <w:p w14:paraId="4DDBF5F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A774A11" w14:textId="77777777" w:rsidR="007B073B" w:rsidRPr="00197D01" w:rsidRDefault="007B073B" w:rsidP="006B6B23">
            <w:pPr>
              <w:pStyle w:val="AmColumnHeading"/>
            </w:pPr>
            <w:r w:rsidRPr="00197D01">
              <w:t>Poprawka</w:t>
            </w:r>
          </w:p>
        </w:tc>
      </w:tr>
      <w:tr w:rsidR="007B073B" w:rsidRPr="00197D01" w14:paraId="60BA548B" w14:textId="77777777" w:rsidTr="006B6B23">
        <w:trPr>
          <w:jc w:val="center"/>
        </w:trPr>
        <w:tc>
          <w:tcPr>
            <w:tcW w:w="4876" w:type="dxa"/>
            <w:tcBorders>
              <w:top w:val="nil"/>
              <w:left w:val="nil"/>
              <w:bottom w:val="nil"/>
              <w:right w:val="nil"/>
            </w:tcBorders>
          </w:tcPr>
          <w:p w14:paraId="310A4437" w14:textId="77777777" w:rsidR="007B073B" w:rsidRPr="00197D01" w:rsidRDefault="007B073B" w:rsidP="006B6B23">
            <w:pPr>
              <w:pStyle w:val="Normal6a"/>
            </w:pPr>
            <w:r w:rsidRPr="00197D01">
              <w:t>b)</w:t>
            </w:r>
            <w:r w:rsidRPr="00197D01">
              <w:tab/>
              <w:t xml:space="preserve">uznać Chiny za </w:t>
            </w:r>
            <w:r w:rsidRPr="00197D01">
              <w:rPr>
                <w:b/>
                <w:i/>
              </w:rPr>
              <w:t xml:space="preserve">decydujący </w:t>
            </w:r>
            <w:r w:rsidRPr="00197D01">
              <w:t xml:space="preserve">czynnik umożliwiający rosyjską wojnę napastniczą przeciwko Ukrainie i w związku z tym ponownie zdecydowanie potępić wsparcie Chin dla tej wojny; wezwać Chiny do wykorzystania swoich </w:t>
            </w:r>
            <w:r w:rsidRPr="00197D01">
              <w:rPr>
                <w:b/>
                <w:i/>
              </w:rPr>
              <w:t xml:space="preserve">znacznych </w:t>
            </w:r>
            <w:r w:rsidRPr="00197D01">
              <w:t xml:space="preserve">wpływów </w:t>
            </w:r>
            <w:r w:rsidRPr="00197D01">
              <w:rPr>
                <w:b/>
                <w:i/>
              </w:rPr>
              <w:t xml:space="preserve">na Rosję </w:t>
            </w:r>
            <w:r w:rsidRPr="00197D01">
              <w:t xml:space="preserve">w celu </w:t>
            </w:r>
            <w:r w:rsidRPr="00197D01">
              <w:rPr>
                <w:b/>
                <w:i/>
              </w:rPr>
              <w:t xml:space="preserve">powstrzymania </w:t>
            </w:r>
            <w:r w:rsidRPr="00197D01">
              <w:t xml:space="preserve">wojny i </w:t>
            </w:r>
            <w:r w:rsidRPr="00197D01">
              <w:rPr>
                <w:b/>
                <w:i/>
              </w:rPr>
              <w:t xml:space="preserve">zapobieżenia obchodzeniu </w:t>
            </w:r>
            <w:r w:rsidRPr="00197D01">
              <w:t>sankcji międzynarodowych;</w:t>
            </w:r>
          </w:p>
        </w:tc>
        <w:tc>
          <w:tcPr>
            <w:tcW w:w="4876" w:type="dxa"/>
            <w:tcBorders>
              <w:top w:val="nil"/>
              <w:left w:val="nil"/>
              <w:bottom w:val="nil"/>
              <w:right w:val="nil"/>
            </w:tcBorders>
          </w:tcPr>
          <w:p w14:paraId="71E7B291" w14:textId="77777777" w:rsidR="007B073B" w:rsidRPr="00197D01" w:rsidRDefault="007B073B" w:rsidP="006B6B23">
            <w:pPr>
              <w:pStyle w:val="Normal6a"/>
            </w:pPr>
            <w:r w:rsidRPr="00197D01">
              <w:t>b)</w:t>
            </w:r>
            <w:r w:rsidRPr="00197D01">
              <w:tab/>
              <w:t xml:space="preserve">uznać Chiny za </w:t>
            </w:r>
            <w:r w:rsidRPr="00197D01">
              <w:rPr>
                <w:b/>
                <w:i/>
              </w:rPr>
              <w:t xml:space="preserve">kluczowy </w:t>
            </w:r>
            <w:r w:rsidRPr="00197D01">
              <w:t xml:space="preserve">czynnik umożliwiający rosyjską wojnę napastniczą przeciwko Ukrainie i w związku z tym ponownie zdecydowanie potępić wsparcie Chin dla tej wojny; wezwać Chiny do wykorzystania swoich wpływów w celu </w:t>
            </w:r>
            <w:r w:rsidRPr="00197D01">
              <w:rPr>
                <w:b/>
                <w:i/>
              </w:rPr>
              <w:t xml:space="preserve">zaprzestania przedłużania </w:t>
            </w:r>
            <w:r w:rsidRPr="00197D01">
              <w:t xml:space="preserve">wojny i </w:t>
            </w:r>
            <w:r w:rsidRPr="00197D01">
              <w:rPr>
                <w:b/>
                <w:i/>
              </w:rPr>
              <w:t xml:space="preserve">skrytykować obchodzenie </w:t>
            </w:r>
            <w:r w:rsidRPr="00197D01">
              <w:t>sankcji międzynarodowych;</w:t>
            </w:r>
          </w:p>
        </w:tc>
      </w:tr>
    </w:tbl>
    <w:p w14:paraId="674A39A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593923E" w14:textId="77777777" w:rsidR="007B073B" w:rsidRPr="00C734E4" w:rsidRDefault="007B073B" w:rsidP="007B073B">
      <w:pPr>
        <w:rPr>
          <w:lang w:val="en-GB"/>
        </w:rPr>
      </w:pPr>
      <w:r w:rsidRPr="00C734E4">
        <w:rPr>
          <w:rStyle w:val="HideTWBExt"/>
          <w:lang w:val="en-GB"/>
        </w:rPr>
        <w:t>&lt;/Amend&gt;</w:t>
      </w:r>
    </w:p>
    <w:p w14:paraId="4A184C5D" w14:textId="763E476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218</w:t>
      </w:r>
      <w:r w:rsidRPr="00C734E4">
        <w:rPr>
          <w:rStyle w:val="HideTWBExt"/>
          <w:b w:val="0"/>
          <w:lang w:val="en-GB"/>
        </w:rPr>
        <w:t>&lt;/NumAm&gt;</w:t>
      </w:r>
    </w:p>
    <w:p w14:paraId="2136768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416F1F92"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5F1AF2CA"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Yannis Maniatis</w:t>
      </w:r>
      <w:r w:rsidRPr="00C734E4">
        <w:rPr>
          <w:rStyle w:val="HideTWBExt"/>
          <w:b w:val="0"/>
          <w:lang w:val="en-GB"/>
        </w:rPr>
        <w:t>&lt;/Members&gt;</w:t>
      </w:r>
    </w:p>
    <w:p w14:paraId="27E1058D" w14:textId="77777777" w:rsidR="007B073B" w:rsidRPr="00C734E4" w:rsidRDefault="007B073B" w:rsidP="007B073B">
      <w:pPr>
        <w:pStyle w:val="NormalBold"/>
        <w:rPr>
          <w:lang w:val="en-GB"/>
        </w:rPr>
      </w:pPr>
      <w:r w:rsidRPr="00C734E4">
        <w:rPr>
          <w:rStyle w:val="HideTWBExt"/>
          <w:b w:val="0"/>
          <w:lang w:val="en-GB"/>
        </w:rPr>
        <w:t>&lt;/RepeatBlock-By&gt;</w:t>
      </w:r>
    </w:p>
    <w:p w14:paraId="7E9EC7B6"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2C609AFD" w14:textId="77777777" w:rsidR="007B073B" w:rsidRPr="00197D01" w:rsidRDefault="007B073B" w:rsidP="007B073B">
      <w:pPr>
        <w:pStyle w:val="NormalBold"/>
      </w:pPr>
      <w:r w:rsidRPr="00197D01">
        <w:rPr>
          <w:rStyle w:val="HideTWBExt"/>
          <w:b w:val="0"/>
        </w:rPr>
        <w:t>&lt;Article&gt;</w:t>
      </w:r>
      <w:r w:rsidRPr="00197D01">
        <w:t>Ustęp 1 – litera b</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10998C28" w14:textId="77777777" w:rsidTr="006B6B23">
        <w:trPr>
          <w:trHeight w:hRule="exact" w:val="240"/>
          <w:jc w:val="center"/>
        </w:trPr>
        <w:tc>
          <w:tcPr>
            <w:tcW w:w="9752" w:type="dxa"/>
            <w:gridSpan w:val="2"/>
            <w:tcBorders>
              <w:top w:val="nil"/>
              <w:left w:val="nil"/>
              <w:bottom w:val="nil"/>
              <w:right w:val="nil"/>
            </w:tcBorders>
          </w:tcPr>
          <w:p w14:paraId="112697C8" w14:textId="77777777" w:rsidR="007B073B" w:rsidRPr="00197D01" w:rsidRDefault="007B073B" w:rsidP="006B6B23"/>
        </w:tc>
      </w:tr>
      <w:tr w:rsidR="007B073B" w:rsidRPr="00197D01" w14:paraId="70BE6CD9" w14:textId="77777777" w:rsidTr="006B6B23">
        <w:trPr>
          <w:trHeight w:val="240"/>
          <w:jc w:val="center"/>
        </w:trPr>
        <w:tc>
          <w:tcPr>
            <w:tcW w:w="4876" w:type="dxa"/>
            <w:tcBorders>
              <w:top w:val="nil"/>
              <w:left w:val="nil"/>
              <w:bottom w:val="nil"/>
              <w:right w:val="nil"/>
            </w:tcBorders>
          </w:tcPr>
          <w:p w14:paraId="6DA28C5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FEF773F" w14:textId="77777777" w:rsidR="007B073B" w:rsidRPr="00197D01" w:rsidRDefault="007B073B" w:rsidP="006B6B23">
            <w:pPr>
              <w:pStyle w:val="AmColumnHeading"/>
            </w:pPr>
            <w:r w:rsidRPr="00197D01">
              <w:t>Poprawka</w:t>
            </w:r>
          </w:p>
        </w:tc>
      </w:tr>
      <w:tr w:rsidR="007B073B" w:rsidRPr="00197D01" w14:paraId="0BBAE4A9" w14:textId="77777777" w:rsidTr="006B6B23">
        <w:trPr>
          <w:jc w:val="center"/>
        </w:trPr>
        <w:tc>
          <w:tcPr>
            <w:tcW w:w="4876" w:type="dxa"/>
            <w:tcBorders>
              <w:top w:val="nil"/>
              <w:left w:val="nil"/>
              <w:bottom w:val="nil"/>
              <w:right w:val="nil"/>
            </w:tcBorders>
          </w:tcPr>
          <w:p w14:paraId="5462AD2D" w14:textId="77777777" w:rsidR="007B073B" w:rsidRPr="00197D01" w:rsidRDefault="007B073B" w:rsidP="006B6B23">
            <w:pPr>
              <w:pStyle w:val="Normal6a"/>
            </w:pPr>
            <w:r w:rsidRPr="00197D01">
              <w:t>b)</w:t>
            </w:r>
            <w:r w:rsidRPr="00197D01">
              <w:tab/>
            </w:r>
            <w:r w:rsidRPr="00197D01">
              <w:rPr>
                <w:b/>
                <w:i/>
              </w:rPr>
              <w:t xml:space="preserve">uznać Chiny za decydujący czynnik umożliwiający </w:t>
            </w:r>
            <w:r w:rsidRPr="00197D01">
              <w:t xml:space="preserve">rosyjską </w:t>
            </w:r>
            <w:r w:rsidRPr="00197D01">
              <w:rPr>
                <w:b/>
                <w:i/>
              </w:rPr>
              <w:t xml:space="preserve">wojnę napastniczą </w:t>
            </w:r>
            <w:r w:rsidRPr="00197D01">
              <w:t xml:space="preserve">przeciwko Ukrainie i </w:t>
            </w:r>
            <w:r w:rsidRPr="00197D01">
              <w:rPr>
                <w:b/>
                <w:i/>
              </w:rPr>
              <w:t xml:space="preserve">w związku z tym ponownie zdecydowanie potępić wsparcie Chin dla tej wojny; wezwać Chiny do wykorzystania swoich znacznych wpływów </w:t>
            </w:r>
            <w:r w:rsidRPr="00197D01">
              <w:t>na Rosję w celu powstrzymania wojny i zapobieżenia obchodzeniu sankcji międzynarodowych;</w:t>
            </w:r>
          </w:p>
        </w:tc>
        <w:tc>
          <w:tcPr>
            <w:tcW w:w="4876" w:type="dxa"/>
            <w:tcBorders>
              <w:top w:val="nil"/>
              <w:left w:val="nil"/>
              <w:bottom w:val="nil"/>
              <w:right w:val="nil"/>
            </w:tcBorders>
          </w:tcPr>
          <w:p w14:paraId="689A8A5C" w14:textId="77777777" w:rsidR="007B073B" w:rsidRPr="00197D01" w:rsidRDefault="007B073B" w:rsidP="006B6B23">
            <w:pPr>
              <w:pStyle w:val="Normal6a"/>
            </w:pPr>
            <w:r w:rsidRPr="00197D01">
              <w:t>b)</w:t>
            </w:r>
            <w:r w:rsidRPr="00197D01">
              <w:tab/>
            </w:r>
            <w:r w:rsidRPr="00197D01">
              <w:rPr>
                <w:b/>
                <w:i/>
              </w:rPr>
              <w:t xml:space="preserve">potępić rolę Chin jako decydującego czynnika umożliwiającego </w:t>
            </w:r>
            <w:r w:rsidRPr="00197D01">
              <w:t xml:space="preserve">rosyjską </w:t>
            </w:r>
            <w:r w:rsidRPr="00197D01">
              <w:rPr>
                <w:b/>
                <w:i/>
              </w:rPr>
              <w:t xml:space="preserve">agresję wojenną </w:t>
            </w:r>
            <w:r w:rsidRPr="00197D01">
              <w:t xml:space="preserve">przeciwko Ukrainie i </w:t>
            </w:r>
            <w:r w:rsidRPr="00197D01">
              <w:rPr>
                <w:b/>
                <w:i/>
              </w:rPr>
              <w:t xml:space="preserve">zareagować </w:t>
            </w:r>
            <w:r w:rsidRPr="00197D01">
              <w:t xml:space="preserve">na </w:t>
            </w:r>
            <w:r w:rsidRPr="00197D01">
              <w:rPr>
                <w:b/>
                <w:i/>
              </w:rPr>
              <w:t xml:space="preserve">nią, co spowoduje zwiększenie kosztów ponoszonych przez ten kraj z tytułu takiego stanowiska; intensywnie współpracować z Chinami, aby wykorzystać ich znaczne wpływy na </w:t>
            </w:r>
            <w:r w:rsidRPr="00197D01">
              <w:t>Rosję w celu powstrzymania wojny i zapobieżenia obchodzeniu sankcji międzynarodowych;</w:t>
            </w:r>
          </w:p>
        </w:tc>
      </w:tr>
    </w:tbl>
    <w:p w14:paraId="1BE2D6D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85835AA" w14:textId="77777777" w:rsidR="007B073B" w:rsidRPr="00C734E4" w:rsidRDefault="007B073B" w:rsidP="007B073B">
      <w:pPr>
        <w:rPr>
          <w:lang w:val="en-GB"/>
        </w:rPr>
      </w:pPr>
      <w:r w:rsidRPr="00C734E4">
        <w:rPr>
          <w:rStyle w:val="HideTWBExt"/>
          <w:lang w:val="en-GB"/>
        </w:rPr>
        <w:t>&lt;/Amend&gt;</w:t>
      </w:r>
    </w:p>
    <w:p w14:paraId="5EC85389" w14:textId="2081BC6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219</w:t>
      </w:r>
      <w:r w:rsidRPr="00C734E4">
        <w:rPr>
          <w:rStyle w:val="HideTWBExt"/>
          <w:b w:val="0"/>
          <w:lang w:val="en-GB"/>
        </w:rPr>
        <w:t>&lt;/NumAm&gt;</w:t>
      </w:r>
    </w:p>
    <w:p w14:paraId="4639962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Nathalie Loiseau, Lucia Yar, Petras Auštrevičius, Dan Barna, Marie-Agnes Strack-Zimmermann</w:t>
      </w:r>
      <w:r w:rsidRPr="00C734E4">
        <w:rPr>
          <w:rStyle w:val="HideTWBExt"/>
          <w:b w:val="0"/>
          <w:lang w:val="en-GB"/>
        </w:rPr>
        <w:t>&lt;/Members&gt;</w:t>
      </w:r>
    </w:p>
    <w:p w14:paraId="2A42E2F0" w14:textId="77777777" w:rsidR="007B073B" w:rsidRPr="00C734E4" w:rsidRDefault="007B073B" w:rsidP="007B073B">
      <w:pPr>
        <w:pStyle w:val="NormalBold"/>
        <w:rPr>
          <w:lang w:val="en-GB"/>
        </w:rPr>
      </w:pPr>
      <w:r w:rsidRPr="00C734E4">
        <w:rPr>
          <w:rStyle w:val="HideTWBExt"/>
          <w:b w:val="0"/>
          <w:lang w:val="en-GB"/>
        </w:rPr>
        <w:t>&lt;/RepeatBlock-By&gt;</w:t>
      </w:r>
    </w:p>
    <w:p w14:paraId="6308D99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58F7B5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7474B7E" w14:textId="77777777" w:rsidTr="006B6B23">
        <w:trPr>
          <w:trHeight w:hRule="exact" w:val="240"/>
          <w:jc w:val="center"/>
        </w:trPr>
        <w:tc>
          <w:tcPr>
            <w:tcW w:w="9752" w:type="dxa"/>
            <w:gridSpan w:val="2"/>
            <w:tcBorders>
              <w:top w:val="nil"/>
              <w:left w:val="nil"/>
              <w:bottom w:val="nil"/>
              <w:right w:val="nil"/>
            </w:tcBorders>
          </w:tcPr>
          <w:p w14:paraId="4C7BDFD8" w14:textId="77777777" w:rsidR="007B073B" w:rsidRPr="00C734E4" w:rsidRDefault="007B073B" w:rsidP="006B6B23">
            <w:pPr>
              <w:rPr>
                <w:lang w:val="en-GB"/>
              </w:rPr>
            </w:pPr>
          </w:p>
        </w:tc>
      </w:tr>
      <w:tr w:rsidR="007B073B" w:rsidRPr="00197D01" w14:paraId="3F67C7F1" w14:textId="77777777" w:rsidTr="006B6B23">
        <w:trPr>
          <w:trHeight w:val="240"/>
          <w:jc w:val="center"/>
        </w:trPr>
        <w:tc>
          <w:tcPr>
            <w:tcW w:w="4876" w:type="dxa"/>
            <w:tcBorders>
              <w:top w:val="nil"/>
              <w:left w:val="nil"/>
              <w:bottom w:val="nil"/>
              <w:right w:val="nil"/>
            </w:tcBorders>
          </w:tcPr>
          <w:p w14:paraId="1527FB7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9E5C949" w14:textId="77777777" w:rsidR="007B073B" w:rsidRPr="00197D01" w:rsidRDefault="007B073B" w:rsidP="006B6B23">
            <w:pPr>
              <w:pStyle w:val="AmColumnHeading"/>
            </w:pPr>
            <w:r w:rsidRPr="00197D01">
              <w:t>Poprawka</w:t>
            </w:r>
          </w:p>
        </w:tc>
      </w:tr>
      <w:tr w:rsidR="007B073B" w:rsidRPr="00197D01" w14:paraId="1F852453" w14:textId="77777777" w:rsidTr="006B6B23">
        <w:trPr>
          <w:jc w:val="center"/>
        </w:trPr>
        <w:tc>
          <w:tcPr>
            <w:tcW w:w="4876" w:type="dxa"/>
            <w:tcBorders>
              <w:top w:val="nil"/>
              <w:left w:val="nil"/>
              <w:bottom w:val="nil"/>
              <w:right w:val="nil"/>
            </w:tcBorders>
          </w:tcPr>
          <w:p w14:paraId="0B6E3AE7" w14:textId="77777777" w:rsidR="007B073B" w:rsidRPr="00197D01" w:rsidRDefault="007B073B" w:rsidP="006B6B23">
            <w:pPr>
              <w:pStyle w:val="Normal6a"/>
            </w:pPr>
          </w:p>
        </w:tc>
        <w:tc>
          <w:tcPr>
            <w:tcW w:w="4876" w:type="dxa"/>
            <w:tcBorders>
              <w:top w:val="nil"/>
              <w:left w:val="nil"/>
              <w:bottom w:val="nil"/>
              <w:right w:val="nil"/>
            </w:tcBorders>
          </w:tcPr>
          <w:p w14:paraId="1ED654EF" w14:textId="77777777" w:rsidR="007B073B" w:rsidRPr="00197D01" w:rsidRDefault="007B073B" w:rsidP="006B6B23">
            <w:pPr>
              <w:pStyle w:val="Normal6a"/>
            </w:pPr>
            <w:r w:rsidRPr="00197D01">
              <w:rPr>
                <w:b/>
                <w:i/>
              </w:rPr>
              <w:t>ba)</w:t>
            </w:r>
            <w:r w:rsidRPr="00197D01">
              <w:rPr>
                <w:b/>
                <w:i/>
              </w:rPr>
              <w:tab/>
              <w:t>podjąć natychmiastowe i wspólne działania polegające na rozszerzeniu ukierunkowanych środków ograniczających oraz sporządzeniu wykazu podmiotów i ogniw łańcucha dostaw, które w istotny sposób wspierają Rosję, w połączeniu z egzekwowaniem przepisów dotyczących nielegalnych przewozów morskich i szlaków reeksportowych, ukierunkowanych na cały łańcuch transakcyjny, a w szczególności na podmioty szczególnie narażone, które w swojej działalności są uzależnione od dostępu do globalnych rynków kapitałowych;</w:t>
            </w:r>
          </w:p>
        </w:tc>
      </w:tr>
    </w:tbl>
    <w:p w14:paraId="51CF5347"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9BA9D71" w14:textId="77777777" w:rsidR="007B073B" w:rsidRPr="00C734E4" w:rsidRDefault="007B073B" w:rsidP="007B073B">
      <w:pPr>
        <w:rPr>
          <w:lang w:val="en-GB"/>
        </w:rPr>
      </w:pPr>
      <w:r w:rsidRPr="00C734E4">
        <w:rPr>
          <w:rStyle w:val="HideTWBExt"/>
          <w:lang w:val="en-GB"/>
        </w:rPr>
        <w:t>&lt;/Amend&gt;</w:t>
      </w:r>
    </w:p>
    <w:p w14:paraId="7A4C5199" w14:textId="5250517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220</w:t>
      </w:r>
      <w:r w:rsidRPr="00C734E4">
        <w:rPr>
          <w:rStyle w:val="HideTWBExt"/>
          <w:b w:val="0"/>
          <w:lang w:val="en-GB"/>
        </w:rPr>
        <w:t>&lt;/NumAm&gt;</w:t>
      </w:r>
    </w:p>
    <w:p w14:paraId="5CE3663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Emmanouil Fragkos</w:t>
      </w:r>
      <w:r w:rsidRPr="00C734E4">
        <w:rPr>
          <w:rStyle w:val="HideTWBExt"/>
          <w:b w:val="0"/>
          <w:lang w:val="en-GB"/>
        </w:rPr>
        <w:t>&lt;/Members&gt;</w:t>
      </w:r>
    </w:p>
    <w:p w14:paraId="1AD66EE8" w14:textId="77777777" w:rsidR="007B073B" w:rsidRPr="00C734E4" w:rsidRDefault="007B073B" w:rsidP="007B073B">
      <w:pPr>
        <w:pStyle w:val="NormalBold"/>
        <w:rPr>
          <w:lang w:val="en-GB"/>
        </w:rPr>
      </w:pPr>
      <w:r w:rsidRPr="00C734E4">
        <w:rPr>
          <w:rStyle w:val="HideTWBExt"/>
          <w:b w:val="0"/>
          <w:lang w:val="en-GB"/>
        </w:rPr>
        <w:t>&lt;/RepeatBlock-By&gt;</w:t>
      </w:r>
    </w:p>
    <w:p w14:paraId="2F6982F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DD1F88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53E99C5" w14:textId="77777777" w:rsidTr="006B6B23">
        <w:trPr>
          <w:trHeight w:hRule="exact" w:val="240"/>
          <w:jc w:val="center"/>
        </w:trPr>
        <w:tc>
          <w:tcPr>
            <w:tcW w:w="9752" w:type="dxa"/>
            <w:gridSpan w:val="2"/>
            <w:tcBorders>
              <w:top w:val="nil"/>
              <w:left w:val="nil"/>
              <w:bottom w:val="nil"/>
              <w:right w:val="nil"/>
            </w:tcBorders>
          </w:tcPr>
          <w:p w14:paraId="7B390340" w14:textId="77777777" w:rsidR="007B073B" w:rsidRPr="00C734E4" w:rsidRDefault="007B073B" w:rsidP="006B6B23">
            <w:pPr>
              <w:rPr>
                <w:lang w:val="en-GB"/>
              </w:rPr>
            </w:pPr>
          </w:p>
        </w:tc>
      </w:tr>
      <w:tr w:rsidR="007B073B" w:rsidRPr="00197D01" w14:paraId="124D35CC" w14:textId="77777777" w:rsidTr="006B6B23">
        <w:trPr>
          <w:trHeight w:val="240"/>
          <w:jc w:val="center"/>
        </w:trPr>
        <w:tc>
          <w:tcPr>
            <w:tcW w:w="4876" w:type="dxa"/>
            <w:tcBorders>
              <w:top w:val="nil"/>
              <w:left w:val="nil"/>
              <w:bottom w:val="nil"/>
              <w:right w:val="nil"/>
            </w:tcBorders>
          </w:tcPr>
          <w:p w14:paraId="5D9E0D9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37BE001" w14:textId="77777777" w:rsidR="007B073B" w:rsidRPr="00197D01" w:rsidRDefault="007B073B" w:rsidP="006B6B23">
            <w:pPr>
              <w:pStyle w:val="AmColumnHeading"/>
            </w:pPr>
            <w:r w:rsidRPr="00197D01">
              <w:t>Poprawka</w:t>
            </w:r>
          </w:p>
        </w:tc>
      </w:tr>
      <w:tr w:rsidR="007B073B" w:rsidRPr="00197D01" w14:paraId="14FB69DA" w14:textId="77777777" w:rsidTr="006B6B23">
        <w:trPr>
          <w:jc w:val="center"/>
        </w:trPr>
        <w:tc>
          <w:tcPr>
            <w:tcW w:w="4876" w:type="dxa"/>
            <w:tcBorders>
              <w:top w:val="nil"/>
              <w:left w:val="nil"/>
              <w:bottom w:val="nil"/>
              <w:right w:val="nil"/>
            </w:tcBorders>
          </w:tcPr>
          <w:p w14:paraId="371585C3" w14:textId="77777777" w:rsidR="007B073B" w:rsidRPr="00197D01" w:rsidRDefault="007B073B" w:rsidP="006B6B23">
            <w:pPr>
              <w:pStyle w:val="Normal6a"/>
            </w:pPr>
          </w:p>
        </w:tc>
        <w:tc>
          <w:tcPr>
            <w:tcW w:w="4876" w:type="dxa"/>
            <w:tcBorders>
              <w:top w:val="nil"/>
              <w:left w:val="nil"/>
              <w:bottom w:val="nil"/>
              <w:right w:val="nil"/>
            </w:tcBorders>
          </w:tcPr>
          <w:p w14:paraId="4FB95B96" w14:textId="77777777" w:rsidR="007B073B" w:rsidRPr="00197D01" w:rsidRDefault="007B073B" w:rsidP="006B6B23">
            <w:pPr>
              <w:pStyle w:val="Normal6a"/>
            </w:pPr>
            <w:r w:rsidRPr="00197D01">
              <w:rPr>
                <w:b/>
                <w:i/>
              </w:rPr>
              <w:t>ba)</w:t>
            </w:r>
            <w:r w:rsidRPr="00197D01">
              <w:rPr>
                <w:b/>
                <w:i/>
              </w:rPr>
              <w:tab/>
              <w:t>w sposób zdecydowany wykorzystywać rolę Chin jako stałego członka Rady Bezpieczeństwa ONZ do promowania międzynarodowych, innowacyjnych i zrównoważonych rozwiązań najpoważniejszych problemów globalnych, takich jak konflikty w Sudanie, Jemenie, Libii i Somalii;</w:t>
            </w:r>
          </w:p>
        </w:tc>
      </w:tr>
    </w:tbl>
    <w:p w14:paraId="0C189A4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{EL}</w:t>
      </w:r>
      <w:r w:rsidRPr="00C734E4">
        <w:rPr>
          <w:lang w:val="en-GB"/>
        </w:rPr>
        <w:t>el</w:t>
      </w:r>
      <w:r w:rsidRPr="00C734E4">
        <w:rPr>
          <w:rStyle w:val="HideTWBExt"/>
          <w:lang w:val="en-GB"/>
        </w:rPr>
        <w:t>&lt;/Original&gt;</w:t>
      </w:r>
    </w:p>
    <w:p w14:paraId="26E4481A" w14:textId="77777777" w:rsidR="007B073B" w:rsidRPr="00C734E4" w:rsidRDefault="007B073B" w:rsidP="007B073B">
      <w:pPr>
        <w:rPr>
          <w:lang w:val="en-GB"/>
        </w:rPr>
      </w:pPr>
      <w:r w:rsidRPr="00C734E4">
        <w:rPr>
          <w:rStyle w:val="HideTWBExt"/>
          <w:lang w:val="en-GB"/>
        </w:rPr>
        <w:t>&lt;/Amend&gt;</w:t>
      </w:r>
    </w:p>
    <w:p w14:paraId="2954DC13" w14:textId="61B4F18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221</w:t>
      </w:r>
      <w:r w:rsidRPr="00C734E4">
        <w:rPr>
          <w:rStyle w:val="HideTWBExt"/>
          <w:b w:val="0"/>
          <w:lang w:val="en-GB"/>
        </w:rPr>
        <w:t>&lt;/NumAm&gt;</w:t>
      </w:r>
    </w:p>
    <w:p w14:paraId="378B994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0183DA24" w14:textId="77777777" w:rsidR="007B073B" w:rsidRPr="00C734E4" w:rsidRDefault="007B073B" w:rsidP="007B073B">
      <w:pPr>
        <w:pStyle w:val="NormalBold"/>
        <w:rPr>
          <w:lang w:val="en-GB"/>
        </w:rPr>
      </w:pPr>
      <w:r w:rsidRPr="00C734E4">
        <w:rPr>
          <w:rStyle w:val="HideTWBExt"/>
          <w:b w:val="0"/>
          <w:lang w:val="en-GB"/>
        </w:rPr>
        <w:t>&lt;/RepeatBlock-By&gt;</w:t>
      </w:r>
    </w:p>
    <w:p w14:paraId="3A54440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DC2E68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1E42AF2" w14:textId="77777777" w:rsidTr="006B6B23">
        <w:trPr>
          <w:trHeight w:hRule="exact" w:val="240"/>
          <w:jc w:val="center"/>
        </w:trPr>
        <w:tc>
          <w:tcPr>
            <w:tcW w:w="9752" w:type="dxa"/>
            <w:gridSpan w:val="2"/>
            <w:tcBorders>
              <w:top w:val="nil"/>
              <w:left w:val="nil"/>
              <w:bottom w:val="nil"/>
              <w:right w:val="nil"/>
            </w:tcBorders>
          </w:tcPr>
          <w:p w14:paraId="4911FB58" w14:textId="77777777" w:rsidR="007B073B" w:rsidRPr="00C734E4" w:rsidRDefault="007B073B" w:rsidP="006B6B23">
            <w:pPr>
              <w:rPr>
                <w:lang w:val="en-GB"/>
              </w:rPr>
            </w:pPr>
          </w:p>
        </w:tc>
      </w:tr>
      <w:tr w:rsidR="007B073B" w:rsidRPr="00197D01" w14:paraId="607B1A21" w14:textId="77777777" w:rsidTr="006B6B23">
        <w:trPr>
          <w:trHeight w:val="240"/>
          <w:jc w:val="center"/>
        </w:trPr>
        <w:tc>
          <w:tcPr>
            <w:tcW w:w="4876" w:type="dxa"/>
            <w:tcBorders>
              <w:top w:val="nil"/>
              <w:left w:val="nil"/>
              <w:bottom w:val="nil"/>
              <w:right w:val="nil"/>
            </w:tcBorders>
          </w:tcPr>
          <w:p w14:paraId="395066C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C8474A1" w14:textId="77777777" w:rsidR="007B073B" w:rsidRPr="00197D01" w:rsidRDefault="007B073B" w:rsidP="006B6B23">
            <w:pPr>
              <w:pStyle w:val="AmColumnHeading"/>
            </w:pPr>
            <w:r w:rsidRPr="00197D01">
              <w:t>Poprawka</w:t>
            </w:r>
          </w:p>
        </w:tc>
      </w:tr>
      <w:tr w:rsidR="007B073B" w:rsidRPr="00197D01" w14:paraId="1ED0E7F7" w14:textId="77777777" w:rsidTr="006B6B23">
        <w:trPr>
          <w:jc w:val="center"/>
        </w:trPr>
        <w:tc>
          <w:tcPr>
            <w:tcW w:w="4876" w:type="dxa"/>
            <w:tcBorders>
              <w:top w:val="nil"/>
              <w:left w:val="nil"/>
              <w:bottom w:val="nil"/>
              <w:right w:val="nil"/>
            </w:tcBorders>
          </w:tcPr>
          <w:p w14:paraId="6DA6556D" w14:textId="77777777" w:rsidR="007B073B" w:rsidRPr="00197D01" w:rsidRDefault="007B073B" w:rsidP="006B6B23">
            <w:pPr>
              <w:pStyle w:val="Normal6a"/>
            </w:pPr>
          </w:p>
        </w:tc>
        <w:tc>
          <w:tcPr>
            <w:tcW w:w="4876" w:type="dxa"/>
            <w:tcBorders>
              <w:top w:val="nil"/>
              <w:left w:val="nil"/>
              <w:bottom w:val="nil"/>
              <w:right w:val="nil"/>
            </w:tcBorders>
          </w:tcPr>
          <w:p w14:paraId="212836F4" w14:textId="77777777" w:rsidR="007B073B" w:rsidRPr="00197D01" w:rsidRDefault="007B073B" w:rsidP="006B6B23">
            <w:pPr>
              <w:pStyle w:val="Normal6a"/>
            </w:pPr>
            <w:r w:rsidRPr="00197D01">
              <w:rPr>
                <w:b/>
                <w:i/>
              </w:rPr>
              <w:t>ba)</w:t>
            </w:r>
            <w:r w:rsidRPr="00197D01">
              <w:rPr>
                <w:b/>
                <w:i/>
              </w:rPr>
              <w:tab/>
              <w:t>podkreślić narastające obawy związane z pogłębiającym się „konfrontacyjnym zbliżeniem” Chin z Rosją, Koreą Północną, Iranem i Białorusią oraz potencjalnymi negatywnymi konsekwencjami tego zbliżenia;</w:t>
            </w:r>
          </w:p>
        </w:tc>
      </w:tr>
    </w:tbl>
    <w:p w14:paraId="4F5FA07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29C7FE7" w14:textId="77777777" w:rsidR="007B073B" w:rsidRPr="00C734E4" w:rsidRDefault="007B073B" w:rsidP="007B073B">
      <w:pPr>
        <w:rPr>
          <w:lang w:val="en-GB"/>
        </w:rPr>
      </w:pPr>
      <w:r w:rsidRPr="00C734E4">
        <w:rPr>
          <w:rStyle w:val="HideTWBExt"/>
          <w:lang w:val="en-GB"/>
        </w:rPr>
        <w:t>&lt;/Amend&gt;</w:t>
      </w:r>
    </w:p>
    <w:p w14:paraId="7E949C0A" w14:textId="2C34F7E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222</w:t>
      </w:r>
      <w:r w:rsidRPr="00C734E4">
        <w:rPr>
          <w:rStyle w:val="HideTWBExt"/>
          <w:b w:val="0"/>
          <w:lang w:val="en-GB"/>
        </w:rPr>
        <w:t>&lt;/NumAm&gt;</w:t>
      </w:r>
    </w:p>
    <w:p w14:paraId="2633172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Ondřej Kolář</w:t>
      </w:r>
      <w:r w:rsidRPr="00C734E4">
        <w:rPr>
          <w:rStyle w:val="HideTWBExt"/>
          <w:b w:val="0"/>
          <w:lang w:val="en-GB"/>
        </w:rPr>
        <w:t>&lt;/Members&gt;</w:t>
      </w:r>
    </w:p>
    <w:p w14:paraId="110C2630" w14:textId="77777777" w:rsidR="007B073B" w:rsidRPr="00C734E4" w:rsidRDefault="007B073B" w:rsidP="007B073B">
      <w:pPr>
        <w:pStyle w:val="NormalBold"/>
        <w:rPr>
          <w:lang w:val="en-GB"/>
        </w:rPr>
      </w:pPr>
      <w:r w:rsidRPr="00C734E4">
        <w:rPr>
          <w:rStyle w:val="HideTWBExt"/>
          <w:b w:val="0"/>
          <w:lang w:val="en-GB"/>
        </w:rPr>
        <w:t>&lt;/RepeatBlock-By&gt;</w:t>
      </w:r>
    </w:p>
    <w:p w14:paraId="1A21ABF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8CE38B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8C16750" w14:textId="77777777" w:rsidTr="006B6B23">
        <w:trPr>
          <w:trHeight w:hRule="exact" w:val="240"/>
          <w:jc w:val="center"/>
        </w:trPr>
        <w:tc>
          <w:tcPr>
            <w:tcW w:w="9752" w:type="dxa"/>
            <w:gridSpan w:val="2"/>
            <w:tcBorders>
              <w:top w:val="nil"/>
              <w:left w:val="nil"/>
              <w:bottom w:val="nil"/>
              <w:right w:val="nil"/>
            </w:tcBorders>
          </w:tcPr>
          <w:p w14:paraId="3A6250C5" w14:textId="77777777" w:rsidR="007B073B" w:rsidRPr="00C734E4" w:rsidRDefault="007B073B" w:rsidP="006B6B23">
            <w:pPr>
              <w:rPr>
                <w:lang w:val="en-GB"/>
              </w:rPr>
            </w:pPr>
          </w:p>
        </w:tc>
      </w:tr>
      <w:tr w:rsidR="007B073B" w:rsidRPr="00197D01" w14:paraId="4F83D2BB" w14:textId="77777777" w:rsidTr="006B6B23">
        <w:trPr>
          <w:trHeight w:val="240"/>
          <w:jc w:val="center"/>
        </w:trPr>
        <w:tc>
          <w:tcPr>
            <w:tcW w:w="4876" w:type="dxa"/>
            <w:tcBorders>
              <w:top w:val="nil"/>
              <w:left w:val="nil"/>
              <w:bottom w:val="nil"/>
              <w:right w:val="nil"/>
            </w:tcBorders>
          </w:tcPr>
          <w:p w14:paraId="5EA5486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5D82158" w14:textId="77777777" w:rsidR="007B073B" w:rsidRPr="00197D01" w:rsidRDefault="007B073B" w:rsidP="006B6B23">
            <w:pPr>
              <w:pStyle w:val="AmColumnHeading"/>
            </w:pPr>
            <w:r w:rsidRPr="00197D01">
              <w:t>Poprawka</w:t>
            </w:r>
          </w:p>
        </w:tc>
      </w:tr>
      <w:tr w:rsidR="007B073B" w:rsidRPr="00197D01" w14:paraId="658258B8" w14:textId="77777777" w:rsidTr="006B6B23">
        <w:trPr>
          <w:jc w:val="center"/>
        </w:trPr>
        <w:tc>
          <w:tcPr>
            <w:tcW w:w="4876" w:type="dxa"/>
            <w:tcBorders>
              <w:top w:val="nil"/>
              <w:left w:val="nil"/>
              <w:bottom w:val="nil"/>
              <w:right w:val="nil"/>
            </w:tcBorders>
          </w:tcPr>
          <w:p w14:paraId="0F383EC1" w14:textId="77777777" w:rsidR="007B073B" w:rsidRPr="00197D01" w:rsidRDefault="007B073B" w:rsidP="006B6B23">
            <w:pPr>
              <w:pStyle w:val="Normal6a"/>
            </w:pPr>
          </w:p>
        </w:tc>
        <w:tc>
          <w:tcPr>
            <w:tcW w:w="4876" w:type="dxa"/>
            <w:tcBorders>
              <w:top w:val="nil"/>
              <w:left w:val="nil"/>
              <w:bottom w:val="nil"/>
              <w:right w:val="nil"/>
            </w:tcBorders>
          </w:tcPr>
          <w:p w14:paraId="7BCC3E63" w14:textId="77777777" w:rsidR="007B073B" w:rsidRPr="00197D01" w:rsidRDefault="007B073B" w:rsidP="006B6B23">
            <w:pPr>
              <w:pStyle w:val="Normal6a"/>
            </w:pPr>
            <w:r w:rsidRPr="00197D01">
              <w:rPr>
                <w:b/>
                <w:i/>
              </w:rPr>
              <w:t>ba)</w:t>
            </w:r>
            <w:r w:rsidRPr="00197D01">
              <w:rPr>
                <w:b/>
                <w:i/>
              </w:rPr>
              <w:tab/>
              <w:t>wzmocnić mechanizmy kontroli eksportu, w szczególności w odniesieniu do technologii podwójnego zastosowania, które mogłyby przyczyniać się do modernizacji wojskowej lub represji;</w:t>
            </w:r>
          </w:p>
        </w:tc>
      </w:tr>
    </w:tbl>
    <w:p w14:paraId="5492755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1AB828A" w14:textId="77777777" w:rsidR="007B073B" w:rsidRPr="00C734E4" w:rsidRDefault="007B073B" w:rsidP="007B073B">
      <w:pPr>
        <w:rPr>
          <w:lang w:val="en-GB"/>
        </w:rPr>
      </w:pPr>
      <w:r w:rsidRPr="00C734E4">
        <w:rPr>
          <w:rStyle w:val="HideTWBExt"/>
          <w:lang w:val="en-GB"/>
        </w:rPr>
        <w:t>&lt;/Amend&gt;</w:t>
      </w:r>
    </w:p>
    <w:p w14:paraId="4E33299F" w14:textId="7C372A7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223</w:t>
      </w:r>
      <w:r w:rsidRPr="00C734E4">
        <w:rPr>
          <w:rStyle w:val="HideTWBExt"/>
          <w:b w:val="0"/>
          <w:lang w:val="en-GB"/>
        </w:rPr>
        <w:t>&lt;/NumAm&gt;</w:t>
      </w:r>
    </w:p>
    <w:p w14:paraId="1BD08D8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Ondřej Kolář</w:t>
      </w:r>
      <w:r w:rsidRPr="00C734E4">
        <w:rPr>
          <w:rStyle w:val="HideTWBExt"/>
          <w:b w:val="0"/>
          <w:lang w:val="en-GB"/>
        </w:rPr>
        <w:t>&lt;/Members&gt;</w:t>
      </w:r>
    </w:p>
    <w:p w14:paraId="2AD1786A" w14:textId="77777777" w:rsidR="007B073B" w:rsidRPr="00C734E4" w:rsidRDefault="007B073B" w:rsidP="007B073B">
      <w:pPr>
        <w:pStyle w:val="NormalBold"/>
        <w:rPr>
          <w:lang w:val="en-GB"/>
        </w:rPr>
      </w:pPr>
      <w:r w:rsidRPr="00C734E4">
        <w:rPr>
          <w:rStyle w:val="HideTWBExt"/>
          <w:b w:val="0"/>
          <w:lang w:val="en-GB"/>
        </w:rPr>
        <w:t>&lt;/RepeatBlock-By&gt;</w:t>
      </w:r>
    </w:p>
    <w:p w14:paraId="4105393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0711AD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C9EFFF0" w14:textId="77777777" w:rsidTr="006B6B23">
        <w:trPr>
          <w:trHeight w:hRule="exact" w:val="240"/>
          <w:jc w:val="center"/>
        </w:trPr>
        <w:tc>
          <w:tcPr>
            <w:tcW w:w="9752" w:type="dxa"/>
            <w:gridSpan w:val="2"/>
            <w:tcBorders>
              <w:top w:val="nil"/>
              <w:left w:val="nil"/>
              <w:bottom w:val="nil"/>
              <w:right w:val="nil"/>
            </w:tcBorders>
          </w:tcPr>
          <w:p w14:paraId="0E1EBF56" w14:textId="77777777" w:rsidR="007B073B" w:rsidRPr="00C734E4" w:rsidRDefault="007B073B" w:rsidP="006B6B23">
            <w:pPr>
              <w:rPr>
                <w:lang w:val="en-GB"/>
              </w:rPr>
            </w:pPr>
          </w:p>
        </w:tc>
      </w:tr>
      <w:tr w:rsidR="007B073B" w:rsidRPr="00197D01" w14:paraId="2BFFCB2D" w14:textId="77777777" w:rsidTr="006B6B23">
        <w:trPr>
          <w:trHeight w:val="240"/>
          <w:jc w:val="center"/>
        </w:trPr>
        <w:tc>
          <w:tcPr>
            <w:tcW w:w="4876" w:type="dxa"/>
            <w:tcBorders>
              <w:top w:val="nil"/>
              <w:left w:val="nil"/>
              <w:bottom w:val="nil"/>
              <w:right w:val="nil"/>
            </w:tcBorders>
          </w:tcPr>
          <w:p w14:paraId="0ACD7A4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7D90775" w14:textId="77777777" w:rsidR="007B073B" w:rsidRPr="00197D01" w:rsidRDefault="007B073B" w:rsidP="006B6B23">
            <w:pPr>
              <w:pStyle w:val="AmColumnHeading"/>
            </w:pPr>
            <w:r w:rsidRPr="00197D01">
              <w:t>Poprawka</w:t>
            </w:r>
          </w:p>
        </w:tc>
      </w:tr>
      <w:tr w:rsidR="007B073B" w:rsidRPr="00197D01" w14:paraId="0332C1DD" w14:textId="77777777" w:rsidTr="006B6B23">
        <w:trPr>
          <w:jc w:val="center"/>
        </w:trPr>
        <w:tc>
          <w:tcPr>
            <w:tcW w:w="4876" w:type="dxa"/>
            <w:tcBorders>
              <w:top w:val="nil"/>
              <w:left w:val="nil"/>
              <w:bottom w:val="nil"/>
              <w:right w:val="nil"/>
            </w:tcBorders>
          </w:tcPr>
          <w:p w14:paraId="0F22559E" w14:textId="77777777" w:rsidR="007B073B" w:rsidRPr="00197D01" w:rsidRDefault="007B073B" w:rsidP="006B6B23">
            <w:pPr>
              <w:pStyle w:val="Normal6a"/>
            </w:pPr>
          </w:p>
        </w:tc>
        <w:tc>
          <w:tcPr>
            <w:tcW w:w="4876" w:type="dxa"/>
            <w:tcBorders>
              <w:top w:val="nil"/>
              <w:left w:val="nil"/>
              <w:bottom w:val="nil"/>
              <w:right w:val="nil"/>
            </w:tcBorders>
          </w:tcPr>
          <w:p w14:paraId="333B40D4" w14:textId="77777777" w:rsidR="007B073B" w:rsidRPr="00197D01" w:rsidRDefault="007B073B" w:rsidP="006B6B23">
            <w:pPr>
              <w:pStyle w:val="Normal6a"/>
            </w:pPr>
            <w:r w:rsidRPr="00197D01">
              <w:rPr>
                <w:b/>
                <w:i/>
              </w:rPr>
              <w:t>bb)</w:t>
            </w:r>
            <w:r w:rsidRPr="00197D01">
              <w:rPr>
                <w:b/>
                <w:i/>
              </w:rPr>
              <w:tab/>
              <w:t>uznać, że rynek chińskich pojazdów elektrycznych stanowi poważne zagrożenie dla europejskiego rynku pojazdów elektrycznych ze względu na eksport nadwyżek produkcyjnych przez Chiny, co zakłóca konkurencyjność rynku UE i w szczególny sposób szkodzi państwom, których PKB w znacznym stopniu opiera się na sektorze motoryzacyjnym; uznać, że chińskie pojazdy elektryczne oraz stosowane w nich technologie stwarzają zagrożenie dla bezpieczeństwa oraz że UE powinna przyjąć skuteczne przepisy zapobiegające wykorzystywaniu technologii, które mogą służyć do gromadzenia wrażliwych danych z pojazdów elektrycznych;</w:t>
            </w:r>
          </w:p>
        </w:tc>
      </w:tr>
    </w:tbl>
    <w:p w14:paraId="4D43DB47"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F402224" w14:textId="77777777" w:rsidR="007B073B" w:rsidRPr="00C734E4" w:rsidRDefault="007B073B" w:rsidP="007B073B">
      <w:pPr>
        <w:rPr>
          <w:lang w:val="en-GB"/>
        </w:rPr>
      </w:pPr>
      <w:r w:rsidRPr="00C734E4">
        <w:rPr>
          <w:rStyle w:val="HideTWBExt"/>
          <w:lang w:val="en-GB"/>
        </w:rPr>
        <w:t>&lt;/Amend&gt;</w:t>
      </w:r>
    </w:p>
    <w:p w14:paraId="06AA083D" w14:textId="74D8030B"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224</w:t>
      </w:r>
      <w:r w:rsidRPr="00C734E4">
        <w:rPr>
          <w:rStyle w:val="HideTWBExt"/>
          <w:b w:val="0"/>
          <w:lang w:val="en-GB"/>
        </w:rPr>
        <w:t>&lt;/NumAm&gt;</w:t>
      </w:r>
    </w:p>
    <w:p w14:paraId="440AB9D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Nathalie Loiseau, Lucia Yar, Petras Auštrevičius, Dan Barna, Marie-Agnes Strack-Zimmermann</w:t>
      </w:r>
      <w:r w:rsidRPr="00C734E4">
        <w:rPr>
          <w:rStyle w:val="HideTWBExt"/>
          <w:b w:val="0"/>
          <w:lang w:val="en-GB"/>
        </w:rPr>
        <w:t>&lt;/Members&gt;</w:t>
      </w:r>
    </w:p>
    <w:p w14:paraId="6A894BD8" w14:textId="77777777" w:rsidR="007B073B" w:rsidRPr="00C734E4" w:rsidRDefault="007B073B" w:rsidP="007B073B">
      <w:pPr>
        <w:pStyle w:val="NormalBold"/>
        <w:rPr>
          <w:lang w:val="en-GB"/>
        </w:rPr>
      </w:pPr>
      <w:r w:rsidRPr="00C734E4">
        <w:rPr>
          <w:rStyle w:val="HideTWBExt"/>
          <w:b w:val="0"/>
          <w:lang w:val="en-GB"/>
        </w:rPr>
        <w:t>&lt;/RepeatBlock-By&gt;</w:t>
      </w:r>
    </w:p>
    <w:p w14:paraId="302F814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97F322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b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D12F31D" w14:textId="77777777" w:rsidTr="006B6B23">
        <w:trPr>
          <w:trHeight w:hRule="exact" w:val="240"/>
          <w:jc w:val="center"/>
        </w:trPr>
        <w:tc>
          <w:tcPr>
            <w:tcW w:w="9752" w:type="dxa"/>
            <w:gridSpan w:val="2"/>
            <w:tcBorders>
              <w:top w:val="nil"/>
              <w:left w:val="nil"/>
              <w:bottom w:val="nil"/>
              <w:right w:val="nil"/>
            </w:tcBorders>
          </w:tcPr>
          <w:p w14:paraId="0FB4905D" w14:textId="77777777" w:rsidR="007B073B" w:rsidRPr="00C734E4" w:rsidRDefault="007B073B" w:rsidP="006B6B23">
            <w:pPr>
              <w:rPr>
                <w:lang w:val="en-GB"/>
              </w:rPr>
            </w:pPr>
          </w:p>
        </w:tc>
      </w:tr>
      <w:tr w:rsidR="007B073B" w:rsidRPr="00197D01" w14:paraId="5338B394" w14:textId="77777777" w:rsidTr="006B6B23">
        <w:trPr>
          <w:trHeight w:val="240"/>
          <w:jc w:val="center"/>
        </w:trPr>
        <w:tc>
          <w:tcPr>
            <w:tcW w:w="4876" w:type="dxa"/>
            <w:tcBorders>
              <w:top w:val="nil"/>
              <w:left w:val="nil"/>
              <w:bottom w:val="nil"/>
              <w:right w:val="nil"/>
            </w:tcBorders>
          </w:tcPr>
          <w:p w14:paraId="7B05634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8BE2FB3" w14:textId="77777777" w:rsidR="007B073B" w:rsidRPr="00197D01" w:rsidRDefault="007B073B" w:rsidP="006B6B23">
            <w:pPr>
              <w:pStyle w:val="AmColumnHeading"/>
            </w:pPr>
            <w:r w:rsidRPr="00197D01">
              <w:t>Poprawka</w:t>
            </w:r>
          </w:p>
        </w:tc>
      </w:tr>
      <w:tr w:rsidR="007B073B" w:rsidRPr="00197D01" w14:paraId="3B4509AF" w14:textId="77777777" w:rsidTr="006B6B23">
        <w:trPr>
          <w:jc w:val="center"/>
        </w:trPr>
        <w:tc>
          <w:tcPr>
            <w:tcW w:w="4876" w:type="dxa"/>
            <w:tcBorders>
              <w:top w:val="nil"/>
              <w:left w:val="nil"/>
              <w:bottom w:val="nil"/>
              <w:right w:val="nil"/>
            </w:tcBorders>
          </w:tcPr>
          <w:p w14:paraId="414E0E88" w14:textId="77777777" w:rsidR="007B073B" w:rsidRPr="00197D01" w:rsidRDefault="007B073B" w:rsidP="006B6B23">
            <w:pPr>
              <w:pStyle w:val="Normal6a"/>
            </w:pPr>
          </w:p>
        </w:tc>
        <w:tc>
          <w:tcPr>
            <w:tcW w:w="4876" w:type="dxa"/>
            <w:tcBorders>
              <w:top w:val="nil"/>
              <w:left w:val="nil"/>
              <w:bottom w:val="nil"/>
              <w:right w:val="nil"/>
            </w:tcBorders>
          </w:tcPr>
          <w:p w14:paraId="6A90421C" w14:textId="77777777" w:rsidR="007B073B" w:rsidRPr="00197D01" w:rsidRDefault="007B073B" w:rsidP="006B6B23">
            <w:pPr>
              <w:pStyle w:val="Normal6a"/>
            </w:pPr>
            <w:r w:rsidRPr="00197D01">
              <w:rPr>
                <w:b/>
                <w:i/>
              </w:rPr>
              <w:t>bb)</w:t>
            </w:r>
            <w:r w:rsidRPr="00197D01">
              <w:rPr>
                <w:b/>
                <w:i/>
              </w:rPr>
              <w:tab/>
              <w:t>koordynować transatlantyckie i dyplomatyczne inicjatywy grupy G-7 w celu przedstawienia Chinom jasnych, ograniczonych czasowo żądań, a także realnych konsekwencji, mających na celu doprowadzenie do zaprzestania przez Chiny decydującego wsparcia dla rosyjskiej wojny oraz przeciwdziałanie zagrożeniu, jakie to wsparcie stanowi dla Europy;</w:t>
            </w:r>
          </w:p>
        </w:tc>
      </w:tr>
    </w:tbl>
    <w:p w14:paraId="62914C6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B2DC0DE" w14:textId="77777777" w:rsidR="007B073B" w:rsidRPr="00C734E4" w:rsidRDefault="007B073B" w:rsidP="007B073B">
      <w:pPr>
        <w:rPr>
          <w:lang w:val="en-GB"/>
        </w:rPr>
      </w:pPr>
      <w:r w:rsidRPr="00C734E4">
        <w:rPr>
          <w:rStyle w:val="HideTWBExt"/>
          <w:lang w:val="en-GB"/>
        </w:rPr>
        <w:t>&lt;/Amend&gt;</w:t>
      </w:r>
    </w:p>
    <w:p w14:paraId="3F4D09A9" w14:textId="0DC882B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225</w:t>
      </w:r>
      <w:r w:rsidRPr="00C734E4">
        <w:rPr>
          <w:rStyle w:val="HideTWBExt"/>
          <w:b w:val="0"/>
          <w:lang w:val="en-GB"/>
        </w:rPr>
        <w:t>&lt;/NumAm&gt;</w:t>
      </w:r>
    </w:p>
    <w:p w14:paraId="0978612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6A33D6F4"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61CA3AE9" w14:textId="77777777" w:rsidR="007B073B" w:rsidRPr="00C734E4" w:rsidRDefault="007B073B" w:rsidP="007B073B">
      <w:pPr>
        <w:pStyle w:val="NormalBold"/>
        <w:rPr>
          <w:lang w:val="en-GB"/>
        </w:rPr>
      </w:pPr>
      <w:r w:rsidRPr="00C734E4">
        <w:rPr>
          <w:rStyle w:val="HideTWBExt"/>
          <w:b w:val="0"/>
          <w:lang w:val="en-GB"/>
        </w:rPr>
        <w:t>&lt;/RepeatBlock-By&gt;</w:t>
      </w:r>
    </w:p>
    <w:p w14:paraId="2642E88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FDFE58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017CD0B" w14:textId="77777777" w:rsidTr="006B6B23">
        <w:trPr>
          <w:trHeight w:hRule="exact" w:val="240"/>
          <w:jc w:val="center"/>
        </w:trPr>
        <w:tc>
          <w:tcPr>
            <w:tcW w:w="9752" w:type="dxa"/>
            <w:gridSpan w:val="2"/>
            <w:tcBorders>
              <w:top w:val="nil"/>
              <w:left w:val="nil"/>
              <w:bottom w:val="nil"/>
              <w:right w:val="nil"/>
            </w:tcBorders>
          </w:tcPr>
          <w:p w14:paraId="7B762FE1" w14:textId="77777777" w:rsidR="007B073B" w:rsidRPr="00C734E4" w:rsidRDefault="007B073B" w:rsidP="006B6B23">
            <w:pPr>
              <w:rPr>
                <w:lang w:val="en-GB"/>
              </w:rPr>
            </w:pPr>
          </w:p>
        </w:tc>
      </w:tr>
      <w:tr w:rsidR="007B073B" w:rsidRPr="00197D01" w14:paraId="4872B783" w14:textId="77777777" w:rsidTr="006B6B23">
        <w:trPr>
          <w:trHeight w:val="240"/>
          <w:jc w:val="center"/>
        </w:trPr>
        <w:tc>
          <w:tcPr>
            <w:tcW w:w="4876" w:type="dxa"/>
            <w:tcBorders>
              <w:top w:val="nil"/>
              <w:left w:val="nil"/>
              <w:bottom w:val="nil"/>
              <w:right w:val="nil"/>
            </w:tcBorders>
          </w:tcPr>
          <w:p w14:paraId="2C21CDA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7DC45E9" w14:textId="77777777" w:rsidR="007B073B" w:rsidRPr="00197D01" w:rsidRDefault="007B073B" w:rsidP="006B6B23">
            <w:pPr>
              <w:pStyle w:val="AmColumnHeading"/>
            </w:pPr>
            <w:r w:rsidRPr="00197D01">
              <w:t>Poprawka</w:t>
            </w:r>
          </w:p>
        </w:tc>
      </w:tr>
      <w:tr w:rsidR="007B073B" w:rsidRPr="00197D01" w14:paraId="152AF5FE" w14:textId="77777777" w:rsidTr="006B6B23">
        <w:trPr>
          <w:jc w:val="center"/>
        </w:trPr>
        <w:tc>
          <w:tcPr>
            <w:tcW w:w="4876" w:type="dxa"/>
            <w:tcBorders>
              <w:top w:val="nil"/>
              <w:left w:val="nil"/>
              <w:bottom w:val="nil"/>
              <w:right w:val="nil"/>
            </w:tcBorders>
          </w:tcPr>
          <w:p w14:paraId="73F6FB72"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651942F7" w14:textId="33EB858C"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w:t>
            </w:r>
            <w:r w:rsidRPr="00197D01">
              <w:rPr>
                <w:b/>
                <w:i/>
              </w:rPr>
              <w:t>czyste technologie oraz inne sektory uznane już przez Komisję za strategiczne lub krytyczne,</w:t>
            </w:r>
            <w:r w:rsidRPr="00197D01">
              <w:t xml:space="preserve">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r w:rsidR="00822308" w:rsidRPr="00197D01">
              <w:t xml:space="preserve"> </w:t>
            </w:r>
            <w:r w:rsidRPr="00197D01">
              <w:rPr>
                <w:b/>
                <w:i/>
              </w:rPr>
              <w:t>ograniczanie ryzyka musi w pierwszej kolejności uwzględniać autonomię strategiczną, zrównoważony rozwój oraz rozwiązania gospodarki o obiegu zamkniętym, takie jak recykling, zastępowanie i ekoprojektowanie, w celu zmniejszenia zależności od surowców krytycznych; oraz dopilnować, aby alternatywne łańcuchy dostaw były w pełni zgodne z prawami człowieka, prawami ludności rdzennej i normami środowiskowymi; podjąć pilne działania w celu przeciwdziałania wykorzystywaniu przez Chiny krytycznych zależności jako narzędzia nacisku; pilnie zająć się monopolistyczną pozycją Chin w kluczowych i newralgicznych wąskich gardłach przez nadanie priorytetu wzmacnianiu alternatywnych, odpornych łańcuchów dostaw, w tym przez zapewnienie znaczącego finansowania;</w:t>
            </w:r>
          </w:p>
        </w:tc>
      </w:tr>
    </w:tbl>
    <w:p w14:paraId="2C2BD93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938881E" w14:textId="77777777" w:rsidR="007B073B" w:rsidRPr="00C734E4" w:rsidRDefault="007B073B" w:rsidP="007B073B">
      <w:pPr>
        <w:rPr>
          <w:lang w:val="en-GB"/>
        </w:rPr>
      </w:pPr>
      <w:r w:rsidRPr="00C734E4">
        <w:rPr>
          <w:rStyle w:val="HideTWBExt"/>
          <w:lang w:val="en-GB"/>
        </w:rPr>
        <w:t>&lt;/Amend&gt;</w:t>
      </w:r>
    </w:p>
    <w:p w14:paraId="1861AE5F" w14:textId="437F57E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226</w:t>
      </w:r>
      <w:r w:rsidRPr="00C734E4">
        <w:rPr>
          <w:rStyle w:val="HideTWBExt"/>
          <w:b w:val="0"/>
          <w:lang w:val="en-GB"/>
        </w:rPr>
        <w:t>&lt;/NumAm&gt;</w:t>
      </w:r>
    </w:p>
    <w:p w14:paraId="766B2BA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Dan Barna, Petras Auštrevičius, Marie-Agnes Strack-Zimmermann, Nathalie Loiseau, Urmas Paet</w:t>
      </w:r>
      <w:r w:rsidRPr="00C734E4">
        <w:rPr>
          <w:rStyle w:val="HideTWBExt"/>
          <w:b w:val="0"/>
          <w:lang w:val="en-GB"/>
        </w:rPr>
        <w:t>&lt;/Members&gt;</w:t>
      </w:r>
    </w:p>
    <w:p w14:paraId="0877A2C2" w14:textId="77777777" w:rsidR="007B073B" w:rsidRPr="00C734E4" w:rsidRDefault="007B073B" w:rsidP="007B073B">
      <w:pPr>
        <w:pStyle w:val="NormalBold"/>
        <w:rPr>
          <w:lang w:val="en-GB"/>
        </w:rPr>
      </w:pPr>
      <w:r w:rsidRPr="00C734E4">
        <w:rPr>
          <w:rStyle w:val="HideTWBExt"/>
          <w:b w:val="0"/>
          <w:lang w:val="en-GB"/>
        </w:rPr>
        <w:t>&lt;/RepeatBlock-By&gt;</w:t>
      </w:r>
    </w:p>
    <w:p w14:paraId="70AB995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22730B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2642944" w14:textId="77777777" w:rsidTr="006B6B23">
        <w:trPr>
          <w:trHeight w:hRule="exact" w:val="240"/>
          <w:jc w:val="center"/>
        </w:trPr>
        <w:tc>
          <w:tcPr>
            <w:tcW w:w="9752" w:type="dxa"/>
            <w:gridSpan w:val="2"/>
            <w:tcBorders>
              <w:top w:val="nil"/>
              <w:left w:val="nil"/>
              <w:bottom w:val="nil"/>
              <w:right w:val="nil"/>
            </w:tcBorders>
          </w:tcPr>
          <w:p w14:paraId="3483E139" w14:textId="77777777" w:rsidR="007B073B" w:rsidRPr="00C734E4" w:rsidRDefault="007B073B" w:rsidP="006B6B23">
            <w:pPr>
              <w:rPr>
                <w:lang w:val="en-GB"/>
              </w:rPr>
            </w:pPr>
          </w:p>
        </w:tc>
      </w:tr>
      <w:tr w:rsidR="007B073B" w:rsidRPr="00197D01" w14:paraId="24E084A8" w14:textId="77777777" w:rsidTr="006B6B23">
        <w:trPr>
          <w:trHeight w:val="240"/>
          <w:jc w:val="center"/>
        </w:trPr>
        <w:tc>
          <w:tcPr>
            <w:tcW w:w="4876" w:type="dxa"/>
            <w:tcBorders>
              <w:top w:val="nil"/>
              <w:left w:val="nil"/>
              <w:bottom w:val="nil"/>
              <w:right w:val="nil"/>
            </w:tcBorders>
          </w:tcPr>
          <w:p w14:paraId="178FF33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87252D6" w14:textId="77777777" w:rsidR="007B073B" w:rsidRPr="00197D01" w:rsidRDefault="007B073B" w:rsidP="006B6B23">
            <w:pPr>
              <w:pStyle w:val="AmColumnHeading"/>
            </w:pPr>
            <w:r w:rsidRPr="00197D01">
              <w:t>Poprawka</w:t>
            </w:r>
          </w:p>
        </w:tc>
      </w:tr>
      <w:tr w:rsidR="007B073B" w:rsidRPr="00197D01" w14:paraId="58939B1A" w14:textId="77777777" w:rsidTr="006B6B23">
        <w:trPr>
          <w:jc w:val="center"/>
        </w:trPr>
        <w:tc>
          <w:tcPr>
            <w:tcW w:w="4876" w:type="dxa"/>
            <w:tcBorders>
              <w:top w:val="nil"/>
              <w:left w:val="nil"/>
              <w:bottom w:val="nil"/>
              <w:right w:val="nil"/>
            </w:tcBorders>
          </w:tcPr>
          <w:p w14:paraId="544DDB40"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w:t>
            </w:r>
            <w:r w:rsidRPr="00197D01">
              <w:rPr>
                <w:b/>
                <w:i/>
              </w:rPr>
              <w:t>a nie na dążeniu do ogólnego ograniczenia współzależności</w:t>
            </w:r>
            <w:r w:rsidRPr="00197D01">
              <w:t xml:space="preserve">; ustanowić solidne mechanizmy ochrony kluczowych technologii, infrastruktury i łańcuchów dostaw, promować europejską autonomię strategiczną przy jednoczesnym utrzymaniu </w:t>
            </w:r>
            <w:r w:rsidRPr="00197D01">
              <w:rPr>
                <w:b/>
                <w:i/>
              </w:rPr>
              <w:t xml:space="preserve">pragmatycznej </w:t>
            </w:r>
            <w:r w:rsidRPr="00197D01">
              <w:t>współpracy z Chinami;</w:t>
            </w:r>
          </w:p>
        </w:tc>
        <w:tc>
          <w:tcPr>
            <w:tcW w:w="4876" w:type="dxa"/>
            <w:tcBorders>
              <w:top w:val="nil"/>
              <w:left w:val="nil"/>
              <w:bottom w:val="nil"/>
              <w:right w:val="nil"/>
            </w:tcBorders>
          </w:tcPr>
          <w:p w14:paraId="49E10542" w14:textId="77777777" w:rsidR="007B073B" w:rsidRPr="00197D01" w:rsidRDefault="007B073B" w:rsidP="006B6B23">
            <w:pPr>
              <w:pStyle w:val="Normal6a"/>
            </w:pPr>
            <w:r w:rsidRPr="00197D01">
              <w:t>c)</w:t>
            </w:r>
            <w:r w:rsidRPr="00197D01">
              <w:tab/>
              <w:t xml:space="preserve">rygorystycznie realizować strategię ograniczania ryzyka gospodarczego </w:t>
            </w:r>
            <w:r w:rsidRPr="00197D01">
              <w:rPr>
                <w:b/>
                <w:i/>
              </w:rPr>
              <w:t xml:space="preserve">i przywracania równowagi gospodarczej </w:t>
            </w:r>
            <w:r w:rsidRPr="00197D01">
              <w:t xml:space="preserve">w stosunkach między UE a Chinami, podkreślając, że ograniczanie ryzyka powinno koncentrować się na konkretnych sektorach strategicznych, takich jak surowce krytyczne, magnesy przemysłowe </w:t>
            </w:r>
            <w:r w:rsidRPr="00197D01">
              <w:rPr>
                <w:b/>
                <w:i/>
              </w:rPr>
              <w:t xml:space="preserve">biotechnologia, obliczenia kwantowe, technologie informacyjno-komunikacyjne </w:t>
            </w:r>
            <w:r w:rsidRPr="00197D01">
              <w:t>i półprzewodniki</w:t>
            </w:r>
            <w:r w:rsidRPr="00197D01">
              <w:rPr>
                <w:b/>
                <w:i/>
              </w:rPr>
              <w:t>; wezwać UE i jej państwa członkowskie do zwiększenia konkurencyjności gospodarczej UE</w:t>
            </w:r>
            <w:r w:rsidRPr="00197D01">
              <w:t xml:space="preserve">, </w:t>
            </w:r>
            <w:r w:rsidRPr="00197D01">
              <w:rPr>
                <w:b/>
                <w:i/>
              </w:rPr>
              <w:t>przy jednoczesnej ochronie jednolitego rynku, w tym przez stosowanie instrumentów ochrony handlu</w:t>
            </w:r>
            <w:r w:rsidRPr="00197D01">
              <w:t>;</w:t>
            </w:r>
            <w:r w:rsidRPr="00197D01">
              <w:rPr>
                <w:b/>
                <w:i/>
              </w:rPr>
              <w:t xml:space="preserve"> wezwać Komisję do zbadania chińskich praktyk wymuszania w dziedzinie metali ziem rzadkich i przygotowania się do zastosowania mechanizmu chroniącego przed wymuszaniem;</w:t>
            </w:r>
            <w:r w:rsidRPr="00197D01">
              <w:t xml:space="preserve"> ustanowić solidne mechanizmy ochrony kluczowych technologii, infrastruktury i łańcuchów dostaw, promować europejską autonomię strategiczną przy jednoczesnym utrzymaniu współpracy z Chinami</w:t>
            </w:r>
            <w:r w:rsidRPr="00197D01">
              <w:rPr>
                <w:b/>
                <w:i/>
              </w:rPr>
              <w:t>, która ułatwia współistnienie bez konfrontacji, chroni europejskie wartości i interesy oraz wspiera i uzupełnia spójną i asertywną politykę wobec Chin</w:t>
            </w:r>
            <w:r w:rsidRPr="00197D01">
              <w:t>;</w:t>
            </w:r>
          </w:p>
        </w:tc>
      </w:tr>
    </w:tbl>
    <w:p w14:paraId="31B2246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A2AD20B" w14:textId="77777777" w:rsidR="007B073B" w:rsidRPr="00C734E4" w:rsidRDefault="007B073B" w:rsidP="007B073B">
      <w:pPr>
        <w:rPr>
          <w:lang w:val="en-GB"/>
        </w:rPr>
      </w:pPr>
      <w:r w:rsidRPr="00C734E4">
        <w:rPr>
          <w:rStyle w:val="HideTWBExt"/>
          <w:lang w:val="en-GB"/>
        </w:rPr>
        <w:t>&lt;/Amend&gt;</w:t>
      </w:r>
    </w:p>
    <w:p w14:paraId="198BD729" w14:textId="1958CC3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227</w:t>
      </w:r>
      <w:r w:rsidRPr="00C734E4">
        <w:rPr>
          <w:rStyle w:val="HideTWBExt"/>
          <w:b w:val="0"/>
          <w:lang w:val="en-GB"/>
        </w:rPr>
        <w:t>&lt;/NumAm&gt;</w:t>
      </w:r>
    </w:p>
    <w:p w14:paraId="24CA0DF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7686C745" w14:textId="77777777" w:rsidR="007B073B" w:rsidRPr="00C734E4" w:rsidRDefault="007B073B" w:rsidP="007B073B">
      <w:pPr>
        <w:pStyle w:val="NormalBold"/>
        <w:rPr>
          <w:lang w:val="en-GB"/>
        </w:rPr>
      </w:pPr>
      <w:r w:rsidRPr="00C734E4">
        <w:rPr>
          <w:rStyle w:val="HideTWBExt"/>
          <w:b w:val="0"/>
          <w:lang w:val="en-GB"/>
        </w:rPr>
        <w:t>&lt;/RepeatBlock-By&gt;</w:t>
      </w:r>
    </w:p>
    <w:p w14:paraId="2B979CA7"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2616C6F" w14:textId="77777777" w:rsidR="007B073B" w:rsidRPr="00197D01" w:rsidRDefault="007B073B" w:rsidP="007B073B">
      <w:pPr>
        <w:pStyle w:val="NormalBold"/>
      </w:pPr>
      <w:r w:rsidRPr="00197D01">
        <w:rPr>
          <w:rStyle w:val="HideTWBExt"/>
          <w:b w:val="0"/>
        </w:rPr>
        <w:t>&lt;Article&gt;</w:t>
      </w:r>
      <w:r w:rsidRPr="00197D01">
        <w:t>Ustęp 1 – litera c</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2A6CCFE4" w14:textId="77777777" w:rsidTr="006B6B23">
        <w:trPr>
          <w:trHeight w:hRule="exact" w:val="240"/>
          <w:jc w:val="center"/>
        </w:trPr>
        <w:tc>
          <w:tcPr>
            <w:tcW w:w="9752" w:type="dxa"/>
            <w:gridSpan w:val="2"/>
            <w:tcBorders>
              <w:top w:val="nil"/>
              <w:left w:val="nil"/>
              <w:bottom w:val="nil"/>
              <w:right w:val="nil"/>
            </w:tcBorders>
          </w:tcPr>
          <w:p w14:paraId="1E89E041" w14:textId="77777777" w:rsidR="007B073B" w:rsidRPr="00197D01" w:rsidRDefault="007B073B" w:rsidP="006B6B23"/>
        </w:tc>
      </w:tr>
      <w:tr w:rsidR="007B073B" w:rsidRPr="00197D01" w14:paraId="62D745CE" w14:textId="77777777" w:rsidTr="006B6B23">
        <w:trPr>
          <w:trHeight w:val="240"/>
          <w:jc w:val="center"/>
        </w:trPr>
        <w:tc>
          <w:tcPr>
            <w:tcW w:w="4876" w:type="dxa"/>
            <w:tcBorders>
              <w:top w:val="nil"/>
              <w:left w:val="nil"/>
              <w:bottom w:val="nil"/>
              <w:right w:val="nil"/>
            </w:tcBorders>
          </w:tcPr>
          <w:p w14:paraId="2B70331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A6514AF" w14:textId="77777777" w:rsidR="007B073B" w:rsidRPr="00197D01" w:rsidRDefault="007B073B" w:rsidP="006B6B23">
            <w:pPr>
              <w:pStyle w:val="AmColumnHeading"/>
            </w:pPr>
            <w:r w:rsidRPr="00197D01">
              <w:t>Poprawka</w:t>
            </w:r>
          </w:p>
        </w:tc>
      </w:tr>
      <w:tr w:rsidR="007B073B" w:rsidRPr="00197D01" w14:paraId="7DFD212B" w14:textId="77777777" w:rsidTr="006B6B23">
        <w:trPr>
          <w:jc w:val="center"/>
        </w:trPr>
        <w:tc>
          <w:tcPr>
            <w:tcW w:w="4876" w:type="dxa"/>
            <w:tcBorders>
              <w:top w:val="nil"/>
              <w:left w:val="nil"/>
              <w:bottom w:val="nil"/>
              <w:right w:val="nil"/>
            </w:tcBorders>
          </w:tcPr>
          <w:p w14:paraId="779DCD91"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7BE43CCB"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w:t>
            </w:r>
            <w:r w:rsidRPr="00197D01">
              <w:rPr>
                <w:b/>
                <w:i/>
              </w:rPr>
              <w:t xml:space="preserve">, akumulatory </w:t>
            </w:r>
            <w:r w:rsidRPr="00197D01">
              <w:t xml:space="preserve">i </w:t>
            </w:r>
            <w:r w:rsidRPr="00197D01">
              <w:rPr>
                <w:b/>
                <w:i/>
              </w:rPr>
              <w:t xml:space="preserve">komponenty akumulatorów, pojazdy elektryczne i </w:t>
            </w:r>
            <w:r w:rsidRPr="00197D01">
              <w:t>półprzewodniki, a nie na dążeniu do ogólnego ograniczenia współzależności;</w:t>
            </w:r>
            <w:r w:rsidRPr="00197D01">
              <w:rPr>
                <w:b/>
                <w:i/>
              </w:rPr>
              <w:t xml:space="preserve"> uwzględnić niedawne ograniczenia eksportowe Chin dotyczące metali ziem rzadkich oraz ich wpływ na globalne łańcuchy dostaw;</w:t>
            </w:r>
            <w:r w:rsidRPr="00197D01">
              <w:t xml:space="preserve"> ustanowić solidne mechanizmy ochrony kluczowych technologii, infrastruktury i łańcuchów dostaw, promować europejską autonomię strategiczną przy jednoczesnym utrzymaniu pragmatycznej współpracy z Chinami; </w:t>
            </w:r>
            <w:r w:rsidRPr="00197D01">
              <w:rPr>
                <w:b/>
                <w:i/>
              </w:rPr>
              <w:t>dopilnować, aby strategii UE w zakresie ograniczania ryzyka towarzyszyły ukierunkowane inwestycje w europejskie zdolności przemysłowe i innowacje, w szczególności w obszarze technologii krytycznych i materiałów zaawansowanych, w celu zmniejszenia zależności zewnętrznych oraz wzmocnienia konkurencyjności w ramach jednolitego rynku;</w:t>
            </w:r>
          </w:p>
        </w:tc>
      </w:tr>
    </w:tbl>
    <w:p w14:paraId="72EE5E5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DA602DA" w14:textId="77777777" w:rsidR="007B073B" w:rsidRPr="00C734E4" w:rsidRDefault="007B073B" w:rsidP="007B073B">
      <w:pPr>
        <w:rPr>
          <w:lang w:val="en-GB"/>
        </w:rPr>
      </w:pPr>
      <w:r w:rsidRPr="00C734E4">
        <w:rPr>
          <w:rStyle w:val="HideTWBExt"/>
          <w:lang w:val="en-GB"/>
        </w:rPr>
        <w:t>&lt;/Amend&gt;</w:t>
      </w:r>
    </w:p>
    <w:p w14:paraId="6D485CA0" w14:textId="499D1AD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228</w:t>
      </w:r>
      <w:r w:rsidRPr="00C734E4">
        <w:rPr>
          <w:rStyle w:val="HideTWBExt"/>
          <w:b w:val="0"/>
          <w:lang w:val="en-GB"/>
        </w:rPr>
        <w:t>&lt;/NumAm&gt;</w:t>
      </w:r>
    </w:p>
    <w:p w14:paraId="0C16562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Alice Teodorescu Måwe</w:t>
      </w:r>
      <w:r w:rsidRPr="00C734E4">
        <w:rPr>
          <w:rStyle w:val="HideTWBExt"/>
          <w:b w:val="0"/>
          <w:lang w:val="en-GB"/>
        </w:rPr>
        <w:t>&lt;/Members&gt;</w:t>
      </w:r>
    </w:p>
    <w:p w14:paraId="4FF39232" w14:textId="77777777" w:rsidR="007B073B" w:rsidRPr="00C734E4" w:rsidRDefault="007B073B" w:rsidP="007B073B">
      <w:pPr>
        <w:pStyle w:val="NormalBold"/>
        <w:rPr>
          <w:lang w:val="en-GB"/>
        </w:rPr>
      </w:pPr>
      <w:r w:rsidRPr="00C734E4">
        <w:rPr>
          <w:rStyle w:val="HideTWBExt"/>
          <w:b w:val="0"/>
          <w:lang w:val="en-GB"/>
        </w:rPr>
        <w:t>&lt;/RepeatBlock-By&gt;</w:t>
      </w:r>
    </w:p>
    <w:p w14:paraId="4E3C705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FAD995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2AEC459" w14:textId="77777777" w:rsidTr="006B6B23">
        <w:trPr>
          <w:trHeight w:hRule="exact" w:val="240"/>
          <w:jc w:val="center"/>
        </w:trPr>
        <w:tc>
          <w:tcPr>
            <w:tcW w:w="9752" w:type="dxa"/>
            <w:gridSpan w:val="2"/>
            <w:tcBorders>
              <w:top w:val="nil"/>
              <w:left w:val="nil"/>
              <w:bottom w:val="nil"/>
              <w:right w:val="nil"/>
            </w:tcBorders>
          </w:tcPr>
          <w:p w14:paraId="41E03DC7" w14:textId="77777777" w:rsidR="007B073B" w:rsidRPr="00C734E4" w:rsidRDefault="007B073B" w:rsidP="006B6B23">
            <w:pPr>
              <w:rPr>
                <w:lang w:val="en-GB"/>
              </w:rPr>
            </w:pPr>
          </w:p>
        </w:tc>
      </w:tr>
      <w:tr w:rsidR="007B073B" w:rsidRPr="00197D01" w14:paraId="6A59C7D8" w14:textId="77777777" w:rsidTr="006B6B23">
        <w:trPr>
          <w:trHeight w:val="240"/>
          <w:jc w:val="center"/>
        </w:trPr>
        <w:tc>
          <w:tcPr>
            <w:tcW w:w="4876" w:type="dxa"/>
            <w:tcBorders>
              <w:top w:val="nil"/>
              <w:left w:val="nil"/>
              <w:bottom w:val="nil"/>
              <w:right w:val="nil"/>
            </w:tcBorders>
          </w:tcPr>
          <w:p w14:paraId="15AF67FF"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5355711" w14:textId="77777777" w:rsidR="007B073B" w:rsidRPr="00197D01" w:rsidRDefault="007B073B" w:rsidP="006B6B23">
            <w:pPr>
              <w:pStyle w:val="AmColumnHeading"/>
            </w:pPr>
            <w:r w:rsidRPr="00197D01">
              <w:t>Poprawka</w:t>
            </w:r>
          </w:p>
        </w:tc>
      </w:tr>
      <w:tr w:rsidR="007B073B" w:rsidRPr="00197D01" w14:paraId="6C9355F7" w14:textId="77777777" w:rsidTr="006B6B23">
        <w:trPr>
          <w:jc w:val="center"/>
        </w:trPr>
        <w:tc>
          <w:tcPr>
            <w:tcW w:w="4876" w:type="dxa"/>
            <w:tcBorders>
              <w:top w:val="nil"/>
              <w:left w:val="nil"/>
              <w:bottom w:val="nil"/>
              <w:right w:val="nil"/>
            </w:tcBorders>
          </w:tcPr>
          <w:p w14:paraId="11548ACE"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w:t>
            </w:r>
            <w:r w:rsidRPr="00197D01">
              <w:rPr>
                <w:b/>
                <w:i/>
              </w:rPr>
              <w:t>, a nie na dążeniu do ogólnego ograniczenia współzależności</w:t>
            </w:r>
            <w:r w:rsidRPr="00197D01">
              <w:t xml:space="preserve">; ustanowić solidne mechanizmy ochrony kluczowych technologii, infrastruktury i łańcuchów dostaw, promować europejską autonomię strategiczną </w:t>
            </w:r>
            <w:r w:rsidRPr="00197D01">
              <w:rPr>
                <w:b/>
                <w:i/>
              </w:rPr>
              <w:t xml:space="preserve">przy jednoczesnym utrzymaniu pragmatycznej współpracy </w:t>
            </w:r>
            <w:r w:rsidRPr="00197D01">
              <w:t>z Chinami;</w:t>
            </w:r>
          </w:p>
        </w:tc>
        <w:tc>
          <w:tcPr>
            <w:tcW w:w="4876" w:type="dxa"/>
            <w:tcBorders>
              <w:top w:val="nil"/>
              <w:left w:val="nil"/>
              <w:bottom w:val="nil"/>
              <w:right w:val="nil"/>
            </w:tcBorders>
          </w:tcPr>
          <w:p w14:paraId="735DB270"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ustanowić solidne mechanizmy ochrony kluczowych technologii, infrastruktury i łańcuchów dostaw </w:t>
            </w:r>
            <w:r w:rsidRPr="00197D01">
              <w:rPr>
                <w:b/>
                <w:i/>
              </w:rPr>
              <w:t>przez ograniczanie lub blokowanie chińskiej własności lub nadzoru nad nimi na terytorium UE;</w:t>
            </w:r>
            <w:r w:rsidRPr="00197D01">
              <w:t xml:space="preserve"> </w:t>
            </w:r>
            <w:r w:rsidRPr="00197D01">
              <w:rPr>
                <w:b/>
                <w:i/>
              </w:rPr>
              <w:t>opracować plan działania umożliwiający państwom członkowskim osiągnięcie autonomii w przypadkach</w:t>
            </w:r>
            <w:r w:rsidRPr="00197D01">
              <w:t xml:space="preserve">, </w:t>
            </w:r>
            <w:r w:rsidRPr="00197D01">
              <w:rPr>
                <w:b/>
                <w:i/>
              </w:rPr>
              <w:t>w których chińskie interesy kontrolują już infrastrukturę krytyczną, taką jak port w Pireusie w Grecji;</w:t>
            </w:r>
            <w:r w:rsidRPr="00197D01">
              <w:t xml:space="preserve"> promować europejską autonomię strategiczną</w:t>
            </w:r>
            <w:r w:rsidRPr="00197D01">
              <w:rPr>
                <w:b/>
                <w:i/>
              </w:rPr>
              <w:t xml:space="preserve">, koncentrując się w szczególności na ograniczaniu zależności UE od surowców krytycznych pochodzących </w:t>
            </w:r>
            <w:r w:rsidRPr="00197D01">
              <w:t xml:space="preserve">z </w:t>
            </w:r>
            <w:r w:rsidRPr="00197D01">
              <w:rPr>
                <w:b/>
                <w:i/>
              </w:rPr>
              <w:t>Chin, w tym przez ułatwienie państwom członkowskim dysponującym dostępem do surowców krytycznych zwiększenia ich wydobycia;</w:t>
            </w:r>
            <w:r w:rsidRPr="00197D01">
              <w:t xml:space="preserve"> </w:t>
            </w:r>
            <w:r w:rsidRPr="00197D01">
              <w:rPr>
                <w:b/>
                <w:i/>
              </w:rPr>
              <w:t xml:space="preserve">oraz utrzymywać pragmatyczną współpracę z </w:t>
            </w:r>
            <w:r w:rsidRPr="00197D01">
              <w:t>Chinami</w:t>
            </w:r>
            <w:r w:rsidRPr="00197D01">
              <w:rPr>
                <w:b/>
                <w:i/>
              </w:rPr>
              <w:t>, w ramach której Europa odnosi korzyści bez narażania się na istotne ryzyko</w:t>
            </w:r>
            <w:r w:rsidRPr="00197D01">
              <w:t>;</w:t>
            </w:r>
          </w:p>
        </w:tc>
      </w:tr>
    </w:tbl>
    <w:p w14:paraId="6B55D87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{SV}</w:t>
      </w:r>
      <w:r w:rsidRPr="00C734E4">
        <w:rPr>
          <w:lang w:val="en-GB"/>
        </w:rPr>
        <w:t>sv</w:t>
      </w:r>
      <w:r w:rsidRPr="00C734E4">
        <w:rPr>
          <w:rStyle w:val="HideTWBExt"/>
          <w:lang w:val="en-GB"/>
        </w:rPr>
        <w:t>&lt;/Original&gt;</w:t>
      </w:r>
    </w:p>
    <w:p w14:paraId="575F4C0A" w14:textId="77777777" w:rsidR="007B073B" w:rsidRPr="00C734E4" w:rsidRDefault="007B073B" w:rsidP="007B073B">
      <w:pPr>
        <w:rPr>
          <w:lang w:val="en-GB"/>
        </w:rPr>
      </w:pPr>
      <w:r w:rsidRPr="00C734E4">
        <w:rPr>
          <w:rStyle w:val="HideTWBExt"/>
          <w:lang w:val="en-GB"/>
        </w:rPr>
        <w:t>&lt;/Amend&gt;</w:t>
      </w:r>
    </w:p>
    <w:p w14:paraId="5CB898AE" w14:textId="32F5E9F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229</w:t>
      </w:r>
      <w:r w:rsidRPr="00C734E4">
        <w:rPr>
          <w:rStyle w:val="HideTWBExt"/>
          <w:b w:val="0"/>
          <w:lang w:val="en-GB"/>
        </w:rPr>
        <w:t>&lt;/NumAm&gt;</w:t>
      </w:r>
    </w:p>
    <w:p w14:paraId="30C644D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Jordan Bardella, Pierre-Romain Thionnet, Matthieu Valet, Hermann Tertsch, Roberto Vannacci, António Tânger Corrêa, Silvia Sardone, Jaroslav Bžoch</w:t>
      </w:r>
      <w:r w:rsidRPr="00C734E4">
        <w:rPr>
          <w:rStyle w:val="HideTWBExt"/>
          <w:b w:val="0"/>
          <w:lang w:val="en-GB"/>
        </w:rPr>
        <w:t>&lt;/Members&gt;</w:t>
      </w:r>
    </w:p>
    <w:p w14:paraId="414AFE90" w14:textId="77777777" w:rsidR="007B073B" w:rsidRPr="00C734E4" w:rsidRDefault="007B073B" w:rsidP="007B073B">
      <w:pPr>
        <w:pStyle w:val="NormalBold"/>
        <w:rPr>
          <w:lang w:val="en-GB"/>
        </w:rPr>
      </w:pPr>
      <w:r w:rsidRPr="00C734E4">
        <w:rPr>
          <w:rStyle w:val="HideTWBExt"/>
          <w:b w:val="0"/>
          <w:lang w:val="en-GB"/>
        </w:rPr>
        <w:t>&lt;/RepeatBlock-By&gt;</w:t>
      </w:r>
    </w:p>
    <w:p w14:paraId="75149EB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319F2D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D369E5E" w14:textId="77777777" w:rsidTr="006B6B23">
        <w:trPr>
          <w:trHeight w:hRule="exact" w:val="240"/>
          <w:jc w:val="center"/>
        </w:trPr>
        <w:tc>
          <w:tcPr>
            <w:tcW w:w="9752" w:type="dxa"/>
            <w:gridSpan w:val="2"/>
            <w:tcBorders>
              <w:top w:val="nil"/>
              <w:left w:val="nil"/>
              <w:bottom w:val="nil"/>
              <w:right w:val="nil"/>
            </w:tcBorders>
          </w:tcPr>
          <w:p w14:paraId="05857DC5" w14:textId="77777777" w:rsidR="007B073B" w:rsidRPr="00C734E4" w:rsidRDefault="007B073B" w:rsidP="006B6B23">
            <w:pPr>
              <w:rPr>
                <w:lang w:val="en-GB"/>
              </w:rPr>
            </w:pPr>
          </w:p>
        </w:tc>
      </w:tr>
      <w:tr w:rsidR="007B073B" w:rsidRPr="00197D01" w14:paraId="184F83C1" w14:textId="77777777" w:rsidTr="006B6B23">
        <w:trPr>
          <w:trHeight w:val="240"/>
          <w:jc w:val="center"/>
        </w:trPr>
        <w:tc>
          <w:tcPr>
            <w:tcW w:w="4876" w:type="dxa"/>
            <w:tcBorders>
              <w:top w:val="nil"/>
              <w:left w:val="nil"/>
              <w:bottom w:val="nil"/>
              <w:right w:val="nil"/>
            </w:tcBorders>
          </w:tcPr>
          <w:p w14:paraId="6366780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D16A1F1" w14:textId="77777777" w:rsidR="007B073B" w:rsidRPr="00197D01" w:rsidRDefault="007B073B" w:rsidP="006B6B23">
            <w:pPr>
              <w:pStyle w:val="AmColumnHeading"/>
            </w:pPr>
            <w:r w:rsidRPr="00197D01">
              <w:t>Poprawka</w:t>
            </w:r>
          </w:p>
        </w:tc>
      </w:tr>
      <w:tr w:rsidR="007B073B" w:rsidRPr="00197D01" w14:paraId="2530DB1F" w14:textId="77777777" w:rsidTr="006B6B23">
        <w:trPr>
          <w:jc w:val="center"/>
        </w:trPr>
        <w:tc>
          <w:tcPr>
            <w:tcW w:w="4876" w:type="dxa"/>
            <w:tcBorders>
              <w:top w:val="nil"/>
              <w:left w:val="nil"/>
              <w:bottom w:val="nil"/>
              <w:right w:val="nil"/>
            </w:tcBorders>
          </w:tcPr>
          <w:p w14:paraId="3D7E377D"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2E238EFA"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 </w:t>
            </w:r>
            <w:r w:rsidRPr="00197D01">
              <w:rPr>
                <w:b/>
                <w:i/>
              </w:rPr>
              <w:t>ustanowić, w szczególności w strategicznych i krytycznych sektorach przemysłowych, rygorystyczne warunki dla inwestycji zagranicznych z państw trzecich, w tym z Chin, tak aby każda działalność przemysłowa prowadzona na terytorium Europy wiązała się ze znaczącą produkcją lokalną, wymianą przemysłowej wiedzy specjalistycznej, włączeniem w europejskie łańcuchy wartości oraz jasnymi wymogami w zakresie bezpieczeństwa dostaw i ochrony własności intelektualnej;</w:t>
            </w:r>
          </w:p>
        </w:tc>
      </w:tr>
    </w:tbl>
    <w:p w14:paraId="5E5306F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23FB967" w14:textId="77777777" w:rsidR="007B073B" w:rsidRPr="00C734E4" w:rsidRDefault="007B073B" w:rsidP="007B073B">
      <w:pPr>
        <w:rPr>
          <w:lang w:val="en-GB"/>
        </w:rPr>
      </w:pPr>
      <w:r w:rsidRPr="00C734E4">
        <w:rPr>
          <w:rStyle w:val="HideTWBExt"/>
          <w:lang w:val="en-GB"/>
        </w:rPr>
        <w:t>&lt;/Amend&gt;</w:t>
      </w:r>
    </w:p>
    <w:p w14:paraId="3D9CAE46" w14:textId="669AE4F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230</w:t>
      </w:r>
      <w:r w:rsidRPr="00C734E4">
        <w:rPr>
          <w:rStyle w:val="HideTWBExt"/>
          <w:b w:val="0"/>
          <w:lang w:val="en-GB"/>
        </w:rPr>
        <w:t>&lt;/NumAm&gt;</w:t>
      </w:r>
    </w:p>
    <w:p w14:paraId="3ED68A9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Mika Aaltola</w:t>
      </w:r>
      <w:r w:rsidRPr="00C734E4">
        <w:rPr>
          <w:rStyle w:val="HideTWBExt"/>
          <w:b w:val="0"/>
          <w:lang w:val="en-GB"/>
        </w:rPr>
        <w:t>&lt;/Members&gt;</w:t>
      </w:r>
    </w:p>
    <w:p w14:paraId="478EE665" w14:textId="77777777" w:rsidR="007B073B" w:rsidRPr="00C734E4" w:rsidRDefault="007B073B" w:rsidP="007B073B">
      <w:pPr>
        <w:pStyle w:val="NormalBold"/>
        <w:rPr>
          <w:lang w:val="en-GB"/>
        </w:rPr>
      </w:pPr>
      <w:r w:rsidRPr="00C734E4">
        <w:rPr>
          <w:rStyle w:val="HideTWBExt"/>
          <w:b w:val="0"/>
          <w:lang w:val="en-GB"/>
        </w:rPr>
        <w:t>&lt;/RepeatBlock-By&gt;</w:t>
      </w:r>
    </w:p>
    <w:p w14:paraId="502984F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3DF9EA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5400140" w14:textId="77777777" w:rsidTr="006B6B23">
        <w:trPr>
          <w:trHeight w:hRule="exact" w:val="240"/>
          <w:jc w:val="center"/>
        </w:trPr>
        <w:tc>
          <w:tcPr>
            <w:tcW w:w="9752" w:type="dxa"/>
            <w:gridSpan w:val="2"/>
            <w:tcBorders>
              <w:top w:val="nil"/>
              <w:left w:val="nil"/>
              <w:bottom w:val="nil"/>
              <w:right w:val="nil"/>
            </w:tcBorders>
          </w:tcPr>
          <w:p w14:paraId="14D61DC0" w14:textId="77777777" w:rsidR="007B073B" w:rsidRPr="00C734E4" w:rsidRDefault="007B073B" w:rsidP="006B6B23">
            <w:pPr>
              <w:rPr>
                <w:lang w:val="en-GB"/>
              </w:rPr>
            </w:pPr>
          </w:p>
        </w:tc>
      </w:tr>
      <w:tr w:rsidR="007B073B" w:rsidRPr="00197D01" w14:paraId="051B63F9" w14:textId="77777777" w:rsidTr="006B6B23">
        <w:trPr>
          <w:trHeight w:val="240"/>
          <w:jc w:val="center"/>
        </w:trPr>
        <w:tc>
          <w:tcPr>
            <w:tcW w:w="4876" w:type="dxa"/>
            <w:tcBorders>
              <w:top w:val="nil"/>
              <w:left w:val="nil"/>
              <w:bottom w:val="nil"/>
              <w:right w:val="nil"/>
            </w:tcBorders>
          </w:tcPr>
          <w:p w14:paraId="337CDE6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86DBDE8" w14:textId="77777777" w:rsidR="007B073B" w:rsidRPr="00197D01" w:rsidRDefault="007B073B" w:rsidP="006B6B23">
            <w:pPr>
              <w:pStyle w:val="AmColumnHeading"/>
            </w:pPr>
            <w:r w:rsidRPr="00197D01">
              <w:t>Poprawka</w:t>
            </w:r>
          </w:p>
        </w:tc>
      </w:tr>
      <w:tr w:rsidR="007B073B" w:rsidRPr="00197D01" w14:paraId="47977545" w14:textId="77777777" w:rsidTr="006B6B23">
        <w:trPr>
          <w:jc w:val="center"/>
        </w:trPr>
        <w:tc>
          <w:tcPr>
            <w:tcW w:w="4876" w:type="dxa"/>
            <w:tcBorders>
              <w:top w:val="nil"/>
              <w:left w:val="nil"/>
              <w:bottom w:val="nil"/>
              <w:right w:val="nil"/>
            </w:tcBorders>
          </w:tcPr>
          <w:p w14:paraId="06D6F026"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7EC7871E" w14:textId="77777777" w:rsidR="007B073B" w:rsidRPr="00197D01" w:rsidRDefault="007B073B" w:rsidP="006B6B23">
            <w:pPr>
              <w:pStyle w:val="Normal6a"/>
            </w:pPr>
            <w:r w:rsidRPr="00197D01">
              <w:t>c)</w:t>
            </w:r>
            <w:r w:rsidRPr="00197D01">
              <w:tab/>
            </w:r>
            <w:r w:rsidRPr="00197D01">
              <w:rPr>
                <w:b/>
                <w:i/>
              </w:rPr>
              <w:t>pilnie zająć się zaangażowaniem Chin w infrastrukturę krytyczną w Europie, w tym w porty, lotniska, stocznie, kable podmorskie, sieci energetyczne, zakłady produkcji baterii oraz sieci cyfrowe; dopilnować, aby żadna infrastruktura podwójnego zastosowania lub mająca znaczenie dla wywiadu nie była kontrolowana przez podmioty powiązane z Chinami lub Chińską Armią Ludowo-Wyzwoleńczą ani nie podlegała ich wpływom; ustanowić na poziomie UE mechanizm wczesnego ostrzegania przed zagraniczną ingerencją w strategiczne aktywa;</w:t>
            </w:r>
            <w:r w:rsidRPr="00197D01">
              <w:t xml:space="preserve"> 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r>
    </w:tbl>
    <w:p w14:paraId="187ABD2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7B70F8E" w14:textId="77777777" w:rsidR="007B073B" w:rsidRPr="00C734E4" w:rsidRDefault="007B073B" w:rsidP="007B073B">
      <w:pPr>
        <w:rPr>
          <w:lang w:val="en-GB"/>
        </w:rPr>
      </w:pPr>
      <w:r w:rsidRPr="00C734E4">
        <w:rPr>
          <w:rStyle w:val="HideTWBExt"/>
          <w:lang w:val="en-GB"/>
        </w:rPr>
        <w:t>&lt;/Amend&gt;</w:t>
      </w:r>
    </w:p>
    <w:p w14:paraId="43C4E08D" w14:textId="1B7ABA44"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231</w:t>
      </w:r>
      <w:r w:rsidRPr="00C734E4">
        <w:rPr>
          <w:rStyle w:val="HideTWBExt"/>
          <w:b w:val="0"/>
          <w:lang w:val="en-GB"/>
        </w:rPr>
        <w:t>&lt;/NumAm&gt;</w:t>
      </w:r>
    </w:p>
    <w:p w14:paraId="72E75E0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Petras Auštrevičius, Lucia Yar, Marie-Agnes Strack-Zimmermann</w:t>
      </w:r>
      <w:r w:rsidRPr="00C734E4">
        <w:rPr>
          <w:rStyle w:val="HideTWBExt"/>
          <w:b w:val="0"/>
          <w:lang w:val="en-GB"/>
        </w:rPr>
        <w:t>&lt;/Members&gt;</w:t>
      </w:r>
    </w:p>
    <w:p w14:paraId="31104150" w14:textId="77777777" w:rsidR="007B073B" w:rsidRPr="00C734E4" w:rsidRDefault="007B073B" w:rsidP="007B073B">
      <w:pPr>
        <w:pStyle w:val="NormalBold"/>
        <w:rPr>
          <w:lang w:val="en-GB"/>
        </w:rPr>
      </w:pPr>
      <w:r w:rsidRPr="00C734E4">
        <w:rPr>
          <w:rStyle w:val="HideTWBExt"/>
          <w:b w:val="0"/>
          <w:lang w:val="en-GB"/>
        </w:rPr>
        <w:t>&lt;/RepeatBlock-By&gt;</w:t>
      </w:r>
    </w:p>
    <w:p w14:paraId="57A6683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5F8CAC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FDE177A" w14:textId="77777777" w:rsidTr="006B6B23">
        <w:trPr>
          <w:trHeight w:hRule="exact" w:val="240"/>
          <w:jc w:val="center"/>
        </w:trPr>
        <w:tc>
          <w:tcPr>
            <w:tcW w:w="9752" w:type="dxa"/>
            <w:gridSpan w:val="2"/>
            <w:tcBorders>
              <w:top w:val="nil"/>
              <w:left w:val="nil"/>
              <w:bottom w:val="nil"/>
              <w:right w:val="nil"/>
            </w:tcBorders>
          </w:tcPr>
          <w:p w14:paraId="5487914D" w14:textId="77777777" w:rsidR="007B073B" w:rsidRPr="00C734E4" w:rsidRDefault="007B073B" w:rsidP="006B6B23">
            <w:pPr>
              <w:rPr>
                <w:lang w:val="en-GB"/>
              </w:rPr>
            </w:pPr>
          </w:p>
        </w:tc>
      </w:tr>
      <w:tr w:rsidR="007B073B" w:rsidRPr="00197D01" w14:paraId="43A0D194" w14:textId="77777777" w:rsidTr="006B6B23">
        <w:trPr>
          <w:trHeight w:val="240"/>
          <w:jc w:val="center"/>
        </w:trPr>
        <w:tc>
          <w:tcPr>
            <w:tcW w:w="4876" w:type="dxa"/>
            <w:tcBorders>
              <w:top w:val="nil"/>
              <w:left w:val="nil"/>
              <w:bottom w:val="nil"/>
              <w:right w:val="nil"/>
            </w:tcBorders>
          </w:tcPr>
          <w:p w14:paraId="3637A1B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F442089" w14:textId="77777777" w:rsidR="007B073B" w:rsidRPr="00197D01" w:rsidRDefault="007B073B" w:rsidP="006B6B23">
            <w:pPr>
              <w:pStyle w:val="AmColumnHeading"/>
            </w:pPr>
            <w:r w:rsidRPr="00197D01">
              <w:t>Poprawka</w:t>
            </w:r>
          </w:p>
        </w:tc>
      </w:tr>
      <w:tr w:rsidR="007B073B" w:rsidRPr="00197D01" w14:paraId="531351AC" w14:textId="77777777" w:rsidTr="006B6B23">
        <w:trPr>
          <w:jc w:val="center"/>
        </w:trPr>
        <w:tc>
          <w:tcPr>
            <w:tcW w:w="4876" w:type="dxa"/>
            <w:tcBorders>
              <w:top w:val="nil"/>
              <w:left w:val="nil"/>
              <w:bottom w:val="nil"/>
              <w:right w:val="nil"/>
            </w:tcBorders>
          </w:tcPr>
          <w:p w14:paraId="0B95023F"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6E83D871"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 </w:t>
            </w:r>
            <w:r w:rsidRPr="00197D01">
              <w:rPr>
                <w:b/>
                <w:i/>
              </w:rPr>
              <w:t>podjąć działania w celu zapobieżenia dalszym zagrożeniom dla bezpieczeństwa wynikającym z chińskich inwestycji zagranicznych przez wzmocnienie mechanizmów kontroli bezpośrednich inwestycji zagranicznych w państwach członkowskich, w szczególności w sektorach takich jak usługi medialne, surowce krytyczne oraz infrastruktura transportowa, a także podjąć działania na rzecz odzyskania europejskiej własności infrastruktury krytycznej, w tym infrastruktury transportowej;</w:t>
            </w:r>
          </w:p>
        </w:tc>
      </w:tr>
    </w:tbl>
    <w:p w14:paraId="27311F9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2965B45" w14:textId="77777777" w:rsidR="007B073B" w:rsidRPr="00C734E4" w:rsidRDefault="007B073B" w:rsidP="007B073B">
      <w:pPr>
        <w:rPr>
          <w:lang w:val="en-GB"/>
        </w:rPr>
      </w:pPr>
      <w:r w:rsidRPr="00C734E4">
        <w:rPr>
          <w:rStyle w:val="HideTWBExt"/>
          <w:lang w:val="en-GB"/>
        </w:rPr>
        <w:t>&lt;/Amend&gt;</w:t>
      </w:r>
    </w:p>
    <w:p w14:paraId="060F6027" w14:textId="4D07531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232</w:t>
      </w:r>
      <w:r w:rsidRPr="00C734E4">
        <w:rPr>
          <w:rStyle w:val="HideTWBExt"/>
          <w:b w:val="0"/>
          <w:lang w:val="en-GB"/>
        </w:rPr>
        <w:t>&lt;/NumAm&gt;</w:t>
      </w:r>
    </w:p>
    <w:p w14:paraId="16E87BE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Marion Maréchal</w:t>
      </w:r>
      <w:r w:rsidRPr="00C734E4">
        <w:rPr>
          <w:rStyle w:val="HideTWBExt"/>
          <w:b w:val="0"/>
          <w:lang w:val="en-GB"/>
        </w:rPr>
        <w:t>&lt;/Members&gt;</w:t>
      </w:r>
    </w:p>
    <w:p w14:paraId="6FE62E8C" w14:textId="77777777" w:rsidR="007B073B" w:rsidRPr="00C734E4" w:rsidRDefault="007B073B" w:rsidP="007B073B">
      <w:pPr>
        <w:pStyle w:val="NormalBold"/>
        <w:rPr>
          <w:lang w:val="en-GB"/>
        </w:rPr>
      </w:pPr>
      <w:r w:rsidRPr="00C734E4">
        <w:rPr>
          <w:rStyle w:val="HideTWBExt"/>
          <w:b w:val="0"/>
          <w:lang w:val="en-GB"/>
        </w:rPr>
        <w:t>&lt;/RepeatBlock-By&gt;</w:t>
      </w:r>
    </w:p>
    <w:p w14:paraId="6C94A4B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D7F39FA"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BF9331D" w14:textId="77777777" w:rsidTr="006B6B23">
        <w:trPr>
          <w:trHeight w:hRule="exact" w:val="240"/>
          <w:jc w:val="center"/>
        </w:trPr>
        <w:tc>
          <w:tcPr>
            <w:tcW w:w="9752" w:type="dxa"/>
            <w:gridSpan w:val="2"/>
            <w:tcBorders>
              <w:top w:val="nil"/>
              <w:left w:val="nil"/>
              <w:bottom w:val="nil"/>
              <w:right w:val="nil"/>
            </w:tcBorders>
          </w:tcPr>
          <w:p w14:paraId="34DFE24B" w14:textId="77777777" w:rsidR="007B073B" w:rsidRPr="00C734E4" w:rsidRDefault="007B073B" w:rsidP="006B6B23">
            <w:pPr>
              <w:rPr>
                <w:lang w:val="en-GB"/>
              </w:rPr>
            </w:pPr>
          </w:p>
        </w:tc>
      </w:tr>
      <w:tr w:rsidR="007B073B" w:rsidRPr="00197D01" w14:paraId="1692D682" w14:textId="77777777" w:rsidTr="006B6B23">
        <w:trPr>
          <w:trHeight w:val="240"/>
          <w:jc w:val="center"/>
        </w:trPr>
        <w:tc>
          <w:tcPr>
            <w:tcW w:w="4876" w:type="dxa"/>
            <w:tcBorders>
              <w:top w:val="nil"/>
              <w:left w:val="nil"/>
              <w:bottom w:val="nil"/>
              <w:right w:val="nil"/>
            </w:tcBorders>
          </w:tcPr>
          <w:p w14:paraId="722A872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4908031" w14:textId="77777777" w:rsidR="007B073B" w:rsidRPr="00197D01" w:rsidRDefault="007B073B" w:rsidP="006B6B23">
            <w:pPr>
              <w:pStyle w:val="AmColumnHeading"/>
            </w:pPr>
            <w:r w:rsidRPr="00197D01">
              <w:t>Poprawka</w:t>
            </w:r>
          </w:p>
        </w:tc>
      </w:tr>
      <w:tr w:rsidR="007B073B" w:rsidRPr="00197D01" w14:paraId="52A8F790" w14:textId="77777777" w:rsidTr="006B6B23">
        <w:trPr>
          <w:jc w:val="center"/>
        </w:trPr>
        <w:tc>
          <w:tcPr>
            <w:tcW w:w="4876" w:type="dxa"/>
            <w:tcBorders>
              <w:top w:val="nil"/>
              <w:left w:val="nil"/>
              <w:bottom w:val="nil"/>
              <w:right w:val="nil"/>
            </w:tcBorders>
          </w:tcPr>
          <w:p w14:paraId="1A3BF2A0"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08D79CD9"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 </w:t>
            </w:r>
            <w:r w:rsidRPr="00197D01">
              <w:rPr>
                <w:b/>
                <w:i/>
              </w:rPr>
              <w:t>ograniczyć w szczególności zależność Europy od paneli słonecznych, baterii oraz komponentów turbin wiatrowych produkowanych w Chinach, co sprawia, że unijne systemy energetyczne pozostają pod obcym wpływem;</w:t>
            </w:r>
          </w:p>
        </w:tc>
      </w:tr>
    </w:tbl>
    <w:p w14:paraId="372E3B2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{FR}</w:t>
      </w:r>
      <w:r w:rsidRPr="00C734E4">
        <w:rPr>
          <w:lang w:val="en-GB"/>
        </w:rPr>
        <w:t>fr</w:t>
      </w:r>
      <w:r w:rsidRPr="00C734E4">
        <w:rPr>
          <w:rStyle w:val="HideTWBExt"/>
          <w:lang w:val="en-GB"/>
        </w:rPr>
        <w:t>&lt;/Original&gt;</w:t>
      </w:r>
    </w:p>
    <w:p w14:paraId="039F6FCE" w14:textId="77777777" w:rsidR="007B073B" w:rsidRPr="00C734E4" w:rsidRDefault="007B073B" w:rsidP="007B073B">
      <w:pPr>
        <w:rPr>
          <w:lang w:val="en-GB"/>
        </w:rPr>
      </w:pPr>
      <w:r w:rsidRPr="00C734E4">
        <w:rPr>
          <w:rStyle w:val="HideTWBExt"/>
          <w:lang w:val="en-GB"/>
        </w:rPr>
        <w:t>&lt;/Amend&gt;</w:t>
      </w:r>
    </w:p>
    <w:p w14:paraId="07B9470C" w14:textId="2AD09C8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233</w:t>
      </w:r>
      <w:r w:rsidRPr="00C734E4">
        <w:rPr>
          <w:rStyle w:val="HideTWBExt"/>
          <w:b w:val="0"/>
          <w:lang w:val="en-GB"/>
        </w:rPr>
        <w:t>&lt;/NumAm&gt;</w:t>
      </w:r>
    </w:p>
    <w:p w14:paraId="69E7485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Miriam Lexmann, Jan Farský, Danuše Nerudová, Tomáš Zdechovský, Mika Aaltola, Sebastião Bugalho, Rasa Juknevičienė</w:t>
      </w:r>
      <w:r w:rsidRPr="00C734E4">
        <w:rPr>
          <w:rStyle w:val="HideTWBExt"/>
          <w:b w:val="0"/>
          <w:lang w:val="en-GB"/>
        </w:rPr>
        <w:t>&lt;/Members&gt;</w:t>
      </w:r>
    </w:p>
    <w:p w14:paraId="68CFE9AE" w14:textId="77777777" w:rsidR="007B073B" w:rsidRPr="00C734E4" w:rsidRDefault="007B073B" w:rsidP="007B073B">
      <w:pPr>
        <w:pStyle w:val="NormalBold"/>
        <w:rPr>
          <w:lang w:val="en-GB"/>
        </w:rPr>
      </w:pPr>
      <w:r w:rsidRPr="00C734E4">
        <w:rPr>
          <w:rStyle w:val="HideTWBExt"/>
          <w:b w:val="0"/>
          <w:lang w:val="en-GB"/>
        </w:rPr>
        <w:t>&lt;/RepeatBlock-By&gt;</w:t>
      </w:r>
    </w:p>
    <w:p w14:paraId="0B44A68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3B48B1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1B6C536" w14:textId="77777777" w:rsidTr="006B6B23">
        <w:trPr>
          <w:trHeight w:hRule="exact" w:val="240"/>
          <w:jc w:val="center"/>
        </w:trPr>
        <w:tc>
          <w:tcPr>
            <w:tcW w:w="9752" w:type="dxa"/>
            <w:gridSpan w:val="2"/>
            <w:tcBorders>
              <w:top w:val="nil"/>
              <w:left w:val="nil"/>
              <w:bottom w:val="nil"/>
              <w:right w:val="nil"/>
            </w:tcBorders>
          </w:tcPr>
          <w:p w14:paraId="2048BE3C" w14:textId="77777777" w:rsidR="007B073B" w:rsidRPr="00C734E4" w:rsidRDefault="007B073B" w:rsidP="006B6B23">
            <w:pPr>
              <w:rPr>
                <w:lang w:val="en-GB"/>
              </w:rPr>
            </w:pPr>
          </w:p>
        </w:tc>
      </w:tr>
      <w:tr w:rsidR="007B073B" w:rsidRPr="00197D01" w14:paraId="7A11C5C1" w14:textId="77777777" w:rsidTr="006B6B23">
        <w:trPr>
          <w:trHeight w:val="240"/>
          <w:jc w:val="center"/>
        </w:trPr>
        <w:tc>
          <w:tcPr>
            <w:tcW w:w="4876" w:type="dxa"/>
            <w:tcBorders>
              <w:top w:val="nil"/>
              <w:left w:val="nil"/>
              <w:bottom w:val="nil"/>
              <w:right w:val="nil"/>
            </w:tcBorders>
          </w:tcPr>
          <w:p w14:paraId="7BB8720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DFC107F" w14:textId="77777777" w:rsidR="007B073B" w:rsidRPr="00197D01" w:rsidRDefault="007B073B" w:rsidP="006B6B23">
            <w:pPr>
              <w:pStyle w:val="AmColumnHeading"/>
            </w:pPr>
            <w:r w:rsidRPr="00197D01">
              <w:t>Poprawka</w:t>
            </w:r>
          </w:p>
        </w:tc>
      </w:tr>
      <w:tr w:rsidR="007B073B" w:rsidRPr="00197D01" w14:paraId="499B04C6" w14:textId="77777777" w:rsidTr="006B6B23">
        <w:trPr>
          <w:jc w:val="center"/>
        </w:trPr>
        <w:tc>
          <w:tcPr>
            <w:tcW w:w="4876" w:type="dxa"/>
            <w:tcBorders>
              <w:top w:val="nil"/>
              <w:left w:val="nil"/>
              <w:bottom w:val="nil"/>
              <w:right w:val="nil"/>
            </w:tcBorders>
          </w:tcPr>
          <w:p w14:paraId="16DC736E"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w:t>
            </w:r>
            <w:r w:rsidRPr="00197D01">
              <w:rPr>
                <w:b/>
                <w:i/>
              </w:rPr>
              <w:t>a nie na dążeniu do ogólnego ograniczenia współzależności</w:t>
            </w:r>
            <w:r w:rsidRPr="00197D01">
              <w:t>;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2244EF3F" w14:textId="77777777" w:rsidR="007B073B" w:rsidRPr="00197D01" w:rsidRDefault="007B073B" w:rsidP="006B6B23">
            <w:pPr>
              <w:pStyle w:val="Normal6a"/>
            </w:pPr>
            <w:r w:rsidRPr="00197D01">
              <w:t>c)</w:t>
            </w:r>
            <w:r w:rsidRPr="00197D01">
              <w:tab/>
              <w:t xml:space="preserve">rygorystycznie realizować strategię ograniczania ryzyka gospodarczego </w:t>
            </w:r>
            <w:r w:rsidRPr="00197D01">
              <w:rPr>
                <w:b/>
                <w:i/>
              </w:rPr>
              <w:t xml:space="preserve">i przywracania równowagi gospodarczej </w:t>
            </w:r>
            <w:r w:rsidRPr="00197D01">
              <w:t>w stosunkach między UE a Chinami, podkreślając, że ograniczanie ryzyka powinno koncentrować się na konkretnych sektorach strategicznych, takich jak surowce krytyczne, magnesy przemysłowe</w:t>
            </w:r>
            <w:r w:rsidRPr="00197D01">
              <w:rPr>
                <w:b/>
                <w:i/>
              </w:rPr>
              <w:t xml:space="preserve">, biotechnologia, obliczenia kwantowe </w:t>
            </w:r>
            <w:r w:rsidRPr="00197D01">
              <w:t>i półprzewodniki</w:t>
            </w:r>
            <w:r w:rsidRPr="00197D01">
              <w:rPr>
                <w:b/>
                <w:i/>
              </w:rPr>
              <w:t>; zwiększyć konkurencyjność UE</w:t>
            </w:r>
            <w:r w:rsidRPr="00197D01">
              <w:t xml:space="preserve">, </w:t>
            </w:r>
            <w:r w:rsidRPr="00197D01">
              <w:rPr>
                <w:b/>
                <w:i/>
              </w:rPr>
              <w:t>przy jednoczesnej ochronie jednolitego rynku za pomocą instrumentów ochrony handlu, w tym mechanizmu chroniącego przed wymuszaniem</w:t>
            </w:r>
            <w:r w:rsidRPr="00197D01">
              <w:t>; ustanowić solidne mechanizmy ochrony kluczowych technologii, infrastruktury i łańcuchów dostaw, promować europejską autonomię strategiczną przy jednoczesnym utrzymaniu pragmatycznej współpracy z Chinami;</w:t>
            </w:r>
          </w:p>
        </w:tc>
      </w:tr>
    </w:tbl>
    <w:p w14:paraId="5B13054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3BF7853" w14:textId="77777777" w:rsidR="007B073B" w:rsidRPr="00C734E4" w:rsidRDefault="007B073B" w:rsidP="007B073B">
      <w:pPr>
        <w:rPr>
          <w:lang w:val="en-GB"/>
        </w:rPr>
      </w:pPr>
      <w:r w:rsidRPr="00C734E4">
        <w:rPr>
          <w:rStyle w:val="HideTWBExt"/>
          <w:lang w:val="en-GB"/>
        </w:rPr>
        <w:t>&lt;/Amend&gt;</w:t>
      </w:r>
    </w:p>
    <w:p w14:paraId="14C94BA5" w14:textId="627DC2A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234</w:t>
      </w:r>
      <w:r w:rsidRPr="00C734E4">
        <w:rPr>
          <w:rStyle w:val="HideTWBExt"/>
          <w:b w:val="0"/>
          <w:lang w:val="en-GB"/>
        </w:rPr>
        <w:t>&lt;/NumAm&gt;</w:t>
      </w:r>
    </w:p>
    <w:p w14:paraId="0967BA0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Sebastian Tynkkynen</w:t>
      </w:r>
      <w:r w:rsidRPr="00C734E4">
        <w:rPr>
          <w:rStyle w:val="HideTWBExt"/>
          <w:b w:val="0"/>
          <w:lang w:val="en-GB"/>
        </w:rPr>
        <w:t>&lt;/Members&gt;</w:t>
      </w:r>
    </w:p>
    <w:p w14:paraId="6B597F01" w14:textId="77777777" w:rsidR="007B073B" w:rsidRPr="00C734E4" w:rsidRDefault="007B073B" w:rsidP="007B073B">
      <w:pPr>
        <w:pStyle w:val="NormalBold"/>
        <w:rPr>
          <w:lang w:val="en-GB"/>
        </w:rPr>
      </w:pPr>
      <w:r w:rsidRPr="00C734E4">
        <w:rPr>
          <w:rStyle w:val="HideTWBExt"/>
          <w:b w:val="0"/>
          <w:lang w:val="en-GB"/>
        </w:rPr>
        <w:t>&lt;/RepeatBlock-By&gt;</w:t>
      </w:r>
    </w:p>
    <w:p w14:paraId="636A33F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C5936AA"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7A92313" w14:textId="77777777" w:rsidTr="006B6B23">
        <w:trPr>
          <w:trHeight w:hRule="exact" w:val="240"/>
          <w:jc w:val="center"/>
        </w:trPr>
        <w:tc>
          <w:tcPr>
            <w:tcW w:w="9752" w:type="dxa"/>
            <w:gridSpan w:val="2"/>
            <w:tcBorders>
              <w:top w:val="nil"/>
              <w:left w:val="nil"/>
              <w:bottom w:val="nil"/>
              <w:right w:val="nil"/>
            </w:tcBorders>
          </w:tcPr>
          <w:p w14:paraId="05931C16" w14:textId="77777777" w:rsidR="007B073B" w:rsidRPr="00C734E4" w:rsidRDefault="007B073B" w:rsidP="006B6B23">
            <w:pPr>
              <w:rPr>
                <w:lang w:val="en-GB"/>
              </w:rPr>
            </w:pPr>
          </w:p>
        </w:tc>
      </w:tr>
      <w:tr w:rsidR="007B073B" w:rsidRPr="00197D01" w14:paraId="58FB7DF9" w14:textId="77777777" w:rsidTr="006B6B23">
        <w:trPr>
          <w:trHeight w:val="240"/>
          <w:jc w:val="center"/>
        </w:trPr>
        <w:tc>
          <w:tcPr>
            <w:tcW w:w="4876" w:type="dxa"/>
            <w:tcBorders>
              <w:top w:val="nil"/>
              <w:left w:val="nil"/>
              <w:bottom w:val="nil"/>
              <w:right w:val="nil"/>
            </w:tcBorders>
          </w:tcPr>
          <w:p w14:paraId="2EB37AC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678F27D" w14:textId="77777777" w:rsidR="007B073B" w:rsidRPr="00197D01" w:rsidRDefault="007B073B" w:rsidP="006B6B23">
            <w:pPr>
              <w:pStyle w:val="AmColumnHeading"/>
            </w:pPr>
            <w:r w:rsidRPr="00197D01">
              <w:t>Poprawka</w:t>
            </w:r>
          </w:p>
        </w:tc>
      </w:tr>
      <w:tr w:rsidR="007B073B" w:rsidRPr="00197D01" w14:paraId="382F6467" w14:textId="77777777" w:rsidTr="006B6B23">
        <w:trPr>
          <w:jc w:val="center"/>
        </w:trPr>
        <w:tc>
          <w:tcPr>
            <w:tcW w:w="4876" w:type="dxa"/>
            <w:tcBorders>
              <w:top w:val="nil"/>
              <w:left w:val="nil"/>
              <w:bottom w:val="nil"/>
              <w:right w:val="nil"/>
            </w:tcBorders>
          </w:tcPr>
          <w:p w14:paraId="431CAE1F"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w:t>
            </w:r>
            <w:r w:rsidRPr="00197D01">
              <w:rPr>
                <w:b/>
                <w:i/>
              </w:rPr>
              <w:t xml:space="preserve">a nie na dążeniu do </w:t>
            </w:r>
            <w:r w:rsidRPr="00197D01">
              <w:t xml:space="preserve">ogólnego ograniczenia współzależności; ustanowić solidne mechanizmy ochrony kluczowych technologii, infrastruktury i łańcuchów dostaw, promować europejską autonomię strategiczną </w:t>
            </w:r>
            <w:r w:rsidRPr="00197D01">
              <w:rPr>
                <w:b/>
                <w:i/>
              </w:rPr>
              <w:t>przy jednoczesnym utrzymaniu pragmatycznej współpracy z Chinami</w:t>
            </w:r>
            <w:r w:rsidRPr="00197D01">
              <w:t>;</w:t>
            </w:r>
          </w:p>
        </w:tc>
        <w:tc>
          <w:tcPr>
            <w:tcW w:w="4876" w:type="dxa"/>
            <w:tcBorders>
              <w:top w:val="nil"/>
              <w:left w:val="nil"/>
              <w:bottom w:val="nil"/>
              <w:right w:val="nil"/>
            </w:tcBorders>
          </w:tcPr>
          <w:p w14:paraId="3E50ADFC"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w:t>
            </w:r>
            <w:r w:rsidRPr="00197D01">
              <w:rPr>
                <w:b/>
                <w:i/>
              </w:rPr>
              <w:t xml:space="preserve">przede wszystkim </w:t>
            </w:r>
            <w:r w:rsidRPr="00197D01">
              <w:t xml:space="preserve">koncentrować się na konkretnych sektorach strategicznych, takich jak surowce krytyczne, magnesy przemysłowe i półprzewodniki, </w:t>
            </w:r>
            <w:r w:rsidRPr="00197D01">
              <w:rPr>
                <w:b/>
                <w:i/>
              </w:rPr>
              <w:t xml:space="preserve">przy jednoczesnym długoterminowym celu </w:t>
            </w:r>
            <w:r w:rsidRPr="00197D01">
              <w:t xml:space="preserve">ogólnego ograniczenia współzależności </w:t>
            </w:r>
            <w:r w:rsidRPr="00197D01">
              <w:rPr>
                <w:b/>
                <w:i/>
              </w:rPr>
              <w:t>od Chin</w:t>
            </w:r>
            <w:r w:rsidRPr="00197D01">
              <w:t xml:space="preserve">; ustanowić solidne mechanizmy ochrony kluczowych technologii, infrastruktury i łańcuchów dostaw </w:t>
            </w:r>
            <w:r w:rsidRPr="00197D01">
              <w:rPr>
                <w:b/>
                <w:i/>
              </w:rPr>
              <w:t>oraz przenieść produkcję do Europy</w:t>
            </w:r>
            <w:r w:rsidRPr="00197D01">
              <w:t xml:space="preserve">, promować europejską autonomię strategiczną </w:t>
            </w:r>
            <w:r w:rsidRPr="00197D01">
              <w:rPr>
                <w:b/>
                <w:i/>
              </w:rPr>
              <w:t>i nie finansować polityki komunistycznych Chin, które ograniczają prawa człowieka i swobody obywatelskie</w:t>
            </w:r>
            <w:r w:rsidRPr="00197D01">
              <w:t>;</w:t>
            </w:r>
          </w:p>
        </w:tc>
      </w:tr>
    </w:tbl>
    <w:p w14:paraId="0D2BA4A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{FI}</w:t>
      </w:r>
      <w:r w:rsidRPr="00C734E4">
        <w:rPr>
          <w:lang w:val="en-GB"/>
        </w:rPr>
        <w:t>fi</w:t>
      </w:r>
      <w:r w:rsidRPr="00C734E4">
        <w:rPr>
          <w:rStyle w:val="HideTWBExt"/>
          <w:lang w:val="en-GB"/>
        </w:rPr>
        <w:t>&lt;/Original&gt;</w:t>
      </w:r>
    </w:p>
    <w:p w14:paraId="5E5951D8" w14:textId="77777777" w:rsidR="007B073B" w:rsidRPr="00C734E4" w:rsidRDefault="007B073B" w:rsidP="007B073B">
      <w:pPr>
        <w:rPr>
          <w:lang w:val="en-GB"/>
        </w:rPr>
      </w:pPr>
      <w:r w:rsidRPr="00C734E4">
        <w:rPr>
          <w:rStyle w:val="HideTWBExt"/>
          <w:lang w:val="en-GB"/>
        </w:rPr>
        <w:t>&lt;/Amend&gt;</w:t>
      </w:r>
    </w:p>
    <w:p w14:paraId="66817DB3" w14:textId="05F6D26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235</w:t>
      </w:r>
      <w:r w:rsidRPr="00C734E4">
        <w:rPr>
          <w:rStyle w:val="HideTWBExt"/>
          <w:b w:val="0"/>
          <w:lang w:val="en-GB"/>
        </w:rPr>
        <w:t>&lt;/NumAm&gt;</w:t>
      </w:r>
    </w:p>
    <w:p w14:paraId="10C01B1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Davor Ivo Stier</w:t>
      </w:r>
      <w:r w:rsidRPr="00C734E4">
        <w:rPr>
          <w:rStyle w:val="HideTWBExt"/>
          <w:b w:val="0"/>
          <w:lang w:val="en-GB"/>
        </w:rPr>
        <w:t>&lt;/Members&gt;</w:t>
      </w:r>
    </w:p>
    <w:p w14:paraId="34DCEE45" w14:textId="77777777" w:rsidR="007B073B" w:rsidRPr="00C734E4" w:rsidRDefault="007B073B" w:rsidP="007B073B">
      <w:pPr>
        <w:pStyle w:val="NormalBold"/>
        <w:rPr>
          <w:lang w:val="en-GB"/>
        </w:rPr>
      </w:pPr>
      <w:r w:rsidRPr="00C734E4">
        <w:rPr>
          <w:rStyle w:val="HideTWBExt"/>
          <w:b w:val="0"/>
          <w:lang w:val="en-GB"/>
        </w:rPr>
        <w:t>&lt;/RepeatBlock-By&gt;</w:t>
      </w:r>
    </w:p>
    <w:p w14:paraId="1AAD928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FDB072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61986FA" w14:textId="77777777" w:rsidTr="006B6B23">
        <w:trPr>
          <w:trHeight w:hRule="exact" w:val="240"/>
          <w:jc w:val="center"/>
        </w:trPr>
        <w:tc>
          <w:tcPr>
            <w:tcW w:w="9752" w:type="dxa"/>
            <w:gridSpan w:val="2"/>
            <w:tcBorders>
              <w:top w:val="nil"/>
              <w:left w:val="nil"/>
              <w:bottom w:val="nil"/>
              <w:right w:val="nil"/>
            </w:tcBorders>
          </w:tcPr>
          <w:p w14:paraId="60AD5EC5" w14:textId="77777777" w:rsidR="007B073B" w:rsidRPr="00C734E4" w:rsidRDefault="007B073B" w:rsidP="006B6B23">
            <w:pPr>
              <w:rPr>
                <w:lang w:val="en-GB"/>
              </w:rPr>
            </w:pPr>
          </w:p>
        </w:tc>
      </w:tr>
      <w:tr w:rsidR="007B073B" w:rsidRPr="00197D01" w14:paraId="2EE38AC3" w14:textId="77777777" w:rsidTr="006B6B23">
        <w:trPr>
          <w:trHeight w:val="240"/>
          <w:jc w:val="center"/>
        </w:trPr>
        <w:tc>
          <w:tcPr>
            <w:tcW w:w="4876" w:type="dxa"/>
            <w:tcBorders>
              <w:top w:val="nil"/>
              <w:left w:val="nil"/>
              <w:bottom w:val="nil"/>
              <w:right w:val="nil"/>
            </w:tcBorders>
          </w:tcPr>
          <w:p w14:paraId="4C5C15B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3BAC350" w14:textId="77777777" w:rsidR="007B073B" w:rsidRPr="00197D01" w:rsidRDefault="007B073B" w:rsidP="006B6B23">
            <w:pPr>
              <w:pStyle w:val="AmColumnHeading"/>
            </w:pPr>
            <w:r w:rsidRPr="00197D01">
              <w:t>Poprawka</w:t>
            </w:r>
          </w:p>
        </w:tc>
      </w:tr>
      <w:tr w:rsidR="007B073B" w:rsidRPr="00197D01" w14:paraId="3F122A04" w14:textId="77777777" w:rsidTr="006B6B23">
        <w:trPr>
          <w:jc w:val="center"/>
        </w:trPr>
        <w:tc>
          <w:tcPr>
            <w:tcW w:w="4876" w:type="dxa"/>
            <w:tcBorders>
              <w:top w:val="nil"/>
              <w:left w:val="nil"/>
              <w:bottom w:val="nil"/>
              <w:right w:val="nil"/>
            </w:tcBorders>
          </w:tcPr>
          <w:p w14:paraId="6A4F253E"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7954A385" w14:textId="6D6F2BFD"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r w:rsidR="00822308" w:rsidRPr="00197D01">
              <w:t xml:space="preserve"> </w:t>
            </w:r>
            <w:r w:rsidRPr="00197D01">
              <w:rPr>
                <w:b/>
                <w:i/>
              </w:rPr>
              <w:t>promować polityki klimatyczne, energetyczne i przemysłowe, które zapobiegają zwiększaniu zależności od chińskich komponentów i technologii;</w:t>
            </w:r>
          </w:p>
        </w:tc>
      </w:tr>
    </w:tbl>
    <w:p w14:paraId="36E2A94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085E49D" w14:textId="77777777" w:rsidR="007B073B" w:rsidRPr="00C734E4" w:rsidRDefault="007B073B" w:rsidP="007B073B">
      <w:pPr>
        <w:rPr>
          <w:lang w:val="en-GB"/>
        </w:rPr>
      </w:pPr>
      <w:r w:rsidRPr="00C734E4">
        <w:rPr>
          <w:rStyle w:val="HideTWBExt"/>
          <w:lang w:val="en-GB"/>
        </w:rPr>
        <w:t>&lt;/Amend&gt;</w:t>
      </w:r>
    </w:p>
    <w:p w14:paraId="6D0621EF" w14:textId="48BB55E4"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236</w:t>
      </w:r>
      <w:r w:rsidRPr="00C734E4">
        <w:rPr>
          <w:rStyle w:val="HideTWBExt"/>
          <w:b w:val="0"/>
          <w:lang w:val="en-GB"/>
        </w:rPr>
        <w:t>&lt;/NumAm&gt;</w:t>
      </w:r>
    </w:p>
    <w:p w14:paraId="1F50BC6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7759329A" w14:textId="77777777" w:rsidR="007B073B" w:rsidRPr="00C734E4" w:rsidRDefault="007B073B" w:rsidP="007B073B">
      <w:pPr>
        <w:pStyle w:val="NormalBold"/>
        <w:rPr>
          <w:lang w:val="en-GB"/>
        </w:rPr>
      </w:pPr>
      <w:r w:rsidRPr="00C734E4">
        <w:rPr>
          <w:rStyle w:val="HideTWBExt"/>
          <w:b w:val="0"/>
          <w:lang w:val="en-GB"/>
        </w:rPr>
        <w:t>&lt;/RepeatBlock-By&gt;</w:t>
      </w:r>
    </w:p>
    <w:p w14:paraId="33F7471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06E1A3D"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8E73E40" w14:textId="77777777" w:rsidTr="006B6B23">
        <w:trPr>
          <w:trHeight w:hRule="exact" w:val="240"/>
          <w:jc w:val="center"/>
        </w:trPr>
        <w:tc>
          <w:tcPr>
            <w:tcW w:w="9752" w:type="dxa"/>
            <w:gridSpan w:val="2"/>
            <w:tcBorders>
              <w:top w:val="nil"/>
              <w:left w:val="nil"/>
              <w:bottom w:val="nil"/>
              <w:right w:val="nil"/>
            </w:tcBorders>
          </w:tcPr>
          <w:p w14:paraId="0AF15F72" w14:textId="77777777" w:rsidR="007B073B" w:rsidRPr="00C734E4" w:rsidRDefault="007B073B" w:rsidP="006B6B23">
            <w:pPr>
              <w:rPr>
                <w:lang w:val="en-GB"/>
              </w:rPr>
            </w:pPr>
          </w:p>
        </w:tc>
      </w:tr>
      <w:tr w:rsidR="007B073B" w:rsidRPr="00197D01" w14:paraId="7AA6D226" w14:textId="77777777" w:rsidTr="006B6B23">
        <w:trPr>
          <w:trHeight w:val="240"/>
          <w:jc w:val="center"/>
        </w:trPr>
        <w:tc>
          <w:tcPr>
            <w:tcW w:w="4876" w:type="dxa"/>
            <w:tcBorders>
              <w:top w:val="nil"/>
              <w:left w:val="nil"/>
              <w:bottom w:val="nil"/>
              <w:right w:val="nil"/>
            </w:tcBorders>
          </w:tcPr>
          <w:p w14:paraId="0A4C130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3832ECA" w14:textId="77777777" w:rsidR="007B073B" w:rsidRPr="00197D01" w:rsidRDefault="007B073B" w:rsidP="006B6B23">
            <w:pPr>
              <w:pStyle w:val="AmColumnHeading"/>
            </w:pPr>
            <w:r w:rsidRPr="00197D01">
              <w:t>Poprawka</w:t>
            </w:r>
          </w:p>
        </w:tc>
      </w:tr>
      <w:tr w:rsidR="007B073B" w:rsidRPr="00197D01" w14:paraId="74C8F558" w14:textId="77777777" w:rsidTr="006B6B23">
        <w:trPr>
          <w:jc w:val="center"/>
        </w:trPr>
        <w:tc>
          <w:tcPr>
            <w:tcW w:w="4876" w:type="dxa"/>
            <w:tcBorders>
              <w:top w:val="nil"/>
              <w:left w:val="nil"/>
              <w:bottom w:val="nil"/>
              <w:right w:val="nil"/>
            </w:tcBorders>
          </w:tcPr>
          <w:p w14:paraId="6CD8E2AE"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577D162F"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r w:rsidRPr="00197D01">
              <w:rPr>
                <w:b/>
                <w:i/>
              </w:rPr>
              <w:t>, a także kontynuować działania na rzecz dywersyfikacji unijnego importu</w:t>
            </w:r>
            <w:r w:rsidRPr="00197D01">
              <w:t>;</w:t>
            </w:r>
          </w:p>
        </w:tc>
      </w:tr>
    </w:tbl>
    <w:p w14:paraId="5C791CDD"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{ES}</w:t>
      </w:r>
      <w:r w:rsidRPr="00197D01">
        <w:t>es</w:t>
      </w:r>
      <w:r w:rsidRPr="00197D01">
        <w:rPr>
          <w:rStyle w:val="HideTWBExt"/>
        </w:rPr>
        <w:t>&lt;/Original&gt;</w:t>
      </w:r>
    </w:p>
    <w:p w14:paraId="2D5539B4" w14:textId="77777777" w:rsidR="007B073B" w:rsidRPr="00197D01" w:rsidRDefault="007B073B" w:rsidP="007B073B">
      <w:r w:rsidRPr="00197D01">
        <w:rPr>
          <w:rStyle w:val="HideTWBExt"/>
        </w:rPr>
        <w:t>&lt;/Amend&gt;</w:t>
      </w:r>
    </w:p>
    <w:p w14:paraId="621A095B" w14:textId="49FA1F2C"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237</w:t>
      </w:r>
      <w:r w:rsidRPr="00197D01">
        <w:rPr>
          <w:rStyle w:val="HideTWBExt"/>
          <w:b w:val="0"/>
        </w:rPr>
        <w:t>&lt;/NumAm&gt;</w:t>
      </w:r>
    </w:p>
    <w:p w14:paraId="1BE5C9EB" w14:textId="77777777" w:rsidR="007B073B" w:rsidRPr="00197D01" w:rsidRDefault="007B073B" w:rsidP="007B073B">
      <w:pPr>
        <w:pStyle w:val="NormalBold"/>
      </w:pPr>
      <w:r w:rsidRPr="00197D01">
        <w:rPr>
          <w:rStyle w:val="HideTWBExt"/>
          <w:b w:val="0"/>
        </w:rPr>
        <w:t>&lt;RepeatBlock-By&gt;&lt;Members&gt;</w:t>
      </w:r>
      <w:r w:rsidRPr="00197D01">
        <w:t>Emmanouil Fragkos</w:t>
      </w:r>
      <w:r w:rsidRPr="00197D01">
        <w:rPr>
          <w:rStyle w:val="HideTWBExt"/>
          <w:b w:val="0"/>
        </w:rPr>
        <w:t>&lt;/Members&gt;</w:t>
      </w:r>
    </w:p>
    <w:p w14:paraId="597FF863" w14:textId="77777777" w:rsidR="007B073B" w:rsidRPr="00C734E4" w:rsidRDefault="007B073B" w:rsidP="007B073B">
      <w:pPr>
        <w:pStyle w:val="NormalBold"/>
        <w:rPr>
          <w:lang w:val="en-GB"/>
        </w:rPr>
      </w:pPr>
      <w:r w:rsidRPr="00C734E4">
        <w:rPr>
          <w:rStyle w:val="HideTWBExt"/>
          <w:b w:val="0"/>
          <w:lang w:val="en-GB"/>
        </w:rPr>
        <w:t>&lt;/RepeatBlock-By&gt;</w:t>
      </w:r>
    </w:p>
    <w:p w14:paraId="1D68DAC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A9D3AC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E8755EC" w14:textId="77777777" w:rsidTr="006B6B23">
        <w:trPr>
          <w:trHeight w:hRule="exact" w:val="240"/>
          <w:jc w:val="center"/>
        </w:trPr>
        <w:tc>
          <w:tcPr>
            <w:tcW w:w="9752" w:type="dxa"/>
            <w:gridSpan w:val="2"/>
            <w:tcBorders>
              <w:top w:val="nil"/>
              <w:left w:val="nil"/>
              <w:bottom w:val="nil"/>
              <w:right w:val="nil"/>
            </w:tcBorders>
          </w:tcPr>
          <w:p w14:paraId="5CE529F4" w14:textId="77777777" w:rsidR="007B073B" w:rsidRPr="00C734E4" w:rsidRDefault="007B073B" w:rsidP="006B6B23">
            <w:pPr>
              <w:rPr>
                <w:lang w:val="en-GB"/>
              </w:rPr>
            </w:pPr>
          </w:p>
        </w:tc>
      </w:tr>
      <w:tr w:rsidR="007B073B" w:rsidRPr="00197D01" w14:paraId="46EDD271" w14:textId="77777777" w:rsidTr="006B6B23">
        <w:trPr>
          <w:trHeight w:val="240"/>
          <w:jc w:val="center"/>
        </w:trPr>
        <w:tc>
          <w:tcPr>
            <w:tcW w:w="4876" w:type="dxa"/>
            <w:tcBorders>
              <w:top w:val="nil"/>
              <w:left w:val="nil"/>
              <w:bottom w:val="nil"/>
              <w:right w:val="nil"/>
            </w:tcBorders>
          </w:tcPr>
          <w:p w14:paraId="08F8283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32C560C" w14:textId="77777777" w:rsidR="007B073B" w:rsidRPr="00197D01" w:rsidRDefault="007B073B" w:rsidP="006B6B23">
            <w:pPr>
              <w:pStyle w:val="AmColumnHeading"/>
            </w:pPr>
            <w:r w:rsidRPr="00197D01">
              <w:t>Poprawka</w:t>
            </w:r>
          </w:p>
        </w:tc>
      </w:tr>
      <w:tr w:rsidR="007B073B" w:rsidRPr="00197D01" w14:paraId="7F7D4889" w14:textId="77777777" w:rsidTr="006B6B23">
        <w:trPr>
          <w:jc w:val="center"/>
        </w:trPr>
        <w:tc>
          <w:tcPr>
            <w:tcW w:w="4876" w:type="dxa"/>
            <w:tcBorders>
              <w:top w:val="nil"/>
              <w:left w:val="nil"/>
              <w:bottom w:val="nil"/>
              <w:right w:val="nil"/>
            </w:tcBorders>
          </w:tcPr>
          <w:p w14:paraId="2CAF08DA" w14:textId="77777777" w:rsidR="007B073B" w:rsidRPr="00197D01" w:rsidRDefault="007B073B" w:rsidP="006B6B23">
            <w:pPr>
              <w:pStyle w:val="Normal6a"/>
            </w:pPr>
            <w:r w:rsidRPr="00197D01">
              <w:t>c)</w:t>
            </w:r>
            <w:r w:rsidRPr="00197D01">
              <w:tab/>
              <w:t>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51F357D4"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w:t>
            </w:r>
            <w:r w:rsidRPr="00197D01">
              <w:rPr>
                <w:b/>
                <w:i/>
              </w:rPr>
              <w:t xml:space="preserve">w szczególności w zakresie krytycznej infrastruktury morskiej i portowej państw członkowskich, </w:t>
            </w:r>
            <w:r w:rsidRPr="00197D01">
              <w:t>promować europejską autonomię strategiczną przy jednoczesnym utrzymaniu pragmatycznej współpracy z Chinami;</w:t>
            </w:r>
          </w:p>
        </w:tc>
      </w:tr>
    </w:tbl>
    <w:p w14:paraId="0454BEE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{EL}</w:t>
      </w:r>
      <w:r w:rsidRPr="00C734E4">
        <w:rPr>
          <w:lang w:val="en-GB"/>
        </w:rPr>
        <w:t>el</w:t>
      </w:r>
      <w:r w:rsidRPr="00C734E4">
        <w:rPr>
          <w:rStyle w:val="HideTWBExt"/>
          <w:lang w:val="en-GB"/>
        </w:rPr>
        <w:t>&lt;/Original&gt;</w:t>
      </w:r>
    </w:p>
    <w:p w14:paraId="422BBB8B" w14:textId="77777777" w:rsidR="007B073B" w:rsidRPr="00C734E4" w:rsidRDefault="007B073B" w:rsidP="007B073B">
      <w:pPr>
        <w:rPr>
          <w:lang w:val="en-GB"/>
        </w:rPr>
      </w:pPr>
      <w:r w:rsidRPr="00C734E4">
        <w:rPr>
          <w:rStyle w:val="HideTWBExt"/>
          <w:lang w:val="en-GB"/>
        </w:rPr>
        <w:t>&lt;/Amend&gt;</w:t>
      </w:r>
    </w:p>
    <w:p w14:paraId="5E6AE13A" w14:textId="332B159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238</w:t>
      </w:r>
      <w:r w:rsidRPr="00C734E4">
        <w:rPr>
          <w:rStyle w:val="HideTWBExt"/>
          <w:b w:val="0"/>
          <w:lang w:val="en-GB"/>
        </w:rPr>
        <w:t>&lt;/NumAm&gt;</w:t>
      </w:r>
    </w:p>
    <w:p w14:paraId="454F5C9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109FE3A0" w14:textId="77777777" w:rsidR="007B073B" w:rsidRPr="00C734E4" w:rsidRDefault="007B073B" w:rsidP="007B073B">
      <w:pPr>
        <w:pStyle w:val="NormalBold"/>
        <w:rPr>
          <w:lang w:val="en-GB"/>
        </w:rPr>
      </w:pPr>
      <w:r w:rsidRPr="00C734E4">
        <w:rPr>
          <w:rStyle w:val="HideTWBExt"/>
          <w:b w:val="0"/>
          <w:lang w:val="en-GB"/>
        </w:rPr>
        <w:t>&lt;/RepeatBlock-By&gt;</w:t>
      </w:r>
    </w:p>
    <w:p w14:paraId="60EC31A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039231D"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82EC5E3" w14:textId="77777777" w:rsidTr="006B6B23">
        <w:trPr>
          <w:trHeight w:hRule="exact" w:val="240"/>
          <w:jc w:val="center"/>
        </w:trPr>
        <w:tc>
          <w:tcPr>
            <w:tcW w:w="9752" w:type="dxa"/>
            <w:gridSpan w:val="2"/>
            <w:tcBorders>
              <w:top w:val="nil"/>
              <w:left w:val="nil"/>
              <w:bottom w:val="nil"/>
              <w:right w:val="nil"/>
            </w:tcBorders>
          </w:tcPr>
          <w:p w14:paraId="0B04F4C4" w14:textId="77777777" w:rsidR="007B073B" w:rsidRPr="00C734E4" w:rsidRDefault="007B073B" w:rsidP="006B6B23">
            <w:pPr>
              <w:rPr>
                <w:lang w:val="en-GB"/>
              </w:rPr>
            </w:pPr>
          </w:p>
        </w:tc>
      </w:tr>
      <w:tr w:rsidR="007B073B" w:rsidRPr="00197D01" w14:paraId="64BC5629" w14:textId="77777777" w:rsidTr="006B6B23">
        <w:trPr>
          <w:trHeight w:val="240"/>
          <w:jc w:val="center"/>
        </w:trPr>
        <w:tc>
          <w:tcPr>
            <w:tcW w:w="4876" w:type="dxa"/>
            <w:tcBorders>
              <w:top w:val="nil"/>
              <w:left w:val="nil"/>
              <w:bottom w:val="nil"/>
              <w:right w:val="nil"/>
            </w:tcBorders>
          </w:tcPr>
          <w:p w14:paraId="156A88A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308694C" w14:textId="77777777" w:rsidR="007B073B" w:rsidRPr="00197D01" w:rsidRDefault="007B073B" w:rsidP="006B6B23">
            <w:pPr>
              <w:pStyle w:val="AmColumnHeading"/>
            </w:pPr>
            <w:r w:rsidRPr="00197D01">
              <w:t>Poprawka</w:t>
            </w:r>
          </w:p>
        </w:tc>
      </w:tr>
      <w:tr w:rsidR="007B073B" w:rsidRPr="00197D01" w14:paraId="66AA9E97" w14:textId="77777777" w:rsidTr="006B6B23">
        <w:trPr>
          <w:jc w:val="center"/>
        </w:trPr>
        <w:tc>
          <w:tcPr>
            <w:tcW w:w="4876" w:type="dxa"/>
            <w:tcBorders>
              <w:top w:val="nil"/>
              <w:left w:val="nil"/>
              <w:bottom w:val="nil"/>
              <w:right w:val="nil"/>
            </w:tcBorders>
          </w:tcPr>
          <w:p w14:paraId="28423CA9" w14:textId="77777777" w:rsidR="007B073B" w:rsidRPr="00197D01" w:rsidRDefault="007B073B" w:rsidP="006B6B23">
            <w:pPr>
              <w:pStyle w:val="Normal6a"/>
            </w:pPr>
            <w:r w:rsidRPr="00197D01">
              <w:t>c)</w:t>
            </w:r>
            <w:r w:rsidRPr="00197D01">
              <w:tab/>
              <w:t xml:space="preserve">rygorystycznie </w:t>
            </w:r>
            <w:r w:rsidRPr="00197D01">
              <w:rPr>
                <w:b/>
                <w:i/>
              </w:rPr>
              <w:t>realizować strategię ograniczania ryzyka gospodarczego w stosunkach między UE a Chinami</w:t>
            </w:r>
            <w:r w:rsidRPr="00197D01">
              <w:t xml:space="preserve">, podkreślając, że ograniczanie ryzyka powinno koncentrować się na konkretnych sektorach </w:t>
            </w:r>
            <w:r w:rsidRPr="00197D01">
              <w:rPr>
                <w:b/>
                <w:i/>
              </w:rPr>
              <w:t>strategicznych</w:t>
            </w:r>
            <w:r w:rsidRPr="00197D01">
              <w:t>,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101DEA1A" w14:textId="77777777" w:rsidR="007B073B" w:rsidRPr="00197D01" w:rsidRDefault="007B073B" w:rsidP="006B6B23">
            <w:pPr>
              <w:pStyle w:val="Normal6a"/>
            </w:pPr>
            <w:r w:rsidRPr="00197D01">
              <w:t>c)</w:t>
            </w:r>
            <w:r w:rsidRPr="00197D01">
              <w:tab/>
              <w:t xml:space="preserve">rygorystycznie </w:t>
            </w:r>
            <w:r w:rsidRPr="00197D01">
              <w:rPr>
                <w:b/>
                <w:i/>
              </w:rPr>
              <w:t>dążyć do strategicznej autonomii UE</w:t>
            </w:r>
            <w:r w:rsidRPr="00197D01">
              <w:t>, podkreślając, że ograniczanie ryzyka powinno koncentrować się na konkretnych sektorach,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r>
    </w:tbl>
    <w:p w14:paraId="3A92FB1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3B6B0D0" w14:textId="77777777" w:rsidR="007B073B" w:rsidRPr="00C734E4" w:rsidRDefault="007B073B" w:rsidP="007B073B">
      <w:pPr>
        <w:rPr>
          <w:lang w:val="en-GB"/>
        </w:rPr>
      </w:pPr>
      <w:r w:rsidRPr="00C734E4">
        <w:rPr>
          <w:rStyle w:val="HideTWBExt"/>
          <w:lang w:val="en-GB"/>
        </w:rPr>
        <w:t>&lt;/Amend&gt;</w:t>
      </w:r>
    </w:p>
    <w:p w14:paraId="7EAECFBD" w14:textId="0A1579B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239</w:t>
      </w:r>
      <w:r w:rsidRPr="00C734E4">
        <w:rPr>
          <w:rStyle w:val="HideTWBExt"/>
          <w:b w:val="0"/>
          <w:lang w:val="en-GB"/>
        </w:rPr>
        <w:t>&lt;/NumAm&gt;</w:t>
      </w:r>
    </w:p>
    <w:p w14:paraId="13648B8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134AB735"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34631FF5"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59CDBA37" w14:textId="77777777" w:rsidR="007B073B" w:rsidRPr="00C734E4" w:rsidRDefault="007B073B" w:rsidP="007B073B">
      <w:pPr>
        <w:pStyle w:val="NormalBold"/>
        <w:rPr>
          <w:lang w:val="en-GB"/>
        </w:rPr>
      </w:pPr>
      <w:r w:rsidRPr="00C734E4">
        <w:rPr>
          <w:rStyle w:val="HideTWBExt"/>
          <w:b w:val="0"/>
          <w:lang w:val="en-GB"/>
        </w:rPr>
        <w:t>&lt;/RepeatBlock-By&gt;</w:t>
      </w:r>
    </w:p>
    <w:p w14:paraId="446DC35F"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41ECE2DC" w14:textId="77777777" w:rsidR="007B073B" w:rsidRPr="00197D01" w:rsidRDefault="007B073B" w:rsidP="007B073B">
      <w:pPr>
        <w:pStyle w:val="NormalBold"/>
      </w:pPr>
      <w:r w:rsidRPr="00197D01">
        <w:rPr>
          <w:rStyle w:val="HideTWBExt"/>
          <w:b w:val="0"/>
        </w:rPr>
        <w:t>&lt;Article&gt;</w:t>
      </w:r>
      <w:r w:rsidRPr="00197D01">
        <w:t>Ustęp 1 – litera c</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0DBA71D9" w14:textId="77777777" w:rsidTr="006B6B23">
        <w:trPr>
          <w:trHeight w:hRule="exact" w:val="240"/>
          <w:jc w:val="center"/>
        </w:trPr>
        <w:tc>
          <w:tcPr>
            <w:tcW w:w="9752" w:type="dxa"/>
            <w:gridSpan w:val="2"/>
            <w:tcBorders>
              <w:top w:val="nil"/>
              <w:left w:val="nil"/>
              <w:bottom w:val="nil"/>
              <w:right w:val="nil"/>
            </w:tcBorders>
          </w:tcPr>
          <w:p w14:paraId="37C7F979" w14:textId="77777777" w:rsidR="007B073B" w:rsidRPr="00197D01" w:rsidRDefault="007B073B" w:rsidP="006B6B23"/>
        </w:tc>
      </w:tr>
      <w:tr w:rsidR="007B073B" w:rsidRPr="00197D01" w14:paraId="7941326C" w14:textId="77777777" w:rsidTr="006B6B23">
        <w:trPr>
          <w:trHeight w:val="240"/>
          <w:jc w:val="center"/>
        </w:trPr>
        <w:tc>
          <w:tcPr>
            <w:tcW w:w="4876" w:type="dxa"/>
            <w:tcBorders>
              <w:top w:val="nil"/>
              <w:left w:val="nil"/>
              <w:bottom w:val="nil"/>
              <w:right w:val="nil"/>
            </w:tcBorders>
          </w:tcPr>
          <w:p w14:paraId="44AE51F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E8B8383" w14:textId="77777777" w:rsidR="007B073B" w:rsidRPr="00197D01" w:rsidRDefault="007B073B" w:rsidP="006B6B23">
            <w:pPr>
              <w:pStyle w:val="AmColumnHeading"/>
            </w:pPr>
            <w:r w:rsidRPr="00197D01">
              <w:t>Poprawka</w:t>
            </w:r>
          </w:p>
        </w:tc>
      </w:tr>
      <w:tr w:rsidR="007B073B" w:rsidRPr="00197D01" w14:paraId="405C01FB" w14:textId="77777777" w:rsidTr="006B6B23">
        <w:trPr>
          <w:jc w:val="center"/>
        </w:trPr>
        <w:tc>
          <w:tcPr>
            <w:tcW w:w="4876" w:type="dxa"/>
            <w:tcBorders>
              <w:top w:val="nil"/>
              <w:left w:val="nil"/>
              <w:bottom w:val="nil"/>
              <w:right w:val="nil"/>
            </w:tcBorders>
          </w:tcPr>
          <w:p w14:paraId="5538408F"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w:t>
            </w:r>
            <w:r w:rsidRPr="00197D01">
              <w:rPr>
                <w:b/>
                <w:i/>
              </w:rPr>
              <w:t xml:space="preserve">podkreślając, że ograniczanie ryzyka powinno koncentrować </w:t>
            </w:r>
            <w:r w:rsidRPr="00197D01">
              <w:t>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c>
          <w:tcPr>
            <w:tcW w:w="4876" w:type="dxa"/>
            <w:tcBorders>
              <w:top w:val="nil"/>
              <w:left w:val="nil"/>
              <w:bottom w:val="nil"/>
              <w:right w:val="nil"/>
            </w:tcBorders>
          </w:tcPr>
          <w:p w14:paraId="6A119A5E"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w:t>
            </w:r>
            <w:r w:rsidRPr="00197D01">
              <w:rPr>
                <w:b/>
                <w:i/>
              </w:rPr>
              <w:t xml:space="preserve">koncentrując </w:t>
            </w:r>
            <w:r w:rsidRPr="00197D01">
              <w:t>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autonomię strategiczną przy jednoczesnym utrzymaniu pragmatycznej współpracy z Chinami;</w:t>
            </w:r>
          </w:p>
        </w:tc>
      </w:tr>
    </w:tbl>
    <w:p w14:paraId="24C4E15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00664D5" w14:textId="77777777" w:rsidR="007B073B" w:rsidRPr="00C734E4" w:rsidRDefault="007B073B" w:rsidP="007B073B">
      <w:pPr>
        <w:rPr>
          <w:lang w:val="en-GB"/>
        </w:rPr>
      </w:pPr>
      <w:r w:rsidRPr="00C734E4">
        <w:rPr>
          <w:rStyle w:val="HideTWBExt"/>
          <w:lang w:val="en-GB"/>
        </w:rPr>
        <w:t>&lt;/Amend&gt;</w:t>
      </w:r>
    </w:p>
    <w:p w14:paraId="29E55082" w14:textId="5FFBB34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240</w:t>
      </w:r>
      <w:r w:rsidRPr="00C734E4">
        <w:rPr>
          <w:rStyle w:val="HideTWBExt"/>
          <w:b w:val="0"/>
          <w:lang w:val="en-GB"/>
        </w:rPr>
        <w:t>&lt;/NumAm&gt;</w:t>
      </w:r>
    </w:p>
    <w:p w14:paraId="5D4E63D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Arkadiusz Mularczyk</w:t>
      </w:r>
      <w:r w:rsidRPr="00C734E4">
        <w:rPr>
          <w:rStyle w:val="HideTWBExt"/>
          <w:b w:val="0"/>
          <w:lang w:val="en-GB"/>
        </w:rPr>
        <w:t>&lt;/Members&gt;</w:t>
      </w:r>
    </w:p>
    <w:p w14:paraId="235A10EB" w14:textId="77777777" w:rsidR="007B073B" w:rsidRPr="00C734E4" w:rsidRDefault="007B073B" w:rsidP="007B073B">
      <w:pPr>
        <w:pStyle w:val="NormalBold"/>
        <w:rPr>
          <w:lang w:val="en-GB"/>
        </w:rPr>
      </w:pPr>
      <w:r w:rsidRPr="00C734E4">
        <w:rPr>
          <w:rStyle w:val="HideTWBExt"/>
          <w:b w:val="0"/>
          <w:lang w:val="en-GB"/>
        </w:rPr>
        <w:t>&lt;/RepeatBlock-By&gt;</w:t>
      </w:r>
    </w:p>
    <w:p w14:paraId="5147D5F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BE879B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D51D33D" w14:textId="77777777" w:rsidTr="006B6B23">
        <w:trPr>
          <w:trHeight w:hRule="exact" w:val="240"/>
          <w:jc w:val="center"/>
        </w:trPr>
        <w:tc>
          <w:tcPr>
            <w:tcW w:w="9752" w:type="dxa"/>
            <w:gridSpan w:val="2"/>
            <w:tcBorders>
              <w:top w:val="nil"/>
              <w:left w:val="nil"/>
              <w:bottom w:val="nil"/>
              <w:right w:val="nil"/>
            </w:tcBorders>
          </w:tcPr>
          <w:p w14:paraId="309132AD" w14:textId="77777777" w:rsidR="007B073B" w:rsidRPr="00C734E4" w:rsidRDefault="007B073B" w:rsidP="006B6B23">
            <w:pPr>
              <w:rPr>
                <w:lang w:val="en-GB"/>
              </w:rPr>
            </w:pPr>
          </w:p>
        </w:tc>
      </w:tr>
      <w:tr w:rsidR="007B073B" w:rsidRPr="00197D01" w14:paraId="6DB94F59" w14:textId="77777777" w:rsidTr="006B6B23">
        <w:trPr>
          <w:trHeight w:val="240"/>
          <w:jc w:val="center"/>
        </w:trPr>
        <w:tc>
          <w:tcPr>
            <w:tcW w:w="4876" w:type="dxa"/>
            <w:tcBorders>
              <w:top w:val="nil"/>
              <w:left w:val="nil"/>
              <w:bottom w:val="nil"/>
              <w:right w:val="nil"/>
            </w:tcBorders>
          </w:tcPr>
          <w:p w14:paraId="5721B46F"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313E808" w14:textId="77777777" w:rsidR="007B073B" w:rsidRPr="00197D01" w:rsidRDefault="007B073B" w:rsidP="006B6B23">
            <w:pPr>
              <w:pStyle w:val="AmColumnHeading"/>
            </w:pPr>
            <w:r w:rsidRPr="00197D01">
              <w:t>Poprawka</w:t>
            </w:r>
          </w:p>
        </w:tc>
      </w:tr>
      <w:tr w:rsidR="007B073B" w:rsidRPr="00197D01" w14:paraId="24FD4C8D" w14:textId="77777777" w:rsidTr="006B6B23">
        <w:trPr>
          <w:jc w:val="center"/>
        </w:trPr>
        <w:tc>
          <w:tcPr>
            <w:tcW w:w="4876" w:type="dxa"/>
            <w:tcBorders>
              <w:top w:val="nil"/>
              <w:left w:val="nil"/>
              <w:bottom w:val="nil"/>
              <w:right w:val="nil"/>
            </w:tcBorders>
          </w:tcPr>
          <w:p w14:paraId="7925FE5E"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w:t>
            </w:r>
            <w:r w:rsidRPr="00197D01">
              <w:rPr>
                <w:b/>
                <w:i/>
              </w:rPr>
              <w:t xml:space="preserve">europejską autonomię strategiczną </w:t>
            </w:r>
            <w:r w:rsidRPr="00197D01">
              <w:t>przy jednoczesnym utrzymaniu pragmatycznej współpracy z Chinami;</w:t>
            </w:r>
          </w:p>
        </w:tc>
        <w:tc>
          <w:tcPr>
            <w:tcW w:w="4876" w:type="dxa"/>
            <w:tcBorders>
              <w:top w:val="nil"/>
              <w:left w:val="nil"/>
              <w:bottom w:val="nil"/>
              <w:right w:val="nil"/>
            </w:tcBorders>
          </w:tcPr>
          <w:p w14:paraId="419C51DC"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w:t>
            </w:r>
            <w:r w:rsidRPr="00197D01">
              <w:rPr>
                <w:b/>
                <w:i/>
              </w:rPr>
              <w:t xml:space="preserve">jedność transataltycką </w:t>
            </w:r>
            <w:r w:rsidRPr="00197D01">
              <w:t>przy jednoczesnym utrzymaniu pragmatycznej współpracy z Chinami;</w:t>
            </w:r>
          </w:p>
        </w:tc>
      </w:tr>
    </w:tbl>
    <w:p w14:paraId="246E78B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D19E6DD" w14:textId="77777777" w:rsidR="007B073B" w:rsidRPr="00C734E4" w:rsidRDefault="007B073B" w:rsidP="007B073B">
      <w:pPr>
        <w:rPr>
          <w:lang w:val="en-GB"/>
        </w:rPr>
      </w:pPr>
      <w:r w:rsidRPr="00C734E4">
        <w:rPr>
          <w:rStyle w:val="HideTWBExt"/>
          <w:lang w:val="en-GB"/>
        </w:rPr>
        <w:t>&lt;/Amend&gt;</w:t>
      </w:r>
    </w:p>
    <w:p w14:paraId="269C5CC1" w14:textId="30015E7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241</w:t>
      </w:r>
      <w:r w:rsidRPr="00C734E4">
        <w:rPr>
          <w:rStyle w:val="HideTWBExt"/>
          <w:b w:val="0"/>
          <w:lang w:val="en-GB"/>
        </w:rPr>
        <w:t>&lt;/NumAm&gt;</w:t>
      </w:r>
    </w:p>
    <w:p w14:paraId="579F1C3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0E0A94D2" w14:textId="77777777" w:rsidR="007B073B" w:rsidRPr="00C734E4" w:rsidRDefault="007B073B" w:rsidP="007B073B">
      <w:pPr>
        <w:pStyle w:val="NormalBold"/>
        <w:rPr>
          <w:lang w:val="en-GB"/>
        </w:rPr>
      </w:pPr>
      <w:r w:rsidRPr="00C734E4">
        <w:rPr>
          <w:rStyle w:val="HideTWBExt"/>
          <w:b w:val="0"/>
          <w:lang w:val="en-GB"/>
        </w:rPr>
        <w:t>&lt;/RepeatBlock-By&gt;</w:t>
      </w:r>
    </w:p>
    <w:p w14:paraId="46FBF52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AF8FA9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86C9907" w14:textId="77777777" w:rsidTr="006B6B23">
        <w:trPr>
          <w:trHeight w:hRule="exact" w:val="240"/>
          <w:jc w:val="center"/>
        </w:trPr>
        <w:tc>
          <w:tcPr>
            <w:tcW w:w="9752" w:type="dxa"/>
            <w:gridSpan w:val="2"/>
            <w:tcBorders>
              <w:top w:val="nil"/>
              <w:left w:val="nil"/>
              <w:bottom w:val="nil"/>
              <w:right w:val="nil"/>
            </w:tcBorders>
          </w:tcPr>
          <w:p w14:paraId="4CB149E4" w14:textId="77777777" w:rsidR="007B073B" w:rsidRPr="00C734E4" w:rsidRDefault="007B073B" w:rsidP="006B6B23">
            <w:pPr>
              <w:rPr>
                <w:lang w:val="en-GB"/>
              </w:rPr>
            </w:pPr>
          </w:p>
        </w:tc>
      </w:tr>
      <w:tr w:rsidR="007B073B" w:rsidRPr="00197D01" w14:paraId="2BE6BD82" w14:textId="77777777" w:rsidTr="006B6B23">
        <w:trPr>
          <w:trHeight w:val="240"/>
          <w:jc w:val="center"/>
        </w:trPr>
        <w:tc>
          <w:tcPr>
            <w:tcW w:w="4876" w:type="dxa"/>
            <w:tcBorders>
              <w:top w:val="nil"/>
              <w:left w:val="nil"/>
              <w:bottom w:val="nil"/>
              <w:right w:val="nil"/>
            </w:tcBorders>
          </w:tcPr>
          <w:p w14:paraId="09377C4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0A7AEB9" w14:textId="77777777" w:rsidR="007B073B" w:rsidRPr="00197D01" w:rsidRDefault="007B073B" w:rsidP="006B6B23">
            <w:pPr>
              <w:pStyle w:val="AmColumnHeading"/>
            </w:pPr>
            <w:r w:rsidRPr="00197D01">
              <w:t>Poprawka</w:t>
            </w:r>
          </w:p>
        </w:tc>
      </w:tr>
      <w:tr w:rsidR="007B073B" w:rsidRPr="00197D01" w14:paraId="47BC499C" w14:textId="77777777" w:rsidTr="006B6B23">
        <w:trPr>
          <w:jc w:val="center"/>
        </w:trPr>
        <w:tc>
          <w:tcPr>
            <w:tcW w:w="4876" w:type="dxa"/>
            <w:tcBorders>
              <w:top w:val="nil"/>
              <w:left w:val="nil"/>
              <w:bottom w:val="nil"/>
              <w:right w:val="nil"/>
            </w:tcBorders>
          </w:tcPr>
          <w:p w14:paraId="4E00F6F2"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w:t>
            </w:r>
            <w:r w:rsidRPr="00197D01">
              <w:rPr>
                <w:b/>
                <w:i/>
              </w:rPr>
              <w:t xml:space="preserve">autonomię strategiczną </w:t>
            </w:r>
            <w:r w:rsidRPr="00197D01">
              <w:t>przy jednoczesnym utrzymaniu pragmatycznej współpracy z Chinami;</w:t>
            </w:r>
          </w:p>
        </w:tc>
        <w:tc>
          <w:tcPr>
            <w:tcW w:w="4876" w:type="dxa"/>
            <w:tcBorders>
              <w:top w:val="nil"/>
              <w:left w:val="nil"/>
              <w:bottom w:val="nil"/>
              <w:right w:val="nil"/>
            </w:tcBorders>
          </w:tcPr>
          <w:p w14:paraId="160E9023" w14:textId="77777777" w:rsidR="007B073B" w:rsidRPr="00197D01" w:rsidRDefault="007B073B" w:rsidP="006B6B23">
            <w:pPr>
              <w:pStyle w:val="Normal6a"/>
            </w:pPr>
            <w:r w:rsidRPr="00197D01">
              <w:t>c)</w:t>
            </w:r>
            <w:r w:rsidRPr="00197D01">
              <w:tab/>
              <w:t xml:space="preserve">rygorystycznie realizować strategię ograniczania ryzyka gospodarczego w stosunkach między UE a Chinami, podkreślając, że ograniczanie ryzyka powinno koncentrować się na konkretnych sektorach strategicznych, takich jak surowce krytyczne, magnesy przemysłowe i półprzewodniki, a nie na dążeniu do ogólnego ograniczenia współzależności; ustanowić solidne mechanizmy ochrony kluczowych technologii, infrastruktury i łańcuchów dostaw, promować europejską </w:t>
            </w:r>
            <w:r w:rsidRPr="00197D01">
              <w:rPr>
                <w:b/>
                <w:i/>
              </w:rPr>
              <w:t xml:space="preserve">odporność </w:t>
            </w:r>
            <w:r w:rsidRPr="00197D01">
              <w:t>przy jednoczesnym utrzymaniu pragmatycznej współpracy z Chinami;</w:t>
            </w:r>
          </w:p>
        </w:tc>
      </w:tr>
    </w:tbl>
    <w:p w14:paraId="1D60B6A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24CA586" w14:textId="77777777" w:rsidR="007B073B" w:rsidRPr="00C734E4" w:rsidRDefault="007B073B" w:rsidP="007B073B">
      <w:pPr>
        <w:rPr>
          <w:lang w:val="en-GB"/>
        </w:rPr>
      </w:pPr>
      <w:r w:rsidRPr="00C734E4">
        <w:rPr>
          <w:rStyle w:val="HideTWBExt"/>
          <w:lang w:val="en-GB"/>
        </w:rPr>
        <w:t>&lt;/Amend&gt;</w:t>
      </w:r>
    </w:p>
    <w:p w14:paraId="1A380BD1" w14:textId="73F0EAF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242</w:t>
      </w:r>
      <w:r w:rsidRPr="00C734E4">
        <w:rPr>
          <w:rStyle w:val="HideTWBExt"/>
          <w:b w:val="0"/>
          <w:lang w:val="en-GB"/>
        </w:rPr>
        <w:t>&lt;/NumAm&gt;</w:t>
      </w:r>
    </w:p>
    <w:p w14:paraId="732A090B"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Dan Barna, Petras Auštrevičius, Marie-Agnes Strack-Zimmermann, Nathalie Loiseau, Urmas Paet</w:t>
      </w:r>
      <w:r w:rsidRPr="00C734E4">
        <w:rPr>
          <w:rStyle w:val="HideTWBExt"/>
          <w:b w:val="0"/>
          <w:lang w:val="en-GB"/>
        </w:rPr>
        <w:t>&lt;/Members&gt;</w:t>
      </w:r>
    </w:p>
    <w:p w14:paraId="2EA9ED13" w14:textId="77777777" w:rsidR="007B073B" w:rsidRPr="00C734E4" w:rsidRDefault="007B073B" w:rsidP="007B073B">
      <w:pPr>
        <w:pStyle w:val="NormalBold"/>
        <w:rPr>
          <w:lang w:val="en-GB"/>
        </w:rPr>
      </w:pPr>
      <w:r w:rsidRPr="00C734E4">
        <w:rPr>
          <w:rStyle w:val="HideTWBExt"/>
          <w:b w:val="0"/>
          <w:lang w:val="en-GB"/>
        </w:rPr>
        <w:t>&lt;/RepeatBlock-By&gt;</w:t>
      </w:r>
    </w:p>
    <w:p w14:paraId="47F8B1F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AD0362F"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443E090" w14:textId="77777777" w:rsidTr="006B6B23">
        <w:trPr>
          <w:trHeight w:hRule="exact" w:val="240"/>
          <w:jc w:val="center"/>
        </w:trPr>
        <w:tc>
          <w:tcPr>
            <w:tcW w:w="9752" w:type="dxa"/>
            <w:gridSpan w:val="2"/>
            <w:tcBorders>
              <w:top w:val="nil"/>
              <w:left w:val="nil"/>
              <w:bottom w:val="nil"/>
              <w:right w:val="nil"/>
            </w:tcBorders>
          </w:tcPr>
          <w:p w14:paraId="10BB80AB" w14:textId="77777777" w:rsidR="007B073B" w:rsidRPr="00C734E4" w:rsidRDefault="007B073B" w:rsidP="006B6B23">
            <w:pPr>
              <w:rPr>
                <w:lang w:val="en-GB"/>
              </w:rPr>
            </w:pPr>
          </w:p>
        </w:tc>
      </w:tr>
      <w:tr w:rsidR="007B073B" w:rsidRPr="00197D01" w14:paraId="367D18AB" w14:textId="77777777" w:rsidTr="006B6B23">
        <w:trPr>
          <w:trHeight w:val="240"/>
          <w:jc w:val="center"/>
        </w:trPr>
        <w:tc>
          <w:tcPr>
            <w:tcW w:w="4876" w:type="dxa"/>
            <w:tcBorders>
              <w:top w:val="nil"/>
              <w:left w:val="nil"/>
              <w:bottom w:val="nil"/>
              <w:right w:val="nil"/>
            </w:tcBorders>
          </w:tcPr>
          <w:p w14:paraId="3B0AAFE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40A3417" w14:textId="77777777" w:rsidR="007B073B" w:rsidRPr="00197D01" w:rsidRDefault="007B073B" w:rsidP="006B6B23">
            <w:pPr>
              <w:pStyle w:val="AmColumnHeading"/>
            </w:pPr>
            <w:r w:rsidRPr="00197D01">
              <w:t>Poprawka</w:t>
            </w:r>
          </w:p>
        </w:tc>
      </w:tr>
      <w:tr w:rsidR="007B073B" w:rsidRPr="00197D01" w14:paraId="39E1DCFC" w14:textId="77777777" w:rsidTr="006B6B23">
        <w:trPr>
          <w:jc w:val="center"/>
        </w:trPr>
        <w:tc>
          <w:tcPr>
            <w:tcW w:w="4876" w:type="dxa"/>
            <w:tcBorders>
              <w:top w:val="nil"/>
              <w:left w:val="nil"/>
              <w:bottom w:val="nil"/>
              <w:right w:val="nil"/>
            </w:tcBorders>
          </w:tcPr>
          <w:p w14:paraId="78282871" w14:textId="77777777" w:rsidR="007B073B" w:rsidRPr="00197D01" w:rsidRDefault="007B073B" w:rsidP="006B6B23">
            <w:pPr>
              <w:pStyle w:val="Normal6a"/>
            </w:pPr>
          </w:p>
        </w:tc>
        <w:tc>
          <w:tcPr>
            <w:tcW w:w="4876" w:type="dxa"/>
            <w:tcBorders>
              <w:top w:val="nil"/>
              <w:left w:val="nil"/>
              <w:bottom w:val="nil"/>
              <w:right w:val="nil"/>
            </w:tcBorders>
          </w:tcPr>
          <w:p w14:paraId="37A46C77" w14:textId="77777777" w:rsidR="007B073B" w:rsidRPr="00197D01" w:rsidRDefault="007B073B" w:rsidP="006B6B23">
            <w:pPr>
              <w:pStyle w:val="Normal6a"/>
            </w:pPr>
            <w:r w:rsidRPr="00197D01">
              <w:rPr>
                <w:b/>
                <w:i/>
              </w:rPr>
              <w:t>ca)</w:t>
            </w:r>
            <w:r w:rsidRPr="00197D01">
              <w:rPr>
                <w:b/>
                <w:i/>
              </w:rPr>
              <w:tab/>
              <w:t>uznać ogromne wyzwania społeczno-gospodarcze, przed którymi obecnie stoją Chiny, z których wiele wynika z ich własnych wyborów politycznych oraz nierówności strukturalnych; stanowczo podkreślić, że UE nie może akceptować zakłóceń na rynkach światowych ani zagrożeń dla swoich interesów strategicznych, które podważają uczciwą konkurencję i suwerenność gospodarczą; ponownie potwierdzić, że przy jednoczesnym priorytetowym traktowaniu negocjowanych rozwiązań oraz utrzymywaniu otwartych kanałów komunikacji UE zastrzega sobie prawo do wprowadzania środków jednostronnych w ramach swojej strategii bezpieczeństwa gospodarczego w przypadkach, gdy współpraca z władzami chińskimi okaże się nieskuteczna lub niewystarczająca; podkreślić, że wszelkie rozwiązania problemu nadwyżek mocy produkcyjnych w Chinach muszą być osiągane bez nakładania nieproporcjonalnych kosztów na europejskich podatników lub przemysł; wezwać UE do strategicznego wykorzystania dynamiki zjawiska „China shock 2.0” jako impulsu do wzmocnienia własnej innowacyjności technologicznej, odporności przemysłowej oraz konkurencyjności w obszarze bezpieczeństwa na arenie globalnej;</w:t>
            </w:r>
          </w:p>
        </w:tc>
      </w:tr>
    </w:tbl>
    <w:p w14:paraId="28E77B87"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37AA490" w14:textId="77777777" w:rsidR="007B073B" w:rsidRPr="00C734E4" w:rsidRDefault="007B073B" w:rsidP="007B073B">
      <w:pPr>
        <w:rPr>
          <w:lang w:val="en-GB"/>
        </w:rPr>
      </w:pPr>
      <w:r w:rsidRPr="00C734E4">
        <w:rPr>
          <w:rStyle w:val="HideTWBExt"/>
          <w:lang w:val="en-GB"/>
        </w:rPr>
        <w:t>&lt;/Amend&gt;</w:t>
      </w:r>
    </w:p>
    <w:p w14:paraId="7B90BD30" w14:textId="46B3C1C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243</w:t>
      </w:r>
      <w:r w:rsidRPr="00C734E4">
        <w:rPr>
          <w:rStyle w:val="HideTWBExt"/>
          <w:b w:val="0"/>
          <w:lang w:val="en-GB"/>
        </w:rPr>
        <w:t>&lt;/NumAm&gt;</w:t>
      </w:r>
    </w:p>
    <w:p w14:paraId="7AB6DF9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Emmanouil Fragkos</w:t>
      </w:r>
      <w:r w:rsidRPr="00C734E4">
        <w:rPr>
          <w:rStyle w:val="HideTWBExt"/>
          <w:b w:val="0"/>
          <w:lang w:val="en-GB"/>
        </w:rPr>
        <w:t>&lt;/Members&gt;</w:t>
      </w:r>
    </w:p>
    <w:p w14:paraId="54AC4ECA" w14:textId="77777777" w:rsidR="007B073B" w:rsidRPr="00C734E4" w:rsidRDefault="007B073B" w:rsidP="007B073B">
      <w:pPr>
        <w:pStyle w:val="NormalBold"/>
        <w:rPr>
          <w:lang w:val="en-GB"/>
        </w:rPr>
      </w:pPr>
      <w:r w:rsidRPr="00C734E4">
        <w:rPr>
          <w:rStyle w:val="HideTWBExt"/>
          <w:b w:val="0"/>
          <w:lang w:val="en-GB"/>
        </w:rPr>
        <w:t>&lt;/RepeatBlock-By&gt;</w:t>
      </w:r>
    </w:p>
    <w:p w14:paraId="7157785E"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3B197F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4F7363B" w14:textId="77777777" w:rsidTr="006B6B23">
        <w:trPr>
          <w:trHeight w:hRule="exact" w:val="240"/>
          <w:jc w:val="center"/>
        </w:trPr>
        <w:tc>
          <w:tcPr>
            <w:tcW w:w="9752" w:type="dxa"/>
            <w:gridSpan w:val="2"/>
            <w:tcBorders>
              <w:top w:val="nil"/>
              <w:left w:val="nil"/>
              <w:bottom w:val="nil"/>
              <w:right w:val="nil"/>
            </w:tcBorders>
          </w:tcPr>
          <w:p w14:paraId="0F1F0B0A" w14:textId="77777777" w:rsidR="007B073B" w:rsidRPr="00C734E4" w:rsidRDefault="007B073B" w:rsidP="006B6B23">
            <w:pPr>
              <w:rPr>
                <w:lang w:val="en-GB"/>
              </w:rPr>
            </w:pPr>
          </w:p>
        </w:tc>
      </w:tr>
      <w:tr w:rsidR="007B073B" w:rsidRPr="00197D01" w14:paraId="50A0514C" w14:textId="77777777" w:rsidTr="006B6B23">
        <w:trPr>
          <w:trHeight w:val="240"/>
          <w:jc w:val="center"/>
        </w:trPr>
        <w:tc>
          <w:tcPr>
            <w:tcW w:w="4876" w:type="dxa"/>
            <w:tcBorders>
              <w:top w:val="nil"/>
              <w:left w:val="nil"/>
              <w:bottom w:val="nil"/>
              <w:right w:val="nil"/>
            </w:tcBorders>
          </w:tcPr>
          <w:p w14:paraId="0AE846B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BEE50D9" w14:textId="77777777" w:rsidR="007B073B" w:rsidRPr="00197D01" w:rsidRDefault="007B073B" w:rsidP="006B6B23">
            <w:pPr>
              <w:pStyle w:val="AmColumnHeading"/>
            </w:pPr>
            <w:r w:rsidRPr="00197D01">
              <w:t>Poprawka</w:t>
            </w:r>
          </w:p>
        </w:tc>
      </w:tr>
      <w:tr w:rsidR="007B073B" w:rsidRPr="00197D01" w14:paraId="7AAEF579" w14:textId="77777777" w:rsidTr="006B6B23">
        <w:trPr>
          <w:jc w:val="center"/>
        </w:trPr>
        <w:tc>
          <w:tcPr>
            <w:tcW w:w="4876" w:type="dxa"/>
            <w:tcBorders>
              <w:top w:val="nil"/>
              <w:left w:val="nil"/>
              <w:bottom w:val="nil"/>
              <w:right w:val="nil"/>
            </w:tcBorders>
          </w:tcPr>
          <w:p w14:paraId="315BC0DA" w14:textId="77777777" w:rsidR="007B073B" w:rsidRPr="00197D01" w:rsidRDefault="007B073B" w:rsidP="006B6B23">
            <w:pPr>
              <w:pStyle w:val="Normal6a"/>
            </w:pPr>
          </w:p>
        </w:tc>
        <w:tc>
          <w:tcPr>
            <w:tcW w:w="4876" w:type="dxa"/>
            <w:tcBorders>
              <w:top w:val="nil"/>
              <w:left w:val="nil"/>
              <w:bottom w:val="nil"/>
              <w:right w:val="nil"/>
            </w:tcBorders>
          </w:tcPr>
          <w:p w14:paraId="280248C8" w14:textId="77777777" w:rsidR="007B073B" w:rsidRPr="00197D01" w:rsidRDefault="007B073B" w:rsidP="006B6B23">
            <w:pPr>
              <w:pStyle w:val="Normal6a"/>
            </w:pPr>
            <w:r w:rsidRPr="00197D01">
              <w:rPr>
                <w:b/>
                <w:i/>
              </w:rPr>
              <w:t>ca)</w:t>
            </w:r>
            <w:r w:rsidRPr="00197D01">
              <w:rPr>
                <w:b/>
                <w:i/>
              </w:rPr>
              <w:tab/>
              <w:t>promować współpracę w ramach UE w zakresie produkcji kluczowych technologii wojskowych i technologii podwójnego zastosowania, tak aby europejski eksport nie osłabiał europejskiego przemysłu obronnego;</w:t>
            </w:r>
          </w:p>
        </w:tc>
      </w:tr>
    </w:tbl>
    <w:p w14:paraId="250C147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{EL}</w:t>
      </w:r>
      <w:r w:rsidRPr="00C734E4">
        <w:rPr>
          <w:lang w:val="en-GB"/>
        </w:rPr>
        <w:t>el</w:t>
      </w:r>
      <w:r w:rsidRPr="00C734E4">
        <w:rPr>
          <w:rStyle w:val="HideTWBExt"/>
          <w:lang w:val="en-GB"/>
        </w:rPr>
        <w:t>&lt;/Original&gt;</w:t>
      </w:r>
    </w:p>
    <w:p w14:paraId="5B7A46FD" w14:textId="77777777" w:rsidR="007B073B" w:rsidRPr="00C734E4" w:rsidRDefault="007B073B" w:rsidP="007B073B">
      <w:pPr>
        <w:rPr>
          <w:lang w:val="en-GB"/>
        </w:rPr>
      </w:pPr>
      <w:r w:rsidRPr="00C734E4">
        <w:rPr>
          <w:rStyle w:val="HideTWBExt"/>
          <w:lang w:val="en-GB"/>
        </w:rPr>
        <w:t>&lt;/Amend&gt;</w:t>
      </w:r>
    </w:p>
    <w:p w14:paraId="45C5CE06" w14:textId="5D0BCF14"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244</w:t>
      </w:r>
      <w:r w:rsidRPr="00C734E4">
        <w:rPr>
          <w:rStyle w:val="HideTWBExt"/>
          <w:b w:val="0"/>
          <w:lang w:val="en-GB"/>
        </w:rPr>
        <w:t>&lt;/NumAm&gt;</w:t>
      </w:r>
    </w:p>
    <w:p w14:paraId="507D839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7A2DEF4D" w14:textId="77777777" w:rsidR="007B073B" w:rsidRPr="00C734E4" w:rsidRDefault="007B073B" w:rsidP="007B073B">
      <w:pPr>
        <w:pStyle w:val="NormalBold"/>
        <w:rPr>
          <w:lang w:val="en-GB"/>
        </w:rPr>
      </w:pPr>
      <w:r w:rsidRPr="00C734E4">
        <w:rPr>
          <w:rStyle w:val="HideTWBExt"/>
          <w:b w:val="0"/>
          <w:lang w:val="en-GB"/>
        </w:rPr>
        <w:t>&lt;/RepeatBlock-By&gt;</w:t>
      </w:r>
    </w:p>
    <w:p w14:paraId="4F4246B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C9EFFE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c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433A28A" w14:textId="77777777" w:rsidTr="006B6B23">
        <w:trPr>
          <w:trHeight w:hRule="exact" w:val="240"/>
          <w:jc w:val="center"/>
        </w:trPr>
        <w:tc>
          <w:tcPr>
            <w:tcW w:w="9752" w:type="dxa"/>
            <w:gridSpan w:val="2"/>
            <w:tcBorders>
              <w:top w:val="nil"/>
              <w:left w:val="nil"/>
              <w:bottom w:val="nil"/>
              <w:right w:val="nil"/>
            </w:tcBorders>
          </w:tcPr>
          <w:p w14:paraId="3ACBB6E1" w14:textId="77777777" w:rsidR="007B073B" w:rsidRPr="00C734E4" w:rsidRDefault="007B073B" w:rsidP="006B6B23">
            <w:pPr>
              <w:rPr>
                <w:lang w:val="en-GB"/>
              </w:rPr>
            </w:pPr>
          </w:p>
        </w:tc>
      </w:tr>
      <w:tr w:rsidR="007B073B" w:rsidRPr="00197D01" w14:paraId="2578C636" w14:textId="77777777" w:rsidTr="006B6B23">
        <w:trPr>
          <w:trHeight w:val="240"/>
          <w:jc w:val="center"/>
        </w:trPr>
        <w:tc>
          <w:tcPr>
            <w:tcW w:w="4876" w:type="dxa"/>
            <w:tcBorders>
              <w:top w:val="nil"/>
              <w:left w:val="nil"/>
              <w:bottom w:val="nil"/>
              <w:right w:val="nil"/>
            </w:tcBorders>
          </w:tcPr>
          <w:p w14:paraId="3BEF68F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A99B319" w14:textId="77777777" w:rsidR="007B073B" w:rsidRPr="00197D01" w:rsidRDefault="007B073B" w:rsidP="006B6B23">
            <w:pPr>
              <w:pStyle w:val="AmColumnHeading"/>
            </w:pPr>
            <w:r w:rsidRPr="00197D01">
              <w:t>Poprawka</w:t>
            </w:r>
          </w:p>
        </w:tc>
      </w:tr>
      <w:tr w:rsidR="007B073B" w:rsidRPr="00197D01" w14:paraId="4350D2D3" w14:textId="77777777" w:rsidTr="006B6B23">
        <w:trPr>
          <w:jc w:val="center"/>
        </w:trPr>
        <w:tc>
          <w:tcPr>
            <w:tcW w:w="4876" w:type="dxa"/>
            <w:tcBorders>
              <w:top w:val="nil"/>
              <w:left w:val="nil"/>
              <w:bottom w:val="nil"/>
              <w:right w:val="nil"/>
            </w:tcBorders>
          </w:tcPr>
          <w:p w14:paraId="2558D053" w14:textId="77777777" w:rsidR="007B073B" w:rsidRPr="00197D01" w:rsidRDefault="007B073B" w:rsidP="006B6B23">
            <w:pPr>
              <w:pStyle w:val="Normal6a"/>
            </w:pPr>
          </w:p>
        </w:tc>
        <w:tc>
          <w:tcPr>
            <w:tcW w:w="4876" w:type="dxa"/>
            <w:tcBorders>
              <w:top w:val="nil"/>
              <w:left w:val="nil"/>
              <w:bottom w:val="nil"/>
              <w:right w:val="nil"/>
            </w:tcBorders>
          </w:tcPr>
          <w:p w14:paraId="5B3CB74C" w14:textId="77777777" w:rsidR="007B073B" w:rsidRPr="00197D01" w:rsidRDefault="007B073B" w:rsidP="006B6B23">
            <w:pPr>
              <w:pStyle w:val="Normal6a"/>
            </w:pPr>
            <w:r w:rsidRPr="00197D01">
              <w:rPr>
                <w:b/>
                <w:i/>
              </w:rPr>
              <w:t>ca)</w:t>
            </w:r>
            <w:r w:rsidRPr="00197D01">
              <w:tab/>
            </w:r>
            <w:r w:rsidRPr="00197D01">
              <w:rPr>
                <w:b/>
                <w:i/>
              </w:rPr>
              <w:t>kontynuować współpracę z Chinami w celu stawienia czoła globalnym wyzwaniom, takim jak zmiana klimatu, pandemie, przestępczość zorganizowana, w tym handel narkotykami, oraz bezpieczeństwo żywnościowe;</w:t>
            </w:r>
          </w:p>
        </w:tc>
      </w:tr>
    </w:tbl>
    <w:p w14:paraId="0EB4B7EE"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{ES}</w:t>
      </w:r>
      <w:r w:rsidRPr="00197D01">
        <w:t>es</w:t>
      </w:r>
      <w:r w:rsidRPr="00197D01">
        <w:rPr>
          <w:rStyle w:val="HideTWBExt"/>
        </w:rPr>
        <w:t>&lt;/Original&gt;</w:t>
      </w:r>
    </w:p>
    <w:p w14:paraId="4600DFAE" w14:textId="77777777" w:rsidR="007B073B" w:rsidRPr="00197D01" w:rsidRDefault="007B073B" w:rsidP="007B073B">
      <w:r w:rsidRPr="00197D01">
        <w:rPr>
          <w:rStyle w:val="HideTWBExt"/>
        </w:rPr>
        <w:t>&lt;/Amend&gt;</w:t>
      </w:r>
    </w:p>
    <w:p w14:paraId="1CE2D498" w14:textId="05658857"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245</w:t>
      </w:r>
      <w:r w:rsidRPr="00197D01">
        <w:rPr>
          <w:rStyle w:val="HideTWBExt"/>
          <w:b w:val="0"/>
        </w:rPr>
        <w:t>&lt;/NumAm&gt;</w:t>
      </w:r>
    </w:p>
    <w:p w14:paraId="45029F70" w14:textId="77777777" w:rsidR="007B073B" w:rsidRPr="00197D01" w:rsidRDefault="007B073B" w:rsidP="007B073B">
      <w:pPr>
        <w:pStyle w:val="NormalBold"/>
      </w:pPr>
      <w:r w:rsidRPr="00197D01">
        <w:rPr>
          <w:rStyle w:val="HideTWBExt"/>
          <w:b w:val="0"/>
        </w:rPr>
        <w:t>&lt;RepeatBlock-By&gt;&lt;Members&gt;</w:t>
      </w:r>
      <w:r w:rsidRPr="00197D01">
        <w:t>Engin Eroglu, Dan Barna, Petras Auštrevičius, Marie-Agnes Strack-Zimmermann, Urmas Paet</w:t>
      </w:r>
      <w:r w:rsidRPr="00197D01">
        <w:rPr>
          <w:rStyle w:val="HideTWBExt"/>
          <w:b w:val="0"/>
        </w:rPr>
        <w:t>&lt;/Members&gt;</w:t>
      </w:r>
    </w:p>
    <w:p w14:paraId="10AB6BD3" w14:textId="77777777" w:rsidR="007B073B" w:rsidRPr="00197D01" w:rsidRDefault="007B073B" w:rsidP="007B073B">
      <w:pPr>
        <w:pStyle w:val="NormalBold"/>
      </w:pPr>
      <w:r w:rsidRPr="00197D01">
        <w:rPr>
          <w:rStyle w:val="HideTWBExt"/>
          <w:b w:val="0"/>
        </w:rPr>
        <w:t>&lt;/RepeatBlock-By&gt;</w:t>
      </w:r>
    </w:p>
    <w:p w14:paraId="1B5432DB"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082FADB0" w14:textId="77777777" w:rsidR="007B073B" w:rsidRPr="00197D01" w:rsidRDefault="007B073B" w:rsidP="007B073B">
      <w:pPr>
        <w:pStyle w:val="NormalBold"/>
      </w:pPr>
      <w:r w:rsidRPr="00197D01">
        <w:rPr>
          <w:rStyle w:val="HideTWBExt"/>
          <w:b w:val="0"/>
        </w:rPr>
        <w:t>&lt;Article&gt;</w:t>
      </w:r>
      <w:r w:rsidRPr="00197D01">
        <w:t>Ustęp 1 – litera c b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7B422DE8" w14:textId="77777777" w:rsidTr="006B6B23">
        <w:trPr>
          <w:trHeight w:hRule="exact" w:val="240"/>
          <w:jc w:val="center"/>
        </w:trPr>
        <w:tc>
          <w:tcPr>
            <w:tcW w:w="9752" w:type="dxa"/>
            <w:gridSpan w:val="2"/>
            <w:tcBorders>
              <w:top w:val="nil"/>
              <w:left w:val="nil"/>
              <w:bottom w:val="nil"/>
              <w:right w:val="nil"/>
            </w:tcBorders>
          </w:tcPr>
          <w:p w14:paraId="28270045" w14:textId="77777777" w:rsidR="007B073B" w:rsidRPr="00197D01" w:rsidRDefault="007B073B" w:rsidP="006B6B23"/>
        </w:tc>
      </w:tr>
      <w:tr w:rsidR="007B073B" w:rsidRPr="00197D01" w14:paraId="1FFEA7C4" w14:textId="77777777" w:rsidTr="006B6B23">
        <w:trPr>
          <w:trHeight w:val="240"/>
          <w:jc w:val="center"/>
        </w:trPr>
        <w:tc>
          <w:tcPr>
            <w:tcW w:w="4876" w:type="dxa"/>
            <w:tcBorders>
              <w:top w:val="nil"/>
              <w:left w:val="nil"/>
              <w:bottom w:val="nil"/>
              <w:right w:val="nil"/>
            </w:tcBorders>
          </w:tcPr>
          <w:p w14:paraId="34E80B2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4FFAF8E" w14:textId="77777777" w:rsidR="007B073B" w:rsidRPr="00197D01" w:rsidRDefault="007B073B" w:rsidP="006B6B23">
            <w:pPr>
              <w:pStyle w:val="AmColumnHeading"/>
            </w:pPr>
            <w:r w:rsidRPr="00197D01">
              <w:t>Poprawka</w:t>
            </w:r>
          </w:p>
        </w:tc>
      </w:tr>
      <w:tr w:rsidR="007B073B" w:rsidRPr="00197D01" w14:paraId="1791F777" w14:textId="77777777" w:rsidTr="006B6B23">
        <w:trPr>
          <w:jc w:val="center"/>
        </w:trPr>
        <w:tc>
          <w:tcPr>
            <w:tcW w:w="4876" w:type="dxa"/>
            <w:tcBorders>
              <w:top w:val="nil"/>
              <w:left w:val="nil"/>
              <w:bottom w:val="nil"/>
              <w:right w:val="nil"/>
            </w:tcBorders>
          </w:tcPr>
          <w:p w14:paraId="0776C121" w14:textId="77777777" w:rsidR="007B073B" w:rsidRPr="00197D01" w:rsidRDefault="007B073B" w:rsidP="006B6B23">
            <w:pPr>
              <w:pStyle w:val="Normal6a"/>
            </w:pPr>
          </w:p>
        </w:tc>
        <w:tc>
          <w:tcPr>
            <w:tcW w:w="4876" w:type="dxa"/>
            <w:tcBorders>
              <w:top w:val="nil"/>
              <w:left w:val="nil"/>
              <w:bottom w:val="nil"/>
              <w:right w:val="nil"/>
            </w:tcBorders>
          </w:tcPr>
          <w:p w14:paraId="71DBC7EE" w14:textId="77777777" w:rsidR="007B073B" w:rsidRPr="00197D01" w:rsidRDefault="007B073B" w:rsidP="006B6B23">
            <w:pPr>
              <w:pStyle w:val="Normal6a"/>
            </w:pPr>
            <w:r w:rsidRPr="00197D01">
              <w:rPr>
                <w:b/>
                <w:i/>
              </w:rPr>
              <w:t>cb)</w:t>
            </w:r>
            <w:r w:rsidRPr="00197D01">
              <w:rPr>
                <w:b/>
                <w:i/>
              </w:rPr>
              <w:tab/>
              <w:t>uznać, że w warunkach znacznej presji gospodarczej oraz narastającego geostrategicznego transakcjonalizmu koszty ekonomiczne wymuszania i odwetu gospodarczego nie rozkładają się w sposób zrównoważony; wezwać w związku z tym UE oraz państwa członkowskie UE do wypracowania rozwiązań pozwalających na równomierne rozłożenie negatywnych skutków napięć międzynarodowych, mając na uwadze, że solidarność UE ma zasadnicze znaczenie dla zdolności do przeciwstawiania się presji zewnętrznej;</w:t>
            </w:r>
          </w:p>
        </w:tc>
      </w:tr>
    </w:tbl>
    <w:p w14:paraId="55CF496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C3FBE9A" w14:textId="77777777" w:rsidR="007B073B" w:rsidRPr="00C734E4" w:rsidRDefault="007B073B" w:rsidP="007B073B">
      <w:pPr>
        <w:rPr>
          <w:lang w:val="en-GB"/>
        </w:rPr>
      </w:pPr>
      <w:r w:rsidRPr="00C734E4">
        <w:rPr>
          <w:rStyle w:val="HideTWBExt"/>
          <w:lang w:val="en-GB"/>
        </w:rPr>
        <w:t>&lt;/Amend&gt;</w:t>
      </w:r>
    </w:p>
    <w:p w14:paraId="3B555C4B" w14:textId="708E9D2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246</w:t>
      </w:r>
      <w:r w:rsidRPr="00C734E4">
        <w:rPr>
          <w:rStyle w:val="HideTWBExt"/>
          <w:b w:val="0"/>
          <w:lang w:val="en-GB"/>
        </w:rPr>
        <w:t>&lt;/NumAm&gt;</w:t>
      </w:r>
    </w:p>
    <w:p w14:paraId="54C275B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Željana Zovko</w:t>
      </w:r>
      <w:r w:rsidRPr="00C734E4">
        <w:rPr>
          <w:rStyle w:val="HideTWBExt"/>
          <w:b w:val="0"/>
          <w:lang w:val="en-GB"/>
        </w:rPr>
        <w:t>&lt;/Members&gt;</w:t>
      </w:r>
    </w:p>
    <w:p w14:paraId="432C0BAF" w14:textId="77777777" w:rsidR="007B073B" w:rsidRPr="00C734E4" w:rsidRDefault="007B073B" w:rsidP="007B073B">
      <w:pPr>
        <w:pStyle w:val="NormalBold"/>
        <w:rPr>
          <w:lang w:val="en-GB"/>
        </w:rPr>
      </w:pPr>
      <w:r w:rsidRPr="00C734E4">
        <w:rPr>
          <w:rStyle w:val="HideTWBExt"/>
          <w:b w:val="0"/>
          <w:lang w:val="en-GB"/>
        </w:rPr>
        <w:t>&lt;/RepeatBlock-By&gt;</w:t>
      </w:r>
    </w:p>
    <w:p w14:paraId="0BC9169D"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C7536F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58CF307" w14:textId="77777777" w:rsidTr="006B6B23">
        <w:trPr>
          <w:trHeight w:hRule="exact" w:val="240"/>
          <w:jc w:val="center"/>
        </w:trPr>
        <w:tc>
          <w:tcPr>
            <w:tcW w:w="9752" w:type="dxa"/>
            <w:gridSpan w:val="2"/>
            <w:tcBorders>
              <w:top w:val="nil"/>
              <w:left w:val="nil"/>
              <w:bottom w:val="nil"/>
              <w:right w:val="nil"/>
            </w:tcBorders>
          </w:tcPr>
          <w:p w14:paraId="77C96DF9" w14:textId="77777777" w:rsidR="007B073B" w:rsidRPr="00C734E4" w:rsidRDefault="007B073B" w:rsidP="006B6B23">
            <w:pPr>
              <w:rPr>
                <w:lang w:val="en-GB"/>
              </w:rPr>
            </w:pPr>
          </w:p>
        </w:tc>
      </w:tr>
      <w:tr w:rsidR="007B073B" w:rsidRPr="00197D01" w14:paraId="2707FD40" w14:textId="77777777" w:rsidTr="006B6B23">
        <w:trPr>
          <w:trHeight w:val="240"/>
          <w:jc w:val="center"/>
        </w:trPr>
        <w:tc>
          <w:tcPr>
            <w:tcW w:w="4876" w:type="dxa"/>
            <w:tcBorders>
              <w:top w:val="nil"/>
              <w:left w:val="nil"/>
              <w:bottom w:val="nil"/>
              <w:right w:val="nil"/>
            </w:tcBorders>
          </w:tcPr>
          <w:p w14:paraId="0B5419E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4727BE6" w14:textId="77777777" w:rsidR="007B073B" w:rsidRPr="00197D01" w:rsidRDefault="007B073B" w:rsidP="006B6B23">
            <w:pPr>
              <w:pStyle w:val="AmColumnHeading"/>
            </w:pPr>
            <w:r w:rsidRPr="00197D01">
              <w:t>Poprawka</w:t>
            </w:r>
          </w:p>
        </w:tc>
      </w:tr>
      <w:tr w:rsidR="007B073B" w:rsidRPr="00197D01" w14:paraId="5E5DFD21" w14:textId="77777777" w:rsidTr="006B6B23">
        <w:trPr>
          <w:jc w:val="center"/>
        </w:trPr>
        <w:tc>
          <w:tcPr>
            <w:tcW w:w="4876" w:type="dxa"/>
            <w:tcBorders>
              <w:top w:val="nil"/>
              <w:left w:val="nil"/>
              <w:bottom w:val="nil"/>
              <w:right w:val="nil"/>
            </w:tcBorders>
          </w:tcPr>
          <w:p w14:paraId="788B39CB"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10350DC5"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 </w:t>
            </w:r>
            <w:r w:rsidRPr="00197D01">
              <w:rPr>
                <w:b/>
                <w:i/>
              </w:rPr>
              <w:t>podkreślić, że zacieśnienie współpracy z takimi partnerami o podobnych poglądach jest tym bardziej niezbędne w świetle instrumentalnego wykorzystywania przez Chiny metali ziem rzadkich oraz konieczności dywersyfikacji przez UE dostawców surowców krytycznych na całym świecie w celu zapewnienia odpornych łańcuchów dostaw dla sektorów obronnego, pojazdów elektrycznych, energetycznego oraz elektronicznego; przyjąć z zadowoleniem w tym kontekście podpisanie między UE a Australią partnerstwa strategicznego na rzecz zrównoważonych surowców krytycznych i strategicznych;</w:t>
            </w:r>
          </w:p>
        </w:tc>
      </w:tr>
    </w:tbl>
    <w:p w14:paraId="56C4CE87"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733EE54" w14:textId="77777777" w:rsidR="007B073B" w:rsidRPr="00C734E4" w:rsidRDefault="007B073B" w:rsidP="007B073B">
      <w:pPr>
        <w:rPr>
          <w:lang w:val="en-GB"/>
        </w:rPr>
      </w:pPr>
      <w:r w:rsidRPr="00C734E4">
        <w:rPr>
          <w:rStyle w:val="HideTWBExt"/>
          <w:lang w:val="en-GB"/>
        </w:rPr>
        <w:t>&lt;/Amend&gt;</w:t>
      </w:r>
    </w:p>
    <w:p w14:paraId="78D2EDD4" w14:textId="2AF44E8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247</w:t>
      </w:r>
      <w:r w:rsidRPr="00C734E4">
        <w:rPr>
          <w:rStyle w:val="HideTWBExt"/>
          <w:b w:val="0"/>
          <w:lang w:val="en-GB"/>
        </w:rPr>
        <w:t>&lt;/NumAm&gt;</w:t>
      </w:r>
    </w:p>
    <w:p w14:paraId="4EFAD8D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Davor Ivo Stier</w:t>
      </w:r>
      <w:r w:rsidRPr="00C734E4">
        <w:rPr>
          <w:rStyle w:val="HideTWBExt"/>
          <w:b w:val="0"/>
          <w:lang w:val="en-GB"/>
        </w:rPr>
        <w:t>&lt;/Members&gt;</w:t>
      </w:r>
    </w:p>
    <w:p w14:paraId="085CE568" w14:textId="77777777" w:rsidR="007B073B" w:rsidRPr="00C734E4" w:rsidRDefault="007B073B" w:rsidP="007B073B">
      <w:pPr>
        <w:pStyle w:val="NormalBold"/>
        <w:rPr>
          <w:lang w:val="en-GB"/>
        </w:rPr>
      </w:pPr>
      <w:r w:rsidRPr="00C734E4">
        <w:rPr>
          <w:rStyle w:val="HideTWBExt"/>
          <w:b w:val="0"/>
          <w:lang w:val="en-GB"/>
        </w:rPr>
        <w:t>&lt;/RepeatBlock-By&gt;</w:t>
      </w:r>
    </w:p>
    <w:p w14:paraId="6ED9769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7A72DFD"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2BDB4D4" w14:textId="77777777" w:rsidTr="006B6B23">
        <w:trPr>
          <w:trHeight w:hRule="exact" w:val="240"/>
          <w:jc w:val="center"/>
        </w:trPr>
        <w:tc>
          <w:tcPr>
            <w:tcW w:w="9752" w:type="dxa"/>
            <w:gridSpan w:val="2"/>
            <w:tcBorders>
              <w:top w:val="nil"/>
              <w:left w:val="nil"/>
              <w:bottom w:val="nil"/>
              <w:right w:val="nil"/>
            </w:tcBorders>
          </w:tcPr>
          <w:p w14:paraId="539C0020" w14:textId="77777777" w:rsidR="007B073B" w:rsidRPr="00C734E4" w:rsidRDefault="007B073B" w:rsidP="006B6B23">
            <w:pPr>
              <w:rPr>
                <w:lang w:val="en-GB"/>
              </w:rPr>
            </w:pPr>
          </w:p>
        </w:tc>
      </w:tr>
      <w:tr w:rsidR="007B073B" w:rsidRPr="00197D01" w14:paraId="4657A87E" w14:textId="77777777" w:rsidTr="006B6B23">
        <w:trPr>
          <w:trHeight w:val="240"/>
          <w:jc w:val="center"/>
        </w:trPr>
        <w:tc>
          <w:tcPr>
            <w:tcW w:w="4876" w:type="dxa"/>
            <w:tcBorders>
              <w:top w:val="nil"/>
              <w:left w:val="nil"/>
              <w:bottom w:val="nil"/>
              <w:right w:val="nil"/>
            </w:tcBorders>
          </w:tcPr>
          <w:p w14:paraId="62CEDD6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5101DE5" w14:textId="77777777" w:rsidR="007B073B" w:rsidRPr="00197D01" w:rsidRDefault="007B073B" w:rsidP="006B6B23">
            <w:pPr>
              <w:pStyle w:val="AmColumnHeading"/>
            </w:pPr>
            <w:r w:rsidRPr="00197D01">
              <w:t>Poprawka</w:t>
            </w:r>
          </w:p>
        </w:tc>
      </w:tr>
      <w:tr w:rsidR="007B073B" w:rsidRPr="00197D01" w14:paraId="0139C089" w14:textId="77777777" w:rsidTr="006B6B23">
        <w:trPr>
          <w:jc w:val="center"/>
        </w:trPr>
        <w:tc>
          <w:tcPr>
            <w:tcW w:w="4876" w:type="dxa"/>
            <w:tcBorders>
              <w:top w:val="nil"/>
              <w:left w:val="nil"/>
              <w:bottom w:val="nil"/>
              <w:right w:val="nil"/>
            </w:tcBorders>
          </w:tcPr>
          <w:p w14:paraId="2BE7BC7F"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74371BFD" w14:textId="5CF78AD6"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w:t>
            </w:r>
            <w:r w:rsidRPr="00197D01">
              <w:rPr>
                <w:b/>
                <w:i/>
              </w:rPr>
              <w:t xml:space="preserve"> </w:t>
            </w:r>
            <w:r w:rsidRPr="00197D01">
              <w:t xml:space="preserve">podkreślić </w:t>
            </w:r>
            <w:r w:rsidRPr="00197D01">
              <w:rPr>
                <w:b/>
                <w:i/>
              </w:rPr>
              <w:t>potrzebę wzajemności oraz równych warunków działania we wszystkich stosunkach handlowych i inwestycyjnych z Chinami oraz domagać się, aby Pekin usunął bariery i nieuczciwe praktyki naruszające zobowiązania wynikające z zasad WTO; poprzeć proporcjonalne działania UE na rzecz obrony jej interesów w przypadku gdy Chiny nie zapewnią wzajemnego otwarcia rynków;</w:t>
            </w:r>
            <w:r w:rsidRPr="00197D01">
              <w:t xml:space="preserve"> </w:t>
            </w:r>
            <w:r w:rsidRPr="00197D01">
              <w:rPr>
                <w:b/>
                <w:i/>
              </w:rPr>
              <w:t xml:space="preserve">podkreślić </w:t>
            </w:r>
            <w:r w:rsidRPr="00197D01">
              <w:t>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r w:rsidR="00822308" w:rsidRPr="00197D01">
              <w:t xml:space="preserve"> </w:t>
            </w:r>
            <w:r w:rsidRPr="00197D01">
              <w:rPr>
                <w:b/>
                <w:i/>
              </w:rPr>
              <w:t>podkreślić potrzebę inwestowania przez UE w badania i rozwój oraz w ekosystem innowacji w celu uniknięcia zależności technologicznej;</w:t>
            </w:r>
          </w:p>
        </w:tc>
      </w:tr>
    </w:tbl>
    <w:p w14:paraId="1F9BF28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CB50090" w14:textId="77777777" w:rsidR="007B073B" w:rsidRPr="00C734E4" w:rsidRDefault="007B073B" w:rsidP="007B073B">
      <w:pPr>
        <w:rPr>
          <w:lang w:val="en-GB"/>
        </w:rPr>
      </w:pPr>
      <w:r w:rsidRPr="00C734E4">
        <w:rPr>
          <w:rStyle w:val="HideTWBExt"/>
          <w:lang w:val="en-GB"/>
        </w:rPr>
        <w:t>&lt;/Amend&gt;</w:t>
      </w:r>
    </w:p>
    <w:p w14:paraId="753C96BA" w14:textId="225C994B"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248</w:t>
      </w:r>
      <w:r w:rsidRPr="00C734E4">
        <w:rPr>
          <w:rStyle w:val="HideTWBExt"/>
          <w:b w:val="0"/>
          <w:lang w:val="en-GB"/>
        </w:rPr>
        <w:t>&lt;/NumAm&gt;</w:t>
      </w:r>
    </w:p>
    <w:p w14:paraId="306F608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Nacho Sánchez Amor</w:t>
      </w:r>
      <w:r w:rsidRPr="00C734E4">
        <w:rPr>
          <w:rStyle w:val="HideTWBExt"/>
          <w:b w:val="0"/>
          <w:lang w:val="en-GB"/>
        </w:rPr>
        <w:t>&lt;/Members&gt;</w:t>
      </w:r>
    </w:p>
    <w:p w14:paraId="3BD7A1D1" w14:textId="77777777" w:rsidR="007B073B" w:rsidRPr="00C734E4" w:rsidRDefault="007B073B" w:rsidP="007B073B">
      <w:pPr>
        <w:pStyle w:val="NormalBold"/>
        <w:rPr>
          <w:lang w:val="en-GB"/>
        </w:rPr>
      </w:pPr>
      <w:r w:rsidRPr="00C734E4">
        <w:rPr>
          <w:rStyle w:val="HideTWBExt"/>
          <w:b w:val="0"/>
          <w:lang w:val="en-GB"/>
        </w:rPr>
        <w:t>&lt;/RepeatBlock-By&gt;</w:t>
      </w:r>
    </w:p>
    <w:p w14:paraId="5A67A94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5D657F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6AED8D8" w14:textId="77777777" w:rsidTr="006B6B23">
        <w:trPr>
          <w:trHeight w:hRule="exact" w:val="240"/>
          <w:jc w:val="center"/>
        </w:trPr>
        <w:tc>
          <w:tcPr>
            <w:tcW w:w="9752" w:type="dxa"/>
            <w:gridSpan w:val="2"/>
            <w:tcBorders>
              <w:top w:val="nil"/>
              <w:left w:val="nil"/>
              <w:bottom w:val="nil"/>
              <w:right w:val="nil"/>
            </w:tcBorders>
          </w:tcPr>
          <w:p w14:paraId="1AF9A800" w14:textId="77777777" w:rsidR="007B073B" w:rsidRPr="00C734E4" w:rsidRDefault="007B073B" w:rsidP="006B6B23">
            <w:pPr>
              <w:rPr>
                <w:lang w:val="en-GB"/>
              </w:rPr>
            </w:pPr>
          </w:p>
        </w:tc>
      </w:tr>
      <w:tr w:rsidR="007B073B" w:rsidRPr="00197D01" w14:paraId="747CC435" w14:textId="77777777" w:rsidTr="006B6B23">
        <w:trPr>
          <w:trHeight w:val="240"/>
          <w:jc w:val="center"/>
        </w:trPr>
        <w:tc>
          <w:tcPr>
            <w:tcW w:w="4876" w:type="dxa"/>
            <w:tcBorders>
              <w:top w:val="nil"/>
              <w:left w:val="nil"/>
              <w:bottom w:val="nil"/>
              <w:right w:val="nil"/>
            </w:tcBorders>
          </w:tcPr>
          <w:p w14:paraId="2CC1D64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346F6F4" w14:textId="77777777" w:rsidR="007B073B" w:rsidRPr="00197D01" w:rsidRDefault="007B073B" w:rsidP="006B6B23">
            <w:pPr>
              <w:pStyle w:val="AmColumnHeading"/>
            </w:pPr>
            <w:r w:rsidRPr="00197D01">
              <w:t>Poprawka</w:t>
            </w:r>
          </w:p>
        </w:tc>
      </w:tr>
      <w:tr w:rsidR="007B073B" w:rsidRPr="00197D01" w14:paraId="5EA34264" w14:textId="77777777" w:rsidTr="006B6B23">
        <w:trPr>
          <w:jc w:val="center"/>
        </w:trPr>
        <w:tc>
          <w:tcPr>
            <w:tcW w:w="4876" w:type="dxa"/>
            <w:tcBorders>
              <w:top w:val="nil"/>
              <w:left w:val="nil"/>
              <w:bottom w:val="nil"/>
              <w:right w:val="nil"/>
            </w:tcBorders>
          </w:tcPr>
          <w:p w14:paraId="71800FB9"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58E830C1"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w:t>
            </w:r>
            <w:r w:rsidRPr="00197D01">
              <w:rPr>
                <w:b/>
                <w:i/>
              </w:rPr>
              <w:t xml:space="preserve">i Azji </w:t>
            </w:r>
            <w:r w:rsidRPr="00197D01">
              <w:t>przez koordynację z podmiotami o podobnych poglądach, takimi jak Stany Zjednoczone, Japonia, Korea Południowa, Australia, Indie</w:t>
            </w:r>
            <w:r w:rsidRPr="00197D01">
              <w:rPr>
                <w:b/>
                <w:i/>
              </w:rPr>
              <w:t xml:space="preserve">, Azja Środkowa </w:t>
            </w:r>
            <w:r w:rsidRPr="00197D01">
              <w:t xml:space="preserve">i Stowarzyszenie Narodów Azji Południowo-Wschodniej, oraz dążyć do ściślejszej współpracy z nimi w zakresie handlu, standardów technologicznych i odporności łańcucha dostaw, aby obejść monopol Chin w kluczowych obszarach; </w:t>
            </w:r>
            <w:r w:rsidRPr="00197D01">
              <w:rPr>
                <w:b/>
                <w:i/>
              </w:rPr>
              <w:t>wykorzystać szansę, aby UE – w świetle dwubiegunowej rywalizacji USA–Chiny – zaprezentowała się jako wiarygodny i atrakcyjny partner dla państw trzecich w regionie Indo-Pacyfiku, dzięki swojemu zaangażowaniu na rzecz multilateralizmu oraz międzynarodowych relacji opartych na zasadach;</w:t>
            </w:r>
          </w:p>
        </w:tc>
      </w:tr>
    </w:tbl>
    <w:p w14:paraId="3836CDD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983B74E" w14:textId="77777777" w:rsidR="007B073B" w:rsidRPr="00C734E4" w:rsidRDefault="007B073B" w:rsidP="007B073B">
      <w:pPr>
        <w:rPr>
          <w:lang w:val="en-GB"/>
        </w:rPr>
      </w:pPr>
      <w:r w:rsidRPr="00C734E4">
        <w:rPr>
          <w:rStyle w:val="HideTWBExt"/>
          <w:lang w:val="en-GB"/>
        </w:rPr>
        <w:t>&lt;/Amend&gt;</w:t>
      </w:r>
    </w:p>
    <w:p w14:paraId="1F307E9A" w14:textId="016881C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249</w:t>
      </w:r>
      <w:r w:rsidRPr="00C734E4">
        <w:rPr>
          <w:rStyle w:val="HideTWBExt"/>
          <w:b w:val="0"/>
          <w:lang w:val="en-GB"/>
        </w:rPr>
        <w:t>&lt;/NumAm&gt;</w:t>
      </w:r>
    </w:p>
    <w:p w14:paraId="22759B8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14DBA199" w14:textId="77777777" w:rsidR="007B073B" w:rsidRPr="00C734E4" w:rsidRDefault="007B073B" w:rsidP="007B073B">
      <w:pPr>
        <w:pStyle w:val="NormalBold"/>
        <w:rPr>
          <w:lang w:val="en-GB"/>
        </w:rPr>
      </w:pPr>
      <w:r w:rsidRPr="00C734E4">
        <w:rPr>
          <w:rStyle w:val="HideTWBExt"/>
          <w:b w:val="0"/>
          <w:lang w:val="en-GB"/>
        </w:rPr>
        <w:t>&lt;/RepeatBlock-By&gt;</w:t>
      </w:r>
    </w:p>
    <w:p w14:paraId="48D3161D"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650444D4" w14:textId="77777777" w:rsidR="007B073B" w:rsidRPr="00197D01" w:rsidRDefault="007B073B" w:rsidP="007B073B">
      <w:pPr>
        <w:pStyle w:val="NormalBold"/>
      </w:pPr>
      <w:r w:rsidRPr="00197D01">
        <w:rPr>
          <w:rStyle w:val="HideTWBExt"/>
          <w:b w:val="0"/>
        </w:rPr>
        <w:t>&lt;Article&gt;</w:t>
      </w:r>
      <w:r w:rsidRPr="00197D01">
        <w:t>Ustęp 1 – litera d</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4E8C5466" w14:textId="77777777" w:rsidTr="006B6B23">
        <w:trPr>
          <w:trHeight w:hRule="exact" w:val="240"/>
          <w:jc w:val="center"/>
        </w:trPr>
        <w:tc>
          <w:tcPr>
            <w:tcW w:w="9752" w:type="dxa"/>
            <w:gridSpan w:val="2"/>
            <w:tcBorders>
              <w:top w:val="nil"/>
              <w:left w:val="nil"/>
              <w:bottom w:val="nil"/>
              <w:right w:val="nil"/>
            </w:tcBorders>
          </w:tcPr>
          <w:p w14:paraId="6FD1613D" w14:textId="77777777" w:rsidR="007B073B" w:rsidRPr="00197D01" w:rsidRDefault="007B073B" w:rsidP="006B6B23"/>
        </w:tc>
      </w:tr>
      <w:tr w:rsidR="007B073B" w:rsidRPr="00197D01" w14:paraId="489D6B45" w14:textId="77777777" w:rsidTr="006B6B23">
        <w:trPr>
          <w:trHeight w:val="240"/>
          <w:jc w:val="center"/>
        </w:trPr>
        <w:tc>
          <w:tcPr>
            <w:tcW w:w="4876" w:type="dxa"/>
            <w:tcBorders>
              <w:top w:val="nil"/>
              <w:left w:val="nil"/>
              <w:bottom w:val="nil"/>
              <w:right w:val="nil"/>
            </w:tcBorders>
          </w:tcPr>
          <w:p w14:paraId="788EB4F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5C1D88E" w14:textId="77777777" w:rsidR="007B073B" w:rsidRPr="00197D01" w:rsidRDefault="007B073B" w:rsidP="006B6B23">
            <w:pPr>
              <w:pStyle w:val="AmColumnHeading"/>
            </w:pPr>
            <w:r w:rsidRPr="00197D01">
              <w:t>Poprawka</w:t>
            </w:r>
          </w:p>
        </w:tc>
      </w:tr>
      <w:tr w:rsidR="007B073B" w:rsidRPr="00197D01" w14:paraId="025465D4" w14:textId="77777777" w:rsidTr="006B6B23">
        <w:trPr>
          <w:jc w:val="center"/>
        </w:trPr>
        <w:tc>
          <w:tcPr>
            <w:tcW w:w="4876" w:type="dxa"/>
            <w:tcBorders>
              <w:top w:val="nil"/>
              <w:left w:val="nil"/>
              <w:bottom w:val="nil"/>
              <w:right w:val="nil"/>
            </w:tcBorders>
          </w:tcPr>
          <w:p w14:paraId="5A290BEF"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73BBAFCE"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w:t>
            </w:r>
            <w:r w:rsidRPr="00197D01">
              <w:rPr>
                <w:b/>
                <w:i/>
              </w:rPr>
              <w:t xml:space="preserve"> </w:t>
            </w:r>
            <w:r w:rsidRPr="00197D01">
              <w:t xml:space="preserve">podkreślić </w:t>
            </w:r>
            <w:r w:rsidRPr="00197D01">
              <w:rPr>
                <w:b/>
                <w:i/>
              </w:rPr>
              <w:t>potrzebę egzekwowania zasady wzajemności oraz zapewnienia rzeczywiście równych warunków działania we wszystkich stosunkach handlowych i inwestycyjnych;</w:t>
            </w:r>
            <w:r w:rsidRPr="00197D01">
              <w:t xml:space="preserve"> </w:t>
            </w:r>
            <w:r w:rsidRPr="00197D01">
              <w:rPr>
                <w:b/>
                <w:i/>
              </w:rPr>
              <w:t xml:space="preserve">podkreślić </w:t>
            </w:r>
            <w:r w:rsidRPr="00197D01">
              <w:t xml:space="preserve">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 </w:t>
            </w:r>
            <w:r w:rsidRPr="00197D01">
              <w:rPr>
                <w:b/>
                <w:i/>
              </w:rPr>
              <w:t>wzmocnić współpracę w zakresie bezpieczeństwa morskiego z Indiami oraz innymi partnerami z regionu Indo-Pacyfiku w odpowiedzi na rosnącą obecność marynarki wojennej Chin w regionie oraz systematyczne próby poważnego ograniczenia swobody żeglugi;</w:t>
            </w:r>
          </w:p>
        </w:tc>
      </w:tr>
    </w:tbl>
    <w:p w14:paraId="7AD3306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2F40C8D" w14:textId="77777777" w:rsidR="007B073B" w:rsidRPr="00C734E4" w:rsidRDefault="007B073B" w:rsidP="007B073B">
      <w:pPr>
        <w:rPr>
          <w:lang w:val="en-GB"/>
        </w:rPr>
      </w:pPr>
      <w:r w:rsidRPr="00C734E4">
        <w:rPr>
          <w:rStyle w:val="HideTWBExt"/>
          <w:lang w:val="en-GB"/>
        </w:rPr>
        <w:t>&lt;/Amend&gt;</w:t>
      </w:r>
    </w:p>
    <w:p w14:paraId="205004DE" w14:textId="2F8FA92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250</w:t>
      </w:r>
      <w:r w:rsidRPr="00C734E4">
        <w:rPr>
          <w:rStyle w:val="HideTWBExt"/>
          <w:b w:val="0"/>
          <w:lang w:val="en-GB"/>
        </w:rPr>
        <w:t>&lt;/NumAm&gt;</w:t>
      </w:r>
    </w:p>
    <w:p w14:paraId="38D77CF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3DE29C33" w14:textId="77777777" w:rsidR="007B073B" w:rsidRPr="00C734E4" w:rsidRDefault="007B073B" w:rsidP="007B073B">
      <w:pPr>
        <w:pStyle w:val="NormalBold"/>
        <w:rPr>
          <w:lang w:val="en-GB"/>
        </w:rPr>
      </w:pPr>
      <w:r w:rsidRPr="00C734E4">
        <w:rPr>
          <w:rStyle w:val="HideTWBExt"/>
          <w:b w:val="0"/>
          <w:lang w:val="en-GB"/>
        </w:rPr>
        <w:t>&lt;/RepeatBlock-By&gt;</w:t>
      </w:r>
    </w:p>
    <w:p w14:paraId="398F236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34DD5D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FD35C94" w14:textId="77777777" w:rsidTr="006B6B23">
        <w:trPr>
          <w:trHeight w:hRule="exact" w:val="240"/>
          <w:jc w:val="center"/>
        </w:trPr>
        <w:tc>
          <w:tcPr>
            <w:tcW w:w="9752" w:type="dxa"/>
            <w:gridSpan w:val="2"/>
            <w:tcBorders>
              <w:top w:val="nil"/>
              <w:left w:val="nil"/>
              <w:bottom w:val="nil"/>
              <w:right w:val="nil"/>
            </w:tcBorders>
          </w:tcPr>
          <w:p w14:paraId="1C11BED9" w14:textId="77777777" w:rsidR="007B073B" w:rsidRPr="00C734E4" w:rsidRDefault="007B073B" w:rsidP="006B6B23">
            <w:pPr>
              <w:rPr>
                <w:lang w:val="en-GB"/>
              </w:rPr>
            </w:pPr>
          </w:p>
        </w:tc>
      </w:tr>
      <w:tr w:rsidR="007B073B" w:rsidRPr="00197D01" w14:paraId="518C7CCD" w14:textId="77777777" w:rsidTr="006B6B23">
        <w:trPr>
          <w:trHeight w:val="240"/>
          <w:jc w:val="center"/>
        </w:trPr>
        <w:tc>
          <w:tcPr>
            <w:tcW w:w="4876" w:type="dxa"/>
            <w:tcBorders>
              <w:top w:val="nil"/>
              <w:left w:val="nil"/>
              <w:bottom w:val="nil"/>
              <w:right w:val="nil"/>
            </w:tcBorders>
          </w:tcPr>
          <w:p w14:paraId="1A937A2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6C0E7E1" w14:textId="77777777" w:rsidR="007B073B" w:rsidRPr="00197D01" w:rsidRDefault="007B073B" w:rsidP="006B6B23">
            <w:pPr>
              <w:pStyle w:val="AmColumnHeading"/>
            </w:pPr>
            <w:r w:rsidRPr="00197D01">
              <w:t>Poprawka</w:t>
            </w:r>
          </w:p>
        </w:tc>
      </w:tr>
      <w:tr w:rsidR="007B073B" w:rsidRPr="00197D01" w14:paraId="57203B19" w14:textId="77777777" w:rsidTr="006B6B23">
        <w:trPr>
          <w:jc w:val="center"/>
        </w:trPr>
        <w:tc>
          <w:tcPr>
            <w:tcW w:w="4876" w:type="dxa"/>
            <w:tcBorders>
              <w:top w:val="nil"/>
              <w:left w:val="nil"/>
              <w:bottom w:val="nil"/>
              <w:right w:val="nil"/>
            </w:tcBorders>
          </w:tcPr>
          <w:p w14:paraId="159CAB0D"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w:t>
            </w:r>
            <w:r w:rsidRPr="00197D01">
              <w:rPr>
                <w:b/>
                <w:i/>
              </w:rPr>
              <w:t>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365ADEC0"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w:t>
            </w:r>
          </w:p>
        </w:tc>
      </w:tr>
    </w:tbl>
    <w:p w14:paraId="0A8815A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1B2C2BE" w14:textId="77777777" w:rsidR="007B073B" w:rsidRPr="00C734E4" w:rsidRDefault="007B073B" w:rsidP="007B073B">
      <w:pPr>
        <w:rPr>
          <w:lang w:val="en-GB"/>
        </w:rPr>
      </w:pPr>
      <w:r w:rsidRPr="00C734E4">
        <w:rPr>
          <w:rStyle w:val="HideTWBExt"/>
          <w:lang w:val="en-GB"/>
        </w:rPr>
        <w:t>&lt;/Amend&gt;</w:t>
      </w:r>
    </w:p>
    <w:p w14:paraId="392FEAD0" w14:textId="54D0A48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251</w:t>
      </w:r>
      <w:r w:rsidRPr="00C734E4">
        <w:rPr>
          <w:rStyle w:val="HideTWBExt"/>
          <w:b w:val="0"/>
          <w:lang w:val="en-GB"/>
        </w:rPr>
        <w:t>&lt;/NumAm&gt;</w:t>
      </w:r>
    </w:p>
    <w:p w14:paraId="7E5010B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609D3C0D"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0B15B257" w14:textId="77777777" w:rsidR="007B073B" w:rsidRPr="00C734E4" w:rsidRDefault="007B073B" w:rsidP="007B073B">
      <w:pPr>
        <w:pStyle w:val="NormalBold"/>
        <w:rPr>
          <w:lang w:val="en-GB"/>
        </w:rPr>
      </w:pPr>
      <w:r w:rsidRPr="00C734E4">
        <w:rPr>
          <w:rStyle w:val="HideTWBExt"/>
          <w:b w:val="0"/>
          <w:lang w:val="en-GB"/>
        </w:rPr>
        <w:t>&lt;/RepeatBlock-By&gt;</w:t>
      </w:r>
    </w:p>
    <w:p w14:paraId="5A67717F"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D79F05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F793332" w14:textId="77777777" w:rsidTr="006B6B23">
        <w:trPr>
          <w:trHeight w:hRule="exact" w:val="240"/>
          <w:jc w:val="center"/>
        </w:trPr>
        <w:tc>
          <w:tcPr>
            <w:tcW w:w="9752" w:type="dxa"/>
            <w:gridSpan w:val="2"/>
            <w:tcBorders>
              <w:top w:val="nil"/>
              <w:left w:val="nil"/>
              <w:bottom w:val="nil"/>
              <w:right w:val="nil"/>
            </w:tcBorders>
          </w:tcPr>
          <w:p w14:paraId="5A057C2A" w14:textId="77777777" w:rsidR="007B073B" w:rsidRPr="00C734E4" w:rsidRDefault="007B073B" w:rsidP="006B6B23">
            <w:pPr>
              <w:rPr>
                <w:lang w:val="en-GB"/>
              </w:rPr>
            </w:pPr>
          </w:p>
        </w:tc>
      </w:tr>
      <w:tr w:rsidR="007B073B" w:rsidRPr="00197D01" w14:paraId="21DA7EC5" w14:textId="77777777" w:rsidTr="006B6B23">
        <w:trPr>
          <w:trHeight w:val="240"/>
          <w:jc w:val="center"/>
        </w:trPr>
        <w:tc>
          <w:tcPr>
            <w:tcW w:w="4876" w:type="dxa"/>
            <w:tcBorders>
              <w:top w:val="nil"/>
              <w:left w:val="nil"/>
              <w:bottom w:val="nil"/>
              <w:right w:val="nil"/>
            </w:tcBorders>
          </w:tcPr>
          <w:p w14:paraId="07ADDA2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3962371" w14:textId="77777777" w:rsidR="007B073B" w:rsidRPr="00197D01" w:rsidRDefault="007B073B" w:rsidP="006B6B23">
            <w:pPr>
              <w:pStyle w:val="AmColumnHeading"/>
            </w:pPr>
            <w:r w:rsidRPr="00197D01">
              <w:t>Poprawka</w:t>
            </w:r>
          </w:p>
        </w:tc>
      </w:tr>
      <w:tr w:rsidR="007B073B" w:rsidRPr="00197D01" w14:paraId="1ACF2804" w14:textId="77777777" w:rsidTr="006B6B23">
        <w:trPr>
          <w:jc w:val="center"/>
        </w:trPr>
        <w:tc>
          <w:tcPr>
            <w:tcW w:w="4876" w:type="dxa"/>
            <w:tcBorders>
              <w:top w:val="nil"/>
              <w:left w:val="nil"/>
              <w:bottom w:val="nil"/>
              <w:right w:val="nil"/>
            </w:tcBorders>
          </w:tcPr>
          <w:p w14:paraId="563E0170"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23CA1688" w14:textId="45A06953"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r w:rsidR="00822308" w:rsidRPr="00197D01">
              <w:t xml:space="preserve"> </w:t>
            </w:r>
            <w:r w:rsidRPr="00197D01">
              <w:rPr>
                <w:b/>
                <w:i/>
              </w:rPr>
              <w:t>a także w związku z powszechnymi naruszeniami praw pracowniczych w części łańcuchów dostaw powiązanych z Chinami; podkreślić, że wszelkie zaangażowanie gospodarcze UE musi być zgodne z dyrektywą w sprawie należytej staranności przedsiębiorstw w zakresie zrównoważonego rozwoju oraz z przyszłym rozporządzeniem UE w sprawie pracy przymusowej;</w:t>
            </w:r>
          </w:p>
        </w:tc>
      </w:tr>
    </w:tbl>
    <w:p w14:paraId="183ED54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D89DF7D" w14:textId="77777777" w:rsidR="007B073B" w:rsidRPr="00C734E4" w:rsidRDefault="007B073B" w:rsidP="007B073B">
      <w:pPr>
        <w:rPr>
          <w:lang w:val="en-GB"/>
        </w:rPr>
      </w:pPr>
      <w:r w:rsidRPr="00C734E4">
        <w:rPr>
          <w:rStyle w:val="HideTWBExt"/>
          <w:lang w:val="en-GB"/>
        </w:rPr>
        <w:t>&lt;/Amend&gt;</w:t>
      </w:r>
    </w:p>
    <w:p w14:paraId="253702B9" w14:textId="56A4C63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252</w:t>
      </w:r>
      <w:r w:rsidRPr="00C734E4">
        <w:rPr>
          <w:rStyle w:val="HideTWBExt"/>
          <w:b w:val="0"/>
          <w:lang w:val="en-GB"/>
        </w:rPr>
        <w:t>&lt;/NumAm&gt;</w:t>
      </w:r>
    </w:p>
    <w:p w14:paraId="4A704B8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510F199E" w14:textId="77777777" w:rsidR="007B073B" w:rsidRPr="00C734E4" w:rsidRDefault="007B073B" w:rsidP="007B073B">
      <w:pPr>
        <w:pStyle w:val="NormalBold"/>
        <w:rPr>
          <w:lang w:val="en-GB"/>
        </w:rPr>
      </w:pPr>
      <w:r w:rsidRPr="00C734E4">
        <w:rPr>
          <w:rStyle w:val="HideTWBExt"/>
          <w:b w:val="0"/>
          <w:lang w:val="en-GB"/>
        </w:rPr>
        <w:t>&lt;/RepeatBlock-By&gt;</w:t>
      </w:r>
    </w:p>
    <w:p w14:paraId="4B56A17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57DD8C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212DEFD" w14:textId="77777777" w:rsidTr="006B6B23">
        <w:trPr>
          <w:trHeight w:hRule="exact" w:val="240"/>
          <w:jc w:val="center"/>
        </w:trPr>
        <w:tc>
          <w:tcPr>
            <w:tcW w:w="9752" w:type="dxa"/>
            <w:gridSpan w:val="2"/>
            <w:tcBorders>
              <w:top w:val="nil"/>
              <w:left w:val="nil"/>
              <w:bottom w:val="nil"/>
              <w:right w:val="nil"/>
            </w:tcBorders>
          </w:tcPr>
          <w:p w14:paraId="57F2361D" w14:textId="77777777" w:rsidR="007B073B" w:rsidRPr="00C734E4" w:rsidRDefault="007B073B" w:rsidP="006B6B23">
            <w:pPr>
              <w:rPr>
                <w:lang w:val="en-GB"/>
              </w:rPr>
            </w:pPr>
          </w:p>
        </w:tc>
      </w:tr>
      <w:tr w:rsidR="007B073B" w:rsidRPr="00197D01" w14:paraId="55977C04" w14:textId="77777777" w:rsidTr="006B6B23">
        <w:trPr>
          <w:trHeight w:val="240"/>
          <w:jc w:val="center"/>
        </w:trPr>
        <w:tc>
          <w:tcPr>
            <w:tcW w:w="4876" w:type="dxa"/>
            <w:tcBorders>
              <w:top w:val="nil"/>
              <w:left w:val="nil"/>
              <w:bottom w:val="nil"/>
              <w:right w:val="nil"/>
            </w:tcBorders>
          </w:tcPr>
          <w:p w14:paraId="29014B5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1B3B0EF" w14:textId="77777777" w:rsidR="007B073B" w:rsidRPr="00197D01" w:rsidRDefault="007B073B" w:rsidP="006B6B23">
            <w:pPr>
              <w:pStyle w:val="AmColumnHeading"/>
            </w:pPr>
            <w:r w:rsidRPr="00197D01">
              <w:t>Poprawka</w:t>
            </w:r>
          </w:p>
        </w:tc>
      </w:tr>
      <w:tr w:rsidR="007B073B" w:rsidRPr="00197D01" w14:paraId="2029EDFE" w14:textId="77777777" w:rsidTr="006B6B23">
        <w:trPr>
          <w:jc w:val="center"/>
        </w:trPr>
        <w:tc>
          <w:tcPr>
            <w:tcW w:w="4876" w:type="dxa"/>
            <w:tcBorders>
              <w:top w:val="nil"/>
              <w:left w:val="nil"/>
              <w:bottom w:val="nil"/>
              <w:right w:val="nil"/>
            </w:tcBorders>
          </w:tcPr>
          <w:p w14:paraId="2F7D9253"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7F635111" w14:textId="77777777" w:rsidR="007B073B" w:rsidRPr="00197D01" w:rsidRDefault="007B073B" w:rsidP="006B6B23">
            <w:pPr>
              <w:pStyle w:val="Normal6a"/>
            </w:pPr>
            <w:r w:rsidRPr="00197D01">
              <w:t>d)</w:t>
            </w:r>
            <w:r w:rsidRPr="00197D01">
              <w:tab/>
            </w:r>
            <w:r w:rsidRPr="00197D01">
              <w:rPr>
                <w:b/>
                <w:i/>
              </w:rPr>
              <w:t>korygować występujące obecnie przypadki poważnego zaburzenia równowagi w stosunkach handlowych między UE a Chinami;</w:t>
            </w:r>
            <w:r w:rsidRPr="00197D01">
              <w:t xml:space="preserve"> 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r>
    </w:tbl>
    <w:p w14:paraId="039BE3A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{ES}</w:t>
      </w:r>
      <w:r w:rsidRPr="00C734E4">
        <w:rPr>
          <w:lang w:val="en-GB"/>
        </w:rPr>
        <w:t>es</w:t>
      </w:r>
      <w:r w:rsidRPr="00C734E4">
        <w:rPr>
          <w:rStyle w:val="HideTWBExt"/>
          <w:lang w:val="en-GB"/>
        </w:rPr>
        <w:t>&lt;/Original&gt;</w:t>
      </w:r>
    </w:p>
    <w:p w14:paraId="0E78F787" w14:textId="77777777" w:rsidR="007B073B" w:rsidRPr="00C734E4" w:rsidRDefault="007B073B" w:rsidP="007B073B">
      <w:pPr>
        <w:rPr>
          <w:lang w:val="en-GB"/>
        </w:rPr>
      </w:pPr>
      <w:r w:rsidRPr="00C734E4">
        <w:rPr>
          <w:rStyle w:val="HideTWBExt"/>
          <w:lang w:val="en-GB"/>
        </w:rPr>
        <w:t>&lt;/Amend&gt;</w:t>
      </w:r>
    </w:p>
    <w:p w14:paraId="3E731092" w14:textId="7489231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253</w:t>
      </w:r>
      <w:r w:rsidRPr="00C734E4">
        <w:rPr>
          <w:rStyle w:val="HideTWBExt"/>
          <w:b w:val="0"/>
          <w:lang w:val="en-GB"/>
        </w:rPr>
        <w:t>&lt;/NumAm&gt;</w:t>
      </w:r>
    </w:p>
    <w:p w14:paraId="5F4F8B7A"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09A6AA61"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59E303A8"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75103B9D" w14:textId="77777777" w:rsidR="007B073B" w:rsidRPr="00C734E4" w:rsidRDefault="007B073B" w:rsidP="007B073B">
      <w:pPr>
        <w:pStyle w:val="NormalBold"/>
        <w:rPr>
          <w:lang w:val="en-GB"/>
        </w:rPr>
      </w:pPr>
      <w:r w:rsidRPr="00C734E4">
        <w:rPr>
          <w:rStyle w:val="HideTWBExt"/>
          <w:b w:val="0"/>
          <w:lang w:val="en-GB"/>
        </w:rPr>
        <w:t>&lt;/RepeatBlock-By&gt;</w:t>
      </w:r>
    </w:p>
    <w:p w14:paraId="0ACBF258"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4D1CDAA2" w14:textId="77777777" w:rsidR="007B073B" w:rsidRPr="00197D01" w:rsidRDefault="007B073B" w:rsidP="007B073B">
      <w:pPr>
        <w:pStyle w:val="NormalBold"/>
      </w:pPr>
      <w:r w:rsidRPr="00197D01">
        <w:rPr>
          <w:rStyle w:val="HideTWBExt"/>
          <w:b w:val="0"/>
        </w:rPr>
        <w:t>&lt;Article&gt;</w:t>
      </w:r>
      <w:r w:rsidRPr="00197D01">
        <w:t>Ustęp 1 – litera d</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7795D223" w14:textId="77777777" w:rsidTr="006B6B23">
        <w:trPr>
          <w:trHeight w:hRule="exact" w:val="240"/>
          <w:jc w:val="center"/>
        </w:trPr>
        <w:tc>
          <w:tcPr>
            <w:tcW w:w="9752" w:type="dxa"/>
            <w:gridSpan w:val="2"/>
            <w:tcBorders>
              <w:top w:val="nil"/>
              <w:left w:val="nil"/>
              <w:bottom w:val="nil"/>
              <w:right w:val="nil"/>
            </w:tcBorders>
          </w:tcPr>
          <w:p w14:paraId="66FC4953" w14:textId="77777777" w:rsidR="007B073B" w:rsidRPr="00197D01" w:rsidRDefault="007B073B" w:rsidP="006B6B23"/>
        </w:tc>
      </w:tr>
      <w:tr w:rsidR="007B073B" w:rsidRPr="00197D01" w14:paraId="43AFDF14" w14:textId="77777777" w:rsidTr="006B6B23">
        <w:trPr>
          <w:trHeight w:val="240"/>
          <w:jc w:val="center"/>
        </w:trPr>
        <w:tc>
          <w:tcPr>
            <w:tcW w:w="4876" w:type="dxa"/>
            <w:tcBorders>
              <w:top w:val="nil"/>
              <w:left w:val="nil"/>
              <w:bottom w:val="nil"/>
              <w:right w:val="nil"/>
            </w:tcBorders>
          </w:tcPr>
          <w:p w14:paraId="49AB728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154F7B6" w14:textId="77777777" w:rsidR="007B073B" w:rsidRPr="00197D01" w:rsidRDefault="007B073B" w:rsidP="006B6B23">
            <w:pPr>
              <w:pStyle w:val="AmColumnHeading"/>
            </w:pPr>
            <w:r w:rsidRPr="00197D01">
              <w:t>Poprawka</w:t>
            </w:r>
          </w:p>
        </w:tc>
      </w:tr>
      <w:tr w:rsidR="007B073B" w:rsidRPr="00197D01" w14:paraId="3500258A" w14:textId="77777777" w:rsidTr="006B6B23">
        <w:trPr>
          <w:jc w:val="center"/>
        </w:trPr>
        <w:tc>
          <w:tcPr>
            <w:tcW w:w="4876" w:type="dxa"/>
            <w:tcBorders>
              <w:top w:val="nil"/>
              <w:left w:val="nil"/>
              <w:bottom w:val="nil"/>
              <w:right w:val="nil"/>
            </w:tcBorders>
          </w:tcPr>
          <w:p w14:paraId="4D0DD390"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w:t>
            </w:r>
            <w:r w:rsidRPr="00197D01">
              <w:rPr>
                <w:b/>
                <w:i/>
              </w:rPr>
              <w:t xml:space="preserve">podkreślić geopolityczne konsekwencje </w:t>
            </w:r>
            <w:r w:rsidRPr="00197D01">
              <w:t xml:space="preserve">konfliktu handlowego między USA a Chinami oraz jego </w:t>
            </w:r>
            <w:r w:rsidRPr="00197D01">
              <w:rPr>
                <w:b/>
                <w:i/>
              </w:rPr>
              <w:t xml:space="preserve">potencjalne skutki uboczne </w:t>
            </w:r>
            <w:r w:rsidRPr="00197D01">
              <w:t>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267A183A"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w:t>
            </w:r>
            <w:r w:rsidRPr="00197D01">
              <w:rPr>
                <w:b/>
                <w:i/>
              </w:rPr>
              <w:t xml:space="preserve">podjąć współpracę zarówno z partnerami międzynarodowymi, jak i na szczeblu WTO w sprawie geopolitycznych konsekwencji </w:t>
            </w:r>
            <w:r w:rsidRPr="00197D01">
              <w:t xml:space="preserve">konfliktu handlowego między USA a Chinami oraz jego </w:t>
            </w:r>
            <w:r w:rsidRPr="00197D01">
              <w:rPr>
                <w:b/>
                <w:i/>
              </w:rPr>
              <w:t xml:space="preserve">potencjalnych skutków ubocznych </w:t>
            </w:r>
            <w:r w:rsidRPr="00197D01">
              <w:t>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r>
    </w:tbl>
    <w:p w14:paraId="61ACE90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173F5AD" w14:textId="77777777" w:rsidR="007B073B" w:rsidRPr="00C734E4" w:rsidRDefault="007B073B" w:rsidP="007B073B">
      <w:pPr>
        <w:rPr>
          <w:lang w:val="en-GB"/>
        </w:rPr>
      </w:pPr>
      <w:r w:rsidRPr="00C734E4">
        <w:rPr>
          <w:rStyle w:val="HideTWBExt"/>
          <w:lang w:val="en-GB"/>
        </w:rPr>
        <w:t>&lt;/Amend&gt;</w:t>
      </w:r>
    </w:p>
    <w:p w14:paraId="66148408" w14:textId="6A2197A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254</w:t>
      </w:r>
      <w:r w:rsidRPr="00C734E4">
        <w:rPr>
          <w:rStyle w:val="HideTWBExt"/>
          <w:b w:val="0"/>
          <w:lang w:val="en-GB"/>
        </w:rPr>
        <w:t>&lt;/NumAm&gt;</w:t>
      </w:r>
    </w:p>
    <w:p w14:paraId="3C1A276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Bernard Guetta, Dan Barna, Petras Auštrevičius, Marie-Agnes Strack-Zimmermann, Urmas Paet</w:t>
      </w:r>
      <w:r w:rsidRPr="00C734E4">
        <w:rPr>
          <w:rStyle w:val="HideTWBExt"/>
          <w:b w:val="0"/>
          <w:lang w:val="en-GB"/>
        </w:rPr>
        <w:t>&lt;/Members&gt;</w:t>
      </w:r>
    </w:p>
    <w:p w14:paraId="5266AE53" w14:textId="77777777" w:rsidR="007B073B" w:rsidRPr="00C734E4" w:rsidRDefault="007B073B" w:rsidP="007B073B">
      <w:pPr>
        <w:pStyle w:val="NormalBold"/>
        <w:rPr>
          <w:lang w:val="en-GB"/>
        </w:rPr>
      </w:pPr>
      <w:r w:rsidRPr="00C734E4">
        <w:rPr>
          <w:rStyle w:val="HideTWBExt"/>
          <w:b w:val="0"/>
          <w:lang w:val="en-GB"/>
        </w:rPr>
        <w:t>&lt;/RepeatBlock-By&gt;</w:t>
      </w:r>
    </w:p>
    <w:p w14:paraId="483A956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A831FF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8EBC58E" w14:textId="77777777" w:rsidTr="006B6B23">
        <w:trPr>
          <w:trHeight w:hRule="exact" w:val="240"/>
          <w:jc w:val="center"/>
        </w:trPr>
        <w:tc>
          <w:tcPr>
            <w:tcW w:w="9752" w:type="dxa"/>
            <w:gridSpan w:val="2"/>
            <w:tcBorders>
              <w:top w:val="nil"/>
              <w:left w:val="nil"/>
              <w:bottom w:val="nil"/>
              <w:right w:val="nil"/>
            </w:tcBorders>
          </w:tcPr>
          <w:p w14:paraId="636DDE08" w14:textId="77777777" w:rsidR="007B073B" w:rsidRPr="00C734E4" w:rsidRDefault="007B073B" w:rsidP="006B6B23">
            <w:pPr>
              <w:rPr>
                <w:lang w:val="en-GB"/>
              </w:rPr>
            </w:pPr>
          </w:p>
        </w:tc>
      </w:tr>
      <w:tr w:rsidR="007B073B" w:rsidRPr="00197D01" w14:paraId="29AC943A" w14:textId="77777777" w:rsidTr="006B6B23">
        <w:trPr>
          <w:trHeight w:val="240"/>
          <w:jc w:val="center"/>
        </w:trPr>
        <w:tc>
          <w:tcPr>
            <w:tcW w:w="4876" w:type="dxa"/>
            <w:tcBorders>
              <w:top w:val="nil"/>
              <w:left w:val="nil"/>
              <w:bottom w:val="nil"/>
              <w:right w:val="nil"/>
            </w:tcBorders>
          </w:tcPr>
          <w:p w14:paraId="58069A9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065BA66" w14:textId="77777777" w:rsidR="007B073B" w:rsidRPr="00197D01" w:rsidRDefault="007B073B" w:rsidP="006B6B23">
            <w:pPr>
              <w:pStyle w:val="AmColumnHeading"/>
            </w:pPr>
            <w:r w:rsidRPr="00197D01">
              <w:t>Poprawka</w:t>
            </w:r>
          </w:p>
        </w:tc>
      </w:tr>
      <w:tr w:rsidR="007B073B" w:rsidRPr="00197D01" w14:paraId="4AA613AB" w14:textId="77777777" w:rsidTr="006B6B23">
        <w:trPr>
          <w:jc w:val="center"/>
        </w:trPr>
        <w:tc>
          <w:tcPr>
            <w:tcW w:w="4876" w:type="dxa"/>
            <w:tcBorders>
              <w:top w:val="nil"/>
              <w:left w:val="nil"/>
              <w:bottom w:val="nil"/>
              <w:right w:val="nil"/>
            </w:tcBorders>
          </w:tcPr>
          <w:p w14:paraId="5CBF3F3F"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w:t>
            </w:r>
            <w:r w:rsidRPr="00197D01">
              <w:rPr>
                <w:b/>
                <w:i/>
              </w:rPr>
              <w:t xml:space="preserve">i </w:t>
            </w:r>
            <w:r w:rsidRPr="00197D01">
              <w:t>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2FEA4D59"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w:t>
            </w:r>
            <w:r w:rsidRPr="00197D01">
              <w:rPr>
                <w:b/>
                <w:i/>
              </w:rPr>
              <w:t>i Nowa Zelandia</w:t>
            </w:r>
            <w:r w:rsidRPr="00197D01">
              <w:t>, Indie</w:t>
            </w:r>
            <w:r w:rsidRPr="00197D01">
              <w:rPr>
                <w:b/>
                <w:i/>
              </w:rPr>
              <w:t xml:space="preserve">, </w:t>
            </w:r>
            <w:r w:rsidRPr="00197D01">
              <w:t xml:space="preserve">Stowarzyszenie Narodów Azji Południowo-Wschodniej </w:t>
            </w:r>
            <w:r w:rsidRPr="00197D01">
              <w:rPr>
                <w:b/>
                <w:i/>
              </w:rPr>
              <w:t>i Tajwan</w:t>
            </w:r>
            <w:r w:rsidRPr="00197D01">
              <w:t>, oraz dążyć do ściślejszej współpracy z nimi w zakresie handlu, standardów technologicznych i odporności łańcucha dostaw, aby obejść monopol Chin w kluczowych obszarach;</w:t>
            </w:r>
          </w:p>
        </w:tc>
      </w:tr>
    </w:tbl>
    <w:p w14:paraId="604D53C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193A5CE" w14:textId="77777777" w:rsidR="007B073B" w:rsidRPr="00C734E4" w:rsidRDefault="007B073B" w:rsidP="007B073B">
      <w:pPr>
        <w:rPr>
          <w:lang w:val="en-GB"/>
        </w:rPr>
      </w:pPr>
      <w:r w:rsidRPr="00C734E4">
        <w:rPr>
          <w:rStyle w:val="HideTWBExt"/>
          <w:lang w:val="en-GB"/>
        </w:rPr>
        <w:t>&lt;/Amend&gt;</w:t>
      </w:r>
    </w:p>
    <w:p w14:paraId="1989267E" w14:textId="44752484"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255</w:t>
      </w:r>
      <w:r w:rsidRPr="00C734E4">
        <w:rPr>
          <w:rStyle w:val="HideTWBExt"/>
          <w:b w:val="0"/>
          <w:lang w:val="en-GB"/>
        </w:rPr>
        <w:t>&lt;/NumAm&gt;</w:t>
      </w:r>
    </w:p>
    <w:p w14:paraId="3D966F9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Ana Miguel Pedro</w:t>
      </w:r>
      <w:r w:rsidRPr="00C734E4">
        <w:rPr>
          <w:rStyle w:val="HideTWBExt"/>
          <w:b w:val="0"/>
          <w:lang w:val="en-GB"/>
        </w:rPr>
        <w:t>&lt;/Members&gt;</w:t>
      </w:r>
    </w:p>
    <w:p w14:paraId="4F44AA95" w14:textId="77777777" w:rsidR="007B073B" w:rsidRPr="00C734E4" w:rsidRDefault="007B073B" w:rsidP="007B073B">
      <w:pPr>
        <w:pStyle w:val="NormalBold"/>
        <w:rPr>
          <w:lang w:val="en-GB"/>
        </w:rPr>
      </w:pPr>
      <w:r w:rsidRPr="00C734E4">
        <w:rPr>
          <w:rStyle w:val="HideTWBExt"/>
          <w:b w:val="0"/>
          <w:lang w:val="en-GB"/>
        </w:rPr>
        <w:t>&lt;/RepeatBlock-By&gt;</w:t>
      </w:r>
    </w:p>
    <w:p w14:paraId="1850FA16"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596DD4E" w14:textId="77777777" w:rsidR="007B073B" w:rsidRPr="00197D01" w:rsidRDefault="007B073B" w:rsidP="007B073B">
      <w:pPr>
        <w:pStyle w:val="NormalBold"/>
      </w:pPr>
      <w:r w:rsidRPr="00197D01">
        <w:rPr>
          <w:rStyle w:val="HideTWBExt"/>
          <w:b w:val="0"/>
        </w:rPr>
        <w:t>&lt;Article&gt;</w:t>
      </w:r>
      <w:r w:rsidRPr="00197D01">
        <w:t>Ustęp 1 – litera d</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31E1F6D2" w14:textId="77777777" w:rsidTr="006B6B23">
        <w:trPr>
          <w:trHeight w:hRule="exact" w:val="240"/>
          <w:jc w:val="center"/>
        </w:trPr>
        <w:tc>
          <w:tcPr>
            <w:tcW w:w="9752" w:type="dxa"/>
            <w:gridSpan w:val="2"/>
            <w:tcBorders>
              <w:top w:val="nil"/>
              <w:left w:val="nil"/>
              <w:bottom w:val="nil"/>
              <w:right w:val="nil"/>
            </w:tcBorders>
          </w:tcPr>
          <w:p w14:paraId="37B4E5D5" w14:textId="77777777" w:rsidR="007B073B" w:rsidRPr="00197D01" w:rsidRDefault="007B073B" w:rsidP="006B6B23"/>
        </w:tc>
      </w:tr>
      <w:tr w:rsidR="007B073B" w:rsidRPr="00197D01" w14:paraId="027D4C52" w14:textId="77777777" w:rsidTr="006B6B23">
        <w:trPr>
          <w:trHeight w:val="240"/>
          <w:jc w:val="center"/>
        </w:trPr>
        <w:tc>
          <w:tcPr>
            <w:tcW w:w="4876" w:type="dxa"/>
            <w:tcBorders>
              <w:top w:val="nil"/>
              <w:left w:val="nil"/>
              <w:bottom w:val="nil"/>
              <w:right w:val="nil"/>
            </w:tcBorders>
          </w:tcPr>
          <w:p w14:paraId="44C692F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10185F9" w14:textId="77777777" w:rsidR="007B073B" w:rsidRPr="00197D01" w:rsidRDefault="007B073B" w:rsidP="006B6B23">
            <w:pPr>
              <w:pStyle w:val="AmColumnHeading"/>
            </w:pPr>
            <w:r w:rsidRPr="00197D01">
              <w:t>Poprawka</w:t>
            </w:r>
          </w:p>
        </w:tc>
      </w:tr>
      <w:tr w:rsidR="007B073B" w:rsidRPr="00197D01" w14:paraId="06AFABF5" w14:textId="77777777" w:rsidTr="006B6B23">
        <w:trPr>
          <w:jc w:val="center"/>
        </w:trPr>
        <w:tc>
          <w:tcPr>
            <w:tcW w:w="4876" w:type="dxa"/>
            <w:tcBorders>
              <w:top w:val="nil"/>
              <w:left w:val="nil"/>
              <w:bottom w:val="nil"/>
              <w:right w:val="nil"/>
            </w:tcBorders>
          </w:tcPr>
          <w:p w14:paraId="1BE5955F"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51A01E1A" w14:textId="77777777" w:rsidR="007B073B" w:rsidRPr="00197D01" w:rsidRDefault="007B073B" w:rsidP="006B6B23">
            <w:pPr>
              <w:pStyle w:val="Normal6a"/>
            </w:pPr>
            <w:r w:rsidRPr="00197D01">
              <w:t>d)</w:t>
            </w:r>
            <w:r w:rsidRPr="00197D01">
              <w:tab/>
              <w:t xml:space="preserve">proaktywnie </w:t>
            </w:r>
            <w:r w:rsidRPr="00197D01">
              <w:rPr>
                <w:b/>
                <w:i/>
              </w:rPr>
              <w:t xml:space="preserve">i w sposób skoordynowany </w:t>
            </w:r>
            <w:r w:rsidRPr="00197D01">
              <w:t>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r>
    </w:tbl>
    <w:p w14:paraId="1C6487AF"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{PT}</w:t>
      </w:r>
      <w:r w:rsidRPr="00C734E4">
        <w:rPr>
          <w:lang w:val="en-GB"/>
        </w:rPr>
        <w:t>pt</w:t>
      </w:r>
      <w:r w:rsidRPr="00C734E4">
        <w:rPr>
          <w:rStyle w:val="HideTWBExt"/>
          <w:lang w:val="en-GB"/>
        </w:rPr>
        <w:t>&lt;/Original&gt;</w:t>
      </w:r>
    </w:p>
    <w:p w14:paraId="57B60875" w14:textId="77777777" w:rsidR="007B073B" w:rsidRPr="00C734E4" w:rsidRDefault="007B073B" w:rsidP="007B073B">
      <w:pPr>
        <w:rPr>
          <w:lang w:val="en-GB"/>
        </w:rPr>
      </w:pPr>
      <w:r w:rsidRPr="00C734E4">
        <w:rPr>
          <w:rStyle w:val="HideTWBExt"/>
          <w:lang w:val="en-GB"/>
        </w:rPr>
        <w:t>&lt;/Amend&gt;</w:t>
      </w:r>
    </w:p>
    <w:p w14:paraId="69BBF40F" w14:textId="652B61E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256</w:t>
      </w:r>
      <w:r w:rsidRPr="00C734E4">
        <w:rPr>
          <w:rStyle w:val="HideTWBExt"/>
          <w:b w:val="0"/>
          <w:lang w:val="en-GB"/>
        </w:rPr>
        <w:t>&lt;/NumAm&gt;</w:t>
      </w:r>
    </w:p>
    <w:p w14:paraId="6A8EC0E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Miriam Lexmann, Jan Farský, Danuše Nerudová, Tomáš Zdechovský, Mika Aaltola, Sebastião Bugalho, Rasa Juknevičienė</w:t>
      </w:r>
      <w:r w:rsidRPr="00C734E4">
        <w:rPr>
          <w:rStyle w:val="HideTWBExt"/>
          <w:b w:val="0"/>
          <w:lang w:val="en-GB"/>
        </w:rPr>
        <w:t>&lt;/Members&gt;</w:t>
      </w:r>
    </w:p>
    <w:p w14:paraId="018A8B5A" w14:textId="77777777" w:rsidR="007B073B" w:rsidRPr="00C734E4" w:rsidRDefault="007B073B" w:rsidP="007B073B">
      <w:pPr>
        <w:pStyle w:val="NormalBold"/>
        <w:rPr>
          <w:lang w:val="en-GB"/>
        </w:rPr>
      </w:pPr>
      <w:r w:rsidRPr="00C734E4">
        <w:rPr>
          <w:rStyle w:val="HideTWBExt"/>
          <w:b w:val="0"/>
          <w:lang w:val="en-GB"/>
        </w:rPr>
        <w:t>&lt;/RepeatBlock-By&gt;</w:t>
      </w:r>
    </w:p>
    <w:p w14:paraId="3B10A8B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925C7C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DB3E23C" w14:textId="77777777" w:rsidTr="006B6B23">
        <w:trPr>
          <w:trHeight w:hRule="exact" w:val="240"/>
          <w:jc w:val="center"/>
        </w:trPr>
        <w:tc>
          <w:tcPr>
            <w:tcW w:w="9752" w:type="dxa"/>
            <w:gridSpan w:val="2"/>
            <w:tcBorders>
              <w:top w:val="nil"/>
              <w:left w:val="nil"/>
              <w:bottom w:val="nil"/>
              <w:right w:val="nil"/>
            </w:tcBorders>
          </w:tcPr>
          <w:p w14:paraId="096E0B4B" w14:textId="77777777" w:rsidR="007B073B" w:rsidRPr="00C734E4" w:rsidRDefault="007B073B" w:rsidP="006B6B23">
            <w:pPr>
              <w:rPr>
                <w:lang w:val="en-GB"/>
              </w:rPr>
            </w:pPr>
          </w:p>
        </w:tc>
      </w:tr>
      <w:tr w:rsidR="007B073B" w:rsidRPr="00197D01" w14:paraId="2DCC0DB8" w14:textId="77777777" w:rsidTr="006B6B23">
        <w:trPr>
          <w:trHeight w:val="240"/>
          <w:jc w:val="center"/>
        </w:trPr>
        <w:tc>
          <w:tcPr>
            <w:tcW w:w="4876" w:type="dxa"/>
            <w:tcBorders>
              <w:top w:val="nil"/>
              <w:left w:val="nil"/>
              <w:bottom w:val="nil"/>
              <w:right w:val="nil"/>
            </w:tcBorders>
          </w:tcPr>
          <w:p w14:paraId="58FAF52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E9BE5CF" w14:textId="77777777" w:rsidR="007B073B" w:rsidRPr="00197D01" w:rsidRDefault="007B073B" w:rsidP="006B6B23">
            <w:pPr>
              <w:pStyle w:val="AmColumnHeading"/>
            </w:pPr>
            <w:r w:rsidRPr="00197D01">
              <w:t>Poprawka</w:t>
            </w:r>
          </w:p>
        </w:tc>
      </w:tr>
      <w:tr w:rsidR="007B073B" w:rsidRPr="00197D01" w14:paraId="71B1A582" w14:textId="77777777" w:rsidTr="006B6B23">
        <w:trPr>
          <w:jc w:val="center"/>
        </w:trPr>
        <w:tc>
          <w:tcPr>
            <w:tcW w:w="4876" w:type="dxa"/>
            <w:tcBorders>
              <w:top w:val="nil"/>
              <w:left w:val="nil"/>
              <w:bottom w:val="nil"/>
              <w:right w:val="nil"/>
            </w:tcBorders>
          </w:tcPr>
          <w:p w14:paraId="08370551"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w:t>
            </w:r>
            <w:r w:rsidRPr="00197D01">
              <w:rPr>
                <w:b/>
                <w:i/>
              </w:rPr>
              <w:t xml:space="preserve">i </w:t>
            </w:r>
            <w:r w:rsidRPr="00197D01">
              <w:t>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41D3B41D"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w:t>
            </w:r>
            <w:r w:rsidRPr="00197D01">
              <w:rPr>
                <w:b/>
                <w:i/>
              </w:rPr>
              <w:t xml:space="preserve">, </w:t>
            </w:r>
            <w:r w:rsidRPr="00197D01">
              <w:t xml:space="preserve">Stowarzyszenie Narodów Azji Południowo-Wschodniej </w:t>
            </w:r>
            <w:r w:rsidRPr="00197D01">
              <w:rPr>
                <w:b/>
                <w:i/>
              </w:rPr>
              <w:t>i Tajwan</w:t>
            </w:r>
            <w:r w:rsidRPr="00197D01">
              <w:t>, oraz dążyć do ściślejszej współpracy z nimi w zakresie handlu, standardów technologicznych i odporności łańcucha dostaw, aby obejść monopol Chin w kluczowych obszarach;</w:t>
            </w:r>
          </w:p>
        </w:tc>
      </w:tr>
    </w:tbl>
    <w:p w14:paraId="4727586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B780C2A" w14:textId="77777777" w:rsidR="007B073B" w:rsidRPr="00C734E4" w:rsidRDefault="007B073B" w:rsidP="007B073B">
      <w:pPr>
        <w:rPr>
          <w:lang w:val="en-GB"/>
        </w:rPr>
      </w:pPr>
      <w:r w:rsidRPr="00C734E4">
        <w:rPr>
          <w:rStyle w:val="HideTWBExt"/>
          <w:lang w:val="en-GB"/>
        </w:rPr>
        <w:t>&lt;/Amend&gt;</w:t>
      </w:r>
    </w:p>
    <w:p w14:paraId="7E98C0AD" w14:textId="6699EB1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257</w:t>
      </w:r>
      <w:r w:rsidRPr="00C734E4">
        <w:rPr>
          <w:rStyle w:val="HideTWBExt"/>
          <w:b w:val="0"/>
          <w:lang w:val="en-GB"/>
        </w:rPr>
        <w:t>&lt;/NumAm&gt;</w:t>
      </w:r>
    </w:p>
    <w:p w14:paraId="4524B09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Sebastian Tynkkynen</w:t>
      </w:r>
      <w:r w:rsidRPr="00C734E4">
        <w:rPr>
          <w:rStyle w:val="HideTWBExt"/>
          <w:b w:val="0"/>
          <w:lang w:val="en-GB"/>
        </w:rPr>
        <w:t>&lt;/Members&gt;</w:t>
      </w:r>
    </w:p>
    <w:p w14:paraId="2B96B778" w14:textId="77777777" w:rsidR="007B073B" w:rsidRPr="00C734E4" w:rsidRDefault="007B073B" w:rsidP="007B073B">
      <w:pPr>
        <w:pStyle w:val="NormalBold"/>
        <w:rPr>
          <w:lang w:val="en-GB"/>
        </w:rPr>
      </w:pPr>
      <w:r w:rsidRPr="00C734E4">
        <w:rPr>
          <w:rStyle w:val="HideTWBExt"/>
          <w:b w:val="0"/>
          <w:lang w:val="en-GB"/>
        </w:rPr>
        <w:t>&lt;/RepeatBlock-By&gt;</w:t>
      </w:r>
    </w:p>
    <w:p w14:paraId="500935AF"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C5D522B"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343AD62" w14:textId="77777777" w:rsidTr="006B6B23">
        <w:trPr>
          <w:trHeight w:hRule="exact" w:val="240"/>
          <w:jc w:val="center"/>
        </w:trPr>
        <w:tc>
          <w:tcPr>
            <w:tcW w:w="9752" w:type="dxa"/>
            <w:gridSpan w:val="2"/>
            <w:tcBorders>
              <w:top w:val="nil"/>
              <w:left w:val="nil"/>
              <w:bottom w:val="nil"/>
              <w:right w:val="nil"/>
            </w:tcBorders>
          </w:tcPr>
          <w:p w14:paraId="7325FC0E" w14:textId="77777777" w:rsidR="007B073B" w:rsidRPr="00C734E4" w:rsidRDefault="007B073B" w:rsidP="006B6B23">
            <w:pPr>
              <w:rPr>
                <w:lang w:val="en-GB"/>
              </w:rPr>
            </w:pPr>
          </w:p>
        </w:tc>
      </w:tr>
      <w:tr w:rsidR="007B073B" w:rsidRPr="00197D01" w14:paraId="161785D6" w14:textId="77777777" w:rsidTr="006B6B23">
        <w:trPr>
          <w:trHeight w:val="240"/>
          <w:jc w:val="center"/>
        </w:trPr>
        <w:tc>
          <w:tcPr>
            <w:tcW w:w="4876" w:type="dxa"/>
            <w:tcBorders>
              <w:top w:val="nil"/>
              <w:left w:val="nil"/>
              <w:bottom w:val="nil"/>
              <w:right w:val="nil"/>
            </w:tcBorders>
          </w:tcPr>
          <w:p w14:paraId="265F4BA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0E6820A" w14:textId="77777777" w:rsidR="007B073B" w:rsidRPr="00197D01" w:rsidRDefault="007B073B" w:rsidP="006B6B23">
            <w:pPr>
              <w:pStyle w:val="AmColumnHeading"/>
            </w:pPr>
            <w:r w:rsidRPr="00197D01">
              <w:t>Poprawka</w:t>
            </w:r>
          </w:p>
        </w:tc>
      </w:tr>
      <w:tr w:rsidR="007B073B" w:rsidRPr="00197D01" w14:paraId="1053A010" w14:textId="77777777" w:rsidTr="006B6B23">
        <w:trPr>
          <w:jc w:val="center"/>
        </w:trPr>
        <w:tc>
          <w:tcPr>
            <w:tcW w:w="4876" w:type="dxa"/>
            <w:tcBorders>
              <w:top w:val="nil"/>
              <w:left w:val="nil"/>
              <w:bottom w:val="nil"/>
              <w:right w:val="nil"/>
            </w:tcBorders>
          </w:tcPr>
          <w:p w14:paraId="1F76322B"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146F63C8"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w:t>
            </w:r>
            <w:r w:rsidRPr="00197D01">
              <w:rPr>
                <w:b/>
                <w:i/>
              </w:rPr>
              <w:t xml:space="preserve">Tajwan, </w:t>
            </w:r>
            <w:r w:rsidRPr="00197D01">
              <w:t>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r>
    </w:tbl>
    <w:p w14:paraId="73304653"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{FI}</w:t>
      </w:r>
      <w:r w:rsidRPr="00197D01">
        <w:t>fi</w:t>
      </w:r>
      <w:r w:rsidRPr="00197D01">
        <w:rPr>
          <w:rStyle w:val="HideTWBExt"/>
        </w:rPr>
        <w:t>&lt;/Original&gt;</w:t>
      </w:r>
    </w:p>
    <w:p w14:paraId="1E06C70E" w14:textId="77777777" w:rsidR="007B073B" w:rsidRPr="00197D01" w:rsidRDefault="007B073B" w:rsidP="007B073B">
      <w:r w:rsidRPr="00197D01">
        <w:rPr>
          <w:rStyle w:val="HideTWBExt"/>
        </w:rPr>
        <w:t>&lt;/Amend&gt;</w:t>
      </w:r>
    </w:p>
    <w:p w14:paraId="261A7A89" w14:textId="62444776"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258</w:t>
      </w:r>
      <w:r w:rsidRPr="00197D01">
        <w:rPr>
          <w:rStyle w:val="HideTWBExt"/>
          <w:b w:val="0"/>
        </w:rPr>
        <w:t>&lt;/NumAm&gt;</w:t>
      </w:r>
    </w:p>
    <w:p w14:paraId="60DB9184" w14:textId="77777777" w:rsidR="007B073B" w:rsidRPr="00197D01" w:rsidRDefault="007B073B" w:rsidP="007B073B">
      <w:pPr>
        <w:pStyle w:val="NormalBold"/>
      </w:pPr>
      <w:r w:rsidRPr="00197D01">
        <w:rPr>
          <w:rStyle w:val="HideTWBExt"/>
          <w:b w:val="0"/>
        </w:rPr>
        <w:t>&lt;RepeatBlock-By&gt;&lt;Members&gt;</w:t>
      </w:r>
      <w:r w:rsidRPr="00197D01">
        <w:t>Alice Teodorescu Måwe</w:t>
      </w:r>
      <w:r w:rsidRPr="00197D01">
        <w:rPr>
          <w:rStyle w:val="HideTWBExt"/>
          <w:b w:val="0"/>
        </w:rPr>
        <w:t>&lt;/Members&gt;</w:t>
      </w:r>
    </w:p>
    <w:p w14:paraId="626A542F" w14:textId="77777777" w:rsidR="007B073B" w:rsidRPr="00C734E4" w:rsidRDefault="007B073B" w:rsidP="007B073B">
      <w:pPr>
        <w:pStyle w:val="NormalBold"/>
        <w:rPr>
          <w:lang w:val="en-GB"/>
        </w:rPr>
      </w:pPr>
      <w:r w:rsidRPr="00C734E4">
        <w:rPr>
          <w:rStyle w:val="HideTWBExt"/>
          <w:b w:val="0"/>
          <w:lang w:val="en-GB"/>
        </w:rPr>
        <w:t>&lt;/RepeatBlock-By&gt;</w:t>
      </w:r>
    </w:p>
    <w:p w14:paraId="242C8A1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BBB116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2EEE1FF" w14:textId="77777777" w:rsidTr="006B6B23">
        <w:trPr>
          <w:trHeight w:hRule="exact" w:val="240"/>
          <w:jc w:val="center"/>
        </w:trPr>
        <w:tc>
          <w:tcPr>
            <w:tcW w:w="9752" w:type="dxa"/>
            <w:gridSpan w:val="2"/>
            <w:tcBorders>
              <w:top w:val="nil"/>
              <w:left w:val="nil"/>
              <w:bottom w:val="nil"/>
              <w:right w:val="nil"/>
            </w:tcBorders>
          </w:tcPr>
          <w:p w14:paraId="3296EC2A" w14:textId="77777777" w:rsidR="007B073B" w:rsidRPr="00C734E4" w:rsidRDefault="007B073B" w:rsidP="006B6B23">
            <w:pPr>
              <w:rPr>
                <w:lang w:val="en-GB"/>
              </w:rPr>
            </w:pPr>
          </w:p>
        </w:tc>
      </w:tr>
      <w:tr w:rsidR="007B073B" w:rsidRPr="00197D01" w14:paraId="3FE1EB86" w14:textId="77777777" w:rsidTr="006B6B23">
        <w:trPr>
          <w:trHeight w:val="240"/>
          <w:jc w:val="center"/>
        </w:trPr>
        <w:tc>
          <w:tcPr>
            <w:tcW w:w="4876" w:type="dxa"/>
            <w:tcBorders>
              <w:top w:val="nil"/>
              <w:left w:val="nil"/>
              <w:bottom w:val="nil"/>
              <w:right w:val="nil"/>
            </w:tcBorders>
          </w:tcPr>
          <w:p w14:paraId="0160CC3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986B530" w14:textId="77777777" w:rsidR="007B073B" w:rsidRPr="00197D01" w:rsidRDefault="007B073B" w:rsidP="006B6B23">
            <w:pPr>
              <w:pStyle w:val="AmColumnHeading"/>
            </w:pPr>
            <w:r w:rsidRPr="00197D01">
              <w:t>Poprawka</w:t>
            </w:r>
          </w:p>
        </w:tc>
      </w:tr>
      <w:tr w:rsidR="007B073B" w:rsidRPr="00197D01" w14:paraId="655D08B3" w14:textId="77777777" w:rsidTr="006B6B23">
        <w:trPr>
          <w:jc w:val="center"/>
        </w:trPr>
        <w:tc>
          <w:tcPr>
            <w:tcW w:w="4876" w:type="dxa"/>
            <w:tcBorders>
              <w:top w:val="nil"/>
              <w:left w:val="nil"/>
              <w:bottom w:val="nil"/>
              <w:right w:val="nil"/>
            </w:tcBorders>
          </w:tcPr>
          <w:p w14:paraId="59154713"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2054841D"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w:t>
            </w:r>
            <w:r w:rsidRPr="00197D01">
              <w:rPr>
                <w:b/>
                <w:i/>
              </w:rPr>
              <w:t xml:space="preserve">, Tajwan </w:t>
            </w:r>
            <w:r w:rsidRPr="00197D01">
              <w:t>i Stowarzyszenie Narodów Azji Południowo-Wschodniej, oraz dążyć do ściślejszej współpracy z nimi w zakresie handlu, standardów technologicznych i odporności łańcucha dostaw, aby obejść monopol Chin w kluczowych obszarach;</w:t>
            </w:r>
          </w:p>
        </w:tc>
      </w:tr>
    </w:tbl>
    <w:p w14:paraId="3D23B5C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{SV}</w:t>
      </w:r>
      <w:r w:rsidRPr="00C734E4">
        <w:rPr>
          <w:lang w:val="en-GB"/>
        </w:rPr>
        <w:t>sv</w:t>
      </w:r>
      <w:r w:rsidRPr="00C734E4">
        <w:rPr>
          <w:rStyle w:val="HideTWBExt"/>
          <w:lang w:val="en-GB"/>
        </w:rPr>
        <w:t>&lt;/Original&gt;</w:t>
      </w:r>
    </w:p>
    <w:p w14:paraId="1E00C18C" w14:textId="77777777" w:rsidR="007B073B" w:rsidRPr="00C734E4" w:rsidRDefault="007B073B" w:rsidP="007B073B">
      <w:pPr>
        <w:rPr>
          <w:lang w:val="en-GB"/>
        </w:rPr>
      </w:pPr>
      <w:r w:rsidRPr="00C734E4">
        <w:rPr>
          <w:rStyle w:val="HideTWBExt"/>
          <w:lang w:val="en-GB"/>
        </w:rPr>
        <w:t>&lt;/Amend&gt;</w:t>
      </w:r>
    </w:p>
    <w:p w14:paraId="00CC592A" w14:textId="0B6F7F2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259</w:t>
      </w:r>
      <w:r w:rsidRPr="00C734E4">
        <w:rPr>
          <w:rStyle w:val="HideTWBExt"/>
          <w:b w:val="0"/>
          <w:lang w:val="en-GB"/>
        </w:rPr>
        <w:t>&lt;/NumAm&gt;</w:t>
      </w:r>
    </w:p>
    <w:p w14:paraId="3A854A2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Ondřej Kolář</w:t>
      </w:r>
      <w:r w:rsidRPr="00C734E4">
        <w:rPr>
          <w:rStyle w:val="HideTWBExt"/>
          <w:b w:val="0"/>
          <w:lang w:val="en-GB"/>
        </w:rPr>
        <w:t>&lt;/Members&gt;</w:t>
      </w:r>
    </w:p>
    <w:p w14:paraId="267A3587" w14:textId="77777777" w:rsidR="007B073B" w:rsidRPr="00C734E4" w:rsidRDefault="007B073B" w:rsidP="007B073B">
      <w:pPr>
        <w:pStyle w:val="NormalBold"/>
        <w:rPr>
          <w:lang w:val="en-GB"/>
        </w:rPr>
      </w:pPr>
      <w:r w:rsidRPr="00C734E4">
        <w:rPr>
          <w:rStyle w:val="HideTWBExt"/>
          <w:b w:val="0"/>
          <w:lang w:val="en-GB"/>
        </w:rPr>
        <w:t>&lt;/RepeatBlock-By&gt;</w:t>
      </w:r>
    </w:p>
    <w:p w14:paraId="396430F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3B6708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F8B050C" w14:textId="77777777" w:rsidTr="006B6B23">
        <w:trPr>
          <w:trHeight w:hRule="exact" w:val="240"/>
          <w:jc w:val="center"/>
        </w:trPr>
        <w:tc>
          <w:tcPr>
            <w:tcW w:w="9752" w:type="dxa"/>
            <w:gridSpan w:val="2"/>
            <w:tcBorders>
              <w:top w:val="nil"/>
              <w:left w:val="nil"/>
              <w:bottom w:val="nil"/>
              <w:right w:val="nil"/>
            </w:tcBorders>
          </w:tcPr>
          <w:p w14:paraId="1907E93A" w14:textId="77777777" w:rsidR="007B073B" w:rsidRPr="00C734E4" w:rsidRDefault="007B073B" w:rsidP="006B6B23">
            <w:pPr>
              <w:rPr>
                <w:lang w:val="en-GB"/>
              </w:rPr>
            </w:pPr>
          </w:p>
        </w:tc>
      </w:tr>
      <w:tr w:rsidR="007B073B" w:rsidRPr="00197D01" w14:paraId="7BDAFF3D" w14:textId="77777777" w:rsidTr="006B6B23">
        <w:trPr>
          <w:trHeight w:val="240"/>
          <w:jc w:val="center"/>
        </w:trPr>
        <w:tc>
          <w:tcPr>
            <w:tcW w:w="4876" w:type="dxa"/>
            <w:tcBorders>
              <w:top w:val="nil"/>
              <w:left w:val="nil"/>
              <w:bottom w:val="nil"/>
              <w:right w:val="nil"/>
            </w:tcBorders>
          </w:tcPr>
          <w:p w14:paraId="734D994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2FE965C" w14:textId="77777777" w:rsidR="007B073B" w:rsidRPr="00197D01" w:rsidRDefault="007B073B" w:rsidP="006B6B23">
            <w:pPr>
              <w:pStyle w:val="AmColumnHeading"/>
            </w:pPr>
            <w:r w:rsidRPr="00197D01">
              <w:t>Poprawka</w:t>
            </w:r>
          </w:p>
        </w:tc>
      </w:tr>
      <w:tr w:rsidR="007B073B" w:rsidRPr="00197D01" w14:paraId="2BC95606" w14:textId="77777777" w:rsidTr="006B6B23">
        <w:trPr>
          <w:jc w:val="center"/>
        </w:trPr>
        <w:tc>
          <w:tcPr>
            <w:tcW w:w="4876" w:type="dxa"/>
            <w:tcBorders>
              <w:top w:val="nil"/>
              <w:left w:val="nil"/>
              <w:bottom w:val="nil"/>
              <w:right w:val="nil"/>
            </w:tcBorders>
          </w:tcPr>
          <w:p w14:paraId="1B7ED3BB" w14:textId="77777777" w:rsidR="007B073B" w:rsidRPr="00197D01" w:rsidRDefault="007B073B" w:rsidP="006B6B23">
            <w:pPr>
              <w:pStyle w:val="Normal6a"/>
            </w:pPr>
            <w:r w:rsidRPr="00197D01">
              <w:t>d)</w:t>
            </w:r>
            <w:r w:rsidRPr="00197D01">
              <w:tab/>
              <w:t>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c>
          <w:tcPr>
            <w:tcW w:w="4876" w:type="dxa"/>
            <w:tcBorders>
              <w:top w:val="nil"/>
              <w:left w:val="nil"/>
              <w:bottom w:val="nil"/>
              <w:right w:val="nil"/>
            </w:tcBorders>
          </w:tcPr>
          <w:p w14:paraId="6B8D6E32" w14:textId="77777777" w:rsidR="007B073B" w:rsidRPr="00197D01" w:rsidRDefault="007B073B" w:rsidP="006B6B23">
            <w:pPr>
              <w:pStyle w:val="Normal6a"/>
            </w:pPr>
            <w:r w:rsidRPr="00197D01">
              <w:t>d)</w:t>
            </w:r>
            <w:r w:rsidRPr="00197D01">
              <w:tab/>
              <w:t xml:space="preserve">proaktywnie zająć się skutkami konkurencji technologicznej i gospodarczej z Chinami, zwłaszcza asymetrią w dostępie do rynku i brakiem pewności prawa dla europejskich przedsiębiorstw w Chinach; podkreślić geopolityczne konsekwencje konfliktu handlowego między USA a Chinami oraz jego potencjalne skutki uboczne dla gospodarki UE; aktywnie kształtować nasze partnerstwa w regionie Indo-Pacyfiku przez koordynację z podmiotami o podobnych poglądach, takimi jak Stany Zjednoczone, </w:t>
            </w:r>
            <w:r w:rsidRPr="00197D01">
              <w:rPr>
                <w:b/>
                <w:i/>
              </w:rPr>
              <w:t xml:space="preserve">Tajwan, </w:t>
            </w:r>
            <w:r w:rsidRPr="00197D01">
              <w:t>Japonia, Korea Południowa, Australia, Indie i Stowarzyszenie Narodów Azji Południowo-Wschodniej, oraz dążyć do ściślejszej współpracy z nimi w zakresie handlu, standardów technologicznych i odporności łańcucha dostaw, aby obejść monopol Chin w kluczowych obszarach;</w:t>
            </w:r>
          </w:p>
        </w:tc>
      </w:tr>
    </w:tbl>
    <w:p w14:paraId="65F5E05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4AC8AB4" w14:textId="77777777" w:rsidR="007B073B" w:rsidRPr="00C734E4" w:rsidRDefault="007B073B" w:rsidP="007B073B">
      <w:pPr>
        <w:rPr>
          <w:lang w:val="en-GB"/>
        </w:rPr>
      </w:pPr>
      <w:r w:rsidRPr="00C734E4">
        <w:rPr>
          <w:rStyle w:val="HideTWBExt"/>
          <w:lang w:val="en-GB"/>
        </w:rPr>
        <w:t>&lt;/Amend&gt;</w:t>
      </w:r>
    </w:p>
    <w:p w14:paraId="592C4735" w14:textId="2922EFD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260</w:t>
      </w:r>
      <w:r w:rsidRPr="00C734E4">
        <w:rPr>
          <w:rStyle w:val="HideTWBExt"/>
          <w:b w:val="0"/>
          <w:lang w:val="en-GB"/>
        </w:rPr>
        <w:t>&lt;/NumAm&gt;</w:t>
      </w:r>
    </w:p>
    <w:p w14:paraId="12B4907A"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34175217" w14:textId="77777777" w:rsidR="007B073B" w:rsidRPr="00C734E4" w:rsidRDefault="007B073B" w:rsidP="007B073B">
      <w:pPr>
        <w:pStyle w:val="NormalBold"/>
        <w:rPr>
          <w:lang w:val="en-GB"/>
        </w:rPr>
      </w:pPr>
      <w:r w:rsidRPr="00C734E4">
        <w:rPr>
          <w:rStyle w:val="HideTWBExt"/>
          <w:b w:val="0"/>
          <w:lang w:val="en-GB"/>
        </w:rPr>
        <w:t>&lt;/RepeatBlock-By&gt;</w:t>
      </w:r>
    </w:p>
    <w:p w14:paraId="7DB517E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7636ADD"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321CF1D" w14:textId="77777777" w:rsidTr="006B6B23">
        <w:trPr>
          <w:trHeight w:hRule="exact" w:val="240"/>
          <w:jc w:val="center"/>
        </w:trPr>
        <w:tc>
          <w:tcPr>
            <w:tcW w:w="9752" w:type="dxa"/>
            <w:gridSpan w:val="2"/>
            <w:tcBorders>
              <w:top w:val="nil"/>
              <w:left w:val="nil"/>
              <w:bottom w:val="nil"/>
              <w:right w:val="nil"/>
            </w:tcBorders>
          </w:tcPr>
          <w:p w14:paraId="2C0767B2" w14:textId="77777777" w:rsidR="007B073B" w:rsidRPr="00C734E4" w:rsidRDefault="007B073B" w:rsidP="006B6B23">
            <w:pPr>
              <w:rPr>
                <w:lang w:val="en-GB"/>
              </w:rPr>
            </w:pPr>
          </w:p>
        </w:tc>
      </w:tr>
      <w:tr w:rsidR="007B073B" w:rsidRPr="00197D01" w14:paraId="0A02EE0E" w14:textId="77777777" w:rsidTr="006B6B23">
        <w:trPr>
          <w:trHeight w:val="240"/>
          <w:jc w:val="center"/>
        </w:trPr>
        <w:tc>
          <w:tcPr>
            <w:tcW w:w="4876" w:type="dxa"/>
            <w:tcBorders>
              <w:top w:val="nil"/>
              <w:left w:val="nil"/>
              <w:bottom w:val="nil"/>
              <w:right w:val="nil"/>
            </w:tcBorders>
          </w:tcPr>
          <w:p w14:paraId="33134EE6"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6C68C59" w14:textId="77777777" w:rsidR="007B073B" w:rsidRPr="00197D01" w:rsidRDefault="007B073B" w:rsidP="006B6B23">
            <w:pPr>
              <w:pStyle w:val="AmColumnHeading"/>
            </w:pPr>
            <w:r w:rsidRPr="00197D01">
              <w:t>Poprawka</w:t>
            </w:r>
          </w:p>
        </w:tc>
      </w:tr>
      <w:tr w:rsidR="007B073B" w:rsidRPr="00197D01" w14:paraId="542CE6F2" w14:textId="77777777" w:rsidTr="006B6B23">
        <w:trPr>
          <w:jc w:val="center"/>
        </w:trPr>
        <w:tc>
          <w:tcPr>
            <w:tcW w:w="4876" w:type="dxa"/>
            <w:tcBorders>
              <w:top w:val="nil"/>
              <w:left w:val="nil"/>
              <w:bottom w:val="nil"/>
              <w:right w:val="nil"/>
            </w:tcBorders>
          </w:tcPr>
          <w:p w14:paraId="2D7339A6" w14:textId="77777777" w:rsidR="007B073B" w:rsidRPr="00197D01" w:rsidRDefault="007B073B" w:rsidP="006B6B23">
            <w:pPr>
              <w:pStyle w:val="Normal6a"/>
            </w:pPr>
          </w:p>
        </w:tc>
        <w:tc>
          <w:tcPr>
            <w:tcW w:w="4876" w:type="dxa"/>
            <w:tcBorders>
              <w:top w:val="nil"/>
              <w:left w:val="nil"/>
              <w:bottom w:val="nil"/>
              <w:right w:val="nil"/>
            </w:tcBorders>
          </w:tcPr>
          <w:p w14:paraId="38774F60" w14:textId="77777777" w:rsidR="007B073B" w:rsidRPr="00197D01" w:rsidRDefault="007B073B" w:rsidP="006B6B23">
            <w:pPr>
              <w:pStyle w:val="Normal6a"/>
            </w:pPr>
            <w:r w:rsidRPr="00197D01">
              <w:rPr>
                <w:b/>
                <w:i/>
              </w:rPr>
              <w:t>da)</w:t>
            </w:r>
            <w:r w:rsidRPr="00197D01">
              <w:rPr>
                <w:b/>
                <w:i/>
              </w:rPr>
              <w:tab/>
              <w:t>uwzględniać w swoich politykach, w tym w politykach dotyczących współpracy akademickiej, fakt, że przez rozwijanie koncepcji fuzji cywilno-wojskowej Komunistyczna Partia Chin pozyskuje kluczowe technologie, w tym technologie wojskowe, metodami zarówno legalnymi, jak i nielegalnymi, takimi jak przejmowanie przedsiębiorstw, wymuszony transfer technologii, pozyskiwanie informacji, szpiegostwo oraz jawna kradzież, i wykorzystuje je do dalszego zwiększania zależności Europy od Chin;</w:t>
            </w:r>
          </w:p>
        </w:tc>
      </w:tr>
    </w:tbl>
    <w:p w14:paraId="59A4C04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071795A" w14:textId="77777777" w:rsidR="007B073B" w:rsidRPr="00C734E4" w:rsidRDefault="007B073B" w:rsidP="007B073B">
      <w:pPr>
        <w:rPr>
          <w:lang w:val="en-GB"/>
        </w:rPr>
      </w:pPr>
      <w:r w:rsidRPr="00C734E4">
        <w:rPr>
          <w:rStyle w:val="HideTWBExt"/>
          <w:lang w:val="en-GB"/>
        </w:rPr>
        <w:t>&lt;/Amend&gt;</w:t>
      </w:r>
    </w:p>
    <w:p w14:paraId="7308F7FB" w14:textId="06A8775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261</w:t>
      </w:r>
      <w:r w:rsidRPr="00C734E4">
        <w:rPr>
          <w:rStyle w:val="HideTWBExt"/>
          <w:b w:val="0"/>
          <w:lang w:val="en-GB"/>
        </w:rPr>
        <w:t>&lt;/NumAm&gt;</w:t>
      </w:r>
    </w:p>
    <w:p w14:paraId="3A1E47C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Hermann Tertsch, António Tânger Corrêa, Silvia Sardone, Jorge Martín Frías</w:t>
      </w:r>
      <w:r w:rsidRPr="00C734E4">
        <w:rPr>
          <w:rStyle w:val="HideTWBExt"/>
          <w:b w:val="0"/>
          <w:lang w:val="en-GB"/>
        </w:rPr>
        <w:t>&lt;/Members&gt;</w:t>
      </w:r>
    </w:p>
    <w:p w14:paraId="36B37C6C" w14:textId="77777777" w:rsidR="007B073B" w:rsidRPr="00C734E4" w:rsidRDefault="007B073B" w:rsidP="007B073B">
      <w:pPr>
        <w:pStyle w:val="NormalBold"/>
        <w:rPr>
          <w:lang w:val="en-GB"/>
        </w:rPr>
      </w:pPr>
      <w:r w:rsidRPr="00C734E4">
        <w:rPr>
          <w:rStyle w:val="HideTWBExt"/>
          <w:b w:val="0"/>
          <w:lang w:val="en-GB"/>
        </w:rPr>
        <w:t>&lt;/RepeatBlock-By&gt;</w:t>
      </w:r>
    </w:p>
    <w:p w14:paraId="1EB915C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D842A6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8994ECB" w14:textId="77777777" w:rsidTr="006B6B23">
        <w:trPr>
          <w:trHeight w:hRule="exact" w:val="240"/>
          <w:jc w:val="center"/>
        </w:trPr>
        <w:tc>
          <w:tcPr>
            <w:tcW w:w="9752" w:type="dxa"/>
            <w:gridSpan w:val="2"/>
            <w:tcBorders>
              <w:top w:val="nil"/>
              <w:left w:val="nil"/>
              <w:bottom w:val="nil"/>
              <w:right w:val="nil"/>
            </w:tcBorders>
          </w:tcPr>
          <w:p w14:paraId="125BD8D0" w14:textId="77777777" w:rsidR="007B073B" w:rsidRPr="00C734E4" w:rsidRDefault="007B073B" w:rsidP="006B6B23">
            <w:pPr>
              <w:rPr>
                <w:lang w:val="en-GB"/>
              </w:rPr>
            </w:pPr>
          </w:p>
        </w:tc>
      </w:tr>
      <w:tr w:rsidR="007B073B" w:rsidRPr="00197D01" w14:paraId="779F487D" w14:textId="77777777" w:rsidTr="006B6B23">
        <w:trPr>
          <w:trHeight w:val="240"/>
          <w:jc w:val="center"/>
        </w:trPr>
        <w:tc>
          <w:tcPr>
            <w:tcW w:w="4876" w:type="dxa"/>
            <w:tcBorders>
              <w:top w:val="nil"/>
              <w:left w:val="nil"/>
              <w:bottom w:val="nil"/>
              <w:right w:val="nil"/>
            </w:tcBorders>
          </w:tcPr>
          <w:p w14:paraId="5C70BA8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BB0C5C0" w14:textId="77777777" w:rsidR="007B073B" w:rsidRPr="00197D01" w:rsidRDefault="007B073B" w:rsidP="006B6B23">
            <w:pPr>
              <w:pStyle w:val="AmColumnHeading"/>
            </w:pPr>
            <w:r w:rsidRPr="00197D01">
              <w:t>Poprawka</w:t>
            </w:r>
          </w:p>
        </w:tc>
      </w:tr>
      <w:tr w:rsidR="007B073B" w:rsidRPr="00197D01" w14:paraId="235BCAE3" w14:textId="77777777" w:rsidTr="006B6B23">
        <w:trPr>
          <w:jc w:val="center"/>
        </w:trPr>
        <w:tc>
          <w:tcPr>
            <w:tcW w:w="4876" w:type="dxa"/>
            <w:tcBorders>
              <w:top w:val="nil"/>
              <w:left w:val="nil"/>
              <w:bottom w:val="nil"/>
              <w:right w:val="nil"/>
            </w:tcBorders>
          </w:tcPr>
          <w:p w14:paraId="34ACD96C" w14:textId="77777777" w:rsidR="007B073B" w:rsidRPr="00197D01" w:rsidRDefault="007B073B" w:rsidP="006B6B23">
            <w:pPr>
              <w:pStyle w:val="Normal6a"/>
            </w:pPr>
          </w:p>
        </w:tc>
        <w:tc>
          <w:tcPr>
            <w:tcW w:w="4876" w:type="dxa"/>
            <w:tcBorders>
              <w:top w:val="nil"/>
              <w:left w:val="nil"/>
              <w:bottom w:val="nil"/>
              <w:right w:val="nil"/>
            </w:tcBorders>
          </w:tcPr>
          <w:p w14:paraId="661DE15E" w14:textId="77777777" w:rsidR="007B073B" w:rsidRPr="00197D01" w:rsidRDefault="007B073B" w:rsidP="006B6B23">
            <w:pPr>
              <w:pStyle w:val="Normal6a"/>
            </w:pPr>
            <w:r w:rsidRPr="00197D01">
              <w:rPr>
                <w:b/>
                <w:i/>
              </w:rPr>
              <w:t>da)</w:t>
            </w:r>
            <w:r w:rsidRPr="00197D01">
              <w:rPr>
                <w:b/>
                <w:i/>
              </w:rPr>
              <w:tab/>
              <w:t>aktywnie angażować się we współpracę z partnerami z regionu Indo-Pacyfiku oraz z państwami o podobnych poglądach, takimi jak Stany Zjednoczone, w celu obrony oraz stopniowego podnoszenia standardów ochrony własności intelektualnej, aby zapewnić konkurencyjny globalny rynek innowacji, a także ograniczać ryzyka dla bezpieczeństwa konsumentów, wartości marek, nielegalnego handlu oraz przejmowania rynków wynikające ze słabego egzekwowania praw własności intelektualnej i wymuszonej kradzieży technologii w Chinach;</w:t>
            </w:r>
          </w:p>
        </w:tc>
      </w:tr>
    </w:tbl>
    <w:p w14:paraId="138323F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90832E5" w14:textId="77777777" w:rsidR="007B073B" w:rsidRPr="00C734E4" w:rsidRDefault="007B073B" w:rsidP="007B073B">
      <w:pPr>
        <w:rPr>
          <w:lang w:val="en-GB"/>
        </w:rPr>
      </w:pPr>
      <w:r w:rsidRPr="00C734E4">
        <w:rPr>
          <w:rStyle w:val="HideTWBExt"/>
          <w:lang w:val="en-GB"/>
        </w:rPr>
        <w:t>&lt;/Amend&gt;</w:t>
      </w:r>
    </w:p>
    <w:p w14:paraId="4497FA1D" w14:textId="1B806619"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262</w:t>
      </w:r>
      <w:r w:rsidRPr="00C734E4">
        <w:rPr>
          <w:rStyle w:val="HideTWBExt"/>
          <w:b w:val="0"/>
          <w:lang w:val="en-GB"/>
        </w:rPr>
        <w:t>&lt;/NumAm&gt;</w:t>
      </w:r>
    </w:p>
    <w:p w14:paraId="15630F3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Emmanouil Fragkos</w:t>
      </w:r>
      <w:r w:rsidRPr="00C734E4">
        <w:rPr>
          <w:rStyle w:val="HideTWBExt"/>
          <w:b w:val="0"/>
          <w:lang w:val="en-GB"/>
        </w:rPr>
        <w:t>&lt;/Members&gt;</w:t>
      </w:r>
    </w:p>
    <w:p w14:paraId="144C75CC" w14:textId="77777777" w:rsidR="007B073B" w:rsidRPr="00C734E4" w:rsidRDefault="007B073B" w:rsidP="007B073B">
      <w:pPr>
        <w:pStyle w:val="NormalBold"/>
        <w:rPr>
          <w:lang w:val="en-GB"/>
        </w:rPr>
      </w:pPr>
      <w:r w:rsidRPr="00C734E4">
        <w:rPr>
          <w:rStyle w:val="HideTWBExt"/>
          <w:b w:val="0"/>
          <w:lang w:val="en-GB"/>
        </w:rPr>
        <w:t>&lt;/RepeatBlock-By&gt;</w:t>
      </w:r>
    </w:p>
    <w:p w14:paraId="544FD66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5E0BEE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C696750" w14:textId="77777777" w:rsidTr="006B6B23">
        <w:trPr>
          <w:trHeight w:hRule="exact" w:val="240"/>
          <w:jc w:val="center"/>
        </w:trPr>
        <w:tc>
          <w:tcPr>
            <w:tcW w:w="9752" w:type="dxa"/>
            <w:gridSpan w:val="2"/>
            <w:tcBorders>
              <w:top w:val="nil"/>
              <w:left w:val="nil"/>
              <w:bottom w:val="nil"/>
              <w:right w:val="nil"/>
            </w:tcBorders>
          </w:tcPr>
          <w:p w14:paraId="6A077D93" w14:textId="77777777" w:rsidR="007B073B" w:rsidRPr="00C734E4" w:rsidRDefault="007B073B" w:rsidP="006B6B23">
            <w:pPr>
              <w:rPr>
                <w:lang w:val="en-GB"/>
              </w:rPr>
            </w:pPr>
          </w:p>
        </w:tc>
      </w:tr>
      <w:tr w:rsidR="007B073B" w:rsidRPr="00197D01" w14:paraId="5EFFAD7C" w14:textId="77777777" w:rsidTr="006B6B23">
        <w:trPr>
          <w:trHeight w:val="240"/>
          <w:jc w:val="center"/>
        </w:trPr>
        <w:tc>
          <w:tcPr>
            <w:tcW w:w="4876" w:type="dxa"/>
            <w:tcBorders>
              <w:top w:val="nil"/>
              <w:left w:val="nil"/>
              <w:bottom w:val="nil"/>
              <w:right w:val="nil"/>
            </w:tcBorders>
          </w:tcPr>
          <w:p w14:paraId="32AD4C0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D4A1B22" w14:textId="77777777" w:rsidR="007B073B" w:rsidRPr="00197D01" w:rsidRDefault="007B073B" w:rsidP="006B6B23">
            <w:pPr>
              <w:pStyle w:val="AmColumnHeading"/>
            </w:pPr>
            <w:r w:rsidRPr="00197D01">
              <w:t>Poprawka</w:t>
            </w:r>
          </w:p>
        </w:tc>
      </w:tr>
      <w:tr w:rsidR="007B073B" w:rsidRPr="00197D01" w14:paraId="2416E43B" w14:textId="77777777" w:rsidTr="006B6B23">
        <w:trPr>
          <w:jc w:val="center"/>
        </w:trPr>
        <w:tc>
          <w:tcPr>
            <w:tcW w:w="4876" w:type="dxa"/>
            <w:tcBorders>
              <w:top w:val="nil"/>
              <w:left w:val="nil"/>
              <w:bottom w:val="nil"/>
              <w:right w:val="nil"/>
            </w:tcBorders>
          </w:tcPr>
          <w:p w14:paraId="11AF487D" w14:textId="77777777" w:rsidR="007B073B" w:rsidRPr="00197D01" w:rsidRDefault="007B073B" w:rsidP="006B6B23">
            <w:pPr>
              <w:pStyle w:val="Normal6a"/>
            </w:pPr>
          </w:p>
        </w:tc>
        <w:tc>
          <w:tcPr>
            <w:tcW w:w="4876" w:type="dxa"/>
            <w:tcBorders>
              <w:top w:val="nil"/>
              <w:left w:val="nil"/>
              <w:bottom w:val="nil"/>
              <w:right w:val="nil"/>
            </w:tcBorders>
          </w:tcPr>
          <w:p w14:paraId="0C7CA01B" w14:textId="35F576DC" w:rsidR="007B073B" w:rsidRPr="00197D01" w:rsidRDefault="007B073B" w:rsidP="006B6B23">
            <w:pPr>
              <w:pStyle w:val="Normal6a"/>
            </w:pPr>
            <w:r w:rsidRPr="00197D01">
              <w:rPr>
                <w:b/>
                <w:i/>
              </w:rPr>
              <w:t>da)</w:t>
            </w:r>
            <w:r w:rsidRPr="00197D01">
              <w:rPr>
                <w:b/>
                <w:i/>
              </w:rPr>
              <w:tab/>
              <w:t>zapewnić równe warunki działania dla europejskiej żeglugi wobec ograniczeń, dyskryminacyjnego traktowania lub nadużyć;</w:t>
            </w:r>
            <w:r w:rsidR="00822308" w:rsidRPr="00197D01">
              <w:rPr>
                <w:b/>
                <w:i/>
              </w:rPr>
              <w:t xml:space="preserve"> </w:t>
            </w:r>
            <w:r w:rsidRPr="00197D01">
              <w:rPr>
                <w:b/>
                <w:i/>
              </w:rPr>
              <w:t>domagać się przejrzystości w zakresie pomocy państwowej udzielanej chińskim stoczniom, która może zakłócać konkurencję;</w:t>
            </w:r>
          </w:p>
        </w:tc>
      </w:tr>
    </w:tbl>
    <w:p w14:paraId="1D3E7CA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{EL}</w:t>
      </w:r>
      <w:r w:rsidRPr="00C734E4">
        <w:rPr>
          <w:lang w:val="en-GB"/>
        </w:rPr>
        <w:t>el</w:t>
      </w:r>
      <w:r w:rsidRPr="00C734E4">
        <w:rPr>
          <w:rStyle w:val="HideTWBExt"/>
          <w:lang w:val="en-GB"/>
        </w:rPr>
        <w:t>&lt;/Original&gt;</w:t>
      </w:r>
    </w:p>
    <w:p w14:paraId="01410EFA" w14:textId="77777777" w:rsidR="007B073B" w:rsidRPr="00C734E4" w:rsidRDefault="007B073B" w:rsidP="007B073B">
      <w:pPr>
        <w:rPr>
          <w:lang w:val="en-GB"/>
        </w:rPr>
      </w:pPr>
      <w:r w:rsidRPr="00C734E4">
        <w:rPr>
          <w:rStyle w:val="HideTWBExt"/>
          <w:lang w:val="en-GB"/>
        </w:rPr>
        <w:t>&lt;/Amend&gt;</w:t>
      </w:r>
    </w:p>
    <w:p w14:paraId="596B0883" w14:textId="5F8A2F9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263</w:t>
      </w:r>
      <w:r w:rsidRPr="00C734E4">
        <w:rPr>
          <w:rStyle w:val="HideTWBExt"/>
          <w:b w:val="0"/>
          <w:lang w:val="en-GB"/>
        </w:rPr>
        <w:t>&lt;/NumAm&gt;</w:t>
      </w:r>
    </w:p>
    <w:p w14:paraId="7A327AE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7DA0FC26" w14:textId="77777777" w:rsidR="007B073B" w:rsidRPr="00C734E4" w:rsidRDefault="007B073B" w:rsidP="007B073B">
      <w:pPr>
        <w:pStyle w:val="NormalBold"/>
        <w:rPr>
          <w:lang w:val="en-GB"/>
        </w:rPr>
      </w:pPr>
      <w:r w:rsidRPr="00C734E4">
        <w:rPr>
          <w:rStyle w:val="HideTWBExt"/>
          <w:b w:val="0"/>
          <w:lang w:val="en-GB"/>
        </w:rPr>
        <w:t>&lt;/RepeatBlock-By&gt;</w:t>
      </w:r>
    </w:p>
    <w:p w14:paraId="23F64C1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AD20C2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86551A6" w14:textId="77777777" w:rsidTr="006B6B23">
        <w:trPr>
          <w:trHeight w:hRule="exact" w:val="240"/>
          <w:jc w:val="center"/>
        </w:trPr>
        <w:tc>
          <w:tcPr>
            <w:tcW w:w="9752" w:type="dxa"/>
            <w:gridSpan w:val="2"/>
            <w:tcBorders>
              <w:top w:val="nil"/>
              <w:left w:val="nil"/>
              <w:bottom w:val="nil"/>
              <w:right w:val="nil"/>
            </w:tcBorders>
          </w:tcPr>
          <w:p w14:paraId="272959C3" w14:textId="77777777" w:rsidR="007B073B" w:rsidRPr="00C734E4" w:rsidRDefault="007B073B" w:rsidP="006B6B23">
            <w:pPr>
              <w:rPr>
                <w:lang w:val="en-GB"/>
              </w:rPr>
            </w:pPr>
          </w:p>
        </w:tc>
      </w:tr>
      <w:tr w:rsidR="007B073B" w:rsidRPr="00197D01" w14:paraId="3BEE1663" w14:textId="77777777" w:rsidTr="006B6B23">
        <w:trPr>
          <w:trHeight w:val="240"/>
          <w:jc w:val="center"/>
        </w:trPr>
        <w:tc>
          <w:tcPr>
            <w:tcW w:w="4876" w:type="dxa"/>
            <w:tcBorders>
              <w:top w:val="nil"/>
              <w:left w:val="nil"/>
              <w:bottom w:val="nil"/>
              <w:right w:val="nil"/>
            </w:tcBorders>
          </w:tcPr>
          <w:p w14:paraId="61FA35E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6F2CEA3" w14:textId="77777777" w:rsidR="007B073B" w:rsidRPr="00197D01" w:rsidRDefault="007B073B" w:rsidP="006B6B23">
            <w:pPr>
              <w:pStyle w:val="AmColumnHeading"/>
            </w:pPr>
            <w:r w:rsidRPr="00197D01">
              <w:t>Poprawka</w:t>
            </w:r>
          </w:p>
        </w:tc>
      </w:tr>
      <w:tr w:rsidR="007B073B" w:rsidRPr="00197D01" w14:paraId="7D88DAD3" w14:textId="77777777" w:rsidTr="006B6B23">
        <w:trPr>
          <w:jc w:val="center"/>
        </w:trPr>
        <w:tc>
          <w:tcPr>
            <w:tcW w:w="4876" w:type="dxa"/>
            <w:tcBorders>
              <w:top w:val="nil"/>
              <w:left w:val="nil"/>
              <w:bottom w:val="nil"/>
              <w:right w:val="nil"/>
            </w:tcBorders>
          </w:tcPr>
          <w:p w14:paraId="37DD9F45" w14:textId="77777777" w:rsidR="007B073B" w:rsidRPr="00197D01" w:rsidRDefault="007B073B" w:rsidP="006B6B23">
            <w:pPr>
              <w:pStyle w:val="Normal6a"/>
            </w:pPr>
          </w:p>
        </w:tc>
        <w:tc>
          <w:tcPr>
            <w:tcW w:w="4876" w:type="dxa"/>
            <w:tcBorders>
              <w:top w:val="nil"/>
              <w:left w:val="nil"/>
              <w:bottom w:val="nil"/>
              <w:right w:val="nil"/>
            </w:tcBorders>
          </w:tcPr>
          <w:p w14:paraId="4C33E299" w14:textId="77777777" w:rsidR="007B073B" w:rsidRPr="00197D01" w:rsidRDefault="007B073B" w:rsidP="006B6B23">
            <w:pPr>
              <w:pStyle w:val="Normal6a"/>
            </w:pPr>
            <w:r w:rsidRPr="00197D01">
              <w:rPr>
                <w:b/>
                <w:i/>
              </w:rPr>
              <w:t>da)</w:t>
            </w:r>
            <w:r w:rsidRPr="00197D01">
              <w:rPr>
                <w:b/>
                <w:i/>
              </w:rPr>
              <w:tab/>
              <w:t>uznać strategiczne znaczenie pogłębiania stosunków między UE a Indiami w celu równoważenia regionalnych ambicji Chin; uznać Indie za kluczowego partnera w umacnianiu regionalnej architektury bezpieczeństwa opartej na pełnym poszanowaniu norm i zasad prawa międzynarodowego;</w:t>
            </w:r>
          </w:p>
        </w:tc>
      </w:tr>
    </w:tbl>
    <w:p w14:paraId="063FC94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819E071" w14:textId="77777777" w:rsidR="007B073B" w:rsidRPr="00C734E4" w:rsidRDefault="007B073B" w:rsidP="007B073B">
      <w:pPr>
        <w:rPr>
          <w:lang w:val="en-GB"/>
        </w:rPr>
      </w:pPr>
      <w:r w:rsidRPr="00C734E4">
        <w:rPr>
          <w:rStyle w:val="HideTWBExt"/>
          <w:lang w:val="en-GB"/>
        </w:rPr>
        <w:t>&lt;/Amend&gt;</w:t>
      </w:r>
    </w:p>
    <w:p w14:paraId="63808A7D" w14:textId="4CB04F89"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264</w:t>
      </w:r>
      <w:r w:rsidRPr="00C734E4">
        <w:rPr>
          <w:rStyle w:val="HideTWBExt"/>
          <w:b w:val="0"/>
          <w:lang w:val="en-GB"/>
        </w:rPr>
        <w:t>&lt;/NumAm&gt;</w:t>
      </w:r>
    </w:p>
    <w:p w14:paraId="554DCC3A"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Marion Maréchal</w:t>
      </w:r>
      <w:r w:rsidRPr="00C734E4">
        <w:rPr>
          <w:rStyle w:val="HideTWBExt"/>
          <w:b w:val="0"/>
          <w:lang w:val="en-GB"/>
        </w:rPr>
        <w:t>&lt;/Members&gt;</w:t>
      </w:r>
    </w:p>
    <w:p w14:paraId="24A0BFB6" w14:textId="77777777" w:rsidR="007B073B" w:rsidRPr="00C734E4" w:rsidRDefault="007B073B" w:rsidP="007B073B">
      <w:pPr>
        <w:pStyle w:val="NormalBold"/>
        <w:rPr>
          <w:lang w:val="en-GB"/>
        </w:rPr>
      </w:pPr>
      <w:r w:rsidRPr="00C734E4">
        <w:rPr>
          <w:rStyle w:val="HideTWBExt"/>
          <w:b w:val="0"/>
          <w:lang w:val="en-GB"/>
        </w:rPr>
        <w:t>&lt;/RepeatBlock-By&gt;</w:t>
      </w:r>
    </w:p>
    <w:p w14:paraId="45E77F8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D1388A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d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63AC90E" w14:textId="77777777" w:rsidTr="006B6B23">
        <w:trPr>
          <w:trHeight w:hRule="exact" w:val="240"/>
          <w:jc w:val="center"/>
        </w:trPr>
        <w:tc>
          <w:tcPr>
            <w:tcW w:w="9752" w:type="dxa"/>
            <w:gridSpan w:val="2"/>
            <w:tcBorders>
              <w:top w:val="nil"/>
              <w:left w:val="nil"/>
              <w:bottom w:val="nil"/>
              <w:right w:val="nil"/>
            </w:tcBorders>
          </w:tcPr>
          <w:p w14:paraId="516D3944" w14:textId="77777777" w:rsidR="007B073B" w:rsidRPr="00C734E4" w:rsidRDefault="007B073B" w:rsidP="006B6B23">
            <w:pPr>
              <w:rPr>
                <w:lang w:val="en-GB"/>
              </w:rPr>
            </w:pPr>
          </w:p>
        </w:tc>
      </w:tr>
      <w:tr w:rsidR="007B073B" w:rsidRPr="00197D01" w14:paraId="41645B11" w14:textId="77777777" w:rsidTr="006B6B23">
        <w:trPr>
          <w:trHeight w:val="240"/>
          <w:jc w:val="center"/>
        </w:trPr>
        <w:tc>
          <w:tcPr>
            <w:tcW w:w="4876" w:type="dxa"/>
            <w:tcBorders>
              <w:top w:val="nil"/>
              <w:left w:val="nil"/>
              <w:bottom w:val="nil"/>
              <w:right w:val="nil"/>
            </w:tcBorders>
          </w:tcPr>
          <w:p w14:paraId="784018B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E021820" w14:textId="77777777" w:rsidR="007B073B" w:rsidRPr="00197D01" w:rsidRDefault="007B073B" w:rsidP="006B6B23">
            <w:pPr>
              <w:pStyle w:val="AmColumnHeading"/>
            </w:pPr>
            <w:r w:rsidRPr="00197D01">
              <w:t>Poprawka</w:t>
            </w:r>
          </w:p>
        </w:tc>
      </w:tr>
      <w:tr w:rsidR="007B073B" w:rsidRPr="00197D01" w14:paraId="39B30070" w14:textId="77777777" w:rsidTr="006B6B23">
        <w:trPr>
          <w:jc w:val="center"/>
        </w:trPr>
        <w:tc>
          <w:tcPr>
            <w:tcW w:w="4876" w:type="dxa"/>
            <w:tcBorders>
              <w:top w:val="nil"/>
              <w:left w:val="nil"/>
              <w:bottom w:val="nil"/>
              <w:right w:val="nil"/>
            </w:tcBorders>
          </w:tcPr>
          <w:p w14:paraId="4206740A" w14:textId="77777777" w:rsidR="007B073B" w:rsidRPr="00197D01" w:rsidRDefault="007B073B" w:rsidP="006B6B23">
            <w:pPr>
              <w:pStyle w:val="Normal6a"/>
            </w:pPr>
          </w:p>
        </w:tc>
        <w:tc>
          <w:tcPr>
            <w:tcW w:w="4876" w:type="dxa"/>
            <w:tcBorders>
              <w:top w:val="nil"/>
              <w:left w:val="nil"/>
              <w:bottom w:val="nil"/>
              <w:right w:val="nil"/>
            </w:tcBorders>
          </w:tcPr>
          <w:p w14:paraId="0C9E8DCF" w14:textId="77777777" w:rsidR="007B073B" w:rsidRPr="00197D01" w:rsidRDefault="007B073B" w:rsidP="006B6B23">
            <w:pPr>
              <w:pStyle w:val="Normal6a"/>
            </w:pPr>
            <w:r w:rsidRPr="00197D01">
              <w:rPr>
                <w:b/>
                <w:i/>
              </w:rPr>
              <w:t>da)</w:t>
            </w:r>
            <w:r w:rsidRPr="00197D01">
              <w:tab/>
            </w:r>
            <w:r w:rsidRPr="00197D01">
              <w:rPr>
                <w:b/>
                <w:i/>
              </w:rPr>
              <w:t>uznać, że chińska inicjatywa „Jeden pas i jeden szlak” nie jest neutralnym projektem gospodarczym, lecz instrumentem ekspansji geopolitycznej, mającym na celu uzależnienie państw i infrastruktury od administracji w Pekinie;</w:t>
            </w:r>
          </w:p>
        </w:tc>
      </w:tr>
    </w:tbl>
    <w:p w14:paraId="2324920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{FR}</w:t>
      </w:r>
      <w:r w:rsidRPr="00C734E4">
        <w:rPr>
          <w:lang w:val="en-GB"/>
        </w:rPr>
        <w:t>fr</w:t>
      </w:r>
      <w:r w:rsidRPr="00C734E4">
        <w:rPr>
          <w:rStyle w:val="HideTWBExt"/>
          <w:lang w:val="en-GB"/>
        </w:rPr>
        <w:t>&lt;/Original&gt;</w:t>
      </w:r>
    </w:p>
    <w:p w14:paraId="4D03832B" w14:textId="77777777" w:rsidR="007B073B" w:rsidRPr="00C734E4" w:rsidRDefault="007B073B" w:rsidP="007B073B">
      <w:pPr>
        <w:rPr>
          <w:lang w:val="en-GB"/>
        </w:rPr>
      </w:pPr>
      <w:r w:rsidRPr="00C734E4">
        <w:rPr>
          <w:rStyle w:val="HideTWBExt"/>
          <w:lang w:val="en-GB"/>
        </w:rPr>
        <w:t>&lt;/Amend&gt;</w:t>
      </w:r>
    </w:p>
    <w:p w14:paraId="35D85F37" w14:textId="3DDB65C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265</w:t>
      </w:r>
      <w:r w:rsidRPr="00C734E4">
        <w:rPr>
          <w:rStyle w:val="HideTWBExt"/>
          <w:b w:val="0"/>
          <w:lang w:val="en-GB"/>
        </w:rPr>
        <w:t>&lt;/NumAm&gt;</w:t>
      </w:r>
    </w:p>
    <w:p w14:paraId="48C982EB"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75B04537" w14:textId="77777777" w:rsidR="007B073B" w:rsidRPr="00C734E4" w:rsidRDefault="007B073B" w:rsidP="007B073B">
      <w:pPr>
        <w:pStyle w:val="NormalBold"/>
        <w:rPr>
          <w:lang w:val="en-GB"/>
        </w:rPr>
      </w:pPr>
      <w:r w:rsidRPr="00C734E4">
        <w:rPr>
          <w:rStyle w:val="HideTWBExt"/>
          <w:b w:val="0"/>
          <w:lang w:val="en-GB"/>
        </w:rPr>
        <w:t>&lt;/RepeatBlock-By&gt;</w:t>
      </w:r>
    </w:p>
    <w:p w14:paraId="065C32A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A0F612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F8DF60B" w14:textId="77777777" w:rsidTr="006B6B23">
        <w:trPr>
          <w:trHeight w:hRule="exact" w:val="240"/>
          <w:jc w:val="center"/>
        </w:trPr>
        <w:tc>
          <w:tcPr>
            <w:tcW w:w="9752" w:type="dxa"/>
            <w:gridSpan w:val="2"/>
            <w:tcBorders>
              <w:top w:val="nil"/>
              <w:left w:val="nil"/>
              <w:bottom w:val="nil"/>
              <w:right w:val="nil"/>
            </w:tcBorders>
          </w:tcPr>
          <w:p w14:paraId="5B0F932C" w14:textId="77777777" w:rsidR="007B073B" w:rsidRPr="00C734E4" w:rsidRDefault="007B073B" w:rsidP="006B6B23">
            <w:pPr>
              <w:rPr>
                <w:lang w:val="en-GB"/>
              </w:rPr>
            </w:pPr>
          </w:p>
        </w:tc>
      </w:tr>
      <w:tr w:rsidR="007B073B" w:rsidRPr="00197D01" w14:paraId="45827ECD" w14:textId="77777777" w:rsidTr="006B6B23">
        <w:trPr>
          <w:trHeight w:val="240"/>
          <w:jc w:val="center"/>
        </w:trPr>
        <w:tc>
          <w:tcPr>
            <w:tcW w:w="4876" w:type="dxa"/>
            <w:tcBorders>
              <w:top w:val="nil"/>
              <w:left w:val="nil"/>
              <w:bottom w:val="nil"/>
              <w:right w:val="nil"/>
            </w:tcBorders>
          </w:tcPr>
          <w:p w14:paraId="0424F5E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8F9E2E7" w14:textId="77777777" w:rsidR="007B073B" w:rsidRPr="00197D01" w:rsidRDefault="007B073B" w:rsidP="006B6B23">
            <w:pPr>
              <w:pStyle w:val="AmColumnHeading"/>
            </w:pPr>
            <w:r w:rsidRPr="00197D01">
              <w:t>Poprawka</w:t>
            </w:r>
          </w:p>
        </w:tc>
      </w:tr>
      <w:tr w:rsidR="007B073B" w:rsidRPr="00197D01" w14:paraId="2C146117" w14:textId="77777777" w:rsidTr="006B6B23">
        <w:trPr>
          <w:jc w:val="center"/>
        </w:trPr>
        <w:tc>
          <w:tcPr>
            <w:tcW w:w="4876" w:type="dxa"/>
            <w:tcBorders>
              <w:top w:val="nil"/>
              <w:left w:val="nil"/>
              <w:bottom w:val="nil"/>
              <w:right w:val="nil"/>
            </w:tcBorders>
          </w:tcPr>
          <w:p w14:paraId="3A4751DE" w14:textId="77777777" w:rsidR="007B073B" w:rsidRPr="00197D01" w:rsidRDefault="007B073B" w:rsidP="006B6B23">
            <w:pPr>
              <w:pStyle w:val="Normal6a"/>
            </w:pPr>
            <w:r w:rsidRPr="00197D01">
              <w:t>e)</w:t>
            </w:r>
            <w:r w:rsidRPr="00197D01">
              <w:tab/>
              <w:t>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5D1C91DB"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 </w:t>
            </w:r>
            <w:r w:rsidRPr="00197D01">
              <w:rPr>
                <w:b/>
                <w:i/>
              </w:rPr>
              <w:t>dopilnować, aby wykonawcy i podwykonawcy zaangażowani w projekty w ramach strategii Global Gateway nie byli bezpośrednio ani pośrednio własnością podmiotów z ChRL, nie podlegali ich kontroli ani nie byli w inny sposób z nimi powiązani, co pozwoli zapobiec rozszerzaniu wpływów chińskich kosztem zdolności UE oraz zachować integralność norm i standardów UE; promować standardy antykorupcyjne oraz dobre rządy w krajach partnerskich w celu zapobiegania przenikaniu praktyk korupcyjnych do programów UE oraz wyraźnego odróżnienia tych działań od modelu promowanego przez Chiny;</w:t>
            </w:r>
          </w:p>
        </w:tc>
      </w:tr>
    </w:tbl>
    <w:p w14:paraId="24DD83B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1133E46" w14:textId="77777777" w:rsidR="007B073B" w:rsidRPr="00C734E4" w:rsidRDefault="007B073B" w:rsidP="007B073B">
      <w:pPr>
        <w:rPr>
          <w:lang w:val="en-GB"/>
        </w:rPr>
      </w:pPr>
      <w:r w:rsidRPr="00C734E4">
        <w:rPr>
          <w:rStyle w:val="HideTWBExt"/>
          <w:lang w:val="en-GB"/>
        </w:rPr>
        <w:t>&lt;/Amend&gt;</w:t>
      </w:r>
    </w:p>
    <w:p w14:paraId="5ED8B015" w14:textId="478B9C9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266</w:t>
      </w:r>
      <w:r w:rsidRPr="00C734E4">
        <w:rPr>
          <w:rStyle w:val="HideTWBExt"/>
          <w:b w:val="0"/>
          <w:lang w:val="en-GB"/>
        </w:rPr>
        <w:t>&lt;/NumAm&gt;</w:t>
      </w:r>
    </w:p>
    <w:p w14:paraId="39E7F264"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Roberto Vannacci, Silvia Sardone, António Tânger Corrêa, Jorge Martín Frías, Nikola Bartůšek, Hermann Tertsch</w:t>
      </w:r>
      <w:r w:rsidRPr="00C734E4">
        <w:rPr>
          <w:rStyle w:val="HideTWBExt"/>
          <w:b w:val="0"/>
          <w:lang w:val="en-GB"/>
        </w:rPr>
        <w:t>&lt;/Members&gt;</w:t>
      </w:r>
    </w:p>
    <w:p w14:paraId="124ABB3A" w14:textId="77777777" w:rsidR="007B073B" w:rsidRPr="00C734E4" w:rsidRDefault="007B073B" w:rsidP="007B073B">
      <w:pPr>
        <w:pStyle w:val="NormalBold"/>
        <w:rPr>
          <w:lang w:val="en-GB"/>
        </w:rPr>
      </w:pPr>
      <w:r w:rsidRPr="00C734E4">
        <w:rPr>
          <w:rStyle w:val="HideTWBExt"/>
          <w:b w:val="0"/>
          <w:lang w:val="en-GB"/>
        </w:rPr>
        <w:t>&lt;/RepeatBlock-By&gt;</w:t>
      </w:r>
    </w:p>
    <w:p w14:paraId="57FD4BD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B52E0DA"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014F874" w14:textId="77777777" w:rsidTr="006B6B23">
        <w:trPr>
          <w:trHeight w:hRule="exact" w:val="240"/>
          <w:jc w:val="center"/>
        </w:trPr>
        <w:tc>
          <w:tcPr>
            <w:tcW w:w="9752" w:type="dxa"/>
            <w:gridSpan w:val="2"/>
            <w:tcBorders>
              <w:top w:val="nil"/>
              <w:left w:val="nil"/>
              <w:bottom w:val="nil"/>
              <w:right w:val="nil"/>
            </w:tcBorders>
          </w:tcPr>
          <w:p w14:paraId="2588E70F" w14:textId="77777777" w:rsidR="007B073B" w:rsidRPr="00C734E4" w:rsidRDefault="007B073B" w:rsidP="006B6B23">
            <w:pPr>
              <w:rPr>
                <w:lang w:val="en-GB"/>
              </w:rPr>
            </w:pPr>
          </w:p>
        </w:tc>
      </w:tr>
      <w:tr w:rsidR="007B073B" w:rsidRPr="00197D01" w14:paraId="09D4A103" w14:textId="77777777" w:rsidTr="006B6B23">
        <w:trPr>
          <w:trHeight w:val="240"/>
          <w:jc w:val="center"/>
        </w:trPr>
        <w:tc>
          <w:tcPr>
            <w:tcW w:w="4876" w:type="dxa"/>
            <w:tcBorders>
              <w:top w:val="nil"/>
              <w:left w:val="nil"/>
              <w:bottom w:val="nil"/>
              <w:right w:val="nil"/>
            </w:tcBorders>
          </w:tcPr>
          <w:p w14:paraId="0F8C30F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0403241" w14:textId="77777777" w:rsidR="007B073B" w:rsidRPr="00197D01" w:rsidRDefault="007B073B" w:rsidP="006B6B23">
            <w:pPr>
              <w:pStyle w:val="AmColumnHeading"/>
            </w:pPr>
            <w:r w:rsidRPr="00197D01">
              <w:t>Poprawka</w:t>
            </w:r>
          </w:p>
        </w:tc>
      </w:tr>
      <w:tr w:rsidR="007B073B" w:rsidRPr="00197D01" w14:paraId="0CFFFB12" w14:textId="77777777" w:rsidTr="006B6B23">
        <w:trPr>
          <w:jc w:val="center"/>
        </w:trPr>
        <w:tc>
          <w:tcPr>
            <w:tcW w:w="4876" w:type="dxa"/>
            <w:tcBorders>
              <w:top w:val="nil"/>
              <w:left w:val="nil"/>
              <w:bottom w:val="nil"/>
              <w:right w:val="nil"/>
            </w:tcBorders>
          </w:tcPr>
          <w:p w14:paraId="3D31A8D0" w14:textId="77777777" w:rsidR="007B073B" w:rsidRPr="00197D01" w:rsidRDefault="007B073B" w:rsidP="006B6B23">
            <w:pPr>
              <w:pStyle w:val="Normal6a"/>
            </w:pPr>
            <w:r w:rsidRPr="00197D01">
              <w:t>e)</w:t>
            </w:r>
            <w:r w:rsidRPr="00197D01">
              <w:tab/>
              <w:t>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3525FA4C"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 </w:t>
            </w:r>
            <w:r w:rsidRPr="00197D01">
              <w:rPr>
                <w:b/>
                <w:i/>
              </w:rPr>
              <w:t>zwrócić uwagę, że w ostatnich dziesięcioleciach Chiny zwiększyły swoją obecność niemal we wszystkich państwach afrykańskich, co wykorzystują do zwiększania swoich wpływów międzynarodowych oraz zabezpieczania interesów gospodarczych, w szczególności dostępu do ogromnych zasobów naturalnych Afryki oraz jej rozległego rynku; podkreślić, że chińskie inwestycje i pożyczki w Afryce i poza nią nie podlegają zasadom dobrego zarządzania ani poszanowania praw człowieka;</w:t>
            </w:r>
          </w:p>
        </w:tc>
      </w:tr>
    </w:tbl>
    <w:p w14:paraId="534FA3A0"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14512E8" w14:textId="77777777" w:rsidR="007B073B" w:rsidRPr="00C734E4" w:rsidRDefault="007B073B" w:rsidP="007B073B">
      <w:pPr>
        <w:rPr>
          <w:lang w:val="en-GB"/>
        </w:rPr>
      </w:pPr>
      <w:r w:rsidRPr="00C734E4">
        <w:rPr>
          <w:rStyle w:val="HideTWBExt"/>
          <w:lang w:val="en-GB"/>
        </w:rPr>
        <w:t>&lt;/Amend&gt;</w:t>
      </w:r>
    </w:p>
    <w:p w14:paraId="5050566B" w14:textId="6E830D7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267</w:t>
      </w:r>
      <w:r w:rsidRPr="00C734E4">
        <w:rPr>
          <w:rStyle w:val="HideTWBExt"/>
          <w:b w:val="0"/>
          <w:lang w:val="en-GB"/>
        </w:rPr>
        <w:t>&lt;/NumAm&gt;</w:t>
      </w:r>
    </w:p>
    <w:p w14:paraId="351028A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Alice Teodorescu Måwe</w:t>
      </w:r>
      <w:r w:rsidRPr="00C734E4">
        <w:rPr>
          <w:rStyle w:val="HideTWBExt"/>
          <w:b w:val="0"/>
          <w:lang w:val="en-GB"/>
        </w:rPr>
        <w:t>&lt;/Members&gt;</w:t>
      </w:r>
    </w:p>
    <w:p w14:paraId="47F46A15" w14:textId="77777777" w:rsidR="007B073B" w:rsidRPr="00C734E4" w:rsidRDefault="007B073B" w:rsidP="007B073B">
      <w:pPr>
        <w:pStyle w:val="NormalBold"/>
        <w:rPr>
          <w:lang w:val="en-GB"/>
        </w:rPr>
      </w:pPr>
      <w:r w:rsidRPr="00C734E4">
        <w:rPr>
          <w:rStyle w:val="HideTWBExt"/>
          <w:b w:val="0"/>
          <w:lang w:val="en-GB"/>
        </w:rPr>
        <w:t>&lt;/RepeatBlock-By&gt;</w:t>
      </w:r>
    </w:p>
    <w:p w14:paraId="0696723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4A744A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15B9994" w14:textId="77777777" w:rsidTr="006B6B23">
        <w:trPr>
          <w:trHeight w:hRule="exact" w:val="240"/>
          <w:jc w:val="center"/>
        </w:trPr>
        <w:tc>
          <w:tcPr>
            <w:tcW w:w="9752" w:type="dxa"/>
            <w:gridSpan w:val="2"/>
            <w:tcBorders>
              <w:top w:val="nil"/>
              <w:left w:val="nil"/>
              <w:bottom w:val="nil"/>
              <w:right w:val="nil"/>
            </w:tcBorders>
          </w:tcPr>
          <w:p w14:paraId="30016A66" w14:textId="77777777" w:rsidR="007B073B" w:rsidRPr="00C734E4" w:rsidRDefault="007B073B" w:rsidP="006B6B23">
            <w:pPr>
              <w:rPr>
                <w:lang w:val="en-GB"/>
              </w:rPr>
            </w:pPr>
          </w:p>
        </w:tc>
      </w:tr>
      <w:tr w:rsidR="007B073B" w:rsidRPr="00197D01" w14:paraId="68860D9A" w14:textId="77777777" w:rsidTr="006B6B23">
        <w:trPr>
          <w:trHeight w:val="240"/>
          <w:jc w:val="center"/>
        </w:trPr>
        <w:tc>
          <w:tcPr>
            <w:tcW w:w="4876" w:type="dxa"/>
            <w:tcBorders>
              <w:top w:val="nil"/>
              <w:left w:val="nil"/>
              <w:bottom w:val="nil"/>
              <w:right w:val="nil"/>
            </w:tcBorders>
          </w:tcPr>
          <w:p w14:paraId="721FAA6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3D8A02F" w14:textId="77777777" w:rsidR="007B073B" w:rsidRPr="00197D01" w:rsidRDefault="007B073B" w:rsidP="006B6B23">
            <w:pPr>
              <w:pStyle w:val="AmColumnHeading"/>
            </w:pPr>
            <w:r w:rsidRPr="00197D01">
              <w:t>Poprawka</w:t>
            </w:r>
          </w:p>
        </w:tc>
      </w:tr>
      <w:tr w:rsidR="007B073B" w:rsidRPr="00197D01" w14:paraId="18147BC5" w14:textId="77777777" w:rsidTr="006B6B23">
        <w:trPr>
          <w:jc w:val="center"/>
        </w:trPr>
        <w:tc>
          <w:tcPr>
            <w:tcW w:w="4876" w:type="dxa"/>
            <w:tcBorders>
              <w:top w:val="nil"/>
              <w:left w:val="nil"/>
              <w:bottom w:val="nil"/>
              <w:right w:val="nil"/>
            </w:tcBorders>
          </w:tcPr>
          <w:p w14:paraId="79C4C7AD" w14:textId="77777777" w:rsidR="007B073B" w:rsidRPr="00197D01" w:rsidRDefault="007B073B" w:rsidP="006B6B23">
            <w:pPr>
              <w:pStyle w:val="Normal6a"/>
            </w:pPr>
            <w:r w:rsidRPr="00197D01">
              <w:t>e)</w:t>
            </w:r>
            <w:r w:rsidRPr="00197D01">
              <w:tab/>
              <w:t>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0D2D25EC" w14:textId="0E364ECA" w:rsidR="007B073B" w:rsidRPr="00197D01" w:rsidRDefault="007B073B" w:rsidP="006B6B23">
            <w:pPr>
              <w:pStyle w:val="Normal6a"/>
            </w:pPr>
            <w:r w:rsidRPr="00197D01">
              <w:t>e)</w:t>
            </w:r>
            <w:r w:rsidRPr="00197D01">
              <w:tab/>
            </w:r>
            <w:r w:rsidRPr="00197D01">
              <w:rPr>
                <w:b/>
                <w:i/>
              </w:rPr>
              <w:t>opracować podejścia i cele dotyczące globalnej obecności UE, rozpoczynając od ustanawiania partnerstw strategicznych, w ramach których wszystkie strony odnoszą korzyści z wymiany;</w:t>
            </w:r>
            <w:r w:rsidR="006F4203" w:rsidRPr="00197D01">
              <w:rPr>
                <w:b/>
                <w:i/>
              </w:rPr>
              <w:t xml:space="preserve"> </w:t>
            </w:r>
            <w:r w:rsidRPr="00197D01">
              <w:rPr>
                <w:b/>
                <w:i/>
              </w:rPr>
              <w:t>uczynić priorytetem, aby partnerzy ci stawali się sojusznikami UE, a nie Chin lub innych mocarstw autorytarnych;</w:t>
            </w:r>
            <w:r w:rsidR="006F4203" w:rsidRPr="00197D01">
              <w:rPr>
                <w:b/>
                <w:i/>
              </w:rPr>
              <w:t xml:space="preserve"> </w:t>
            </w:r>
            <w:r w:rsidRPr="00197D01">
              <w:rPr>
                <w:b/>
                <w:i/>
              </w:rPr>
              <w:t xml:space="preserve">między innymi </w:t>
            </w:r>
            <w:r w:rsidRPr="00197D01">
              <w:t>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r>
    </w:tbl>
    <w:p w14:paraId="64DCEE6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{SV}</w:t>
      </w:r>
      <w:r w:rsidRPr="00C734E4">
        <w:rPr>
          <w:lang w:val="en-GB"/>
        </w:rPr>
        <w:t>sv</w:t>
      </w:r>
      <w:r w:rsidRPr="00C734E4">
        <w:rPr>
          <w:rStyle w:val="HideTWBExt"/>
          <w:lang w:val="en-GB"/>
        </w:rPr>
        <w:t>&lt;/Original&gt;</w:t>
      </w:r>
    </w:p>
    <w:p w14:paraId="0AB314AE" w14:textId="77777777" w:rsidR="007B073B" w:rsidRPr="00C734E4" w:rsidRDefault="007B073B" w:rsidP="007B073B">
      <w:pPr>
        <w:rPr>
          <w:lang w:val="en-GB"/>
        </w:rPr>
      </w:pPr>
      <w:r w:rsidRPr="00C734E4">
        <w:rPr>
          <w:rStyle w:val="HideTWBExt"/>
          <w:lang w:val="en-GB"/>
        </w:rPr>
        <w:t>&lt;/Amend&gt;</w:t>
      </w:r>
    </w:p>
    <w:p w14:paraId="04E9024A" w14:textId="272C787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268</w:t>
      </w:r>
      <w:r w:rsidRPr="00C734E4">
        <w:rPr>
          <w:rStyle w:val="HideTWBExt"/>
          <w:b w:val="0"/>
          <w:lang w:val="en-GB"/>
        </w:rPr>
        <w:t>&lt;/NumAm&gt;</w:t>
      </w:r>
    </w:p>
    <w:p w14:paraId="7A0981E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59C8B35C" w14:textId="77777777" w:rsidR="007B073B" w:rsidRPr="00C734E4" w:rsidRDefault="007B073B" w:rsidP="007B073B">
      <w:pPr>
        <w:pStyle w:val="NormalBold"/>
        <w:rPr>
          <w:lang w:val="en-GB"/>
        </w:rPr>
      </w:pPr>
      <w:r w:rsidRPr="00C734E4">
        <w:rPr>
          <w:rStyle w:val="HideTWBExt"/>
          <w:b w:val="0"/>
          <w:lang w:val="en-GB"/>
        </w:rPr>
        <w:t>&lt;/RepeatBlock-By&gt;</w:t>
      </w:r>
    </w:p>
    <w:p w14:paraId="0395BECC"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22C53A94" w14:textId="77777777" w:rsidR="007B073B" w:rsidRPr="00197D01" w:rsidRDefault="007B073B" w:rsidP="007B073B">
      <w:pPr>
        <w:pStyle w:val="NormalBold"/>
      </w:pPr>
      <w:r w:rsidRPr="00197D01">
        <w:rPr>
          <w:rStyle w:val="HideTWBExt"/>
          <w:b w:val="0"/>
        </w:rPr>
        <w:t>&lt;Article&gt;</w:t>
      </w:r>
      <w:r w:rsidRPr="00197D01">
        <w:t>Ustęp 1 – litera e</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5604BE77" w14:textId="77777777" w:rsidTr="006B6B23">
        <w:trPr>
          <w:trHeight w:hRule="exact" w:val="240"/>
          <w:jc w:val="center"/>
        </w:trPr>
        <w:tc>
          <w:tcPr>
            <w:tcW w:w="9752" w:type="dxa"/>
            <w:gridSpan w:val="2"/>
            <w:tcBorders>
              <w:top w:val="nil"/>
              <w:left w:val="nil"/>
              <w:bottom w:val="nil"/>
              <w:right w:val="nil"/>
            </w:tcBorders>
          </w:tcPr>
          <w:p w14:paraId="03650886" w14:textId="77777777" w:rsidR="007B073B" w:rsidRPr="00197D01" w:rsidRDefault="007B073B" w:rsidP="006B6B23"/>
        </w:tc>
      </w:tr>
      <w:tr w:rsidR="007B073B" w:rsidRPr="00197D01" w14:paraId="34CBC31C" w14:textId="77777777" w:rsidTr="006B6B23">
        <w:trPr>
          <w:trHeight w:val="240"/>
          <w:jc w:val="center"/>
        </w:trPr>
        <w:tc>
          <w:tcPr>
            <w:tcW w:w="4876" w:type="dxa"/>
            <w:tcBorders>
              <w:top w:val="nil"/>
              <w:left w:val="nil"/>
              <w:bottom w:val="nil"/>
              <w:right w:val="nil"/>
            </w:tcBorders>
          </w:tcPr>
          <w:p w14:paraId="0F0BC78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1F16565" w14:textId="77777777" w:rsidR="007B073B" w:rsidRPr="00197D01" w:rsidRDefault="007B073B" w:rsidP="006B6B23">
            <w:pPr>
              <w:pStyle w:val="AmColumnHeading"/>
            </w:pPr>
            <w:r w:rsidRPr="00197D01">
              <w:t>Poprawka</w:t>
            </w:r>
          </w:p>
        </w:tc>
      </w:tr>
      <w:tr w:rsidR="007B073B" w:rsidRPr="00197D01" w14:paraId="1AAC19A8" w14:textId="77777777" w:rsidTr="006B6B23">
        <w:trPr>
          <w:jc w:val="center"/>
        </w:trPr>
        <w:tc>
          <w:tcPr>
            <w:tcW w:w="4876" w:type="dxa"/>
            <w:tcBorders>
              <w:top w:val="nil"/>
              <w:left w:val="nil"/>
              <w:bottom w:val="nil"/>
              <w:right w:val="nil"/>
            </w:tcBorders>
          </w:tcPr>
          <w:p w14:paraId="0808E6D6" w14:textId="77777777" w:rsidR="007B073B" w:rsidRPr="00197D01" w:rsidRDefault="007B073B" w:rsidP="006B6B23">
            <w:pPr>
              <w:pStyle w:val="Normal6a"/>
            </w:pPr>
            <w:r w:rsidRPr="00197D01">
              <w:t>e)</w:t>
            </w:r>
            <w:r w:rsidRPr="00197D01">
              <w:tab/>
              <w:t>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588C552A"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 </w:t>
            </w:r>
            <w:r w:rsidRPr="00197D01">
              <w:rPr>
                <w:b/>
                <w:i/>
              </w:rPr>
              <w:t>oraz zwiększyć ogólne zaangażowanie UE na tym kontynencie</w:t>
            </w:r>
            <w:r w:rsidRPr="00197D01">
              <w:t xml:space="preserve">; </w:t>
            </w:r>
            <w:r w:rsidRPr="00197D01">
              <w:rPr>
                <w:b/>
                <w:i/>
              </w:rPr>
              <w:t>przeciwdziałać rosnącym wpływom politycznym i gospodarczym Chin oraz eliminować ryzyko wynikające z rosnącej przewagi politycznej i finansowej Chin nad kilkoma krajami afrykańskimi;</w:t>
            </w:r>
          </w:p>
        </w:tc>
      </w:tr>
    </w:tbl>
    <w:p w14:paraId="5760FD00"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ED6C0F7" w14:textId="77777777" w:rsidR="007B073B" w:rsidRPr="00C734E4" w:rsidRDefault="007B073B" w:rsidP="007B073B">
      <w:pPr>
        <w:rPr>
          <w:lang w:val="en-GB"/>
        </w:rPr>
      </w:pPr>
      <w:r w:rsidRPr="00C734E4">
        <w:rPr>
          <w:rStyle w:val="HideTWBExt"/>
          <w:lang w:val="en-GB"/>
        </w:rPr>
        <w:t>&lt;/Amend&gt;</w:t>
      </w:r>
    </w:p>
    <w:p w14:paraId="2B19E1AE" w14:textId="758DAB9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269</w:t>
      </w:r>
      <w:r w:rsidRPr="00C734E4">
        <w:rPr>
          <w:rStyle w:val="HideTWBExt"/>
          <w:b w:val="0"/>
          <w:lang w:val="en-GB"/>
        </w:rPr>
        <w:t>&lt;/NumAm&gt;</w:t>
      </w:r>
    </w:p>
    <w:p w14:paraId="1AF39A9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Nacho Sánchez Amor</w:t>
      </w:r>
      <w:r w:rsidRPr="00C734E4">
        <w:rPr>
          <w:rStyle w:val="HideTWBExt"/>
          <w:b w:val="0"/>
          <w:lang w:val="en-GB"/>
        </w:rPr>
        <w:t>&lt;/Members&gt;</w:t>
      </w:r>
    </w:p>
    <w:p w14:paraId="0E7F610A" w14:textId="77777777" w:rsidR="007B073B" w:rsidRPr="00C734E4" w:rsidRDefault="007B073B" w:rsidP="007B073B">
      <w:pPr>
        <w:pStyle w:val="NormalBold"/>
        <w:rPr>
          <w:lang w:val="en-GB"/>
        </w:rPr>
      </w:pPr>
      <w:r w:rsidRPr="00C734E4">
        <w:rPr>
          <w:rStyle w:val="HideTWBExt"/>
          <w:b w:val="0"/>
          <w:lang w:val="en-GB"/>
        </w:rPr>
        <w:t>&lt;/RepeatBlock-By&gt;</w:t>
      </w:r>
    </w:p>
    <w:p w14:paraId="47BA749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7182C1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15E1850" w14:textId="77777777" w:rsidTr="006B6B23">
        <w:trPr>
          <w:trHeight w:hRule="exact" w:val="240"/>
          <w:jc w:val="center"/>
        </w:trPr>
        <w:tc>
          <w:tcPr>
            <w:tcW w:w="9752" w:type="dxa"/>
            <w:gridSpan w:val="2"/>
            <w:tcBorders>
              <w:top w:val="nil"/>
              <w:left w:val="nil"/>
              <w:bottom w:val="nil"/>
              <w:right w:val="nil"/>
            </w:tcBorders>
          </w:tcPr>
          <w:p w14:paraId="5560104C" w14:textId="77777777" w:rsidR="007B073B" w:rsidRPr="00C734E4" w:rsidRDefault="007B073B" w:rsidP="006B6B23">
            <w:pPr>
              <w:rPr>
                <w:lang w:val="en-GB"/>
              </w:rPr>
            </w:pPr>
          </w:p>
        </w:tc>
      </w:tr>
      <w:tr w:rsidR="007B073B" w:rsidRPr="00197D01" w14:paraId="0F87C467" w14:textId="77777777" w:rsidTr="006B6B23">
        <w:trPr>
          <w:trHeight w:val="240"/>
          <w:jc w:val="center"/>
        </w:trPr>
        <w:tc>
          <w:tcPr>
            <w:tcW w:w="4876" w:type="dxa"/>
            <w:tcBorders>
              <w:top w:val="nil"/>
              <w:left w:val="nil"/>
              <w:bottom w:val="nil"/>
              <w:right w:val="nil"/>
            </w:tcBorders>
          </w:tcPr>
          <w:p w14:paraId="71D793B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649FD4F" w14:textId="77777777" w:rsidR="007B073B" w:rsidRPr="00197D01" w:rsidRDefault="007B073B" w:rsidP="006B6B23">
            <w:pPr>
              <w:pStyle w:val="AmColumnHeading"/>
            </w:pPr>
            <w:r w:rsidRPr="00197D01">
              <w:t>Poprawka</w:t>
            </w:r>
          </w:p>
        </w:tc>
      </w:tr>
      <w:tr w:rsidR="007B073B" w:rsidRPr="00197D01" w14:paraId="654EA92B" w14:textId="77777777" w:rsidTr="006B6B23">
        <w:trPr>
          <w:jc w:val="center"/>
        </w:trPr>
        <w:tc>
          <w:tcPr>
            <w:tcW w:w="4876" w:type="dxa"/>
            <w:tcBorders>
              <w:top w:val="nil"/>
              <w:left w:val="nil"/>
              <w:bottom w:val="nil"/>
              <w:right w:val="nil"/>
            </w:tcBorders>
          </w:tcPr>
          <w:p w14:paraId="66864AE7"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w:t>
            </w:r>
            <w:r w:rsidRPr="00197D01">
              <w:rPr>
                <w:b/>
                <w:i/>
              </w:rPr>
              <w:t xml:space="preserve">Afrykę za priorytetowego partnera </w:t>
            </w:r>
            <w:r w:rsidRPr="00197D01">
              <w:t>strategii Global Gateway w tych działaniach;</w:t>
            </w:r>
          </w:p>
        </w:tc>
        <w:tc>
          <w:tcPr>
            <w:tcW w:w="4876" w:type="dxa"/>
            <w:tcBorders>
              <w:top w:val="nil"/>
              <w:left w:val="nil"/>
              <w:bottom w:val="nil"/>
              <w:right w:val="nil"/>
            </w:tcBorders>
          </w:tcPr>
          <w:p w14:paraId="48F4758E" w14:textId="77777777" w:rsidR="007B073B" w:rsidRPr="00197D01" w:rsidRDefault="007B073B" w:rsidP="006B6B23">
            <w:pPr>
              <w:pStyle w:val="Normal6a"/>
            </w:pPr>
            <w:r w:rsidRPr="00197D01">
              <w:t>e)</w:t>
            </w:r>
            <w:r w:rsidRPr="00197D01">
              <w:tab/>
              <w:t>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w:t>
            </w:r>
            <w:r w:rsidRPr="00197D01">
              <w:rPr>
                <w:b/>
                <w:i/>
              </w:rPr>
              <w:t xml:space="preserve">, że Afryka i Ameryka Łacińska są priorytetowymi partnerami i regionami </w:t>
            </w:r>
            <w:r w:rsidRPr="00197D01">
              <w:t xml:space="preserve">strategii Global Gateway w tych działaniach; </w:t>
            </w:r>
            <w:r w:rsidRPr="00197D01">
              <w:rPr>
                <w:b/>
                <w:i/>
              </w:rPr>
              <w:t>współpracować z Chinami w celu zmniejszenia i złagodzenia obciążenia zadłużeniem krajów rozwijających się, również przez przekształcenie pożyczek w dotacje;</w:t>
            </w:r>
          </w:p>
        </w:tc>
      </w:tr>
    </w:tbl>
    <w:p w14:paraId="15BCB5A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390C79F" w14:textId="77777777" w:rsidR="007B073B" w:rsidRPr="00C734E4" w:rsidRDefault="007B073B" w:rsidP="007B073B">
      <w:pPr>
        <w:rPr>
          <w:lang w:val="en-GB"/>
        </w:rPr>
      </w:pPr>
      <w:r w:rsidRPr="00C734E4">
        <w:rPr>
          <w:rStyle w:val="HideTWBExt"/>
          <w:lang w:val="en-GB"/>
        </w:rPr>
        <w:t>&lt;/Amend&gt;</w:t>
      </w:r>
    </w:p>
    <w:p w14:paraId="18629002" w14:textId="352801D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270</w:t>
      </w:r>
      <w:r w:rsidRPr="00C734E4">
        <w:rPr>
          <w:rStyle w:val="HideTWBExt"/>
          <w:b w:val="0"/>
          <w:lang w:val="en-GB"/>
        </w:rPr>
        <w:t>&lt;/NumAm&gt;</w:t>
      </w:r>
    </w:p>
    <w:p w14:paraId="183B4A1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Hana Jalloul Muro, Javi López</w:t>
      </w:r>
      <w:r w:rsidRPr="00C734E4">
        <w:rPr>
          <w:rStyle w:val="HideTWBExt"/>
          <w:b w:val="0"/>
          <w:lang w:val="en-GB"/>
        </w:rPr>
        <w:t>&lt;/Members&gt;</w:t>
      </w:r>
    </w:p>
    <w:p w14:paraId="3594F72B" w14:textId="77777777" w:rsidR="007B073B" w:rsidRPr="00C734E4" w:rsidRDefault="007B073B" w:rsidP="007B073B">
      <w:pPr>
        <w:pStyle w:val="NormalBold"/>
        <w:rPr>
          <w:lang w:val="en-GB"/>
        </w:rPr>
      </w:pPr>
      <w:r w:rsidRPr="00C734E4">
        <w:rPr>
          <w:rStyle w:val="HideTWBExt"/>
          <w:b w:val="0"/>
          <w:lang w:val="en-GB"/>
        </w:rPr>
        <w:t>&lt;/RepeatBlock-By&gt;</w:t>
      </w:r>
    </w:p>
    <w:p w14:paraId="2EDAFEA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268BBFE"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1C1F6D1" w14:textId="77777777" w:rsidTr="006B6B23">
        <w:trPr>
          <w:trHeight w:hRule="exact" w:val="240"/>
          <w:jc w:val="center"/>
        </w:trPr>
        <w:tc>
          <w:tcPr>
            <w:tcW w:w="9752" w:type="dxa"/>
            <w:gridSpan w:val="2"/>
            <w:tcBorders>
              <w:top w:val="nil"/>
              <w:left w:val="nil"/>
              <w:bottom w:val="nil"/>
              <w:right w:val="nil"/>
            </w:tcBorders>
          </w:tcPr>
          <w:p w14:paraId="2700B8E5" w14:textId="77777777" w:rsidR="007B073B" w:rsidRPr="00C734E4" w:rsidRDefault="007B073B" w:rsidP="006B6B23">
            <w:pPr>
              <w:rPr>
                <w:lang w:val="en-GB"/>
              </w:rPr>
            </w:pPr>
          </w:p>
        </w:tc>
      </w:tr>
      <w:tr w:rsidR="007B073B" w:rsidRPr="00197D01" w14:paraId="175679B5" w14:textId="77777777" w:rsidTr="006B6B23">
        <w:trPr>
          <w:trHeight w:val="240"/>
          <w:jc w:val="center"/>
        </w:trPr>
        <w:tc>
          <w:tcPr>
            <w:tcW w:w="4876" w:type="dxa"/>
            <w:tcBorders>
              <w:top w:val="nil"/>
              <w:left w:val="nil"/>
              <w:bottom w:val="nil"/>
              <w:right w:val="nil"/>
            </w:tcBorders>
          </w:tcPr>
          <w:p w14:paraId="692690A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78869FB" w14:textId="77777777" w:rsidR="007B073B" w:rsidRPr="00197D01" w:rsidRDefault="007B073B" w:rsidP="006B6B23">
            <w:pPr>
              <w:pStyle w:val="AmColumnHeading"/>
            </w:pPr>
            <w:r w:rsidRPr="00197D01">
              <w:t>Poprawka</w:t>
            </w:r>
          </w:p>
        </w:tc>
      </w:tr>
      <w:tr w:rsidR="007B073B" w:rsidRPr="00197D01" w14:paraId="6F2D7AEC" w14:textId="77777777" w:rsidTr="006B6B23">
        <w:trPr>
          <w:jc w:val="center"/>
        </w:trPr>
        <w:tc>
          <w:tcPr>
            <w:tcW w:w="4876" w:type="dxa"/>
            <w:tcBorders>
              <w:top w:val="nil"/>
              <w:left w:val="nil"/>
              <w:bottom w:val="nil"/>
              <w:right w:val="nil"/>
            </w:tcBorders>
          </w:tcPr>
          <w:p w14:paraId="6B87DF15"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w:t>
            </w:r>
            <w:r w:rsidRPr="00197D01">
              <w:rPr>
                <w:b/>
                <w:i/>
              </w:rPr>
              <w:t xml:space="preserve">priorytetowego partnera </w:t>
            </w:r>
            <w:r w:rsidRPr="00197D01">
              <w:t>strategii Global Gateway w tych działaniach;</w:t>
            </w:r>
          </w:p>
        </w:tc>
        <w:tc>
          <w:tcPr>
            <w:tcW w:w="4876" w:type="dxa"/>
            <w:tcBorders>
              <w:top w:val="nil"/>
              <w:left w:val="nil"/>
              <w:bottom w:val="nil"/>
              <w:right w:val="nil"/>
            </w:tcBorders>
          </w:tcPr>
          <w:p w14:paraId="568609A9"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w:t>
            </w:r>
            <w:r w:rsidRPr="00197D01">
              <w:rPr>
                <w:b/>
                <w:i/>
              </w:rPr>
              <w:t xml:space="preserve">i Amerykę Łacińską </w:t>
            </w:r>
            <w:r w:rsidRPr="00197D01">
              <w:t xml:space="preserve">za </w:t>
            </w:r>
            <w:r w:rsidRPr="00197D01">
              <w:rPr>
                <w:b/>
                <w:i/>
              </w:rPr>
              <w:t xml:space="preserve">priorytetowych partnerów </w:t>
            </w:r>
            <w:r w:rsidRPr="00197D01">
              <w:t xml:space="preserve">strategii Global Gateway w tych działaniach; </w:t>
            </w:r>
            <w:r w:rsidRPr="00197D01">
              <w:rPr>
                <w:b/>
                <w:i/>
              </w:rPr>
              <w:t>współpracować z Chinami w celu zmniejszenia i złagodzenia obciążenia zadłużeniem krajów rozwijających się, również przez przekształcenie pożyczek w dotacje;</w:t>
            </w:r>
          </w:p>
        </w:tc>
      </w:tr>
    </w:tbl>
    <w:p w14:paraId="3ED1AA7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C858574" w14:textId="77777777" w:rsidR="007B073B" w:rsidRPr="00C734E4" w:rsidRDefault="007B073B" w:rsidP="007B073B">
      <w:pPr>
        <w:rPr>
          <w:lang w:val="en-GB"/>
        </w:rPr>
      </w:pPr>
      <w:r w:rsidRPr="00C734E4">
        <w:rPr>
          <w:rStyle w:val="HideTWBExt"/>
          <w:lang w:val="en-GB"/>
        </w:rPr>
        <w:t>&lt;/Amend&gt;</w:t>
      </w:r>
    </w:p>
    <w:p w14:paraId="08E1A599" w14:textId="15B6518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271</w:t>
      </w:r>
      <w:r w:rsidRPr="00C734E4">
        <w:rPr>
          <w:rStyle w:val="HideTWBExt"/>
          <w:b w:val="0"/>
          <w:lang w:val="en-GB"/>
        </w:rPr>
        <w:t>&lt;/NumAm&gt;</w:t>
      </w:r>
    </w:p>
    <w:p w14:paraId="539A88F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6A864AC4"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3CEF40E2"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Yannis Maniatis</w:t>
      </w:r>
      <w:r w:rsidRPr="00C734E4">
        <w:rPr>
          <w:rStyle w:val="HideTWBExt"/>
          <w:b w:val="0"/>
          <w:lang w:val="en-GB"/>
        </w:rPr>
        <w:t>&lt;/Members&gt;</w:t>
      </w:r>
    </w:p>
    <w:p w14:paraId="4198E55C" w14:textId="77777777" w:rsidR="007B073B" w:rsidRPr="00C734E4" w:rsidRDefault="007B073B" w:rsidP="007B073B">
      <w:pPr>
        <w:pStyle w:val="NormalBold"/>
        <w:rPr>
          <w:lang w:val="en-GB"/>
        </w:rPr>
      </w:pPr>
      <w:r w:rsidRPr="00C734E4">
        <w:rPr>
          <w:rStyle w:val="HideTWBExt"/>
          <w:b w:val="0"/>
          <w:lang w:val="en-GB"/>
        </w:rPr>
        <w:t>&lt;/RepeatBlock-By&gt;</w:t>
      </w:r>
    </w:p>
    <w:p w14:paraId="21A3CA4C"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23949137" w14:textId="77777777" w:rsidR="007B073B" w:rsidRPr="00197D01" w:rsidRDefault="007B073B" w:rsidP="007B073B">
      <w:pPr>
        <w:pStyle w:val="NormalBold"/>
      </w:pPr>
      <w:r w:rsidRPr="00197D01">
        <w:rPr>
          <w:rStyle w:val="HideTWBExt"/>
          <w:b w:val="0"/>
        </w:rPr>
        <w:t>&lt;Article&gt;</w:t>
      </w:r>
      <w:r w:rsidRPr="00197D01">
        <w:t>Ustęp 1 – litera e</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5CC80DF0" w14:textId="77777777" w:rsidTr="006B6B23">
        <w:trPr>
          <w:trHeight w:hRule="exact" w:val="240"/>
          <w:jc w:val="center"/>
        </w:trPr>
        <w:tc>
          <w:tcPr>
            <w:tcW w:w="9752" w:type="dxa"/>
            <w:gridSpan w:val="2"/>
            <w:tcBorders>
              <w:top w:val="nil"/>
              <w:left w:val="nil"/>
              <w:bottom w:val="nil"/>
              <w:right w:val="nil"/>
            </w:tcBorders>
          </w:tcPr>
          <w:p w14:paraId="1593A906" w14:textId="77777777" w:rsidR="007B073B" w:rsidRPr="00197D01" w:rsidRDefault="007B073B" w:rsidP="006B6B23"/>
        </w:tc>
      </w:tr>
      <w:tr w:rsidR="007B073B" w:rsidRPr="00197D01" w14:paraId="4A505E3F" w14:textId="77777777" w:rsidTr="006B6B23">
        <w:trPr>
          <w:trHeight w:val="240"/>
          <w:jc w:val="center"/>
        </w:trPr>
        <w:tc>
          <w:tcPr>
            <w:tcW w:w="4876" w:type="dxa"/>
            <w:tcBorders>
              <w:top w:val="nil"/>
              <w:left w:val="nil"/>
              <w:bottom w:val="nil"/>
              <w:right w:val="nil"/>
            </w:tcBorders>
          </w:tcPr>
          <w:p w14:paraId="01CBAA5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D51E879" w14:textId="77777777" w:rsidR="007B073B" w:rsidRPr="00197D01" w:rsidRDefault="007B073B" w:rsidP="006B6B23">
            <w:pPr>
              <w:pStyle w:val="AmColumnHeading"/>
            </w:pPr>
            <w:r w:rsidRPr="00197D01">
              <w:t>Poprawka</w:t>
            </w:r>
          </w:p>
        </w:tc>
      </w:tr>
      <w:tr w:rsidR="007B073B" w:rsidRPr="00197D01" w14:paraId="28CBEC7D" w14:textId="77777777" w:rsidTr="006B6B23">
        <w:trPr>
          <w:jc w:val="center"/>
        </w:trPr>
        <w:tc>
          <w:tcPr>
            <w:tcW w:w="4876" w:type="dxa"/>
            <w:tcBorders>
              <w:top w:val="nil"/>
              <w:left w:val="nil"/>
              <w:bottom w:val="nil"/>
              <w:right w:val="nil"/>
            </w:tcBorders>
          </w:tcPr>
          <w:p w14:paraId="083C8436" w14:textId="77777777" w:rsidR="007B073B" w:rsidRPr="00197D01" w:rsidRDefault="007B073B" w:rsidP="006B6B23">
            <w:pPr>
              <w:pStyle w:val="Normal6a"/>
            </w:pPr>
            <w:r w:rsidRPr="00197D01">
              <w:t>e)</w:t>
            </w:r>
            <w:r w:rsidRPr="00197D01">
              <w:tab/>
              <w:t>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14A8BF9F"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 </w:t>
            </w:r>
            <w:r w:rsidRPr="00197D01">
              <w:rPr>
                <w:b/>
                <w:i/>
              </w:rPr>
              <w:t>współpracować z Chinami w celu zmniejszenia i złagodzenia obciążenia zadłużeniem krajów rozwijających się, również przez przekształcenie pożyczek w dotacje;</w:t>
            </w:r>
          </w:p>
        </w:tc>
      </w:tr>
    </w:tbl>
    <w:p w14:paraId="323C33F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AA1E87D" w14:textId="77777777" w:rsidR="007B073B" w:rsidRPr="00C734E4" w:rsidRDefault="007B073B" w:rsidP="007B073B">
      <w:pPr>
        <w:rPr>
          <w:lang w:val="en-GB"/>
        </w:rPr>
      </w:pPr>
      <w:r w:rsidRPr="00C734E4">
        <w:rPr>
          <w:rStyle w:val="HideTWBExt"/>
          <w:lang w:val="en-GB"/>
        </w:rPr>
        <w:t>&lt;/Amend&gt;</w:t>
      </w:r>
    </w:p>
    <w:p w14:paraId="04DA59FA" w14:textId="0C05597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272</w:t>
      </w:r>
      <w:r w:rsidRPr="00C734E4">
        <w:rPr>
          <w:rStyle w:val="HideTWBExt"/>
          <w:b w:val="0"/>
          <w:lang w:val="en-GB"/>
        </w:rPr>
        <w:t>&lt;/NumAm&gt;</w:t>
      </w:r>
    </w:p>
    <w:p w14:paraId="47BA7B1A"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58115F86" w14:textId="77777777" w:rsidR="007B073B" w:rsidRPr="00C734E4" w:rsidRDefault="007B073B" w:rsidP="007B073B">
      <w:pPr>
        <w:pStyle w:val="NormalBold"/>
        <w:rPr>
          <w:lang w:val="en-GB"/>
        </w:rPr>
      </w:pPr>
      <w:r w:rsidRPr="00C734E4">
        <w:rPr>
          <w:rStyle w:val="HideTWBExt"/>
          <w:b w:val="0"/>
          <w:lang w:val="en-GB"/>
        </w:rPr>
        <w:t>&lt;/RepeatBlock-By&gt;</w:t>
      </w:r>
    </w:p>
    <w:p w14:paraId="2D8A71A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3378CBB"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5C8FB9B" w14:textId="77777777" w:rsidTr="006B6B23">
        <w:trPr>
          <w:trHeight w:hRule="exact" w:val="240"/>
          <w:jc w:val="center"/>
        </w:trPr>
        <w:tc>
          <w:tcPr>
            <w:tcW w:w="9752" w:type="dxa"/>
            <w:gridSpan w:val="2"/>
            <w:tcBorders>
              <w:top w:val="nil"/>
              <w:left w:val="nil"/>
              <w:bottom w:val="nil"/>
              <w:right w:val="nil"/>
            </w:tcBorders>
          </w:tcPr>
          <w:p w14:paraId="751EB314" w14:textId="77777777" w:rsidR="007B073B" w:rsidRPr="00C734E4" w:rsidRDefault="007B073B" w:rsidP="006B6B23">
            <w:pPr>
              <w:rPr>
                <w:lang w:val="en-GB"/>
              </w:rPr>
            </w:pPr>
          </w:p>
        </w:tc>
      </w:tr>
      <w:tr w:rsidR="007B073B" w:rsidRPr="00197D01" w14:paraId="63638279" w14:textId="77777777" w:rsidTr="006B6B23">
        <w:trPr>
          <w:trHeight w:val="240"/>
          <w:jc w:val="center"/>
        </w:trPr>
        <w:tc>
          <w:tcPr>
            <w:tcW w:w="4876" w:type="dxa"/>
            <w:tcBorders>
              <w:top w:val="nil"/>
              <w:left w:val="nil"/>
              <w:bottom w:val="nil"/>
              <w:right w:val="nil"/>
            </w:tcBorders>
          </w:tcPr>
          <w:p w14:paraId="7A692E2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01CFEB0" w14:textId="77777777" w:rsidR="007B073B" w:rsidRPr="00197D01" w:rsidRDefault="007B073B" w:rsidP="006B6B23">
            <w:pPr>
              <w:pStyle w:val="AmColumnHeading"/>
            </w:pPr>
            <w:r w:rsidRPr="00197D01">
              <w:t>Poprawka</w:t>
            </w:r>
          </w:p>
        </w:tc>
      </w:tr>
      <w:tr w:rsidR="007B073B" w:rsidRPr="00197D01" w14:paraId="1EB279DD" w14:textId="77777777" w:rsidTr="006B6B23">
        <w:trPr>
          <w:jc w:val="center"/>
        </w:trPr>
        <w:tc>
          <w:tcPr>
            <w:tcW w:w="4876" w:type="dxa"/>
            <w:tcBorders>
              <w:top w:val="nil"/>
              <w:left w:val="nil"/>
              <w:bottom w:val="nil"/>
              <w:right w:val="nil"/>
            </w:tcBorders>
          </w:tcPr>
          <w:p w14:paraId="7B91424E"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w:t>
            </w:r>
            <w:r w:rsidRPr="00197D01">
              <w:rPr>
                <w:b/>
                <w:i/>
              </w:rPr>
              <w:t xml:space="preserve">Afrykę </w:t>
            </w:r>
            <w:r w:rsidRPr="00197D01">
              <w:t xml:space="preserve">za </w:t>
            </w:r>
            <w:r w:rsidRPr="00197D01">
              <w:rPr>
                <w:b/>
                <w:i/>
              </w:rPr>
              <w:t>priorytetowego partnera</w:t>
            </w:r>
            <w:r w:rsidRPr="00197D01">
              <w:t xml:space="preserve"> strategii Global Gateway w tych działaniach;</w:t>
            </w:r>
          </w:p>
        </w:tc>
        <w:tc>
          <w:tcPr>
            <w:tcW w:w="4876" w:type="dxa"/>
            <w:tcBorders>
              <w:top w:val="nil"/>
              <w:left w:val="nil"/>
              <w:bottom w:val="nil"/>
              <w:right w:val="nil"/>
            </w:tcBorders>
          </w:tcPr>
          <w:p w14:paraId="0EA9AF30"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w:t>
            </w:r>
            <w:r w:rsidRPr="00197D01">
              <w:rPr>
                <w:b/>
                <w:i/>
              </w:rPr>
              <w:t xml:space="preserve">państwa Ameryki Łacińskiej i Afryki </w:t>
            </w:r>
            <w:r w:rsidRPr="00197D01">
              <w:t xml:space="preserve">za </w:t>
            </w:r>
            <w:r w:rsidRPr="00197D01">
              <w:rPr>
                <w:b/>
                <w:i/>
              </w:rPr>
              <w:t>priorytetowych partnerów</w:t>
            </w:r>
            <w:r w:rsidRPr="00197D01">
              <w:t xml:space="preserve"> strategii Global Gateway w tych działaniach </w:t>
            </w:r>
            <w:r w:rsidRPr="00197D01">
              <w:rPr>
                <w:b/>
                <w:i/>
              </w:rPr>
              <w:t>służących ograniczaniu skali obecności Chin w obu tych regionach</w:t>
            </w:r>
            <w:r w:rsidRPr="00197D01">
              <w:t>;</w:t>
            </w:r>
          </w:p>
        </w:tc>
      </w:tr>
    </w:tbl>
    <w:p w14:paraId="3FF9DA51"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{ES}</w:t>
      </w:r>
      <w:r w:rsidRPr="00197D01">
        <w:t>es</w:t>
      </w:r>
      <w:r w:rsidRPr="00197D01">
        <w:rPr>
          <w:rStyle w:val="HideTWBExt"/>
        </w:rPr>
        <w:t>&lt;/Original&gt;</w:t>
      </w:r>
    </w:p>
    <w:p w14:paraId="6F3936C1" w14:textId="77777777" w:rsidR="007B073B" w:rsidRPr="00197D01" w:rsidRDefault="007B073B" w:rsidP="007B073B">
      <w:r w:rsidRPr="00197D01">
        <w:rPr>
          <w:rStyle w:val="HideTWBExt"/>
        </w:rPr>
        <w:t>&lt;/Amend&gt;</w:t>
      </w:r>
    </w:p>
    <w:p w14:paraId="2ABA9854" w14:textId="267F54B5"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273</w:t>
      </w:r>
      <w:r w:rsidRPr="00197D01">
        <w:rPr>
          <w:rStyle w:val="HideTWBExt"/>
          <w:b w:val="0"/>
        </w:rPr>
        <w:t>&lt;/NumAm&gt;</w:t>
      </w:r>
    </w:p>
    <w:p w14:paraId="537293C0" w14:textId="77777777" w:rsidR="007B073B" w:rsidRPr="00197D01" w:rsidRDefault="007B073B" w:rsidP="007B073B">
      <w:pPr>
        <w:pStyle w:val="NormalBold"/>
      </w:pPr>
      <w:r w:rsidRPr="00197D01">
        <w:rPr>
          <w:rStyle w:val="HideTWBExt"/>
          <w:b w:val="0"/>
        </w:rPr>
        <w:t>&lt;RepeatBlock-By&gt;&lt;Members&gt;</w:t>
      </w:r>
      <w:r w:rsidRPr="00197D01">
        <w:t>Sebastian Tynkkynen</w:t>
      </w:r>
      <w:r w:rsidRPr="00197D01">
        <w:rPr>
          <w:rStyle w:val="HideTWBExt"/>
          <w:b w:val="0"/>
        </w:rPr>
        <w:t>&lt;/Members&gt;</w:t>
      </w:r>
    </w:p>
    <w:p w14:paraId="6D9B004B" w14:textId="77777777" w:rsidR="007B073B" w:rsidRPr="00197D01" w:rsidRDefault="007B073B" w:rsidP="007B073B">
      <w:pPr>
        <w:pStyle w:val="NormalBold"/>
      </w:pPr>
      <w:r w:rsidRPr="00197D01">
        <w:rPr>
          <w:rStyle w:val="HideTWBExt"/>
          <w:b w:val="0"/>
        </w:rPr>
        <w:t>&lt;/RepeatBlock-By&gt;</w:t>
      </w:r>
    </w:p>
    <w:p w14:paraId="6E672B63"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06F875C5" w14:textId="77777777" w:rsidR="007B073B" w:rsidRPr="00197D01" w:rsidRDefault="007B073B" w:rsidP="007B073B">
      <w:pPr>
        <w:pStyle w:val="NormalBold"/>
      </w:pPr>
      <w:r w:rsidRPr="00197D01">
        <w:rPr>
          <w:rStyle w:val="HideTWBExt"/>
          <w:b w:val="0"/>
        </w:rPr>
        <w:t>&lt;Article&gt;</w:t>
      </w:r>
      <w:r w:rsidRPr="00197D01">
        <w:t>Ustęp 1 – litera e</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71B479A1" w14:textId="77777777" w:rsidTr="006B6B23">
        <w:trPr>
          <w:trHeight w:hRule="exact" w:val="240"/>
          <w:jc w:val="center"/>
        </w:trPr>
        <w:tc>
          <w:tcPr>
            <w:tcW w:w="9752" w:type="dxa"/>
            <w:gridSpan w:val="2"/>
            <w:tcBorders>
              <w:top w:val="nil"/>
              <w:left w:val="nil"/>
              <w:bottom w:val="nil"/>
              <w:right w:val="nil"/>
            </w:tcBorders>
          </w:tcPr>
          <w:p w14:paraId="04CAC356" w14:textId="77777777" w:rsidR="007B073B" w:rsidRPr="00197D01" w:rsidRDefault="007B073B" w:rsidP="006B6B23"/>
        </w:tc>
      </w:tr>
      <w:tr w:rsidR="007B073B" w:rsidRPr="00197D01" w14:paraId="1F7BD04F" w14:textId="77777777" w:rsidTr="006B6B23">
        <w:trPr>
          <w:trHeight w:val="240"/>
          <w:jc w:val="center"/>
        </w:trPr>
        <w:tc>
          <w:tcPr>
            <w:tcW w:w="4876" w:type="dxa"/>
            <w:tcBorders>
              <w:top w:val="nil"/>
              <w:left w:val="nil"/>
              <w:bottom w:val="nil"/>
              <w:right w:val="nil"/>
            </w:tcBorders>
          </w:tcPr>
          <w:p w14:paraId="33AB08F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3834F08" w14:textId="77777777" w:rsidR="007B073B" w:rsidRPr="00197D01" w:rsidRDefault="007B073B" w:rsidP="006B6B23">
            <w:pPr>
              <w:pStyle w:val="AmColumnHeading"/>
            </w:pPr>
            <w:r w:rsidRPr="00197D01">
              <w:t>Poprawka</w:t>
            </w:r>
          </w:p>
        </w:tc>
      </w:tr>
      <w:tr w:rsidR="007B073B" w:rsidRPr="00197D01" w14:paraId="78B36F4A" w14:textId="77777777" w:rsidTr="006B6B23">
        <w:trPr>
          <w:jc w:val="center"/>
        </w:trPr>
        <w:tc>
          <w:tcPr>
            <w:tcW w:w="4876" w:type="dxa"/>
            <w:tcBorders>
              <w:top w:val="nil"/>
              <w:left w:val="nil"/>
              <w:bottom w:val="nil"/>
              <w:right w:val="nil"/>
            </w:tcBorders>
          </w:tcPr>
          <w:p w14:paraId="6BF3177A"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w:t>
            </w:r>
            <w:r w:rsidRPr="00197D01">
              <w:rPr>
                <w:b/>
                <w:i/>
              </w:rPr>
              <w:t xml:space="preserve">odważna </w:t>
            </w:r>
            <w:r w:rsidRPr="00197D01">
              <w:t>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67D886AC"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w:t>
            </w:r>
            <w:r w:rsidRPr="00197D01">
              <w:rPr>
                <w:b/>
                <w:i/>
              </w:rPr>
              <w:t xml:space="preserve">produktywna i odpowiedzialna </w:t>
            </w:r>
            <w:r w:rsidRPr="00197D01">
              <w:t xml:space="preserve">w </w:t>
            </w:r>
            <w:r w:rsidRPr="00197D01">
              <w:rPr>
                <w:b/>
                <w:i/>
              </w:rPr>
              <w:t xml:space="preserve">zakresie zrównoważonego wykorzystania dochodów podatkowych w </w:t>
            </w:r>
            <w:r w:rsidRPr="00197D01">
              <w:t>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r>
    </w:tbl>
    <w:p w14:paraId="16C15EEC"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{FI}</w:t>
      </w:r>
      <w:r w:rsidRPr="00197D01">
        <w:t>fi</w:t>
      </w:r>
      <w:r w:rsidRPr="00197D01">
        <w:rPr>
          <w:rStyle w:val="HideTWBExt"/>
        </w:rPr>
        <w:t>&lt;/Original&gt;</w:t>
      </w:r>
    </w:p>
    <w:p w14:paraId="13635316" w14:textId="77777777" w:rsidR="007B073B" w:rsidRPr="00197D01" w:rsidRDefault="007B073B" w:rsidP="007B073B">
      <w:r w:rsidRPr="00197D01">
        <w:rPr>
          <w:rStyle w:val="HideTWBExt"/>
        </w:rPr>
        <w:t>&lt;/Amend&gt;</w:t>
      </w:r>
    </w:p>
    <w:p w14:paraId="09056892" w14:textId="49FE970B"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274</w:t>
      </w:r>
      <w:r w:rsidRPr="00197D01">
        <w:rPr>
          <w:rStyle w:val="HideTWBExt"/>
          <w:b w:val="0"/>
        </w:rPr>
        <w:t>&lt;/NumAm&gt;</w:t>
      </w:r>
    </w:p>
    <w:p w14:paraId="2F895878" w14:textId="77777777" w:rsidR="007B073B" w:rsidRPr="00197D01" w:rsidRDefault="007B073B" w:rsidP="007B073B">
      <w:pPr>
        <w:pStyle w:val="NormalBold"/>
      </w:pPr>
      <w:r w:rsidRPr="00197D01">
        <w:rPr>
          <w:rStyle w:val="HideTWBExt"/>
          <w:b w:val="0"/>
        </w:rPr>
        <w:t>&lt;RepeatBlock-By&gt;&lt;Members&gt;</w:t>
      </w:r>
      <w:r w:rsidRPr="00197D01">
        <w:t>Engin Eroglu, Petras Auštrevičius, Marie-Agnes Strack-Zimmermann, Urmas Paet</w:t>
      </w:r>
      <w:r w:rsidRPr="00197D01">
        <w:rPr>
          <w:rStyle w:val="HideTWBExt"/>
          <w:b w:val="0"/>
        </w:rPr>
        <w:t>&lt;/Members&gt;</w:t>
      </w:r>
    </w:p>
    <w:p w14:paraId="4313CC9C" w14:textId="77777777" w:rsidR="007B073B" w:rsidRPr="00197D01" w:rsidRDefault="007B073B" w:rsidP="007B073B">
      <w:pPr>
        <w:pStyle w:val="NormalBold"/>
      </w:pPr>
      <w:r w:rsidRPr="00197D01">
        <w:rPr>
          <w:rStyle w:val="HideTWBExt"/>
          <w:b w:val="0"/>
        </w:rPr>
        <w:t>&lt;/RepeatBlock-By&gt;</w:t>
      </w:r>
    </w:p>
    <w:p w14:paraId="699D4E6B"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52D63F3A" w14:textId="77777777" w:rsidR="007B073B" w:rsidRPr="00197D01" w:rsidRDefault="007B073B" w:rsidP="007B073B">
      <w:pPr>
        <w:pStyle w:val="NormalBold"/>
      </w:pPr>
      <w:r w:rsidRPr="00197D01">
        <w:rPr>
          <w:rStyle w:val="HideTWBExt"/>
          <w:b w:val="0"/>
        </w:rPr>
        <w:t>&lt;Article&gt;</w:t>
      </w:r>
      <w:r w:rsidRPr="00197D01">
        <w:t>Ustęp 1 – litera e</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5F9D6E42" w14:textId="77777777" w:rsidTr="006B6B23">
        <w:trPr>
          <w:trHeight w:hRule="exact" w:val="240"/>
          <w:jc w:val="center"/>
        </w:trPr>
        <w:tc>
          <w:tcPr>
            <w:tcW w:w="9752" w:type="dxa"/>
            <w:gridSpan w:val="2"/>
            <w:tcBorders>
              <w:top w:val="nil"/>
              <w:left w:val="nil"/>
              <w:bottom w:val="nil"/>
              <w:right w:val="nil"/>
            </w:tcBorders>
          </w:tcPr>
          <w:p w14:paraId="0044848B" w14:textId="77777777" w:rsidR="007B073B" w:rsidRPr="00197D01" w:rsidRDefault="007B073B" w:rsidP="006B6B23"/>
        </w:tc>
      </w:tr>
      <w:tr w:rsidR="007B073B" w:rsidRPr="00197D01" w14:paraId="3DF0C187" w14:textId="77777777" w:rsidTr="006B6B23">
        <w:trPr>
          <w:trHeight w:val="240"/>
          <w:jc w:val="center"/>
        </w:trPr>
        <w:tc>
          <w:tcPr>
            <w:tcW w:w="4876" w:type="dxa"/>
            <w:tcBorders>
              <w:top w:val="nil"/>
              <w:left w:val="nil"/>
              <w:bottom w:val="nil"/>
              <w:right w:val="nil"/>
            </w:tcBorders>
          </w:tcPr>
          <w:p w14:paraId="359BC8C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47314C6" w14:textId="77777777" w:rsidR="007B073B" w:rsidRPr="00197D01" w:rsidRDefault="007B073B" w:rsidP="006B6B23">
            <w:pPr>
              <w:pStyle w:val="AmColumnHeading"/>
            </w:pPr>
            <w:r w:rsidRPr="00197D01">
              <w:t>Poprawka</w:t>
            </w:r>
          </w:p>
        </w:tc>
      </w:tr>
      <w:tr w:rsidR="007B073B" w:rsidRPr="00197D01" w14:paraId="48179E25" w14:textId="77777777" w:rsidTr="006B6B23">
        <w:trPr>
          <w:jc w:val="center"/>
        </w:trPr>
        <w:tc>
          <w:tcPr>
            <w:tcW w:w="4876" w:type="dxa"/>
            <w:tcBorders>
              <w:top w:val="nil"/>
              <w:left w:val="nil"/>
              <w:bottom w:val="nil"/>
              <w:right w:val="nil"/>
            </w:tcBorders>
          </w:tcPr>
          <w:p w14:paraId="583D2A77" w14:textId="77777777" w:rsidR="007B073B" w:rsidRPr="00197D01" w:rsidRDefault="007B073B" w:rsidP="006B6B23">
            <w:pPr>
              <w:pStyle w:val="Normal6a"/>
            </w:pPr>
            <w:r w:rsidRPr="00197D01">
              <w:t>e)</w:t>
            </w:r>
            <w:r w:rsidRPr="00197D01">
              <w:tab/>
              <w:t xml:space="preserve">kontynuować rozwój strategii Global Gateway, aby stanowiła ona </w:t>
            </w:r>
            <w:r w:rsidRPr="00197D01">
              <w:rPr>
                <w:b/>
                <w:i/>
              </w:rPr>
              <w:t>wiarygodną alternatywę dla inicjatywy „Jeden pas i jeden szlak</w:t>
            </w:r>
            <w:r w:rsidRPr="00197D01">
              <w:t>”,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3D92E994" w14:textId="77777777" w:rsidR="007B073B" w:rsidRPr="00197D01" w:rsidRDefault="007B073B" w:rsidP="006B6B23">
            <w:pPr>
              <w:pStyle w:val="Normal6a"/>
            </w:pPr>
            <w:r w:rsidRPr="00197D01">
              <w:t>e)</w:t>
            </w:r>
            <w:r w:rsidRPr="00197D01">
              <w:tab/>
              <w:t xml:space="preserve">kontynuować rozwój strategii Global Gateway, aby stanowiła ona </w:t>
            </w:r>
            <w:r w:rsidRPr="00197D01">
              <w:rPr>
                <w:b/>
                <w:i/>
              </w:rPr>
              <w:t>model zaufanej łączności oparty na równości</w:t>
            </w:r>
            <w:r w:rsidRPr="00197D01">
              <w:t xml:space="preserve">, </w:t>
            </w:r>
            <w:r w:rsidRPr="00197D01">
              <w:rPr>
                <w:b/>
                <w:i/>
              </w:rPr>
              <w:t xml:space="preserve">zrównoważonym rozwoju i przejrzystości, </w:t>
            </w:r>
            <w:r w:rsidRPr="00197D01">
              <w:t>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r>
    </w:tbl>
    <w:p w14:paraId="4D1AC0F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668ACAE" w14:textId="77777777" w:rsidR="007B073B" w:rsidRPr="00C734E4" w:rsidRDefault="007B073B" w:rsidP="007B073B">
      <w:pPr>
        <w:rPr>
          <w:lang w:val="en-GB"/>
        </w:rPr>
      </w:pPr>
      <w:r w:rsidRPr="00C734E4">
        <w:rPr>
          <w:rStyle w:val="HideTWBExt"/>
          <w:lang w:val="en-GB"/>
        </w:rPr>
        <w:t>&lt;/Amend&gt;</w:t>
      </w:r>
    </w:p>
    <w:p w14:paraId="66828863" w14:textId="4E798C1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275</w:t>
      </w:r>
      <w:r w:rsidRPr="00C734E4">
        <w:rPr>
          <w:rStyle w:val="HideTWBExt"/>
          <w:b w:val="0"/>
          <w:lang w:val="en-GB"/>
        </w:rPr>
        <w:t>&lt;/NumAm&gt;</w:t>
      </w:r>
    </w:p>
    <w:p w14:paraId="38B7307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Ana Miguel Pedro</w:t>
      </w:r>
      <w:r w:rsidRPr="00C734E4">
        <w:rPr>
          <w:rStyle w:val="HideTWBExt"/>
          <w:b w:val="0"/>
          <w:lang w:val="en-GB"/>
        </w:rPr>
        <w:t>&lt;/Members&gt;</w:t>
      </w:r>
    </w:p>
    <w:p w14:paraId="66CAC0F5" w14:textId="77777777" w:rsidR="007B073B" w:rsidRPr="00C734E4" w:rsidRDefault="007B073B" w:rsidP="007B073B">
      <w:pPr>
        <w:pStyle w:val="NormalBold"/>
        <w:rPr>
          <w:lang w:val="en-GB"/>
        </w:rPr>
      </w:pPr>
      <w:r w:rsidRPr="00C734E4">
        <w:rPr>
          <w:rStyle w:val="HideTWBExt"/>
          <w:b w:val="0"/>
          <w:lang w:val="en-GB"/>
        </w:rPr>
        <w:t>&lt;/RepeatBlock-By&gt;</w:t>
      </w:r>
    </w:p>
    <w:p w14:paraId="0B5969A6"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0036B557" w14:textId="77777777" w:rsidR="007B073B" w:rsidRPr="00197D01" w:rsidRDefault="007B073B" w:rsidP="007B073B">
      <w:pPr>
        <w:pStyle w:val="NormalBold"/>
      </w:pPr>
      <w:r w:rsidRPr="00197D01">
        <w:rPr>
          <w:rStyle w:val="HideTWBExt"/>
          <w:b w:val="0"/>
        </w:rPr>
        <w:t>&lt;Article&gt;</w:t>
      </w:r>
      <w:r w:rsidRPr="00197D01">
        <w:t>Ustęp 1 – litera e</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5BC842EF" w14:textId="77777777" w:rsidTr="006B6B23">
        <w:trPr>
          <w:trHeight w:hRule="exact" w:val="240"/>
          <w:jc w:val="center"/>
        </w:trPr>
        <w:tc>
          <w:tcPr>
            <w:tcW w:w="9752" w:type="dxa"/>
            <w:gridSpan w:val="2"/>
            <w:tcBorders>
              <w:top w:val="nil"/>
              <w:left w:val="nil"/>
              <w:bottom w:val="nil"/>
              <w:right w:val="nil"/>
            </w:tcBorders>
          </w:tcPr>
          <w:p w14:paraId="4DD76847" w14:textId="77777777" w:rsidR="007B073B" w:rsidRPr="00197D01" w:rsidRDefault="007B073B" w:rsidP="006B6B23"/>
        </w:tc>
      </w:tr>
      <w:tr w:rsidR="007B073B" w:rsidRPr="00197D01" w14:paraId="52174B79" w14:textId="77777777" w:rsidTr="006B6B23">
        <w:trPr>
          <w:trHeight w:val="240"/>
          <w:jc w:val="center"/>
        </w:trPr>
        <w:tc>
          <w:tcPr>
            <w:tcW w:w="4876" w:type="dxa"/>
            <w:tcBorders>
              <w:top w:val="nil"/>
              <w:left w:val="nil"/>
              <w:bottom w:val="nil"/>
              <w:right w:val="nil"/>
            </w:tcBorders>
          </w:tcPr>
          <w:p w14:paraId="2CBCBC9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F9AD62C" w14:textId="77777777" w:rsidR="007B073B" w:rsidRPr="00197D01" w:rsidRDefault="007B073B" w:rsidP="006B6B23">
            <w:pPr>
              <w:pStyle w:val="AmColumnHeading"/>
            </w:pPr>
            <w:r w:rsidRPr="00197D01">
              <w:t>Poprawka</w:t>
            </w:r>
          </w:p>
        </w:tc>
      </w:tr>
      <w:tr w:rsidR="007B073B" w:rsidRPr="00197D01" w14:paraId="1DE69D8B" w14:textId="77777777" w:rsidTr="006B6B23">
        <w:trPr>
          <w:jc w:val="center"/>
        </w:trPr>
        <w:tc>
          <w:tcPr>
            <w:tcW w:w="4876" w:type="dxa"/>
            <w:tcBorders>
              <w:top w:val="nil"/>
              <w:left w:val="nil"/>
              <w:bottom w:val="nil"/>
              <w:right w:val="nil"/>
            </w:tcBorders>
          </w:tcPr>
          <w:p w14:paraId="62B7339A"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w:t>
            </w:r>
            <w:r w:rsidRPr="00197D01">
              <w:rPr>
                <w:b/>
                <w:i/>
              </w:rPr>
              <w:t xml:space="preserve">Afrykę za priorytetowego partnera </w:t>
            </w:r>
            <w:r w:rsidRPr="00197D01">
              <w:t>strategii Global Gateway w tych działaniach;</w:t>
            </w:r>
          </w:p>
        </w:tc>
        <w:tc>
          <w:tcPr>
            <w:tcW w:w="4876" w:type="dxa"/>
            <w:tcBorders>
              <w:top w:val="nil"/>
              <w:left w:val="nil"/>
              <w:bottom w:val="nil"/>
              <w:right w:val="nil"/>
            </w:tcBorders>
          </w:tcPr>
          <w:p w14:paraId="29438233" w14:textId="77777777" w:rsidR="007B073B" w:rsidRPr="00197D01" w:rsidRDefault="007B073B" w:rsidP="006B6B23">
            <w:pPr>
              <w:pStyle w:val="Normal6a"/>
            </w:pPr>
            <w:r w:rsidRPr="00197D01">
              <w:t>e)</w:t>
            </w:r>
            <w:r w:rsidRPr="00197D01">
              <w:tab/>
              <w:t>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w:t>
            </w:r>
            <w:r w:rsidRPr="00197D01">
              <w:rPr>
                <w:b/>
                <w:i/>
              </w:rPr>
              <w:t xml:space="preserve">, że Afryka i Ameryka Łacińska powinny być priorytetowymi partnerami </w:t>
            </w:r>
            <w:r w:rsidRPr="00197D01">
              <w:t>strategii Global Gateway w tych działaniach;</w:t>
            </w:r>
          </w:p>
        </w:tc>
      </w:tr>
    </w:tbl>
    <w:p w14:paraId="3336AE1F"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{PT}</w:t>
      </w:r>
      <w:r w:rsidRPr="00C734E4">
        <w:rPr>
          <w:lang w:val="en-GB"/>
        </w:rPr>
        <w:t>pt</w:t>
      </w:r>
      <w:r w:rsidRPr="00C734E4">
        <w:rPr>
          <w:rStyle w:val="HideTWBExt"/>
          <w:lang w:val="en-GB"/>
        </w:rPr>
        <w:t>&lt;/Original&gt;</w:t>
      </w:r>
    </w:p>
    <w:p w14:paraId="53C29FD2" w14:textId="77777777" w:rsidR="007B073B" w:rsidRPr="00C734E4" w:rsidRDefault="007B073B" w:rsidP="007B073B">
      <w:pPr>
        <w:rPr>
          <w:lang w:val="en-GB"/>
        </w:rPr>
      </w:pPr>
      <w:r w:rsidRPr="00C734E4">
        <w:rPr>
          <w:rStyle w:val="HideTWBExt"/>
          <w:lang w:val="en-GB"/>
        </w:rPr>
        <w:t>&lt;/Amend&gt;</w:t>
      </w:r>
    </w:p>
    <w:p w14:paraId="20581EE0" w14:textId="3BC7C06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276</w:t>
      </w:r>
      <w:r w:rsidRPr="00C734E4">
        <w:rPr>
          <w:rStyle w:val="HideTWBExt"/>
          <w:b w:val="0"/>
          <w:lang w:val="en-GB"/>
        </w:rPr>
        <w:t>&lt;/NumAm&gt;</w:t>
      </w:r>
    </w:p>
    <w:p w14:paraId="6FA5411A"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Davor Ivo Stier</w:t>
      </w:r>
      <w:r w:rsidRPr="00C734E4">
        <w:rPr>
          <w:rStyle w:val="HideTWBExt"/>
          <w:b w:val="0"/>
          <w:lang w:val="en-GB"/>
        </w:rPr>
        <w:t>&lt;/Members&gt;</w:t>
      </w:r>
    </w:p>
    <w:p w14:paraId="31BF7875" w14:textId="77777777" w:rsidR="007B073B" w:rsidRPr="00C734E4" w:rsidRDefault="007B073B" w:rsidP="007B073B">
      <w:pPr>
        <w:pStyle w:val="NormalBold"/>
        <w:rPr>
          <w:lang w:val="en-GB"/>
        </w:rPr>
      </w:pPr>
      <w:r w:rsidRPr="00C734E4">
        <w:rPr>
          <w:rStyle w:val="HideTWBExt"/>
          <w:b w:val="0"/>
          <w:lang w:val="en-GB"/>
        </w:rPr>
        <w:t>&lt;/RepeatBlock-By&gt;</w:t>
      </w:r>
    </w:p>
    <w:p w14:paraId="197CFDA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B1B4DF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0D8A852" w14:textId="77777777" w:rsidTr="006B6B23">
        <w:trPr>
          <w:trHeight w:hRule="exact" w:val="240"/>
          <w:jc w:val="center"/>
        </w:trPr>
        <w:tc>
          <w:tcPr>
            <w:tcW w:w="9752" w:type="dxa"/>
            <w:gridSpan w:val="2"/>
            <w:tcBorders>
              <w:top w:val="nil"/>
              <w:left w:val="nil"/>
              <w:bottom w:val="nil"/>
              <w:right w:val="nil"/>
            </w:tcBorders>
          </w:tcPr>
          <w:p w14:paraId="118A4729" w14:textId="77777777" w:rsidR="007B073B" w:rsidRPr="00C734E4" w:rsidRDefault="007B073B" w:rsidP="006B6B23">
            <w:pPr>
              <w:rPr>
                <w:lang w:val="en-GB"/>
              </w:rPr>
            </w:pPr>
          </w:p>
        </w:tc>
      </w:tr>
      <w:tr w:rsidR="007B073B" w:rsidRPr="00197D01" w14:paraId="0F045D58" w14:textId="77777777" w:rsidTr="006B6B23">
        <w:trPr>
          <w:trHeight w:val="240"/>
          <w:jc w:val="center"/>
        </w:trPr>
        <w:tc>
          <w:tcPr>
            <w:tcW w:w="4876" w:type="dxa"/>
            <w:tcBorders>
              <w:top w:val="nil"/>
              <w:left w:val="nil"/>
              <w:bottom w:val="nil"/>
              <w:right w:val="nil"/>
            </w:tcBorders>
          </w:tcPr>
          <w:p w14:paraId="12BDFCA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D924240" w14:textId="77777777" w:rsidR="007B073B" w:rsidRPr="00197D01" w:rsidRDefault="007B073B" w:rsidP="006B6B23">
            <w:pPr>
              <w:pStyle w:val="AmColumnHeading"/>
            </w:pPr>
            <w:r w:rsidRPr="00197D01">
              <w:t>Poprawka</w:t>
            </w:r>
          </w:p>
        </w:tc>
      </w:tr>
      <w:tr w:rsidR="007B073B" w:rsidRPr="00197D01" w14:paraId="4FAECDCE" w14:textId="77777777" w:rsidTr="006B6B23">
        <w:trPr>
          <w:jc w:val="center"/>
        </w:trPr>
        <w:tc>
          <w:tcPr>
            <w:tcW w:w="4876" w:type="dxa"/>
            <w:tcBorders>
              <w:top w:val="nil"/>
              <w:left w:val="nil"/>
              <w:bottom w:val="nil"/>
              <w:right w:val="nil"/>
            </w:tcBorders>
          </w:tcPr>
          <w:p w14:paraId="357DAAC2"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w:t>
            </w:r>
            <w:r w:rsidRPr="00197D01">
              <w:rPr>
                <w:b/>
                <w:i/>
              </w:rPr>
              <w:t xml:space="preserve">priorytetowego partnera </w:t>
            </w:r>
            <w:r w:rsidRPr="00197D01">
              <w:t>strategii Global Gateway w tych działaniach;</w:t>
            </w:r>
          </w:p>
        </w:tc>
        <w:tc>
          <w:tcPr>
            <w:tcW w:w="4876" w:type="dxa"/>
            <w:tcBorders>
              <w:top w:val="nil"/>
              <w:left w:val="nil"/>
              <w:bottom w:val="nil"/>
              <w:right w:val="nil"/>
            </w:tcBorders>
          </w:tcPr>
          <w:p w14:paraId="310CB5FF"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w:t>
            </w:r>
            <w:r w:rsidRPr="00197D01">
              <w:rPr>
                <w:b/>
                <w:i/>
              </w:rPr>
              <w:t xml:space="preserve">i Amerykę Łacińską </w:t>
            </w:r>
            <w:r w:rsidRPr="00197D01">
              <w:t xml:space="preserve">za </w:t>
            </w:r>
            <w:r w:rsidRPr="00197D01">
              <w:rPr>
                <w:b/>
                <w:i/>
              </w:rPr>
              <w:t xml:space="preserve">priorytetowych partnerów </w:t>
            </w:r>
            <w:r w:rsidRPr="00197D01">
              <w:t>strategii Global Gateway w tych działaniach;</w:t>
            </w:r>
          </w:p>
        </w:tc>
      </w:tr>
    </w:tbl>
    <w:p w14:paraId="001A2D5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749D306" w14:textId="77777777" w:rsidR="007B073B" w:rsidRPr="00C734E4" w:rsidRDefault="007B073B" w:rsidP="007B073B">
      <w:pPr>
        <w:rPr>
          <w:lang w:val="en-GB"/>
        </w:rPr>
      </w:pPr>
      <w:r w:rsidRPr="00C734E4">
        <w:rPr>
          <w:rStyle w:val="HideTWBExt"/>
          <w:lang w:val="en-GB"/>
        </w:rPr>
        <w:t>&lt;/Amend&gt;</w:t>
      </w:r>
    </w:p>
    <w:p w14:paraId="3E71DD4C" w14:textId="2D6D066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277</w:t>
      </w:r>
      <w:r w:rsidRPr="00C734E4">
        <w:rPr>
          <w:rStyle w:val="HideTWBExt"/>
          <w:b w:val="0"/>
          <w:lang w:val="en-GB"/>
        </w:rPr>
        <w:t>&lt;/NumAm&gt;</w:t>
      </w:r>
    </w:p>
    <w:p w14:paraId="314380C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Hermann Tertsch, António Tânger Corrêa, Silvia Sardone, Jorge Martín Frías</w:t>
      </w:r>
      <w:r w:rsidRPr="00C734E4">
        <w:rPr>
          <w:rStyle w:val="HideTWBExt"/>
          <w:b w:val="0"/>
          <w:lang w:val="en-GB"/>
        </w:rPr>
        <w:t>&lt;/Members&gt;</w:t>
      </w:r>
    </w:p>
    <w:p w14:paraId="05AF4548" w14:textId="77777777" w:rsidR="007B073B" w:rsidRPr="00C734E4" w:rsidRDefault="007B073B" w:rsidP="007B073B">
      <w:pPr>
        <w:pStyle w:val="NormalBold"/>
        <w:rPr>
          <w:lang w:val="en-GB"/>
        </w:rPr>
      </w:pPr>
      <w:r w:rsidRPr="00C734E4">
        <w:rPr>
          <w:rStyle w:val="HideTWBExt"/>
          <w:b w:val="0"/>
          <w:lang w:val="en-GB"/>
        </w:rPr>
        <w:t>&lt;/RepeatBlock-By&gt;</w:t>
      </w:r>
    </w:p>
    <w:p w14:paraId="3001947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7A9E47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66A0495" w14:textId="77777777" w:rsidTr="006B6B23">
        <w:trPr>
          <w:trHeight w:hRule="exact" w:val="240"/>
          <w:jc w:val="center"/>
        </w:trPr>
        <w:tc>
          <w:tcPr>
            <w:tcW w:w="9752" w:type="dxa"/>
            <w:gridSpan w:val="2"/>
            <w:tcBorders>
              <w:top w:val="nil"/>
              <w:left w:val="nil"/>
              <w:bottom w:val="nil"/>
              <w:right w:val="nil"/>
            </w:tcBorders>
          </w:tcPr>
          <w:p w14:paraId="5BAD678A" w14:textId="77777777" w:rsidR="007B073B" w:rsidRPr="00C734E4" w:rsidRDefault="007B073B" w:rsidP="006B6B23">
            <w:pPr>
              <w:rPr>
                <w:lang w:val="en-GB"/>
              </w:rPr>
            </w:pPr>
          </w:p>
        </w:tc>
      </w:tr>
      <w:tr w:rsidR="007B073B" w:rsidRPr="00197D01" w14:paraId="525A221D" w14:textId="77777777" w:rsidTr="006B6B23">
        <w:trPr>
          <w:trHeight w:val="240"/>
          <w:jc w:val="center"/>
        </w:trPr>
        <w:tc>
          <w:tcPr>
            <w:tcW w:w="4876" w:type="dxa"/>
            <w:tcBorders>
              <w:top w:val="nil"/>
              <w:left w:val="nil"/>
              <w:bottom w:val="nil"/>
              <w:right w:val="nil"/>
            </w:tcBorders>
          </w:tcPr>
          <w:p w14:paraId="4C3E8DB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6D05BB0" w14:textId="77777777" w:rsidR="007B073B" w:rsidRPr="00197D01" w:rsidRDefault="007B073B" w:rsidP="006B6B23">
            <w:pPr>
              <w:pStyle w:val="AmColumnHeading"/>
            </w:pPr>
            <w:r w:rsidRPr="00197D01">
              <w:t>Poprawka</w:t>
            </w:r>
          </w:p>
        </w:tc>
      </w:tr>
      <w:tr w:rsidR="007B073B" w:rsidRPr="00197D01" w14:paraId="24FF76DD" w14:textId="77777777" w:rsidTr="006B6B23">
        <w:trPr>
          <w:jc w:val="center"/>
        </w:trPr>
        <w:tc>
          <w:tcPr>
            <w:tcW w:w="4876" w:type="dxa"/>
            <w:tcBorders>
              <w:top w:val="nil"/>
              <w:left w:val="nil"/>
              <w:bottom w:val="nil"/>
              <w:right w:val="nil"/>
            </w:tcBorders>
          </w:tcPr>
          <w:p w14:paraId="66DB8EB2"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w:t>
            </w:r>
            <w:r w:rsidRPr="00197D01">
              <w:rPr>
                <w:b/>
                <w:i/>
              </w:rPr>
              <w:t>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w:t>
            </w:r>
            <w:r w:rsidRPr="00197D01">
              <w:t xml:space="preserve">; uznać Afrykę za </w:t>
            </w:r>
            <w:r w:rsidRPr="00197D01">
              <w:rPr>
                <w:b/>
                <w:i/>
              </w:rPr>
              <w:t xml:space="preserve">priorytetowego partnera </w:t>
            </w:r>
            <w:r w:rsidRPr="00197D01">
              <w:t>strategii Global Gateway w tych działaniach;</w:t>
            </w:r>
          </w:p>
        </w:tc>
        <w:tc>
          <w:tcPr>
            <w:tcW w:w="4876" w:type="dxa"/>
            <w:tcBorders>
              <w:top w:val="nil"/>
              <w:left w:val="nil"/>
              <w:bottom w:val="nil"/>
              <w:right w:val="nil"/>
            </w:tcBorders>
          </w:tcPr>
          <w:p w14:paraId="0FFE2C8A" w14:textId="77777777" w:rsidR="007B073B" w:rsidRPr="00197D01" w:rsidRDefault="007B073B" w:rsidP="006B6B23">
            <w:pPr>
              <w:pStyle w:val="Normal6a"/>
            </w:pPr>
            <w:r w:rsidRPr="00197D01">
              <w:t>e)</w:t>
            </w:r>
            <w:r w:rsidRPr="00197D01">
              <w:tab/>
            </w:r>
            <w:r w:rsidRPr="00197D01">
              <w:rPr>
                <w:b/>
                <w:i/>
              </w:rPr>
              <w:t>zdecydowanie potępić narastający wpływ geopolityczny wywierany przez Chiny kosztem suwerenności gospodarczej i niezależności państw, w których Chiny umacniają swoją obecność;</w:t>
            </w:r>
            <w:r w:rsidRPr="00197D01">
              <w:t xml:space="preserve"> kontynuować rozwój strategii Global Gateway, aby stanowiła ona wiarygodną alternatywę dla inicjatywy „Jeden pas i jeden szlak”; uznać Afrykę </w:t>
            </w:r>
            <w:r w:rsidRPr="00197D01">
              <w:rPr>
                <w:b/>
                <w:i/>
              </w:rPr>
              <w:t xml:space="preserve">i Iberoamerykę </w:t>
            </w:r>
            <w:r w:rsidRPr="00197D01">
              <w:t xml:space="preserve">za </w:t>
            </w:r>
            <w:r w:rsidRPr="00197D01">
              <w:rPr>
                <w:b/>
                <w:i/>
              </w:rPr>
              <w:t xml:space="preserve">priorytetowych partnerów </w:t>
            </w:r>
            <w:r w:rsidRPr="00197D01">
              <w:t>strategii Global Gateway w tych działaniach;</w:t>
            </w:r>
          </w:p>
        </w:tc>
      </w:tr>
    </w:tbl>
    <w:p w14:paraId="777FAFC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8869D82" w14:textId="77777777" w:rsidR="007B073B" w:rsidRPr="00C734E4" w:rsidRDefault="007B073B" w:rsidP="007B073B">
      <w:pPr>
        <w:rPr>
          <w:lang w:val="en-GB"/>
        </w:rPr>
      </w:pPr>
      <w:r w:rsidRPr="00C734E4">
        <w:rPr>
          <w:rStyle w:val="HideTWBExt"/>
          <w:lang w:val="en-GB"/>
        </w:rPr>
        <w:t>&lt;/Amend&gt;</w:t>
      </w:r>
    </w:p>
    <w:p w14:paraId="200129A8" w14:textId="30870D2B"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278</w:t>
      </w:r>
      <w:r w:rsidRPr="00C734E4">
        <w:rPr>
          <w:rStyle w:val="HideTWBExt"/>
          <w:b w:val="0"/>
          <w:lang w:val="en-GB"/>
        </w:rPr>
        <w:t>&lt;/NumAm&gt;</w:t>
      </w:r>
    </w:p>
    <w:p w14:paraId="67A7CB2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2B288B34"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4D71180A" w14:textId="77777777" w:rsidR="007B073B" w:rsidRPr="00C734E4" w:rsidRDefault="007B073B" w:rsidP="007B073B">
      <w:pPr>
        <w:pStyle w:val="NormalBold"/>
        <w:rPr>
          <w:lang w:val="en-GB"/>
        </w:rPr>
      </w:pPr>
      <w:r w:rsidRPr="00C734E4">
        <w:rPr>
          <w:rStyle w:val="HideTWBExt"/>
          <w:b w:val="0"/>
          <w:lang w:val="en-GB"/>
        </w:rPr>
        <w:t>&lt;/RepeatBlock-By&gt;</w:t>
      </w:r>
    </w:p>
    <w:p w14:paraId="06B422C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7A722C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1EF79CE" w14:textId="77777777" w:rsidTr="006B6B23">
        <w:trPr>
          <w:trHeight w:hRule="exact" w:val="240"/>
          <w:jc w:val="center"/>
        </w:trPr>
        <w:tc>
          <w:tcPr>
            <w:tcW w:w="9752" w:type="dxa"/>
            <w:gridSpan w:val="2"/>
            <w:tcBorders>
              <w:top w:val="nil"/>
              <w:left w:val="nil"/>
              <w:bottom w:val="nil"/>
              <w:right w:val="nil"/>
            </w:tcBorders>
          </w:tcPr>
          <w:p w14:paraId="71ED269E" w14:textId="77777777" w:rsidR="007B073B" w:rsidRPr="00C734E4" w:rsidRDefault="007B073B" w:rsidP="006B6B23">
            <w:pPr>
              <w:rPr>
                <w:lang w:val="en-GB"/>
              </w:rPr>
            </w:pPr>
          </w:p>
        </w:tc>
      </w:tr>
      <w:tr w:rsidR="007B073B" w:rsidRPr="00197D01" w14:paraId="1F77DAA2" w14:textId="77777777" w:rsidTr="006B6B23">
        <w:trPr>
          <w:trHeight w:val="240"/>
          <w:jc w:val="center"/>
        </w:trPr>
        <w:tc>
          <w:tcPr>
            <w:tcW w:w="4876" w:type="dxa"/>
            <w:tcBorders>
              <w:top w:val="nil"/>
              <w:left w:val="nil"/>
              <w:bottom w:val="nil"/>
              <w:right w:val="nil"/>
            </w:tcBorders>
          </w:tcPr>
          <w:p w14:paraId="4B2097C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C6C3D48" w14:textId="77777777" w:rsidR="007B073B" w:rsidRPr="00197D01" w:rsidRDefault="007B073B" w:rsidP="006B6B23">
            <w:pPr>
              <w:pStyle w:val="AmColumnHeading"/>
            </w:pPr>
            <w:r w:rsidRPr="00197D01">
              <w:t>Poprawka</w:t>
            </w:r>
          </w:p>
        </w:tc>
      </w:tr>
      <w:tr w:rsidR="007B073B" w:rsidRPr="00197D01" w14:paraId="4E19797C" w14:textId="77777777" w:rsidTr="006B6B23">
        <w:trPr>
          <w:jc w:val="center"/>
        </w:trPr>
        <w:tc>
          <w:tcPr>
            <w:tcW w:w="4876" w:type="dxa"/>
            <w:tcBorders>
              <w:top w:val="nil"/>
              <w:left w:val="nil"/>
              <w:bottom w:val="nil"/>
              <w:right w:val="nil"/>
            </w:tcBorders>
          </w:tcPr>
          <w:p w14:paraId="540B4CC5" w14:textId="77777777" w:rsidR="007B073B" w:rsidRPr="00197D01" w:rsidRDefault="007B073B" w:rsidP="006B6B23">
            <w:pPr>
              <w:pStyle w:val="Normal6a"/>
            </w:pPr>
            <w:r w:rsidRPr="00197D01">
              <w:t>e)</w:t>
            </w:r>
            <w:r w:rsidRPr="00197D01">
              <w:tab/>
            </w:r>
            <w:r w:rsidRPr="00197D01">
              <w:rPr>
                <w:b/>
                <w:i/>
              </w:rPr>
              <w:t xml:space="preserve">kontynuować rozwój </w:t>
            </w:r>
            <w:r w:rsidRPr="00197D01">
              <w:t>strategii Global Gateway</w:t>
            </w:r>
            <w:r w:rsidRPr="00197D01">
              <w:rPr>
                <w:b/>
                <w:i/>
              </w:rPr>
              <w:t xml:space="preserve">, aby stanowiła ona </w:t>
            </w:r>
            <w:r w:rsidRPr="00197D01">
              <w:t xml:space="preserve">wiarygodną alternatywę dla inicjatywy „Jeden pas i jeden szlak”, </w:t>
            </w:r>
            <w:r w:rsidRPr="00197D01">
              <w:rPr>
                <w:b/>
                <w:i/>
              </w:rPr>
              <w:t xml:space="preserve">przy jednoczesnym zdaniu sobie sprawy, że UE musi być bardziej odważna w swoich projektach strategii Global Gateway i że jest to możliwe bez naruszania </w:t>
            </w:r>
            <w:r w:rsidRPr="00197D01">
              <w:t xml:space="preserve">norm i standardów </w:t>
            </w:r>
            <w:r w:rsidRPr="00197D01">
              <w:rPr>
                <w:b/>
                <w:i/>
              </w:rPr>
              <w:t xml:space="preserve">UE dotyczących przejrzystości, zrównoważonego </w:t>
            </w:r>
            <w:r w:rsidRPr="00197D01">
              <w:t xml:space="preserve">rozwoju </w:t>
            </w:r>
            <w:r w:rsidRPr="00197D01">
              <w:rPr>
                <w:b/>
                <w:i/>
              </w:rPr>
              <w:t>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508D0C30" w14:textId="77777777" w:rsidR="007B073B" w:rsidRPr="00197D01" w:rsidRDefault="007B073B" w:rsidP="006B6B23">
            <w:pPr>
              <w:pStyle w:val="Normal6a"/>
            </w:pPr>
            <w:r w:rsidRPr="00197D01">
              <w:t>e)</w:t>
            </w:r>
            <w:r w:rsidRPr="00197D01">
              <w:tab/>
            </w:r>
            <w:r w:rsidRPr="00197D01">
              <w:rPr>
                <w:b/>
                <w:i/>
              </w:rPr>
              <w:t xml:space="preserve">wszystkie projekty w ramach </w:t>
            </w:r>
            <w:r w:rsidRPr="00197D01">
              <w:t xml:space="preserve">strategii Global Gateway </w:t>
            </w:r>
            <w:r w:rsidRPr="00197D01">
              <w:rPr>
                <w:b/>
                <w:i/>
              </w:rPr>
              <w:t xml:space="preserve">muszą stanowić </w:t>
            </w:r>
            <w:r w:rsidRPr="00197D01">
              <w:t xml:space="preserve">wiarygodną alternatywę dla inicjatywy „Jeden pas i jeden szlak”, </w:t>
            </w:r>
            <w:r w:rsidRPr="00197D01">
              <w:rPr>
                <w:b/>
                <w:i/>
              </w:rPr>
              <w:t xml:space="preserve">w pełni opartą na zasadach zrównoważonego rozwoju, przez pełne poszanowanie </w:t>
            </w:r>
            <w:r w:rsidRPr="00197D01">
              <w:t xml:space="preserve">norm i standardów </w:t>
            </w:r>
            <w:r w:rsidRPr="00197D01">
              <w:rPr>
                <w:b/>
                <w:i/>
              </w:rPr>
              <w:t xml:space="preserve">międzynarodowych oraz unijnych, w tym porozumienia paryskiego, globalnych ram różnorodności biologicznej z Kunmingu/Montrealu oraz podstawowych konwencji MOP, a także wspierać sprawiedliwe, przynoszące korzyści lokalne, odporne na zmianę klimatu i przejrzyste partnerstwa na rzecz </w:t>
            </w:r>
            <w:r w:rsidRPr="00197D01">
              <w:t>rozwoju</w:t>
            </w:r>
            <w:r w:rsidRPr="00197D01">
              <w:rPr>
                <w:b/>
                <w:i/>
              </w:rPr>
              <w:t>, unikając modeli opartych na wydobyciu surowców lub neokolonialnych;</w:t>
            </w:r>
          </w:p>
        </w:tc>
      </w:tr>
    </w:tbl>
    <w:p w14:paraId="4256610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6D5920E" w14:textId="77777777" w:rsidR="007B073B" w:rsidRPr="00C734E4" w:rsidRDefault="007B073B" w:rsidP="007B073B">
      <w:pPr>
        <w:rPr>
          <w:lang w:val="en-GB"/>
        </w:rPr>
      </w:pPr>
      <w:r w:rsidRPr="00C734E4">
        <w:rPr>
          <w:rStyle w:val="HideTWBExt"/>
          <w:lang w:val="en-GB"/>
        </w:rPr>
        <w:t>&lt;/Amend&gt;</w:t>
      </w:r>
    </w:p>
    <w:p w14:paraId="6F287EEB" w14:textId="4BF6E1C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279</w:t>
      </w:r>
      <w:r w:rsidRPr="00C734E4">
        <w:rPr>
          <w:rStyle w:val="HideTWBExt"/>
          <w:b w:val="0"/>
          <w:lang w:val="en-GB"/>
        </w:rPr>
        <w:t>&lt;/NumAm&gt;</w:t>
      </w:r>
    </w:p>
    <w:p w14:paraId="7F99DFE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Arkadiusz Mularczyk</w:t>
      </w:r>
      <w:r w:rsidRPr="00C734E4">
        <w:rPr>
          <w:rStyle w:val="HideTWBExt"/>
          <w:b w:val="0"/>
          <w:lang w:val="en-GB"/>
        </w:rPr>
        <w:t>&lt;/Members&gt;</w:t>
      </w:r>
    </w:p>
    <w:p w14:paraId="4D2F755D" w14:textId="77777777" w:rsidR="007B073B" w:rsidRPr="00C734E4" w:rsidRDefault="007B073B" w:rsidP="007B073B">
      <w:pPr>
        <w:pStyle w:val="NormalBold"/>
        <w:rPr>
          <w:lang w:val="en-GB"/>
        </w:rPr>
      </w:pPr>
      <w:r w:rsidRPr="00C734E4">
        <w:rPr>
          <w:rStyle w:val="HideTWBExt"/>
          <w:b w:val="0"/>
          <w:lang w:val="en-GB"/>
        </w:rPr>
        <w:t>&lt;/RepeatBlock-By&gt;</w:t>
      </w:r>
    </w:p>
    <w:p w14:paraId="30B63F8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AB040F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DCB52B7" w14:textId="77777777" w:rsidTr="006B6B23">
        <w:trPr>
          <w:trHeight w:hRule="exact" w:val="240"/>
          <w:jc w:val="center"/>
        </w:trPr>
        <w:tc>
          <w:tcPr>
            <w:tcW w:w="9752" w:type="dxa"/>
            <w:gridSpan w:val="2"/>
            <w:tcBorders>
              <w:top w:val="nil"/>
              <w:left w:val="nil"/>
              <w:bottom w:val="nil"/>
              <w:right w:val="nil"/>
            </w:tcBorders>
          </w:tcPr>
          <w:p w14:paraId="36B80CAE" w14:textId="77777777" w:rsidR="007B073B" w:rsidRPr="00C734E4" w:rsidRDefault="007B073B" w:rsidP="006B6B23">
            <w:pPr>
              <w:rPr>
                <w:lang w:val="en-GB"/>
              </w:rPr>
            </w:pPr>
          </w:p>
        </w:tc>
      </w:tr>
      <w:tr w:rsidR="007B073B" w:rsidRPr="00197D01" w14:paraId="27633B03" w14:textId="77777777" w:rsidTr="006B6B23">
        <w:trPr>
          <w:trHeight w:val="240"/>
          <w:jc w:val="center"/>
        </w:trPr>
        <w:tc>
          <w:tcPr>
            <w:tcW w:w="4876" w:type="dxa"/>
            <w:tcBorders>
              <w:top w:val="nil"/>
              <w:left w:val="nil"/>
              <w:bottom w:val="nil"/>
              <w:right w:val="nil"/>
            </w:tcBorders>
          </w:tcPr>
          <w:p w14:paraId="0C3118B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28DDCFA" w14:textId="77777777" w:rsidR="007B073B" w:rsidRPr="00197D01" w:rsidRDefault="007B073B" w:rsidP="006B6B23">
            <w:pPr>
              <w:pStyle w:val="AmColumnHeading"/>
            </w:pPr>
            <w:r w:rsidRPr="00197D01">
              <w:t>Poprawka</w:t>
            </w:r>
          </w:p>
        </w:tc>
      </w:tr>
      <w:tr w:rsidR="007B073B" w:rsidRPr="00197D01" w14:paraId="453D8E71" w14:textId="77777777" w:rsidTr="006B6B23">
        <w:trPr>
          <w:jc w:val="center"/>
        </w:trPr>
        <w:tc>
          <w:tcPr>
            <w:tcW w:w="4876" w:type="dxa"/>
            <w:tcBorders>
              <w:top w:val="nil"/>
              <w:left w:val="nil"/>
              <w:bottom w:val="nil"/>
              <w:right w:val="nil"/>
            </w:tcBorders>
          </w:tcPr>
          <w:p w14:paraId="24DBB3EA"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w:t>
            </w:r>
            <w:r w:rsidRPr="00197D01">
              <w:rPr>
                <w:b/>
                <w:i/>
              </w:rPr>
              <w:t xml:space="preserve">jest to możliwe </w:t>
            </w:r>
            <w:r w:rsidRPr="00197D01">
              <w:t>bez naruszania norm i standardów UE dotyczących przejrzystości, zrównoważonego rozwoju 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1B91D8F9" w14:textId="77777777" w:rsidR="007B073B" w:rsidRPr="00197D01" w:rsidRDefault="007B073B" w:rsidP="006B6B23">
            <w:pPr>
              <w:pStyle w:val="Normal6a"/>
            </w:pPr>
            <w:r w:rsidRPr="00197D01">
              <w:t>e)</w:t>
            </w:r>
            <w:r w:rsidRPr="00197D01">
              <w:tab/>
              <w:t xml:space="preserve">kontynuować rozwój strategii Global Gateway, aby stanowiła ona wiarygodną alternatywę dla inicjatywy „Jeden pas i jeden szlak”, przy jednoczesnym zdaniu sobie sprawy, że UE musi być bardziej odważna w swoich projektach strategii Global Gateway i że </w:t>
            </w:r>
            <w:r w:rsidRPr="00197D01">
              <w:rPr>
                <w:b/>
                <w:i/>
              </w:rPr>
              <w:t xml:space="preserve">można to osiągnąć </w:t>
            </w:r>
            <w:r w:rsidRPr="00197D01">
              <w:t>bez naruszania norm i standardów UE dotyczących przejrzystości, zrównoważonego rozwoju środowiska, praw pracowniczych i rentowności ekonomicznej; uznać Afrykę za priorytetowego partnera strategii Global Gateway w tych działaniach;</w:t>
            </w:r>
          </w:p>
        </w:tc>
      </w:tr>
    </w:tbl>
    <w:p w14:paraId="658E518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FDB7986" w14:textId="77777777" w:rsidR="007B073B" w:rsidRPr="00C734E4" w:rsidRDefault="007B073B" w:rsidP="007B073B">
      <w:pPr>
        <w:rPr>
          <w:lang w:val="en-GB"/>
        </w:rPr>
      </w:pPr>
      <w:r w:rsidRPr="00C734E4">
        <w:rPr>
          <w:rStyle w:val="HideTWBExt"/>
          <w:lang w:val="en-GB"/>
        </w:rPr>
        <w:t>&lt;/Amend&gt;</w:t>
      </w:r>
    </w:p>
    <w:p w14:paraId="51621BB0" w14:textId="3CEADAF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280</w:t>
      </w:r>
      <w:r w:rsidRPr="00C734E4">
        <w:rPr>
          <w:rStyle w:val="HideTWBExt"/>
          <w:b w:val="0"/>
          <w:lang w:val="en-GB"/>
        </w:rPr>
        <w:t>&lt;/NumAm&gt;</w:t>
      </w:r>
    </w:p>
    <w:p w14:paraId="3BCD173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46015301" w14:textId="77777777" w:rsidR="007B073B" w:rsidRPr="00C734E4" w:rsidRDefault="007B073B" w:rsidP="007B073B">
      <w:pPr>
        <w:pStyle w:val="NormalBold"/>
        <w:rPr>
          <w:lang w:val="en-GB"/>
        </w:rPr>
      </w:pPr>
      <w:r w:rsidRPr="00C734E4">
        <w:rPr>
          <w:rStyle w:val="HideTWBExt"/>
          <w:b w:val="0"/>
          <w:lang w:val="en-GB"/>
        </w:rPr>
        <w:t>&lt;/RepeatBlock-By&gt;</w:t>
      </w:r>
    </w:p>
    <w:p w14:paraId="3BDA310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C97569F"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FF9AA2D" w14:textId="77777777" w:rsidTr="006B6B23">
        <w:trPr>
          <w:trHeight w:hRule="exact" w:val="240"/>
          <w:jc w:val="center"/>
        </w:trPr>
        <w:tc>
          <w:tcPr>
            <w:tcW w:w="9752" w:type="dxa"/>
            <w:gridSpan w:val="2"/>
            <w:tcBorders>
              <w:top w:val="nil"/>
              <w:left w:val="nil"/>
              <w:bottom w:val="nil"/>
              <w:right w:val="nil"/>
            </w:tcBorders>
          </w:tcPr>
          <w:p w14:paraId="14E2E862" w14:textId="77777777" w:rsidR="007B073B" w:rsidRPr="00C734E4" w:rsidRDefault="007B073B" w:rsidP="006B6B23">
            <w:pPr>
              <w:rPr>
                <w:lang w:val="en-GB"/>
              </w:rPr>
            </w:pPr>
          </w:p>
        </w:tc>
      </w:tr>
      <w:tr w:rsidR="007B073B" w:rsidRPr="00197D01" w14:paraId="0D9D7090" w14:textId="77777777" w:rsidTr="006B6B23">
        <w:trPr>
          <w:trHeight w:val="240"/>
          <w:jc w:val="center"/>
        </w:trPr>
        <w:tc>
          <w:tcPr>
            <w:tcW w:w="4876" w:type="dxa"/>
            <w:tcBorders>
              <w:top w:val="nil"/>
              <w:left w:val="nil"/>
              <w:bottom w:val="nil"/>
              <w:right w:val="nil"/>
            </w:tcBorders>
          </w:tcPr>
          <w:p w14:paraId="0802717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0C8ACE3" w14:textId="77777777" w:rsidR="007B073B" w:rsidRPr="00197D01" w:rsidRDefault="007B073B" w:rsidP="006B6B23">
            <w:pPr>
              <w:pStyle w:val="AmColumnHeading"/>
            </w:pPr>
            <w:r w:rsidRPr="00197D01">
              <w:t>Poprawka</w:t>
            </w:r>
          </w:p>
        </w:tc>
      </w:tr>
      <w:tr w:rsidR="007B073B" w:rsidRPr="00197D01" w14:paraId="729FFB7E" w14:textId="77777777" w:rsidTr="006B6B23">
        <w:trPr>
          <w:jc w:val="center"/>
        </w:trPr>
        <w:tc>
          <w:tcPr>
            <w:tcW w:w="4876" w:type="dxa"/>
            <w:tcBorders>
              <w:top w:val="nil"/>
              <w:left w:val="nil"/>
              <w:bottom w:val="nil"/>
              <w:right w:val="nil"/>
            </w:tcBorders>
          </w:tcPr>
          <w:p w14:paraId="6BF3ED98" w14:textId="77777777" w:rsidR="007B073B" w:rsidRPr="00197D01" w:rsidRDefault="007B073B" w:rsidP="006B6B23">
            <w:pPr>
              <w:pStyle w:val="Normal6a"/>
            </w:pPr>
            <w:r w:rsidRPr="00197D01">
              <w:t>e)</w:t>
            </w:r>
            <w:r w:rsidRPr="00197D01">
              <w:tab/>
              <w:t xml:space="preserve">kontynuować rozwój strategii Global Gateway, aby stanowiła ona </w:t>
            </w:r>
            <w:r w:rsidRPr="00197D01">
              <w:rPr>
                <w:b/>
                <w:i/>
              </w:rPr>
              <w:t xml:space="preserve">wiarygodną alternatywę dla </w:t>
            </w:r>
            <w:r w:rsidRPr="00197D01">
              <w:t>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c>
          <w:tcPr>
            <w:tcW w:w="4876" w:type="dxa"/>
            <w:tcBorders>
              <w:top w:val="nil"/>
              <w:left w:val="nil"/>
              <w:bottom w:val="nil"/>
              <w:right w:val="nil"/>
            </w:tcBorders>
          </w:tcPr>
          <w:p w14:paraId="07EEE3A6" w14:textId="77777777" w:rsidR="007B073B" w:rsidRPr="00197D01" w:rsidRDefault="007B073B" w:rsidP="006B6B23">
            <w:pPr>
              <w:pStyle w:val="Normal6a"/>
            </w:pPr>
            <w:r w:rsidRPr="00197D01">
              <w:t>e)</w:t>
            </w:r>
            <w:r w:rsidRPr="00197D01">
              <w:tab/>
              <w:t xml:space="preserve">kontynuować rozwój strategii Global Gateway, aby stanowiła ona </w:t>
            </w:r>
            <w:r w:rsidRPr="00197D01">
              <w:rPr>
                <w:b/>
                <w:i/>
              </w:rPr>
              <w:t xml:space="preserve">uzupełnienie </w:t>
            </w:r>
            <w:r w:rsidRPr="00197D01">
              <w:t>inicjatywy „Jeden pas i jeden szlak”, przy jednoczesnym zdaniu sobie sprawy, że UE musi być bardziej odważna w swoich projektach strategii Global Gateway i że jest to możliwe bez naruszania norm i standardów UE dotyczących przejrzystości, zrównoważonego rozwoju środowiska, praw pracowniczych i rentowności ekonomicznej; uznać Afrykę za priorytetowego partnera strategii Global Gateway w tych działaniach;</w:t>
            </w:r>
          </w:p>
        </w:tc>
      </w:tr>
    </w:tbl>
    <w:p w14:paraId="7E8006B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08E4A5D" w14:textId="77777777" w:rsidR="007B073B" w:rsidRPr="00C734E4" w:rsidRDefault="007B073B" w:rsidP="007B073B">
      <w:pPr>
        <w:rPr>
          <w:lang w:val="en-GB"/>
        </w:rPr>
      </w:pPr>
      <w:r w:rsidRPr="00C734E4">
        <w:rPr>
          <w:rStyle w:val="HideTWBExt"/>
          <w:lang w:val="en-GB"/>
        </w:rPr>
        <w:t>&lt;/Amend&gt;</w:t>
      </w:r>
    </w:p>
    <w:p w14:paraId="180D8E52" w14:textId="16C844F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281</w:t>
      </w:r>
      <w:r w:rsidRPr="00C734E4">
        <w:rPr>
          <w:rStyle w:val="HideTWBExt"/>
          <w:b w:val="0"/>
          <w:lang w:val="en-GB"/>
        </w:rPr>
        <w:t>&lt;/NumAm&gt;</w:t>
      </w:r>
    </w:p>
    <w:p w14:paraId="5B19994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00195F08" w14:textId="77777777" w:rsidR="007B073B" w:rsidRPr="00C734E4" w:rsidRDefault="007B073B" w:rsidP="007B073B">
      <w:pPr>
        <w:pStyle w:val="NormalBold"/>
        <w:rPr>
          <w:lang w:val="en-GB"/>
        </w:rPr>
      </w:pPr>
      <w:r w:rsidRPr="00C734E4">
        <w:rPr>
          <w:rStyle w:val="HideTWBExt"/>
          <w:b w:val="0"/>
          <w:lang w:val="en-GB"/>
        </w:rPr>
        <w:t>&lt;/RepeatBlock-By&gt;</w:t>
      </w:r>
    </w:p>
    <w:p w14:paraId="685F788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19F4C2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A674BEF" w14:textId="77777777" w:rsidTr="006B6B23">
        <w:trPr>
          <w:trHeight w:hRule="exact" w:val="240"/>
          <w:jc w:val="center"/>
        </w:trPr>
        <w:tc>
          <w:tcPr>
            <w:tcW w:w="9752" w:type="dxa"/>
            <w:gridSpan w:val="2"/>
            <w:tcBorders>
              <w:top w:val="nil"/>
              <w:left w:val="nil"/>
              <w:bottom w:val="nil"/>
              <w:right w:val="nil"/>
            </w:tcBorders>
          </w:tcPr>
          <w:p w14:paraId="4739405F" w14:textId="77777777" w:rsidR="007B073B" w:rsidRPr="00C734E4" w:rsidRDefault="007B073B" w:rsidP="006B6B23">
            <w:pPr>
              <w:rPr>
                <w:lang w:val="en-GB"/>
              </w:rPr>
            </w:pPr>
          </w:p>
        </w:tc>
      </w:tr>
      <w:tr w:rsidR="007B073B" w:rsidRPr="00197D01" w14:paraId="0F698F0C" w14:textId="77777777" w:rsidTr="006B6B23">
        <w:trPr>
          <w:trHeight w:val="240"/>
          <w:jc w:val="center"/>
        </w:trPr>
        <w:tc>
          <w:tcPr>
            <w:tcW w:w="4876" w:type="dxa"/>
            <w:tcBorders>
              <w:top w:val="nil"/>
              <w:left w:val="nil"/>
              <w:bottom w:val="nil"/>
              <w:right w:val="nil"/>
            </w:tcBorders>
          </w:tcPr>
          <w:p w14:paraId="67D8FE5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AA24CD0" w14:textId="77777777" w:rsidR="007B073B" w:rsidRPr="00197D01" w:rsidRDefault="007B073B" w:rsidP="006B6B23">
            <w:pPr>
              <w:pStyle w:val="AmColumnHeading"/>
            </w:pPr>
            <w:r w:rsidRPr="00197D01">
              <w:t>Poprawka</w:t>
            </w:r>
          </w:p>
        </w:tc>
      </w:tr>
      <w:tr w:rsidR="007B073B" w:rsidRPr="00197D01" w14:paraId="5D3218EF" w14:textId="77777777" w:rsidTr="006B6B23">
        <w:trPr>
          <w:jc w:val="center"/>
        </w:trPr>
        <w:tc>
          <w:tcPr>
            <w:tcW w:w="4876" w:type="dxa"/>
            <w:tcBorders>
              <w:top w:val="nil"/>
              <w:left w:val="nil"/>
              <w:bottom w:val="nil"/>
              <w:right w:val="nil"/>
            </w:tcBorders>
          </w:tcPr>
          <w:p w14:paraId="5FA17DC6" w14:textId="77777777" w:rsidR="007B073B" w:rsidRPr="00197D01" w:rsidRDefault="007B073B" w:rsidP="006B6B23">
            <w:pPr>
              <w:pStyle w:val="Normal6a"/>
            </w:pPr>
          </w:p>
        </w:tc>
        <w:tc>
          <w:tcPr>
            <w:tcW w:w="4876" w:type="dxa"/>
            <w:tcBorders>
              <w:top w:val="nil"/>
              <w:left w:val="nil"/>
              <w:bottom w:val="nil"/>
              <w:right w:val="nil"/>
            </w:tcBorders>
          </w:tcPr>
          <w:p w14:paraId="5162FA88" w14:textId="77777777" w:rsidR="007B073B" w:rsidRPr="00197D01" w:rsidRDefault="007B073B" w:rsidP="006B6B23">
            <w:pPr>
              <w:pStyle w:val="Normal6a"/>
            </w:pPr>
            <w:r w:rsidRPr="00197D01">
              <w:rPr>
                <w:b/>
                <w:i/>
              </w:rPr>
              <w:t>ea)</w:t>
            </w:r>
            <w:r w:rsidRPr="00197D01">
              <w:rPr>
                <w:b/>
                <w:i/>
              </w:rPr>
              <w:tab/>
              <w:t>uwzględniać bardzo wysoki poziom korupcji w ChRL, obecny niemal we wszystkich sektorach; wzmocnić mechanizmy należytej staranności oraz kontroli antykorupcyjnej we wszystkich instrumentach finansowania zewnętrznego i inwestycyjnych UE obejmujących ChRL; dopilnować, aby żaden podmiot zaangażowany w systemową korupcję nie mógł uczestniczyć w projektach finansowanych ze środków UE; wprowadzić normy w zakresie walki z korupcją oraz bardziej rygorystyczne wymogi przejrzystości w odniesieniu do łańcuchów dostaw, struktur własnościowych i podwykonawstwa, a także ustanowić mechanizmy ciągłego monitorowania ryzyka korupcji w projektach realizowanych z udziałem partnerów chińskich;</w:t>
            </w:r>
          </w:p>
        </w:tc>
      </w:tr>
    </w:tbl>
    <w:p w14:paraId="65F3676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5D1FD48" w14:textId="77777777" w:rsidR="007B073B" w:rsidRPr="00C734E4" w:rsidRDefault="007B073B" w:rsidP="007B073B">
      <w:pPr>
        <w:rPr>
          <w:lang w:val="en-GB"/>
        </w:rPr>
      </w:pPr>
      <w:r w:rsidRPr="00C734E4">
        <w:rPr>
          <w:rStyle w:val="HideTWBExt"/>
          <w:lang w:val="en-GB"/>
        </w:rPr>
        <w:t>&lt;/Amend&gt;</w:t>
      </w:r>
    </w:p>
    <w:p w14:paraId="3C915AFD" w14:textId="05478A0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282</w:t>
      </w:r>
      <w:r w:rsidRPr="00C734E4">
        <w:rPr>
          <w:rStyle w:val="HideTWBExt"/>
          <w:b w:val="0"/>
          <w:lang w:val="en-GB"/>
        </w:rPr>
        <w:t>&lt;/NumAm&gt;</w:t>
      </w:r>
    </w:p>
    <w:p w14:paraId="2F5C803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Marion Maréchal</w:t>
      </w:r>
      <w:r w:rsidRPr="00C734E4">
        <w:rPr>
          <w:rStyle w:val="HideTWBExt"/>
          <w:b w:val="0"/>
          <w:lang w:val="en-GB"/>
        </w:rPr>
        <w:t>&lt;/Members&gt;</w:t>
      </w:r>
    </w:p>
    <w:p w14:paraId="0AB08652" w14:textId="77777777" w:rsidR="007B073B" w:rsidRPr="00C734E4" w:rsidRDefault="007B073B" w:rsidP="007B073B">
      <w:pPr>
        <w:pStyle w:val="NormalBold"/>
        <w:rPr>
          <w:lang w:val="en-GB"/>
        </w:rPr>
      </w:pPr>
      <w:r w:rsidRPr="00C734E4">
        <w:rPr>
          <w:rStyle w:val="HideTWBExt"/>
          <w:b w:val="0"/>
          <w:lang w:val="en-GB"/>
        </w:rPr>
        <w:t>&lt;/RepeatBlock-By&gt;</w:t>
      </w:r>
    </w:p>
    <w:p w14:paraId="311DA95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9F564B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CDA8EA7" w14:textId="77777777" w:rsidTr="006B6B23">
        <w:trPr>
          <w:trHeight w:hRule="exact" w:val="240"/>
          <w:jc w:val="center"/>
        </w:trPr>
        <w:tc>
          <w:tcPr>
            <w:tcW w:w="9752" w:type="dxa"/>
            <w:gridSpan w:val="2"/>
            <w:tcBorders>
              <w:top w:val="nil"/>
              <w:left w:val="nil"/>
              <w:bottom w:val="nil"/>
              <w:right w:val="nil"/>
            </w:tcBorders>
          </w:tcPr>
          <w:p w14:paraId="3626781C" w14:textId="77777777" w:rsidR="007B073B" w:rsidRPr="00C734E4" w:rsidRDefault="007B073B" w:rsidP="006B6B23">
            <w:pPr>
              <w:rPr>
                <w:lang w:val="en-GB"/>
              </w:rPr>
            </w:pPr>
          </w:p>
        </w:tc>
      </w:tr>
      <w:tr w:rsidR="007B073B" w:rsidRPr="00197D01" w14:paraId="3D1B5DBE" w14:textId="77777777" w:rsidTr="006B6B23">
        <w:trPr>
          <w:trHeight w:val="240"/>
          <w:jc w:val="center"/>
        </w:trPr>
        <w:tc>
          <w:tcPr>
            <w:tcW w:w="4876" w:type="dxa"/>
            <w:tcBorders>
              <w:top w:val="nil"/>
              <w:left w:val="nil"/>
              <w:bottom w:val="nil"/>
              <w:right w:val="nil"/>
            </w:tcBorders>
          </w:tcPr>
          <w:p w14:paraId="679F9D9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16EA776" w14:textId="77777777" w:rsidR="007B073B" w:rsidRPr="00197D01" w:rsidRDefault="007B073B" w:rsidP="006B6B23">
            <w:pPr>
              <w:pStyle w:val="AmColumnHeading"/>
            </w:pPr>
            <w:r w:rsidRPr="00197D01">
              <w:t>Poprawka</w:t>
            </w:r>
          </w:p>
        </w:tc>
      </w:tr>
      <w:tr w:rsidR="007B073B" w:rsidRPr="00197D01" w14:paraId="1C8567E4" w14:textId="77777777" w:rsidTr="006B6B23">
        <w:trPr>
          <w:jc w:val="center"/>
        </w:trPr>
        <w:tc>
          <w:tcPr>
            <w:tcW w:w="4876" w:type="dxa"/>
            <w:tcBorders>
              <w:top w:val="nil"/>
              <w:left w:val="nil"/>
              <w:bottom w:val="nil"/>
              <w:right w:val="nil"/>
            </w:tcBorders>
          </w:tcPr>
          <w:p w14:paraId="5DE80FDF" w14:textId="77777777" w:rsidR="007B073B" w:rsidRPr="00197D01" w:rsidRDefault="007B073B" w:rsidP="006B6B23">
            <w:pPr>
              <w:pStyle w:val="Normal6a"/>
            </w:pPr>
          </w:p>
        </w:tc>
        <w:tc>
          <w:tcPr>
            <w:tcW w:w="4876" w:type="dxa"/>
            <w:tcBorders>
              <w:top w:val="nil"/>
              <w:left w:val="nil"/>
              <w:bottom w:val="nil"/>
              <w:right w:val="nil"/>
            </w:tcBorders>
          </w:tcPr>
          <w:p w14:paraId="2AB5D3A7" w14:textId="77777777" w:rsidR="007B073B" w:rsidRPr="00197D01" w:rsidRDefault="007B073B" w:rsidP="006B6B23">
            <w:pPr>
              <w:pStyle w:val="Normal6a"/>
            </w:pPr>
            <w:r w:rsidRPr="00197D01">
              <w:rPr>
                <w:b/>
                <w:i/>
              </w:rPr>
              <w:t>ea)</w:t>
            </w:r>
            <w:r w:rsidRPr="00197D01">
              <w:tab/>
            </w:r>
            <w:r w:rsidRPr="00197D01">
              <w:rPr>
                <w:b/>
                <w:i/>
              </w:rPr>
              <w:t>zwracać uwagę na rosnące wpływy Chin w kluczowych infrastrukturach europejskich przejawiające się przejmowaniem portów, lotnisk lub aktywów o znaczeniu krytycznym, takich jak Zarząd Portu w Pireusie, którego ponad połowa od 2016 r. należy do chińskiego przedsiębiorstwa COSCO (67 % od 2021 r.); przypomnieć, że kontrola nad unijną infrastrukturą o znaczeniu krytycznym stanowi niepodlegającą negocjacji kwestię o fundamentalnym znaczeniu dla suwerenności;</w:t>
            </w:r>
          </w:p>
        </w:tc>
      </w:tr>
    </w:tbl>
    <w:p w14:paraId="44EF4E7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{FR}</w:t>
      </w:r>
      <w:r w:rsidRPr="00C734E4">
        <w:rPr>
          <w:lang w:val="en-GB"/>
        </w:rPr>
        <w:t>fr</w:t>
      </w:r>
      <w:r w:rsidRPr="00C734E4">
        <w:rPr>
          <w:rStyle w:val="HideTWBExt"/>
          <w:lang w:val="en-GB"/>
        </w:rPr>
        <w:t>&lt;/Original&gt;</w:t>
      </w:r>
    </w:p>
    <w:p w14:paraId="2BA25E16" w14:textId="77777777" w:rsidR="007B073B" w:rsidRPr="00C734E4" w:rsidRDefault="007B073B" w:rsidP="007B073B">
      <w:pPr>
        <w:rPr>
          <w:lang w:val="en-GB"/>
        </w:rPr>
      </w:pPr>
      <w:r w:rsidRPr="00C734E4">
        <w:rPr>
          <w:rStyle w:val="HideTWBExt"/>
          <w:lang w:val="en-GB"/>
        </w:rPr>
        <w:t>&lt;/Amend&gt;</w:t>
      </w:r>
    </w:p>
    <w:p w14:paraId="114C4DAA" w14:textId="422403E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283</w:t>
      </w:r>
      <w:r w:rsidRPr="00C734E4">
        <w:rPr>
          <w:rStyle w:val="HideTWBExt"/>
          <w:b w:val="0"/>
          <w:lang w:val="en-GB"/>
        </w:rPr>
        <w:t>&lt;/NumAm&gt;</w:t>
      </w:r>
    </w:p>
    <w:p w14:paraId="374C2D6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Rasa Juknevičienė, Miriam Lexmann</w:t>
      </w:r>
      <w:r w:rsidRPr="00C734E4">
        <w:rPr>
          <w:rStyle w:val="HideTWBExt"/>
          <w:b w:val="0"/>
          <w:lang w:val="en-GB"/>
        </w:rPr>
        <w:t>&lt;/Members&gt;</w:t>
      </w:r>
    </w:p>
    <w:p w14:paraId="0077910F" w14:textId="77777777" w:rsidR="007B073B" w:rsidRPr="00C734E4" w:rsidRDefault="007B073B" w:rsidP="007B073B">
      <w:pPr>
        <w:pStyle w:val="NormalBold"/>
        <w:rPr>
          <w:lang w:val="en-GB"/>
        </w:rPr>
      </w:pPr>
      <w:r w:rsidRPr="00C734E4">
        <w:rPr>
          <w:rStyle w:val="HideTWBExt"/>
          <w:b w:val="0"/>
          <w:lang w:val="en-GB"/>
        </w:rPr>
        <w:t>&lt;/RepeatBlock-By&gt;</w:t>
      </w:r>
    </w:p>
    <w:p w14:paraId="0604937E"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89AEE3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BC98FD3" w14:textId="77777777" w:rsidTr="006B6B23">
        <w:trPr>
          <w:trHeight w:hRule="exact" w:val="240"/>
          <w:jc w:val="center"/>
        </w:trPr>
        <w:tc>
          <w:tcPr>
            <w:tcW w:w="9752" w:type="dxa"/>
            <w:gridSpan w:val="2"/>
            <w:tcBorders>
              <w:top w:val="nil"/>
              <w:left w:val="nil"/>
              <w:bottom w:val="nil"/>
              <w:right w:val="nil"/>
            </w:tcBorders>
          </w:tcPr>
          <w:p w14:paraId="6AB2789A" w14:textId="77777777" w:rsidR="007B073B" w:rsidRPr="00C734E4" w:rsidRDefault="007B073B" w:rsidP="006B6B23">
            <w:pPr>
              <w:rPr>
                <w:lang w:val="en-GB"/>
              </w:rPr>
            </w:pPr>
          </w:p>
        </w:tc>
      </w:tr>
      <w:tr w:rsidR="007B073B" w:rsidRPr="00197D01" w14:paraId="7C3EDBB1" w14:textId="77777777" w:rsidTr="006B6B23">
        <w:trPr>
          <w:trHeight w:val="240"/>
          <w:jc w:val="center"/>
        </w:trPr>
        <w:tc>
          <w:tcPr>
            <w:tcW w:w="4876" w:type="dxa"/>
            <w:tcBorders>
              <w:top w:val="nil"/>
              <w:left w:val="nil"/>
              <w:bottom w:val="nil"/>
              <w:right w:val="nil"/>
            </w:tcBorders>
          </w:tcPr>
          <w:p w14:paraId="5E9F705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5A66A0B" w14:textId="77777777" w:rsidR="007B073B" w:rsidRPr="00197D01" w:rsidRDefault="007B073B" w:rsidP="006B6B23">
            <w:pPr>
              <w:pStyle w:val="AmColumnHeading"/>
            </w:pPr>
            <w:r w:rsidRPr="00197D01">
              <w:t>Poprawka</w:t>
            </w:r>
          </w:p>
        </w:tc>
      </w:tr>
      <w:tr w:rsidR="007B073B" w:rsidRPr="00197D01" w14:paraId="7980DD70" w14:textId="77777777" w:rsidTr="006B6B23">
        <w:trPr>
          <w:jc w:val="center"/>
        </w:trPr>
        <w:tc>
          <w:tcPr>
            <w:tcW w:w="4876" w:type="dxa"/>
            <w:tcBorders>
              <w:top w:val="nil"/>
              <w:left w:val="nil"/>
              <w:bottom w:val="nil"/>
              <w:right w:val="nil"/>
            </w:tcBorders>
          </w:tcPr>
          <w:p w14:paraId="127F223E" w14:textId="77777777" w:rsidR="007B073B" w:rsidRPr="00197D01" w:rsidRDefault="007B073B" w:rsidP="006B6B23">
            <w:pPr>
              <w:pStyle w:val="Normal6a"/>
            </w:pPr>
          </w:p>
        </w:tc>
        <w:tc>
          <w:tcPr>
            <w:tcW w:w="4876" w:type="dxa"/>
            <w:tcBorders>
              <w:top w:val="nil"/>
              <w:left w:val="nil"/>
              <w:bottom w:val="nil"/>
              <w:right w:val="nil"/>
            </w:tcBorders>
          </w:tcPr>
          <w:p w14:paraId="325171A0" w14:textId="77777777" w:rsidR="007B073B" w:rsidRPr="00197D01" w:rsidRDefault="007B073B" w:rsidP="006B6B23">
            <w:pPr>
              <w:pStyle w:val="Normal6a"/>
            </w:pPr>
            <w:r w:rsidRPr="00197D01">
              <w:rPr>
                <w:b/>
                <w:i/>
              </w:rPr>
              <w:t>ea)</w:t>
            </w:r>
            <w:r w:rsidRPr="00197D01">
              <w:rPr>
                <w:b/>
                <w:i/>
              </w:rPr>
              <w:tab/>
              <w:t>dodatkowo podkreślić pozytywny wpływ oraz strategiczne znaczenie pogłębiania stosunków między UE a Tajwanem, który jest istotnym partnerem w obszarze handlu i technologii; w tym zakresie koordynować działania z globalnymi partnerami UE;</w:t>
            </w:r>
          </w:p>
        </w:tc>
      </w:tr>
    </w:tbl>
    <w:p w14:paraId="5FBC1B7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E771905" w14:textId="77777777" w:rsidR="007B073B" w:rsidRPr="00C734E4" w:rsidRDefault="007B073B" w:rsidP="007B073B">
      <w:pPr>
        <w:rPr>
          <w:lang w:val="en-GB"/>
        </w:rPr>
      </w:pPr>
      <w:r w:rsidRPr="00C734E4">
        <w:rPr>
          <w:rStyle w:val="HideTWBExt"/>
          <w:lang w:val="en-GB"/>
        </w:rPr>
        <w:t>&lt;/Amend&gt;</w:t>
      </w:r>
    </w:p>
    <w:p w14:paraId="0D517893" w14:textId="441D2D5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284</w:t>
      </w:r>
      <w:r w:rsidRPr="00C734E4">
        <w:rPr>
          <w:rStyle w:val="HideTWBExt"/>
          <w:b w:val="0"/>
          <w:lang w:val="en-GB"/>
        </w:rPr>
        <w:t>&lt;/NumAm&gt;</w:t>
      </w:r>
    </w:p>
    <w:p w14:paraId="098B5AF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422DC571" w14:textId="77777777" w:rsidR="007B073B" w:rsidRPr="00C734E4" w:rsidRDefault="007B073B" w:rsidP="007B073B">
      <w:pPr>
        <w:pStyle w:val="NormalBold"/>
        <w:rPr>
          <w:lang w:val="en-GB"/>
        </w:rPr>
      </w:pPr>
      <w:r w:rsidRPr="00C734E4">
        <w:rPr>
          <w:rStyle w:val="HideTWBExt"/>
          <w:b w:val="0"/>
          <w:lang w:val="en-GB"/>
        </w:rPr>
        <w:t>&lt;/RepeatBlock-By&gt;</w:t>
      </w:r>
    </w:p>
    <w:p w14:paraId="70FC68B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E4A77E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e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5472534" w14:textId="77777777" w:rsidTr="006B6B23">
        <w:trPr>
          <w:trHeight w:hRule="exact" w:val="240"/>
          <w:jc w:val="center"/>
        </w:trPr>
        <w:tc>
          <w:tcPr>
            <w:tcW w:w="9752" w:type="dxa"/>
            <w:gridSpan w:val="2"/>
            <w:tcBorders>
              <w:top w:val="nil"/>
              <w:left w:val="nil"/>
              <w:bottom w:val="nil"/>
              <w:right w:val="nil"/>
            </w:tcBorders>
          </w:tcPr>
          <w:p w14:paraId="29E65B3E" w14:textId="77777777" w:rsidR="007B073B" w:rsidRPr="00C734E4" w:rsidRDefault="007B073B" w:rsidP="006B6B23">
            <w:pPr>
              <w:rPr>
                <w:lang w:val="en-GB"/>
              </w:rPr>
            </w:pPr>
          </w:p>
        </w:tc>
      </w:tr>
      <w:tr w:rsidR="007B073B" w:rsidRPr="00197D01" w14:paraId="5301AE18" w14:textId="77777777" w:rsidTr="006B6B23">
        <w:trPr>
          <w:trHeight w:val="240"/>
          <w:jc w:val="center"/>
        </w:trPr>
        <w:tc>
          <w:tcPr>
            <w:tcW w:w="4876" w:type="dxa"/>
            <w:tcBorders>
              <w:top w:val="nil"/>
              <w:left w:val="nil"/>
              <w:bottom w:val="nil"/>
              <w:right w:val="nil"/>
            </w:tcBorders>
          </w:tcPr>
          <w:p w14:paraId="156B00E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50E5C8F" w14:textId="77777777" w:rsidR="007B073B" w:rsidRPr="00197D01" w:rsidRDefault="007B073B" w:rsidP="006B6B23">
            <w:pPr>
              <w:pStyle w:val="AmColumnHeading"/>
            </w:pPr>
            <w:r w:rsidRPr="00197D01">
              <w:t>Poprawka</w:t>
            </w:r>
          </w:p>
        </w:tc>
      </w:tr>
      <w:tr w:rsidR="007B073B" w:rsidRPr="00197D01" w14:paraId="7681BF22" w14:textId="77777777" w:rsidTr="006B6B23">
        <w:trPr>
          <w:jc w:val="center"/>
        </w:trPr>
        <w:tc>
          <w:tcPr>
            <w:tcW w:w="4876" w:type="dxa"/>
            <w:tcBorders>
              <w:top w:val="nil"/>
              <w:left w:val="nil"/>
              <w:bottom w:val="nil"/>
              <w:right w:val="nil"/>
            </w:tcBorders>
          </w:tcPr>
          <w:p w14:paraId="0280A7E3" w14:textId="77777777" w:rsidR="007B073B" w:rsidRPr="00197D01" w:rsidRDefault="007B073B" w:rsidP="006B6B23">
            <w:pPr>
              <w:pStyle w:val="Normal6a"/>
            </w:pPr>
          </w:p>
        </w:tc>
        <w:tc>
          <w:tcPr>
            <w:tcW w:w="4876" w:type="dxa"/>
            <w:tcBorders>
              <w:top w:val="nil"/>
              <w:left w:val="nil"/>
              <w:bottom w:val="nil"/>
              <w:right w:val="nil"/>
            </w:tcBorders>
          </w:tcPr>
          <w:p w14:paraId="1CB568CA" w14:textId="77777777" w:rsidR="007B073B" w:rsidRPr="00197D01" w:rsidRDefault="007B073B" w:rsidP="006B6B23">
            <w:pPr>
              <w:pStyle w:val="Normal6a"/>
            </w:pPr>
            <w:r w:rsidRPr="00197D01">
              <w:rPr>
                <w:b/>
                <w:i/>
              </w:rPr>
              <w:t>eb)</w:t>
            </w:r>
            <w:r w:rsidRPr="00197D01">
              <w:rPr>
                <w:b/>
                <w:i/>
              </w:rPr>
              <w:tab/>
              <w:t>uznać strukturalne wyzwania stojące przed ChRL, w tym wynikające z jej systemu politycznego oraz wewnętrznej sytuacji gospodarczej i społecznej, oraz uwzględniać je przy kształtowaniu polityki UE wobec Pekinu;</w:t>
            </w:r>
          </w:p>
        </w:tc>
      </w:tr>
    </w:tbl>
    <w:p w14:paraId="6A8E839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85A5A91" w14:textId="77777777" w:rsidR="007B073B" w:rsidRPr="00C734E4" w:rsidRDefault="007B073B" w:rsidP="007B073B">
      <w:pPr>
        <w:rPr>
          <w:lang w:val="en-GB"/>
        </w:rPr>
      </w:pPr>
      <w:r w:rsidRPr="00C734E4">
        <w:rPr>
          <w:rStyle w:val="HideTWBExt"/>
          <w:lang w:val="en-GB"/>
        </w:rPr>
        <w:t>&lt;/Amend&gt;</w:t>
      </w:r>
    </w:p>
    <w:p w14:paraId="2091FBDA" w14:textId="032544D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285</w:t>
      </w:r>
      <w:r w:rsidRPr="00C734E4">
        <w:rPr>
          <w:rStyle w:val="HideTWBExt"/>
          <w:b w:val="0"/>
          <w:lang w:val="en-GB"/>
        </w:rPr>
        <w:t>&lt;/NumAm&gt;</w:t>
      </w:r>
    </w:p>
    <w:p w14:paraId="1B7790A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Dan Barna, Petras Auštrevičius, Marie-Agnes Strack-Zimmermann</w:t>
      </w:r>
      <w:r w:rsidRPr="00C734E4">
        <w:rPr>
          <w:rStyle w:val="HideTWBExt"/>
          <w:b w:val="0"/>
          <w:lang w:val="en-GB"/>
        </w:rPr>
        <w:t>&lt;/Members&gt;</w:t>
      </w:r>
    </w:p>
    <w:p w14:paraId="54F5CBFB" w14:textId="77777777" w:rsidR="007B073B" w:rsidRPr="00C734E4" w:rsidRDefault="007B073B" w:rsidP="007B073B">
      <w:pPr>
        <w:pStyle w:val="NormalBold"/>
        <w:rPr>
          <w:lang w:val="en-GB"/>
        </w:rPr>
      </w:pPr>
      <w:r w:rsidRPr="00C734E4">
        <w:rPr>
          <w:rStyle w:val="HideTWBExt"/>
          <w:b w:val="0"/>
          <w:lang w:val="en-GB"/>
        </w:rPr>
        <w:t>&lt;/RepeatBlock-By&gt;</w:t>
      </w:r>
    </w:p>
    <w:p w14:paraId="749F508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EE1E81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DF6E17F" w14:textId="77777777" w:rsidTr="006B6B23">
        <w:trPr>
          <w:trHeight w:hRule="exact" w:val="240"/>
          <w:jc w:val="center"/>
        </w:trPr>
        <w:tc>
          <w:tcPr>
            <w:tcW w:w="9752" w:type="dxa"/>
            <w:gridSpan w:val="2"/>
            <w:tcBorders>
              <w:top w:val="nil"/>
              <w:left w:val="nil"/>
              <w:bottom w:val="nil"/>
              <w:right w:val="nil"/>
            </w:tcBorders>
          </w:tcPr>
          <w:p w14:paraId="5B90D2E1" w14:textId="77777777" w:rsidR="007B073B" w:rsidRPr="00C734E4" w:rsidRDefault="007B073B" w:rsidP="006B6B23">
            <w:pPr>
              <w:rPr>
                <w:lang w:val="en-GB"/>
              </w:rPr>
            </w:pPr>
          </w:p>
        </w:tc>
      </w:tr>
      <w:tr w:rsidR="007B073B" w:rsidRPr="00197D01" w14:paraId="7713E582" w14:textId="77777777" w:rsidTr="006B6B23">
        <w:trPr>
          <w:trHeight w:val="240"/>
          <w:jc w:val="center"/>
        </w:trPr>
        <w:tc>
          <w:tcPr>
            <w:tcW w:w="4876" w:type="dxa"/>
            <w:tcBorders>
              <w:top w:val="nil"/>
              <w:left w:val="nil"/>
              <w:bottom w:val="nil"/>
              <w:right w:val="nil"/>
            </w:tcBorders>
          </w:tcPr>
          <w:p w14:paraId="6335A43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BE9E571" w14:textId="77777777" w:rsidR="007B073B" w:rsidRPr="00197D01" w:rsidRDefault="007B073B" w:rsidP="006B6B23">
            <w:pPr>
              <w:pStyle w:val="AmColumnHeading"/>
            </w:pPr>
            <w:r w:rsidRPr="00197D01">
              <w:t>Poprawka</w:t>
            </w:r>
          </w:p>
        </w:tc>
      </w:tr>
      <w:tr w:rsidR="007B073B" w:rsidRPr="00197D01" w14:paraId="6AA7C5A4" w14:textId="77777777" w:rsidTr="006B6B23">
        <w:trPr>
          <w:jc w:val="center"/>
        </w:trPr>
        <w:tc>
          <w:tcPr>
            <w:tcW w:w="4876" w:type="dxa"/>
            <w:tcBorders>
              <w:top w:val="nil"/>
              <w:left w:val="nil"/>
              <w:bottom w:val="nil"/>
              <w:right w:val="nil"/>
            </w:tcBorders>
          </w:tcPr>
          <w:p w14:paraId="515894AD" w14:textId="77777777" w:rsidR="007B073B" w:rsidRPr="00197D01" w:rsidRDefault="007B073B" w:rsidP="006B6B23">
            <w:pPr>
              <w:pStyle w:val="Normal6a"/>
            </w:pPr>
            <w:r w:rsidRPr="00197D01">
              <w:t>f)</w:t>
            </w:r>
            <w:r w:rsidRPr="00197D01">
              <w:tab/>
              <w:t xml:space="preserve">aktywnie angażować się w działania dyplomatyczne mające na celu </w:t>
            </w:r>
            <w:r w:rsidRPr="00197D01">
              <w:rPr>
                <w:b/>
                <w:i/>
              </w:rPr>
              <w:t xml:space="preserve">zapobieżenie dalszej </w:t>
            </w:r>
            <w:r w:rsidRPr="00197D01">
              <w:t xml:space="preserve">eskalacji </w:t>
            </w:r>
            <w:r w:rsidRPr="00197D01">
              <w:rPr>
                <w:b/>
                <w:i/>
              </w:rPr>
              <w:t xml:space="preserve">napięć </w:t>
            </w:r>
            <w:r w:rsidRPr="00197D01">
              <w:t xml:space="preserve">w Cieśninie Tajwańskiej </w:t>
            </w:r>
            <w:r w:rsidRPr="00197D01">
              <w:rPr>
                <w:b/>
                <w:i/>
              </w:rPr>
              <w:t xml:space="preserve">i </w:t>
            </w:r>
            <w:r w:rsidRPr="00197D01">
              <w:t xml:space="preserve">na Morzu Południowochińskim oraz </w:t>
            </w:r>
            <w:r w:rsidRPr="00197D01">
              <w:rPr>
                <w:b/>
                <w:i/>
              </w:rPr>
              <w:t xml:space="preserve">sprzeciwiać </w:t>
            </w:r>
            <w:r w:rsidRPr="00197D01">
              <w:t xml:space="preserve">się wszelkim jednostronnym </w:t>
            </w:r>
            <w:r w:rsidRPr="00197D01">
              <w:rPr>
                <w:b/>
                <w:i/>
              </w:rPr>
              <w:t>zmianom status quo</w:t>
            </w:r>
            <w:r w:rsidRPr="00197D01">
              <w:t xml:space="preserve">;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w:t>
            </w:r>
            <w:r w:rsidRPr="00197D01">
              <w:rPr>
                <w:b/>
                <w:i/>
              </w:rPr>
              <w:t>celu ograniczenia ryzyka wynikającego z ewentualnych przyszłych wydarzeń wokół Tajwanu</w:t>
            </w:r>
            <w:r w:rsidRPr="00197D01">
              <w:t xml:space="preserve">; nadal bronić zasady zakazu użycia siły zapisanej w Karcie Narodów Zjednoczonych, która ma </w:t>
            </w:r>
            <w:r w:rsidRPr="00197D01">
              <w:rPr>
                <w:b/>
                <w:i/>
              </w:rPr>
              <w:t xml:space="preserve">również </w:t>
            </w:r>
            <w:r w:rsidRPr="00197D01">
              <w:t xml:space="preserve">zastosowanie </w:t>
            </w:r>
            <w:r w:rsidRPr="00197D01">
              <w:rPr>
                <w:b/>
                <w:i/>
              </w:rPr>
              <w:t>do Cieśniny Tajwańskiej</w:t>
            </w:r>
            <w:r w:rsidRPr="00197D01">
              <w:t xml:space="preserve">; wyrazić sprzeciw wobec </w:t>
            </w:r>
            <w:r w:rsidRPr="00197D01">
              <w:rPr>
                <w:b/>
                <w:i/>
              </w:rPr>
              <w:t xml:space="preserve">wykorzystywania </w:t>
            </w:r>
            <w:r w:rsidRPr="00197D01">
              <w:t xml:space="preserve">przez ChRL rezolucji ONZ nr 2758 </w:t>
            </w:r>
            <w:r w:rsidRPr="00197D01">
              <w:rPr>
                <w:b/>
                <w:i/>
              </w:rPr>
              <w:t xml:space="preserve">do </w:t>
            </w:r>
            <w:r w:rsidRPr="00197D01">
              <w:t xml:space="preserve">poparcia swoich </w:t>
            </w:r>
            <w:r w:rsidRPr="00197D01">
              <w:rPr>
                <w:b/>
                <w:i/>
              </w:rPr>
              <w:t xml:space="preserve">bezprawnych </w:t>
            </w:r>
            <w:r w:rsidRPr="00197D01">
              <w:t>roszczeń dotyczących terytorium i suwerenności Tajwanu;</w:t>
            </w:r>
          </w:p>
        </w:tc>
        <w:tc>
          <w:tcPr>
            <w:tcW w:w="4876" w:type="dxa"/>
            <w:tcBorders>
              <w:top w:val="nil"/>
              <w:left w:val="nil"/>
              <w:bottom w:val="nil"/>
              <w:right w:val="nil"/>
            </w:tcBorders>
          </w:tcPr>
          <w:p w14:paraId="4E4C92C7" w14:textId="54795381" w:rsidR="007B073B" w:rsidRPr="00197D01" w:rsidRDefault="007B073B" w:rsidP="006B6B23">
            <w:pPr>
              <w:pStyle w:val="Normal6a"/>
            </w:pPr>
            <w:r w:rsidRPr="00197D01">
              <w:t>f)</w:t>
            </w:r>
            <w:r w:rsidRPr="00197D01">
              <w:tab/>
              <w:t xml:space="preserve">aktywnie angażować się w działania dyplomatyczne mające na celu </w:t>
            </w:r>
            <w:r w:rsidRPr="00197D01">
              <w:rPr>
                <w:b/>
                <w:i/>
              </w:rPr>
              <w:t xml:space="preserve">powstrzymanie </w:t>
            </w:r>
            <w:r w:rsidRPr="00197D01">
              <w:t xml:space="preserve">eskalacji </w:t>
            </w:r>
            <w:r w:rsidRPr="00197D01">
              <w:rPr>
                <w:b/>
                <w:i/>
              </w:rPr>
              <w:t xml:space="preserve">działań Chin </w:t>
            </w:r>
            <w:r w:rsidRPr="00197D01">
              <w:t xml:space="preserve">w Cieśninie Tajwańskiej </w:t>
            </w:r>
            <w:r w:rsidRPr="00197D01">
              <w:rPr>
                <w:b/>
                <w:i/>
              </w:rPr>
              <w:t xml:space="preserve">oraz </w:t>
            </w:r>
            <w:r w:rsidRPr="00197D01">
              <w:t xml:space="preserve">na Morzu Południowochińskim </w:t>
            </w:r>
            <w:r w:rsidRPr="00197D01">
              <w:rPr>
                <w:b/>
                <w:i/>
              </w:rPr>
              <w:t>i Wschodniochińskim; podkreślić, że UE ma bezpośredni interes w zachowaniu status quo w Cieśninie Tajwańskiej oraz sprzeciwia się wszelkim działaniom</w:t>
            </w:r>
            <w:r w:rsidR="006F4203" w:rsidRPr="00197D01">
              <w:rPr>
                <w:b/>
                <w:i/>
              </w:rPr>
              <w:t xml:space="preserve"> </w:t>
            </w:r>
            <w:r w:rsidRPr="00197D01">
              <w:t>jednostronnym</w:t>
            </w:r>
            <w:r w:rsidRPr="00197D01">
              <w:rPr>
                <w:b/>
                <w:i/>
              </w:rPr>
              <w:t>, w szczególności takim, które zmierzają do jego zmiany przy użyciu siły lub wymuszenia;</w:t>
            </w:r>
            <w:r w:rsidRPr="00197D01">
              <w:t xml:space="preserve"> współpracować z państwami członkowskimi w zakresie ściślejszej koordynacji działań w dziedzinie bezpieczeństwa, w tym </w:t>
            </w:r>
            <w:r w:rsidRPr="00197D01">
              <w:rPr>
                <w:b/>
                <w:i/>
              </w:rPr>
              <w:t xml:space="preserve">stałej </w:t>
            </w:r>
            <w:r w:rsidRPr="00197D01">
              <w:t xml:space="preserve">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t>
            </w:r>
            <w:r w:rsidRPr="00197D01">
              <w:rPr>
                <w:b/>
                <w:i/>
              </w:rPr>
              <w:t xml:space="preserve">mające na celu powstrzymanie destrukcyjnych działań Pekinu </w:t>
            </w:r>
            <w:r w:rsidRPr="00197D01">
              <w:t xml:space="preserve">w </w:t>
            </w:r>
            <w:r w:rsidRPr="00197D01">
              <w:rPr>
                <w:b/>
                <w:i/>
              </w:rPr>
              <w:t>regionie</w:t>
            </w:r>
            <w:r w:rsidRPr="00197D01">
              <w:t xml:space="preserve">; nadal bronić zasady zakazu użycia siły zapisanej w Karcie Narodów Zjednoczonych, która ma zastosowanie </w:t>
            </w:r>
            <w:r w:rsidRPr="00197D01">
              <w:rPr>
                <w:b/>
                <w:i/>
              </w:rPr>
              <w:t>niezależnie od sporów dotyczących suwerenności</w:t>
            </w:r>
            <w:r w:rsidRPr="00197D01">
              <w:t xml:space="preserve">; wyrazić sprzeciw wobec </w:t>
            </w:r>
            <w:r w:rsidRPr="00197D01">
              <w:rPr>
                <w:b/>
                <w:i/>
              </w:rPr>
              <w:t xml:space="preserve">wypaczania </w:t>
            </w:r>
            <w:r w:rsidRPr="00197D01">
              <w:t xml:space="preserve">przez ChRL rezolucji ONZ nr 2758 </w:t>
            </w:r>
            <w:r w:rsidRPr="00197D01">
              <w:rPr>
                <w:b/>
                <w:i/>
              </w:rPr>
              <w:t xml:space="preserve">w celu </w:t>
            </w:r>
            <w:r w:rsidRPr="00197D01">
              <w:t xml:space="preserve">poparcia swoich roszczeń dotyczących terytorium i suwerenności Tajwanu; </w:t>
            </w:r>
            <w:r w:rsidRPr="00197D01">
              <w:rPr>
                <w:b/>
                <w:i/>
              </w:rPr>
              <w:t>podkreślić, że UE nigdy nie zgodziła się na zasadę „jednych Chin”; wezwać Komisję do niezwłocznego uruchomienia działań przygotowawczych do negocjacji dwustronnej umowy inwestycyjnej lub innych form porozumienia, takich jak protokół ustaleń w sprawie krytycznych łańcuchów dostaw, z Tajwanem; podkreślić potencjał współpracy w zakresie polityki monitorowania bezpośrednich inwestycji zagranicznych oraz w zakresie zwalczania wymuszeń ekonomicznych i działań odwetowych; wezwać Komisję i państwa członkowskie do pójścia śladem Zjednoczonego Królestwa i przystąpienia do globalnych ram współpracy i szkoleń;</w:t>
            </w:r>
          </w:p>
        </w:tc>
      </w:tr>
    </w:tbl>
    <w:p w14:paraId="41560D4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D4746F0" w14:textId="77777777" w:rsidR="007B073B" w:rsidRPr="00C734E4" w:rsidRDefault="007B073B" w:rsidP="007B073B">
      <w:pPr>
        <w:rPr>
          <w:lang w:val="en-GB"/>
        </w:rPr>
      </w:pPr>
      <w:r w:rsidRPr="00C734E4">
        <w:rPr>
          <w:rStyle w:val="HideTWBExt"/>
          <w:lang w:val="en-GB"/>
        </w:rPr>
        <w:t>&lt;/Amend&gt;</w:t>
      </w:r>
    </w:p>
    <w:p w14:paraId="22D97529" w14:textId="5B79B81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286</w:t>
      </w:r>
      <w:r w:rsidRPr="00C734E4">
        <w:rPr>
          <w:rStyle w:val="HideTWBExt"/>
          <w:b w:val="0"/>
          <w:lang w:val="en-GB"/>
        </w:rPr>
        <w:t>&lt;/NumAm&gt;</w:t>
      </w:r>
    </w:p>
    <w:p w14:paraId="0B70613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714F359A" w14:textId="77777777" w:rsidR="007B073B" w:rsidRPr="00C734E4" w:rsidRDefault="007B073B" w:rsidP="007B073B">
      <w:pPr>
        <w:pStyle w:val="NormalBold"/>
        <w:rPr>
          <w:lang w:val="en-GB"/>
        </w:rPr>
      </w:pPr>
      <w:r w:rsidRPr="00C734E4">
        <w:rPr>
          <w:rStyle w:val="HideTWBExt"/>
          <w:b w:val="0"/>
          <w:lang w:val="en-GB"/>
        </w:rPr>
        <w:t>&lt;/RepeatBlock-By&gt;</w:t>
      </w:r>
    </w:p>
    <w:p w14:paraId="06C849FD"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CCB17E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210BAE9" w14:textId="77777777" w:rsidTr="006B6B23">
        <w:trPr>
          <w:trHeight w:hRule="exact" w:val="240"/>
          <w:jc w:val="center"/>
        </w:trPr>
        <w:tc>
          <w:tcPr>
            <w:tcW w:w="9752" w:type="dxa"/>
            <w:gridSpan w:val="2"/>
            <w:tcBorders>
              <w:top w:val="nil"/>
              <w:left w:val="nil"/>
              <w:bottom w:val="nil"/>
              <w:right w:val="nil"/>
            </w:tcBorders>
          </w:tcPr>
          <w:p w14:paraId="266093BF" w14:textId="77777777" w:rsidR="007B073B" w:rsidRPr="00C734E4" w:rsidRDefault="007B073B" w:rsidP="006B6B23">
            <w:pPr>
              <w:rPr>
                <w:lang w:val="en-GB"/>
              </w:rPr>
            </w:pPr>
          </w:p>
        </w:tc>
      </w:tr>
      <w:tr w:rsidR="007B073B" w:rsidRPr="00197D01" w14:paraId="0D08E7C2" w14:textId="77777777" w:rsidTr="006B6B23">
        <w:trPr>
          <w:trHeight w:val="240"/>
          <w:jc w:val="center"/>
        </w:trPr>
        <w:tc>
          <w:tcPr>
            <w:tcW w:w="4876" w:type="dxa"/>
            <w:tcBorders>
              <w:top w:val="nil"/>
              <w:left w:val="nil"/>
              <w:bottom w:val="nil"/>
              <w:right w:val="nil"/>
            </w:tcBorders>
          </w:tcPr>
          <w:p w14:paraId="36DF6326"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2EB6EDD" w14:textId="77777777" w:rsidR="007B073B" w:rsidRPr="00197D01" w:rsidRDefault="007B073B" w:rsidP="006B6B23">
            <w:pPr>
              <w:pStyle w:val="AmColumnHeading"/>
            </w:pPr>
            <w:r w:rsidRPr="00197D01">
              <w:t>Poprawka</w:t>
            </w:r>
          </w:p>
        </w:tc>
      </w:tr>
      <w:tr w:rsidR="007B073B" w:rsidRPr="00197D01" w14:paraId="3D6C40FE" w14:textId="77777777" w:rsidTr="006B6B23">
        <w:trPr>
          <w:jc w:val="center"/>
        </w:trPr>
        <w:tc>
          <w:tcPr>
            <w:tcW w:w="4876" w:type="dxa"/>
            <w:tcBorders>
              <w:top w:val="nil"/>
              <w:left w:val="nil"/>
              <w:bottom w:val="nil"/>
              <w:right w:val="nil"/>
            </w:tcBorders>
          </w:tcPr>
          <w:p w14:paraId="29AFBE4B"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w:t>
            </w:r>
            <w:r w:rsidRPr="00197D01">
              <w:rPr>
                <w:b/>
                <w:i/>
              </w:rPr>
              <w:t xml:space="preserve">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w:t>
            </w:r>
            <w:r w:rsidRPr="00197D01">
              <w:t xml:space="preserve">długoletniej polityki UE opartej na zasadzie „jednych Chin”; </w:t>
            </w:r>
            <w:r w:rsidRPr="00197D01">
              <w:rPr>
                <w:b/>
                <w:i/>
              </w:rPr>
              <w:t>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5623FB4B"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w:t>
            </w:r>
            <w:r w:rsidRPr="00197D01">
              <w:rPr>
                <w:b/>
                <w:i/>
              </w:rPr>
              <w:t xml:space="preserve">przestrzegania </w:t>
            </w:r>
            <w:r w:rsidRPr="00197D01">
              <w:t>długoletniej polityki UE opartej na zasadzie „jednych Chin”;</w:t>
            </w:r>
          </w:p>
        </w:tc>
      </w:tr>
    </w:tbl>
    <w:p w14:paraId="7D06147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D4BB194" w14:textId="77777777" w:rsidR="007B073B" w:rsidRPr="00C734E4" w:rsidRDefault="007B073B" w:rsidP="007B073B">
      <w:pPr>
        <w:rPr>
          <w:lang w:val="en-GB"/>
        </w:rPr>
      </w:pPr>
      <w:r w:rsidRPr="00C734E4">
        <w:rPr>
          <w:rStyle w:val="HideTWBExt"/>
          <w:lang w:val="en-GB"/>
        </w:rPr>
        <w:t>&lt;/Amend&gt;</w:t>
      </w:r>
    </w:p>
    <w:p w14:paraId="7BF27BEA" w14:textId="2BF741E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287</w:t>
      </w:r>
      <w:r w:rsidRPr="00C734E4">
        <w:rPr>
          <w:rStyle w:val="HideTWBExt"/>
          <w:b w:val="0"/>
          <w:lang w:val="en-GB"/>
        </w:rPr>
        <w:t>&lt;/NumAm&gt;</w:t>
      </w:r>
    </w:p>
    <w:p w14:paraId="2088C0E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Petar Volgin</w:t>
      </w:r>
      <w:r w:rsidRPr="00C734E4">
        <w:rPr>
          <w:rStyle w:val="HideTWBExt"/>
          <w:b w:val="0"/>
          <w:lang w:val="en-GB"/>
        </w:rPr>
        <w:t>&lt;/Members&gt;</w:t>
      </w:r>
    </w:p>
    <w:p w14:paraId="395C8820" w14:textId="77777777" w:rsidR="007B073B" w:rsidRPr="00C734E4" w:rsidRDefault="007B073B" w:rsidP="007B073B">
      <w:pPr>
        <w:pStyle w:val="NormalBold"/>
        <w:rPr>
          <w:lang w:val="en-GB"/>
        </w:rPr>
      </w:pPr>
      <w:r w:rsidRPr="00C734E4">
        <w:rPr>
          <w:rStyle w:val="HideTWBExt"/>
          <w:b w:val="0"/>
          <w:lang w:val="en-GB"/>
        </w:rPr>
        <w:t>&lt;/RepeatBlock-By&gt;</w:t>
      </w:r>
    </w:p>
    <w:p w14:paraId="2DDF0E4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133FE7A"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F69E927" w14:textId="77777777" w:rsidTr="006B6B23">
        <w:trPr>
          <w:trHeight w:hRule="exact" w:val="240"/>
          <w:jc w:val="center"/>
        </w:trPr>
        <w:tc>
          <w:tcPr>
            <w:tcW w:w="9752" w:type="dxa"/>
            <w:gridSpan w:val="2"/>
            <w:tcBorders>
              <w:top w:val="nil"/>
              <w:left w:val="nil"/>
              <w:bottom w:val="nil"/>
              <w:right w:val="nil"/>
            </w:tcBorders>
          </w:tcPr>
          <w:p w14:paraId="22B6871B" w14:textId="77777777" w:rsidR="007B073B" w:rsidRPr="00C734E4" w:rsidRDefault="007B073B" w:rsidP="006B6B23">
            <w:pPr>
              <w:rPr>
                <w:lang w:val="en-GB"/>
              </w:rPr>
            </w:pPr>
          </w:p>
        </w:tc>
      </w:tr>
      <w:tr w:rsidR="007B073B" w:rsidRPr="00197D01" w14:paraId="7E434A90" w14:textId="77777777" w:rsidTr="006B6B23">
        <w:trPr>
          <w:trHeight w:val="240"/>
          <w:jc w:val="center"/>
        </w:trPr>
        <w:tc>
          <w:tcPr>
            <w:tcW w:w="4876" w:type="dxa"/>
            <w:tcBorders>
              <w:top w:val="nil"/>
              <w:left w:val="nil"/>
              <w:bottom w:val="nil"/>
              <w:right w:val="nil"/>
            </w:tcBorders>
          </w:tcPr>
          <w:p w14:paraId="2D226EE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D05B025" w14:textId="77777777" w:rsidR="007B073B" w:rsidRPr="00197D01" w:rsidRDefault="007B073B" w:rsidP="006B6B23">
            <w:pPr>
              <w:pStyle w:val="AmColumnHeading"/>
            </w:pPr>
            <w:r w:rsidRPr="00197D01">
              <w:t>Poprawka</w:t>
            </w:r>
          </w:p>
        </w:tc>
      </w:tr>
      <w:tr w:rsidR="007B073B" w:rsidRPr="00197D01" w14:paraId="3AD838F5" w14:textId="77777777" w:rsidTr="006B6B23">
        <w:trPr>
          <w:jc w:val="center"/>
        </w:trPr>
        <w:tc>
          <w:tcPr>
            <w:tcW w:w="4876" w:type="dxa"/>
            <w:tcBorders>
              <w:top w:val="nil"/>
              <w:left w:val="nil"/>
              <w:bottom w:val="nil"/>
              <w:right w:val="nil"/>
            </w:tcBorders>
          </w:tcPr>
          <w:p w14:paraId="76906F52"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t>
            </w:r>
            <w:r w:rsidRPr="00197D01">
              <w:rPr>
                <w:b/>
                <w:i/>
              </w:rPr>
              <w:t>współpracować z państwami członkowskimi w zakresie ściślejszej koordynacji działań w dziedzinie bezpieczeństwa, w tym obecności sił morskich i wspólnych ćwiczeń, w celu wzmocnienia stabilności w regionie;</w:t>
            </w:r>
            <w:r w:rsidRPr="00197D01">
              <w:t xml:space="preserve"> wypełnić zobowiązanie podjęte przez Komisję przed Parlamentem, aby dążyć do powstrzymania Chin przed inwazją na Tajwan; wyraźnie zaznaczyć, że UE będzie nadal </w:t>
            </w:r>
            <w:r w:rsidRPr="00197D01">
              <w:rPr>
                <w:b/>
                <w:i/>
              </w:rPr>
              <w:t xml:space="preserve">rozwijać swoje stosunki z wyspą, przestrzegając jednocześnie </w:t>
            </w:r>
            <w:r w:rsidRPr="00197D01">
              <w:t>długoletniej polityki UE opartej na zasadzie „jednych Chin”;</w:t>
            </w:r>
            <w:r w:rsidRPr="00197D01">
              <w:rPr>
                <w:b/>
                <w:i/>
              </w:rPr>
              <w:t xml:space="preserve"> przedstawić środki awaryjne, w tym planowanie scenariuszy, w celu ograniczenia ryzyka wynikającego z ewentualnych przyszłych wydarzeń wokół Tajwanu;</w:t>
            </w:r>
            <w:r w:rsidRPr="00197D01">
              <w:t xml:space="preserve"> nadal bronić zasady zakazu użycia siły zapisanej w Karcie Narodów Zjednoczonych, która ma również zastosowanie do Cieśniny Tajwańskiej; </w:t>
            </w:r>
            <w:r w:rsidRPr="00197D01">
              <w:rPr>
                <w:b/>
                <w:i/>
              </w:rPr>
              <w:t>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1E0B841E"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wypełnić zobowiązanie podjęte przez Komisję przed Parlamentem, aby dążyć do powstrzymania Chin przed inwazją na Tajwan; wyraźnie zaznaczyć, że UE będzie nadal </w:t>
            </w:r>
            <w:r w:rsidRPr="00197D01">
              <w:rPr>
                <w:b/>
                <w:i/>
              </w:rPr>
              <w:t xml:space="preserve">przestrzegać </w:t>
            </w:r>
            <w:r w:rsidRPr="00197D01">
              <w:t>długoletniej polityki UE opartej na zasadzie „jednych Chin”; nadal bronić zasady zakazu użycia siły zapisanej w Karcie Narodów Zjednoczonych, która ma również zastosowanie do Cieśniny Tajwańskiej;</w:t>
            </w:r>
          </w:p>
        </w:tc>
      </w:tr>
    </w:tbl>
    <w:p w14:paraId="140DE27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3B62321" w14:textId="77777777" w:rsidR="007B073B" w:rsidRPr="00C734E4" w:rsidRDefault="007B073B" w:rsidP="007B073B">
      <w:pPr>
        <w:rPr>
          <w:lang w:val="en-GB"/>
        </w:rPr>
      </w:pPr>
      <w:r w:rsidRPr="00C734E4">
        <w:rPr>
          <w:rStyle w:val="HideTWBExt"/>
          <w:lang w:val="en-GB"/>
        </w:rPr>
        <w:t>&lt;/Amend&gt;</w:t>
      </w:r>
    </w:p>
    <w:p w14:paraId="5B55BD9F" w14:textId="767E753B"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288</w:t>
      </w:r>
      <w:r w:rsidRPr="00C734E4">
        <w:rPr>
          <w:rStyle w:val="HideTWBExt"/>
          <w:b w:val="0"/>
          <w:lang w:val="en-GB"/>
        </w:rPr>
        <w:t>&lt;/NumAm&gt;</w:t>
      </w:r>
    </w:p>
    <w:p w14:paraId="03586F5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Hana Jalloul Muro, Javi López</w:t>
      </w:r>
      <w:r w:rsidRPr="00C734E4">
        <w:rPr>
          <w:rStyle w:val="HideTWBExt"/>
          <w:b w:val="0"/>
          <w:lang w:val="en-GB"/>
        </w:rPr>
        <w:t>&lt;/Members&gt;</w:t>
      </w:r>
    </w:p>
    <w:p w14:paraId="72B3B8F0" w14:textId="77777777" w:rsidR="007B073B" w:rsidRPr="00C734E4" w:rsidRDefault="007B073B" w:rsidP="007B073B">
      <w:pPr>
        <w:pStyle w:val="NormalBold"/>
        <w:rPr>
          <w:lang w:val="en-GB"/>
        </w:rPr>
      </w:pPr>
      <w:r w:rsidRPr="00C734E4">
        <w:rPr>
          <w:rStyle w:val="HideTWBExt"/>
          <w:b w:val="0"/>
          <w:lang w:val="en-GB"/>
        </w:rPr>
        <w:t>&lt;/RepeatBlock-By&gt;</w:t>
      </w:r>
    </w:p>
    <w:p w14:paraId="73CABDB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3DC9F9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E84C277" w14:textId="77777777" w:rsidTr="006B6B23">
        <w:trPr>
          <w:trHeight w:hRule="exact" w:val="240"/>
          <w:jc w:val="center"/>
        </w:trPr>
        <w:tc>
          <w:tcPr>
            <w:tcW w:w="9752" w:type="dxa"/>
            <w:gridSpan w:val="2"/>
            <w:tcBorders>
              <w:top w:val="nil"/>
              <w:left w:val="nil"/>
              <w:bottom w:val="nil"/>
              <w:right w:val="nil"/>
            </w:tcBorders>
          </w:tcPr>
          <w:p w14:paraId="01E37825" w14:textId="77777777" w:rsidR="007B073B" w:rsidRPr="00C734E4" w:rsidRDefault="007B073B" w:rsidP="006B6B23">
            <w:pPr>
              <w:rPr>
                <w:lang w:val="en-GB"/>
              </w:rPr>
            </w:pPr>
          </w:p>
        </w:tc>
      </w:tr>
      <w:tr w:rsidR="007B073B" w:rsidRPr="00197D01" w14:paraId="0D6EF723" w14:textId="77777777" w:rsidTr="006B6B23">
        <w:trPr>
          <w:trHeight w:val="240"/>
          <w:jc w:val="center"/>
        </w:trPr>
        <w:tc>
          <w:tcPr>
            <w:tcW w:w="4876" w:type="dxa"/>
            <w:tcBorders>
              <w:top w:val="nil"/>
              <w:left w:val="nil"/>
              <w:bottom w:val="nil"/>
              <w:right w:val="nil"/>
            </w:tcBorders>
          </w:tcPr>
          <w:p w14:paraId="16250A5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60AF53D" w14:textId="77777777" w:rsidR="007B073B" w:rsidRPr="00197D01" w:rsidRDefault="007B073B" w:rsidP="006B6B23">
            <w:pPr>
              <w:pStyle w:val="AmColumnHeading"/>
            </w:pPr>
            <w:r w:rsidRPr="00197D01">
              <w:t>Poprawka</w:t>
            </w:r>
          </w:p>
        </w:tc>
      </w:tr>
      <w:tr w:rsidR="007B073B" w:rsidRPr="00197D01" w14:paraId="23435150" w14:textId="77777777" w:rsidTr="006B6B23">
        <w:trPr>
          <w:jc w:val="center"/>
        </w:trPr>
        <w:tc>
          <w:tcPr>
            <w:tcW w:w="4876" w:type="dxa"/>
            <w:tcBorders>
              <w:top w:val="nil"/>
              <w:left w:val="nil"/>
              <w:bottom w:val="nil"/>
              <w:right w:val="nil"/>
            </w:tcBorders>
          </w:tcPr>
          <w:p w14:paraId="750BA240"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w:t>
            </w:r>
            <w:r w:rsidRPr="00197D01">
              <w:rPr>
                <w:b/>
                <w:i/>
              </w:rPr>
              <w:t>i na Morzu Południowochińskim oraz sprzeciwiać się wszelkim jednostronnym zmianom status quo</w:t>
            </w:r>
            <w:r w:rsidRPr="00197D01">
              <w:t>; współpracować z państwami członkowskimi w zakresie ściślejszej koordynacji działań w dziedzinie bezpieczeństwa</w:t>
            </w:r>
            <w:r w:rsidRPr="00197D01">
              <w:rPr>
                <w:b/>
                <w:i/>
              </w:rPr>
              <w:t xml:space="preserve">, </w:t>
            </w:r>
            <w:r w:rsidRPr="00197D01">
              <w:t xml:space="preserve">w </w:t>
            </w:r>
            <w:r w:rsidRPr="00197D01">
              <w:rPr>
                <w:b/>
                <w:i/>
              </w:rPr>
              <w:t xml:space="preserve">tym obecności sił morskich i wspólnych ćwiczeń, w </w:t>
            </w:r>
            <w:r w:rsidRPr="00197D01">
              <w:t xml:space="preserve">celu wzmocnienia stabilności w regionie; </w:t>
            </w:r>
            <w:r w:rsidRPr="00197D01">
              <w:rPr>
                <w:b/>
                <w:i/>
              </w:rPr>
              <w:t xml:space="preserve">wypełnić zobowiązanie podjęte przez Komisję przed Parlamentem, aby dążyć do powstrzymania Chin przed inwazją na Tajwan; wyraźnie zaznaczyć, że UE będzie nadal rozwijać swoje stosunki z wyspą, przestrzegając jednocześnie długoletniej polityki UE opartej na zasadzie </w:t>
            </w:r>
            <w:r w:rsidRPr="00197D01">
              <w:t>„jednych Chin”;</w:t>
            </w:r>
            <w:r w:rsidRPr="00197D01">
              <w:rPr>
                <w:b/>
                <w:i/>
              </w:rPr>
              <w:t xml:space="preserve"> przedstawić środki awaryjne, w tym planowanie scenariuszy, w celu ograniczenia ryzyka wynikającego z ewentualnych przyszłych wydarzeń wokół </w:t>
            </w:r>
            <w:r w:rsidRPr="00197D01">
              <w:t xml:space="preserve">Tajwanu; nadal bronić zasady zakazu użycia siły zapisanej w Karcie Narodów Zjednoczonych, która ma również zastosowanie do Cieśniny Tajwańskiej; </w:t>
            </w:r>
            <w:r w:rsidRPr="00197D01">
              <w:rPr>
                <w:b/>
                <w:i/>
              </w:rPr>
              <w:t xml:space="preserve">wyrazić sprzeciw wobec wykorzystywania przez ChRL </w:t>
            </w:r>
            <w:r w:rsidRPr="00197D01">
              <w:t xml:space="preserve">rezolucji </w:t>
            </w:r>
            <w:r w:rsidRPr="00197D01">
              <w:rPr>
                <w:b/>
                <w:i/>
              </w:rPr>
              <w:t>ONZ nr 2758 do poparcia swoich bezprawnych roszczeń dotyczących terytorium i suwerenności Tajwanu</w:t>
            </w:r>
            <w:r w:rsidRPr="00197D01">
              <w:t>;</w:t>
            </w:r>
          </w:p>
        </w:tc>
        <w:tc>
          <w:tcPr>
            <w:tcW w:w="4876" w:type="dxa"/>
            <w:tcBorders>
              <w:top w:val="nil"/>
              <w:left w:val="nil"/>
              <w:bottom w:val="nil"/>
              <w:right w:val="nil"/>
            </w:tcBorders>
          </w:tcPr>
          <w:p w14:paraId="5A5C555A"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współpracować z państwami członkowskimi w zakresie ściślejszej koordynacji działań w dziedzinie bezpieczeństwa w celu wzmocnienia stabilności w regionie; </w:t>
            </w:r>
            <w:r w:rsidRPr="00197D01">
              <w:rPr>
                <w:b/>
                <w:i/>
              </w:rPr>
              <w:t xml:space="preserve">uznać politykę </w:t>
            </w:r>
            <w:r w:rsidRPr="00197D01">
              <w:t xml:space="preserve">„jednych Chin” </w:t>
            </w:r>
            <w:r w:rsidRPr="00197D01">
              <w:rPr>
                <w:b/>
                <w:i/>
              </w:rPr>
              <w:t xml:space="preserve">UE za ramy przewodnie dla decyzji dotyczących polityki zagranicznej Europy w odniesieniu do </w:t>
            </w:r>
            <w:r w:rsidRPr="00197D01">
              <w:t>Tajwanu</w:t>
            </w:r>
            <w:r w:rsidRPr="00197D01">
              <w:rPr>
                <w:b/>
                <w:i/>
              </w:rPr>
              <w:t>, podkreślając możliwość pogodzenia uznania suwerenności Chin z utrzymywaniem stosunków politycznych i gospodarczych oraz współpracy z władzami Tajwanu</w:t>
            </w:r>
            <w:r w:rsidRPr="00197D01">
              <w:t xml:space="preserve">; nadal bronić zasady zakazu użycia siły zapisanej w Karcie Narodów Zjednoczonych, która ma również zastosowanie do Cieśniny Tajwańskiej; </w:t>
            </w:r>
            <w:r w:rsidRPr="00197D01">
              <w:rPr>
                <w:b/>
                <w:i/>
              </w:rPr>
              <w:t xml:space="preserve">oraz przestrzegać </w:t>
            </w:r>
            <w:r w:rsidRPr="00197D01">
              <w:t xml:space="preserve">rezolucji </w:t>
            </w:r>
            <w:r w:rsidRPr="00197D01">
              <w:rPr>
                <w:b/>
                <w:i/>
              </w:rPr>
              <w:t>Organizacji Narodów Zjednoczonych</w:t>
            </w:r>
            <w:r w:rsidRPr="00197D01">
              <w:t>;</w:t>
            </w:r>
          </w:p>
        </w:tc>
      </w:tr>
    </w:tbl>
    <w:p w14:paraId="689327F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07096D3" w14:textId="77777777" w:rsidR="007B073B" w:rsidRPr="00C734E4" w:rsidRDefault="007B073B" w:rsidP="007B073B">
      <w:pPr>
        <w:rPr>
          <w:lang w:val="en-GB"/>
        </w:rPr>
      </w:pPr>
      <w:r w:rsidRPr="00C734E4">
        <w:rPr>
          <w:rStyle w:val="HideTWBExt"/>
          <w:lang w:val="en-GB"/>
        </w:rPr>
        <w:t>&lt;/Amend&gt;</w:t>
      </w:r>
    </w:p>
    <w:p w14:paraId="76EFFF8F" w14:textId="620AC72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289</w:t>
      </w:r>
      <w:r w:rsidRPr="00C734E4">
        <w:rPr>
          <w:rStyle w:val="HideTWBExt"/>
          <w:b w:val="0"/>
          <w:lang w:val="en-GB"/>
        </w:rPr>
        <w:t>&lt;/NumAm&gt;</w:t>
      </w:r>
    </w:p>
    <w:p w14:paraId="702C175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Rasa Juknevičienė, Miriam Lexmann</w:t>
      </w:r>
      <w:r w:rsidRPr="00C734E4">
        <w:rPr>
          <w:rStyle w:val="HideTWBExt"/>
          <w:b w:val="0"/>
          <w:lang w:val="en-GB"/>
        </w:rPr>
        <w:t>&lt;/Members&gt;</w:t>
      </w:r>
    </w:p>
    <w:p w14:paraId="66896C41" w14:textId="77777777" w:rsidR="007B073B" w:rsidRPr="00C734E4" w:rsidRDefault="007B073B" w:rsidP="007B073B">
      <w:pPr>
        <w:pStyle w:val="NormalBold"/>
        <w:rPr>
          <w:lang w:val="en-GB"/>
        </w:rPr>
      </w:pPr>
      <w:r w:rsidRPr="00C734E4">
        <w:rPr>
          <w:rStyle w:val="HideTWBExt"/>
          <w:b w:val="0"/>
          <w:lang w:val="en-GB"/>
        </w:rPr>
        <w:t>&lt;/RepeatBlock-By&gt;</w:t>
      </w:r>
    </w:p>
    <w:p w14:paraId="410AE43D"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9E2BDD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BF82A49" w14:textId="77777777" w:rsidTr="006B6B23">
        <w:trPr>
          <w:trHeight w:hRule="exact" w:val="240"/>
          <w:jc w:val="center"/>
        </w:trPr>
        <w:tc>
          <w:tcPr>
            <w:tcW w:w="9752" w:type="dxa"/>
            <w:gridSpan w:val="2"/>
            <w:tcBorders>
              <w:top w:val="nil"/>
              <w:left w:val="nil"/>
              <w:bottom w:val="nil"/>
              <w:right w:val="nil"/>
            </w:tcBorders>
          </w:tcPr>
          <w:p w14:paraId="6A99DE75" w14:textId="77777777" w:rsidR="007B073B" w:rsidRPr="00C734E4" w:rsidRDefault="007B073B" w:rsidP="006B6B23">
            <w:pPr>
              <w:rPr>
                <w:lang w:val="en-GB"/>
              </w:rPr>
            </w:pPr>
          </w:p>
        </w:tc>
      </w:tr>
      <w:tr w:rsidR="007B073B" w:rsidRPr="00197D01" w14:paraId="4F1C112C" w14:textId="77777777" w:rsidTr="006B6B23">
        <w:trPr>
          <w:trHeight w:val="240"/>
          <w:jc w:val="center"/>
        </w:trPr>
        <w:tc>
          <w:tcPr>
            <w:tcW w:w="4876" w:type="dxa"/>
            <w:tcBorders>
              <w:top w:val="nil"/>
              <w:left w:val="nil"/>
              <w:bottom w:val="nil"/>
              <w:right w:val="nil"/>
            </w:tcBorders>
          </w:tcPr>
          <w:p w14:paraId="6A7B0F0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DFD7271" w14:textId="77777777" w:rsidR="007B073B" w:rsidRPr="00197D01" w:rsidRDefault="007B073B" w:rsidP="006B6B23">
            <w:pPr>
              <w:pStyle w:val="AmColumnHeading"/>
            </w:pPr>
            <w:r w:rsidRPr="00197D01">
              <w:t>Poprawka</w:t>
            </w:r>
          </w:p>
        </w:tc>
      </w:tr>
      <w:tr w:rsidR="007B073B" w:rsidRPr="00197D01" w14:paraId="3F435ED0" w14:textId="77777777" w:rsidTr="006B6B23">
        <w:trPr>
          <w:jc w:val="center"/>
        </w:trPr>
        <w:tc>
          <w:tcPr>
            <w:tcW w:w="4876" w:type="dxa"/>
            <w:tcBorders>
              <w:top w:val="nil"/>
              <w:left w:val="nil"/>
              <w:bottom w:val="nil"/>
              <w:right w:val="nil"/>
            </w:tcBorders>
          </w:tcPr>
          <w:p w14:paraId="02CBA0B3" w14:textId="77777777" w:rsidR="007B073B" w:rsidRPr="00197D01" w:rsidRDefault="007B073B" w:rsidP="006B6B23">
            <w:pPr>
              <w:pStyle w:val="Normal6a"/>
            </w:pPr>
            <w:r w:rsidRPr="00197D01">
              <w:t>f)</w:t>
            </w:r>
            <w:r w:rsidRPr="00197D01">
              <w:tab/>
              <w:t>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58E0B317" w14:textId="77777777" w:rsidR="007B073B" w:rsidRPr="00197D01" w:rsidRDefault="007B073B" w:rsidP="006B6B23">
            <w:pPr>
              <w:pStyle w:val="Normal6a"/>
            </w:pPr>
            <w:r w:rsidRPr="00197D01">
              <w:t>f)</w:t>
            </w:r>
            <w:r w:rsidRPr="00197D01">
              <w:tab/>
              <w:t>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w:t>
            </w:r>
            <w:r w:rsidRPr="00197D01">
              <w:rPr>
                <w:b/>
                <w:i/>
              </w:rPr>
              <w:t xml:space="preserve"> rozważyć pakiety sankcji gospodarczych na wypadek chińskiej inwazji, aby zniechęcić Chiny do eskalowania napięć w regionie;</w:t>
            </w:r>
            <w:r w:rsidRPr="00197D01">
              <w:t xml:space="preserve">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 </w:t>
            </w:r>
            <w:r w:rsidRPr="00197D01">
              <w:rPr>
                <w:b/>
                <w:i/>
              </w:rPr>
              <w:t>w tym kontekście sprzeciwić się żądaniom Chin, aby posiadacze paszportów tajwańskich, w tym turyści, dziennikarze, pracownicy organizacji pozarządowych oraz aktywiści polityczni, byli pozbawiani dostępu do wizyt i wydarzeń organizowanych w ramach Organizacji Narodów Zjednoczonych;</w:t>
            </w:r>
          </w:p>
        </w:tc>
      </w:tr>
    </w:tbl>
    <w:p w14:paraId="169919C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A7F5E7C" w14:textId="77777777" w:rsidR="007B073B" w:rsidRPr="00C734E4" w:rsidRDefault="007B073B" w:rsidP="007B073B">
      <w:pPr>
        <w:rPr>
          <w:lang w:val="en-GB"/>
        </w:rPr>
      </w:pPr>
      <w:r w:rsidRPr="00C734E4">
        <w:rPr>
          <w:rStyle w:val="HideTWBExt"/>
          <w:lang w:val="en-GB"/>
        </w:rPr>
        <w:t>&lt;/Amend&gt;</w:t>
      </w:r>
    </w:p>
    <w:p w14:paraId="4217D087" w14:textId="7DF58B5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290</w:t>
      </w:r>
      <w:r w:rsidRPr="00C734E4">
        <w:rPr>
          <w:rStyle w:val="HideTWBExt"/>
          <w:b w:val="0"/>
          <w:lang w:val="en-GB"/>
        </w:rPr>
        <w:t>&lt;/NumAm&gt;</w:t>
      </w:r>
    </w:p>
    <w:p w14:paraId="26A79EB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Sebastian Tynkkynen</w:t>
      </w:r>
      <w:r w:rsidRPr="00C734E4">
        <w:rPr>
          <w:rStyle w:val="HideTWBExt"/>
          <w:b w:val="0"/>
          <w:lang w:val="en-GB"/>
        </w:rPr>
        <w:t>&lt;/Members&gt;</w:t>
      </w:r>
    </w:p>
    <w:p w14:paraId="07818E62" w14:textId="77777777" w:rsidR="007B073B" w:rsidRPr="00C734E4" w:rsidRDefault="007B073B" w:rsidP="007B073B">
      <w:pPr>
        <w:pStyle w:val="NormalBold"/>
        <w:rPr>
          <w:lang w:val="en-GB"/>
        </w:rPr>
      </w:pPr>
      <w:r w:rsidRPr="00C734E4">
        <w:rPr>
          <w:rStyle w:val="HideTWBExt"/>
          <w:b w:val="0"/>
          <w:lang w:val="en-GB"/>
        </w:rPr>
        <w:t>&lt;/RepeatBlock-By&gt;</w:t>
      </w:r>
    </w:p>
    <w:p w14:paraId="103FF14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018536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68023E9" w14:textId="77777777" w:rsidTr="006B6B23">
        <w:trPr>
          <w:trHeight w:hRule="exact" w:val="240"/>
          <w:jc w:val="center"/>
        </w:trPr>
        <w:tc>
          <w:tcPr>
            <w:tcW w:w="9752" w:type="dxa"/>
            <w:gridSpan w:val="2"/>
            <w:tcBorders>
              <w:top w:val="nil"/>
              <w:left w:val="nil"/>
              <w:bottom w:val="nil"/>
              <w:right w:val="nil"/>
            </w:tcBorders>
          </w:tcPr>
          <w:p w14:paraId="4043DCF3" w14:textId="77777777" w:rsidR="007B073B" w:rsidRPr="00C734E4" w:rsidRDefault="007B073B" w:rsidP="006B6B23">
            <w:pPr>
              <w:rPr>
                <w:lang w:val="en-GB"/>
              </w:rPr>
            </w:pPr>
          </w:p>
        </w:tc>
      </w:tr>
      <w:tr w:rsidR="007B073B" w:rsidRPr="00197D01" w14:paraId="7977D33C" w14:textId="77777777" w:rsidTr="006B6B23">
        <w:trPr>
          <w:trHeight w:val="240"/>
          <w:jc w:val="center"/>
        </w:trPr>
        <w:tc>
          <w:tcPr>
            <w:tcW w:w="4876" w:type="dxa"/>
            <w:tcBorders>
              <w:top w:val="nil"/>
              <w:left w:val="nil"/>
              <w:bottom w:val="nil"/>
              <w:right w:val="nil"/>
            </w:tcBorders>
          </w:tcPr>
          <w:p w14:paraId="7CEE434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B9836B6" w14:textId="77777777" w:rsidR="007B073B" w:rsidRPr="00197D01" w:rsidRDefault="007B073B" w:rsidP="006B6B23">
            <w:pPr>
              <w:pStyle w:val="AmColumnHeading"/>
            </w:pPr>
            <w:r w:rsidRPr="00197D01">
              <w:t>Poprawka</w:t>
            </w:r>
          </w:p>
        </w:tc>
      </w:tr>
      <w:tr w:rsidR="007B073B" w:rsidRPr="00197D01" w14:paraId="778912B6" w14:textId="77777777" w:rsidTr="006B6B23">
        <w:trPr>
          <w:jc w:val="center"/>
        </w:trPr>
        <w:tc>
          <w:tcPr>
            <w:tcW w:w="4876" w:type="dxa"/>
            <w:tcBorders>
              <w:top w:val="nil"/>
              <w:left w:val="nil"/>
              <w:bottom w:val="nil"/>
              <w:right w:val="nil"/>
            </w:tcBorders>
          </w:tcPr>
          <w:p w14:paraId="04EF8CF3" w14:textId="77777777" w:rsidR="007B073B" w:rsidRPr="00197D01" w:rsidRDefault="007B073B" w:rsidP="006B6B23">
            <w:pPr>
              <w:pStyle w:val="Normal6a"/>
            </w:pPr>
            <w:r w:rsidRPr="00197D01">
              <w:t>f)</w:t>
            </w:r>
            <w:r w:rsidRPr="00197D01">
              <w:tab/>
              <w:t xml:space="preserve">aktywnie angażować się w działania dyplomatyczne </w:t>
            </w:r>
            <w:r w:rsidRPr="00197D01">
              <w:rPr>
                <w:b/>
                <w:i/>
              </w:rPr>
              <w:t xml:space="preserve">mające na celu zapobieżenie </w:t>
            </w:r>
            <w:r w:rsidRPr="00197D01">
              <w:t xml:space="preserve">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t>
            </w:r>
            <w:r w:rsidRPr="00197D01">
              <w:rPr>
                <w:b/>
                <w:i/>
              </w:rPr>
              <w:t xml:space="preserve">wyrazić sprzeciw wobec wykorzystywania przez </w:t>
            </w:r>
            <w:r w:rsidRPr="00197D01">
              <w:t xml:space="preserve">ChRL </w:t>
            </w:r>
            <w:r w:rsidRPr="00197D01">
              <w:rPr>
                <w:b/>
                <w:i/>
              </w:rPr>
              <w:t xml:space="preserve">rezolucji </w:t>
            </w:r>
            <w:r w:rsidRPr="00197D01">
              <w:t>ONZ nr 2758 do poparcia swoich bezprawnych roszczeń dotyczących terytorium i suwerenności Tajwanu;</w:t>
            </w:r>
          </w:p>
        </w:tc>
        <w:tc>
          <w:tcPr>
            <w:tcW w:w="4876" w:type="dxa"/>
            <w:tcBorders>
              <w:top w:val="nil"/>
              <w:left w:val="nil"/>
              <w:bottom w:val="nil"/>
              <w:right w:val="nil"/>
            </w:tcBorders>
          </w:tcPr>
          <w:p w14:paraId="74FF0C55" w14:textId="77777777" w:rsidR="007B073B" w:rsidRPr="00197D01" w:rsidRDefault="007B073B" w:rsidP="006B6B23">
            <w:pPr>
              <w:pStyle w:val="Normal6a"/>
            </w:pPr>
            <w:r w:rsidRPr="00197D01">
              <w:t>f)</w:t>
            </w:r>
            <w:r w:rsidRPr="00197D01">
              <w:tab/>
              <w:t xml:space="preserve">aktywnie angażować się w działania dyplomatyczne </w:t>
            </w:r>
            <w:r w:rsidRPr="00197D01">
              <w:rPr>
                <w:b/>
                <w:i/>
              </w:rPr>
              <w:t xml:space="preserve">oraz wspierać państwa członkowskie i sojuszników NATO w ich działaniach na rzecz konsolidacji bezpieczeństwa, aby zapobiec </w:t>
            </w:r>
            <w:r w:rsidRPr="00197D01">
              <w:t xml:space="preserve">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t>
            </w:r>
            <w:r w:rsidRPr="00197D01">
              <w:rPr>
                <w:b/>
                <w:i/>
              </w:rPr>
              <w:t>udzielić pełnego wsparcia Tajwanowi, który jest strategicznym partnerem Unii oraz demokracją respektującą prawa człowieka, wolność wypowiedzi i zasadę praworządności;</w:t>
            </w:r>
            <w:r w:rsidRPr="00197D01">
              <w:t xml:space="preserve">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t>
            </w:r>
            <w:r w:rsidRPr="00197D01">
              <w:rPr>
                <w:b/>
                <w:i/>
              </w:rPr>
              <w:t xml:space="preserve">potępić fakt, że </w:t>
            </w:r>
            <w:r w:rsidRPr="00197D01">
              <w:t xml:space="preserve">ChRL </w:t>
            </w:r>
            <w:r w:rsidRPr="00197D01">
              <w:rPr>
                <w:b/>
                <w:i/>
              </w:rPr>
              <w:t xml:space="preserve">wykorzystują rezolucję </w:t>
            </w:r>
            <w:r w:rsidRPr="00197D01">
              <w:t>ONZ nr 2758 do poparcia swoich bezprawnych roszczeń dotyczących terytorium i suwerenności Tajwanu;</w:t>
            </w:r>
          </w:p>
        </w:tc>
      </w:tr>
    </w:tbl>
    <w:p w14:paraId="609FB771"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{FI}</w:t>
      </w:r>
      <w:r w:rsidRPr="00197D01">
        <w:t>fi</w:t>
      </w:r>
      <w:r w:rsidRPr="00197D01">
        <w:rPr>
          <w:rStyle w:val="HideTWBExt"/>
        </w:rPr>
        <w:t>&lt;/Original&gt;</w:t>
      </w:r>
    </w:p>
    <w:p w14:paraId="6A4D5678" w14:textId="77777777" w:rsidR="007B073B" w:rsidRPr="00197D01" w:rsidRDefault="007B073B" w:rsidP="007B073B">
      <w:r w:rsidRPr="00197D01">
        <w:rPr>
          <w:rStyle w:val="HideTWBExt"/>
        </w:rPr>
        <w:t>&lt;/Amend&gt;</w:t>
      </w:r>
    </w:p>
    <w:p w14:paraId="2025DEEC" w14:textId="62D3DC6A"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291</w:t>
      </w:r>
      <w:r w:rsidRPr="00197D01">
        <w:rPr>
          <w:rStyle w:val="HideTWBExt"/>
          <w:b w:val="0"/>
        </w:rPr>
        <w:t>&lt;/NumAm&gt;</w:t>
      </w:r>
    </w:p>
    <w:p w14:paraId="67E5CCDD" w14:textId="77777777" w:rsidR="007B073B" w:rsidRPr="00197D01" w:rsidRDefault="007B073B" w:rsidP="007B073B">
      <w:pPr>
        <w:pStyle w:val="NormalBold"/>
      </w:pPr>
      <w:r w:rsidRPr="00197D01">
        <w:rPr>
          <w:rStyle w:val="HideTWBExt"/>
          <w:b w:val="0"/>
        </w:rPr>
        <w:t>&lt;RepeatBlock-By&gt;&lt;Members&gt;</w:t>
      </w:r>
      <w:r w:rsidRPr="00197D01">
        <w:t>Nicolás Pascual de la Parte, Susana Solís Pérez</w:t>
      </w:r>
      <w:r w:rsidRPr="00197D01">
        <w:rPr>
          <w:rStyle w:val="HideTWBExt"/>
          <w:b w:val="0"/>
        </w:rPr>
        <w:t>&lt;/Members&gt;</w:t>
      </w:r>
    </w:p>
    <w:p w14:paraId="75F11EE9" w14:textId="77777777" w:rsidR="007B073B" w:rsidRPr="00197D01" w:rsidRDefault="007B073B" w:rsidP="007B073B">
      <w:pPr>
        <w:pStyle w:val="NormalBold"/>
      </w:pPr>
      <w:r w:rsidRPr="00197D01">
        <w:rPr>
          <w:rStyle w:val="HideTWBExt"/>
          <w:b w:val="0"/>
        </w:rPr>
        <w:t>&lt;/RepeatBlock-By&gt;</w:t>
      </w:r>
    </w:p>
    <w:p w14:paraId="3E3BCEAD"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17748A68" w14:textId="77777777" w:rsidR="007B073B" w:rsidRPr="00197D01" w:rsidRDefault="007B073B" w:rsidP="007B073B">
      <w:pPr>
        <w:pStyle w:val="NormalBold"/>
      </w:pPr>
      <w:r w:rsidRPr="00197D01">
        <w:rPr>
          <w:rStyle w:val="HideTWBExt"/>
          <w:b w:val="0"/>
        </w:rPr>
        <w:t>&lt;Article&gt;</w:t>
      </w:r>
      <w:r w:rsidRPr="00197D01">
        <w:t>Ustęp 1 – litera f</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144495BE" w14:textId="77777777" w:rsidTr="006B6B23">
        <w:trPr>
          <w:trHeight w:hRule="exact" w:val="240"/>
          <w:jc w:val="center"/>
        </w:trPr>
        <w:tc>
          <w:tcPr>
            <w:tcW w:w="9752" w:type="dxa"/>
            <w:gridSpan w:val="2"/>
            <w:tcBorders>
              <w:top w:val="nil"/>
              <w:left w:val="nil"/>
              <w:bottom w:val="nil"/>
              <w:right w:val="nil"/>
            </w:tcBorders>
          </w:tcPr>
          <w:p w14:paraId="6CEE7D2A" w14:textId="77777777" w:rsidR="007B073B" w:rsidRPr="00197D01" w:rsidRDefault="007B073B" w:rsidP="006B6B23"/>
        </w:tc>
      </w:tr>
      <w:tr w:rsidR="007B073B" w:rsidRPr="00197D01" w14:paraId="53D0E8A9" w14:textId="77777777" w:rsidTr="006B6B23">
        <w:trPr>
          <w:trHeight w:val="240"/>
          <w:jc w:val="center"/>
        </w:trPr>
        <w:tc>
          <w:tcPr>
            <w:tcW w:w="4876" w:type="dxa"/>
            <w:tcBorders>
              <w:top w:val="nil"/>
              <w:left w:val="nil"/>
              <w:bottom w:val="nil"/>
              <w:right w:val="nil"/>
            </w:tcBorders>
          </w:tcPr>
          <w:p w14:paraId="263159A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E48A438" w14:textId="77777777" w:rsidR="007B073B" w:rsidRPr="00197D01" w:rsidRDefault="007B073B" w:rsidP="006B6B23">
            <w:pPr>
              <w:pStyle w:val="AmColumnHeading"/>
            </w:pPr>
            <w:r w:rsidRPr="00197D01">
              <w:t>Poprawka</w:t>
            </w:r>
          </w:p>
        </w:tc>
      </w:tr>
      <w:tr w:rsidR="007B073B" w:rsidRPr="00197D01" w14:paraId="6BA10B58" w14:textId="77777777" w:rsidTr="006B6B23">
        <w:trPr>
          <w:jc w:val="center"/>
        </w:trPr>
        <w:tc>
          <w:tcPr>
            <w:tcW w:w="4876" w:type="dxa"/>
            <w:tcBorders>
              <w:top w:val="nil"/>
              <w:left w:val="nil"/>
              <w:bottom w:val="nil"/>
              <w:right w:val="nil"/>
            </w:tcBorders>
          </w:tcPr>
          <w:p w14:paraId="107A7FF4" w14:textId="77777777" w:rsidR="007B073B" w:rsidRPr="00197D01" w:rsidRDefault="007B073B" w:rsidP="006B6B23">
            <w:pPr>
              <w:pStyle w:val="Normal6a"/>
            </w:pPr>
            <w:r w:rsidRPr="00197D01">
              <w:t>f)</w:t>
            </w:r>
            <w:r w:rsidRPr="00197D01">
              <w:tab/>
              <w:t>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468B5DFA"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w:t>
            </w:r>
            <w:r w:rsidRPr="00197D01">
              <w:rPr>
                <w:b/>
                <w:i/>
              </w:rPr>
              <w:t>podkreślić znaczenie pogłębiania współpracy gospodarczej i technologicznej z Tajwanem w takich obszarach jak półprzewodniki i cyberbezpieczeństwo, jako sposobu na wzmocnienie odporności Europy oraz zabezpieczenie krytycznych łańcuchów dostaw;</w:t>
            </w:r>
            <w:r w:rsidRPr="00197D01">
              <w:t xml:space="preserve">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r>
    </w:tbl>
    <w:p w14:paraId="1C3D32C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2D17685" w14:textId="77777777" w:rsidR="007B073B" w:rsidRPr="00C734E4" w:rsidRDefault="007B073B" w:rsidP="007B073B">
      <w:pPr>
        <w:rPr>
          <w:lang w:val="en-GB"/>
        </w:rPr>
      </w:pPr>
      <w:r w:rsidRPr="00C734E4">
        <w:rPr>
          <w:rStyle w:val="HideTWBExt"/>
          <w:lang w:val="en-GB"/>
        </w:rPr>
        <w:t>&lt;/Amend&gt;</w:t>
      </w:r>
    </w:p>
    <w:p w14:paraId="441F7AB1" w14:textId="5F64026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292</w:t>
      </w:r>
      <w:r w:rsidRPr="00C734E4">
        <w:rPr>
          <w:rStyle w:val="HideTWBExt"/>
          <w:b w:val="0"/>
          <w:lang w:val="en-GB"/>
        </w:rPr>
        <w:t>&lt;/NumAm&gt;</w:t>
      </w:r>
    </w:p>
    <w:p w14:paraId="06B2A43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Jordan Bardella, Pierre-Romain Thionnet, Matthieu Valet, Roberto Vannacci, António Tânger Corrêa, Silvia Sardone</w:t>
      </w:r>
      <w:r w:rsidRPr="00C734E4">
        <w:rPr>
          <w:rStyle w:val="HideTWBExt"/>
          <w:b w:val="0"/>
          <w:lang w:val="en-GB"/>
        </w:rPr>
        <w:t>&lt;/Members&gt;</w:t>
      </w:r>
    </w:p>
    <w:p w14:paraId="0E5238CF" w14:textId="77777777" w:rsidR="007B073B" w:rsidRPr="00C734E4" w:rsidRDefault="007B073B" w:rsidP="007B073B">
      <w:pPr>
        <w:pStyle w:val="NormalBold"/>
        <w:rPr>
          <w:lang w:val="en-GB"/>
        </w:rPr>
      </w:pPr>
      <w:r w:rsidRPr="00C734E4">
        <w:rPr>
          <w:rStyle w:val="HideTWBExt"/>
          <w:b w:val="0"/>
          <w:lang w:val="en-GB"/>
        </w:rPr>
        <w:t>&lt;/RepeatBlock-By&gt;</w:t>
      </w:r>
    </w:p>
    <w:p w14:paraId="035A0F7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110909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9C8B3BC" w14:textId="77777777" w:rsidTr="006B6B23">
        <w:trPr>
          <w:trHeight w:hRule="exact" w:val="240"/>
          <w:jc w:val="center"/>
        </w:trPr>
        <w:tc>
          <w:tcPr>
            <w:tcW w:w="9752" w:type="dxa"/>
            <w:gridSpan w:val="2"/>
            <w:tcBorders>
              <w:top w:val="nil"/>
              <w:left w:val="nil"/>
              <w:bottom w:val="nil"/>
              <w:right w:val="nil"/>
            </w:tcBorders>
          </w:tcPr>
          <w:p w14:paraId="6387BF74" w14:textId="77777777" w:rsidR="007B073B" w:rsidRPr="00C734E4" w:rsidRDefault="007B073B" w:rsidP="006B6B23">
            <w:pPr>
              <w:rPr>
                <w:lang w:val="en-GB"/>
              </w:rPr>
            </w:pPr>
          </w:p>
        </w:tc>
      </w:tr>
      <w:tr w:rsidR="007B073B" w:rsidRPr="00197D01" w14:paraId="01C036AC" w14:textId="77777777" w:rsidTr="006B6B23">
        <w:trPr>
          <w:trHeight w:val="240"/>
          <w:jc w:val="center"/>
        </w:trPr>
        <w:tc>
          <w:tcPr>
            <w:tcW w:w="4876" w:type="dxa"/>
            <w:tcBorders>
              <w:top w:val="nil"/>
              <w:left w:val="nil"/>
              <w:bottom w:val="nil"/>
              <w:right w:val="nil"/>
            </w:tcBorders>
          </w:tcPr>
          <w:p w14:paraId="53A4110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82E42A9" w14:textId="77777777" w:rsidR="007B073B" w:rsidRPr="00197D01" w:rsidRDefault="007B073B" w:rsidP="006B6B23">
            <w:pPr>
              <w:pStyle w:val="AmColumnHeading"/>
            </w:pPr>
            <w:r w:rsidRPr="00197D01">
              <w:t>Poprawka</w:t>
            </w:r>
          </w:p>
        </w:tc>
      </w:tr>
      <w:tr w:rsidR="007B073B" w:rsidRPr="00197D01" w14:paraId="4B71808B" w14:textId="77777777" w:rsidTr="006B6B23">
        <w:trPr>
          <w:jc w:val="center"/>
        </w:trPr>
        <w:tc>
          <w:tcPr>
            <w:tcW w:w="4876" w:type="dxa"/>
            <w:tcBorders>
              <w:top w:val="nil"/>
              <w:left w:val="nil"/>
              <w:bottom w:val="nil"/>
              <w:right w:val="nil"/>
            </w:tcBorders>
          </w:tcPr>
          <w:p w14:paraId="45FE1FD4" w14:textId="77777777" w:rsidR="007B073B" w:rsidRPr="00197D01" w:rsidRDefault="007B073B" w:rsidP="006B6B23">
            <w:pPr>
              <w:pStyle w:val="Normal6a"/>
            </w:pPr>
            <w:r w:rsidRPr="00197D01">
              <w:t>f)</w:t>
            </w:r>
            <w:r w:rsidRPr="00197D01">
              <w:tab/>
              <w:t>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w:t>
            </w:r>
            <w:r w:rsidRPr="00197D01">
              <w:rPr>
                <w:b/>
                <w:i/>
              </w:rPr>
              <w:t xml:space="preserve"> wypełnić zobowiązanie podjęte przez Komisję przed Parlamentem, aby dążyć do powstrzymania Chin przed inwazją na Tajwan;</w:t>
            </w:r>
            <w:r w:rsidRPr="00197D01">
              <w:t xml:space="preserve">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4117DC76" w14:textId="77777777" w:rsidR="007B073B" w:rsidRPr="00197D01" w:rsidRDefault="007B073B" w:rsidP="006B6B23">
            <w:pPr>
              <w:pStyle w:val="Normal6a"/>
            </w:pPr>
            <w:r w:rsidRPr="00197D01">
              <w:t>f)</w:t>
            </w:r>
            <w:r w:rsidRPr="00197D01">
              <w:tab/>
              <w:t>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w:t>
            </w:r>
            <w:r w:rsidRPr="00197D01">
              <w:rPr>
                <w:b/>
                <w:i/>
              </w:rPr>
              <w:t>, przy jednoczesnym sprzeciwie wobec rozszerzania działalności NATO na region Indo-Pacyfiku</w:t>
            </w:r>
            <w:r w:rsidRPr="00197D01">
              <w:t>;</w:t>
            </w:r>
            <w:r w:rsidRPr="00197D01">
              <w:rPr>
                <w:b/>
                <w:i/>
              </w:rPr>
              <w:t xml:space="preserve">  ponownie podkreślić, że bezpieczeństwo i obrona pozostają w gestii państw członkowskich oraz że wszelka współpraca w regionie Indo-Pacyfiku musi ograniczać się do ochrony interesów europejskich i swobody żeglugi, bez logiki eskalacji militarnej</w:t>
            </w:r>
            <w:r w:rsidRPr="00197D01">
              <w:t xml:space="preserve">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r>
    </w:tbl>
    <w:p w14:paraId="5C5D40F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0932AB7" w14:textId="77777777" w:rsidR="007B073B" w:rsidRPr="00C734E4" w:rsidRDefault="007B073B" w:rsidP="007B073B">
      <w:pPr>
        <w:rPr>
          <w:lang w:val="en-GB"/>
        </w:rPr>
      </w:pPr>
      <w:r w:rsidRPr="00C734E4">
        <w:rPr>
          <w:rStyle w:val="HideTWBExt"/>
          <w:lang w:val="en-GB"/>
        </w:rPr>
        <w:t>&lt;/Amend&gt;</w:t>
      </w:r>
    </w:p>
    <w:p w14:paraId="3A7C06B9" w14:textId="0107D28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293</w:t>
      </w:r>
      <w:r w:rsidRPr="00C734E4">
        <w:rPr>
          <w:rStyle w:val="HideTWBExt"/>
          <w:b w:val="0"/>
          <w:lang w:val="en-GB"/>
        </w:rPr>
        <w:t>&lt;/NumAm&gt;</w:t>
      </w:r>
    </w:p>
    <w:p w14:paraId="431AC2D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Davor Ivo Stier</w:t>
      </w:r>
      <w:r w:rsidRPr="00C734E4">
        <w:rPr>
          <w:rStyle w:val="HideTWBExt"/>
          <w:b w:val="0"/>
          <w:lang w:val="en-GB"/>
        </w:rPr>
        <w:t>&lt;/Members&gt;</w:t>
      </w:r>
    </w:p>
    <w:p w14:paraId="74B1B7ED" w14:textId="77777777" w:rsidR="007B073B" w:rsidRPr="00C734E4" w:rsidRDefault="007B073B" w:rsidP="007B073B">
      <w:pPr>
        <w:pStyle w:val="NormalBold"/>
        <w:rPr>
          <w:lang w:val="en-GB"/>
        </w:rPr>
      </w:pPr>
      <w:r w:rsidRPr="00C734E4">
        <w:rPr>
          <w:rStyle w:val="HideTWBExt"/>
          <w:b w:val="0"/>
          <w:lang w:val="en-GB"/>
        </w:rPr>
        <w:t>&lt;/RepeatBlock-By&gt;</w:t>
      </w:r>
    </w:p>
    <w:p w14:paraId="60E9E8A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88FE5C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CEA2CC3" w14:textId="77777777" w:rsidTr="006B6B23">
        <w:trPr>
          <w:trHeight w:hRule="exact" w:val="240"/>
          <w:jc w:val="center"/>
        </w:trPr>
        <w:tc>
          <w:tcPr>
            <w:tcW w:w="9752" w:type="dxa"/>
            <w:gridSpan w:val="2"/>
            <w:tcBorders>
              <w:top w:val="nil"/>
              <w:left w:val="nil"/>
              <w:bottom w:val="nil"/>
              <w:right w:val="nil"/>
            </w:tcBorders>
          </w:tcPr>
          <w:p w14:paraId="136ECE39" w14:textId="77777777" w:rsidR="007B073B" w:rsidRPr="00C734E4" w:rsidRDefault="007B073B" w:rsidP="006B6B23">
            <w:pPr>
              <w:rPr>
                <w:lang w:val="en-GB"/>
              </w:rPr>
            </w:pPr>
          </w:p>
        </w:tc>
      </w:tr>
      <w:tr w:rsidR="007B073B" w:rsidRPr="00197D01" w14:paraId="57081B06" w14:textId="77777777" w:rsidTr="006B6B23">
        <w:trPr>
          <w:trHeight w:val="240"/>
          <w:jc w:val="center"/>
        </w:trPr>
        <w:tc>
          <w:tcPr>
            <w:tcW w:w="4876" w:type="dxa"/>
            <w:tcBorders>
              <w:top w:val="nil"/>
              <w:left w:val="nil"/>
              <w:bottom w:val="nil"/>
              <w:right w:val="nil"/>
            </w:tcBorders>
          </w:tcPr>
          <w:p w14:paraId="5EC3F65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ECDC4EB" w14:textId="77777777" w:rsidR="007B073B" w:rsidRPr="00197D01" w:rsidRDefault="007B073B" w:rsidP="006B6B23">
            <w:pPr>
              <w:pStyle w:val="AmColumnHeading"/>
            </w:pPr>
            <w:r w:rsidRPr="00197D01">
              <w:t>Poprawka</w:t>
            </w:r>
          </w:p>
        </w:tc>
      </w:tr>
      <w:tr w:rsidR="007B073B" w:rsidRPr="00197D01" w14:paraId="521663A5" w14:textId="77777777" w:rsidTr="006B6B23">
        <w:trPr>
          <w:jc w:val="center"/>
        </w:trPr>
        <w:tc>
          <w:tcPr>
            <w:tcW w:w="4876" w:type="dxa"/>
            <w:tcBorders>
              <w:top w:val="nil"/>
              <w:left w:val="nil"/>
              <w:bottom w:val="nil"/>
              <w:right w:val="nil"/>
            </w:tcBorders>
          </w:tcPr>
          <w:p w14:paraId="6D01A319" w14:textId="77777777" w:rsidR="007B073B" w:rsidRPr="00197D01" w:rsidRDefault="007B073B" w:rsidP="006B6B23">
            <w:pPr>
              <w:pStyle w:val="Normal6a"/>
            </w:pPr>
            <w:r w:rsidRPr="00197D01">
              <w:t>f)</w:t>
            </w:r>
            <w:r w:rsidRPr="00197D01">
              <w:tab/>
              <w:t>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72DAE1D3" w14:textId="77777777" w:rsidR="007B073B" w:rsidRPr="00197D01" w:rsidRDefault="007B073B" w:rsidP="006B6B23">
            <w:pPr>
              <w:pStyle w:val="Normal6a"/>
            </w:pPr>
            <w:r w:rsidRPr="00197D01">
              <w:t>f)</w:t>
            </w:r>
            <w:r w:rsidRPr="00197D01">
              <w:tab/>
              <w:t>aktywnie angażować się w działania dyplomatyczne mające na celu zapobieżenie dalszej eskalacji napięć w Cieśninie Tajwańskiej i na Morzu Południowochińskim oraz sprzeciwiać się wszelkim jednostronnym zmianom status quo;</w:t>
            </w:r>
            <w:r w:rsidRPr="00197D01">
              <w:rPr>
                <w:b/>
                <w:i/>
              </w:rPr>
              <w:t xml:space="preserve"> ponownie potwierdzić niezachwiane poparcie dla swobody żeglugi i przelotu w regionie Indo-Pacyfiku, zgodnie z prawem międzynarodowym, w tym Konwencją Narodów Zjednoczonych o prawie morza (UNCLOS);</w:t>
            </w:r>
            <w:r w:rsidRPr="00197D01">
              <w:t xml:space="preserve">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r>
    </w:tbl>
    <w:p w14:paraId="3FF9A4D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7363F52" w14:textId="77777777" w:rsidR="007B073B" w:rsidRPr="00C734E4" w:rsidRDefault="007B073B" w:rsidP="007B073B">
      <w:pPr>
        <w:rPr>
          <w:lang w:val="en-GB"/>
        </w:rPr>
      </w:pPr>
      <w:r w:rsidRPr="00C734E4">
        <w:rPr>
          <w:rStyle w:val="HideTWBExt"/>
          <w:lang w:val="en-GB"/>
        </w:rPr>
        <w:t>&lt;/Amend&gt;</w:t>
      </w:r>
    </w:p>
    <w:p w14:paraId="39F3B67E" w14:textId="7973ECC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294</w:t>
      </w:r>
      <w:r w:rsidRPr="00C734E4">
        <w:rPr>
          <w:rStyle w:val="HideTWBExt"/>
          <w:b w:val="0"/>
          <w:lang w:val="en-GB"/>
        </w:rPr>
        <w:t>&lt;/NumAm&gt;</w:t>
      </w:r>
    </w:p>
    <w:p w14:paraId="55ACDB5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Miriam Lexmann, Jan Farský, Danuše Nerudová, Tomáš Zdechovský, Mika Aaltola, Rasa Juknevičienė</w:t>
      </w:r>
      <w:r w:rsidRPr="00C734E4">
        <w:rPr>
          <w:rStyle w:val="HideTWBExt"/>
          <w:b w:val="0"/>
          <w:lang w:val="en-GB"/>
        </w:rPr>
        <w:t>&lt;/Members&gt;</w:t>
      </w:r>
    </w:p>
    <w:p w14:paraId="63674ABB" w14:textId="77777777" w:rsidR="007B073B" w:rsidRPr="00C734E4" w:rsidRDefault="007B073B" w:rsidP="007B073B">
      <w:pPr>
        <w:pStyle w:val="NormalBold"/>
        <w:rPr>
          <w:lang w:val="en-GB"/>
        </w:rPr>
      </w:pPr>
      <w:r w:rsidRPr="00C734E4">
        <w:rPr>
          <w:rStyle w:val="HideTWBExt"/>
          <w:b w:val="0"/>
          <w:lang w:val="en-GB"/>
        </w:rPr>
        <w:t>&lt;/RepeatBlock-By&gt;</w:t>
      </w:r>
    </w:p>
    <w:p w14:paraId="0CAAD5A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0D2585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516BA33" w14:textId="77777777" w:rsidTr="006B6B23">
        <w:trPr>
          <w:trHeight w:hRule="exact" w:val="240"/>
          <w:jc w:val="center"/>
        </w:trPr>
        <w:tc>
          <w:tcPr>
            <w:tcW w:w="9752" w:type="dxa"/>
            <w:gridSpan w:val="2"/>
            <w:tcBorders>
              <w:top w:val="nil"/>
              <w:left w:val="nil"/>
              <w:bottom w:val="nil"/>
              <w:right w:val="nil"/>
            </w:tcBorders>
          </w:tcPr>
          <w:p w14:paraId="70937C5C" w14:textId="77777777" w:rsidR="007B073B" w:rsidRPr="00C734E4" w:rsidRDefault="007B073B" w:rsidP="006B6B23">
            <w:pPr>
              <w:rPr>
                <w:lang w:val="en-GB"/>
              </w:rPr>
            </w:pPr>
          </w:p>
        </w:tc>
      </w:tr>
      <w:tr w:rsidR="007B073B" w:rsidRPr="00197D01" w14:paraId="70902767" w14:textId="77777777" w:rsidTr="006B6B23">
        <w:trPr>
          <w:trHeight w:val="240"/>
          <w:jc w:val="center"/>
        </w:trPr>
        <w:tc>
          <w:tcPr>
            <w:tcW w:w="4876" w:type="dxa"/>
            <w:tcBorders>
              <w:top w:val="nil"/>
              <w:left w:val="nil"/>
              <w:bottom w:val="nil"/>
              <w:right w:val="nil"/>
            </w:tcBorders>
          </w:tcPr>
          <w:p w14:paraId="33F21C3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A30E362" w14:textId="77777777" w:rsidR="007B073B" w:rsidRPr="00197D01" w:rsidRDefault="007B073B" w:rsidP="006B6B23">
            <w:pPr>
              <w:pStyle w:val="AmColumnHeading"/>
            </w:pPr>
            <w:r w:rsidRPr="00197D01">
              <w:t>Poprawka</w:t>
            </w:r>
          </w:p>
        </w:tc>
      </w:tr>
      <w:tr w:rsidR="007B073B" w:rsidRPr="00197D01" w14:paraId="65812EFC" w14:textId="77777777" w:rsidTr="006B6B23">
        <w:trPr>
          <w:jc w:val="center"/>
        </w:trPr>
        <w:tc>
          <w:tcPr>
            <w:tcW w:w="4876" w:type="dxa"/>
            <w:tcBorders>
              <w:top w:val="nil"/>
              <w:left w:val="nil"/>
              <w:bottom w:val="nil"/>
              <w:right w:val="nil"/>
            </w:tcBorders>
          </w:tcPr>
          <w:p w14:paraId="65447D79" w14:textId="77777777" w:rsidR="007B073B" w:rsidRPr="00197D01" w:rsidRDefault="007B073B" w:rsidP="006B6B23">
            <w:pPr>
              <w:pStyle w:val="Normal6a"/>
            </w:pPr>
            <w:r w:rsidRPr="00197D01">
              <w:t>f)</w:t>
            </w:r>
            <w:r w:rsidRPr="00197D01">
              <w:tab/>
              <w:t xml:space="preserve">aktywnie angażować się w działania dyplomatyczne mające na celu </w:t>
            </w:r>
            <w:r w:rsidRPr="00197D01">
              <w:rPr>
                <w:b/>
                <w:i/>
              </w:rPr>
              <w:t xml:space="preserve">zapobieżenie dalszej </w:t>
            </w:r>
            <w:r w:rsidRPr="00197D01">
              <w:t xml:space="preserve">eskalacji </w:t>
            </w:r>
            <w:r w:rsidRPr="00197D01">
              <w:rPr>
                <w:b/>
                <w:i/>
              </w:rPr>
              <w:t xml:space="preserve">napięć </w:t>
            </w:r>
            <w:r w:rsidRPr="00197D01">
              <w:t xml:space="preserve">w Cieśninie Tajwańskiej </w:t>
            </w:r>
            <w:r w:rsidRPr="00197D01">
              <w:rPr>
                <w:b/>
                <w:i/>
              </w:rPr>
              <w:t xml:space="preserve">i </w:t>
            </w:r>
            <w:r w:rsidRPr="00197D01">
              <w:t xml:space="preserve">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t>
            </w:r>
            <w:r w:rsidRPr="00197D01">
              <w:rPr>
                <w:b/>
                <w:i/>
              </w:rPr>
              <w:t xml:space="preserve">wyrazić sprzeciw wobec wykorzystywania </w:t>
            </w:r>
            <w:r w:rsidRPr="00197D01">
              <w:t xml:space="preserve">przez </w:t>
            </w:r>
            <w:r w:rsidRPr="00197D01">
              <w:rPr>
                <w:b/>
                <w:i/>
              </w:rPr>
              <w:t xml:space="preserve">ChRL </w:t>
            </w:r>
            <w:r w:rsidRPr="00197D01">
              <w:t xml:space="preserve">rezolucji ONZ nr 2758 do </w:t>
            </w:r>
            <w:r w:rsidRPr="00197D01">
              <w:rPr>
                <w:b/>
                <w:i/>
              </w:rPr>
              <w:t xml:space="preserve">poparcia swoich bezprawnych roszczeń dotyczących terytorium i </w:t>
            </w:r>
            <w:r w:rsidRPr="00197D01">
              <w:t>suwerenności Tajwanu;</w:t>
            </w:r>
          </w:p>
        </w:tc>
        <w:tc>
          <w:tcPr>
            <w:tcW w:w="4876" w:type="dxa"/>
            <w:tcBorders>
              <w:top w:val="nil"/>
              <w:left w:val="nil"/>
              <w:bottom w:val="nil"/>
              <w:right w:val="nil"/>
            </w:tcBorders>
          </w:tcPr>
          <w:p w14:paraId="0F8E69E5" w14:textId="77777777" w:rsidR="007B073B" w:rsidRPr="00197D01" w:rsidRDefault="007B073B" w:rsidP="006B6B23">
            <w:pPr>
              <w:pStyle w:val="Normal6a"/>
            </w:pPr>
            <w:r w:rsidRPr="00197D01">
              <w:t>f)</w:t>
            </w:r>
            <w:r w:rsidRPr="00197D01">
              <w:tab/>
              <w:t xml:space="preserve">aktywnie angażować się w działania dyplomatyczne mające na celu </w:t>
            </w:r>
            <w:r w:rsidRPr="00197D01">
              <w:rPr>
                <w:b/>
                <w:i/>
              </w:rPr>
              <w:t xml:space="preserve">powstrzymanie </w:t>
            </w:r>
            <w:r w:rsidRPr="00197D01">
              <w:t xml:space="preserve">eskalacji </w:t>
            </w:r>
            <w:r w:rsidRPr="00197D01">
              <w:rPr>
                <w:b/>
                <w:i/>
              </w:rPr>
              <w:t xml:space="preserve">działań Chin </w:t>
            </w:r>
            <w:r w:rsidRPr="00197D01">
              <w:t xml:space="preserve">w Cieśninie Tajwańskiej </w:t>
            </w:r>
            <w:r w:rsidRPr="00197D01">
              <w:rPr>
                <w:b/>
                <w:i/>
              </w:rPr>
              <w:t xml:space="preserve">oraz </w:t>
            </w:r>
            <w:r w:rsidRPr="00197D01">
              <w:t xml:space="preserve">na Morzu Południowochińskim </w:t>
            </w:r>
            <w:r w:rsidRPr="00197D01">
              <w:rPr>
                <w:b/>
                <w:i/>
              </w:rPr>
              <w:t xml:space="preserve">i Wschodniochińskim </w:t>
            </w:r>
            <w:r w:rsidRPr="00197D01">
              <w:t xml:space="preserve">oraz sprzeciwiać się wszelkim jednostronnym zmianom status quo; współpracować z państwami członkowskimi </w:t>
            </w:r>
            <w:r w:rsidRPr="00197D01">
              <w:rPr>
                <w:b/>
                <w:i/>
              </w:rPr>
              <w:t xml:space="preserve">i innymi partnerami demokratycznymi </w:t>
            </w:r>
            <w:r w:rsidRPr="00197D01">
              <w:t xml:space="preserve">w </w:t>
            </w:r>
            <w:r w:rsidRPr="00197D01">
              <w:rPr>
                <w:b/>
                <w:i/>
              </w:rPr>
              <w:t xml:space="preserve">regionie w </w:t>
            </w:r>
            <w:r w:rsidRPr="00197D01">
              <w:t xml:space="preserve">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t>
            </w:r>
            <w:r w:rsidRPr="00197D01">
              <w:rPr>
                <w:b/>
                <w:i/>
              </w:rPr>
              <w:t xml:space="preserve">zdecydowanie sprzeciwiać się ciągłej błędnej interpretacji i zniekształcaniu </w:t>
            </w:r>
            <w:r w:rsidRPr="00197D01">
              <w:t xml:space="preserve">przez </w:t>
            </w:r>
            <w:r w:rsidRPr="00197D01">
              <w:rPr>
                <w:b/>
                <w:i/>
              </w:rPr>
              <w:t xml:space="preserve">Chiny </w:t>
            </w:r>
            <w:r w:rsidRPr="00197D01">
              <w:t>rezolucji ONZ nr 2758</w:t>
            </w:r>
            <w:r w:rsidRPr="00197D01">
              <w:rPr>
                <w:b/>
                <w:i/>
              </w:rPr>
              <w:t xml:space="preserve">, która nie zawiera żadnej wzmianki o roszczeniach Chińskiej Republiki Ludowej </w:t>
            </w:r>
            <w:r w:rsidRPr="00197D01">
              <w:t xml:space="preserve">do suwerenności </w:t>
            </w:r>
            <w:r w:rsidRPr="00197D01">
              <w:rPr>
                <w:b/>
                <w:i/>
              </w:rPr>
              <w:t xml:space="preserve">nad Tajwanem ani nie upoważnia ChRL do reprezentowania </w:t>
            </w:r>
            <w:r w:rsidRPr="00197D01">
              <w:t xml:space="preserve">Tajwanu </w:t>
            </w:r>
            <w:r w:rsidRPr="00197D01">
              <w:rPr>
                <w:b/>
                <w:i/>
              </w:rPr>
              <w:t>w systemie ONZ</w:t>
            </w:r>
            <w:r w:rsidRPr="00197D01">
              <w:t>;</w:t>
            </w:r>
          </w:p>
        </w:tc>
      </w:tr>
    </w:tbl>
    <w:p w14:paraId="27F46D9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71DE15F" w14:textId="77777777" w:rsidR="007B073B" w:rsidRPr="00C734E4" w:rsidRDefault="007B073B" w:rsidP="007B073B">
      <w:pPr>
        <w:rPr>
          <w:lang w:val="en-GB"/>
        </w:rPr>
      </w:pPr>
      <w:r w:rsidRPr="00C734E4">
        <w:rPr>
          <w:rStyle w:val="HideTWBExt"/>
          <w:lang w:val="en-GB"/>
        </w:rPr>
        <w:t>&lt;/Amend&gt;</w:t>
      </w:r>
    </w:p>
    <w:p w14:paraId="536500D3" w14:textId="5755DFC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295</w:t>
      </w:r>
      <w:r w:rsidRPr="00C734E4">
        <w:rPr>
          <w:rStyle w:val="HideTWBExt"/>
          <w:b w:val="0"/>
          <w:lang w:val="en-GB"/>
        </w:rPr>
        <w:t>&lt;/NumAm&gt;</w:t>
      </w:r>
    </w:p>
    <w:p w14:paraId="64DD7E7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204A411A"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5BB0450E" w14:textId="77777777" w:rsidR="007B073B" w:rsidRPr="00C734E4" w:rsidRDefault="007B073B" w:rsidP="007B073B">
      <w:pPr>
        <w:pStyle w:val="NormalBold"/>
        <w:rPr>
          <w:lang w:val="en-GB"/>
        </w:rPr>
      </w:pPr>
      <w:r w:rsidRPr="00C734E4">
        <w:rPr>
          <w:rStyle w:val="HideTWBExt"/>
          <w:b w:val="0"/>
          <w:lang w:val="en-GB"/>
        </w:rPr>
        <w:t>&lt;/RepeatBlock-By&gt;</w:t>
      </w:r>
    </w:p>
    <w:p w14:paraId="1456164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5A1AD1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F4C38E7" w14:textId="77777777" w:rsidTr="006B6B23">
        <w:trPr>
          <w:trHeight w:hRule="exact" w:val="240"/>
          <w:jc w:val="center"/>
        </w:trPr>
        <w:tc>
          <w:tcPr>
            <w:tcW w:w="9752" w:type="dxa"/>
            <w:gridSpan w:val="2"/>
            <w:tcBorders>
              <w:top w:val="nil"/>
              <w:left w:val="nil"/>
              <w:bottom w:val="nil"/>
              <w:right w:val="nil"/>
            </w:tcBorders>
          </w:tcPr>
          <w:p w14:paraId="6679F22B" w14:textId="77777777" w:rsidR="007B073B" w:rsidRPr="00C734E4" w:rsidRDefault="007B073B" w:rsidP="006B6B23">
            <w:pPr>
              <w:rPr>
                <w:lang w:val="en-GB"/>
              </w:rPr>
            </w:pPr>
          </w:p>
        </w:tc>
      </w:tr>
      <w:tr w:rsidR="007B073B" w:rsidRPr="00197D01" w14:paraId="3C66E03C" w14:textId="77777777" w:rsidTr="006B6B23">
        <w:trPr>
          <w:trHeight w:val="240"/>
          <w:jc w:val="center"/>
        </w:trPr>
        <w:tc>
          <w:tcPr>
            <w:tcW w:w="4876" w:type="dxa"/>
            <w:tcBorders>
              <w:top w:val="nil"/>
              <w:left w:val="nil"/>
              <w:bottom w:val="nil"/>
              <w:right w:val="nil"/>
            </w:tcBorders>
          </w:tcPr>
          <w:p w14:paraId="5A2FFB9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DD3AB7D" w14:textId="77777777" w:rsidR="007B073B" w:rsidRPr="00197D01" w:rsidRDefault="007B073B" w:rsidP="006B6B23">
            <w:pPr>
              <w:pStyle w:val="AmColumnHeading"/>
            </w:pPr>
            <w:r w:rsidRPr="00197D01">
              <w:t>Poprawka</w:t>
            </w:r>
          </w:p>
        </w:tc>
      </w:tr>
      <w:tr w:rsidR="007B073B" w:rsidRPr="00197D01" w14:paraId="3E497BA8" w14:textId="77777777" w:rsidTr="006B6B23">
        <w:trPr>
          <w:jc w:val="center"/>
        </w:trPr>
        <w:tc>
          <w:tcPr>
            <w:tcW w:w="4876" w:type="dxa"/>
            <w:tcBorders>
              <w:top w:val="nil"/>
              <w:left w:val="nil"/>
              <w:bottom w:val="nil"/>
              <w:right w:val="nil"/>
            </w:tcBorders>
          </w:tcPr>
          <w:p w14:paraId="51B52128" w14:textId="77777777" w:rsidR="007B073B" w:rsidRPr="00197D01" w:rsidRDefault="007B073B" w:rsidP="006B6B23">
            <w:pPr>
              <w:pStyle w:val="Normal6a"/>
            </w:pPr>
            <w:r w:rsidRPr="00197D01">
              <w:t>f)</w:t>
            </w:r>
            <w:r w:rsidRPr="00197D01">
              <w:tab/>
              <w:t xml:space="preserve">aktywnie angażować się w działania dyplomatyczne mające na celu </w:t>
            </w:r>
            <w:r w:rsidRPr="00197D01">
              <w:rPr>
                <w:b/>
                <w:i/>
              </w:rPr>
              <w:t xml:space="preserve">zapobieżenie </w:t>
            </w:r>
            <w:r w:rsidRPr="00197D01">
              <w:t xml:space="preserve">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w:t>
            </w:r>
            <w:r w:rsidRPr="00197D01">
              <w:rPr>
                <w:b/>
                <w:i/>
              </w:rPr>
              <w:t>przedstawić środki awaryjne, w tym planowanie scenariuszy, w celu ograniczenia ryzyka wynikającego z ewentualnych przyszłych wydarzeń wokół Tajwanu;</w:t>
            </w:r>
            <w:r w:rsidRPr="00197D01">
              <w:t xml:space="preserve">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2CC5E0B0" w14:textId="77777777" w:rsidR="007B073B" w:rsidRPr="00197D01" w:rsidRDefault="007B073B" w:rsidP="006B6B23">
            <w:pPr>
              <w:pStyle w:val="Normal6a"/>
            </w:pPr>
            <w:r w:rsidRPr="00197D01">
              <w:t>f)</w:t>
            </w:r>
            <w:r w:rsidRPr="00197D01">
              <w:tab/>
              <w:t xml:space="preserve">aktywnie angażować się w działania dyplomatyczne mające na celu </w:t>
            </w:r>
            <w:r w:rsidRPr="00197D01">
              <w:rPr>
                <w:b/>
                <w:i/>
              </w:rPr>
              <w:t xml:space="preserve">powstrzymanie </w:t>
            </w:r>
            <w:r w:rsidRPr="00197D01">
              <w:t xml:space="preserve">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 </w:t>
            </w:r>
            <w:r w:rsidRPr="00197D01">
              <w:rPr>
                <w:b/>
                <w:i/>
              </w:rPr>
              <w:t>oraz podkreślić, że UE nigdy nie poparła zasady „jednych Chin</w:t>
            </w:r>
            <w:r w:rsidRPr="00197D01">
              <w:t xml:space="preserve">”; </w:t>
            </w:r>
            <w:r w:rsidRPr="00197D01">
              <w:rPr>
                <w:b/>
                <w:i/>
              </w:rPr>
              <w:t>odrzucić wszelkie zmiany status quo, które nie mają charakteru pokojowego, są wymuszone lub dokonywane bez demokratycznej woli narodu Tajwanu;</w:t>
            </w:r>
          </w:p>
        </w:tc>
      </w:tr>
    </w:tbl>
    <w:p w14:paraId="2419ACF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80CED14" w14:textId="77777777" w:rsidR="007B073B" w:rsidRPr="00C734E4" w:rsidRDefault="007B073B" w:rsidP="007B073B">
      <w:pPr>
        <w:rPr>
          <w:lang w:val="en-GB"/>
        </w:rPr>
      </w:pPr>
      <w:r w:rsidRPr="00C734E4">
        <w:rPr>
          <w:rStyle w:val="HideTWBExt"/>
          <w:lang w:val="en-GB"/>
        </w:rPr>
        <w:t>&lt;/Amend&gt;</w:t>
      </w:r>
    </w:p>
    <w:p w14:paraId="58D82A35" w14:textId="492C80C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296</w:t>
      </w:r>
      <w:r w:rsidRPr="00C734E4">
        <w:rPr>
          <w:rStyle w:val="HideTWBExt"/>
          <w:b w:val="0"/>
          <w:lang w:val="en-GB"/>
        </w:rPr>
        <w:t>&lt;/NumAm&gt;</w:t>
      </w:r>
    </w:p>
    <w:p w14:paraId="77D80C5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365E64AF"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5E4969CF"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Yannis Maniatis</w:t>
      </w:r>
      <w:r w:rsidRPr="00C734E4">
        <w:rPr>
          <w:rStyle w:val="HideTWBExt"/>
          <w:b w:val="0"/>
          <w:lang w:val="en-GB"/>
        </w:rPr>
        <w:t>&lt;/Members&gt;</w:t>
      </w:r>
    </w:p>
    <w:p w14:paraId="416D1B0B" w14:textId="77777777" w:rsidR="007B073B" w:rsidRPr="00C734E4" w:rsidRDefault="007B073B" w:rsidP="007B073B">
      <w:pPr>
        <w:pStyle w:val="NormalBold"/>
        <w:rPr>
          <w:lang w:val="en-GB"/>
        </w:rPr>
      </w:pPr>
      <w:r w:rsidRPr="00C734E4">
        <w:rPr>
          <w:rStyle w:val="HideTWBExt"/>
          <w:b w:val="0"/>
          <w:lang w:val="en-GB"/>
        </w:rPr>
        <w:t>&lt;/RepeatBlock-By&gt;</w:t>
      </w:r>
    </w:p>
    <w:p w14:paraId="11B33D9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44F172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016E725" w14:textId="77777777" w:rsidTr="006B6B23">
        <w:trPr>
          <w:trHeight w:hRule="exact" w:val="240"/>
          <w:jc w:val="center"/>
        </w:trPr>
        <w:tc>
          <w:tcPr>
            <w:tcW w:w="9752" w:type="dxa"/>
            <w:gridSpan w:val="2"/>
            <w:tcBorders>
              <w:top w:val="nil"/>
              <w:left w:val="nil"/>
              <w:bottom w:val="nil"/>
              <w:right w:val="nil"/>
            </w:tcBorders>
          </w:tcPr>
          <w:p w14:paraId="09384E0C" w14:textId="77777777" w:rsidR="007B073B" w:rsidRPr="00C734E4" w:rsidRDefault="007B073B" w:rsidP="006B6B23">
            <w:pPr>
              <w:rPr>
                <w:lang w:val="en-GB"/>
              </w:rPr>
            </w:pPr>
          </w:p>
        </w:tc>
      </w:tr>
      <w:tr w:rsidR="007B073B" w:rsidRPr="00197D01" w14:paraId="7EECF79E" w14:textId="77777777" w:rsidTr="006B6B23">
        <w:trPr>
          <w:trHeight w:val="240"/>
          <w:jc w:val="center"/>
        </w:trPr>
        <w:tc>
          <w:tcPr>
            <w:tcW w:w="4876" w:type="dxa"/>
            <w:tcBorders>
              <w:top w:val="nil"/>
              <w:left w:val="nil"/>
              <w:bottom w:val="nil"/>
              <w:right w:val="nil"/>
            </w:tcBorders>
          </w:tcPr>
          <w:p w14:paraId="19AE468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DD4FCA4" w14:textId="77777777" w:rsidR="007B073B" w:rsidRPr="00197D01" w:rsidRDefault="007B073B" w:rsidP="006B6B23">
            <w:pPr>
              <w:pStyle w:val="AmColumnHeading"/>
            </w:pPr>
            <w:r w:rsidRPr="00197D01">
              <w:t>Poprawka</w:t>
            </w:r>
          </w:p>
        </w:tc>
      </w:tr>
      <w:tr w:rsidR="007B073B" w:rsidRPr="00197D01" w14:paraId="3BB8ED91" w14:textId="77777777" w:rsidTr="006B6B23">
        <w:trPr>
          <w:jc w:val="center"/>
        </w:trPr>
        <w:tc>
          <w:tcPr>
            <w:tcW w:w="4876" w:type="dxa"/>
            <w:tcBorders>
              <w:top w:val="nil"/>
              <w:left w:val="nil"/>
              <w:bottom w:val="nil"/>
              <w:right w:val="nil"/>
            </w:tcBorders>
          </w:tcPr>
          <w:p w14:paraId="63E452A5"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w:t>
            </w:r>
            <w:r w:rsidRPr="00197D01">
              <w:rPr>
                <w:b/>
                <w:i/>
              </w:rPr>
              <w:t>przed inwazją na Tajwan</w:t>
            </w:r>
            <w:r w:rsidRPr="00197D01">
              <w:t xml:space="preserve">;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t>
            </w:r>
            <w:r w:rsidRPr="00197D01">
              <w:rPr>
                <w:b/>
                <w:i/>
              </w:rPr>
              <w:t xml:space="preserve">wyrazić sprzeciw wobec wykorzystywania przez ChRL </w:t>
            </w:r>
            <w:r w:rsidRPr="00197D01">
              <w:t xml:space="preserve">rezolucji ONZ nr 2758 </w:t>
            </w:r>
            <w:r w:rsidRPr="00197D01">
              <w:rPr>
                <w:b/>
                <w:i/>
              </w:rPr>
              <w:t xml:space="preserve">do poparcia swoich bezprawnych roszczeń dotyczących terytorium i suwerenności </w:t>
            </w:r>
            <w:r w:rsidRPr="00197D01">
              <w:t>Tajwanu;</w:t>
            </w:r>
          </w:p>
        </w:tc>
        <w:tc>
          <w:tcPr>
            <w:tcW w:w="4876" w:type="dxa"/>
            <w:tcBorders>
              <w:top w:val="nil"/>
              <w:left w:val="nil"/>
              <w:bottom w:val="nil"/>
              <w:right w:val="nil"/>
            </w:tcBorders>
          </w:tcPr>
          <w:p w14:paraId="494373A9"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w:t>
            </w:r>
            <w:r w:rsidRPr="00197D01">
              <w:rPr>
                <w:b/>
                <w:i/>
              </w:rPr>
              <w:t>od prowokowania lub eskalowania napięć wokół Tajwanu</w:t>
            </w:r>
            <w:r w:rsidRPr="00197D01">
              <w:t xml:space="preserve">; wyraźnie zaznaczyć, że UE będzie nadal rozwijać swoje stosunki z wyspą </w:t>
            </w:r>
            <w:r w:rsidRPr="00197D01">
              <w:rPr>
                <w:b/>
                <w:i/>
              </w:rPr>
              <w:t>w szeregu obszarów</w:t>
            </w:r>
            <w:r w:rsidRPr="00197D01">
              <w:t xml:space="preserve">, przestrzegając jednocześnie długoletniej polityki UE opartej na zasadzie „jednych Chin” </w:t>
            </w:r>
            <w:r w:rsidRPr="00197D01">
              <w:rPr>
                <w:b/>
                <w:i/>
              </w:rPr>
              <w:t>oraz zachęcając do dialogu i konstruktywnego zaangażowania po obu stronach Cieśniny Tajwańskiej</w:t>
            </w:r>
            <w:r w:rsidRPr="00197D01">
              <w:t xml:space="preserve">;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t>
            </w:r>
            <w:r w:rsidRPr="00197D01">
              <w:rPr>
                <w:b/>
                <w:i/>
              </w:rPr>
              <w:t xml:space="preserve">odrzucić interpretację </w:t>
            </w:r>
            <w:r w:rsidRPr="00197D01">
              <w:t xml:space="preserve">rezolucji </w:t>
            </w:r>
            <w:r w:rsidRPr="00197D01">
              <w:rPr>
                <w:b/>
                <w:i/>
              </w:rPr>
              <w:t xml:space="preserve">Zgromadzenia Ogólnego </w:t>
            </w:r>
            <w:r w:rsidRPr="00197D01">
              <w:t xml:space="preserve">ONZ nr 2758 </w:t>
            </w:r>
            <w:r w:rsidRPr="00197D01">
              <w:rPr>
                <w:b/>
                <w:i/>
              </w:rPr>
              <w:t xml:space="preserve">prezentowaną przez ChRL, mającą na celu uzasadnienie jednostronnej zmiany status quo wbrew woli obywateli </w:t>
            </w:r>
            <w:r w:rsidRPr="00197D01">
              <w:t>Tajwanu;</w:t>
            </w:r>
          </w:p>
        </w:tc>
      </w:tr>
    </w:tbl>
    <w:p w14:paraId="407E9EF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4A5CBB7" w14:textId="77777777" w:rsidR="007B073B" w:rsidRPr="00C734E4" w:rsidRDefault="007B073B" w:rsidP="007B073B">
      <w:pPr>
        <w:rPr>
          <w:lang w:val="en-GB"/>
        </w:rPr>
      </w:pPr>
      <w:r w:rsidRPr="00C734E4">
        <w:rPr>
          <w:rStyle w:val="HideTWBExt"/>
          <w:lang w:val="en-GB"/>
        </w:rPr>
        <w:t>&lt;/Amend&gt;</w:t>
      </w:r>
    </w:p>
    <w:p w14:paraId="192475A4" w14:textId="46C04B6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297</w:t>
      </w:r>
      <w:r w:rsidRPr="00C734E4">
        <w:rPr>
          <w:rStyle w:val="HideTWBExt"/>
          <w:b w:val="0"/>
          <w:lang w:val="en-GB"/>
        </w:rPr>
        <w:t>&lt;/NumAm&gt;</w:t>
      </w:r>
    </w:p>
    <w:p w14:paraId="26C1DC3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7629CFF7" w14:textId="77777777" w:rsidR="007B073B" w:rsidRPr="00C734E4" w:rsidRDefault="007B073B" w:rsidP="007B073B">
      <w:pPr>
        <w:pStyle w:val="NormalBold"/>
        <w:rPr>
          <w:lang w:val="en-GB"/>
        </w:rPr>
      </w:pPr>
      <w:r w:rsidRPr="00C734E4">
        <w:rPr>
          <w:rStyle w:val="HideTWBExt"/>
          <w:b w:val="0"/>
          <w:lang w:val="en-GB"/>
        </w:rPr>
        <w:t>&lt;/RepeatBlock-By&gt;</w:t>
      </w:r>
    </w:p>
    <w:p w14:paraId="3D1C3A7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EFB5A9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53193BC" w14:textId="77777777" w:rsidTr="006B6B23">
        <w:trPr>
          <w:trHeight w:hRule="exact" w:val="240"/>
          <w:jc w:val="center"/>
        </w:trPr>
        <w:tc>
          <w:tcPr>
            <w:tcW w:w="9752" w:type="dxa"/>
            <w:gridSpan w:val="2"/>
            <w:tcBorders>
              <w:top w:val="nil"/>
              <w:left w:val="nil"/>
              <w:bottom w:val="nil"/>
              <w:right w:val="nil"/>
            </w:tcBorders>
          </w:tcPr>
          <w:p w14:paraId="0BCE5222" w14:textId="77777777" w:rsidR="007B073B" w:rsidRPr="00C734E4" w:rsidRDefault="007B073B" w:rsidP="006B6B23">
            <w:pPr>
              <w:rPr>
                <w:lang w:val="en-GB"/>
              </w:rPr>
            </w:pPr>
          </w:p>
        </w:tc>
      </w:tr>
      <w:tr w:rsidR="007B073B" w:rsidRPr="00197D01" w14:paraId="3E960310" w14:textId="77777777" w:rsidTr="006B6B23">
        <w:trPr>
          <w:trHeight w:val="240"/>
          <w:jc w:val="center"/>
        </w:trPr>
        <w:tc>
          <w:tcPr>
            <w:tcW w:w="4876" w:type="dxa"/>
            <w:tcBorders>
              <w:top w:val="nil"/>
              <w:left w:val="nil"/>
              <w:bottom w:val="nil"/>
              <w:right w:val="nil"/>
            </w:tcBorders>
          </w:tcPr>
          <w:p w14:paraId="59FD3B4F"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2D91F63" w14:textId="77777777" w:rsidR="007B073B" w:rsidRPr="00197D01" w:rsidRDefault="007B073B" w:rsidP="006B6B23">
            <w:pPr>
              <w:pStyle w:val="AmColumnHeading"/>
            </w:pPr>
            <w:r w:rsidRPr="00197D01">
              <w:t>Poprawka</w:t>
            </w:r>
          </w:p>
        </w:tc>
      </w:tr>
      <w:tr w:rsidR="007B073B" w:rsidRPr="00197D01" w14:paraId="4845E5A0" w14:textId="77777777" w:rsidTr="006B6B23">
        <w:trPr>
          <w:jc w:val="center"/>
        </w:trPr>
        <w:tc>
          <w:tcPr>
            <w:tcW w:w="4876" w:type="dxa"/>
            <w:tcBorders>
              <w:top w:val="nil"/>
              <w:left w:val="nil"/>
              <w:bottom w:val="nil"/>
              <w:right w:val="nil"/>
            </w:tcBorders>
          </w:tcPr>
          <w:p w14:paraId="1C005E72"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t>
            </w:r>
            <w:r w:rsidRPr="00197D01">
              <w:rPr>
                <w:b/>
                <w:i/>
              </w:rPr>
              <w:t xml:space="preserve">wyrazić sprzeciw wobec wykorzystywania </w:t>
            </w:r>
            <w:r w:rsidRPr="00197D01">
              <w:t xml:space="preserve">przez </w:t>
            </w:r>
            <w:r w:rsidRPr="00197D01">
              <w:rPr>
                <w:b/>
                <w:i/>
              </w:rPr>
              <w:t xml:space="preserve">ChRL </w:t>
            </w:r>
            <w:r w:rsidRPr="00197D01">
              <w:t xml:space="preserve">rezolucji ONZ nr 2758 </w:t>
            </w:r>
            <w:r w:rsidRPr="00197D01">
              <w:rPr>
                <w:b/>
                <w:i/>
              </w:rPr>
              <w:t xml:space="preserve">do poparcia </w:t>
            </w:r>
            <w:r w:rsidRPr="00197D01">
              <w:t>swoich bezprawnych roszczeń dotyczących terytorium i suwerenności Tajwanu;</w:t>
            </w:r>
          </w:p>
        </w:tc>
        <w:tc>
          <w:tcPr>
            <w:tcW w:w="4876" w:type="dxa"/>
            <w:tcBorders>
              <w:top w:val="nil"/>
              <w:left w:val="nil"/>
              <w:bottom w:val="nil"/>
              <w:right w:val="nil"/>
            </w:tcBorders>
          </w:tcPr>
          <w:p w14:paraId="553408E4"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t>
            </w:r>
            <w:r w:rsidRPr="00197D01">
              <w:rPr>
                <w:b/>
                <w:i/>
              </w:rPr>
              <w:t xml:space="preserve">i partnerami o podobnych poglądach </w:t>
            </w:r>
            <w:r w:rsidRPr="00197D01">
              <w:t xml:space="preserve">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t>
            </w:r>
            <w:r w:rsidRPr="00197D01">
              <w:rPr>
                <w:b/>
                <w:i/>
              </w:rPr>
              <w:t xml:space="preserve">sprzeciwić się wypaczaniu </w:t>
            </w:r>
            <w:r w:rsidRPr="00197D01">
              <w:t xml:space="preserve">przez </w:t>
            </w:r>
            <w:r w:rsidRPr="00197D01">
              <w:rPr>
                <w:b/>
                <w:i/>
              </w:rPr>
              <w:t xml:space="preserve">Chińską Republikę Ludową </w:t>
            </w:r>
            <w:r w:rsidRPr="00197D01">
              <w:t xml:space="preserve">rezolucji </w:t>
            </w:r>
            <w:r w:rsidRPr="00197D01">
              <w:rPr>
                <w:b/>
                <w:i/>
              </w:rPr>
              <w:t xml:space="preserve">Zgromadzenia Ogólnego </w:t>
            </w:r>
            <w:r w:rsidRPr="00197D01">
              <w:t xml:space="preserve">ONZ nr 2758 </w:t>
            </w:r>
            <w:r w:rsidRPr="00197D01">
              <w:rPr>
                <w:b/>
                <w:i/>
              </w:rPr>
              <w:t xml:space="preserve">w celu uzasadniania </w:t>
            </w:r>
            <w:r w:rsidRPr="00197D01">
              <w:t>swoich bezprawnych roszczeń dotyczących terytorium i suwerenności Tajwanu;</w:t>
            </w:r>
          </w:p>
        </w:tc>
      </w:tr>
    </w:tbl>
    <w:p w14:paraId="3C86F9F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12FBC6A" w14:textId="77777777" w:rsidR="007B073B" w:rsidRPr="00C734E4" w:rsidRDefault="007B073B" w:rsidP="007B073B">
      <w:pPr>
        <w:rPr>
          <w:lang w:val="en-GB"/>
        </w:rPr>
      </w:pPr>
      <w:r w:rsidRPr="00C734E4">
        <w:rPr>
          <w:rStyle w:val="HideTWBExt"/>
          <w:lang w:val="en-GB"/>
        </w:rPr>
        <w:t>&lt;/Amend&gt;</w:t>
      </w:r>
    </w:p>
    <w:p w14:paraId="0A394DCE" w14:textId="195D706B"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298</w:t>
      </w:r>
      <w:r w:rsidRPr="00C734E4">
        <w:rPr>
          <w:rStyle w:val="HideTWBExt"/>
          <w:b w:val="0"/>
          <w:lang w:val="en-GB"/>
        </w:rPr>
        <w:t>&lt;/NumAm&gt;</w:t>
      </w:r>
    </w:p>
    <w:p w14:paraId="536A9F5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Alice Teodorescu Måwe</w:t>
      </w:r>
      <w:r w:rsidRPr="00C734E4">
        <w:rPr>
          <w:rStyle w:val="HideTWBExt"/>
          <w:b w:val="0"/>
          <w:lang w:val="en-GB"/>
        </w:rPr>
        <w:t>&lt;/Members&gt;</w:t>
      </w:r>
    </w:p>
    <w:p w14:paraId="3C6ECB34" w14:textId="77777777" w:rsidR="007B073B" w:rsidRPr="00C734E4" w:rsidRDefault="007B073B" w:rsidP="007B073B">
      <w:pPr>
        <w:pStyle w:val="NormalBold"/>
        <w:rPr>
          <w:lang w:val="en-GB"/>
        </w:rPr>
      </w:pPr>
      <w:r w:rsidRPr="00C734E4">
        <w:rPr>
          <w:rStyle w:val="HideTWBExt"/>
          <w:b w:val="0"/>
          <w:lang w:val="en-GB"/>
        </w:rPr>
        <w:t>&lt;/RepeatBlock-By&gt;</w:t>
      </w:r>
    </w:p>
    <w:p w14:paraId="01766F7F"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7A01A4D"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855818D" w14:textId="77777777" w:rsidTr="006B6B23">
        <w:trPr>
          <w:trHeight w:hRule="exact" w:val="240"/>
          <w:jc w:val="center"/>
        </w:trPr>
        <w:tc>
          <w:tcPr>
            <w:tcW w:w="9752" w:type="dxa"/>
            <w:gridSpan w:val="2"/>
            <w:tcBorders>
              <w:top w:val="nil"/>
              <w:left w:val="nil"/>
              <w:bottom w:val="nil"/>
              <w:right w:val="nil"/>
            </w:tcBorders>
          </w:tcPr>
          <w:p w14:paraId="141DDA89" w14:textId="77777777" w:rsidR="007B073B" w:rsidRPr="00C734E4" w:rsidRDefault="007B073B" w:rsidP="006B6B23">
            <w:pPr>
              <w:rPr>
                <w:lang w:val="en-GB"/>
              </w:rPr>
            </w:pPr>
          </w:p>
        </w:tc>
      </w:tr>
      <w:tr w:rsidR="007B073B" w:rsidRPr="00197D01" w14:paraId="49E77CC8" w14:textId="77777777" w:rsidTr="006B6B23">
        <w:trPr>
          <w:trHeight w:val="240"/>
          <w:jc w:val="center"/>
        </w:trPr>
        <w:tc>
          <w:tcPr>
            <w:tcW w:w="4876" w:type="dxa"/>
            <w:tcBorders>
              <w:top w:val="nil"/>
              <w:left w:val="nil"/>
              <w:bottom w:val="nil"/>
              <w:right w:val="nil"/>
            </w:tcBorders>
          </w:tcPr>
          <w:p w14:paraId="6357D88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C19EEB5" w14:textId="77777777" w:rsidR="007B073B" w:rsidRPr="00197D01" w:rsidRDefault="007B073B" w:rsidP="006B6B23">
            <w:pPr>
              <w:pStyle w:val="AmColumnHeading"/>
            </w:pPr>
            <w:r w:rsidRPr="00197D01">
              <w:t>Poprawka</w:t>
            </w:r>
          </w:p>
        </w:tc>
      </w:tr>
      <w:tr w:rsidR="007B073B" w:rsidRPr="00197D01" w14:paraId="75A04D41" w14:textId="77777777" w:rsidTr="006B6B23">
        <w:trPr>
          <w:jc w:val="center"/>
        </w:trPr>
        <w:tc>
          <w:tcPr>
            <w:tcW w:w="4876" w:type="dxa"/>
            <w:tcBorders>
              <w:top w:val="nil"/>
              <w:left w:val="nil"/>
              <w:bottom w:val="nil"/>
              <w:right w:val="nil"/>
            </w:tcBorders>
          </w:tcPr>
          <w:p w14:paraId="50AAD521" w14:textId="77777777" w:rsidR="007B073B" w:rsidRPr="00197D01" w:rsidRDefault="007B073B" w:rsidP="006B6B23">
            <w:pPr>
              <w:pStyle w:val="Normal6a"/>
            </w:pPr>
            <w:r w:rsidRPr="00197D01">
              <w:t>f)</w:t>
            </w:r>
            <w:r w:rsidRPr="00197D01">
              <w:tab/>
              <w:t>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44BF2FF9" w14:textId="77777777" w:rsidR="007B073B" w:rsidRPr="00197D01" w:rsidRDefault="007B073B" w:rsidP="006B6B23">
            <w:pPr>
              <w:pStyle w:val="Normal6a"/>
            </w:pPr>
            <w:r w:rsidRPr="00197D01">
              <w:t>f)</w:t>
            </w:r>
            <w:r w:rsidRPr="00197D01">
              <w:tab/>
              <w:t xml:space="preserve">aktywnie angażować się w działania dyplomatyczne </w:t>
            </w:r>
            <w:r w:rsidRPr="00197D01">
              <w:rPr>
                <w:b/>
                <w:i/>
              </w:rPr>
              <w:t xml:space="preserve">i wojskowe </w:t>
            </w:r>
            <w:r w:rsidRPr="00197D01">
              <w:t>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r>
    </w:tbl>
    <w:p w14:paraId="21C0A2B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{SV}</w:t>
      </w:r>
      <w:r w:rsidRPr="00C734E4">
        <w:rPr>
          <w:lang w:val="en-GB"/>
        </w:rPr>
        <w:t>sv</w:t>
      </w:r>
      <w:r w:rsidRPr="00C734E4">
        <w:rPr>
          <w:rStyle w:val="HideTWBExt"/>
          <w:lang w:val="en-GB"/>
        </w:rPr>
        <w:t>&lt;/Original&gt;</w:t>
      </w:r>
    </w:p>
    <w:p w14:paraId="762FE454" w14:textId="77777777" w:rsidR="007B073B" w:rsidRPr="00C734E4" w:rsidRDefault="007B073B" w:rsidP="007B073B">
      <w:pPr>
        <w:rPr>
          <w:lang w:val="en-GB"/>
        </w:rPr>
      </w:pPr>
      <w:r w:rsidRPr="00C734E4">
        <w:rPr>
          <w:rStyle w:val="HideTWBExt"/>
          <w:lang w:val="en-GB"/>
        </w:rPr>
        <w:t>&lt;/Amend&gt;</w:t>
      </w:r>
    </w:p>
    <w:p w14:paraId="73534444" w14:textId="32BDF31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299</w:t>
      </w:r>
      <w:r w:rsidRPr="00C734E4">
        <w:rPr>
          <w:rStyle w:val="HideTWBExt"/>
          <w:b w:val="0"/>
          <w:lang w:val="en-GB"/>
        </w:rPr>
        <w:t>&lt;/NumAm&gt;</w:t>
      </w:r>
    </w:p>
    <w:p w14:paraId="5C6ED08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Ondřej Kolář</w:t>
      </w:r>
      <w:r w:rsidRPr="00C734E4">
        <w:rPr>
          <w:rStyle w:val="HideTWBExt"/>
          <w:b w:val="0"/>
          <w:lang w:val="en-GB"/>
        </w:rPr>
        <w:t>&lt;/Members&gt;</w:t>
      </w:r>
    </w:p>
    <w:p w14:paraId="22428D35" w14:textId="77777777" w:rsidR="007B073B" w:rsidRPr="00C734E4" w:rsidRDefault="007B073B" w:rsidP="007B073B">
      <w:pPr>
        <w:pStyle w:val="NormalBold"/>
        <w:rPr>
          <w:lang w:val="en-GB"/>
        </w:rPr>
      </w:pPr>
      <w:r w:rsidRPr="00C734E4">
        <w:rPr>
          <w:rStyle w:val="HideTWBExt"/>
          <w:b w:val="0"/>
          <w:lang w:val="en-GB"/>
        </w:rPr>
        <w:t>&lt;/RepeatBlock-By&gt;</w:t>
      </w:r>
    </w:p>
    <w:p w14:paraId="6E2FECA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F9626DF"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7CCE078" w14:textId="77777777" w:rsidTr="006B6B23">
        <w:trPr>
          <w:trHeight w:hRule="exact" w:val="240"/>
          <w:jc w:val="center"/>
        </w:trPr>
        <w:tc>
          <w:tcPr>
            <w:tcW w:w="9752" w:type="dxa"/>
            <w:gridSpan w:val="2"/>
            <w:tcBorders>
              <w:top w:val="nil"/>
              <w:left w:val="nil"/>
              <w:bottom w:val="nil"/>
              <w:right w:val="nil"/>
            </w:tcBorders>
          </w:tcPr>
          <w:p w14:paraId="7E5E0403" w14:textId="77777777" w:rsidR="007B073B" w:rsidRPr="00C734E4" w:rsidRDefault="007B073B" w:rsidP="006B6B23">
            <w:pPr>
              <w:rPr>
                <w:lang w:val="en-GB"/>
              </w:rPr>
            </w:pPr>
          </w:p>
        </w:tc>
      </w:tr>
      <w:tr w:rsidR="007B073B" w:rsidRPr="00197D01" w14:paraId="3C93B57C" w14:textId="77777777" w:rsidTr="006B6B23">
        <w:trPr>
          <w:trHeight w:val="240"/>
          <w:jc w:val="center"/>
        </w:trPr>
        <w:tc>
          <w:tcPr>
            <w:tcW w:w="4876" w:type="dxa"/>
            <w:tcBorders>
              <w:top w:val="nil"/>
              <w:left w:val="nil"/>
              <w:bottom w:val="nil"/>
              <w:right w:val="nil"/>
            </w:tcBorders>
          </w:tcPr>
          <w:p w14:paraId="09CC65B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165E1CA" w14:textId="77777777" w:rsidR="007B073B" w:rsidRPr="00197D01" w:rsidRDefault="007B073B" w:rsidP="006B6B23">
            <w:pPr>
              <w:pStyle w:val="AmColumnHeading"/>
            </w:pPr>
            <w:r w:rsidRPr="00197D01">
              <w:t>Poprawka</w:t>
            </w:r>
          </w:p>
        </w:tc>
      </w:tr>
      <w:tr w:rsidR="007B073B" w:rsidRPr="00197D01" w14:paraId="10B1E419" w14:textId="77777777" w:rsidTr="006B6B23">
        <w:trPr>
          <w:jc w:val="center"/>
        </w:trPr>
        <w:tc>
          <w:tcPr>
            <w:tcW w:w="4876" w:type="dxa"/>
            <w:tcBorders>
              <w:top w:val="nil"/>
              <w:left w:val="nil"/>
              <w:bottom w:val="nil"/>
              <w:right w:val="nil"/>
            </w:tcBorders>
          </w:tcPr>
          <w:p w14:paraId="09A62B3F" w14:textId="77777777" w:rsidR="007B073B" w:rsidRPr="00197D01" w:rsidRDefault="007B073B" w:rsidP="006B6B23">
            <w:pPr>
              <w:pStyle w:val="Normal6a"/>
            </w:pPr>
            <w:r w:rsidRPr="00197D01">
              <w:rPr>
                <w:b/>
                <w:i/>
              </w:rPr>
              <w:t>f)</w:t>
            </w:r>
            <w:r w:rsidRPr="00197D01">
              <w:rPr>
                <w:b/>
                <w:i/>
              </w:rPr>
              <w:tab/>
              <w:t>aktywnie angażować się w działania dyplomatyczne mające na celu zapobieżenie dalszej eskalacji napięć w Cieśninie Tajwańskiej i na Morzu Południowochińskim oraz sprzeciwiać się wszelkim jednostronnym zmianom status quo;</w:t>
            </w:r>
            <w:r w:rsidRPr="00197D01">
              <w:t xml:space="preserve"> </w:t>
            </w:r>
            <w:r w:rsidRPr="00197D01">
              <w:rPr>
                <w:b/>
                <w:i/>
              </w:rPr>
              <w:t>współpracować z państwami członkowskimi w zakresie ściślejszej koordynacji działań w dziedzinie bezpieczeństwa, w tym obecności sił morskich i wspólnych ćwiczeń, w celu wzmocnienia stabilności w regionie;</w:t>
            </w:r>
            <w:r w:rsidRPr="00197D01">
              <w:t xml:space="preserve"> </w:t>
            </w:r>
            <w:r w:rsidRPr="00197D01">
              <w:rPr>
                <w:b/>
                <w:i/>
              </w:rPr>
              <w:t>wypełnić zobowiązanie podjęte przez Komisję przed Parlamentem, aby dążyć do powstrzymania Chin przed inwazją na Tajwan;</w:t>
            </w:r>
            <w:r w:rsidRPr="00197D01">
              <w:t xml:space="preserve"> </w:t>
            </w:r>
            <w:r w:rsidRPr="00197D01">
              <w:rPr>
                <w:b/>
                <w:i/>
              </w:rPr>
              <w:t>wyraźnie zaznaczyć, że UE będzie nadal rozwijać swoje stosunki z wyspą, przestrzegając jednocześnie długoletniej polityki UE opartej na zasadzie „jednych Chin”;</w:t>
            </w:r>
            <w:r w:rsidRPr="00197D01">
              <w:t xml:space="preserve"> </w:t>
            </w:r>
            <w:r w:rsidRPr="00197D01">
              <w:rPr>
                <w:b/>
                <w:i/>
              </w:rPr>
              <w:t>przedstawić środki awaryjne, w tym planowanie scenariuszy, w celu ograniczenia ryzyka wynikającego z ewentualnych przyszłych wydarzeń wokół Tajwanu;</w:t>
            </w:r>
            <w:r w:rsidRPr="00197D01">
              <w:t xml:space="preserve"> </w:t>
            </w:r>
            <w:r w:rsidRPr="00197D01">
              <w:rPr>
                <w:b/>
                <w:i/>
              </w:rPr>
              <w:t>nadal bronić zasady zakazu użycia siły zapisanej w Karcie Narodów Zjednoczonych, która ma również zastosowanie do Cieśniny Tajwańskiej;</w:t>
            </w:r>
            <w:r w:rsidRPr="00197D01">
              <w:t xml:space="preserve"> </w:t>
            </w:r>
            <w:r w:rsidRPr="00197D01">
              <w:rPr>
                <w:b/>
                <w:i/>
              </w:rPr>
              <w:t>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46D5BC9E" w14:textId="77777777" w:rsidR="007B073B" w:rsidRPr="00197D01" w:rsidRDefault="007B073B" w:rsidP="006B6B23">
            <w:pPr>
              <w:pStyle w:val="Normal6a"/>
            </w:pPr>
            <w:r w:rsidRPr="00197D01">
              <w:rPr>
                <w:b/>
                <w:i/>
              </w:rPr>
              <w:tab/>
              <w:t>(Nie dotyczy polskiej wersji językowej)</w:t>
            </w:r>
            <w:r w:rsidRPr="00197D01">
              <w:t xml:space="preserve">      </w:t>
            </w:r>
          </w:p>
        </w:tc>
      </w:tr>
    </w:tbl>
    <w:p w14:paraId="13885FB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1CD822A" w14:textId="77777777" w:rsidR="007B073B" w:rsidRPr="00C734E4" w:rsidRDefault="007B073B" w:rsidP="007B073B">
      <w:pPr>
        <w:rPr>
          <w:lang w:val="en-GB"/>
        </w:rPr>
      </w:pPr>
      <w:r w:rsidRPr="00C734E4">
        <w:rPr>
          <w:rStyle w:val="HideTWBExt"/>
          <w:lang w:val="en-GB"/>
        </w:rPr>
        <w:t>&lt;/Amend&gt;</w:t>
      </w:r>
    </w:p>
    <w:p w14:paraId="2AEA02B6" w14:textId="66444DFB"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300</w:t>
      </w:r>
      <w:r w:rsidRPr="00C734E4">
        <w:rPr>
          <w:rStyle w:val="HideTWBExt"/>
          <w:b w:val="0"/>
          <w:lang w:val="en-GB"/>
        </w:rPr>
        <w:t>&lt;/NumAm&gt;</w:t>
      </w:r>
    </w:p>
    <w:p w14:paraId="6E76C53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Ana Miguel Pedro</w:t>
      </w:r>
      <w:r w:rsidRPr="00C734E4">
        <w:rPr>
          <w:rStyle w:val="HideTWBExt"/>
          <w:b w:val="0"/>
          <w:lang w:val="en-GB"/>
        </w:rPr>
        <w:t>&lt;/Members&gt;</w:t>
      </w:r>
    </w:p>
    <w:p w14:paraId="5D78217F" w14:textId="77777777" w:rsidR="007B073B" w:rsidRPr="00C734E4" w:rsidRDefault="007B073B" w:rsidP="007B073B">
      <w:pPr>
        <w:pStyle w:val="NormalBold"/>
        <w:rPr>
          <w:lang w:val="en-GB"/>
        </w:rPr>
      </w:pPr>
      <w:r w:rsidRPr="00C734E4">
        <w:rPr>
          <w:rStyle w:val="HideTWBExt"/>
          <w:b w:val="0"/>
          <w:lang w:val="en-GB"/>
        </w:rPr>
        <w:t>&lt;/RepeatBlock-By&gt;</w:t>
      </w:r>
    </w:p>
    <w:p w14:paraId="64A9FB99"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6825FD16" w14:textId="77777777" w:rsidR="007B073B" w:rsidRPr="00197D01" w:rsidRDefault="007B073B" w:rsidP="007B073B">
      <w:pPr>
        <w:pStyle w:val="NormalBold"/>
      </w:pPr>
      <w:r w:rsidRPr="00197D01">
        <w:rPr>
          <w:rStyle w:val="HideTWBExt"/>
          <w:b w:val="0"/>
        </w:rPr>
        <w:t>&lt;Article&gt;</w:t>
      </w:r>
      <w:r w:rsidRPr="00197D01">
        <w:t>Ustęp 1 – litera f</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6F9F93F0" w14:textId="77777777" w:rsidTr="006B6B23">
        <w:trPr>
          <w:trHeight w:hRule="exact" w:val="240"/>
          <w:jc w:val="center"/>
        </w:trPr>
        <w:tc>
          <w:tcPr>
            <w:tcW w:w="9752" w:type="dxa"/>
            <w:gridSpan w:val="2"/>
            <w:tcBorders>
              <w:top w:val="nil"/>
              <w:left w:val="nil"/>
              <w:bottom w:val="nil"/>
              <w:right w:val="nil"/>
            </w:tcBorders>
          </w:tcPr>
          <w:p w14:paraId="146B3366" w14:textId="77777777" w:rsidR="007B073B" w:rsidRPr="00197D01" w:rsidRDefault="007B073B" w:rsidP="006B6B23"/>
        </w:tc>
      </w:tr>
      <w:tr w:rsidR="007B073B" w:rsidRPr="00197D01" w14:paraId="3E708989" w14:textId="77777777" w:rsidTr="006B6B23">
        <w:trPr>
          <w:trHeight w:val="240"/>
          <w:jc w:val="center"/>
        </w:trPr>
        <w:tc>
          <w:tcPr>
            <w:tcW w:w="4876" w:type="dxa"/>
            <w:tcBorders>
              <w:top w:val="nil"/>
              <w:left w:val="nil"/>
              <w:bottom w:val="nil"/>
              <w:right w:val="nil"/>
            </w:tcBorders>
          </w:tcPr>
          <w:p w14:paraId="57FB4DC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EE2D0C9" w14:textId="77777777" w:rsidR="007B073B" w:rsidRPr="00197D01" w:rsidRDefault="007B073B" w:rsidP="006B6B23">
            <w:pPr>
              <w:pStyle w:val="AmColumnHeading"/>
            </w:pPr>
            <w:r w:rsidRPr="00197D01">
              <w:t>Poprawka</w:t>
            </w:r>
          </w:p>
        </w:tc>
      </w:tr>
      <w:tr w:rsidR="007B073B" w:rsidRPr="00197D01" w14:paraId="344E99DF" w14:textId="77777777" w:rsidTr="006B6B23">
        <w:trPr>
          <w:jc w:val="center"/>
        </w:trPr>
        <w:tc>
          <w:tcPr>
            <w:tcW w:w="4876" w:type="dxa"/>
            <w:tcBorders>
              <w:top w:val="nil"/>
              <w:left w:val="nil"/>
              <w:bottom w:val="nil"/>
              <w:right w:val="nil"/>
            </w:tcBorders>
          </w:tcPr>
          <w:p w14:paraId="7E59106D" w14:textId="77777777" w:rsidR="007B073B" w:rsidRPr="00197D01" w:rsidRDefault="007B073B" w:rsidP="006B6B23">
            <w:pPr>
              <w:pStyle w:val="Normal6a"/>
            </w:pPr>
            <w:r w:rsidRPr="00197D01">
              <w:t>f)</w:t>
            </w:r>
            <w:r w:rsidRPr="00197D01">
              <w:tab/>
              <w:t>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39D826A0"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wyspą, przestrzegając jednocześnie długoletniej polityki UE opartej na zasadzie „jednych Chin”; przedstawić </w:t>
            </w:r>
            <w:r w:rsidRPr="00197D01">
              <w:rPr>
                <w:b/>
                <w:i/>
              </w:rPr>
              <w:t xml:space="preserve">konkretne </w:t>
            </w:r>
            <w:r w:rsidRPr="00197D01">
              <w:t>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r>
    </w:tbl>
    <w:p w14:paraId="4671E05F"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{PT}</w:t>
      </w:r>
      <w:r w:rsidRPr="00C734E4">
        <w:rPr>
          <w:lang w:val="en-GB"/>
        </w:rPr>
        <w:t>pt</w:t>
      </w:r>
      <w:r w:rsidRPr="00C734E4">
        <w:rPr>
          <w:rStyle w:val="HideTWBExt"/>
          <w:lang w:val="en-GB"/>
        </w:rPr>
        <w:t>&lt;/Original&gt;</w:t>
      </w:r>
    </w:p>
    <w:p w14:paraId="19B9669E" w14:textId="77777777" w:rsidR="007B073B" w:rsidRPr="00C734E4" w:rsidRDefault="007B073B" w:rsidP="007B073B">
      <w:pPr>
        <w:rPr>
          <w:lang w:val="en-GB"/>
        </w:rPr>
      </w:pPr>
      <w:r w:rsidRPr="00C734E4">
        <w:rPr>
          <w:rStyle w:val="HideTWBExt"/>
          <w:lang w:val="en-GB"/>
        </w:rPr>
        <w:t>&lt;/Amend&gt;</w:t>
      </w:r>
    </w:p>
    <w:p w14:paraId="7893C230" w14:textId="2AE46A09"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301</w:t>
      </w:r>
      <w:r w:rsidRPr="00C734E4">
        <w:rPr>
          <w:rStyle w:val="HideTWBExt"/>
          <w:b w:val="0"/>
          <w:lang w:val="en-GB"/>
        </w:rPr>
        <w:t>&lt;/NumAm&gt;</w:t>
      </w:r>
    </w:p>
    <w:p w14:paraId="578DB62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Arkadiusz Mularczyk</w:t>
      </w:r>
      <w:r w:rsidRPr="00C734E4">
        <w:rPr>
          <w:rStyle w:val="HideTWBExt"/>
          <w:b w:val="0"/>
          <w:lang w:val="en-GB"/>
        </w:rPr>
        <w:t>&lt;/Members&gt;</w:t>
      </w:r>
    </w:p>
    <w:p w14:paraId="7290F237" w14:textId="77777777" w:rsidR="007B073B" w:rsidRPr="00C734E4" w:rsidRDefault="007B073B" w:rsidP="007B073B">
      <w:pPr>
        <w:pStyle w:val="NormalBold"/>
        <w:rPr>
          <w:lang w:val="en-GB"/>
        </w:rPr>
      </w:pPr>
      <w:r w:rsidRPr="00C734E4">
        <w:rPr>
          <w:rStyle w:val="HideTWBExt"/>
          <w:b w:val="0"/>
          <w:lang w:val="en-GB"/>
        </w:rPr>
        <w:t>&lt;/RepeatBlock-By&gt;</w:t>
      </w:r>
    </w:p>
    <w:p w14:paraId="3DA92D3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E37FC3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E228DE3" w14:textId="77777777" w:rsidTr="006B6B23">
        <w:trPr>
          <w:trHeight w:hRule="exact" w:val="240"/>
          <w:jc w:val="center"/>
        </w:trPr>
        <w:tc>
          <w:tcPr>
            <w:tcW w:w="9752" w:type="dxa"/>
            <w:gridSpan w:val="2"/>
            <w:tcBorders>
              <w:top w:val="nil"/>
              <w:left w:val="nil"/>
              <w:bottom w:val="nil"/>
              <w:right w:val="nil"/>
            </w:tcBorders>
          </w:tcPr>
          <w:p w14:paraId="64D44331" w14:textId="77777777" w:rsidR="007B073B" w:rsidRPr="00C734E4" w:rsidRDefault="007B073B" w:rsidP="006B6B23">
            <w:pPr>
              <w:rPr>
                <w:lang w:val="en-GB"/>
              </w:rPr>
            </w:pPr>
          </w:p>
        </w:tc>
      </w:tr>
      <w:tr w:rsidR="007B073B" w:rsidRPr="00197D01" w14:paraId="3DA3F4FF" w14:textId="77777777" w:rsidTr="006B6B23">
        <w:trPr>
          <w:trHeight w:val="240"/>
          <w:jc w:val="center"/>
        </w:trPr>
        <w:tc>
          <w:tcPr>
            <w:tcW w:w="4876" w:type="dxa"/>
            <w:tcBorders>
              <w:top w:val="nil"/>
              <w:left w:val="nil"/>
              <w:bottom w:val="nil"/>
              <w:right w:val="nil"/>
            </w:tcBorders>
          </w:tcPr>
          <w:p w14:paraId="4EAA043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B6FDDFC" w14:textId="77777777" w:rsidR="007B073B" w:rsidRPr="00197D01" w:rsidRDefault="007B073B" w:rsidP="006B6B23">
            <w:pPr>
              <w:pStyle w:val="AmColumnHeading"/>
            </w:pPr>
            <w:r w:rsidRPr="00197D01">
              <w:t>Poprawka</w:t>
            </w:r>
          </w:p>
        </w:tc>
      </w:tr>
      <w:tr w:rsidR="007B073B" w:rsidRPr="00197D01" w14:paraId="7DA4FEDA" w14:textId="77777777" w:rsidTr="006B6B23">
        <w:trPr>
          <w:jc w:val="center"/>
        </w:trPr>
        <w:tc>
          <w:tcPr>
            <w:tcW w:w="4876" w:type="dxa"/>
            <w:tcBorders>
              <w:top w:val="nil"/>
              <w:left w:val="nil"/>
              <w:bottom w:val="nil"/>
              <w:right w:val="nil"/>
            </w:tcBorders>
          </w:tcPr>
          <w:p w14:paraId="55FABC91"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t>
            </w:r>
            <w:r w:rsidRPr="00197D01">
              <w:rPr>
                <w:b/>
                <w:i/>
              </w:rPr>
              <w:t>wyspą</w:t>
            </w:r>
            <w:r w:rsidRPr="00197D01">
              <w:t xml:space="preserve">, przestrzegając jednocześnie długoletniej polityki UE </w:t>
            </w:r>
            <w:r w:rsidRPr="00197D01">
              <w:rPr>
                <w:b/>
                <w:i/>
              </w:rPr>
              <w:t>opartej na zasadzie „jednych Chin</w:t>
            </w:r>
            <w:r w:rsidRPr="00197D01">
              <w:t>”;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c>
          <w:tcPr>
            <w:tcW w:w="4876" w:type="dxa"/>
            <w:tcBorders>
              <w:top w:val="nil"/>
              <w:left w:val="nil"/>
              <w:bottom w:val="nil"/>
              <w:right w:val="nil"/>
            </w:tcBorders>
          </w:tcPr>
          <w:p w14:paraId="0F20F007" w14:textId="77777777" w:rsidR="007B073B" w:rsidRPr="00197D01" w:rsidRDefault="007B073B" w:rsidP="006B6B23">
            <w:pPr>
              <w:pStyle w:val="Normal6a"/>
            </w:pPr>
            <w:r w:rsidRPr="00197D01">
              <w:t>f)</w:t>
            </w:r>
            <w:r w:rsidRPr="00197D01">
              <w:tab/>
              <w:t xml:space="preserve">aktywnie angażować się w działania dyplomatyczne mające na celu zapobieżenie dalszej eskalacji napięć w Cieśninie Tajwańskiej i na Morzu Południowochińskim oraz sprzeciwiać się wszelkim jednostronnym zmianom status quo; współpracować z państwami członkowskimi w zakresie ściślejszej koordynacji działań w dziedzinie bezpieczeństwa, w tym obecności sił morskich i wspólnych ćwiczeń, w celu wzmocnienia stabilności w regionie; wypełnić zobowiązanie podjęte przez Komisję przed Parlamentem, aby dążyć do powstrzymania Chin przed inwazją na Tajwan; wyraźnie zaznaczyć, że UE będzie nadal rozwijać swoje stosunki z </w:t>
            </w:r>
            <w:r w:rsidRPr="00197D01">
              <w:rPr>
                <w:b/>
                <w:i/>
              </w:rPr>
              <w:t>Tajwanem</w:t>
            </w:r>
            <w:r w:rsidRPr="00197D01">
              <w:t>, przestrzegając jednocześnie długoletniej polityki UE; przedstawić środki awaryjne, w tym planowanie scenariuszy, w celu ograniczenia ryzyka wynikającego z ewentualnych przyszłych wydarzeń wokół Tajwanu; nadal bronić zasady zakazu użycia siły zapisanej w Karcie Narodów Zjednoczonych, która ma również zastosowanie do Cieśniny Tajwańskiej; wyrazić sprzeciw wobec wykorzystywania przez ChRL rezolucji ONZ nr 2758 do poparcia swoich bezprawnych roszczeń dotyczących terytorium i suwerenności Tajwanu;</w:t>
            </w:r>
          </w:p>
        </w:tc>
      </w:tr>
    </w:tbl>
    <w:p w14:paraId="3DD1E7E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8B99827" w14:textId="77777777" w:rsidR="007B073B" w:rsidRPr="00C734E4" w:rsidRDefault="007B073B" w:rsidP="007B073B">
      <w:pPr>
        <w:rPr>
          <w:lang w:val="en-GB"/>
        </w:rPr>
      </w:pPr>
      <w:r w:rsidRPr="00C734E4">
        <w:rPr>
          <w:rStyle w:val="HideTWBExt"/>
          <w:lang w:val="en-GB"/>
        </w:rPr>
        <w:t>&lt;/Amend&gt;</w:t>
      </w:r>
    </w:p>
    <w:p w14:paraId="28E8E6F1" w14:textId="6E53DCA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302</w:t>
      </w:r>
      <w:r w:rsidRPr="00C734E4">
        <w:rPr>
          <w:rStyle w:val="HideTWBExt"/>
          <w:b w:val="0"/>
          <w:lang w:val="en-GB"/>
        </w:rPr>
        <w:t>&lt;/NumAm&gt;</w:t>
      </w:r>
    </w:p>
    <w:p w14:paraId="09F070A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Emmanouil Fragkos</w:t>
      </w:r>
      <w:r w:rsidRPr="00C734E4">
        <w:rPr>
          <w:rStyle w:val="HideTWBExt"/>
          <w:b w:val="0"/>
          <w:lang w:val="en-GB"/>
        </w:rPr>
        <w:t>&lt;/Members&gt;</w:t>
      </w:r>
    </w:p>
    <w:p w14:paraId="681DE2D2" w14:textId="77777777" w:rsidR="007B073B" w:rsidRPr="00197D01" w:rsidRDefault="007B073B" w:rsidP="007B073B">
      <w:pPr>
        <w:pStyle w:val="NormalBold"/>
      </w:pPr>
      <w:r w:rsidRPr="00197D01">
        <w:rPr>
          <w:rStyle w:val="HideTWBExt"/>
          <w:b w:val="0"/>
        </w:rPr>
        <w:t>&lt;/RepeatBlock-By&gt;</w:t>
      </w:r>
    </w:p>
    <w:p w14:paraId="5D9388AD"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FEF2E62" w14:textId="77777777" w:rsidR="007B073B" w:rsidRPr="00197D01" w:rsidRDefault="007B073B" w:rsidP="007B073B">
      <w:pPr>
        <w:pStyle w:val="NormalBold"/>
      </w:pPr>
      <w:r w:rsidRPr="00197D01">
        <w:rPr>
          <w:rStyle w:val="HideTWBExt"/>
          <w:b w:val="0"/>
        </w:rPr>
        <w:t>&lt;Article&gt;</w:t>
      </w:r>
      <w:r w:rsidRPr="00197D01">
        <w:t>Ustęp 1 – litera f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6A4E7DA5" w14:textId="77777777" w:rsidTr="006B6B23">
        <w:trPr>
          <w:trHeight w:hRule="exact" w:val="240"/>
          <w:jc w:val="center"/>
        </w:trPr>
        <w:tc>
          <w:tcPr>
            <w:tcW w:w="9752" w:type="dxa"/>
            <w:gridSpan w:val="2"/>
            <w:tcBorders>
              <w:top w:val="nil"/>
              <w:left w:val="nil"/>
              <w:bottom w:val="nil"/>
              <w:right w:val="nil"/>
            </w:tcBorders>
          </w:tcPr>
          <w:p w14:paraId="15D36821" w14:textId="77777777" w:rsidR="007B073B" w:rsidRPr="00197D01" w:rsidRDefault="007B073B" w:rsidP="006B6B23"/>
        </w:tc>
      </w:tr>
      <w:tr w:rsidR="007B073B" w:rsidRPr="00197D01" w14:paraId="44B302B9" w14:textId="77777777" w:rsidTr="006B6B23">
        <w:trPr>
          <w:trHeight w:val="240"/>
          <w:jc w:val="center"/>
        </w:trPr>
        <w:tc>
          <w:tcPr>
            <w:tcW w:w="4876" w:type="dxa"/>
            <w:tcBorders>
              <w:top w:val="nil"/>
              <w:left w:val="nil"/>
              <w:bottom w:val="nil"/>
              <w:right w:val="nil"/>
            </w:tcBorders>
          </w:tcPr>
          <w:p w14:paraId="603723F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E6BB2B1" w14:textId="77777777" w:rsidR="007B073B" w:rsidRPr="00197D01" w:rsidRDefault="007B073B" w:rsidP="006B6B23">
            <w:pPr>
              <w:pStyle w:val="AmColumnHeading"/>
            </w:pPr>
            <w:r w:rsidRPr="00197D01">
              <w:t>Poprawka</w:t>
            </w:r>
          </w:p>
        </w:tc>
      </w:tr>
      <w:tr w:rsidR="007B073B" w:rsidRPr="00197D01" w14:paraId="52C18A3B" w14:textId="77777777" w:rsidTr="006B6B23">
        <w:trPr>
          <w:jc w:val="center"/>
        </w:trPr>
        <w:tc>
          <w:tcPr>
            <w:tcW w:w="4876" w:type="dxa"/>
            <w:tcBorders>
              <w:top w:val="nil"/>
              <w:left w:val="nil"/>
              <w:bottom w:val="nil"/>
              <w:right w:val="nil"/>
            </w:tcBorders>
          </w:tcPr>
          <w:p w14:paraId="227C458E" w14:textId="77777777" w:rsidR="007B073B" w:rsidRPr="00197D01" w:rsidRDefault="007B073B" w:rsidP="006B6B23">
            <w:pPr>
              <w:pStyle w:val="Normal6a"/>
            </w:pPr>
          </w:p>
        </w:tc>
        <w:tc>
          <w:tcPr>
            <w:tcW w:w="4876" w:type="dxa"/>
            <w:tcBorders>
              <w:top w:val="nil"/>
              <w:left w:val="nil"/>
              <w:bottom w:val="nil"/>
              <w:right w:val="nil"/>
            </w:tcBorders>
          </w:tcPr>
          <w:p w14:paraId="148523F7" w14:textId="4D855793" w:rsidR="007B073B" w:rsidRPr="00197D01" w:rsidRDefault="007B073B" w:rsidP="006B6B23">
            <w:pPr>
              <w:pStyle w:val="Normal6a"/>
            </w:pPr>
            <w:r w:rsidRPr="00197D01">
              <w:rPr>
                <w:b/>
                <w:i/>
              </w:rPr>
              <w:t>fa)</w:t>
            </w:r>
            <w:r w:rsidRPr="00197D01">
              <w:rPr>
                <w:b/>
                <w:i/>
              </w:rPr>
              <w:tab/>
              <w:t>ponownie potwierdzić pełne poparcie dla Republiki Cypryjskiej oraz zniechęcać do propozycji politycznych zmierzających do różnicowania stanowiska w sprawie Cypru w sposób wykraczający poza ramy prawa międzynarodowego;</w:t>
            </w:r>
            <w:r w:rsidR="006F4203" w:rsidRPr="00197D01">
              <w:rPr>
                <w:b/>
                <w:i/>
              </w:rPr>
              <w:t xml:space="preserve"> </w:t>
            </w:r>
            <w:r w:rsidRPr="00197D01">
              <w:rPr>
                <w:b/>
                <w:i/>
              </w:rPr>
              <w:t>podkreślić, że rozwiązanie kwestii cypryjskiej musi opierać się na odpowiednich rezolucjach Rady Bezpieczeństwa ONZ oraz że wszystkie strony muszą w pełni je respektować w swoich stanowiskach dwustronnych;</w:t>
            </w:r>
          </w:p>
        </w:tc>
      </w:tr>
    </w:tbl>
    <w:p w14:paraId="65E0C88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{EL}</w:t>
      </w:r>
      <w:r w:rsidRPr="00C734E4">
        <w:rPr>
          <w:lang w:val="en-GB"/>
        </w:rPr>
        <w:t>el</w:t>
      </w:r>
      <w:r w:rsidRPr="00C734E4">
        <w:rPr>
          <w:rStyle w:val="HideTWBExt"/>
          <w:lang w:val="en-GB"/>
        </w:rPr>
        <w:t>&lt;/Original&gt;</w:t>
      </w:r>
    </w:p>
    <w:p w14:paraId="7B7AE898" w14:textId="77777777" w:rsidR="007B073B" w:rsidRPr="00C734E4" w:rsidRDefault="007B073B" w:rsidP="007B073B">
      <w:pPr>
        <w:rPr>
          <w:lang w:val="en-GB"/>
        </w:rPr>
      </w:pPr>
      <w:r w:rsidRPr="00C734E4">
        <w:rPr>
          <w:rStyle w:val="HideTWBExt"/>
          <w:lang w:val="en-GB"/>
        </w:rPr>
        <w:t>&lt;/Amend&gt;</w:t>
      </w:r>
    </w:p>
    <w:p w14:paraId="251DF272" w14:textId="31BCFFE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303</w:t>
      </w:r>
      <w:r w:rsidRPr="00C734E4">
        <w:rPr>
          <w:rStyle w:val="HideTWBExt"/>
          <w:b w:val="0"/>
          <w:lang w:val="en-GB"/>
        </w:rPr>
        <w:t>&lt;/NumAm&gt;</w:t>
      </w:r>
    </w:p>
    <w:p w14:paraId="08EAD68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Emmanouil Fragkos, Geadis Geadi</w:t>
      </w:r>
      <w:r w:rsidRPr="00C734E4">
        <w:rPr>
          <w:rStyle w:val="HideTWBExt"/>
          <w:b w:val="0"/>
          <w:lang w:val="en-GB"/>
        </w:rPr>
        <w:t>&lt;/Members&gt;</w:t>
      </w:r>
    </w:p>
    <w:p w14:paraId="3435E8F1" w14:textId="77777777" w:rsidR="007B073B" w:rsidRPr="00C734E4" w:rsidRDefault="007B073B" w:rsidP="007B073B">
      <w:pPr>
        <w:pStyle w:val="NormalBold"/>
        <w:rPr>
          <w:lang w:val="en-GB"/>
        </w:rPr>
      </w:pPr>
      <w:r w:rsidRPr="00C734E4">
        <w:rPr>
          <w:rStyle w:val="HideTWBExt"/>
          <w:b w:val="0"/>
          <w:lang w:val="en-GB"/>
        </w:rPr>
        <w:t>&lt;/RepeatBlock-By&gt;</w:t>
      </w:r>
    </w:p>
    <w:p w14:paraId="133639D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255FA9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31F698D" w14:textId="77777777" w:rsidTr="006B6B23">
        <w:trPr>
          <w:trHeight w:hRule="exact" w:val="240"/>
          <w:jc w:val="center"/>
        </w:trPr>
        <w:tc>
          <w:tcPr>
            <w:tcW w:w="9752" w:type="dxa"/>
            <w:gridSpan w:val="2"/>
            <w:tcBorders>
              <w:top w:val="nil"/>
              <w:left w:val="nil"/>
              <w:bottom w:val="nil"/>
              <w:right w:val="nil"/>
            </w:tcBorders>
          </w:tcPr>
          <w:p w14:paraId="577A8A7B" w14:textId="77777777" w:rsidR="007B073B" w:rsidRPr="00C734E4" w:rsidRDefault="007B073B" w:rsidP="006B6B23">
            <w:pPr>
              <w:rPr>
                <w:lang w:val="en-GB"/>
              </w:rPr>
            </w:pPr>
          </w:p>
        </w:tc>
      </w:tr>
      <w:tr w:rsidR="007B073B" w:rsidRPr="00197D01" w14:paraId="2A94ED95" w14:textId="77777777" w:rsidTr="006B6B23">
        <w:trPr>
          <w:trHeight w:val="240"/>
          <w:jc w:val="center"/>
        </w:trPr>
        <w:tc>
          <w:tcPr>
            <w:tcW w:w="4876" w:type="dxa"/>
            <w:tcBorders>
              <w:top w:val="nil"/>
              <w:left w:val="nil"/>
              <w:bottom w:val="nil"/>
              <w:right w:val="nil"/>
            </w:tcBorders>
          </w:tcPr>
          <w:p w14:paraId="37210A0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98ABD83" w14:textId="77777777" w:rsidR="007B073B" w:rsidRPr="00197D01" w:rsidRDefault="007B073B" w:rsidP="006B6B23">
            <w:pPr>
              <w:pStyle w:val="AmColumnHeading"/>
            </w:pPr>
            <w:r w:rsidRPr="00197D01">
              <w:t>Poprawka</w:t>
            </w:r>
          </w:p>
        </w:tc>
      </w:tr>
      <w:tr w:rsidR="007B073B" w:rsidRPr="00197D01" w14:paraId="70018D52" w14:textId="77777777" w:rsidTr="006B6B23">
        <w:trPr>
          <w:jc w:val="center"/>
        </w:trPr>
        <w:tc>
          <w:tcPr>
            <w:tcW w:w="4876" w:type="dxa"/>
            <w:tcBorders>
              <w:top w:val="nil"/>
              <w:left w:val="nil"/>
              <w:bottom w:val="nil"/>
              <w:right w:val="nil"/>
            </w:tcBorders>
          </w:tcPr>
          <w:p w14:paraId="2E6B404D" w14:textId="77777777" w:rsidR="007B073B" w:rsidRPr="00197D01" w:rsidRDefault="007B073B" w:rsidP="006B6B23">
            <w:pPr>
              <w:pStyle w:val="Normal6a"/>
            </w:pPr>
          </w:p>
        </w:tc>
        <w:tc>
          <w:tcPr>
            <w:tcW w:w="4876" w:type="dxa"/>
            <w:tcBorders>
              <w:top w:val="nil"/>
              <w:left w:val="nil"/>
              <w:bottom w:val="nil"/>
              <w:right w:val="nil"/>
            </w:tcBorders>
          </w:tcPr>
          <w:p w14:paraId="638E9546" w14:textId="0F7D88D5" w:rsidR="007B073B" w:rsidRPr="00197D01" w:rsidRDefault="007B073B" w:rsidP="006B6B23">
            <w:pPr>
              <w:pStyle w:val="Normal6a"/>
            </w:pPr>
            <w:r w:rsidRPr="00197D01">
              <w:rPr>
                <w:b/>
                <w:i/>
              </w:rPr>
              <w:t>fb)</w:t>
            </w:r>
            <w:r w:rsidRPr="00197D01">
              <w:rPr>
                <w:b/>
                <w:i/>
              </w:rPr>
              <w:tab/>
              <w:t>uznać strategiczne znaczenie wschodniej części Morza Śródziemnego dla bezpieczeństwa UE, potępiając wszelkie wsparcie dla podmiotów państwowych lub niepaństwowych, które podważają integralność terytorialną i suwerenne prawa państw członkowskich, w szczególności na Morzu Egejskim i we wschodniej części Morza Śródziemnego;</w:t>
            </w:r>
            <w:r w:rsidR="006F4203" w:rsidRPr="00197D01">
              <w:rPr>
                <w:b/>
                <w:i/>
              </w:rPr>
              <w:t xml:space="preserve"> </w:t>
            </w:r>
            <w:r w:rsidRPr="00197D01">
              <w:rPr>
                <w:b/>
                <w:i/>
              </w:rPr>
              <w:t>podkreślić, że poszanowanie prawa morza (UNCLOS) stanowi fundamentalną podstawę wszystkich działań zewnętrznych UE;</w:t>
            </w:r>
          </w:p>
        </w:tc>
      </w:tr>
    </w:tbl>
    <w:p w14:paraId="06977C67"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{EL}</w:t>
      </w:r>
      <w:r w:rsidRPr="00C734E4">
        <w:rPr>
          <w:lang w:val="en-GB"/>
        </w:rPr>
        <w:t>el</w:t>
      </w:r>
      <w:r w:rsidRPr="00C734E4">
        <w:rPr>
          <w:rStyle w:val="HideTWBExt"/>
          <w:lang w:val="en-GB"/>
        </w:rPr>
        <w:t>&lt;/Original&gt;</w:t>
      </w:r>
    </w:p>
    <w:p w14:paraId="7C8C2766" w14:textId="77777777" w:rsidR="007B073B" w:rsidRPr="00C734E4" w:rsidRDefault="007B073B" w:rsidP="007B073B">
      <w:pPr>
        <w:rPr>
          <w:lang w:val="en-GB"/>
        </w:rPr>
      </w:pPr>
      <w:r w:rsidRPr="00C734E4">
        <w:rPr>
          <w:rStyle w:val="HideTWBExt"/>
          <w:lang w:val="en-GB"/>
        </w:rPr>
        <w:t>&lt;/Amend&gt;</w:t>
      </w:r>
    </w:p>
    <w:p w14:paraId="02819AC1" w14:textId="6D46830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304</w:t>
      </w:r>
      <w:r w:rsidRPr="00C734E4">
        <w:rPr>
          <w:rStyle w:val="HideTWBExt"/>
          <w:b w:val="0"/>
          <w:lang w:val="en-GB"/>
        </w:rPr>
        <w:t>&lt;/NumAm&gt;</w:t>
      </w:r>
    </w:p>
    <w:p w14:paraId="411A9D4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35108B5B" w14:textId="77777777" w:rsidR="007B073B" w:rsidRPr="00197D01" w:rsidRDefault="007B073B" w:rsidP="007B073B">
      <w:pPr>
        <w:pStyle w:val="NormalBold"/>
      </w:pPr>
      <w:r w:rsidRPr="00197D01">
        <w:rPr>
          <w:rStyle w:val="HideTWBExt"/>
          <w:b w:val="0"/>
        </w:rPr>
        <w:t>&lt;/RepeatBlock-By&gt;</w:t>
      </w:r>
    </w:p>
    <w:p w14:paraId="56BEF561"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6D8637A" w14:textId="77777777" w:rsidR="007B073B" w:rsidRPr="00197D01" w:rsidRDefault="007B073B" w:rsidP="007B073B">
      <w:pPr>
        <w:pStyle w:val="NormalBold"/>
      </w:pPr>
      <w:r w:rsidRPr="00197D01">
        <w:rPr>
          <w:rStyle w:val="HideTWBExt"/>
          <w:b w:val="0"/>
        </w:rPr>
        <w:t>&lt;Article&gt;</w:t>
      </w:r>
      <w:r w:rsidRPr="00197D01">
        <w:t>Ustęp 1 – litera f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0456959B" w14:textId="77777777" w:rsidTr="006B6B23">
        <w:trPr>
          <w:trHeight w:hRule="exact" w:val="240"/>
          <w:jc w:val="center"/>
        </w:trPr>
        <w:tc>
          <w:tcPr>
            <w:tcW w:w="9752" w:type="dxa"/>
            <w:gridSpan w:val="2"/>
            <w:tcBorders>
              <w:top w:val="nil"/>
              <w:left w:val="nil"/>
              <w:bottom w:val="nil"/>
              <w:right w:val="nil"/>
            </w:tcBorders>
          </w:tcPr>
          <w:p w14:paraId="666D25F8" w14:textId="77777777" w:rsidR="007B073B" w:rsidRPr="00197D01" w:rsidRDefault="007B073B" w:rsidP="006B6B23"/>
        </w:tc>
      </w:tr>
      <w:tr w:rsidR="007B073B" w:rsidRPr="00197D01" w14:paraId="2A2DD4AD" w14:textId="77777777" w:rsidTr="006B6B23">
        <w:trPr>
          <w:trHeight w:val="240"/>
          <w:jc w:val="center"/>
        </w:trPr>
        <w:tc>
          <w:tcPr>
            <w:tcW w:w="4876" w:type="dxa"/>
            <w:tcBorders>
              <w:top w:val="nil"/>
              <w:left w:val="nil"/>
              <w:bottom w:val="nil"/>
              <w:right w:val="nil"/>
            </w:tcBorders>
          </w:tcPr>
          <w:p w14:paraId="08B60E1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B4827DB" w14:textId="77777777" w:rsidR="007B073B" w:rsidRPr="00197D01" w:rsidRDefault="007B073B" w:rsidP="006B6B23">
            <w:pPr>
              <w:pStyle w:val="AmColumnHeading"/>
            </w:pPr>
            <w:r w:rsidRPr="00197D01">
              <w:t>Poprawka</w:t>
            </w:r>
          </w:p>
        </w:tc>
      </w:tr>
      <w:tr w:rsidR="007B073B" w:rsidRPr="00197D01" w14:paraId="2AC8E6EE" w14:textId="77777777" w:rsidTr="006B6B23">
        <w:trPr>
          <w:jc w:val="center"/>
        </w:trPr>
        <w:tc>
          <w:tcPr>
            <w:tcW w:w="4876" w:type="dxa"/>
            <w:tcBorders>
              <w:top w:val="nil"/>
              <w:left w:val="nil"/>
              <w:bottom w:val="nil"/>
              <w:right w:val="nil"/>
            </w:tcBorders>
          </w:tcPr>
          <w:p w14:paraId="3B44BBB4" w14:textId="77777777" w:rsidR="007B073B" w:rsidRPr="00197D01" w:rsidRDefault="007B073B" w:rsidP="006B6B23">
            <w:pPr>
              <w:pStyle w:val="Normal6a"/>
            </w:pPr>
          </w:p>
        </w:tc>
        <w:tc>
          <w:tcPr>
            <w:tcW w:w="4876" w:type="dxa"/>
            <w:tcBorders>
              <w:top w:val="nil"/>
              <w:left w:val="nil"/>
              <w:bottom w:val="nil"/>
              <w:right w:val="nil"/>
            </w:tcBorders>
          </w:tcPr>
          <w:p w14:paraId="56E1AD79" w14:textId="77777777" w:rsidR="007B073B" w:rsidRPr="00197D01" w:rsidRDefault="007B073B" w:rsidP="006B6B23">
            <w:pPr>
              <w:pStyle w:val="Normal6a"/>
            </w:pPr>
            <w:r w:rsidRPr="00197D01">
              <w:rPr>
                <w:b/>
                <w:i/>
              </w:rPr>
              <w:t>fa)</w:t>
            </w:r>
            <w:r w:rsidRPr="00197D01">
              <w:rPr>
                <w:b/>
                <w:i/>
              </w:rPr>
              <w:tab/>
              <w:t>dokładnie przeanalizować 15. plan pięcioletni (2026–2030), który stawia bezpieczeństwo narodowe i samowystarczalność technologiczną ponad wzrostem gospodarczym i kieruje Chiny w stronę modelu „strategicznej wytrzymałości” przez promowanie nacjonalizmu technologicznego, w szczególności w obszarze surowców oraz w sektorach takich jak energia, półprzewodniki i sztuczna inteligencja, a także przez wykorzystanie kontroli finansowej i zasobów jako narzędzi wpływu geopolitycznego; uznać, że plan ten formalizuje system oparty na zwiększonej redundancji, przymusowej przewadze, wykorzystywaniu łańcuchów dostaw jako narzędzia nacisku oraz zintegrowanym planowaniu obronno-gospodarczym; ocenić jego konsekwencje dla UE, bezpieczeństwa w regionie Indo-Pacyfiku i poza nim oraz zaproponować odpowiednie środki ochrony strategicznych interesów i odporności Unii;</w:t>
            </w:r>
          </w:p>
        </w:tc>
      </w:tr>
    </w:tbl>
    <w:p w14:paraId="7850087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1625696" w14:textId="77777777" w:rsidR="007B073B" w:rsidRPr="00C734E4" w:rsidRDefault="007B073B" w:rsidP="007B073B">
      <w:pPr>
        <w:rPr>
          <w:lang w:val="en-GB"/>
        </w:rPr>
      </w:pPr>
      <w:r w:rsidRPr="00C734E4">
        <w:rPr>
          <w:rStyle w:val="HideTWBExt"/>
          <w:lang w:val="en-GB"/>
        </w:rPr>
        <w:t>&lt;/Amend&gt;</w:t>
      </w:r>
    </w:p>
    <w:p w14:paraId="13F85512" w14:textId="1E533A5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305</w:t>
      </w:r>
      <w:r w:rsidRPr="00C734E4">
        <w:rPr>
          <w:rStyle w:val="HideTWBExt"/>
          <w:b w:val="0"/>
          <w:lang w:val="en-GB"/>
        </w:rPr>
        <w:t>&lt;/NumAm&gt;</w:t>
      </w:r>
    </w:p>
    <w:p w14:paraId="38E450FB"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2A0384ED" w14:textId="77777777" w:rsidR="007B073B" w:rsidRPr="00C734E4" w:rsidRDefault="007B073B" w:rsidP="007B073B">
      <w:pPr>
        <w:pStyle w:val="NormalBold"/>
        <w:rPr>
          <w:lang w:val="en-GB"/>
        </w:rPr>
      </w:pPr>
      <w:r w:rsidRPr="00C734E4">
        <w:rPr>
          <w:rStyle w:val="HideTWBExt"/>
          <w:b w:val="0"/>
          <w:lang w:val="en-GB"/>
        </w:rPr>
        <w:t>&lt;/RepeatBlock-By&gt;</w:t>
      </w:r>
    </w:p>
    <w:p w14:paraId="640F467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90F69A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2B16644" w14:textId="77777777" w:rsidTr="006B6B23">
        <w:trPr>
          <w:trHeight w:hRule="exact" w:val="240"/>
          <w:jc w:val="center"/>
        </w:trPr>
        <w:tc>
          <w:tcPr>
            <w:tcW w:w="9752" w:type="dxa"/>
            <w:gridSpan w:val="2"/>
            <w:tcBorders>
              <w:top w:val="nil"/>
              <w:left w:val="nil"/>
              <w:bottom w:val="nil"/>
              <w:right w:val="nil"/>
            </w:tcBorders>
          </w:tcPr>
          <w:p w14:paraId="1F54C90B" w14:textId="77777777" w:rsidR="007B073B" w:rsidRPr="00C734E4" w:rsidRDefault="007B073B" w:rsidP="006B6B23">
            <w:pPr>
              <w:rPr>
                <w:lang w:val="en-GB"/>
              </w:rPr>
            </w:pPr>
          </w:p>
        </w:tc>
      </w:tr>
      <w:tr w:rsidR="007B073B" w:rsidRPr="00197D01" w14:paraId="262E310E" w14:textId="77777777" w:rsidTr="006B6B23">
        <w:trPr>
          <w:trHeight w:val="240"/>
          <w:jc w:val="center"/>
        </w:trPr>
        <w:tc>
          <w:tcPr>
            <w:tcW w:w="4876" w:type="dxa"/>
            <w:tcBorders>
              <w:top w:val="nil"/>
              <w:left w:val="nil"/>
              <w:bottom w:val="nil"/>
              <w:right w:val="nil"/>
            </w:tcBorders>
          </w:tcPr>
          <w:p w14:paraId="3AAD0C2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BB91382" w14:textId="77777777" w:rsidR="007B073B" w:rsidRPr="00197D01" w:rsidRDefault="007B073B" w:rsidP="006B6B23">
            <w:pPr>
              <w:pStyle w:val="AmColumnHeading"/>
            </w:pPr>
            <w:r w:rsidRPr="00197D01">
              <w:t>Poprawka</w:t>
            </w:r>
          </w:p>
        </w:tc>
      </w:tr>
      <w:tr w:rsidR="007B073B" w:rsidRPr="00197D01" w14:paraId="1D32A221" w14:textId="77777777" w:rsidTr="006B6B23">
        <w:trPr>
          <w:jc w:val="center"/>
        </w:trPr>
        <w:tc>
          <w:tcPr>
            <w:tcW w:w="4876" w:type="dxa"/>
            <w:tcBorders>
              <w:top w:val="nil"/>
              <w:left w:val="nil"/>
              <w:bottom w:val="nil"/>
              <w:right w:val="nil"/>
            </w:tcBorders>
          </w:tcPr>
          <w:p w14:paraId="551C9CDC" w14:textId="77777777" w:rsidR="007B073B" w:rsidRPr="00197D01" w:rsidRDefault="007B073B" w:rsidP="006B6B23">
            <w:pPr>
              <w:pStyle w:val="Normal6a"/>
            </w:pPr>
          </w:p>
        </w:tc>
        <w:tc>
          <w:tcPr>
            <w:tcW w:w="4876" w:type="dxa"/>
            <w:tcBorders>
              <w:top w:val="nil"/>
              <w:left w:val="nil"/>
              <w:bottom w:val="nil"/>
              <w:right w:val="nil"/>
            </w:tcBorders>
          </w:tcPr>
          <w:p w14:paraId="45BA754B" w14:textId="77777777" w:rsidR="007B073B" w:rsidRPr="00197D01" w:rsidRDefault="007B073B" w:rsidP="006B6B23">
            <w:pPr>
              <w:pStyle w:val="Normal6a"/>
            </w:pPr>
            <w:r w:rsidRPr="00197D01">
              <w:rPr>
                <w:b/>
                <w:i/>
              </w:rPr>
              <w:t>fa)</w:t>
            </w:r>
            <w:r w:rsidRPr="00197D01">
              <w:rPr>
                <w:b/>
                <w:i/>
              </w:rPr>
              <w:tab/>
              <w:t>zwrócić uwagę na narastające znaczenie Chin w sferze gospodarczej, politycznej oraz bezpieczeństwa w Ameryce Łacińskiej i na Karaibach, w tym przez inicjatywę Pasa i Szlaku, szeroko zakrojone inwestycje infrastrukturalne i portowe oraz pogłębiającą się współpracę wojskową i technologiczną z reżimami autorytarnymi, takimi jak Kuba, Nikaragua i Wenezuela; ostrzec, że działania te wzmacniają globalny zasięg strategiczny Chin, podważają rządy demokratyczne oraz zwiększają zależności gospodarcze;</w:t>
            </w:r>
          </w:p>
        </w:tc>
      </w:tr>
    </w:tbl>
    <w:p w14:paraId="3A82845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C1BA17F" w14:textId="77777777" w:rsidR="007B073B" w:rsidRPr="00C734E4" w:rsidRDefault="007B073B" w:rsidP="007B073B">
      <w:pPr>
        <w:rPr>
          <w:lang w:val="en-GB"/>
        </w:rPr>
      </w:pPr>
      <w:r w:rsidRPr="00C734E4">
        <w:rPr>
          <w:rStyle w:val="HideTWBExt"/>
          <w:lang w:val="en-GB"/>
        </w:rPr>
        <w:t>&lt;/Amend&gt;</w:t>
      </w:r>
    </w:p>
    <w:p w14:paraId="29613AE9" w14:textId="7F8DFFC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306</w:t>
      </w:r>
      <w:r w:rsidRPr="00C734E4">
        <w:rPr>
          <w:rStyle w:val="HideTWBExt"/>
          <w:b w:val="0"/>
          <w:lang w:val="en-GB"/>
        </w:rPr>
        <w:t>&lt;/NumAm&gt;</w:t>
      </w:r>
    </w:p>
    <w:p w14:paraId="121DD64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1DB1851C"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3E4C4290"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0EA25B6B" w14:textId="77777777" w:rsidR="007B073B" w:rsidRPr="00C734E4" w:rsidRDefault="007B073B" w:rsidP="007B073B">
      <w:pPr>
        <w:pStyle w:val="NormalBold"/>
        <w:rPr>
          <w:lang w:val="en-GB"/>
        </w:rPr>
      </w:pPr>
      <w:r w:rsidRPr="00C734E4">
        <w:rPr>
          <w:rStyle w:val="HideTWBExt"/>
          <w:b w:val="0"/>
          <w:lang w:val="en-GB"/>
        </w:rPr>
        <w:t>&lt;/RepeatBlock-By&gt;</w:t>
      </w:r>
    </w:p>
    <w:p w14:paraId="0599C7D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793CD1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46402F5" w14:textId="77777777" w:rsidTr="006B6B23">
        <w:trPr>
          <w:trHeight w:hRule="exact" w:val="240"/>
          <w:jc w:val="center"/>
        </w:trPr>
        <w:tc>
          <w:tcPr>
            <w:tcW w:w="9752" w:type="dxa"/>
            <w:gridSpan w:val="2"/>
            <w:tcBorders>
              <w:top w:val="nil"/>
              <w:left w:val="nil"/>
              <w:bottom w:val="nil"/>
              <w:right w:val="nil"/>
            </w:tcBorders>
          </w:tcPr>
          <w:p w14:paraId="7C2F79E3" w14:textId="77777777" w:rsidR="007B073B" w:rsidRPr="00C734E4" w:rsidRDefault="007B073B" w:rsidP="006B6B23">
            <w:pPr>
              <w:rPr>
                <w:lang w:val="en-GB"/>
              </w:rPr>
            </w:pPr>
          </w:p>
        </w:tc>
      </w:tr>
      <w:tr w:rsidR="007B073B" w:rsidRPr="00197D01" w14:paraId="1A5CF6FA" w14:textId="77777777" w:rsidTr="006B6B23">
        <w:trPr>
          <w:trHeight w:val="240"/>
          <w:jc w:val="center"/>
        </w:trPr>
        <w:tc>
          <w:tcPr>
            <w:tcW w:w="4876" w:type="dxa"/>
            <w:tcBorders>
              <w:top w:val="nil"/>
              <w:left w:val="nil"/>
              <w:bottom w:val="nil"/>
              <w:right w:val="nil"/>
            </w:tcBorders>
          </w:tcPr>
          <w:p w14:paraId="4BD256D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F59FD72" w14:textId="77777777" w:rsidR="007B073B" w:rsidRPr="00197D01" w:rsidRDefault="007B073B" w:rsidP="006B6B23">
            <w:pPr>
              <w:pStyle w:val="AmColumnHeading"/>
            </w:pPr>
            <w:r w:rsidRPr="00197D01">
              <w:t>Poprawka</w:t>
            </w:r>
          </w:p>
        </w:tc>
      </w:tr>
      <w:tr w:rsidR="007B073B" w:rsidRPr="00197D01" w14:paraId="74BBB013" w14:textId="77777777" w:rsidTr="006B6B23">
        <w:trPr>
          <w:jc w:val="center"/>
        </w:trPr>
        <w:tc>
          <w:tcPr>
            <w:tcW w:w="4876" w:type="dxa"/>
            <w:tcBorders>
              <w:top w:val="nil"/>
              <w:left w:val="nil"/>
              <w:bottom w:val="nil"/>
              <w:right w:val="nil"/>
            </w:tcBorders>
          </w:tcPr>
          <w:p w14:paraId="7B7B9242" w14:textId="77777777" w:rsidR="007B073B" w:rsidRPr="00197D01" w:rsidRDefault="007B073B" w:rsidP="006B6B23">
            <w:pPr>
              <w:pStyle w:val="Normal6a"/>
            </w:pPr>
          </w:p>
        </w:tc>
        <w:tc>
          <w:tcPr>
            <w:tcW w:w="4876" w:type="dxa"/>
            <w:tcBorders>
              <w:top w:val="nil"/>
              <w:left w:val="nil"/>
              <w:bottom w:val="nil"/>
              <w:right w:val="nil"/>
            </w:tcBorders>
          </w:tcPr>
          <w:p w14:paraId="4EA6EC15" w14:textId="77777777" w:rsidR="007B073B" w:rsidRPr="00197D01" w:rsidRDefault="007B073B" w:rsidP="006B6B23">
            <w:pPr>
              <w:pStyle w:val="Normal6a"/>
            </w:pPr>
            <w:r w:rsidRPr="00197D01">
              <w:rPr>
                <w:b/>
                <w:i/>
              </w:rPr>
              <w:t>fa)</w:t>
            </w:r>
            <w:r w:rsidRPr="00197D01">
              <w:rPr>
                <w:b/>
                <w:i/>
              </w:rPr>
              <w:tab/>
              <w:t>powołać specjalnego wysłannika UE do spraw Półwyspu Koreańskiego w celu ścisłego monitorowania sytuacji oraz koordynowania niezbędnych działań ze społecznością międzynarodową, w tym przez współpracę z Chinami, aby potwierdzić ich sprzeciw wobec północnokoreańskiego programu nuklearnego oraz wykorzystać ich wpływy do jego powstrzymania;</w:t>
            </w:r>
          </w:p>
        </w:tc>
      </w:tr>
    </w:tbl>
    <w:p w14:paraId="5F5ECFE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35B76DC" w14:textId="77777777" w:rsidR="007B073B" w:rsidRPr="00C734E4" w:rsidRDefault="007B073B" w:rsidP="007B073B">
      <w:pPr>
        <w:rPr>
          <w:lang w:val="en-GB"/>
        </w:rPr>
      </w:pPr>
      <w:r w:rsidRPr="00C734E4">
        <w:rPr>
          <w:rStyle w:val="HideTWBExt"/>
          <w:lang w:val="en-GB"/>
        </w:rPr>
        <w:t>&lt;/Amend&gt;</w:t>
      </w:r>
    </w:p>
    <w:p w14:paraId="1491BAB4" w14:textId="38E1568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307</w:t>
      </w:r>
      <w:r w:rsidRPr="00C734E4">
        <w:rPr>
          <w:rStyle w:val="HideTWBExt"/>
          <w:b w:val="0"/>
          <w:lang w:val="en-GB"/>
        </w:rPr>
        <w:t>&lt;/NumAm&gt;</w:t>
      </w:r>
    </w:p>
    <w:p w14:paraId="35B43E3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5EC2BD7C" w14:textId="77777777" w:rsidR="007B073B" w:rsidRPr="00C734E4" w:rsidRDefault="007B073B" w:rsidP="007B073B">
      <w:pPr>
        <w:pStyle w:val="NormalBold"/>
        <w:rPr>
          <w:lang w:val="en-GB"/>
        </w:rPr>
      </w:pPr>
      <w:r w:rsidRPr="00C734E4">
        <w:rPr>
          <w:rStyle w:val="HideTWBExt"/>
          <w:b w:val="0"/>
          <w:lang w:val="en-GB"/>
        </w:rPr>
        <w:t>&lt;/RepeatBlock-By&gt;</w:t>
      </w:r>
    </w:p>
    <w:p w14:paraId="6FEC162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F1B141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f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0B3B63F" w14:textId="77777777" w:rsidTr="006B6B23">
        <w:trPr>
          <w:trHeight w:hRule="exact" w:val="240"/>
          <w:jc w:val="center"/>
        </w:trPr>
        <w:tc>
          <w:tcPr>
            <w:tcW w:w="9752" w:type="dxa"/>
            <w:gridSpan w:val="2"/>
            <w:tcBorders>
              <w:top w:val="nil"/>
              <w:left w:val="nil"/>
              <w:bottom w:val="nil"/>
              <w:right w:val="nil"/>
            </w:tcBorders>
          </w:tcPr>
          <w:p w14:paraId="5CDF61B1" w14:textId="77777777" w:rsidR="007B073B" w:rsidRPr="00C734E4" w:rsidRDefault="007B073B" w:rsidP="006B6B23">
            <w:pPr>
              <w:rPr>
                <w:lang w:val="en-GB"/>
              </w:rPr>
            </w:pPr>
          </w:p>
        </w:tc>
      </w:tr>
      <w:tr w:rsidR="007B073B" w:rsidRPr="00197D01" w14:paraId="31FC6CBC" w14:textId="77777777" w:rsidTr="006B6B23">
        <w:trPr>
          <w:trHeight w:val="240"/>
          <w:jc w:val="center"/>
        </w:trPr>
        <w:tc>
          <w:tcPr>
            <w:tcW w:w="4876" w:type="dxa"/>
            <w:tcBorders>
              <w:top w:val="nil"/>
              <w:left w:val="nil"/>
              <w:bottom w:val="nil"/>
              <w:right w:val="nil"/>
            </w:tcBorders>
          </w:tcPr>
          <w:p w14:paraId="0963346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DDF1383" w14:textId="77777777" w:rsidR="007B073B" w:rsidRPr="00197D01" w:rsidRDefault="007B073B" w:rsidP="006B6B23">
            <w:pPr>
              <w:pStyle w:val="AmColumnHeading"/>
            </w:pPr>
            <w:r w:rsidRPr="00197D01">
              <w:t>Poprawka</w:t>
            </w:r>
          </w:p>
        </w:tc>
      </w:tr>
      <w:tr w:rsidR="007B073B" w:rsidRPr="00197D01" w14:paraId="024B6094" w14:textId="77777777" w:rsidTr="006B6B23">
        <w:trPr>
          <w:jc w:val="center"/>
        </w:trPr>
        <w:tc>
          <w:tcPr>
            <w:tcW w:w="4876" w:type="dxa"/>
            <w:tcBorders>
              <w:top w:val="nil"/>
              <w:left w:val="nil"/>
              <w:bottom w:val="nil"/>
              <w:right w:val="nil"/>
            </w:tcBorders>
          </w:tcPr>
          <w:p w14:paraId="3BE425E3" w14:textId="77777777" w:rsidR="007B073B" w:rsidRPr="00197D01" w:rsidRDefault="007B073B" w:rsidP="006B6B23">
            <w:pPr>
              <w:pStyle w:val="Normal6a"/>
            </w:pPr>
          </w:p>
        </w:tc>
        <w:tc>
          <w:tcPr>
            <w:tcW w:w="4876" w:type="dxa"/>
            <w:tcBorders>
              <w:top w:val="nil"/>
              <w:left w:val="nil"/>
              <w:bottom w:val="nil"/>
              <w:right w:val="nil"/>
            </w:tcBorders>
          </w:tcPr>
          <w:p w14:paraId="3A8E5B25" w14:textId="77777777" w:rsidR="007B073B" w:rsidRPr="00197D01" w:rsidRDefault="007B073B" w:rsidP="006B6B23">
            <w:pPr>
              <w:pStyle w:val="Normal6a"/>
            </w:pPr>
            <w:r w:rsidRPr="00197D01">
              <w:rPr>
                <w:b/>
                <w:i/>
              </w:rPr>
              <w:t>fb)</w:t>
            </w:r>
            <w:r w:rsidRPr="00197D01">
              <w:rPr>
                <w:b/>
                <w:i/>
              </w:rPr>
              <w:tab/>
              <w:t>zachować ostrożność przy wdrażaniu różnego rodzaju programów realizowanych z udziałem partnerów chińskich, w tym w obszarach nauki, badań i rozwoju, mając na uwadze potencjalne ryzyko, takie jak kradzież własności intelektualnej, wymuszony transfer technologii, cyberataki, wykorzystywanie wyników badań do celów wojskowych w ramach strategii fuzji cywilno-wojskowej Komunistycznej Partii Chin, a także działania mogące sprzyjać szpiegostwu, represjom transnarodowym lub potajemnemu pozyskiwaniu wrażliwych technologii;</w:t>
            </w:r>
          </w:p>
        </w:tc>
      </w:tr>
    </w:tbl>
    <w:p w14:paraId="20C4C1D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74D382A" w14:textId="77777777" w:rsidR="007B073B" w:rsidRPr="00C734E4" w:rsidRDefault="007B073B" w:rsidP="007B073B">
      <w:pPr>
        <w:rPr>
          <w:lang w:val="en-GB"/>
        </w:rPr>
      </w:pPr>
      <w:r w:rsidRPr="00C734E4">
        <w:rPr>
          <w:rStyle w:val="HideTWBExt"/>
          <w:lang w:val="en-GB"/>
        </w:rPr>
        <w:t>&lt;/Amend&gt;</w:t>
      </w:r>
    </w:p>
    <w:p w14:paraId="44763CD3" w14:textId="68B00E3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308</w:t>
      </w:r>
      <w:r w:rsidRPr="00C734E4">
        <w:rPr>
          <w:rStyle w:val="HideTWBExt"/>
          <w:b w:val="0"/>
          <w:lang w:val="en-GB"/>
        </w:rPr>
        <w:t>&lt;/NumAm&gt;</w:t>
      </w:r>
    </w:p>
    <w:p w14:paraId="0708464B"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Bernard Guetta, Dan Barna, Petras Auštrevičius, Marie-Agnes Strack-Zimmermann, Urmas Paet</w:t>
      </w:r>
      <w:r w:rsidRPr="00C734E4">
        <w:rPr>
          <w:rStyle w:val="HideTWBExt"/>
          <w:b w:val="0"/>
          <w:lang w:val="en-GB"/>
        </w:rPr>
        <w:t>&lt;/Members&gt;</w:t>
      </w:r>
    </w:p>
    <w:p w14:paraId="637D6457" w14:textId="77777777" w:rsidR="007B073B" w:rsidRPr="00C734E4" w:rsidRDefault="007B073B" w:rsidP="007B073B">
      <w:pPr>
        <w:pStyle w:val="NormalBold"/>
        <w:rPr>
          <w:lang w:val="en-GB"/>
        </w:rPr>
      </w:pPr>
      <w:r w:rsidRPr="00C734E4">
        <w:rPr>
          <w:rStyle w:val="HideTWBExt"/>
          <w:b w:val="0"/>
          <w:lang w:val="en-GB"/>
        </w:rPr>
        <w:t>&lt;/RepeatBlock-By&gt;</w:t>
      </w:r>
    </w:p>
    <w:p w14:paraId="5C7F472E"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9DA86EE"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78A2B68" w14:textId="77777777" w:rsidTr="006B6B23">
        <w:trPr>
          <w:trHeight w:hRule="exact" w:val="240"/>
          <w:jc w:val="center"/>
        </w:trPr>
        <w:tc>
          <w:tcPr>
            <w:tcW w:w="9752" w:type="dxa"/>
            <w:gridSpan w:val="2"/>
            <w:tcBorders>
              <w:top w:val="nil"/>
              <w:left w:val="nil"/>
              <w:bottom w:val="nil"/>
              <w:right w:val="nil"/>
            </w:tcBorders>
          </w:tcPr>
          <w:p w14:paraId="6F771C6B" w14:textId="77777777" w:rsidR="007B073B" w:rsidRPr="00C734E4" w:rsidRDefault="007B073B" w:rsidP="006B6B23">
            <w:pPr>
              <w:rPr>
                <w:lang w:val="en-GB"/>
              </w:rPr>
            </w:pPr>
          </w:p>
        </w:tc>
      </w:tr>
      <w:tr w:rsidR="007B073B" w:rsidRPr="00197D01" w14:paraId="0B188699" w14:textId="77777777" w:rsidTr="006B6B23">
        <w:trPr>
          <w:trHeight w:val="240"/>
          <w:jc w:val="center"/>
        </w:trPr>
        <w:tc>
          <w:tcPr>
            <w:tcW w:w="4876" w:type="dxa"/>
            <w:tcBorders>
              <w:top w:val="nil"/>
              <w:left w:val="nil"/>
              <w:bottom w:val="nil"/>
              <w:right w:val="nil"/>
            </w:tcBorders>
          </w:tcPr>
          <w:p w14:paraId="1AB01C6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13EA3A3" w14:textId="77777777" w:rsidR="007B073B" w:rsidRPr="00197D01" w:rsidRDefault="007B073B" w:rsidP="006B6B23">
            <w:pPr>
              <w:pStyle w:val="AmColumnHeading"/>
            </w:pPr>
            <w:r w:rsidRPr="00197D01">
              <w:t>Poprawka</w:t>
            </w:r>
          </w:p>
        </w:tc>
      </w:tr>
      <w:tr w:rsidR="007B073B" w:rsidRPr="00197D01" w14:paraId="23EEC2E2" w14:textId="77777777" w:rsidTr="006B6B23">
        <w:trPr>
          <w:jc w:val="center"/>
        </w:trPr>
        <w:tc>
          <w:tcPr>
            <w:tcW w:w="4876" w:type="dxa"/>
            <w:tcBorders>
              <w:top w:val="nil"/>
              <w:left w:val="nil"/>
              <w:bottom w:val="nil"/>
              <w:right w:val="nil"/>
            </w:tcBorders>
          </w:tcPr>
          <w:p w14:paraId="46F06217"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w:t>
            </w:r>
            <w:r w:rsidRPr="00197D01">
              <w:rPr>
                <w:b/>
                <w:i/>
              </w:rPr>
              <w:t xml:space="preserve">działań cybernetycznych i </w:t>
            </w:r>
            <w:r w:rsidRPr="00197D01">
              <w:t xml:space="preserve">operacji wywierania wpływu, w tym tych prowadzonych na </w:t>
            </w:r>
            <w:r w:rsidRPr="00197D01">
              <w:rPr>
                <w:b/>
                <w:i/>
              </w:rPr>
              <w:t xml:space="preserve">chińskich </w:t>
            </w:r>
            <w:r w:rsidRPr="00197D01">
              <w:t>platformach społecznościowych, takich jak TikTok, Wechat i Xiaohongshu, oraz wzmocnić zabezpieczenia serwerów przed cyberatakami o podłożu politycznym;</w:t>
            </w:r>
          </w:p>
        </w:tc>
        <w:tc>
          <w:tcPr>
            <w:tcW w:w="4876" w:type="dxa"/>
            <w:tcBorders>
              <w:top w:val="nil"/>
              <w:left w:val="nil"/>
              <w:bottom w:val="nil"/>
              <w:right w:val="nil"/>
            </w:tcBorders>
          </w:tcPr>
          <w:p w14:paraId="0EEFE347"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w:t>
            </w:r>
            <w:r w:rsidRPr="00197D01">
              <w:rPr>
                <w:b/>
                <w:i/>
              </w:rPr>
              <w:t xml:space="preserve">rozpowszechniania </w:t>
            </w:r>
            <w:r w:rsidRPr="00197D01">
              <w:t xml:space="preserve">chińskich </w:t>
            </w:r>
            <w:r w:rsidRPr="00197D01">
              <w:rPr>
                <w:b/>
                <w:i/>
              </w:rPr>
              <w:t xml:space="preserve">technologii, m.in. w takich obszarach jak przechowywanie danych, pojazdy podłączone do sieci, sieci energetyczne oraz </w:t>
            </w:r>
            <w:r w:rsidRPr="00197D01">
              <w:t xml:space="preserve">operacji wywierania wpływu, w tym tych prowadzonych na platformach społecznościowych </w:t>
            </w:r>
            <w:r w:rsidRPr="00197D01">
              <w:rPr>
                <w:b/>
                <w:i/>
              </w:rPr>
              <w:t>powiązanych z Chinami</w:t>
            </w:r>
            <w:r w:rsidRPr="00197D01">
              <w:t xml:space="preserve">, takich jak TikTok, Wechat i Xiaohongshu, </w:t>
            </w:r>
            <w:r w:rsidRPr="00197D01">
              <w:rPr>
                <w:b/>
                <w:i/>
              </w:rPr>
              <w:t xml:space="preserve">z wykorzystaniem nieprzejrzystych algorytmów, </w:t>
            </w:r>
            <w:r w:rsidRPr="00197D01">
              <w:t xml:space="preserve">oraz wzmocnić zabezpieczenia serwerów przed cyberatakami o podłożu politycznym; </w:t>
            </w:r>
            <w:r w:rsidRPr="00197D01">
              <w:rPr>
                <w:b/>
                <w:i/>
              </w:rPr>
              <w:t>ostrzec przed rosnącym wykorzystywaniem sztucznej inteligencji do zautomatyzowanego szerzenia dezinformacji oraz wywierania wpływu na procesy demokratyczne, na przykład za pomocą generatywnych modeli językowych; wezwać do wzmocnienia unijnych ram cyberbezpieczeństwa w celu skutecznego przeciwdziałania narastającym zagrożeniom wynikającym z chińskich działań cybernetycznych, operacji wpływu i dezinformacji, a także do ograniczania ryzyka w obszarze internetu rzeczy (IoT) oraz zapewnienia zgodności z europejskimi normami bezpieczeństwa; opowiedzieć się za zdecydowanym zintensyfikowaniem uporządkowanej wymiany między UE a Tajwanem w obszarze dezinformacji, systemów wczesnego ostrzegania oraz wymiany informacji, przez dalsze rozwijanie wspólnych formatów współpracy w celu wzmacniania odporności społecznej i instytucjonalnej na zagrożenia hybrydowe</w:t>
            </w:r>
          </w:p>
        </w:tc>
      </w:tr>
    </w:tbl>
    <w:p w14:paraId="19B7126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F4992AC" w14:textId="77777777" w:rsidR="007B073B" w:rsidRPr="00C734E4" w:rsidRDefault="007B073B" w:rsidP="007B073B">
      <w:pPr>
        <w:rPr>
          <w:lang w:val="en-GB"/>
        </w:rPr>
      </w:pPr>
      <w:r w:rsidRPr="00C734E4">
        <w:rPr>
          <w:rStyle w:val="HideTWBExt"/>
          <w:lang w:val="en-GB"/>
        </w:rPr>
        <w:t>&lt;/Amend&gt;</w:t>
      </w:r>
    </w:p>
    <w:p w14:paraId="2D2344A4" w14:textId="62E50DA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309</w:t>
      </w:r>
      <w:r w:rsidRPr="00C734E4">
        <w:rPr>
          <w:rStyle w:val="HideTWBExt"/>
          <w:b w:val="0"/>
          <w:lang w:val="en-GB"/>
        </w:rPr>
        <w:t>&lt;/NumAm&gt;</w:t>
      </w:r>
    </w:p>
    <w:p w14:paraId="3D0D0CB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Nathalie Loiseau, Lucia Yar, Petras Auštrevičius, Marie-Agnes Strack-Zimmermann</w:t>
      </w:r>
      <w:r w:rsidRPr="00C734E4">
        <w:rPr>
          <w:rStyle w:val="HideTWBExt"/>
          <w:b w:val="0"/>
          <w:lang w:val="en-GB"/>
        </w:rPr>
        <w:t>&lt;/Members&gt;</w:t>
      </w:r>
    </w:p>
    <w:p w14:paraId="38AE7B3D" w14:textId="77777777" w:rsidR="007B073B" w:rsidRPr="00C734E4" w:rsidRDefault="007B073B" w:rsidP="007B073B">
      <w:pPr>
        <w:pStyle w:val="NormalBold"/>
        <w:rPr>
          <w:lang w:val="en-GB"/>
        </w:rPr>
      </w:pPr>
      <w:r w:rsidRPr="00C734E4">
        <w:rPr>
          <w:rStyle w:val="HideTWBExt"/>
          <w:b w:val="0"/>
          <w:lang w:val="en-GB"/>
        </w:rPr>
        <w:t>&lt;/RepeatBlock-By&gt;</w:t>
      </w:r>
    </w:p>
    <w:p w14:paraId="18BA9F11"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4A7502BA" w14:textId="77777777" w:rsidR="007B073B" w:rsidRPr="00197D01" w:rsidRDefault="007B073B" w:rsidP="007B073B">
      <w:pPr>
        <w:pStyle w:val="NormalBold"/>
      </w:pPr>
      <w:r w:rsidRPr="00197D01">
        <w:rPr>
          <w:rStyle w:val="HideTWBExt"/>
          <w:b w:val="0"/>
        </w:rPr>
        <w:t>&lt;Article&gt;</w:t>
      </w:r>
      <w:r w:rsidRPr="00197D01">
        <w:t>Ustęp 1 – litera g</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5A8856E2" w14:textId="77777777" w:rsidTr="006B6B23">
        <w:trPr>
          <w:trHeight w:hRule="exact" w:val="240"/>
          <w:jc w:val="center"/>
        </w:trPr>
        <w:tc>
          <w:tcPr>
            <w:tcW w:w="9752" w:type="dxa"/>
            <w:gridSpan w:val="2"/>
            <w:tcBorders>
              <w:top w:val="nil"/>
              <w:left w:val="nil"/>
              <w:bottom w:val="nil"/>
              <w:right w:val="nil"/>
            </w:tcBorders>
          </w:tcPr>
          <w:p w14:paraId="05F67237" w14:textId="77777777" w:rsidR="007B073B" w:rsidRPr="00197D01" w:rsidRDefault="007B073B" w:rsidP="006B6B23"/>
        </w:tc>
      </w:tr>
      <w:tr w:rsidR="007B073B" w:rsidRPr="00197D01" w14:paraId="368A5084" w14:textId="77777777" w:rsidTr="006B6B23">
        <w:trPr>
          <w:trHeight w:val="240"/>
          <w:jc w:val="center"/>
        </w:trPr>
        <w:tc>
          <w:tcPr>
            <w:tcW w:w="4876" w:type="dxa"/>
            <w:tcBorders>
              <w:top w:val="nil"/>
              <w:left w:val="nil"/>
              <w:bottom w:val="nil"/>
              <w:right w:val="nil"/>
            </w:tcBorders>
          </w:tcPr>
          <w:p w14:paraId="3B7A111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4ED8168" w14:textId="77777777" w:rsidR="007B073B" w:rsidRPr="00197D01" w:rsidRDefault="007B073B" w:rsidP="006B6B23">
            <w:pPr>
              <w:pStyle w:val="AmColumnHeading"/>
            </w:pPr>
            <w:r w:rsidRPr="00197D01">
              <w:t>Poprawka</w:t>
            </w:r>
          </w:p>
        </w:tc>
      </w:tr>
      <w:tr w:rsidR="007B073B" w:rsidRPr="00197D01" w14:paraId="394A3D53" w14:textId="77777777" w:rsidTr="006B6B23">
        <w:trPr>
          <w:jc w:val="center"/>
        </w:trPr>
        <w:tc>
          <w:tcPr>
            <w:tcW w:w="4876" w:type="dxa"/>
            <w:tcBorders>
              <w:top w:val="nil"/>
              <w:left w:val="nil"/>
              <w:bottom w:val="nil"/>
              <w:right w:val="nil"/>
            </w:tcBorders>
          </w:tcPr>
          <w:p w14:paraId="733FBAB5"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w:t>
            </w:r>
            <w:r w:rsidRPr="00197D01">
              <w:rPr>
                <w:b/>
                <w:i/>
              </w:rPr>
              <w:t xml:space="preserve">działań cybernetycznych i operacji </w:t>
            </w:r>
            <w:r w:rsidRPr="00197D01">
              <w:t xml:space="preserve">wywierania wpływu, w tym </w:t>
            </w:r>
            <w:r w:rsidRPr="00197D01">
              <w:rPr>
                <w:b/>
                <w:i/>
              </w:rPr>
              <w:t xml:space="preserve">tych prowadzonych </w:t>
            </w:r>
            <w:r w:rsidRPr="00197D01">
              <w:t>na chińskich platformach społecznościowych, takich jak TikTok, Wechat i Xiaohongshu, oraz wzmocnić zabezpieczenia serwerów przed cyberatakami o podłożu politycznym;</w:t>
            </w:r>
          </w:p>
        </w:tc>
        <w:tc>
          <w:tcPr>
            <w:tcW w:w="4876" w:type="dxa"/>
            <w:tcBorders>
              <w:top w:val="nil"/>
              <w:left w:val="nil"/>
              <w:bottom w:val="nil"/>
              <w:right w:val="nil"/>
            </w:tcBorders>
          </w:tcPr>
          <w:p w14:paraId="6EEA9B07" w14:textId="77777777" w:rsidR="007B073B" w:rsidRPr="00197D01" w:rsidRDefault="007B073B" w:rsidP="006B6B23">
            <w:pPr>
              <w:pStyle w:val="Normal6a"/>
            </w:pPr>
            <w:r w:rsidRPr="00197D01">
              <w:t>g)</w:t>
            </w:r>
            <w:r w:rsidRPr="00197D01">
              <w:tab/>
              <w:t xml:space="preserve">wzmocnić </w:t>
            </w:r>
            <w:r w:rsidRPr="00197D01">
              <w:rPr>
                <w:b/>
                <w:i/>
              </w:rPr>
              <w:t xml:space="preserve">gotowość i odporność demokratyczną UE, </w:t>
            </w:r>
            <w:r w:rsidRPr="00197D01">
              <w:t xml:space="preserve">unijne ramy cyberbezpieczeństwa w celu przeciwdziałania rosnącym zagrożeniom wynikającym z chińskich </w:t>
            </w:r>
            <w:r w:rsidRPr="00197D01">
              <w:rPr>
                <w:b/>
                <w:i/>
              </w:rPr>
              <w:t xml:space="preserve">zagrożeń hybrydowych, takich jak działania cybernetyczne i operacje </w:t>
            </w:r>
            <w:r w:rsidRPr="00197D01">
              <w:t xml:space="preserve">wywierania wpływu, w tym </w:t>
            </w:r>
            <w:r w:rsidRPr="00197D01">
              <w:rPr>
                <w:b/>
                <w:i/>
              </w:rPr>
              <w:t xml:space="preserve">zagraniczne manipulacje informacjami i ingerencje w informacje (FIMI), dywersja polityczna oraz szpiegostwo; podkreślić, że działania te, udokumentowane w sprawozdaniach ESDZ dotyczących zagrożeń ze strony FIMI oraz w ocenach Agencji Unii Europejskiej ds. Cyberbezpieczeństwa (ENISA), w tym te prowadzone </w:t>
            </w:r>
            <w:r w:rsidRPr="00197D01">
              <w:t xml:space="preserve">na chińskich platformach społecznościowych, takich jak TikTok, Wechat i Xiaohongshu, </w:t>
            </w:r>
            <w:r w:rsidRPr="00197D01">
              <w:rPr>
                <w:b/>
                <w:i/>
              </w:rPr>
              <w:t xml:space="preserve">mają na celu wpływanie na debatę publiczną w Europie, wyprowadzanie wrażliwych danych </w:t>
            </w:r>
            <w:r w:rsidRPr="00197D01">
              <w:t xml:space="preserve">oraz </w:t>
            </w:r>
            <w:r w:rsidRPr="00197D01">
              <w:rPr>
                <w:b/>
                <w:i/>
              </w:rPr>
              <w:t>podważanie procesów demokratycznych; przyjąć zintegrowaną strategię obejmującą aspekty cybernetyczne, polityczne, informacyjne i technologiczne;</w:t>
            </w:r>
            <w:r w:rsidRPr="00197D01">
              <w:t xml:space="preserve"> </w:t>
            </w:r>
            <w:r w:rsidRPr="00197D01">
              <w:rPr>
                <w:b/>
                <w:i/>
              </w:rPr>
              <w:t xml:space="preserve">oraz </w:t>
            </w:r>
            <w:r w:rsidRPr="00197D01">
              <w:t>wzmocnić zabezpieczenia serwerów przed cyberatakami o podłożu politycznym;</w:t>
            </w:r>
          </w:p>
        </w:tc>
      </w:tr>
    </w:tbl>
    <w:p w14:paraId="701F74A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1CA891B" w14:textId="77777777" w:rsidR="007B073B" w:rsidRPr="00C734E4" w:rsidRDefault="007B073B" w:rsidP="007B073B">
      <w:pPr>
        <w:rPr>
          <w:lang w:val="en-GB"/>
        </w:rPr>
      </w:pPr>
      <w:r w:rsidRPr="00C734E4">
        <w:rPr>
          <w:rStyle w:val="HideTWBExt"/>
          <w:lang w:val="en-GB"/>
        </w:rPr>
        <w:t>&lt;/Amend&gt;</w:t>
      </w:r>
    </w:p>
    <w:p w14:paraId="1DD00B96" w14:textId="2FA396F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310</w:t>
      </w:r>
      <w:r w:rsidRPr="00C734E4">
        <w:rPr>
          <w:rStyle w:val="HideTWBExt"/>
          <w:b w:val="0"/>
          <w:lang w:val="en-GB"/>
        </w:rPr>
        <w:t>&lt;/NumAm&gt;</w:t>
      </w:r>
    </w:p>
    <w:p w14:paraId="51594B6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69AE0342"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53BFE333" w14:textId="77777777" w:rsidR="007B073B" w:rsidRPr="00C734E4" w:rsidRDefault="007B073B" w:rsidP="007B073B">
      <w:pPr>
        <w:pStyle w:val="NormalBold"/>
        <w:rPr>
          <w:lang w:val="en-GB"/>
        </w:rPr>
      </w:pPr>
      <w:r w:rsidRPr="00C734E4">
        <w:rPr>
          <w:rStyle w:val="HideTWBExt"/>
          <w:b w:val="0"/>
          <w:lang w:val="en-GB"/>
        </w:rPr>
        <w:t>&lt;/RepeatBlock-By&gt;</w:t>
      </w:r>
    </w:p>
    <w:p w14:paraId="037C0EC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94F5CFB"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1D2AB2D" w14:textId="77777777" w:rsidTr="006B6B23">
        <w:trPr>
          <w:trHeight w:hRule="exact" w:val="240"/>
          <w:jc w:val="center"/>
        </w:trPr>
        <w:tc>
          <w:tcPr>
            <w:tcW w:w="9752" w:type="dxa"/>
            <w:gridSpan w:val="2"/>
            <w:tcBorders>
              <w:top w:val="nil"/>
              <w:left w:val="nil"/>
              <w:bottom w:val="nil"/>
              <w:right w:val="nil"/>
            </w:tcBorders>
          </w:tcPr>
          <w:p w14:paraId="04AED29E" w14:textId="77777777" w:rsidR="007B073B" w:rsidRPr="00C734E4" w:rsidRDefault="007B073B" w:rsidP="006B6B23">
            <w:pPr>
              <w:rPr>
                <w:lang w:val="en-GB"/>
              </w:rPr>
            </w:pPr>
          </w:p>
        </w:tc>
      </w:tr>
      <w:tr w:rsidR="007B073B" w:rsidRPr="00197D01" w14:paraId="189AD2CA" w14:textId="77777777" w:rsidTr="006B6B23">
        <w:trPr>
          <w:trHeight w:val="240"/>
          <w:jc w:val="center"/>
        </w:trPr>
        <w:tc>
          <w:tcPr>
            <w:tcW w:w="4876" w:type="dxa"/>
            <w:tcBorders>
              <w:top w:val="nil"/>
              <w:left w:val="nil"/>
              <w:bottom w:val="nil"/>
              <w:right w:val="nil"/>
            </w:tcBorders>
          </w:tcPr>
          <w:p w14:paraId="49FDA48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29DBE50" w14:textId="77777777" w:rsidR="007B073B" w:rsidRPr="00197D01" w:rsidRDefault="007B073B" w:rsidP="006B6B23">
            <w:pPr>
              <w:pStyle w:val="AmColumnHeading"/>
            </w:pPr>
            <w:r w:rsidRPr="00197D01">
              <w:t>Poprawka</w:t>
            </w:r>
          </w:p>
        </w:tc>
      </w:tr>
      <w:tr w:rsidR="007B073B" w:rsidRPr="00197D01" w14:paraId="76EEB8BC" w14:textId="77777777" w:rsidTr="006B6B23">
        <w:trPr>
          <w:jc w:val="center"/>
        </w:trPr>
        <w:tc>
          <w:tcPr>
            <w:tcW w:w="4876" w:type="dxa"/>
            <w:tcBorders>
              <w:top w:val="nil"/>
              <w:left w:val="nil"/>
              <w:bottom w:val="nil"/>
              <w:right w:val="nil"/>
            </w:tcBorders>
          </w:tcPr>
          <w:p w14:paraId="06954D0D" w14:textId="77777777" w:rsidR="007B073B" w:rsidRPr="00197D01" w:rsidRDefault="007B073B" w:rsidP="006B6B23">
            <w:pPr>
              <w:pStyle w:val="Normal6a"/>
            </w:pPr>
            <w:r w:rsidRPr="00197D01">
              <w:t>g)</w:t>
            </w:r>
            <w:r w:rsidRPr="00197D01">
              <w:tab/>
              <w:t>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w:t>
            </w:r>
          </w:p>
        </w:tc>
        <w:tc>
          <w:tcPr>
            <w:tcW w:w="4876" w:type="dxa"/>
            <w:tcBorders>
              <w:top w:val="nil"/>
              <w:left w:val="nil"/>
              <w:bottom w:val="nil"/>
              <w:right w:val="nil"/>
            </w:tcBorders>
          </w:tcPr>
          <w:p w14:paraId="28B9B202"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 </w:t>
            </w:r>
            <w:r w:rsidRPr="00197D01">
              <w:rPr>
                <w:b/>
                <w:i/>
              </w:rPr>
              <w:t>w tym zagrożeniami dla prywatności, ochrony danych, procesów demokratycznych i wolności wypowiedzi; wezwać do stosowania aktu o usługach cyfrowych, aktu w sprawie danych oraz innych unijnych przepisów cyfrowych w celu ograniczenia ryzyka systemowego stwarzanego przez platformy powiązane z wpływami Chin;</w:t>
            </w:r>
          </w:p>
        </w:tc>
      </w:tr>
    </w:tbl>
    <w:p w14:paraId="3F32057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D08D27D" w14:textId="77777777" w:rsidR="007B073B" w:rsidRPr="00C734E4" w:rsidRDefault="007B073B" w:rsidP="007B073B">
      <w:pPr>
        <w:rPr>
          <w:lang w:val="en-GB"/>
        </w:rPr>
      </w:pPr>
      <w:r w:rsidRPr="00C734E4">
        <w:rPr>
          <w:rStyle w:val="HideTWBExt"/>
          <w:lang w:val="en-GB"/>
        </w:rPr>
        <w:t>&lt;/Amend&gt;</w:t>
      </w:r>
    </w:p>
    <w:p w14:paraId="374BE782" w14:textId="24B6F879"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311</w:t>
      </w:r>
      <w:r w:rsidRPr="00C734E4">
        <w:rPr>
          <w:rStyle w:val="HideTWBExt"/>
          <w:b w:val="0"/>
          <w:lang w:val="en-GB"/>
        </w:rPr>
        <w:t>&lt;/NumAm&gt;</w:t>
      </w:r>
    </w:p>
    <w:p w14:paraId="75FD421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0FDD3A5C" w14:textId="77777777" w:rsidR="007B073B" w:rsidRPr="00C734E4" w:rsidRDefault="007B073B" w:rsidP="007B073B">
      <w:pPr>
        <w:pStyle w:val="NormalBold"/>
        <w:rPr>
          <w:lang w:val="en-GB"/>
        </w:rPr>
      </w:pPr>
      <w:r w:rsidRPr="00C734E4">
        <w:rPr>
          <w:rStyle w:val="HideTWBExt"/>
          <w:b w:val="0"/>
          <w:lang w:val="en-GB"/>
        </w:rPr>
        <w:t>&lt;/RepeatBlock-By&gt;</w:t>
      </w:r>
    </w:p>
    <w:p w14:paraId="35149258"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13F1946" w14:textId="77777777" w:rsidR="007B073B" w:rsidRPr="00197D01" w:rsidRDefault="007B073B" w:rsidP="007B073B">
      <w:pPr>
        <w:pStyle w:val="NormalBold"/>
      </w:pPr>
      <w:r w:rsidRPr="00197D01">
        <w:rPr>
          <w:rStyle w:val="HideTWBExt"/>
          <w:b w:val="0"/>
        </w:rPr>
        <w:t>&lt;Article&gt;</w:t>
      </w:r>
      <w:r w:rsidRPr="00197D01">
        <w:t>Ustęp 1 – litera g</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16801F7F" w14:textId="77777777" w:rsidTr="006B6B23">
        <w:trPr>
          <w:trHeight w:hRule="exact" w:val="240"/>
          <w:jc w:val="center"/>
        </w:trPr>
        <w:tc>
          <w:tcPr>
            <w:tcW w:w="9752" w:type="dxa"/>
            <w:gridSpan w:val="2"/>
            <w:tcBorders>
              <w:top w:val="nil"/>
              <w:left w:val="nil"/>
              <w:bottom w:val="nil"/>
              <w:right w:val="nil"/>
            </w:tcBorders>
          </w:tcPr>
          <w:p w14:paraId="1CB9946F" w14:textId="77777777" w:rsidR="007B073B" w:rsidRPr="00197D01" w:rsidRDefault="007B073B" w:rsidP="006B6B23"/>
        </w:tc>
      </w:tr>
      <w:tr w:rsidR="007B073B" w:rsidRPr="00197D01" w14:paraId="3574B404" w14:textId="77777777" w:rsidTr="006B6B23">
        <w:trPr>
          <w:trHeight w:val="240"/>
          <w:jc w:val="center"/>
        </w:trPr>
        <w:tc>
          <w:tcPr>
            <w:tcW w:w="4876" w:type="dxa"/>
            <w:tcBorders>
              <w:top w:val="nil"/>
              <w:left w:val="nil"/>
              <w:bottom w:val="nil"/>
              <w:right w:val="nil"/>
            </w:tcBorders>
          </w:tcPr>
          <w:p w14:paraId="4C45155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14F9786" w14:textId="77777777" w:rsidR="007B073B" w:rsidRPr="00197D01" w:rsidRDefault="007B073B" w:rsidP="006B6B23">
            <w:pPr>
              <w:pStyle w:val="AmColumnHeading"/>
            </w:pPr>
            <w:r w:rsidRPr="00197D01">
              <w:t>Poprawka</w:t>
            </w:r>
          </w:p>
        </w:tc>
      </w:tr>
      <w:tr w:rsidR="007B073B" w:rsidRPr="00197D01" w14:paraId="40F62901" w14:textId="77777777" w:rsidTr="006B6B23">
        <w:trPr>
          <w:jc w:val="center"/>
        </w:trPr>
        <w:tc>
          <w:tcPr>
            <w:tcW w:w="4876" w:type="dxa"/>
            <w:tcBorders>
              <w:top w:val="nil"/>
              <w:left w:val="nil"/>
              <w:bottom w:val="nil"/>
              <w:right w:val="nil"/>
            </w:tcBorders>
          </w:tcPr>
          <w:p w14:paraId="592ACA1B" w14:textId="77777777" w:rsidR="007B073B" w:rsidRPr="00197D01" w:rsidRDefault="007B073B" w:rsidP="006B6B23">
            <w:pPr>
              <w:pStyle w:val="Normal6a"/>
            </w:pPr>
            <w:r w:rsidRPr="00197D01">
              <w:t>g)</w:t>
            </w:r>
            <w:r w:rsidRPr="00197D01">
              <w:tab/>
              <w:t>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w:t>
            </w:r>
          </w:p>
        </w:tc>
        <w:tc>
          <w:tcPr>
            <w:tcW w:w="4876" w:type="dxa"/>
            <w:tcBorders>
              <w:top w:val="nil"/>
              <w:left w:val="nil"/>
              <w:bottom w:val="nil"/>
              <w:right w:val="nil"/>
            </w:tcBorders>
          </w:tcPr>
          <w:p w14:paraId="599840AE"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 </w:t>
            </w:r>
            <w:r w:rsidRPr="00197D01">
              <w:rPr>
                <w:b/>
                <w:i/>
              </w:rPr>
              <w:t>wprowadzić wszelkie niezbędne środki w celu przeciwdziałania chińskim kampaniom dezinformacyjnym oraz innym formom operacji hybrydowych; uznać i potępić powtarzające się próby wywierania wpływu przez Chiny na europejską opinię publiczną oraz tworzenia warunków sprzyjających kształtowaniu pozytywnego wizerunku Chin;</w:t>
            </w:r>
          </w:p>
        </w:tc>
      </w:tr>
    </w:tbl>
    <w:p w14:paraId="3E8FE46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1392EFC" w14:textId="77777777" w:rsidR="007B073B" w:rsidRPr="00C734E4" w:rsidRDefault="007B073B" w:rsidP="007B073B">
      <w:pPr>
        <w:rPr>
          <w:lang w:val="en-GB"/>
        </w:rPr>
      </w:pPr>
      <w:r w:rsidRPr="00C734E4">
        <w:rPr>
          <w:rStyle w:val="HideTWBExt"/>
          <w:lang w:val="en-GB"/>
        </w:rPr>
        <w:t>&lt;/Amend&gt;</w:t>
      </w:r>
    </w:p>
    <w:p w14:paraId="4C862E68" w14:textId="7D33448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312</w:t>
      </w:r>
      <w:r w:rsidRPr="00C734E4">
        <w:rPr>
          <w:rStyle w:val="HideTWBExt"/>
          <w:b w:val="0"/>
          <w:lang w:val="en-GB"/>
        </w:rPr>
        <w:t>&lt;/NumAm&gt;</w:t>
      </w:r>
    </w:p>
    <w:p w14:paraId="52AF324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Mika Aaltola</w:t>
      </w:r>
      <w:r w:rsidRPr="00C734E4">
        <w:rPr>
          <w:rStyle w:val="HideTWBExt"/>
          <w:b w:val="0"/>
          <w:lang w:val="en-GB"/>
        </w:rPr>
        <w:t>&lt;/Members&gt;</w:t>
      </w:r>
    </w:p>
    <w:p w14:paraId="2628E094" w14:textId="77777777" w:rsidR="007B073B" w:rsidRPr="00C734E4" w:rsidRDefault="007B073B" w:rsidP="007B073B">
      <w:pPr>
        <w:pStyle w:val="NormalBold"/>
        <w:rPr>
          <w:lang w:val="en-GB"/>
        </w:rPr>
      </w:pPr>
      <w:r w:rsidRPr="00C734E4">
        <w:rPr>
          <w:rStyle w:val="HideTWBExt"/>
          <w:b w:val="0"/>
          <w:lang w:val="en-GB"/>
        </w:rPr>
        <w:t>&lt;/RepeatBlock-By&gt;</w:t>
      </w:r>
    </w:p>
    <w:p w14:paraId="093C613D"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C6B21F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5B6B864" w14:textId="77777777" w:rsidTr="006B6B23">
        <w:trPr>
          <w:trHeight w:hRule="exact" w:val="240"/>
          <w:jc w:val="center"/>
        </w:trPr>
        <w:tc>
          <w:tcPr>
            <w:tcW w:w="9752" w:type="dxa"/>
            <w:gridSpan w:val="2"/>
            <w:tcBorders>
              <w:top w:val="nil"/>
              <w:left w:val="nil"/>
              <w:bottom w:val="nil"/>
              <w:right w:val="nil"/>
            </w:tcBorders>
          </w:tcPr>
          <w:p w14:paraId="65032BDD" w14:textId="77777777" w:rsidR="007B073B" w:rsidRPr="00C734E4" w:rsidRDefault="007B073B" w:rsidP="006B6B23">
            <w:pPr>
              <w:rPr>
                <w:lang w:val="en-GB"/>
              </w:rPr>
            </w:pPr>
          </w:p>
        </w:tc>
      </w:tr>
      <w:tr w:rsidR="007B073B" w:rsidRPr="00197D01" w14:paraId="208A4941" w14:textId="77777777" w:rsidTr="006B6B23">
        <w:trPr>
          <w:trHeight w:val="240"/>
          <w:jc w:val="center"/>
        </w:trPr>
        <w:tc>
          <w:tcPr>
            <w:tcW w:w="4876" w:type="dxa"/>
            <w:tcBorders>
              <w:top w:val="nil"/>
              <w:left w:val="nil"/>
              <w:bottom w:val="nil"/>
              <w:right w:val="nil"/>
            </w:tcBorders>
          </w:tcPr>
          <w:p w14:paraId="0DCCBEE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2C37C75" w14:textId="77777777" w:rsidR="007B073B" w:rsidRPr="00197D01" w:rsidRDefault="007B073B" w:rsidP="006B6B23">
            <w:pPr>
              <w:pStyle w:val="AmColumnHeading"/>
            </w:pPr>
            <w:r w:rsidRPr="00197D01">
              <w:t>Poprawka</w:t>
            </w:r>
          </w:p>
        </w:tc>
      </w:tr>
      <w:tr w:rsidR="007B073B" w:rsidRPr="00197D01" w14:paraId="54818752" w14:textId="77777777" w:rsidTr="006B6B23">
        <w:trPr>
          <w:jc w:val="center"/>
        </w:trPr>
        <w:tc>
          <w:tcPr>
            <w:tcW w:w="4876" w:type="dxa"/>
            <w:tcBorders>
              <w:top w:val="nil"/>
              <w:left w:val="nil"/>
              <w:bottom w:val="nil"/>
              <w:right w:val="nil"/>
            </w:tcBorders>
          </w:tcPr>
          <w:p w14:paraId="742917A8" w14:textId="77777777" w:rsidR="007B073B" w:rsidRPr="00197D01" w:rsidRDefault="007B073B" w:rsidP="006B6B23">
            <w:pPr>
              <w:pStyle w:val="Normal6a"/>
            </w:pPr>
            <w:r w:rsidRPr="00197D01">
              <w:t>g)</w:t>
            </w:r>
            <w:r w:rsidRPr="00197D01">
              <w:tab/>
              <w:t>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w:t>
            </w:r>
          </w:p>
        </w:tc>
        <w:tc>
          <w:tcPr>
            <w:tcW w:w="4876" w:type="dxa"/>
            <w:tcBorders>
              <w:top w:val="nil"/>
              <w:left w:val="nil"/>
              <w:bottom w:val="nil"/>
              <w:right w:val="nil"/>
            </w:tcBorders>
          </w:tcPr>
          <w:p w14:paraId="677D7F17"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 </w:t>
            </w:r>
            <w:r w:rsidRPr="00197D01">
              <w:rPr>
                <w:b/>
                <w:i/>
              </w:rPr>
              <w:t>opracować skoordynowaną odpowiedź UE na dezinformację i manipulację prowadzoną za pośrednictwem takich chińskich platform; wymagać przejrzystości w zakresie algorytmów, przepływów danych do Chin oraz potencjalnego wpływu organów państwa chińskiego.</w:t>
            </w:r>
          </w:p>
        </w:tc>
      </w:tr>
    </w:tbl>
    <w:p w14:paraId="0831393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36BF5EC" w14:textId="77777777" w:rsidR="007B073B" w:rsidRPr="00C734E4" w:rsidRDefault="007B073B" w:rsidP="007B073B">
      <w:pPr>
        <w:rPr>
          <w:lang w:val="en-GB"/>
        </w:rPr>
      </w:pPr>
      <w:r w:rsidRPr="00C734E4">
        <w:rPr>
          <w:rStyle w:val="HideTWBExt"/>
          <w:lang w:val="en-GB"/>
        </w:rPr>
        <w:t>&lt;/Amend&gt;</w:t>
      </w:r>
    </w:p>
    <w:p w14:paraId="063DE0A0" w14:textId="3279A66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313</w:t>
      </w:r>
      <w:r w:rsidRPr="00C734E4">
        <w:rPr>
          <w:rStyle w:val="HideTWBExt"/>
          <w:b w:val="0"/>
          <w:lang w:val="en-GB"/>
        </w:rPr>
        <w:t>&lt;/NumAm&gt;</w:t>
      </w:r>
    </w:p>
    <w:p w14:paraId="0EDF031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Miriam Lexmann, Jan Farský, Danuše Nerudová, Tomáš Zdechovský, Mika Aaltola, Rasa Juknevičienė</w:t>
      </w:r>
      <w:r w:rsidRPr="00C734E4">
        <w:rPr>
          <w:rStyle w:val="HideTWBExt"/>
          <w:b w:val="0"/>
          <w:lang w:val="en-GB"/>
        </w:rPr>
        <w:t>&lt;/Members&gt;</w:t>
      </w:r>
    </w:p>
    <w:p w14:paraId="1C8730BA" w14:textId="77777777" w:rsidR="007B073B" w:rsidRPr="00C734E4" w:rsidRDefault="007B073B" w:rsidP="007B073B">
      <w:pPr>
        <w:pStyle w:val="NormalBold"/>
        <w:rPr>
          <w:lang w:val="en-GB"/>
        </w:rPr>
      </w:pPr>
      <w:r w:rsidRPr="00C734E4">
        <w:rPr>
          <w:rStyle w:val="HideTWBExt"/>
          <w:b w:val="0"/>
          <w:lang w:val="en-GB"/>
        </w:rPr>
        <w:t>&lt;/RepeatBlock-By&gt;</w:t>
      </w:r>
    </w:p>
    <w:p w14:paraId="0965041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35AF33A"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0980DAD" w14:textId="77777777" w:rsidTr="006B6B23">
        <w:trPr>
          <w:trHeight w:hRule="exact" w:val="240"/>
          <w:jc w:val="center"/>
        </w:trPr>
        <w:tc>
          <w:tcPr>
            <w:tcW w:w="9752" w:type="dxa"/>
            <w:gridSpan w:val="2"/>
            <w:tcBorders>
              <w:top w:val="nil"/>
              <w:left w:val="nil"/>
              <w:bottom w:val="nil"/>
              <w:right w:val="nil"/>
            </w:tcBorders>
          </w:tcPr>
          <w:p w14:paraId="533197C4" w14:textId="77777777" w:rsidR="007B073B" w:rsidRPr="00C734E4" w:rsidRDefault="007B073B" w:rsidP="006B6B23">
            <w:pPr>
              <w:rPr>
                <w:lang w:val="en-GB"/>
              </w:rPr>
            </w:pPr>
          </w:p>
        </w:tc>
      </w:tr>
      <w:tr w:rsidR="007B073B" w:rsidRPr="00197D01" w14:paraId="09889695" w14:textId="77777777" w:rsidTr="006B6B23">
        <w:trPr>
          <w:trHeight w:val="240"/>
          <w:jc w:val="center"/>
        </w:trPr>
        <w:tc>
          <w:tcPr>
            <w:tcW w:w="4876" w:type="dxa"/>
            <w:tcBorders>
              <w:top w:val="nil"/>
              <w:left w:val="nil"/>
              <w:bottom w:val="nil"/>
              <w:right w:val="nil"/>
            </w:tcBorders>
          </w:tcPr>
          <w:p w14:paraId="545166A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1DC3FCE" w14:textId="77777777" w:rsidR="007B073B" w:rsidRPr="00197D01" w:rsidRDefault="007B073B" w:rsidP="006B6B23">
            <w:pPr>
              <w:pStyle w:val="AmColumnHeading"/>
            </w:pPr>
            <w:r w:rsidRPr="00197D01">
              <w:t>Poprawka</w:t>
            </w:r>
          </w:p>
        </w:tc>
      </w:tr>
      <w:tr w:rsidR="007B073B" w:rsidRPr="00197D01" w14:paraId="4AC92031" w14:textId="77777777" w:rsidTr="006B6B23">
        <w:trPr>
          <w:jc w:val="center"/>
        </w:trPr>
        <w:tc>
          <w:tcPr>
            <w:tcW w:w="4876" w:type="dxa"/>
            <w:tcBorders>
              <w:top w:val="nil"/>
              <w:left w:val="nil"/>
              <w:bottom w:val="nil"/>
              <w:right w:val="nil"/>
            </w:tcBorders>
          </w:tcPr>
          <w:p w14:paraId="58059650" w14:textId="77777777" w:rsidR="007B073B" w:rsidRPr="00197D01" w:rsidRDefault="007B073B" w:rsidP="006B6B23">
            <w:pPr>
              <w:pStyle w:val="Normal6a"/>
            </w:pPr>
            <w:r w:rsidRPr="00197D01">
              <w:t>g)</w:t>
            </w:r>
            <w:r w:rsidRPr="00197D01">
              <w:tab/>
              <w:t>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w:t>
            </w:r>
          </w:p>
        </w:tc>
        <w:tc>
          <w:tcPr>
            <w:tcW w:w="4876" w:type="dxa"/>
            <w:tcBorders>
              <w:top w:val="nil"/>
              <w:left w:val="nil"/>
              <w:bottom w:val="nil"/>
              <w:right w:val="nil"/>
            </w:tcBorders>
          </w:tcPr>
          <w:p w14:paraId="69646023"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 </w:t>
            </w:r>
            <w:r w:rsidRPr="00197D01">
              <w:rPr>
                <w:b/>
                <w:i/>
              </w:rPr>
              <w:t>zachęcać do wzmocnienia koordynacji oraz wymiany wiedzy w obszarach dezinformacji i odporności instytucjonalnej na zagrożenia hybrydowe z partnerami o podobnym podejściu, w szczególności z Japonią i Tajwanem;</w:t>
            </w:r>
          </w:p>
        </w:tc>
      </w:tr>
    </w:tbl>
    <w:p w14:paraId="20E4CCD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4935A88" w14:textId="77777777" w:rsidR="007B073B" w:rsidRPr="00C734E4" w:rsidRDefault="007B073B" w:rsidP="007B073B">
      <w:pPr>
        <w:rPr>
          <w:lang w:val="en-GB"/>
        </w:rPr>
      </w:pPr>
      <w:r w:rsidRPr="00C734E4">
        <w:rPr>
          <w:rStyle w:val="HideTWBExt"/>
          <w:lang w:val="en-GB"/>
        </w:rPr>
        <w:t>&lt;/Amend&gt;</w:t>
      </w:r>
    </w:p>
    <w:p w14:paraId="5CED6C2D" w14:textId="5709EA4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314</w:t>
      </w:r>
      <w:r w:rsidRPr="00C734E4">
        <w:rPr>
          <w:rStyle w:val="HideTWBExt"/>
          <w:b w:val="0"/>
          <w:lang w:val="en-GB"/>
        </w:rPr>
        <w:t>&lt;/NumAm&gt;</w:t>
      </w:r>
    </w:p>
    <w:p w14:paraId="1B5BF14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Marion Maréchal</w:t>
      </w:r>
      <w:r w:rsidRPr="00C734E4">
        <w:rPr>
          <w:rStyle w:val="HideTWBExt"/>
          <w:b w:val="0"/>
          <w:lang w:val="en-GB"/>
        </w:rPr>
        <w:t>&lt;/Members&gt;</w:t>
      </w:r>
    </w:p>
    <w:p w14:paraId="314354EF" w14:textId="77777777" w:rsidR="007B073B" w:rsidRPr="00C734E4" w:rsidRDefault="007B073B" w:rsidP="007B073B">
      <w:pPr>
        <w:pStyle w:val="NormalBold"/>
        <w:rPr>
          <w:lang w:val="en-GB"/>
        </w:rPr>
      </w:pPr>
      <w:r w:rsidRPr="00C734E4">
        <w:rPr>
          <w:rStyle w:val="HideTWBExt"/>
          <w:b w:val="0"/>
          <w:lang w:val="en-GB"/>
        </w:rPr>
        <w:t>&lt;/RepeatBlock-By&gt;</w:t>
      </w:r>
    </w:p>
    <w:p w14:paraId="7F1E142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FF76F3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4D00D24" w14:textId="77777777" w:rsidTr="006B6B23">
        <w:trPr>
          <w:trHeight w:hRule="exact" w:val="240"/>
          <w:jc w:val="center"/>
        </w:trPr>
        <w:tc>
          <w:tcPr>
            <w:tcW w:w="9752" w:type="dxa"/>
            <w:gridSpan w:val="2"/>
            <w:tcBorders>
              <w:top w:val="nil"/>
              <w:left w:val="nil"/>
              <w:bottom w:val="nil"/>
              <w:right w:val="nil"/>
            </w:tcBorders>
          </w:tcPr>
          <w:p w14:paraId="1272450F" w14:textId="77777777" w:rsidR="007B073B" w:rsidRPr="00C734E4" w:rsidRDefault="007B073B" w:rsidP="006B6B23">
            <w:pPr>
              <w:rPr>
                <w:lang w:val="en-GB"/>
              </w:rPr>
            </w:pPr>
          </w:p>
        </w:tc>
      </w:tr>
      <w:tr w:rsidR="007B073B" w:rsidRPr="00197D01" w14:paraId="1F50002C" w14:textId="77777777" w:rsidTr="006B6B23">
        <w:trPr>
          <w:trHeight w:val="240"/>
          <w:jc w:val="center"/>
        </w:trPr>
        <w:tc>
          <w:tcPr>
            <w:tcW w:w="4876" w:type="dxa"/>
            <w:tcBorders>
              <w:top w:val="nil"/>
              <w:left w:val="nil"/>
              <w:bottom w:val="nil"/>
              <w:right w:val="nil"/>
            </w:tcBorders>
          </w:tcPr>
          <w:p w14:paraId="7C94FCD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AB57B81" w14:textId="77777777" w:rsidR="007B073B" w:rsidRPr="00197D01" w:rsidRDefault="007B073B" w:rsidP="006B6B23">
            <w:pPr>
              <w:pStyle w:val="AmColumnHeading"/>
            </w:pPr>
            <w:r w:rsidRPr="00197D01">
              <w:t>Poprawka</w:t>
            </w:r>
          </w:p>
        </w:tc>
      </w:tr>
      <w:tr w:rsidR="007B073B" w:rsidRPr="00197D01" w14:paraId="5EB3B747" w14:textId="77777777" w:rsidTr="006B6B23">
        <w:trPr>
          <w:jc w:val="center"/>
        </w:trPr>
        <w:tc>
          <w:tcPr>
            <w:tcW w:w="4876" w:type="dxa"/>
            <w:tcBorders>
              <w:top w:val="nil"/>
              <w:left w:val="nil"/>
              <w:bottom w:val="nil"/>
              <w:right w:val="nil"/>
            </w:tcBorders>
          </w:tcPr>
          <w:p w14:paraId="5B2358A5" w14:textId="77777777" w:rsidR="007B073B" w:rsidRPr="00197D01" w:rsidRDefault="007B073B" w:rsidP="006B6B23">
            <w:pPr>
              <w:pStyle w:val="Normal6a"/>
            </w:pPr>
            <w:r w:rsidRPr="00197D01">
              <w:t>g)</w:t>
            </w:r>
            <w:r w:rsidRPr="00197D01">
              <w:tab/>
              <w:t>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w:t>
            </w:r>
          </w:p>
        </w:tc>
        <w:tc>
          <w:tcPr>
            <w:tcW w:w="4876" w:type="dxa"/>
            <w:tcBorders>
              <w:top w:val="nil"/>
              <w:left w:val="nil"/>
              <w:bottom w:val="nil"/>
              <w:right w:val="nil"/>
            </w:tcBorders>
          </w:tcPr>
          <w:p w14:paraId="760CA8C6"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 </w:t>
            </w:r>
            <w:r w:rsidRPr="00197D01">
              <w:rPr>
                <w:b/>
                <w:i/>
              </w:rPr>
              <w:t>potępić nasilanie się działań szpiegowskich, ingerencji politycznej, wywierania nacisków na diaspory oraz manipulacji informacyjnej organizowanych przez podmioty powiązane z Komunistyczną Partią Chin;</w:t>
            </w:r>
          </w:p>
        </w:tc>
      </w:tr>
    </w:tbl>
    <w:p w14:paraId="2F8B08A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{FR}</w:t>
      </w:r>
      <w:r w:rsidRPr="00C734E4">
        <w:rPr>
          <w:lang w:val="en-GB"/>
        </w:rPr>
        <w:t>fr</w:t>
      </w:r>
      <w:r w:rsidRPr="00C734E4">
        <w:rPr>
          <w:rStyle w:val="HideTWBExt"/>
          <w:lang w:val="en-GB"/>
        </w:rPr>
        <w:t>&lt;/Original&gt;</w:t>
      </w:r>
    </w:p>
    <w:p w14:paraId="03D854DA" w14:textId="77777777" w:rsidR="007B073B" w:rsidRPr="00C734E4" w:rsidRDefault="007B073B" w:rsidP="007B073B">
      <w:pPr>
        <w:rPr>
          <w:lang w:val="en-GB"/>
        </w:rPr>
      </w:pPr>
      <w:r w:rsidRPr="00C734E4">
        <w:rPr>
          <w:rStyle w:val="HideTWBExt"/>
          <w:lang w:val="en-GB"/>
        </w:rPr>
        <w:t>&lt;/Amend&gt;</w:t>
      </w:r>
    </w:p>
    <w:p w14:paraId="250297F2" w14:textId="1995E40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315</w:t>
      </w:r>
      <w:r w:rsidRPr="00C734E4">
        <w:rPr>
          <w:rStyle w:val="HideTWBExt"/>
          <w:b w:val="0"/>
          <w:lang w:val="en-GB"/>
        </w:rPr>
        <w:t>&lt;/NumAm&gt;</w:t>
      </w:r>
    </w:p>
    <w:p w14:paraId="6F8BD66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Davor Ivo Stier</w:t>
      </w:r>
      <w:r w:rsidRPr="00C734E4">
        <w:rPr>
          <w:rStyle w:val="HideTWBExt"/>
          <w:b w:val="0"/>
          <w:lang w:val="en-GB"/>
        </w:rPr>
        <w:t>&lt;/Members&gt;</w:t>
      </w:r>
    </w:p>
    <w:p w14:paraId="62AE5104" w14:textId="77777777" w:rsidR="007B073B" w:rsidRPr="00C734E4" w:rsidRDefault="007B073B" w:rsidP="007B073B">
      <w:pPr>
        <w:pStyle w:val="NormalBold"/>
        <w:rPr>
          <w:lang w:val="en-GB"/>
        </w:rPr>
      </w:pPr>
      <w:r w:rsidRPr="00C734E4">
        <w:rPr>
          <w:rStyle w:val="HideTWBExt"/>
          <w:b w:val="0"/>
          <w:lang w:val="en-GB"/>
        </w:rPr>
        <w:t>&lt;/RepeatBlock-By&gt;</w:t>
      </w:r>
    </w:p>
    <w:p w14:paraId="5466E77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ACB628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9D94887" w14:textId="77777777" w:rsidTr="006B6B23">
        <w:trPr>
          <w:trHeight w:hRule="exact" w:val="240"/>
          <w:jc w:val="center"/>
        </w:trPr>
        <w:tc>
          <w:tcPr>
            <w:tcW w:w="9752" w:type="dxa"/>
            <w:gridSpan w:val="2"/>
            <w:tcBorders>
              <w:top w:val="nil"/>
              <w:left w:val="nil"/>
              <w:bottom w:val="nil"/>
              <w:right w:val="nil"/>
            </w:tcBorders>
          </w:tcPr>
          <w:p w14:paraId="378EBC44" w14:textId="77777777" w:rsidR="007B073B" w:rsidRPr="00C734E4" w:rsidRDefault="007B073B" w:rsidP="006B6B23">
            <w:pPr>
              <w:rPr>
                <w:lang w:val="en-GB"/>
              </w:rPr>
            </w:pPr>
          </w:p>
        </w:tc>
      </w:tr>
      <w:tr w:rsidR="007B073B" w:rsidRPr="00197D01" w14:paraId="72DDCE44" w14:textId="77777777" w:rsidTr="006B6B23">
        <w:trPr>
          <w:trHeight w:val="240"/>
          <w:jc w:val="center"/>
        </w:trPr>
        <w:tc>
          <w:tcPr>
            <w:tcW w:w="4876" w:type="dxa"/>
            <w:tcBorders>
              <w:top w:val="nil"/>
              <w:left w:val="nil"/>
              <w:bottom w:val="nil"/>
              <w:right w:val="nil"/>
            </w:tcBorders>
          </w:tcPr>
          <w:p w14:paraId="1FC05C5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1A3C588" w14:textId="77777777" w:rsidR="007B073B" w:rsidRPr="00197D01" w:rsidRDefault="007B073B" w:rsidP="006B6B23">
            <w:pPr>
              <w:pStyle w:val="AmColumnHeading"/>
            </w:pPr>
            <w:r w:rsidRPr="00197D01">
              <w:t>Poprawka</w:t>
            </w:r>
          </w:p>
        </w:tc>
      </w:tr>
      <w:tr w:rsidR="007B073B" w:rsidRPr="00197D01" w14:paraId="010FC62E" w14:textId="77777777" w:rsidTr="006B6B23">
        <w:trPr>
          <w:jc w:val="center"/>
        </w:trPr>
        <w:tc>
          <w:tcPr>
            <w:tcW w:w="4876" w:type="dxa"/>
            <w:tcBorders>
              <w:top w:val="nil"/>
              <w:left w:val="nil"/>
              <w:bottom w:val="nil"/>
              <w:right w:val="nil"/>
            </w:tcBorders>
          </w:tcPr>
          <w:p w14:paraId="423EFB11" w14:textId="77777777" w:rsidR="007B073B" w:rsidRPr="00197D01" w:rsidRDefault="007B073B" w:rsidP="006B6B23">
            <w:pPr>
              <w:pStyle w:val="Normal6a"/>
            </w:pPr>
            <w:r w:rsidRPr="00197D01">
              <w:t>g)</w:t>
            </w:r>
            <w:r w:rsidRPr="00197D01">
              <w:tab/>
              <w:t>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w:t>
            </w:r>
          </w:p>
        </w:tc>
        <w:tc>
          <w:tcPr>
            <w:tcW w:w="4876" w:type="dxa"/>
            <w:tcBorders>
              <w:top w:val="nil"/>
              <w:left w:val="nil"/>
              <w:bottom w:val="nil"/>
              <w:right w:val="nil"/>
            </w:tcBorders>
          </w:tcPr>
          <w:p w14:paraId="05329877"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 </w:t>
            </w:r>
            <w:r w:rsidRPr="00197D01">
              <w:rPr>
                <w:b/>
                <w:i/>
              </w:rPr>
              <w:t>wezwać państwa członkowskie do rygorystycznego stosowania unijnego rozporządzenia w sprawie kontroli inwestycji w celu ochrony aktywów krytycznych, takich jak porty, sieci energetyczne oraz infrastruktura telekomunikacyjna, w tym sieci 5G, przed zagrożeniami o charakterze strategicznym;</w:t>
            </w:r>
          </w:p>
        </w:tc>
      </w:tr>
    </w:tbl>
    <w:p w14:paraId="553287F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E97AE03" w14:textId="77777777" w:rsidR="007B073B" w:rsidRPr="00C734E4" w:rsidRDefault="007B073B" w:rsidP="007B073B">
      <w:pPr>
        <w:rPr>
          <w:lang w:val="en-GB"/>
        </w:rPr>
      </w:pPr>
      <w:r w:rsidRPr="00C734E4">
        <w:rPr>
          <w:rStyle w:val="HideTWBExt"/>
          <w:lang w:val="en-GB"/>
        </w:rPr>
        <w:t>&lt;/Amend&gt;</w:t>
      </w:r>
    </w:p>
    <w:p w14:paraId="25AF6370" w14:textId="7E91FD3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316</w:t>
      </w:r>
      <w:r w:rsidRPr="00C734E4">
        <w:rPr>
          <w:rStyle w:val="HideTWBExt"/>
          <w:b w:val="0"/>
          <w:lang w:val="en-GB"/>
        </w:rPr>
        <w:t>&lt;/NumAm&gt;</w:t>
      </w:r>
    </w:p>
    <w:p w14:paraId="548682F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Alice Teodorescu Måwe</w:t>
      </w:r>
      <w:r w:rsidRPr="00C734E4">
        <w:rPr>
          <w:rStyle w:val="HideTWBExt"/>
          <w:b w:val="0"/>
          <w:lang w:val="en-GB"/>
        </w:rPr>
        <w:t>&lt;/Members&gt;</w:t>
      </w:r>
    </w:p>
    <w:p w14:paraId="475B68A4" w14:textId="77777777" w:rsidR="007B073B" w:rsidRPr="00C734E4" w:rsidRDefault="007B073B" w:rsidP="007B073B">
      <w:pPr>
        <w:pStyle w:val="NormalBold"/>
        <w:rPr>
          <w:lang w:val="en-GB"/>
        </w:rPr>
      </w:pPr>
      <w:r w:rsidRPr="00C734E4">
        <w:rPr>
          <w:rStyle w:val="HideTWBExt"/>
          <w:b w:val="0"/>
          <w:lang w:val="en-GB"/>
        </w:rPr>
        <w:t>&lt;/RepeatBlock-By&gt;</w:t>
      </w:r>
    </w:p>
    <w:p w14:paraId="18CA41C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24A663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73C9025" w14:textId="77777777" w:rsidTr="006B6B23">
        <w:trPr>
          <w:trHeight w:hRule="exact" w:val="240"/>
          <w:jc w:val="center"/>
        </w:trPr>
        <w:tc>
          <w:tcPr>
            <w:tcW w:w="9752" w:type="dxa"/>
            <w:gridSpan w:val="2"/>
            <w:tcBorders>
              <w:top w:val="nil"/>
              <w:left w:val="nil"/>
              <w:bottom w:val="nil"/>
              <w:right w:val="nil"/>
            </w:tcBorders>
          </w:tcPr>
          <w:p w14:paraId="1B3FBCD9" w14:textId="77777777" w:rsidR="007B073B" w:rsidRPr="00C734E4" w:rsidRDefault="007B073B" w:rsidP="006B6B23">
            <w:pPr>
              <w:rPr>
                <w:lang w:val="en-GB"/>
              </w:rPr>
            </w:pPr>
          </w:p>
        </w:tc>
      </w:tr>
      <w:tr w:rsidR="007B073B" w:rsidRPr="00197D01" w14:paraId="3BF0092E" w14:textId="77777777" w:rsidTr="006B6B23">
        <w:trPr>
          <w:trHeight w:val="240"/>
          <w:jc w:val="center"/>
        </w:trPr>
        <w:tc>
          <w:tcPr>
            <w:tcW w:w="4876" w:type="dxa"/>
            <w:tcBorders>
              <w:top w:val="nil"/>
              <w:left w:val="nil"/>
              <w:bottom w:val="nil"/>
              <w:right w:val="nil"/>
            </w:tcBorders>
          </w:tcPr>
          <w:p w14:paraId="6972C7EF"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36D1CA0" w14:textId="77777777" w:rsidR="007B073B" w:rsidRPr="00197D01" w:rsidRDefault="007B073B" w:rsidP="006B6B23">
            <w:pPr>
              <w:pStyle w:val="AmColumnHeading"/>
            </w:pPr>
            <w:r w:rsidRPr="00197D01">
              <w:t>Poprawka</w:t>
            </w:r>
          </w:p>
        </w:tc>
      </w:tr>
      <w:tr w:rsidR="007B073B" w:rsidRPr="00197D01" w14:paraId="00A29027" w14:textId="77777777" w:rsidTr="006B6B23">
        <w:trPr>
          <w:jc w:val="center"/>
        </w:trPr>
        <w:tc>
          <w:tcPr>
            <w:tcW w:w="4876" w:type="dxa"/>
            <w:tcBorders>
              <w:top w:val="nil"/>
              <w:left w:val="nil"/>
              <w:bottom w:val="nil"/>
              <w:right w:val="nil"/>
            </w:tcBorders>
          </w:tcPr>
          <w:p w14:paraId="029D08A6"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działań cybernetycznych i operacji wywierania wpływu, </w:t>
            </w:r>
            <w:r w:rsidRPr="00197D01">
              <w:rPr>
                <w:b/>
                <w:i/>
              </w:rPr>
              <w:t xml:space="preserve">w tym tych prowadzonych na chińskich platformach społecznościowych, takich </w:t>
            </w:r>
            <w:r w:rsidRPr="00197D01">
              <w:t>jak TikTok, Wechat i Xiaohongshu, oraz wzmocnić zabezpieczenia serwerów przed cyberatakami o podłożu politycznym;</w:t>
            </w:r>
          </w:p>
        </w:tc>
        <w:tc>
          <w:tcPr>
            <w:tcW w:w="4876" w:type="dxa"/>
            <w:tcBorders>
              <w:top w:val="nil"/>
              <w:left w:val="nil"/>
              <w:bottom w:val="nil"/>
              <w:right w:val="nil"/>
            </w:tcBorders>
          </w:tcPr>
          <w:p w14:paraId="5D618119" w14:textId="77777777" w:rsidR="007B073B" w:rsidRPr="00197D01" w:rsidRDefault="007B073B" w:rsidP="006B6B23">
            <w:pPr>
              <w:pStyle w:val="Normal6a"/>
            </w:pPr>
            <w:r w:rsidRPr="00197D01">
              <w:t>g)</w:t>
            </w:r>
            <w:r w:rsidRPr="00197D01">
              <w:tab/>
              <w:t>wzmocnić unijne ramy cyberbezpieczeństwa w celu przeciwdziałania rosnącym zagrożeniom wynikającym z chińskich działań cybernetycznych i operacji wywierania wpływu</w:t>
            </w:r>
            <w:r w:rsidRPr="00197D01">
              <w:rPr>
                <w:b/>
                <w:i/>
              </w:rPr>
              <w:t>;</w:t>
            </w:r>
            <w:r w:rsidRPr="00197D01">
              <w:t xml:space="preserve"> </w:t>
            </w:r>
            <w:r w:rsidRPr="00197D01">
              <w:rPr>
                <w:b/>
                <w:i/>
              </w:rPr>
              <w:t>uznać zagrożenie dla bezpieczeństwa</w:t>
            </w:r>
            <w:r w:rsidRPr="00197D01">
              <w:t xml:space="preserve">, </w:t>
            </w:r>
            <w:r w:rsidRPr="00197D01">
              <w:rPr>
                <w:b/>
                <w:i/>
              </w:rPr>
              <w:t xml:space="preserve">jakie stanowią chińskie platformy społecznościowe, takie </w:t>
            </w:r>
            <w:r w:rsidRPr="00197D01">
              <w:t xml:space="preserve">jak TikTok, Wechat i Xiaohongshu, przez gromadzenie danych i działania w zakresie wywieranie wpływu; </w:t>
            </w:r>
            <w:r w:rsidRPr="00197D01">
              <w:rPr>
                <w:b/>
                <w:i/>
              </w:rPr>
              <w:t>działać na rzecz zakazania działalności tych platform lub zmiany ich struktury własnościowej;</w:t>
            </w:r>
            <w:r w:rsidRPr="00197D01">
              <w:t xml:space="preserve"> oraz wzmocnić zabezpieczenia serwerów przed cyberatakami o podłożu politycznym;</w:t>
            </w:r>
          </w:p>
        </w:tc>
      </w:tr>
    </w:tbl>
    <w:p w14:paraId="7780DA2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{SV}</w:t>
      </w:r>
      <w:r w:rsidRPr="00C734E4">
        <w:rPr>
          <w:lang w:val="en-GB"/>
        </w:rPr>
        <w:t>sv</w:t>
      </w:r>
      <w:r w:rsidRPr="00C734E4">
        <w:rPr>
          <w:rStyle w:val="HideTWBExt"/>
          <w:lang w:val="en-GB"/>
        </w:rPr>
        <w:t>&lt;/Original&gt;</w:t>
      </w:r>
    </w:p>
    <w:p w14:paraId="253D9D34" w14:textId="77777777" w:rsidR="007B073B" w:rsidRPr="00C734E4" w:rsidRDefault="007B073B" w:rsidP="007B073B">
      <w:pPr>
        <w:rPr>
          <w:lang w:val="en-GB"/>
        </w:rPr>
      </w:pPr>
      <w:r w:rsidRPr="00C734E4">
        <w:rPr>
          <w:rStyle w:val="HideTWBExt"/>
          <w:lang w:val="en-GB"/>
        </w:rPr>
        <w:t>&lt;/Amend&gt;</w:t>
      </w:r>
    </w:p>
    <w:p w14:paraId="1654B403" w14:textId="5A582C4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317</w:t>
      </w:r>
      <w:r w:rsidRPr="00C734E4">
        <w:rPr>
          <w:rStyle w:val="HideTWBExt"/>
          <w:b w:val="0"/>
          <w:lang w:val="en-GB"/>
        </w:rPr>
        <w:t>&lt;/NumAm&gt;</w:t>
      </w:r>
    </w:p>
    <w:p w14:paraId="4A8AA47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43D5419A" w14:textId="77777777" w:rsidR="007B073B" w:rsidRPr="00C734E4" w:rsidRDefault="007B073B" w:rsidP="007B073B">
      <w:pPr>
        <w:pStyle w:val="NormalBold"/>
        <w:rPr>
          <w:lang w:val="en-GB"/>
        </w:rPr>
      </w:pPr>
      <w:r w:rsidRPr="00C734E4">
        <w:rPr>
          <w:rStyle w:val="HideTWBExt"/>
          <w:b w:val="0"/>
          <w:lang w:val="en-GB"/>
        </w:rPr>
        <w:t>&lt;/RepeatBlock-By&gt;</w:t>
      </w:r>
    </w:p>
    <w:p w14:paraId="674283E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DCA9E9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72526F1" w14:textId="77777777" w:rsidTr="006B6B23">
        <w:trPr>
          <w:trHeight w:hRule="exact" w:val="240"/>
          <w:jc w:val="center"/>
        </w:trPr>
        <w:tc>
          <w:tcPr>
            <w:tcW w:w="9752" w:type="dxa"/>
            <w:gridSpan w:val="2"/>
            <w:tcBorders>
              <w:top w:val="nil"/>
              <w:left w:val="nil"/>
              <w:bottom w:val="nil"/>
              <w:right w:val="nil"/>
            </w:tcBorders>
          </w:tcPr>
          <w:p w14:paraId="6132DBBF" w14:textId="77777777" w:rsidR="007B073B" w:rsidRPr="00C734E4" w:rsidRDefault="007B073B" w:rsidP="006B6B23">
            <w:pPr>
              <w:rPr>
                <w:lang w:val="en-GB"/>
              </w:rPr>
            </w:pPr>
          </w:p>
        </w:tc>
      </w:tr>
      <w:tr w:rsidR="007B073B" w:rsidRPr="00197D01" w14:paraId="605A27DE" w14:textId="77777777" w:rsidTr="006B6B23">
        <w:trPr>
          <w:trHeight w:val="240"/>
          <w:jc w:val="center"/>
        </w:trPr>
        <w:tc>
          <w:tcPr>
            <w:tcW w:w="4876" w:type="dxa"/>
            <w:tcBorders>
              <w:top w:val="nil"/>
              <w:left w:val="nil"/>
              <w:bottom w:val="nil"/>
              <w:right w:val="nil"/>
            </w:tcBorders>
          </w:tcPr>
          <w:p w14:paraId="6753F5B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B066B96" w14:textId="77777777" w:rsidR="007B073B" w:rsidRPr="00197D01" w:rsidRDefault="007B073B" w:rsidP="006B6B23">
            <w:pPr>
              <w:pStyle w:val="AmColumnHeading"/>
            </w:pPr>
            <w:r w:rsidRPr="00197D01">
              <w:t>Poprawka</w:t>
            </w:r>
          </w:p>
        </w:tc>
      </w:tr>
      <w:tr w:rsidR="007B073B" w:rsidRPr="00197D01" w14:paraId="027DB53E" w14:textId="77777777" w:rsidTr="006B6B23">
        <w:trPr>
          <w:jc w:val="center"/>
        </w:trPr>
        <w:tc>
          <w:tcPr>
            <w:tcW w:w="4876" w:type="dxa"/>
            <w:tcBorders>
              <w:top w:val="nil"/>
              <w:left w:val="nil"/>
              <w:bottom w:val="nil"/>
              <w:right w:val="nil"/>
            </w:tcBorders>
          </w:tcPr>
          <w:p w14:paraId="7DB84956"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t>
            </w:r>
            <w:r w:rsidRPr="00197D01">
              <w:rPr>
                <w:b/>
                <w:i/>
              </w:rPr>
              <w:t>wynikającym z chińskich działań cybernetycznych i operacji wywierania wpływu</w:t>
            </w:r>
            <w:r w:rsidRPr="00197D01">
              <w:t xml:space="preserve">, w tym </w:t>
            </w:r>
            <w:r w:rsidRPr="00197D01">
              <w:rPr>
                <w:b/>
                <w:i/>
              </w:rPr>
              <w:t>tych prowadzonych na chińskich platformach społecznościowych, takich jak TikTok, Wechat i Xiaohongshu, oraz wzmocnić zabezpieczenia serwerów przed cyberatakami o podłożu politycznym</w:t>
            </w:r>
            <w:r w:rsidRPr="00197D01">
              <w:t>;</w:t>
            </w:r>
          </w:p>
        </w:tc>
        <w:tc>
          <w:tcPr>
            <w:tcW w:w="4876" w:type="dxa"/>
            <w:tcBorders>
              <w:top w:val="nil"/>
              <w:left w:val="nil"/>
              <w:bottom w:val="nil"/>
              <w:right w:val="nil"/>
            </w:tcBorders>
          </w:tcPr>
          <w:p w14:paraId="21E25258" w14:textId="77777777" w:rsidR="007B073B" w:rsidRPr="00197D01" w:rsidRDefault="007B073B" w:rsidP="006B6B23">
            <w:pPr>
              <w:pStyle w:val="Normal6a"/>
            </w:pPr>
            <w:r w:rsidRPr="00197D01">
              <w:t>g)</w:t>
            </w:r>
            <w:r w:rsidRPr="00197D01">
              <w:tab/>
              <w:t xml:space="preserve">wzmocnić unijne </w:t>
            </w:r>
            <w:r w:rsidRPr="00197D01">
              <w:rPr>
                <w:b/>
                <w:i/>
              </w:rPr>
              <w:t xml:space="preserve">i światowe </w:t>
            </w:r>
            <w:r w:rsidRPr="00197D01">
              <w:t xml:space="preserve">ramy cyberbezpieczeństwa w celu przeciwdziałania rosnącym zagrożeniom </w:t>
            </w:r>
            <w:r w:rsidRPr="00197D01">
              <w:rPr>
                <w:b/>
                <w:i/>
              </w:rPr>
              <w:t>ze strony państw trzecich</w:t>
            </w:r>
            <w:r w:rsidRPr="00197D01">
              <w:t xml:space="preserve">, w tym </w:t>
            </w:r>
            <w:r w:rsidRPr="00197D01">
              <w:rPr>
                <w:b/>
                <w:i/>
              </w:rPr>
              <w:t>Chin, Stanów Zjednoczonych, Izraela i Rosji</w:t>
            </w:r>
            <w:r w:rsidRPr="00197D01">
              <w:t>;</w:t>
            </w:r>
          </w:p>
        </w:tc>
      </w:tr>
    </w:tbl>
    <w:p w14:paraId="2B9EB2A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237EA04" w14:textId="77777777" w:rsidR="007B073B" w:rsidRPr="00C734E4" w:rsidRDefault="007B073B" w:rsidP="007B073B">
      <w:pPr>
        <w:rPr>
          <w:lang w:val="en-GB"/>
        </w:rPr>
      </w:pPr>
      <w:r w:rsidRPr="00C734E4">
        <w:rPr>
          <w:rStyle w:val="HideTWBExt"/>
          <w:lang w:val="en-GB"/>
        </w:rPr>
        <w:t>&lt;/Amend&gt;</w:t>
      </w:r>
    </w:p>
    <w:p w14:paraId="10155C3C" w14:textId="487C89D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318</w:t>
      </w:r>
      <w:r w:rsidRPr="00C734E4">
        <w:rPr>
          <w:rStyle w:val="HideTWBExt"/>
          <w:b w:val="0"/>
          <w:lang w:val="en-GB"/>
        </w:rPr>
        <w:t>&lt;/NumAm&gt;</w:t>
      </w:r>
    </w:p>
    <w:p w14:paraId="1E8033E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Ondřej Kolář</w:t>
      </w:r>
      <w:r w:rsidRPr="00C734E4">
        <w:rPr>
          <w:rStyle w:val="HideTWBExt"/>
          <w:b w:val="0"/>
          <w:lang w:val="en-GB"/>
        </w:rPr>
        <w:t>&lt;/Members&gt;</w:t>
      </w:r>
    </w:p>
    <w:p w14:paraId="3753F10C" w14:textId="77777777" w:rsidR="007B073B" w:rsidRPr="00C734E4" w:rsidRDefault="007B073B" w:rsidP="007B073B">
      <w:pPr>
        <w:pStyle w:val="NormalBold"/>
        <w:rPr>
          <w:lang w:val="en-GB"/>
        </w:rPr>
      </w:pPr>
      <w:r w:rsidRPr="00C734E4">
        <w:rPr>
          <w:rStyle w:val="HideTWBExt"/>
          <w:b w:val="0"/>
          <w:lang w:val="en-GB"/>
        </w:rPr>
        <w:t>&lt;/RepeatBlock-By&gt;</w:t>
      </w:r>
    </w:p>
    <w:p w14:paraId="2A5321D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2451B3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3AD648E" w14:textId="77777777" w:rsidTr="006B6B23">
        <w:trPr>
          <w:trHeight w:hRule="exact" w:val="240"/>
          <w:jc w:val="center"/>
        </w:trPr>
        <w:tc>
          <w:tcPr>
            <w:tcW w:w="9752" w:type="dxa"/>
            <w:gridSpan w:val="2"/>
            <w:tcBorders>
              <w:top w:val="nil"/>
              <w:left w:val="nil"/>
              <w:bottom w:val="nil"/>
              <w:right w:val="nil"/>
            </w:tcBorders>
          </w:tcPr>
          <w:p w14:paraId="40317049" w14:textId="77777777" w:rsidR="007B073B" w:rsidRPr="00C734E4" w:rsidRDefault="007B073B" w:rsidP="006B6B23">
            <w:pPr>
              <w:rPr>
                <w:lang w:val="en-GB"/>
              </w:rPr>
            </w:pPr>
          </w:p>
        </w:tc>
      </w:tr>
      <w:tr w:rsidR="007B073B" w:rsidRPr="00197D01" w14:paraId="1A3D548B" w14:textId="77777777" w:rsidTr="006B6B23">
        <w:trPr>
          <w:trHeight w:val="240"/>
          <w:jc w:val="center"/>
        </w:trPr>
        <w:tc>
          <w:tcPr>
            <w:tcW w:w="4876" w:type="dxa"/>
            <w:tcBorders>
              <w:top w:val="nil"/>
              <w:left w:val="nil"/>
              <w:bottom w:val="nil"/>
              <w:right w:val="nil"/>
            </w:tcBorders>
          </w:tcPr>
          <w:p w14:paraId="6DF772B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8F92CED" w14:textId="77777777" w:rsidR="007B073B" w:rsidRPr="00197D01" w:rsidRDefault="007B073B" w:rsidP="006B6B23">
            <w:pPr>
              <w:pStyle w:val="AmColumnHeading"/>
            </w:pPr>
            <w:r w:rsidRPr="00197D01">
              <w:t>Poprawka</w:t>
            </w:r>
          </w:p>
        </w:tc>
      </w:tr>
      <w:tr w:rsidR="007B073B" w:rsidRPr="00197D01" w14:paraId="3AFCEEB0" w14:textId="77777777" w:rsidTr="006B6B23">
        <w:trPr>
          <w:jc w:val="center"/>
        </w:trPr>
        <w:tc>
          <w:tcPr>
            <w:tcW w:w="4876" w:type="dxa"/>
            <w:tcBorders>
              <w:top w:val="nil"/>
              <w:left w:val="nil"/>
              <w:bottom w:val="nil"/>
              <w:right w:val="nil"/>
            </w:tcBorders>
          </w:tcPr>
          <w:p w14:paraId="3DE1272C" w14:textId="77777777" w:rsidR="007B073B" w:rsidRPr="00197D01" w:rsidRDefault="007B073B" w:rsidP="006B6B23">
            <w:pPr>
              <w:pStyle w:val="Normal6a"/>
            </w:pPr>
            <w:r w:rsidRPr="00197D01">
              <w:t>g)</w:t>
            </w:r>
            <w:r w:rsidRPr="00197D01">
              <w:tab/>
              <w:t>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o podłożu politycznym;</w:t>
            </w:r>
          </w:p>
        </w:tc>
        <w:tc>
          <w:tcPr>
            <w:tcW w:w="4876" w:type="dxa"/>
            <w:tcBorders>
              <w:top w:val="nil"/>
              <w:left w:val="nil"/>
              <w:bottom w:val="nil"/>
              <w:right w:val="nil"/>
            </w:tcBorders>
          </w:tcPr>
          <w:p w14:paraId="01A89230"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t>
            </w:r>
            <w:r w:rsidRPr="00197D01">
              <w:rPr>
                <w:b/>
                <w:i/>
              </w:rPr>
              <w:t xml:space="preserve">innych platformach, takich jak chińskie sklepy internetowe, które gromadzą dane osobowe, a także </w:t>
            </w:r>
            <w:r w:rsidRPr="00197D01">
              <w:t>wzmocnić zabezpieczenia serwerów przed cyberatakami o podłożu politycznym;</w:t>
            </w:r>
          </w:p>
        </w:tc>
      </w:tr>
    </w:tbl>
    <w:p w14:paraId="145DB91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A91B264" w14:textId="77777777" w:rsidR="007B073B" w:rsidRPr="00C734E4" w:rsidRDefault="007B073B" w:rsidP="007B073B">
      <w:pPr>
        <w:rPr>
          <w:lang w:val="en-GB"/>
        </w:rPr>
      </w:pPr>
      <w:r w:rsidRPr="00C734E4">
        <w:rPr>
          <w:rStyle w:val="HideTWBExt"/>
          <w:lang w:val="en-GB"/>
        </w:rPr>
        <w:t>&lt;/Amend&gt;</w:t>
      </w:r>
    </w:p>
    <w:p w14:paraId="32655CD2" w14:textId="45B68F5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319</w:t>
      </w:r>
      <w:r w:rsidRPr="00C734E4">
        <w:rPr>
          <w:rStyle w:val="HideTWBExt"/>
          <w:b w:val="0"/>
          <w:lang w:val="en-GB"/>
        </w:rPr>
        <w:t>&lt;/NumAm&gt;</w:t>
      </w:r>
    </w:p>
    <w:p w14:paraId="75A6C16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195743F9"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43D76520"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394F42E9" w14:textId="77777777" w:rsidR="007B073B" w:rsidRPr="00C734E4" w:rsidRDefault="007B073B" w:rsidP="007B073B">
      <w:pPr>
        <w:pStyle w:val="NormalBold"/>
        <w:rPr>
          <w:lang w:val="en-GB"/>
        </w:rPr>
      </w:pPr>
      <w:r w:rsidRPr="00C734E4">
        <w:rPr>
          <w:rStyle w:val="HideTWBExt"/>
          <w:b w:val="0"/>
          <w:lang w:val="en-GB"/>
        </w:rPr>
        <w:t>&lt;/RepeatBlock-By&gt;</w:t>
      </w:r>
    </w:p>
    <w:p w14:paraId="30C6A6A8"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4FF455D8" w14:textId="77777777" w:rsidR="007B073B" w:rsidRPr="00197D01" w:rsidRDefault="007B073B" w:rsidP="007B073B">
      <w:pPr>
        <w:pStyle w:val="NormalBold"/>
      </w:pPr>
      <w:r w:rsidRPr="00197D01">
        <w:rPr>
          <w:rStyle w:val="HideTWBExt"/>
          <w:b w:val="0"/>
        </w:rPr>
        <w:t>&lt;Article&gt;</w:t>
      </w:r>
      <w:r w:rsidRPr="00197D01">
        <w:t>Ustęp 1 – litera g</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4648338B" w14:textId="77777777" w:rsidTr="006B6B23">
        <w:trPr>
          <w:trHeight w:hRule="exact" w:val="240"/>
          <w:jc w:val="center"/>
        </w:trPr>
        <w:tc>
          <w:tcPr>
            <w:tcW w:w="9752" w:type="dxa"/>
            <w:gridSpan w:val="2"/>
            <w:tcBorders>
              <w:top w:val="nil"/>
              <w:left w:val="nil"/>
              <w:bottom w:val="nil"/>
              <w:right w:val="nil"/>
            </w:tcBorders>
          </w:tcPr>
          <w:p w14:paraId="6B8E1F00" w14:textId="77777777" w:rsidR="007B073B" w:rsidRPr="00197D01" w:rsidRDefault="007B073B" w:rsidP="006B6B23"/>
        </w:tc>
      </w:tr>
      <w:tr w:rsidR="007B073B" w:rsidRPr="00197D01" w14:paraId="29328505" w14:textId="77777777" w:rsidTr="006B6B23">
        <w:trPr>
          <w:trHeight w:val="240"/>
          <w:jc w:val="center"/>
        </w:trPr>
        <w:tc>
          <w:tcPr>
            <w:tcW w:w="4876" w:type="dxa"/>
            <w:tcBorders>
              <w:top w:val="nil"/>
              <w:left w:val="nil"/>
              <w:bottom w:val="nil"/>
              <w:right w:val="nil"/>
            </w:tcBorders>
          </w:tcPr>
          <w:p w14:paraId="5AEE2EB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E84014B" w14:textId="77777777" w:rsidR="007B073B" w:rsidRPr="00197D01" w:rsidRDefault="007B073B" w:rsidP="006B6B23">
            <w:pPr>
              <w:pStyle w:val="AmColumnHeading"/>
            </w:pPr>
            <w:r w:rsidRPr="00197D01">
              <w:t>Poprawka</w:t>
            </w:r>
          </w:p>
        </w:tc>
      </w:tr>
      <w:tr w:rsidR="007B073B" w:rsidRPr="00197D01" w14:paraId="1CA1E7C0" w14:textId="77777777" w:rsidTr="006B6B23">
        <w:trPr>
          <w:jc w:val="center"/>
        </w:trPr>
        <w:tc>
          <w:tcPr>
            <w:tcW w:w="4876" w:type="dxa"/>
            <w:tcBorders>
              <w:top w:val="nil"/>
              <w:left w:val="nil"/>
              <w:bottom w:val="nil"/>
              <w:right w:val="nil"/>
            </w:tcBorders>
          </w:tcPr>
          <w:p w14:paraId="1225E484" w14:textId="77777777" w:rsidR="007B073B" w:rsidRPr="00197D01" w:rsidRDefault="007B073B" w:rsidP="006B6B23">
            <w:pPr>
              <w:pStyle w:val="Normal6a"/>
            </w:pPr>
            <w:r w:rsidRPr="00197D01">
              <w:t>g)</w:t>
            </w:r>
            <w:r w:rsidRPr="00197D01">
              <w:tab/>
              <w:t xml:space="preserve">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 </w:t>
            </w:r>
            <w:r w:rsidRPr="00197D01">
              <w:rPr>
                <w:b/>
                <w:i/>
              </w:rPr>
              <w:t>o podłożu politycznym</w:t>
            </w:r>
            <w:r w:rsidRPr="00197D01">
              <w:t>;</w:t>
            </w:r>
          </w:p>
        </w:tc>
        <w:tc>
          <w:tcPr>
            <w:tcW w:w="4876" w:type="dxa"/>
            <w:tcBorders>
              <w:top w:val="nil"/>
              <w:left w:val="nil"/>
              <w:bottom w:val="nil"/>
              <w:right w:val="nil"/>
            </w:tcBorders>
          </w:tcPr>
          <w:p w14:paraId="52BC4B4F" w14:textId="77777777" w:rsidR="007B073B" w:rsidRPr="00197D01" w:rsidRDefault="007B073B" w:rsidP="006B6B23">
            <w:pPr>
              <w:pStyle w:val="Normal6a"/>
            </w:pPr>
            <w:r w:rsidRPr="00197D01">
              <w:t>g)</w:t>
            </w:r>
            <w:r w:rsidRPr="00197D01">
              <w:tab/>
              <w:t>wzmocnić unijne ramy cyberbezpieczeństwa w celu przeciwdziałania rosnącym zagrożeniom wynikającym z chińskich działań cybernetycznych i operacji wywierania wpływu, w tym tych prowadzonych na chińskich platformach społecznościowych, takich jak TikTok, Wechat i Xiaohongshu, oraz wzmocnić zabezpieczenia serwerów przed cyberatakami;</w:t>
            </w:r>
          </w:p>
        </w:tc>
      </w:tr>
    </w:tbl>
    <w:p w14:paraId="0A44604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C2D7D98" w14:textId="77777777" w:rsidR="007B073B" w:rsidRPr="00C734E4" w:rsidRDefault="007B073B" w:rsidP="007B073B">
      <w:pPr>
        <w:rPr>
          <w:lang w:val="en-GB"/>
        </w:rPr>
      </w:pPr>
      <w:r w:rsidRPr="00C734E4">
        <w:rPr>
          <w:rStyle w:val="HideTWBExt"/>
          <w:lang w:val="en-GB"/>
        </w:rPr>
        <w:t>&lt;/Amend&gt;</w:t>
      </w:r>
    </w:p>
    <w:p w14:paraId="04E37B7A" w14:textId="1B5E2B5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320</w:t>
      </w:r>
      <w:r w:rsidRPr="00C734E4">
        <w:rPr>
          <w:rStyle w:val="HideTWBExt"/>
          <w:b w:val="0"/>
          <w:lang w:val="en-GB"/>
        </w:rPr>
        <w:t>&lt;/NumAm&gt;</w:t>
      </w:r>
    </w:p>
    <w:p w14:paraId="2604A1A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Emmanouil Fragkos</w:t>
      </w:r>
      <w:r w:rsidRPr="00C734E4">
        <w:rPr>
          <w:rStyle w:val="HideTWBExt"/>
          <w:b w:val="0"/>
          <w:lang w:val="en-GB"/>
        </w:rPr>
        <w:t>&lt;/Members&gt;</w:t>
      </w:r>
    </w:p>
    <w:p w14:paraId="1ABA7590" w14:textId="77777777" w:rsidR="007B073B" w:rsidRPr="00197D01" w:rsidRDefault="007B073B" w:rsidP="007B073B">
      <w:pPr>
        <w:pStyle w:val="NormalBold"/>
      </w:pPr>
      <w:r w:rsidRPr="00197D01">
        <w:rPr>
          <w:rStyle w:val="HideTWBExt"/>
          <w:b w:val="0"/>
        </w:rPr>
        <w:t>&lt;/RepeatBlock-By&gt;</w:t>
      </w:r>
    </w:p>
    <w:p w14:paraId="7E3CCC62"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D79B8D8" w14:textId="77777777" w:rsidR="007B073B" w:rsidRPr="00197D01" w:rsidRDefault="007B073B" w:rsidP="007B073B">
      <w:pPr>
        <w:pStyle w:val="NormalBold"/>
      </w:pPr>
      <w:r w:rsidRPr="00197D01">
        <w:rPr>
          <w:rStyle w:val="HideTWBExt"/>
          <w:b w:val="0"/>
        </w:rPr>
        <w:t>&lt;Article&gt;</w:t>
      </w:r>
      <w:r w:rsidRPr="00197D01">
        <w:t>Ustęp 1 – litera g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5F0DC118" w14:textId="77777777" w:rsidTr="006B6B23">
        <w:trPr>
          <w:trHeight w:hRule="exact" w:val="240"/>
          <w:jc w:val="center"/>
        </w:trPr>
        <w:tc>
          <w:tcPr>
            <w:tcW w:w="9752" w:type="dxa"/>
            <w:gridSpan w:val="2"/>
            <w:tcBorders>
              <w:top w:val="nil"/>
              <w:left w:val="nil"/>
              <w:bottom w:val="nil"/>
              <w:right w:val="nil"/>
            </w:tcBorders>
          </w:tcPr>
          <w:p w14:paraId="41B53061" w14:textId="77777777" w:rsidR="007B073B" w:rsidRPr="00197D01" w:rsidRDefault="007B073B" w:rsidP="006B6B23"/>
        </w:tc>
      </w:tr>
      <w:tr w:rsidR="007B073B" w:rsidRPr="00197D01" w14:paraId="504ACA53" w14:textId="77777777" w:rsidTr="006B6B23">
        <w:trPr>
          <w:trHeight w:val="240"/>
          <w:jc w:val="center"/>
        </w:trPr>
        <w:tc>
          <w:tcPr>
            <w:tcW w:w="4876" w:type="dxa"/>
            <w:tcBorders>
              <w:top w:val="nil"/>
              <w:left w:val="nil"/>
              <w:bottom w:val="nil"/>
              <w:right w:val="nil"/>
            </w:tcBorders>
          </w:tcPr>
          <w:p w14:paraId="2DB596F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A6DC5D2" w14:textId="77777777" w:rsidR="007B073B" w:rsidRPr="00197D01" w:rsidRDefault="007B073B" w:rsidP="006B6B23">
            <w:pPr>
              <w:pStyle w:val="AmColumnHeading"/>
            </w:pPr>
            <w:r w:rsidRPr="00197D01">
              <w:t>Poprawka</w:t>
            </w:r>
          </w:p>
        </w:tc>
      </w:tr>
      <w:tr w:rsidR="007B073B" w:rsidRPr="00197D01" w14:paraId="659CC021" w14:textId="77777777" w:rsidTr="006B6B23">
        <w:trPr>
          <w:jc w:val="center"/>
        </w:trPr>
        <w:tc>
          <w:tcPr>
            <w:tcW w:w="4876" w:type="dxa"/>
            <w:tcBorders>
              <w:top w:val="nil"/>
              <w:left w:val="nil"/>
              <w:bottom w:val="nil"/>
              <w:right w:val="nil"/>
            </w:tcBorders>
          </w:tcPr>
          <w:p w14:paraId="6040C577" w14:textId="77777777" w:rsidR="007B073B" w:rsidRPr="00197D01" w:rsidRDefault="007B073B" w:rsidP="006B6B23">
            <w:pPr>
              <w:pStyle w:val="Normal6a"/>
            </w:pPr>
          </w:p>
        </w:tc>
        <w:tc>
          <w:tcPr>
            <w:tcW w:w="4876" w:type="dxa"/>
            <w:tcBorders>
              <w:top w:val="nil"/>
              <w:left w:val="nil"/>
              <w:bottom w:val="nil"/>
              <w:right w:val="nil"/>
            </w:tcBorders>
          </w:tcPr>
          <w:p w14:paraId="2FE454FA" w14:textId="77777777" w:rsidR="007B073B" w:rsidRPr="00197D01" w:rsidRDefault="007B073B" w:rsidP="006B6B23">
            <w:pPr>
              <w:pStyle w:val="Normal6a"/>
            </w:pPr>
            <w:r w:rsidRPr="00197D01">
              <w:rPr>
                <w:b/>
                <w:i/>
              </w:rPr>
              <w:t>ga)</w:t>
            </w:r>
            <w:r w:rsidRPr="00197D01">
              <w:rPr>
                <w:b/>
                <w:i/>
              </w:rPr>
              <w:tab/>
              <w:t>wspierać bezpieczne, przejrzyste i wzajemnie korzystne partnerstwa akademickie z Chinami, w tym programy dotyczące europejskiego dziedzictwa kulturowego, przy jednoczesnym zapewnieniu wzajemności wpływu w środowisku uniwersyteckim;</w:t>
            </w:r>
          </w:p>
        </w:tc>
      </w:tr>
    </w:tbl>
    <w:p w14:paraId="49838C80"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{EL}</w:t>
      </w:r>
      <w:r w:rsidRPr="00C734E4">
        <w:rPr>
          <w:lang w:val="en-GB"/>
        </w:rPr>
        <w:t>el</w:t>
      </w:r>
      <w:r w:rsidRPr="00C734E4">
        <w:rPr>
          <w:rStyle w:val="HideTWBExt"/>
          <w:lang w:val="en-GB"/>
        </w:rPr>
        <w:t>&lt;/Original&gt;</w:t>
      </w:r>
    </w:p>
    <w:p w14:paraId="56B1F486" w14:textId="77777777" w:rsidR="007B073B" w:rsidRPr="00C734E4" w:rsidRDefault="007B073B" w:rsidP="007B073B">
      <w:pPr>
        <w:rPr>
          <w:lang w:val="en-GB"/>
        </w:rPr>
      </w:pPr>
      <w:r w:rsidRPr="00C734E4">
        <w:rPr>
          <w:rStyle w:val="HideTWBExt"/>
          <w:lang w:val="en-GB"/>
        </w:rPr>
        <w:t>&lt;/Amend&gt;</w:t>
      </w:r>
    </w:p>
    <w:p w14:paraId="191AE781" w14:textId="651987B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321</w:t>
      </w:r>
      <w:r w:rsidRPr="00C734E4">
        <w:rPr>
          <w:rStyle w:val="HideTWBExt"/>
          <w:b w:val="0"/>
          <w:lang w:val="en-GB"/>
        </w:rPr>
        <w:t>&lt;/NumAm&gt;</w:t>
      </w:r>
    </w:p>
    <w:p w14:paraId="3830026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Emmanouil Fragkos, Geadis Geadi</w:t>
      </w:r>
      <w:r w:rsidRPr="00C734E4">
        <w:rPr>
          <w:rStyle w:val="HideTWBExt"/>
          <w:b w:val="0"/>
          <w:lang w:val="en-GB"/>
        </w:rPr>
        <w:t>&lt;/Members&gt;</w:t>
      </w:r>
    </w:p>
    <w:p w14:paraId="24D8E849" w14:textId="77777777" w:rsidR="007B073B" w:rsidRPr="00C734E4" w:rsidRDefault="007B073B" w:rsidP="007B073B">
      <w:pPr>
        <w:pStyle w:val="NormalBold"/>
        <w:rPr>
          <w:lang w:val="en-GB"/>
        </w:rPr>
      </w:pPr>
      <w:r w:rsidRPr="00C734E4">
        <w:rPr>
          <w:rStyle w:val="HideTWBExt"/>
          <w:b w:val="0"/>
          <w:lang w:val="en-GB"/>
        </w:rPr>
        <w:t>&lt;/RepeatBlock-By&gt;</w:t>
      </w:r>
    </w:p>
    <w:p w14:paraId="3053FB3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0D8ED0F"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CE0A8BD" w14:textId="77777777" w:rsidTr="006B6B23">
        <w:trPr>
          <w:trHeight w:hRule="exact" w:val="240"/>
          <w:jc w:val="center"/>
        </w:trPr>
        <w:tc>
          <w:tcPr>
            <w:tcW w:w="9752" w:type="dxa"/>
            <w:gridSpan w:val="2"/>
            <w:tcBorders>
              <w:top w:val="nil"/>
              <w:left w:val="nil"/>
              <w:bottom w:val="nil"/>
              <w:right w:val="nil"/>
            </w:tcBorders>
          </w:tcPr>
          <w:p w14:paraId="3D0B12E5" w14:textId="77777777" w:rsidR="007B073B" w:rsidRPr="00C734E4" w:rsidRDefault="007B073B" w:rsidP="006B6B23">
            <w:pPr>
              <w:rPr>
                <w:lang w:val="en-GB"/>
              </w:rPr>
            </w:pPr>
          </w:p>
        </w:tc>
      </w:tr>
      <w:tr w:rsidR="007B073B" w:rsidRPr="00197D01" w14:paraId="7CB9633E" w14:textId="77777777" w:rsidTr="006B6B23">
        <w:trPr>
          <w:trHeight w:val="240"/>
          <w:jc w:val="center"/>
        </w:trPr>
        <w:tc>
          <w:tcPr>
            <w:tcW w:w="4876" w:type="dxa"/>
            <w:tcBorders>
              <w:top w:val="nil"/>
              <w:left w:val="nil"/>
              <w:bottom w:val="nil"/>
              <w:right w:val="nil"/>
            </w:tcBorders>
          </w:tcPr>
          <w:p w14:paraId="01B65AC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BC5C23C" w14:textId="77777777" w:rsidR="007B073B" w:rsidRPr="00197D01" w:rsidRDefault="007B073B" w:rsidP="006B6B23">
            <w:pPr>
              <w:pStyle w:val="AmColumnHeading"/>
            </w:pPr>
            <w:r w:rsidRPr="00197D01">
              <w:t>Poprawka</w:t>
            </w:r>
          </w:p>
        </w:tc>
      </w:tr>
      <w:tr w:rsidR="007B073B" w:rsidRPr="00197D01" w14:paraId="406AC7F1" w14:textId="77777777" w:rsidTr="006B6B23">
        <w:trPr>
          <w:jc w:val="center"/>
        </w:trPr>
        <w:tc>
          <w:tcPr>
            <w:tcW w:w="4876" w:type="dxa"/>
            <w:tcBorders>
              <w:top w:val="nil"/>
              <w:left w:val="nil"/>
              <w:bottom w:val="nil"/>
              <w:right w:val="nil"/>
            </w:tcBorders>
          </w:tcPr>
          <w:p w14:paraId="6F21447F" w14:textId="77777777" w:rsidR="007B073B" w:rsidRPr="00197D01" w:rsidRDefault="007B073B" w:rsidP="006B6B23">
            <w:pPr>
              <w:pStyle w:val="Normal6a"/>
            </w:pPr>
          </w:p>
        </w:tc>
        <w:tc>
          <w:tcPr>
            <w:tcW w:w="4876" w:type="dxa"/>
            <w:tcBorders>
              <w:top w:val="nil"/>
              <w:left w:val="nil"/>
              <w:bottom w:val="nil"/>
              <w:right w:val="nil"/>
            </w:tcBorders>
          </w:tcPr>
          <w:p w14:paraId="6A4DA974" w14:textId="77777777" w:rsidR="007B073B" w:rsidRPr="00197D01" w:rsidRDefault="007B073B" w:rsidP="006B6B23">
            <w:pPr>
              <w:pStyle w:val="Normal6a"/>
            </w:pPr>
            <w:r w:rsidRPr="00197D01">
              <w:rPr>
                <w:b/>
                <w:i/>
              </w:rPr>
              <w:t>gb)</w:t>
            </w:r>
            <w:r w:rsidRPr="00197D01">
              <w:rPr>
                <w:b/>
                <w:i/>
              </w:rPr>
              <w:tab/>
              <w:t>zwalczać nielegalny handel dobrami kultury kierowanymi na rynki chińskie przez wzmocnienie współpracy między UE a Chinami w zakresie zwrotu skradzionych lub nielegalnie wydobytych zabytków, które często pochodzą z państw członkowskich takich jak Grecja i Włochy;</w:t>
            </w:r>
          </w:p>
        </w:tc>
      </w:tr>
    </w:tbl>
    <w:p w14:paraId="5B854B9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{EL}</w:t>
      </w:r>
      <w:r w:rsidRPr="00C734E4">
        <w:rPr>
          <w:lang w:val="en-GB"/>
        </w:rPr>
        <w:t>el</w:t>
      </w:r>
      <w:r w:rsidRPr="00C734E4">
        <w:rPr>
          <w:rStyle w:val="HideTWBExt"/>
          <w:lang w:val="en-GB"/>
        </w:rPr>
        <w:t>&lt;/Original&gt;</w:t>
      </w:r>
    </w:p>
    <w:p w14:paraId="23B25818" w14:textId="77777777" w:rsidR="007B073B" w:rsidRPr="00C734E4" w:rsidRDefault="007B073B" w:rsidP="007B073B">
      <w:pPr>
        <w:rPr>
          <w:lang w:val="en-GB"/>
        </w:rPr>
      </w:pPr>
      <w:r w:rsidRPr="00C734E4">
        <w:rPr>
          <w:rStyle w:val="HideTWBExt"/>
          <w:lang w:val="en-GB"/>
        </w:rPr>
        <w:t>&lt;/Amend&gt;</w:t>
      </w:r>
    </w:p>
    <w:p w14:paraId="1FDAB330" w14:textId="07F13F9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322</w:t>
      </w:r>
      <w:r w:rsidRPr="00C734E4">
        <w:rPr>
          <w:rStyle w:val="HideTWBExt"/>
          <w:b w:val="0"/>
          <w:lang w:val="en-GB"/>
        </w:rPr>
        <w:t>&lt;/NumAm&gt;</w:t>
      </w:r>
    </w:p>
    <w:p w14:paraId="2418FB2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6D66C76D" w14:textId="77777777" w:rsidR="007B073B" w:rsidRPr="00197D01" w:rsidRDefault="007B073B" w:rsidP="007B073B">
      <w:pPr>
        <w:pStyle w:val="NormalBold"/>
      </w:pPr>
      <w:r w:rsidRPr="00197D01">
        <w:rPr>
          <w:rStyle w:val="HideTWBExt"/>
          <w:b w:val="0"/>
        </w:rPr>
        <w:t>&lt;/RepeatBlock-By&gt;</w:t>
      </w:r>
    </w:p>
    <w:p w14:paraId="1AFD8168"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0A5A4056" w14:textId="77777777" w:rsidR="007B073B" w:rsidRPr="00197D01" w:rsidRDefault="007B073B" w:rsidP="007B073B">
      <w:pPr>
        <w:pStyle w:val="NormalBold"/>
      </w:pPr>
      <w:r w:rsidRPr="00197D01">
        <w:rPr>
          <w:rStyle w:val="HideTWBExt"/>
          <w:b w:val="0"/>
        </w:rPr>
        <w:t>&lt;Article&gt;</w:t>
      </w:r>
      <w:r w:rsidRPr="00197D01">
        <w:t>Ustęp 1 – litera g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41D142A5" w14:textId="77777777" w:rsidTr="006B6B23">
        <w:trPr>
          <w:trHeight w:hRule="exact" w:val="240"/>
          <w:jc w:val="center"/>
        </w:trPr>
        <w:tc>
          <w:tcPr>
            <w:tcW w:w="9752" w:type="dxa"/>
            <w:gridSpan w:val="2"/>
            <w:tcBorders>
              <w:top w:val="nil"/>
              <w:left w:val="nil"/>
              <w:bottom w:val="nil"/>
              <w:right w:val="nil"/>
            </w:tcBorders>
          </w:tcPr>
          <w:p w14:paraId="4362D6A5" w14:textId="77777777" w:rsidR="007B073B" w:rsidRPr="00197D01" w:rsidRDefault="007B073B" w:rsidP="006B6B23"/>
        </w:tc>
      </w:tr>
      <w:tr w:rsidR="007B073B" w:rsidRPr="00197D01" w14:paraId="54C8CB8C" w14:textId="77777777" w:rsidTr="006B6B23">
        <w:trPr>
          <w:trHeight w:val="240"/>
          <w:jc w:val="center"/>
        </w:trPr>
        <w:tc>
          <w:tcPr>
            <w:tcW w:w="4876" w:type="dxa"/>
            <w:tcBorders>
              <w:top w:val="nil"/>
              <w:left w:val="nil"/>
              <w:bottom w:val="nil"/>
              <w:right w:val="nil"/>
            </w:tcBorders>
          </w:tcPr>
          <w:p w14:paraId="13F6917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536DCFD" w14:textId="77777777" w:rsidR="007B073B" w:rsidRPr="00197D01" w:rsidRDefault="007B073B" w:rsidP="006B6B23">
            <w:pPr>
              <w:pStyle w:val="AmColumnHeading"/>
            </w:pPr>
            <w:r w:rsidRPr="00197D01">
              <w:t>Poprawka</w:t>
            </w:r>
          </w:p>
        </w:tc>
      </w:tr>
      <w:tr w:rsidR="007B073B" w:rsidRPr="00197D01" w14:paraId="46CBB95C" w14:textId="77777777" w:rsidTr="006B6B23">
        <w:trPr>
          <w:jc w:val="center"/>
        </w:trPr>
        <w:tc>
          <w:tcPr>
            <w:tcW w:w="4876" w:type="dxa"/>
            <w:tcBorders>
              <w:top w:val="nil"/>
              <w:left w:val="nil"/>
              <w:bottom w:val="nil"/>
              <w:right w:val="nil"/>
            </w:tcBorders>
          </w:tcPr>
          <w:p w14:paraId="36359A98" w14:textId="77777777" w:rsidR="007B073B" w:rsidRPr="00197D01" w:rsidRDefault="007B073B" w:rsidP="006B6B23">
            <w:pPr>
              <w:pStyle w:val="Normal6a"/>
            </w:pPr>
          </w:p>
        </w:tc>
        <w:tc>
          <w:tcPr>
            <w:tcW w:w="4876" w:type="dxa"/>
            <w:tcBorders>
              <w:top w:val="nil"/>
              <w:left w:val="nil"/>
              <w:bottom w:val="nil"/>
              <w:right w:val="nil"/>
            </w:tcBorders>
          </w:tcPr>
          <w:p w14:paraId="41787FCD" w14:textId="77777777" w:rsidR="007B073B" w:rsidRPr="00197D01" w:rsidRDefault="007B073B" w:rsidP="006B6B23">
            <w:pPr>
              <w:pStyle w:val="Normal6a"/>
            </w:pPr>
            <w:r w:rsidRPr="00197D01">
              <w:rPr>
                <w:b/>
                <w:i/>
              </w:rPr>
              <w:t>ga)</w:t>
            </w:r>
            <w:r w:rsidRPr="00197D01">
              <w:tab/>
            </w:r>
            <w:r w:rsidRPr="00197D01">
              <w:rPr>
                <w:b/>
                <w:i/>
              </w:rPr>
              <w:t>zintensyfikować dialog z Chinami w celu skłonienia ich do intensywniejszego przeciwdziałania nielegalnym, nieraportowanym i nieuregulowanym połowom oraz zwiększenia przejrzystości w odniesieniu do zasięgu chińskiej floty oraz jej działalności;</w:t>
            </w:r>
          </w:p>
        </w:tc>
      </w:tr>
    </w:tbl>
    <w:p w14:paraId="1092C8C1"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{ES}</w:t>
      </w:r>
      <w:r w:rsidRPr="00197D01">
        <w:t>es</w:t>
      </w:r>
      <w:r w:rsidRPr="00197D01">
        <w:rPr>
          <w:rStyle w:val="HideTWBExt"/>
        </w:rPr>
        <w:t>&lt;/Original&gt;</w:t>
      </w:r>
    </w:p>
    <w:p w14:paraId="6A2C4EC8" w14:textId="77777777" w:rsidR="007B073B" w:rsidRPr="00197D01" w:rsidRDefault="007B073B" w:rsidP="007B073B">
      <w:r w:rsidRPr="00197D01">
        <w:rPr>
          <w:rStyle w:val="HideTWBExt"/>
        </w:rPr>
        <w:t>&lt;/Amend&gt;</w:t>
      </w:r>
    </w:p>
    <w:p w14:paraId="78B62723" w14:textId="7544AA34"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323</w:t>
      </w:r>
      <w:r w:rsidRPr="00197D01">
        <w:rPr>
          <w:rStyle w:val="HideTWBExt"/>
          <w:b w:val="0"/>
        </w:rPr>
        <w:t>&lt;/NumAm&gt;</w:t>
      </w:r>
    </w:p>
    <w:p w14:paraId="7F0858FB" w14:textId="77777777" w:rsidR="007B073B" w:rsidRPr="00197D01" w:rsidRDefault="007B073B" w:rsidP="007B073B">
      <w:pPr>
        <w:pStyle w:val="NormalBold"/>
      </w:pPr>
      <w:r w:rsidRPr="00197D01">
        <w:rPr>
          <w:rStyle w:val="HideTWBExt"/>
          <w:b w:val="0"/>
        </w:rPr>
        <w:t>&lt;RepeatBlock-By&gt;&lt;Members&gt;</w:t>
      </w:r>
      <w:r w:rsidRPr="00197D01">
        <w:t>Mariusz Kamiński, Małgorzata Gosiewska</w:t>
      </w:r>
      <w:r w:rsidRPr="00197D01">
        <w:rPr>
          <w:rStyle w:val="HideTWBExt"/>
          <w:b w:val="0"/>
        </w:rPr>
        <w:t>&lt;/Members&gt;</w:t>
      </w:r>
    </w:p>
    <w:p w14:paraId="7E4A8B58" w14:textId="77777777" w:rsidR="007B073B" w:rsidRPr="00197D01" w:rsidRDefault="007B073B" w:rsidP="007B073B">
      <w:pPr>
        <w:pStyle w:val="NormalBold"/>
      </w:pPr>
      <w:r w:rsidRPr="00197D01">
        <w:rPr>
          <w:rStyle w:val="HideTWBExt"/>
          <w:b w:val="0"/>
        </w:rPr>
        <w:t>&lt;/RepeatBlock-By&gt;</w:t>
      </w:r>
    </w:p>
    <w:p w14:paraId="0CD09A0B"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39B26134" w14:textId="77777777" w:rsidR="007B073B" w:rsidRPr="00197D01" w:rsidRDefault="007B073B" w:rsidP="007B073B">
      <w:pPr>
        <w:pStyle w:val="NormalBold"/>
      </w:pPr>
      <w:r w:rsidRPr="00197D01">
        <w:rPr>
          <w:rStyle w:val="HideTWBExt"/>
          <w:b w:val="0"/>
        </w:rPr>
        <w:t>&lt;Article&gt;</w:t>
      </w:r>
      <w:r w:rsidRPr="00197D01">
        <w:t>Ustęp 1 – litera g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5C95182B" w14:textId="77777777" w:rsidTr="006B6B23">
        <w:trPr>
          <w:trHeight w:hRule="exact" w:val="240"/>
          <w:jc w:val="center"/>
        </w:trPr>
        <w:tc>
          <w:tcPr>
            <w:tcW w:w="9752" w:type="dxa"/>
            <w:gridSpan w:val="2"/>
            <w:tcBorders>
              <w:top w:val="nil"/>
              <w:left w:val="nil"/>
              <w:bottom w:val="nil"/>
              <w:right w:val="nil"/>
            </w:tcBorders>
          </w:tcPr>
          <w:p w14:paraId="0B47CD21" w14:textId="77777777" w:rsidR="007B073B" w:rsidRPr="00197D01" w:rsidRDefault="007B073B" w:rsidP="006B6B23"/>
        </w:tc>
      </w:tr>
      <w:tr w:rsidR="007B073B" w:rsidRPr="00197D01" w14:paraId="3FEE7AE4" w14:textId="77777777" w:rsidTr="006B6B23">
        <w:trPr>
          <w:trHeight w:val="240"/>
          <w:jc w:val="center"/>
        </w:trPr>
        <w:tc>
          <w:tcPr>
            <w:tcW w:w="4876" w:type="dxa"/>
            <w:tcBorders>
              <w:top w:val="nil"/>
              <w:left w:val="nil"/>
              <w:bottom w:val="nil"/>
              <w:right w:val="nil"/>
            </w:tcBorders>
          </w:tcPr>
          <w:p w14:paraId="5ECD17C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D15947D" w14:textId="77777777" w:rsidR="007B073B" w:rsidRPr="00197D01" w:rsidRDefault="007B073B" w:rsidP="006B6B23">
            <w:pPr>
              <w:pStyle w:val="AmColumnHeading"/>
            </w:pPr>
            <w:r w:rsidRPr="00197D01">
              <w:t>Poprawka</w:t>
            </w:r>
          </w:p>
        </w:tc>
      </w:tr>
      <w:tr w:rsidR="007B073B" w:rsidRPr="00197D01" w14:paraId="2427A4E5" w14:textId="77777777" w:rsidTr="006B6B23">
        <w:trPr>
          <w:jc w:val="center"/>
        </w:trPr>
        <w:tc>
          <w:tcPr>
            <w:tcW w:w="4876" w:type="dxa"/>
            <w:tcBorders>
              <w:top w:val="nil"/>
              <w:left w:val="nil"/>
              <w:bottom w:val="nil"/>
              <w:right w:val="nil"/>
            </w:tcBorders>
          </w:tcPr>
          <w:p w14:paraId="3AED63DB" w14:textId="77777777" w:rsidR="007B073B" w:rsidRPr="00197D01" w:rsidRDefault="007B073B" w:rsidP="006B6B23">
            <w:pPr>
              <w:pStyle w:val="Normal6a"/>
            </w:pPr>
          </w:p>
        </w:tc>
        <w:tc>
          <w:tcPr>
            <w:tcW w:w="4876" w:type="dxa"/>
            <w:tcBorders>
              <w:top w:val="nil"/>
              <w:left w:val="nil"/>
              <w:bottom w:val="nil"/>
              <w:right w:val="nil"/>
            </w:tcBorders>
          </w:tcPr>
          <w:p w14:paraId="401C9908" w14:textId="77777777" w:rsidR="007B073B" w:rsidRPr="00197D01" w:rsidRDefault="007B073B" w:rsidP="006B6B23">
            <w:pPr>
              <w:pStyle w:val="Normal6a"/>
            </w:pPr>
            <w:r w:rsidRPr="00197D01">
              <w:rPr>
                <w:b/>
                <w:i/>
              </w:rPr>
              <w:t>ga)</w:t>
            </w:r>
            <w:r w:rsidRPr="00197D01">
              <w:rPr>
                <w:b/>
                <w:i/>
              </w:rPr>
              <w:tab/>
              <w:t>zająć się ryzykiem wynikającym z możliwości zdalnego dostępu, ukrytych funkcji kontroli, takich jak tzw. wyłączniki awaryjne, oraz innych podatności wykrywanych w chińskich urządzeniach elektronicznych podłączonych do sieci, instalowanych w pojazdach, urządzeniach oraz infrastrukturze krytycznej na terenie całej Unii;</w:t>
            </w:r>
          </w:p>
        </w:tc>
      </w:tr>
    </w:tbl>
    <w:p w14:paraId="1FEDA8A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B6AEE3E" w14:textId="77777777" w:rsidR="007B073B" w:rsidRPr="00C734E4" w:rsidRDefault="007B073B" w:rsidP="007B073B">
      <w:pPr>
        <w:rPr>
          <w:lang w:val="en-GB"/>
        </w:rPr>
      </w:pPr>
      <w:r w:rsidRPr="00C734E4">
        <w:rPr>
          <w:rStyle w:val="HideTWBExt"/>
          <w:lang w:val="en-GB"/>
        </w:rPr>
        <w:t>&lt;/Amend&gt;</w:t>
      </w:r>
    </w:p>
    <w:p w14:paraId="499A21C2" w14:textId="20C173C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324</w:t>
      </w:r>
      <w:r w:rsidRPr="00C734E4">
        <w:rPr>
          <w:rStyle w:val="HideTWBExt"/>
          <w:b w:val="0"/>
          <w:lang w:val="en-GB"/>
        </w:rPr>
        <w:t>&lt;/NumAm&gt;</w:t>
      </w:r>
    </w:p>
    <w:p w14:paraId="390DE9B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65CAF973" w14:textId="77777777" w:rsidR="007B073B" w:rsidRPr="00C734E4" w:rsidRDefault="007B073B" w:rsidP="007B073B">
      <w:pPr>
        <w:pStyle w:val="NormalBold"/>
        <w:rPr>
          <w:lang w:val="en-GB"/>
        </w:rPr>
      </w:pPr>
      <w:r w:rsidRPr="00C734E4">
        <w:rPr>
          <w:rStyle w:val="HideTWBExt"/>
          <w:b w:val="0"/>
          <w:lang w:val="en-GB"/>
        </w:rPr>
        <w:t>&lt;/RepeatBlock-By&gt;</w:t>
      </w:r>
    </w:p>
    <w:p w14:paraId="36D09BED"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BFAA33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g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6A1BF86" w14:textId="77777777" w:rsidTr="006B6B23">
        <w:trPr>
          <w:trHeight w:hRule="exact" w:val="240"/>
          <w:jc w:val="center"/>
        </w:trPr>
        <w:tc>
          <w:tcPr>
            <w:tcW w:w="9752" w:type="dxa"/>
            <w:gridSpan w:val="2"/>
            <w:tcBorders>
              <w:top w:val="nil"/>
              <w:left w:val="nil"/>
              <w:bottom w:val="nil"/>
              <w:right w:val="nil"/>
            </w:tcBorders>
          </w:tcPr>
          <w:p w14:paraId="595395AC" w14:textId="77777777" w:rsidR="007B073B" w:rsidRPr="00C734E4" w:rsidRDefault="007B073B" w:rsidP="006B6B23">
            <w:pPr>
              <w:rPr>
                <w:lang w:val="en-GB"/>
              </w:rPr>
            </w:pPr>
          </w:p>
        </w:tc>
      </w:tr>
      <w:tr w:rsidR="007B073B" w:rsidRPr="00197D01" w14:paraId="72A61518" w14:textId="77777777" w:rsidTr="006B6B23">
        <w:trPr>
          <w:trHeight w:val="240"/>
          <w:jc w:val="center"/>
        </w:trPr>
        <w:tc>
          <w:tcPr>
            <w:tcW w:w="4876" w:type="dxa"/>
            <w:tcBorders>
              <w:top w:val="nil"/>
              <w:left w:val="nil"/>
              <w:bottom w:val="nil"/>
              <w:right w:val="nil"/>
            </w:tcBorders>
          </w:tcPr>
          <w:p w14:paraId="363D61E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BE2B0D0" w14:textId="77777777" w:rsidR="007B073B" w:rsidRPr="00197D01" w:rsidRDefault="007B073B" w:rsidP="006B6B23">
            <w:pPr>
              <w:pStyle w:val="AmColumnHeading"/>
            </w:pPr>
            <w:r w:rsidRPr="00197D01">
              <w:t>Poprawka</w:t>
            </w:r>
          </w:p>
        </w:tc>
      </w:tr>
      <w:tr w:rsidR="007B073B" w:rsidRPr="00197D01" w14:paraId="22B0B809" w14:textId="77777777" w:rsidTr="006B6B23">
        <w:trPr>
          <w:jc w:val="center"/>
        </w:trPr>
        <w:tc>
          <w:tcPr>
            <w:tcW w:w="4876" w:type="dxa"/>
            <w:tcBorders>
              <w:top w:val="nil"/>
              <w:left w:val="nil"/>
              <w:bottom w:val="nil"/>
              <w:right w:val="nil"/>
            </w:tcBorders>
          </w:tcPr>
          <w:p w14:paraId="68842B88" w14:textId="77777777" w:rsidR="007B073B" w:rsidRPr="00197D01" w:rsidRDefault="007B073B" w:rsidP="006B6B23">
            <w:pPr>
              <w:pStyle w:val="Normal6a"/>
            </w:pPr>
          </w:p>
        </w:tc>
        <w:tc>
          <w:tcPr>
            <w:tcW w:w="4876" w:type="dxa"/>
            <w:tcBorders>
              <w:top w:val="nil"/>
              <w:left w:val="nil"/>
              <w:bottom w:val="nil"/>
              <w:right w:val="nil"/>
            </w:tcBorders>
          </w:tcPr>
          <w:p w14:paraId="3186FD50" w14:textId="77777777" w:rsidR="007B073B" w:rsidRPr="00197D01" w:rsidRDefault="007B073B" w:rsidP="006B6B23">
            <w:pPr>
              <w:pStyle w:val="Normal6a"/>
            </w:pPr>
            <w:r w:rsidRPr="00197D01">
              <w:rPr>
                <w:b/>
                <w:i/>
              </w:rPr>
              <w:t>gb)</w:t>
            </w:r>
            <w:r w:rsidRPr="00197D01">
              <w:rPr>
                <w:b/>
                <w:i/>
              </w:rPr>
              <w:tab/>
              <w:t>przeprowadzić przegląd polityk, które podważają konkurencyjność i jednostronnie osłabiają pozycję UE w strategicznej rywalizacji z Chinami, takich jak Zielony Ład;</w:t>
            </w:r>
          </w:p>
        </w:tc>
      </w:tr>
    </w:tbl>
    <w:p w14:paraId="7091002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5C055BB" w14:textId="77777777" w:rsidR="007B073B" w:rsidRPr="00C734E4" w:rsidRDefault="007B073B" w:rsidP="007B073B">
      <w:pPr>
        <w:rPr>
          <w:lang w:val="en-GB"/>
        </w:rPr>
      </w:pPr>
      <w:r w:rsidRPr="00C734E4">
        <w:rPr>
          <w:rStyle w:val="HideTWBExt"/>
          <w:lang w:val="en-GB"/>
        </w:rPr>
        <w:t>&lt;/Amend&gt;</w:t>
      </w:r>
    </w:p>
    <w:p w14:paraId="259B2C1F" w14:textId="0D33AD6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325</w:t>
      </w:r>
      <w:r w:rsidRPr="00C734E4">
        <w:rPr>
          <w:rStyle w:val="HideTWBExt"/>
          <w:b w:val="0"/>
          <w:lang w:val="en-GB"/>
        </w:rPr>
        <w:t>&lt;/NumAm&gt;</w:t>
      </w:r>
    </w:p>
    <w:p w14:paraId="4CF859FB"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6EA0DF47" w14:textId="77777777" w:rsidR="007B073B" w:rsidRPr="00197D01" w:rsidRDefault="007B073B" w:rsidP="007B073B">
      <w:pPr>
        <w:pStyle w:val="NormalBold"/>
      </w:pPr>
      <w:r w:rsidRPr="00197D01">
        <w:rPr>
          <w:rStyle w:val="HideTWBExt"/>
          <w:b w:val="0"/>
        </w:rPr>
        <w:t>&lt;/RepeatBlock-By&gt;</w:t>
      </w:r>
    </w:p>
    <w:p w14:paraId="2CA2929E"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3DF798F" w14:textId="77777777" w:rsidR="007B073B" w:rsidRPr="00197D01" w:rsidRDefault="007B073B" w:rsidP="007B073B">
      <w:pPr>
        <w:pStyle w:val="NormalBold"/>
      </w:pPr>
      <w:r w:rsidRPr="00197D01">
        <w:rPr>
          <w:rStyle w:val="HideTWBExt"/>
          <w:b w:val="0"/>
        </w:rPr>
        <w:t>&lt;Article&gt;</w:t>
      </w:r>
      <w:r w:rsidRPr="00197D01">
        <w:t>Ustęp 1 – litera g c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4D2FE978" w14:textId="77777777" w:rsidTr="006B6B23">
        <w:trPr>
          <w:trHeight w:hRule="exact" w:val="240"/>
          <w:jc w:val="center"/>
        </w:trPr>
        <w:tc>
          <w:tcPr>
            <w:tcW w:w="9752" w:type="dxa"/>
            <w:gridSpan w:val="2"/>
            <w:tcBorders>
              <w:top w:val="nil"/>
              <w:left w:val="nil"/>
              <w:bottom w:val="nil"/>
              <w:right w:val="nil"/>
            </w:tcBorders>
          </w:tcPr>
          <w:p w14:paraId="5F474BB3" w14:textId="77777777" w:rsidR="007B073B" w:rsidRPr="00197D01" w:rsidRDefault="007B073B" w:rsidP="006B6B23"/>
        </w:tc>
      </w:tr>
      <w:tr w:rsidR="007B073B" w:rsidRPr="00197D01" w14:paraId="2ED24073" w14:textId="77777777" w:rsidTr="006B6B23">
        <w:trPr>
          <w:trHeight w:val="240"/>
          <w:jc w:val="center"/>
        </w:trPr>
        <w:tc>
          <w:tcPr>
            <w:tcW w:w="4876" w:type="dxa"/>
            <w:tcBorders>
              <w:top w:val="nil"/>
              <w:left w:val="nil"/>
              <w:bottom w:val="nil"/>
              <w:right w:val="nil"/>
            </w:tcBorders>
          </w:tcPr>
          <w:p w14:paraId="421C797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96C67AD" w14:textId="77777777" w:rsidR="007B073B" w:rsidRPr="00197D01" w:rsidRDefault="007B073B" w:rsidP="006B6B23">
            <w:pPr>
              <w:pStyle w:val="AmColumnHeading"/>
            </w:pPr>
            <w:r w:rsidRPr="00197D01">
              <w:t>Poprawka</w:t>
            </w:r>
          </w:p>
        </w:tc>
      </w:tr>
      <w:tr w:rsidR="007B073B" w:rsidRPr="00197D01" w14:paraId="34E36BFC" w14:textId="77777777" w:rsidTr="006B6B23">
        <w:trPr>
          <w:jc w:val="center"/>
        </w:trPr>
        <w:tc>
          <w:tcPr>
            <w:tcW w:w="4876" w:type="dxa"/>
            <w:tcBorders>
              <w:top w:val="nil"/>
              <w:left w:val="nil"/>
              <w:bottom w:val="nil"/>
              <w:right w:val="nil"/>
            </w:tcBorders>
          </w:tcPr>
          <w:p w14:paraId="52FF4522" w14:textId="77777777" w:rsidR="007B073B" w:rsidRPr="00197D01" w:rsidRDefault="007B073B" w:rsidP="006B6B23">
            <w:pPr>
              <w:pStyle w:val="Normal6a"/>
            </w:pPr>
          </w:p>
        </w:tc>
        <w:tc>
          <w:tcPr>
            <w:tcW w:w="4876" w:type="dxa"/>
            <w:tcBorders>
              <w:top w:val="nil"/>
              <w:left w:val="nil"/>
              <w:bottom w:val="nil"/>
              <w:right w:val="nil"/>
            </w:tcBorders>
          </w:tcPr>
          <w:p w14:paraId="260BFC86" w14:textId="77777777" w:rsidR="007B073B" w:rsidRPr="00197D01" w:rsidRDefault="007B073B" w:rsidP="006B6B23">
            <w:pPr>
              <w:pStyle w:val="Normal6a"/>
            </w:pPr>
            <w:r w:rsidRPr="00197D01">
              <w:rPr>
                <w:b/>
                <w:i/>
              </w:rPr>
              <w:t>gc)</w:t>
            </w:r>
            <w:r w:rsidRPr="00197D01">
              <w:rPr>
                <w:b/>
                <w:i/>
              </w:rPr>
              <w:tab/>
              <w:t>wezwać instytucje europejskie oraz uniwersytety do uznania, że pozyskiwanie technologii z zagranicy stanowi istotny element strategii ChRL służącej szybkiemu rozwojowi naukowemu, gospodarczemu i wojskowemu, oraz do uwzględniania faktu, że różne instytucje, takie jak stowarzyszenia chińskich studentów i naukowców (CSSA) oraz Instytuty Konfucjusza (CI), mogą stanowić zagrożenie dla bezpieczeństwa narodowego i wolności akademickiej;</w:t>
            </w:r>
          </w:p>
        </w:tc>
      </w:tr>
    </w:tbl>
    <w:p w14:paraId="13B26B1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EC2B183" w14:textId="77777777" w:rsidR="007B073B" w:rsidRPr="00C734E4" w:rsidRDefault="007B073B" w:rsidP="007B073B">
      <w:pPr>
        <w:rPr>
          <w:lang w:val="en-GB"/>
        </w:rPr>
      </w:pPr>
      <w:r w:rsidRPr="00C734E4">
        <w:rPr>
          <w:rStyle w:val="HideTWBExt"/>
          <w:lang w:val="en-GB"/>
        </w:rPr>
        <w:t>&lt;/Amend&gt;</w:t>
      </w:r>
    </w:p>
    <w:p w14:paraId="7F71FDC0" w14:textId="4B321D6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326</w:t>
      </w:r>
      <w:r w:rsidRPr="00C734E4">
        <w:rPr>
          <w:rStyle w:val="HideTWBExt"/>
          <w:b w:val="0"/>
          <w:lang w:val="en-GB"/>
        </w:rPr>
        <w:t>&lt;/NumAm&gt;</w:t>
      </w:r>
    </w:p>
    <w:p w14:paraId="5320B51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28D04DC9" w14:textId="77777777" w:rsidR="007B073B" w:rsidRPr="00197D01" w:rsidRDefault="007B073B" w:rsidP="007B073B">
      <w:pPr>
        <w:pStyle w:val="NormalBold"/>
      </w:pPr>
      <w:r w:rsidRPr="00197D01">
        <w:rPr>
          <w:rStyle w:val="HideTWBExt"/>
          <w:b w:val="0"/>
        </w:rPr>
        <w:t>&lt;/RepeatBlock-By&gt;</w:t>
      </w:r>
    </w:p>
    <w:p w14:paraId="5A44D95B"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1E5360E3" w14:textId="77777777" w:rsidR="007B073B" w:rsidRPr="00197D01" w:rsidRDefault="007B073B" w:rsidP="007B073B">
      <w:pPr>
        <w:pStyle w:val="NormalBold"/>
      </w:pPr>
      <w:r w:rsidRPr="00197D01">
        <w:rPr>
          <w:rStyle w:val="HideTWBExt"/>
          <w:b w:val="0"/>
        </w:rPr>
        <w:t>&lt;Article&gt;</w:t>
      </w:r>
      <w:r w:rsidRPr="00197D01">
        <w:t>Ustęp 1 – litera g d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68536297" w14:textId="77777777" w:rsidTr="006B6B23">
        <w:trPr>
          <w:trHeight w:hRule="exact" w:val="240"/>
          <w:jc w:val="center"/>
        </w:trPr>
        <w:tc>
          <w:tcPr>
            <w:tcW w:w="9752" w:type="dxa"/>
            <w:gridSpan w:val="2"/>
            <w:tcBorders>
              <w:top w:val="nil"/>
              <w:left w:val="nil"/>
              <w:bottom w:val="nil"/>
              <w:right w:val="nil"/>
            </w:tcBorders>
          </w:tcPr>
          <w:p w14:paraId="7FB89C5C" w14:textId="77777777" w:rsidR="007B073B" w:rsidRPr="00197D01" w:rsidRDefault="007B073B" w:rsidP="006B6B23"/>
        </w:tc>
      </w:tr>
      <w:tr w:rsidR="007B073B" w:rsidRPr="00197D01" w14:paraId="2F225E1D" w14:textId="77777777" w:rsidTr="006B6B23">
        <w:trPr>
          <w:trHeight w:val="240"/>
          <w:jc w:val="center"/>
        </w:trPr>
        <w:tc>
          <w:tcPr>
            <w:tcW w:w="4876" w:type="dxa"/>
            <w:tcBorders>
              <w:top w:val="nil"/>
              <w:left w:val="nil"/>
              <w:bottom w:val="nil"/>
              <w:right w:val="nil"/>
            </w:tcBorders>
          </w:tcPr>
          <w:p w14:paraId="61FA2DB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5B8D724" w14:textId="77777777" w:rsidR="007B073B" w:rsidRPr="00197D01" w:rsidRDefault="007B073B" w:rsidP="006B6B23">
            <w:pPr>
              <w:pStyle w:val="AmColumnHeading"/>
            </w:pPr>
            <w:r w:rsidRPr="00197D01">
              <w:t>Poprawka</w:t>
            </w:r>
          </w:p>
        </w:tc>
      </w:tr>
      <w:tr w:rsidR="007B073B" w:rsidRPr="00197D01" w14:paraId="717B208B" w14:textId="77777777" w:rsidTr="006B6B23">
        <w:trPr>
          <w:jc w:val="center"/>
        </w:trPr>
        <w:tc>
          <w:tcPr>
            <w:tcW w:w="4876" w:type="dxa"/>
            <w:tcBorders>
              <w:top w:val="nil"/>
              <w:left w:val="nil"/>
              <w:bottom w:val="nil"/>
              <w:right w:val="nil"/>
            </w:tcBorders>
          </w:tcPr>
          <w:p w14:paraId="548156CD" w14:textId="77777777" w:rsidR="007B073B" w:rsidRPr="00197D01" w:rsidRDefault="007B073B" w:rsidP="006B6B23">
            <w:pPr>
              <w:pStyle w:val="Normal6a"/>
            </w:pPr>
          </w:p>
        </w:tc>
        <w:tc>
          <w:tcPr>
            <w:tcW w:w="4876" w:type="dxa"/>
            <w:tcBorders>
              <w:top w:val="nil"/>
              <w:left w:val="nil"/>
              <w:bottom w:val="nil"/>
              <w:right w:val="nil"/>
            </w:tcBorders>
          </w:tcPr>
          <w:p w14:paraId="00EBCF44" w14:textId="77777777" w:rsidR="007B073B" w:rsidRPr="00197D01" w:rsidRDefault="007B073B" w:rsidP="006B6B23">
            <w:pPr>
              <w:pStyle w:val="Normal6a"/>
            </w:pPr>
            <w:r w:rsidRPr="00197D01">
              <w:rPr>
                <w:b/>
                <w:i/>
              </w:rPr>
              <w:t>gd)</w:t>
            </w:r>
            <w:r w:rsidRPr="00197D01">
              <w:rPr>
                <w:b/>
                <w:i/>
              </w:rPr>
              <w:tab/>
              <w:t>promować wymóg, aby wszelka współpraca akademicka z partnerami chińskimi była w pełni zgodna z podstawowymi zasadami badań naukowych, w tym wolnością akademicką, otwartością, przejrzystością, wzajemnością oraz zasadą merytokracji;</w:t>
            </w:r>
          </w:p>
        </w:tc>
      </w:tr>
    </w:tbl>
    <w:p w14:paraId="1B9C613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94A75F0" w14:textId="77777777" w:rsidR="007B073B" w:rsidRPr="00C734E4" w:rsidRDefault="007B073B" w:rsidP="007B073B">
      <w:pPr>
        <w:rPr>
          <w:lang w:val="en-GB"/>
        </w:rPr>
      </w:pPr>
      <w:r w:rsidRPr="00C734E4">
        <w:rPr>
          <w:rStyle w:val="HideTWBExt"/>
          <w:lang w:val="en-GB"/>
        </w:rPr>
        <w:t>&lt;/Amend&gt;</w:t>
      </w:r>
    </w:p>
    <w:p w14:paraId="57F29C17" w14:textId="344DCC3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327</w:t>
      </w:r>
      <w:r w:rsidRPr="00C734E4">
        <w:rPr>
          <w:rStyle w:val="HideTWBExt"/>
          <w:b w:val="0"/>
          <w:lang w:val="en-GB"/>
        </w:rPr>
        <w:t>&lt;/NumAm&gt;</w:t>
      </w:r>
    </w:p>
    <w:p w14:paraId="115AF87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Bernard Guetta, Dan Barna, Petras Auštrevičius, Marie-Agnes Strack-Zimmermann, Nathalie Loiseau, Urmas Paet</w:t>
      </w:r>
      <w:r w:rsidRPr="00C734E4">
        <w:rPr>
          <w:rStyle w:val="HideTWBExt"/>
          <w:b w:val="0"/>
          <w:lang w:val="en-GB"/>
        </w:rPr>
        <w:t>&lt;/Members&gt;</w:t>
      </w:r>
    </w:p>
    <w:p w14:paraId="69FBE751" w14:textId="77777777" w:rsidR="007B073B" w:rsidRPr="00C734E4" w:rsidRDefault="007B073B" w:rsidP="007B073B">
      <w:pPr>
        <w:pStyle w:val="NormalBold"/>
        <w:rPr>
          <w:lang w:val="en-GB"/>
        </w:rPr>
      </w:pPr>
      <w:r w:rsidRPr="00C734E4">
        <w:rPr>
          <w:rStyle w:val="HideTWBExt"/>
          <w:b w:val="0"/>
          <w:lang w:val="en-GB"/>
        </w:rPr>
        <w:t>&lt;/RepeatBlock-By&gt;</w:t>
      </w:r>
    </w:p>
    <w:p w14:paraId="7FE5FDB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542656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26D7EEB" w14:textId="77777777" w:rsidTr="006B6B23">
        <w:trPr>
          <w:trHeight w:hRule="exact" w:val="240"/>
          <w:jc w:val="center"/>
        </w:trPr>
        <w:tc>
          <w:tcPr>
            <w:tcW w:w="9752" w:type="dxa"/>
            <w:gridSpan w:val="2"/>
            <w:tcBorders>
              <w:top w:val="nil"/>
              <w:left w:val="nil"/>
              <w:bottom w:val="nil"/>
              <w:right w:val="nil"/>
            </w:tcBorders>
          </w:tcPr>
          <w:p w14:paraId="4F386AFE" w14:textId="77777777" w:rsidR="007B073B" w:rsidRPr="00C734E4" w:rsidRDefault="007B073B" w:rsidP="006B6B23">
            <w:pPr>
              <w:rPr>
                <w:lang w:val="en-GB"/>
              </w:rPr>
            </w:pPr>
          </w:p>
        </w:tc>
      </w:tr>
      <w:tr w:rsidR="007B073B" w:rsidRPr="00197D01" w14:paraId="5280A30F" w14:textId="77777777" w:rsidTr="006B6B23">
        <w:trPr>
          <w:trHeight w:val="240"/>
          <w:jc w:val="center"/>
        </w:trPr>
        <w:tc>
          <w:tcPr>
            <w:tcW w:w="4876" w:type="dxa"/>
            <w:tcBorders>
              <w:top w:val="nil"/>
              <w:left w:val="nil"/>
              <w:bottom w:val="nil"/>
              <w:right w:val="nil"/>
            </w:tcBorders>
          </w:tcPr>
          <w:p w14:paraId="7DAAE5B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03CAB34" w14:textId="77777777" w:rsidR="007B073B" w:rsidRPr="00197D01" w:rsidRDefault="007B073B" w:rsidP="006B6B23">
            <w:pPr>
              <w:pStyle w:val="AmColumnHeading"/>
            </w:pPr>
            <w:r w:rsidRPr="00197D01">
              <w:t>Poprawka</w:t>
            </w:r>
          </w:p>
        </w:tc>
      </w:tr>
      <w:tr w:rsidR="007B073B" w:rsidRPr="00197D01" w14:paraId="04C38DDA" w14:textId="77777777" w:rsidTr="006B6B23">
        <w:trPr>
          <w:jc w:val="center"/>
        </w:trPr>
        <w:tc>
          <w:tcPr>
            <w:tcW w:w="4876" w:type="dxa"/>
            <w:tcBorders>
              <w:top w:val="nil"/>
              <w:left w:val="nil"/>
              <w:bottom w:val="nil"/>
              <w:right w:val="nil"/>
            </w:tcBorders>
          </w:tcPr>
          <w:p w14:paraId="2BFC66FE"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0D07F15F"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w:t>
            </w:r>
            <w:r w:rsidRPr="00197D01">
              <w:rPr>
                <w:b/>
                <w:i/>
              </w:rPr>
              <w:t xml:space="preserve">podczas każdego spotkania z chińskimi partnerami </w:t>
            </w:r>
            <w:r w:rsidRPr="00197D01">
              <w:t>kontynuować wyrażanie głębokiego zaniepokojenia systematycznym represjonowaniem mniejszości etnicznych i religijnych w Chinach, w tym przez pracę przymusową i masową inwigilację;</w:t>
            </w:r>
            <w:r w:rsidRPr="00197D01">
              <w:rPr>
                <w:b/>
                <w:i/>
              </w:rPr>
              <w:t xml:space="preserve"> nadal wzywać do bezwarunkowego uwolnienia więźniów politycznych, w tym laureata Nagrody Sacharowa Parlamentu Europejskiego Ilhama Tohtiego, obywatela UE Gui Minhaia, Panczenlamy, Gulshan Abbas, Gao Zhishenga, Yu Wenshenga i Xu Yan, Xu Zhiyonga, Huang Xueqin i Zhang Zhan oraz mongolskiego działacza Hady; wezwać do zaprzestania praktyki przetrzymywania w tzw. wyznaczonym miejscu pobytu nadzorowanego oraz domagać się swobody przemieszczania się dla laureata Nagrody Sacharowa z 2008 r. Hu Jia;</w:t>
            </w:r>
            <w:r w:rsidRPr="00197D01">
              <w:t xml:space="preserve"> wzmocnić i ocenić skuteczność obecnych działań UE w dziedzinie praw człowieka, w tym sankcji, poruszać z Chinami kwestię łamania praw człowieka w Hongkongu i </w:t>
            </w:r>
            <w:r w:rsidRPr="00197D01">
              <w:rPr>
                <w:b/>
                <w:i/>
              </w:rPr>
              <w:t xml:space="preserve">Makau oraz </w:t>
            </w:r>
            <w:r w:rsidRPr="00197D01">
              <w:t>nalegać, aby uwolniły one więźniów politycznych</w:t>
            </w:r>
            <w:r w:rsidRPr="00197D01">
              <w:rPr>
                <w:b/>
                <w:i/>
              </w:rPr>
              <w:t>, w tym Jimmy’ego Laia, Benny’ego Taia, Joshuy Wonga, Leunga Kwok-hunga, Owena Chowa oraz tzw. 47 z Hongkongu</w:t>
            </w:r>
            <w:r w:rsidRPr="00197D01">
              <w:t xml:space="preserve">; </w:t>
            </w:r>
            <w:r w:rsidRPr="00197D01">
              <w:rPr>
                <w:b/>
                <w:i/>
              </w:rPr>
              <w:t>potępić stosowanie kary śmierci w Chinach oraz przypomnieć, że szacunkowa łączna liczba egzekucji w Chinach przekracza liczbę egzekucji we wszystkich pozostałych państwach stosujących karę śmierci w 2024 r., co stanowi najwyższy poziom egzekucji w Chinach od 2015 r.; zidentyfikować i zlikwidować wszelkie możliwości, które obecnie ułatwiają ponadnarodowe represje, w tym środki cyfrowe, ze strony Chin, w tym w Unii Europejskiej, a w szczególności te wymierzone w społeczności diaspory, w postaci tzw. posterunków policji, we współpracy i koordynacji z partnerami o zbieżnych poglądach; zająć się praktyką arbitralnych zakazów wyjazdu stosowanych przez Chiny wobec obywateli europejskich przebywających w ChRL;</w:t>
            </w:r>
          </w:p>
        </w:tc>
      </w:tr>
    </w:tbl>
    <w:p w14:paraId="5D258A7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43E89EC" w14:textId="77777777" w:rsidR="007B073B" w:rsidRPr="00C734E4" w:rsidRDefault="007B073B" w:rsidP="007B073B">
      <w:pPr>
        <w:rPr>
          <w:lang w:val="en-GB"/>
        </w:rPr>
      </w:pPr>
      <w:r w:rsidRPr="00C734E4">
        <w:rPr>
          <w:rStyle w:val="HideTWBExt"/>
          <w:lang w:val="en-GB"/>
        </w:rPr>
        <w:t>&lt;/Amend&gt;</w:t>
      </w:r>
    </w:p>
    <w:p w14:paraId="1361C082" w14:textId="4C99BB4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328</w:t>
      </w:r>
      <w:r w:rsidRPr="00C734E4">
        <w:rPr>
          <w:rStyle w:val="HideTWBExt"/>
          <w:b w:val="0"/>
          <w:lang w:val="en-GB"/>
        </w:rPr>
        <w:t>&lt;/NumAm&gt;</w:t>
      </w:r>
    </w:p>
    <w:p w14:paraId="282306AE"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Nacho Sánchez Amor</w:t>
      </w:r>
      <w:r w:rsidRPr="00C734E4">
        <w:rPr>
          <w:rStyle w:val="HideTWBExt"/>
          <w:b w:val="0"/>
          <w:lang w:val="en-GB"/>
        </w:rPr>
        <w:t>&lt;/Members&gt;</w:t>
      </w:r>
    </w:p>
    <w:p w14:paraId="62C417AD" w14:textId="77777777" w:rsidR="007B073B" w:rsidRPr="00C734E4" w:rsidRDefault="007B073B" w:rsidP="007B073B">
      <w:pPr>
        <w:pStyle w:val="NormalBold"/>
        <w:rPr>
          <w:lang w:val="en-GB"/>
        </w:rPr>
      </w:pPr>
      <w:r w:rsidRPr="00C734E4">
        <w:rPr>
          <w:rStyle w:val="HideTWBExt"/>
          <w:b w:val="0"/>
          <w:lang w:val="en-GB"/>
        </w:rPr>
        <w:t>&lt;/RepeatBlock-By&gt;</w:t>
      </w:r>
    </w:p>
    <w:p w14:paraId="17CD393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718C60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F2AC3B5" w14:textId="77777777" w:rsidTr="006B6B23">
        <w:trPr>
          <w:trHeight w:hRule="exact" w:val="240"/>
          <w:jc w:val="center"/>
        </w:trPr>
        <w:tc>
          <w:tcPr>
            <w:tcW w:w="9752" w:type="dxa"/>
            <w:gridSpan w:val="2"/>
            <w:tcBorders>
              <w:top w:val="nil"/>
              <w:left w:val="nil"/>
              <w:bottom w:val="nil"/>
              <w:right w:val="nil"/>
            </w:tcBorders>
          </w:tcPr>
          <w:p w14:paraId="4C70D1BB" w14:textId="77777777" w:rsidR="007B073B" w:rsidRPr="00C734E4" w:rsidRDefault="007B073B" w:rsidP="006B6B23">
            <w:pPr>
              <w:rPr>
                <w:lang w:val="en-GB"/>
              </w:rPr>
            </w:pPr>
          </w:p>
        </w:tc>
      </w:tr>
      <w:tr w:rsidR="007B073B" w:rsidRPr="00197D01" w14:paraId="621E02EE" w14:textId="77777777" w:rsidTr="006B6B23">
        <w:trPr>
          <w:trHeight w:val="240"/>
          <w:jc w:val="center"/>
        </w:trPr>
        <w:tc>
          <w:tcPr>
            <w:tcW w:w="4876" w:type="dxa"/>
            <w:tcBorders>
              <w:top w:val="nil"/>
              <w:left w:val="nil"/>
              <w:bottom w:val="nil"/>
              <w:right w:val="nil"/>
            </w:tcBorders>
          </w:tcPr>
          <w:p w14:paraId="46A2C94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E0F7590" w14:textId="77777777" w:rsidR="007B073B" w:rsidRPr="00197D01" w:rsidRDefault="007B073B" w:rsidP="006B6B23">
            <w:pPr>
              <w:pStyle w:val="AmColumnHeading"/>
            </w:pPr>
            <w:r w:rsidRPr="00197D01">
              <w:t>Poprawka</w:t>
            </w:r>
          </w:p>
        </w:tc>
      </w:tr>
      <w:tr w:rsidR="007B073B" w:rsidRPr="00197D01" w14:paraId="69B77EC8" w14:textId="77777777" w:rsidTr="006B6B23">
        <w:trPr>
          <w:jc w:val="center"/>
        </w:trPr>
        <w:tc>
          <w:tcPr>
            <w:tcW w:w="4876" w:type="dxa"/>
            <w:tcBorders>
              <w:top w:val="nil"/>
              <w:left w:val="nil"/>
              <w:bottom w:val="nil"/>
              <w:right w:val="nil"/>
            </w:tcBorders>
          </w:tcPr>
          <w:p w14:paraId="34635AC6"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629E3080" w14:textId="77777777" w:rsidR="007B073B" w:rsidRPr="00197D01" w:rsidRDefault="007B073B" w:rsidP="006B6B23">
            <w:pPr>
              <w:pStyle w:val="Normal6a"/>
            </w:pPr>
            <w:r w:rsidRPr="00197D01">
              <w:t>h)</w:t>
            </w:r>
            <w:r w:rsidRPr="00197D01">
              <w:tab/>
            </w:r>
            <w:r w:rsidRPr="00197D01">
              <w:rPr>
                <w:b/>
                <w:i/>
              </w:rPr>
              <w:t>współpracować z Chinami w celu wzmocnienia i zwiększenia skuteczności dialogu między UE a Chinami na temat praw człowieka;</w:t>
            </w:r>
            <w:r w:rsidRPr="00197D01">
              <w:t xml:space="preserve"> 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t>
            </w:r>
            <w:r w:rsidRPr="00197D01">
              <w:rPr>
                <w:b/>
                <w:i/>
              </w:rPr>
              <w:t>wspierać i wzmacniać rolę MTK w prowadzeniu dochodzeń w sprawie międzynarodowych zbrodni przeciwko ludzkości oraz ich ściganiu;</w:t>
            </w:r>
            <w:r w:rsidRPr="00197D01">
              <w:t xml:space="preserve"> wzmocnić i ocenić skuteczność obecnych działań UE w dziedzinie praw człowieka, w tym sankcji, poruszać z Chinami kwestię łamania praw człowieka w Hongkongu i nalegać, aby uwolniły one więźniów politycznych; </w:t>
            </w:r>
            <w:r w:rsidRPr="00197D01">
              <w:rPr>
                <w:b/>
                <w:i/>
              </w:rPr>
              <w:t>wezwać Chiny do zamknięcia wszystkich tzw. chińskich zagranicznych posterunków policji w UE; potępić transnarodowe represje stosowane przez Chiny wobec dysydentów, w szczególności obrońców praw człowieka, oraz w tym zakresie podejmować dialog z Chinami; współpracować z Chinami i wzywać je do poszanowania oraz ratyfikowania Międzynarodowego Paktu Praw Obywatelskich i Politycznych; współpracować z Chinami i wzywać je do ratyfikowania wszystkich obowiązkowych konwencji MOP; aktywnie gwarantować, że w globalnym łańcuchu dostaw zapewniona jest należyta staranność oraz że przedsiębiorstwa z UE prowadzące działalność w Chinach, a także przedsiębiorstwa chińskie prowadzące działalność w UE przestrzegają odpowiednich konwencji MOP dotyczących pracy przymusowej i praw pracowników, w tym zakazu wprowadzania na rynek UE towarów związanych z naruszeniami praw człowieka, takimi jak praca przymusowa i praca dzieci; wezwać Chiny do zaprzestania odsyłania uchodźców do Korei Północnej;</w:t>
            </w:r>
          </w:p>
        </w:tc>
      </w:tr>
    </w:tbl>
    <w:p w14:paraId="3F87A82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24AD6C7" w14:textId="77777777" w:rsidR="007B073B" w:rsidRPr="00C734E4" w:rsidRDefault="007B073B" w:rsidP="007B073B">
      <w:pPr>
        <w:rPr>
          <w:lang w:val="en-GB"/>
        </w:rPr>
      </w:pPr>
      <w:r w:rsidRPr="00C734E4">
        <w:rPr>
          <w:rStyle w:val="HideTWBExt"/>
          <w:lang w:val="en-GB"/>
        </w:rPr>
        <w:t>&lt;/Amend&gt;</w:t>
      </w:r>
    </w:p>
    <w:p w14:paraId="581393F1" w14:textId="2B9652D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329</w:t>
      </w:r>
      <w:r w:rsidRPr="00C734E4">
        <w:rPr>
          <w:rStyle w:val="HideTWBExt"/>
          <w:b w:val="0"/>
          <w:lang w:val="en-GB"/>
        </w:rPr>
        <w:t>&lt;/NumAm&gt;</w:t>
      </w:r>
    </w:p>
    <w:p w14:paraId="021F645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095809C9"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117C2AC2"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63810A90" w14:textId="77777777" w:rsidR="007B073B" w:rsidRPr="00C734E4" w:rsidRDefault="007B073B" w:rsidP="007B073B">
      <w:pPr>
        <w:pStyle w:val="NormalBold"/>
        <w:rPr>
          <w:lang w:val="en-GB"/>
        </w:rPr>
      </w:pPr>
      <w:r w:rsidRPr="00C734E4">
        <w:rPr>
          <w:rStyle w:val="HideTWBExt"/>
          <w:b w:val="0"/>
          <w:lang w:val="en-GB"/>
        </w:rPr>
        <w:t>&lt;/RepeatBlock-By&gt;</w:t>
      </w:r>
    </w:p>
    <w:p w14:paraId="687F2CCF"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1E6F855" w14:textId="77777777" w:rsidR="007B073B" w:rsidRPr="00197D01" w:rsidRDefault="007B073B" w:rsidP="007B073B">
      <w:pPr>
        <w:pStyle w:val="NormalBold"/>
      </w:pPr>
      <w:r w:rsidRPr="00197D01">
        <w:rPr>
          <w:rStyle w:val="HideTWBExt"/>
          <w:b w:val="0"/>
        </w:rPr>
        <w:t>&lt;Article&gt;</w:t>
      </w:r>
      <w:r w:rsidRPr="00197D01">
        <w:t>Ustęp 1 – litera h</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3FCEA50D" w14:textId="77777777" w:rsidTr="006B6B23">
        <w:trPr>
          <w:trHeight w:hRule="exact" w:val="240"/>
          <w:jc w:val="center"/>
        </w:trPr>
        <w:tc>
          <w:tcPr>
            <w:tcW w:w="9752" w:type="dxa"/>
            <w:gridSpan w:val="2"/>
            <w:tcBorders>
              <w:top w:val="nil"/>
              <w:left w:val="nil"/>
              <w:bottom w:val="nil"/>
              <w:right w:val="nil"/>
            </w:tcBorders>
          </w:tcPr>
          <w:p w14:paraId="44D1CDBD" w14:textId="77777777" w:rsidR="007B073B" w:rsidRPr="00197D01" w:rsidRDefault="007B073B" w:rsidP="006B6B23"/>
        </w:tc>
      </w:tr>
      <w:tr w:rsidR="007B073B" w:rsidRPr="00197D01" w14:paraId="5B3895F5" w14:textId="77777777" w:rsidTr="006B6B23">
        <w:trPr>
          <w:trHeight w:val="240"/>
          <w:jc w:val="center"/>
        </w:trPr>
        <w:tc>
          <w:tcPr>
            <w:tcW w:w="4876" w:type="dxa"/>
            <w:tcBorders>
              <w:top w:val="nil"/>
              <w:left w:val="nil"/>
              <w:bottom w:val="nil"/>
              <w:right w:val="nil"/>
            </w:tcBorders>
          </w:tcPr>
          <w:p w14:paraId="759EB1F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41D8307" w14:textId="77777777" w:rsidR="007B073B" w:rsidRPr="00197D01" w:rsidRDefault="007B073B" w:rsidP="006B6B23">
            <w:pPr>
              <w:pStyle w:val="AmColumnHeading"/>
            </w:pPr>
            <w:r w:rsidRPr="00197D01">
              <w:t>Poprawka</w:t>
            </w:r>
          </w:p>
        </w:tc>
      </w:tr>
      <w:tr w:rsidR="007B073B" w:rsidRPr="00197D01" w14:paraId="69C90105" w14:textId="77777777" w:rsidTr="006B6B23">
        <w:trPr>
          <w:jc w:val="center"/>
        </w:trPr>
        <w:tc>
          <w:tcPr>
            <w:tcW w:w="4876" w:type="dxa"/>
            <w:tcBorders>
              <w:top w:val="nil"/>
              <w:left w:val="nil"/>
              <w:bottom w:val="nil"/>
              <w:right w:val="nil"/>
            </w:tcBorders>
          </w:tcPr>
          <w:p w14:paraId="24DDBFDB"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6A1604F4" w14:textId="77777777" w:rsidR="007B073B" w:rsidRPr="00197D01" w:rsidRDefault="007B073B" w:rsidP="006B6B23">
            <w:pPr>
              <w:pStyle w:val="Normal6a"/>
            </w:pPr>
            <w:r w:rsidRPr="00197D01">
              <w:t>h)</w:t>
            </w:r>
            <w:r w:rsidRPr="00197D01">
              <w:tab/>
            </w:r>
            <w:r w:rsidRPr="00197D01">
              <w:rPr>
                <w:b/>
                <w:i/>
              </w:rPr>
              <w:t>współpracować z Chinami w celu wzmocnienia i zwiększenia skuteczności dialogu między UE a Chinami na temat praw człowieka;</w:t>
            </w:r>
            <w:r w:rsidRPr="00197D01">
              <w:t xml:space="preserve"> 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 </w:t>
            </w:r>
            <w:r w:rsidRPr="00197D01">
              <w:rPr>
                <w:b/>
                <w:i/>
              </w:rPr>
              <w:t>wezwać Chiny do zamknięcia wszystkich tzw. chińskich zagranicznych posterunków policji w UE; potępić transnarodowe represje stosowane przez Chiny wobec dysydentów, w szczególności obrońców praw człowieka, oraz w tym zakresie podejmować dialog z Chinami; współpracować z Chinami i wzywać je do poszanowania oraz ratyfikowania Międzynarodowego Paktu Praw Obywatelskich i Politycznych; współpracować z Chinami i wzywać je do ratyfikowania wszystkich obowiązkowych konwencji MOP; aktywnie gwarantować, że w globalnym łańcuchu dostaw zapewniona jest należyta staranność oraz że przedsiębiorstwa z UE prowadzące działalność w Chinach, a także przedsiębiorstwa chińskie prowadzące działalność w UE przestrzegają odpowiednich konwencji MOP dotyczących pracy przymusowej i praw pracowników, w tym zakazu wprowadzania na rynek UE towarów związanych z naruszeniami praw człowieka, takimi jak praca przymusowa i praca dzieci; wezwać Chiny do zaprzestania odsyłania uchodźców do Korei Północnej;</w:t>
            </w:r>
          </w:p>
        </w:tc>
      </w:tr>
    </w:tbl>
    <w:p w14:paraId="5F390AB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A5DBA0C" w14:textId="77777777" w:rsidR="007B073B" w:rsidRPr="00C734E4" w:rsidRDefault="007B073B" w:rsidP="007B073B">
      <w:pPr>
        <w:rPr>
          <w:lang w:val="en-GB"/>
        </w:rPr>
      </w:pPr>
      <w:r w:rsidRPr="00C734E4">
        <w:rPr>
          <w:rStyle w:val="HideTWBExt"/>
          <w:lang w:val="en-GB"/>
        </w:rPr>
        <w:t>&lt;/Amend&gt;</w:t>
      </w:r>
    </w:p>
    <w:p w14:paraId="540D6D6E" w14:textId="1B3C9C9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330</w:t>
      </w:r>
      <w:r w:rsidRPr="00C734E4">
        <w:rPr>
          <w:rStyle w:val="HideTWBExt"/>
          <w:b w:val="0"/>
          <w:lang w:val="en-GB"/>
        </w:rPr>
        <w:t>&lt;/NumAm&gt;</w:t>
      </w:r>
    </w:p>
    <w:p w14:paraId="222BEF4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Nathalie Loiseau, Lucia Yar, Petras Auštrevičius</w:t>
      </w:r>
      <w:r w:rsidRPr="00C734E4">
        <w:rPr>
          <w:rStyle w:val="HideTWBExt"/>
          <w:b w:val="0"/>
          <w:lang w:val="en-GB"/>
        </w:rPr>
        <w:t>&lt;/Members&gt;</w:t>
      </w:r>
    </w:p>
    <w:p w14:paraId="0A863F5F" w14:textId="77777777" w:rsidR="007B073B" w:rsidRPr="00C734E4" w:rsidRDefault="007B073B" w:rsidP="007B073B">
      <w:pPr>
        <w:pStyle w:val="NormalBold"/>
        <w:rPr>
          <w:lang w:val="en-GB"/>
        </w:rPr>
      </w:pPr>
      <w:r w:rsidRPr="00C734E4">
        <w:rPr>
          <w:rStyle w:val="HideTWBExt"/>
          <w:b w:val="0"/>
          <w:lang w:val="en-GB"/>
        </w:rPr>
        <w:t>&lt;/RepeatBlock-By&gt;</w:t>
      </w:r>
    </w:p>
    <w:p w14:paraId="5B39E02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659EED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222263A" w14:textId="77777777" w:rsidTr="006B6B23">
        <w:trPr>
          <w:trHeight w:hRule="exact" w:val="240"/>
          <w:jc w:val="center"/>
        </w:trPr>
        <w:tc>
          <w:tcPr>
            <w:tcW w:w="9752" w:type="dxa"/>
            <w:gridSpan w:val="2"/>
            <w:tcBorders>
              <w:top w:val="nil"/>
              <w:left w:val="nil"/>
              <w:bottom w:val="nil"/>
              <w:right w:val="nil"/>
            </w:tcBorders>
          </w:tcPr>
          <w:p w14:paraId="532BCB46" w14:textId="77777777" w:rsidR="007B073B" w:rsidRPr="00C734E4" w:rsidRDefault="007B073B" w:rsidP="006B6B23">
            <w:pPr>
              <w:rPr>
                <w:lang w:val="en-GB"/>
              </w:rPr>
            </w:pPr>
          </w:p>
        </w:tc>
      </w:tr>
      <w:tr w:rsidR="007B073B" w:rsidRPr="00197D01" w14:paraId="679B4E23" w14:textId="77777777" w:rsidTr="006B6B23">
        <w:trPr>
          <w:trHeight w:val="240"/>
          <w:jc w:val="center"/>
        </w:trPr>
        <w:tc>
          <w:tcPr>
            <w:tcW w:w="4876" w:type="dxa"/>
            <w:tcBorders>
              <w:top w:val="nil"/>
              <w:left w:val="nil"/>
              <w:bottom w:val="nil"/>
              <w:right w:val="nil"/>
            </w:tcBorders>
          </w:tcPr>
          <w:p w14:paraId="03216B3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41A14C3" w14:textId="77777777" w:rsidR="007B073B" w:rsidRPr="00197D01" w:rsidRDefault="007B073B" w:rsidP="006B6B23">
            <w:pPr>
              <w:pStyle w:val="AmColumnHeading"/>
            </w:pPr>
            <w:r w:rsidRPr="00197D01">
              <w:t>Poprawka</w:t>
            </w:r>
          </w:p>
        </w:tc>
      </w:tr>
      <w:tr w:rsidR="007B073B" w:rsidRPr="00197D01" w14:paraId="17CD2252" w14:textId="77777777" w:rsidTr="006B6B23">
        <w:trPr>
          <w:jc w:val="center"/>
        </w:trPr>
        <w:tc>
          <w:tcPr>
            <w:tcW w:w="4876" w:type="dxa"/>
            <w:tcBorders>
              <w:top w:val="nil"/>
              <w:left w:val="nil"/>
              <w:bottom w:val="nil"/>
              <w:right w:val="nil"/>
            </w:tcBorders>
          </w:tcPr>
          <w:p w14:paraId="4C1188A1"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57B36240"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w:t>
            </w:r>
            <w:r w:rsidRPr="00197D01">
              <w:rPr>
                <w:b/>
                <w:i/>
              </w:rPr>
              <w:t>, a także międzynarodowymi ocenami dokumentującymi systematyczne represje w Xinjiangu, wiarygodnymi zarzutami dotyczącymi przymusowej sterylizacji i innych przymusowych praktyk kontroli urodzeń, powszechnym stosowaniem pracy przymusowej w łańcuchach dostaw, ciągłymi represjami w Tybecie oraz ograniczaniem praw i wolności w Hongkongu</w:t>
            </w:r>
            <w:r w:rsidRPr="00197D01">
              <w:t>;</w:t>
            </w:r>
            <w:r w:rsidRPr="00197D01">
              <w:rPr>
                <w:b/>
                <w:i/>
              </w:rPr>
              <w:t xml:space="preserve"> </w:t>
            </w:r>
            <w:r w:rsidRPr="00197D01">
              <w:t xml:space="preserve">wzmocnić </w:t>
            </w:r>
            <w:r w:rsidRPr="00197D01">
              <w:rPr>
                <w:b/>
                <w:i/>
              </w:rPr>
              <w:t xml:space="preserve">oraz w pełni egzekwować instrumenty należytej staranności </w:t>
            </w:r>
            <w:r w:rsidRPr="00197D01">
              <w:t xml:space="preserve">i </w:t>
            </w:r>
            <w:r w:rsidRPr="00197D01">
              <w:rPr>
                <w:b/>
                <w:i/>
              </w:rPr>
              <w:t>zakazu importu, w tym przez zdecydowane wdrażanie rozporządzenia w sprawie pracy przymusowej, kontrole prowadzone przez organy celne oraz skoordynowane sankcje na podstawie wykazów Magnitskiego;</w:t>
            </w:r>
            <w:r w:rsidRPr="00197D01">
              <w:t xml:space="preserve"> </w:t>
            </w:r>
            <w:r w:rsidRPr="00197D01">
              <w:rPr>
                <w:b/>
                <w:i/>
              </w:rPr>
              <w:t xml:space="preserve">wzmocnić i </w:t>
            </w:r>
            <w:r w:rsidRPr="00197D01">
              <w:t>ocenić skuteczność obecnych działań UE w dziedzinie praw człowieka, w tym sankcji</w:t>
            </w:r>
            <w:r w:rsidRPr="00197D01">
              <w:rPr>
                <w:b/>
                <w:i/>
              </w:rPr>
              <w:t>; domagać się natychmiastowego i nieograniczonego dostępu do Chin dla niezależnych mechanizmów ONZ oraz Biura Wysokiego Komisarza ONZ ds. Praw Człowieka (OHCHR); rozszerzyć ukierunkowane środki</w:t>
            </w:r>
            <w:r w:rsidRPr="00197D01">
              <w:t>, takie jak ograniczenia wizowe i zamrażanie aktywów wobec odpowiedzialnych urzędników;</w:t>
            </w:r>
            <w:r w:rsidRPr="00197D01">
              <w:rPr>
                <w:b/>
                <w:i/>
              </w:rPr>
              <w:t xml:space="preserve"> zwiększyć wsparcie dla ofiar oraz dokumentowanie naruszeń przez społeczeństwo obywatelskie;</w:t>
            </w:r>
            <w:r w:rsidRPr="00197D01">
              <w:t xml:space="preserve"> poruszać z Chinami kwestię łamania praw człowieka w Hongkongu</w:t>
            </w:r>
            <w:r w:rsidRPr="00197D01">
              <w:rPr>
                <w:b/>
                <w:i/>
              </w:rPr>
              <w:t xml:space="preserve">, jak również kwestię niedawnych, zakrojonych na szeroką skalę represji wobec wolności religijnej, </w:t>
            </w:r>
            <w:r w:rsidRPr="00197D01">
              <w:t>i nalegać, aby uwolniły one więźniów politycznych;</w:t>
            </w:r>
          </w:p>
        </w:tc>
      </w:tr>
    </w:tbl>
    <w:p w14:paraId="33AA5AF0"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96F770A" w14:textId="77777777" w:rsidR="007B073B" w:rsidRPr="00C734E4" w:rsidRDefault="007B073B" w:rsidP="007B073B">
      <w:pPr>
        <w:rPr>
          <w:lang w:val="en-GB"/>
        </w:rPr>
      </w:pPr>
      <w:r w:rsidRPr="00C734E4">
        <w:rPr>
          <w:rStyle w:val="HideTWBExt"/>
          <w:lang w:val="en-GB"/>
        </w:rPr>
        <w:t>&lt;/Amend&gt;</w:t>
      </w:r>
    </w:p>
    <w:p w14:paraId="50CAB82F" w14:textId="437B8EB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331</w:t>
      </w:r>
      <w:r w:rsidRPr="00C734E4">
        <w:rPr>
          <w:rStyle w:val="HideTWBExt"/>
          <w:b w:val="0"/>
          <w:lang w:val="en-GB"/>
        </w:rPr>
        <w:t>&lt;/NumAm&gt;</w:t>
      </w:r>
    </w:p>
    <w:p w14:paraId="0C08B0DA"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Jonas Sjöstedt, Merja Kyllönen</w:t>
      </w:r>
      <w:r w:rsidRPr="00C734E4">
        <w:rPr>
          <w:rStyle w:val="HideTWBExt"/>
          <w:b w:val="0"/>
          <w:lang w:val="en-GB"/>
        </w:rPr>
        <w:t>&lt;/Members&gt;</w:t>
      </w:r>
    </w:p>
    <w:p w14:paraId="44756380" w14:textId="77777777" w:rsidR="007B073B" w:rsidRPr="00C734E4" w:rsidRDefault="007B073B" w:rsidP="007B073B">
      <w:pPr>
        <w:pStyle w:val="NormalBold"/>
        <w:rPr>
          <w:lang w:val="en-GB"/>
        </w:rPr>
      </w:pPr>
      <w:r w:rsidRPr="00C734E4">
        <w:rPr>
          <w:rStyle w:val="HideTWBExt"/>
          <w:b w:val="0"/>
          <w:lang w:val="en-GB"/>
        </w:rPr>
        <w:t>&lt;/RepeatBlock-By&gt;</w:t>
      </w:r>
    </w:p>
    <w:p w14:paraId="66770A3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FCF4B8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4EA9DDA" w14:textId="77777777" w:rsidTr="006B6B23">
        <w:trPr>
          <w:trHeight w:hRule="exact" w:val="240"/>
          <w:jc w:val="center"/>
        </w:trPr>
        <w:tc>
          <w:tcPr>
            <w:tcW w:w="9752" w:type="dxa"/>
            <w:gridSpan w:val="2"/>
            <w:tcBorders>
              <w:top w:val="nil"/>
              <w:left w:val="nil"/>
              <w:bottom w:val="nil"/>
              <w:right w:val="nil"/>
            </w:tcBorders>
          </w:tcPr>
          <w:p w14:paraId="4E913D54" w14:textId="77777777" w:rsidR="007B073B" w:rsidRPr="00C734E4" w:rsidRDefault="007B073B" w:rsidP="006B6B23">
            <w:pPr>
              <w:rPr>
                <w:lang w:val="en-GB"/>
              </w:rPr>
            </w:pPr>
          </w:p>
        </w:tc>
      </w:tr>
      <w:tr w:rsidR="007B073B" w:rsidRPr="00197D01" w14:paraId="16751E8C" w14:textId="77777777" w:rsidTr="006B6B23">
        <w:trPr>
          <w:trHeight w:val="240"/>
          <w:jc w:val="center"/>
        </w:trPr>
        <w:tc>
          <w:tcPr>
            <w:tcW w:w="4876" w:type="dxa"/>
            <w:tcBorders>
              <w:top w:val="nil"/>
              <w:left w:val="nil"/>
              <w:bottom w:val="nil"/>
              <w:right w:val="nil"/>
            </w:tcBorders>
          </w:tcPr>
          <w:p w14:paraId="27B681F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FA4F5C4" w14:textId="77777777" w:rsidR="007B073B" w:rsidRPr="00197D01" w:rsidRDefault="007B073B" w:rsidP="006B6B23">
            <w:pPr>
              <w:pStyle w:val="AmColumnHeading"/>
            </w:pPr>
            <w:r w:rsidRPr="00197D01">
              <w:t>Poprawka</w:t>
            </w:r>
          </w:p>
        </w:tc>
      </w:tr>
      <w:tr w:rsidR="007B073B" w:rsidRPr="00197D01" w14:paraId="7C79FB65" w14:textId="77777777" w:rsidTr="006B6B23">
        <w:trPr>
          <w:jc w:val="center"/>
        </w:trPr>
        <w:tc>
          <w:tcPr>
            <w:tcW w:w="4876" w:type="dxa"/>
            <w:tcBorders>
              <w:top w:val="nil"/>
              <w:left w:val="nil"/>
              <w:bottom w:val="nil"/>
              <w:right w:val="nil"/>
            </w:tcBorders>
          </w:tcPr>
          <w:p w14:paraId="26219922"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71FC70A2"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 </w:t>
            </w:r>
            <w:r w:rsidRPr="00197D01">
              <w:rPr>
                <w:b/>
                <w:i/>
              </w:rPr>
              <w:t>ponownie wezwać Chiny do zaprzestania praktyki przymusowego odsyłania uciekinierów z Korei Północnej oraz do zapewnienia im ochrony zgodnie z międzynarodowym prawem uchodźczym, w tym dostępu do procedur azylowych, pomocy humanitarnej oraz gwarancji ochrony przed zawróceniem na granicy; stanowczo potępić wszelkie formy przemocy ze względu na płeć, w tym handel kobietami i dziewczętami, i wezwać Chiny do podjęcia natychmiastowych i skutecznych działań na rzecz zapobiegania wykorzystywaniu seksualnemu oraz ochrony ofiar;</w:t>
            </w:r>
          </w:p>
        </w:tc>
      </w:tr>
    </w:tbl>
    <w:p w14:paraId="6EAE5E5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265BA79" w14:textId="77777777" w:rsidR="007B073B" w:rsidRPr="00C734E4" w:rsidRDefault="007B073B" w:rsidP="007B073B">
      <w:pPr>
        <w:rPr>
          <w:lang w:val="en-GB"/>
        </w:rPr>
      </w:pPr>
      <w:r w:rsidRPr="00C734E4">
        <w:rPr>
          <w:rStyle w:val="HideTWBExt"/>
          <w:lang w:val="en-GB"/>
        </w:rPr>
        <w:t>&lt;/Amend&gt;</w:t>
      </w:r>
    </w:p>
    <w:p w14:paraId="031830C8" w14:textId="20F5AB6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332</w:t>
      </w:r>
      <w:r w:rsidRPr="00C734E4">
        <w:rPr>
          <w:rStyle w:val="HideTWBExt"/>
          <w:b w:val="0"/>
          <w:lang w:val="en-GB"/>
        </w:rPr>
        <w:t>&lt;/NumAm&gt;</w:t>
      </w:r>
    </w:p>
    <w:p w14:paraId="521429D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Roberto Vannacci, Silvia Sardone, António Tânger Corrêa, Jorge Martín Frías, Nikola Bartůšek, Hermann Tertsch</w:t>
      </w:r>
      <w:r w:rsidRPr="00C734E4">
        <w:rPr>
          <w:rStyle w:val="HideTWBExt"/>
          <w:b w:val="0"/>
          <w:lang w:val="en-GB"/>
        </w:rPr>
        <w:t>&lt;/Members&gt;</w:t>
      </w:r>
    </w:p>
    <w:p w14:paraId="6A961E5B" w14:textId="77777777" w:rsidR="007B073B" w:rsidRPr="00C734E4" w:rsidRDefault="007B073B" w:rsidP="007B073B">
      <w:pPr>
        <w:pStyle w:val="NormalBold"/>
        <w:rPr>
          <w:lang w:val="en-GB"/>
        </w:rPr>
      </w:pPr>
      <w:r w:rsidRPr="00C734E4">
        <w:rPr>
          <w:rStyle w:val="HideTWBExt"/>
          <w:b w:val="0"/>
          <w:lang w:val="en-GB"/>
        </w:rPr>
        <w:t>&lt;/RepeatBlock-By&gt;</w:t>
      </w:r>
    </w:p>
    <w:p w14:paraId="1C17869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D9225AB"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55CFA9D" w14:textId="77777777" w:rsidTr="006B6B23">
        <w:trPr>
          <w:trHeight w:hRule="exact" w:val="240"/>
          <w:jc w:val="center"/>
        </w:trPr>
        <w:tc>
          <w:tcPr>
            <w:tcW w:w="9752" w:type="dxa"/>
            <w:gridSpan w:val="2"/>
            <w:tcBorders>
              <w:top w:val="nil"/>
              <w:left w:val="nil"/>
              <w:bottom w:val="nil"/>
              <w:right w:val="nil"/>
            </w:tcBorders>
          </w:tcPr>
          <w:p w14:paraId="7ABBE56A" w14:textId="77777777" w:rsidR="007B073B" w:rsidRPr="00C734E4" w:rsidRDefault="007B073B" w:rsidP="006B6B23">
            <w:pPr>
              <w:rPr>
                <w:lang w:val="en-GB"/>
              </w:rPr>
            </w:pPr>
          </w:p>
        </w:tc>
      </w:tr>
      <w:tr w:rsidR="007B073B" w:rsidRPr="00197D01" w14:paraId="6E89DA3A" w14:textId="77777777" w:rsidTr="006B6B23">
        <w:trPr>
          <w:trHeight w:val="240"/>
          <w:jc w:val="center"/>
        </w:trPr>
        <w:tc>
          <w:tcPr>
            <w:tcW w:w="4876" w:type="dxa"/>
            <w:tcBorders>
              <w:top w:val="nil"/>
              <w:left w:val="nil"/>
              <w:bottom w:val="nil"/>
              <w:right w:val="nil"/>
            </w:tcBorders>
          </w:tcPr>
          <w:p w14:paraId="2B070A1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81BD366" w14:textId="77777777" w:rsidR="007B073B" w:rsidRPr="00197D01" w:rsidRDefault="007B073B" w:rsidP="006B6B23">
            <w:pPr>
              <w:pStyle w:val="AmColumnHeading"/>
            </w:pPr>
            <w:r w:rsidRPr="00197D01">
              <w:t>Poprawka</w:t>
            </w:r>
          </w:p>
        </w:tc>
      </w:tr>
      <w:tr w:rsidR="007B073B" w:rsidRPr="00197D01" w14:paraId="17546147" w14:textId="77777777" w:rsidTr="006B6B23">
        <w:trPr>
          <w:jc w:val="center"/>
        </w:trPr>
        <w:tc>
          <w:tcPr>
            <w:tcW w:w="4876" w:type="dxa"/>
            <w:tcBorders>
              <w:top w:val="nil"/>
              <w:left w:val="nil"/>
              <w:bottom w:val="nil"/>
              <w:right w:val="nil"/>
            </w:tcBorders>
          </w:tcPr>
          <w:p w14:paraId="3985CBAC"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5CE34ED6"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w:t>
            </w:r>
            <w:r w:rsidRPr="00197D01">
              <w:rPr>
                <w:b/>
                <w:i/>
              </w:rPr>
              <w:t xml:space="preserve">szczególności Tybetańczyków, w </w:t>
            </w:r>
            <w:r w:rsidRPr="00197D01">
              <w:t>tym przez pracę przymusową i masową inwigilację; wzmocnić i ocenić skuteczność obecnych działań UE w dziedzinie praw człowieka, w tym sankcji, poruszać z Chinami kwestię łamania praw człowieka w Hongkongu i nalegać, aby uwolniły one więźniów politycznych</w:t>
            </w:r>
            <w:r w:rsidRPr="00197D01">
              <w:rPr>
                <w:b/>
                <w:i/>
              </w:rPr>
              <w:t>, a także wesprzeć działania na wzór Stanów Zjednoczonych polegające na nakładaniu sankcji wizowych na chińskich urzędników realizujących politykę „przymusowej asymilacji” dzieci w Tybecie, gdzie – według ekspertów ONZ – milion dzieci zostało oddzielonych od swoich rodzin i przymusowo umieszczonych w państwowych chińskich szkołach z internatem w celu ich „asymilacji kulturowej, religijnej i językowej</w:t>
            </w:r>
            <w:r w:rsidRPr="00197D01">
              <w:t>”;</w:t>
            </w:r>
          </w:p>
        </w:tc>
      </w:tr>
    </w:tbl>
    <w:p w14:paraId="1B24AC1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8EB039C" w14:textId="77777777" w:rsidR="007B073B" w:rsidRPr="00C734E4" w:rsidRDefault="007B073B" w:rsidP="007B073B">
      <w:pPr>
        <w:rPr>
          <w:lang w:val="en-GB"/>
        </w:rPr>
      </w:pPr>
      <w:r w:rsidRPr="00C734E4">
        <w:rPr>
          <w:rStyle w:val="HideTWBExt"/>
          <w:lang w:val="en-GB"/>
        </w:rPr>
        <w:t>&lt;/Amend&gt;</w:t>
      </w:r>
    </w:p>
    <w:p w14:paraId="45C74445" w14:textId="5CC2695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333</w:t>
      </w:r>
      <w:r w:rsidRPr="00C734E4">
        <w:rPr>
          <w:rStyle w:val="HideTWBExt"/>
          <w:b w:val="0"/>
          <w:lang w:val="en-GB"/>
        </w:rPr>
        <w:t>&lt;/NumAm&gt;</w:t>
      </w:r>
    </w:p>
    <w:p w14:paraId="0892E7C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06D1A50B"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33B546E0" w14:textId="77777777" w:rsidR="007B073B" w:rsidRPr="00C734E4" w:rsidRDefault="007B073B" w:rsidP="007B073B">
      <w:pPr>
        <w:pStyle w:val="NormalBold"/>
        <w:rPr>
          <w:lang w:val="en-GB"/>
        </w:rPr>
      </w:pPr>
      <w:r w:rsidRPr="00C734E4">
        <w:rPr>
          <w:rStyle w:val="HideTWBExt"/>
          <w:b w:val="0"/>
          <w:lang w:val="en-GB"/>
        </w:rPr>
        <w:t>&lt;/RepeatBlock-By&gt;</w:t>
      </w:r>
    </w:p>
    <w:p w14:paraId="4C6CDBD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73A802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DC468C5" w14:textId="77777777" w:rsidTr="006B6B23">
        <w:trPr>
          <w:trHeight w:hRule="exact" w:val="240"/>
          <w:jc w:val="center"/>
        </w:trPr>
        <w:tc>
          <w:tcPr>
            <w:tcW w:w="9752" w:type="dxa"/>
            <w:gridSpan w:val="2"/>
            <w:tcBorders>
              <w:top w:val="nil"/>
              <w:left w:val="nil"/>
              <w:bottom w:val="nil"/>
              <w:right w:val="nil"/>
            </w:tcBorders>
          </w:tcPr>
          <w:p w14:paraId="6A522E3A" w14:textId="77777777" w:rsidR="007B073B" w:rsidRPr="00C734E4" w:rsidRDefault="007B073B" w:rsidP="006B6B23">
            <w:pPr>
              <w:rPr>
                <w:lang w:val="en-GB"/>
              </w:rPr>
            </w:pPr>
          </w:p>
        </w:tc>
      </w:tr>
      <w:tr w:rsidR="007B073B" w:rsidRPr="00197D01" w14:paraId="145FF3C4" w14:textId="77777777" w:rsidTr="006B6B23">
        <w:trPr>
          <w:trHeight w:val="240"/>
          <w:jc w:val="center"/>
        </w:trPr>
        <w:tc>
          <w:tcPr>
            <w:tcW w:w="4876" w:type="dxa"/>
            <w:tcBorders>
              <w:top w:val="nil"/>
              <w:left w:val="nil"/>
              <w:bottom w:val="nil"/>
              <w:right w:val="nil"/>
            </w:tcBorders>
          </w:tcPr>
          <w:p w14:paraId="22F4378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E0296CD" w14:textId="77777777" w:rsidR="007B073B" w:rsidRPr="00197D01" w:rsidRDefault="007B073B" w:rsidP="006B6B23">
            <w:pPr>
              <w:pStyle w:val="AmColumnHeading"/>
            </w:pPr>
            <w:r w:rsidRPr="00197D01">
              <w:t>Poprawka</w:t>
            </w:r>
          </w:p>
        </w:tc>
      </w:tr>
      <w:tr w:rsidR="007B073B" w:rsidRPr="00197D01" w14:paraId="1228AFE9" w14:textId="77777777" w:rsidTr="006B6B23">
        <w:trPr>
          <w:jc w:val="center"/>
        </w:trPr>
        <w:tc>
          <w:tcPr>
            <w:tcW w:w="4876" w:type="dxa"/>
            <w:tcBorders>
              <w:top w:val="nil"/>
              <w:left w:val="nil"/>
              <w:bottom w:val="nil"/>
              <w:right w:val="nil"/>
            </w:tcBorders>
          </w:tcPr>
          <w:p w14:paraId="40177002"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5E30D358"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 </w:t>
            </w:r>
            <w:r w:rsidRPr="00197D01">
              <w:rPr>
                <w:b/>
                <w:i/>
              </w:rPr>
              <w:t>oraz zbadać możliwości wykorzystania międzynarodowych mechanizmów rozliczalności, w tym przez wsparcie niezależnych dochodzeń ONZ oraz właściwych międzynarodowych postępowań sądowych; wezwać do szybkiego wdrożenia unijnego rozporządzenia w sprawie pracy przymusowej oraz wprowadzenia zakazu importu wszystkich towarów wytworzonych z wykorzystaniem pracy przymusowej narzuconej przez państwo, w tym w Sinciangu i Tybecie;</w:t>
            </w:r>
          </w:p>
        </w:tc>
      </w:tr>
    </w:tbl>
    <w:p w14:paraId="3DF1486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C743BB6" w14:textId="77777777" w:rsidR="007B073B" w:rsidRPr="00C734E4" w:rsidRDefault="007B073B" w:rsidP="007B073B">
      <w:pPr>
        <w:rPr>
          <w:lang w:val="en-GB"/>
        </w:rPr>
      </w:pPr>
      <w:r w:rsidRPr="00C734E4">
        <w:rPr>
          <w:rStyle w:val="HideTWBExt"/>
          <w:lang w:val="en-GB"/>
        </w:rPr>
        <w:t>&lt;/Amend&gt;</w:t>
      </w:r>
    </w:p>
    <w:p w14:paraId="3219D55B" w14:textId="5678DAB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334</w:t>
      </w:r>
      <w:r w:rsidRPr="00C734E4">
        <w:rPr>
          <w:rStyle w:val="HideTWBExt"/>
          <w:b w:val="0"/>
          <w:lang w:val="en-GB"/>
        </w:rPr>
        <w:t>&lt;/NumAm&gt;</w:t>
      </w:r>
    </w:p>
    <w:p w14:paraId="241AD28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Marie-Agnes Strack-Zimmermann, Engin Eroglu, Petras Auštrevičius, Lucia Yar</w:t>
      </w:r>
      <w:r w:rsidRPr="00C734E4">
        <w:rPr>
          <w:rStyle w:val="HideTWBExt"/>
          <w:b w:val="0"/>
          <w:lang w:val="en-GB"/>
        </w:rPr>
        <w:t>&lt;/Members&gt;</w:t>
      </w:r>
    </w:p>
    <w:p w14:paraId="340AA5E3" w14:textId="77777777" w:rsidR="007B073B" w:rsidRPr="00C734E4" w:rsidRDefault="007B073B" w:rsidP="007B073B">
      <w:pPr>
        <w:pStyle w:val="NormalBold"/>
        <w:rPr>
          <w:lang w:val="en-GB"/>
        </w:rPr>
      </w:pPr>
      <w:r w:rsidRPr="00C734E4">
        <w:rPr>
          <w:rStyle w:val="HideTWBExt"/>
          <w:b w:val="0"/>
          <w:lang w:val="en-GB"/>
        </w:rPr>
        <w:t>&lt;/RepeatBlock-By&gt;</w:t>
      </w:r>
    </w:p>
    <w:p w14:paraId="178AB51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F51A24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0CC9128" w14:textId="77777777" w:rsidTr="006B6B23">
        <w:trPr>
          <w:trHeight w:hRule="exact" w:val="240"/>
          <w:jc w:val="center"/>
        </w:trPr>
        <w:tc>
          <w:tcPr>
            <w:tcW w:w="9752" w:type="dxa"/>
            <w:gridSpan w:val="2"/>
            <w:tcBorders>
              <w:top w:val="nil"/>
              <w:left w:val="nil"/>
              <w:bottom w:val="nil"/>
              <w:right w:val="nil"/>
            </w:tcBorders>
          </w:tcPr>
          <w:p w14:paraId="39CB2162" w14:textId="77777777" w:rsidR="007B073B" w:rsidRPr="00C734E4" w:rsidRDefault="007B073B" w:rsidP="006B6B23">
            <w:pPr>
              <w:rPr>
                <w:lang w:val="en-GB"/>
              </w:rPr>
            </w:pPr>
          </w:p>
        </w:tc>
      </w:tr>
      <w:tr w:rsidR="007B073B" w:rsidRPr="00197D01" w14:paraId="55F7F0CE" w14:textId="77777777" w:rsidTr="006B6B23">
        <w:trPr>
          <w:trHeight w:val="240"/>
          <w:jc w:val="center"/>
        </w:trPr>
        <w:tc>
          <w:tcPr>
            <w:tcW w:w="4876" w:type="dxa"/>
            <w:tcBorders>
              <w:top w:val="nil"/>
              <w:left w:val="nil"/>
              <w:bottom w:val="nil"/>
              <w:right w:val="nil"/>
            </w:tcBorders>
          </w:tcPr>
          <w:p w14:paraId="02E97C3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24FAEF6" w14:textId="77777777" w:rsidR="007B073B" w:rsidRPr="00197D01" w:rsidRDefault="007B073B" w:rsidP="006B6B23">
            <w:pPr>
              <w:pStyle w:val="AmColumnHeading"/>
            </w:pPr>
            <w:r w:rsidRPr="00197D01">
              <w:t>Poprawka</w:t>
            </w:r>
          </w:p>
        </w:tc>
      </w:tr>
      <w:tr w:rsidR="007B073B" w:rsidRPr="00197D01" w14:paraId="10C54BCE" w14:textId="77777777" w:rsidTr="006B6B23">
        <w:trPr>
          <w:jc w:val="center"/>
        </w:trPr>
        <w:tc>
          <w:tcPr>
            <w:tcW w:w="4876" w:type="dxa"/>
            <w:tcBorders>
              <w:top w:val="nil"/>
              <w:left w:val="nil"/>
              <w:bottom w:val="nil"/>
              <w:right w:val="nil"/>
            </w:tcBorders>
          </w:tcPr>
          <w:p w14:paraId="23DDECB9"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13CF3F8A"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 </w:t>
            </w:r>
            <w:r w:rsidRPr="00197D01">
              <w:rPr>
                <w:b/>
                <w:i/>
              </w:rPr>
              <w:t>wyrazić stanowczy sprzeciw UE wobec działań Chin w zakresie represji transnarodowych oraz transgranicznego stosowania prawa chińskiego, takich jak wszczęcie postępowania wobec tajwańskiego deputowanego Pumy Shena Pao-Yanga na podstawie wytycznych sądowych z 2024 r., w którym oskarża się go o utworzenie „separatystycznej organizacji na rzecz niepodległości Tajwanu”, co stanowi próbę uciszenia głosów sprzeciwu poza granicami Chin;</w:t>
            </w:r>
          </w:p>
        </w:tc>
      </w:tr>
    </w:tbl>
    <w:p w14:paraId="7BF9D9E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B2A4CDD" w14:textId="77777777" w:rsidR="007B073B" w:rsidRPr="00C734E4" w:rsidRDefault="007B073B" w:rsidP="007B073B">
      <w:pPr>
        <w:rPr>
          <w:lang w:val="en-GB"/>
        </w:rPr>
      </w:pPr>
      <w:r w:rsidRPr="00C734E4">
        <w:rPr>
          <w:rStyle w:val="HideTWBExt"/>
          <w:lang w:val="en-GB"/>
        </w:rPr>
        <w:t>&lt;/Amend&gt;</w:t>
      </w:r>
    </w:p>
    <w:p w14:paraId="23D9434E" w14:textId="2FDB053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335</w:t>
      </w:r>
      <w:r w:rsidRPr="00C734E4">
        <w:rPr>
          <w:rStyle w:val="HideTWBExt"/>
          <w:b w:val="0"/>
          <w:lang w:val="en-GB"/>
        </w:rPr>
        <w:t>&lt;/NumAm&gt;</w:t>
      </w:r>
    </w:p>
    <w:p w14:paraId="60F7C3F4"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Petar Volgin</w:t>
      </w:r>
      <w:r w:rsidRPr="00C734E4">
        <w:rPr>
          <w:rStyle w:val="HideTWBExt"/>
          <w:b w:val="0"/>
          <w:lang w:val="en-GB"/>
        </w:rPr>
        <w:t>&lt;/Members&gt;</w:t>
      </w:r>
    </w:p>
    <w:p w14:paraId="1C253F76" w14:textId="77777777" w:rsidR="007B073B" w:rsidRPr="00C734E4" w:rsidRDefault="007B073B" w:rsidP="007B073B">
      <w:pPr>
        <w:pStyle w:val="NormalBold"/>
        <w:rPr>
          <w:lang w:val="en-GB"/>
        </w:rPr>
      </w:pPr>
      <w:r w:rsidRPr="00C734E4">
        <w:rPr>
          <w:rStyle w:val="HideTWBExt"/>
          <w:b w:val="0"/>
          <w:lang w:val="en-GB"/>
        </w:rPr>
        <w:t>&lt;/RepeatBlock-By&gt;</w:t>
      </w:r>
    </w:p>
    <w:p w14:paraId="5C0040D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0C49A6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A008A27" w14:textId="77777777" w:rsidTr="006B6B23">
        <w:trPr>
          <w:trHeight w:hRule="exact" w:val="240"/>
          <w:jc w:val="center"/>
        </w:trPr>
        <w:tc>
          <w:tcPr>
            <w:tcW w:w="9752" w:type="dxa"/>
            <w:gridSpan w:val="2"/>
            <w:tcBorders>
              <w:top w:val="nil"/>
              <w:left w:val="nil"/>
              <w:bottom w:val="nil"/>
              <w:right w:val="nil"/>
            </w:tcBorders>
          </w:tcPr>
          <w:p w14:paraId="61642587" w14:textId="77777777" w:rsidR="007B073B" w:rsidRPr="00C734E4" w:rsidRDefault="007B073B" w:rsidP="006B6B23">
            <w:pPr>
              <w:rPr>
                <w:lang w:val="en-GB"/>
              </w:rPr>
            </w:pPr>
          </w:p>
        </w:tc>
      </w:tr>
      <w:tr w:rsidR="007B073B" w:rsidRPr="00197D01" w14:paraId="2E0C4493" w14:textId="77777777" w:rsidTr="006B6B23">
        <w:trPr>
          <w:trHeight w:val="240"/>
          <w:jc w:val="center"/>
        </w:trPr>
        <w:tc>
          <w:tcPr>
            <w:tcW w:w="4876" w:type="dxa"/>
            <w:tcBorders>
              <w:top w:val="nil"/>
              <w:left w:val="nil"/>
              <w:bottom w:val="nil"/>
              <w:right w:val="nil"/>
            </w:tcBorders>
          </w:tcPr>
          <w:p w14:paraId="61C0D966"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E611916" w14:textId="77777777" w:rsidR="007B073B" w:rsidRPr="00197D01" w:rsidRDefault="007B073B" w:rsidP="006B6B23">
            <w:pPr>
              <w:pStyle w:val="AmColumnHeading"/>
            </w:pPr>
            <w:r w:rsidRPr="00197D01">
              <w:t>Poprawka</w:t>
            </w:r>
          </w:p>
        </w:tc>
      </w:tr>
      <w:tr w:rsidR="007B073B" w:rsidRPr="00197D01" w14:paraId="70B0841E" w14:textId="77777777" w:rsidTr="006B6B23">
        <w:trPr>
          <w:jc w:val="center"/>
        </w:trPr>
        <w:tc>
          <w:tcPr>
            <w:tcW w:w="4876" w:type="dxa"/>
            <w:tcBorders>
              <w:top w:val="nil"/>
              <w:left w:val="nil"/>
              <w:bottom w:val="nil"/>
              <w:right w:val="nil"/>
            </w:tcBorders>
          </w:tcPr>
          <w:p w14:paraId="27AF7E3D" w14:textId="77777777" w:rsidR="007B073B" w:rsidRPr="00197D01" w:rsidRDefault="007B073B" w:rsidP="006B6B23">
            <w:pPr>
              <w:pStyle w:val="Normal6a"/>
            </w:pPr>
            <w:r w:rsidRPr="00197D01">
              <w:t>h)</w:t>
            </w:r>
            <w:r w:rsidRPr="00197D01">
              <w:tab/>
              <w:t xml:space="preserve">utrzymać zdecydowaną presję </w:t>
            </w:r>
            <w:r w:rsidRPr="00197D01">
              <w:rPr>
                <w:b/>
                <w:i/>
              </w:rPr>
              <w:t xml:space="preserve">na Chiny </w:t>
            </w:r>
            <w:r w:rsidRPr="00197D01">
              <w:t xml:space="preserve">w odniesieniu do obrony praw człowieka i unikać rozdrobnienia kwestii praw człowieka w stosunkach </w:t>
            </w:r>
            <w:r w:rsidRPr="00197D01">
              <w:rPr>
                <w:b/>
                <w:i/>
              </w:rPr>
              <w:t>między UE a Chinami;</w:t>
            </w:r>
            <w:r w:rsidRPr="00197D01">
              <w:t xml:space="preserve"> </w:t>
            </w:r>
            <w:r w:rsidRPr="00197D01">
              <w:rPr>
                <w:b/>
                <w:i/>
              </w:rPr>
              <w:t>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128AC4E7" w14:textId="77777777" w:rsidR="007B073B" w:rsidRPr="00197D01" w:rsidRDefault="007B073B" w:rsidP="006B6B23">
            <w:pPr>
              <w:pStyle w:val="Normal6a"/>
            </w:pPr>
            <w:r w:rsidRPr="00197D01">
              <w:t>h)</w:t>
            </w:r>
            <w:r w:rsidRPr="00197D01">
              <w:tab/>
              <w:t xml:space="preserve">utrzymać zdecydowaną presję w odniesieniu do obrony praw człowieka i unikać rozdrobnienia kwestii praw człowieka w stosunkach </w:t>
            </w:r>
            <w:r w:rsidRPr="00197D01">
              <w:rPr>
                <w:b/>
                <w:i/>
              </w:rPr>
              <w:t>dwustronnych;</w:t>
            </w:r>
          </w:p>
        </w:tc>
      </w:tr>
    </w:tbl>
    <w:p w14:paraId="3EC96790"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F96D21C" w14:textId="77777777" w:rsidR="007B073B" w:rsidRPr="00C734E4" w:rsidRDefault="007B073B" w:rsidP="007B073B">
      <w:pPr>
        <w:rPr>
          <w:lang w:val="en-GB"/>
        </w:rPr>
      </w:pPr>
      <w:r w:rsidRPr="00C734E4">
        <w:rPr>
          <w:rStyle w:val="HideTWBExt"/>
          <w:lang w:val="en-GB"/>
        </w:rPr>
        <w:t>&lt;/Amend&gt;</w:t>
      </w:r>
    </w:p>
    <w:p w14:paraId="5165FEFF" w14:textId="767C64CB"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336</w:t>
      </w:r>
      <w:r w:rsidRPr="00C734E4">
        <w:rPr>
          <w:rStyle w:val="HideTWBExt"/>
          <w:b w:val="0"/>
          <w:lang w:val="en-GB"/>
        </w:rPr>
        <w:t>&lt;/NumAm&gt;</w:t>
      </w:r>
    </w:p>
    <w:p w14:paraId="50F44C2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Miriam Lexmann, Jan Farský, Danuše Nerudová, Tomáš Zdechovský, Mika Aaltola, Rasa Juknevičienė</w:t>
      </w:r>
      <w:r w:rsidRPr="00C734E4">
        <w:rPr>
          <w:rStyle w:val="HideTWBExt"/>
          <w:b w:val="0"/>
          <w:lang w:val="en-GB"/>
        </w:rPr>
        <w:t>&lt;/Members&gt;</w:t>
      </w:r>
    </w:p>
    <w:p w14:paraId="4719A9D7" w14:textId="77777777" w:rsidR="007B073B" w:rsidRPr="00C734E4" w:rsidRDefault="007B073B" w:rsidP="007B073B">
      <w:pPr>
        <w:pStyle w:val="NormalBold"/>
        <w:rPr>
          <w:lang w:val="en-GB"/>
        </w:rPr>
      </w:pPr>
      <w:r w:rsidRPr="00C734E4">
        <w:rPr>
          <w:rStyle w:val="HideTWBExt"/>
          <w:b w:val="0"/>
          <w:lang w:val="en-GB"/>
        </w:rPr>
        <w:t>&lt;/RepeatBlock-By&gt;</w:t>
      </w:r>
    </w:p>
    <w:p w14:paraId="3E956FC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5ED000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8DD8ADC" w14:textId="77777777" w:rsidTr="006B6B23">
        <w:trPr>
          <w:trHeight w:hRule="exact" w:val="240"/>
          <w:jc w:val="center"/>
        </w:trPr>
        <w:tc>
          <w:tcPr>
            <w:tcW w:w="9752" w:type="dxa"/>
            <w:gridSpan w:val="2"/>
            <w:tcBorders>
              <w:top w:val="nil"/>
              <w:left w:val="nil"/>
              <w:bottom w:val="nil"/>
              <w:right w:val="nil"/>
            </w:tcBorders>
          </w:tcPr>
          <w:p w14:paraId="7025E560" w14:textId="77777777" w:rsidR="007B073B" w:rsidRPr="00C734E4" w:rsidRDefault="007B073B" w:rsidP="006B6B23">
            <w:pPr>
              <w:rPr>
                <w:lang w:val="en-GB"/>
              </w:rPr>
            </w:pPr>
          </w:p>
        </w:tc>
      </w:tr>
      <w:tr w:rsidR="007B073B" w:rsidRPr="00197D01" w14:paraId="350516EC" w14:textId="77777777" w:rsidTr="006B6B23">
        <w:trPr>
          <w:trHeight w:val="240"/>
          <w:jc w:val="center"/>
        </w:trPr>
        <w:tc>
          <w:tcPr>
            <w:tcW w:w="4876" w:type="dxa"/>
            <w:tcBorders>
              <w:top w:val="nil"/>
              <w:left w:val="nil"/>
              <w:bottom w:val="nil"/>
              <w:right w:val="nil"/>
            </w:tcBorders>
          </w:tcPr>
          <w:p w14:paraId="662504D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537B41A" w14:textId="77777777" w:rsidR="007B073B" w:rsidRPr="00197D01" w:rsidRDefault="007B073B" w:rsidP="006B6B23">
            <w:pPr>
              <w:pStyle w:val="AmColumnHeading"/>
            </w:pPr>
            <w:r w:rsidRPr="00197D01">
              <w:t>Poprawka</w:t>
            </w:r>
          </w:p>
        </w:tc>
      </w:tr>
      <w:tr w:rsidR="007B073B" w:rsidRPr="00197D01" w14:paraId="43D34292" w14:textId="77777777" w:rsidTr="006B6B23">
        <w:trPr>
          <w:jc w:val="center"/>
        </w:trPr>
        <w:tc>
          <w:tcPr>
            <w:tcW w:w="4876" w:type="dxa"/>
            <w:tcBorders>
              <w:top w:val="nil"/>
              <w:left w:val="nil"/>
              <w:bottom w:val="nil"/>
              <w:right w:val="nil"/>
            </w:tcBorders>
          </w:tcPr>
          <w:p w14:paraId="1F4D2E88"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t>
            </w:r>
            <w:r w:rsidRPr="00197D01">
              <w:rPr>
                <w:b/>
                <w:i/>
              </w:rPr>
              <w:t>więźniów politycznych</w:t>
            </w:r>
            <w:r w:rsidRPr="00197D01">
              <w:t>;</w:t>
            </w:r>
          </w:p>
        </w:tc>
        <w:tc>
          <w:tcPr>
            <w:tcW w:w="4876" w:type="dxa"/>
            <w:tcBorders>
              <w:top w:val="nil"/>
              <w:left w:val="nil"/>
              <w:bottom w:val="nil"/>
              <w:right w:val="nil"/>
            </w:tcBorders>
          </w:tcPr>
          <w:p w14:paraId="6EFEE63A"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w:t>
            </w:r>
            <w:r w:rsidRPr="00197D01">
              <w:rPr>
                <w:b/>
                <w:i/>
              </w:rPr>
              <w:t>, podczas każdego spotkania politycznego z chińskimi partnerami</w:t>
            </w:r>
            <w:r w:rsidRPr="00197D01">
              <w:t>;</w:t>
            </w:r>
            <w:r w:rsidRPr="00197D01">
              <w:rPr>
                <w:b/>
                <w:i/>
              </w:rPr>
              <w:t xml:space="preserve"> wezwać do bezwarunkowego uwolnienia więźniów politycznych, w tym Ilhama Tohtiego, Gui Minhaia oraz Panczenlamy;</w:t>
            </w:r>
            <w:r w:rsidRPr="00197D01">
              <w:t xml:space="preserve"> wzmocnić i ocenić skuteczność obecnych działań UE w dziedzinie praw człowieka, w tym sankcji, poruszać z Chinami kwestię łamania praw człowieka w Hongkongu i nalegać, aby uwolniły one </w:t>
            </w:r>
            <w:r w:rsidRPr="00197D01">
              <w:rPr>
                <w:b/>
                <w:i/>
              </w:rPr>
              <w:t>prodemokratycznych działaczy, takich jak Jimmy Lai, Benny Tai i Joshua Wong, a także innych członków grupy „47 z Hongkongu” uwięzionych na podstawie ustawy o bezpieczeństwie narodowym</w:t>
            </w:r>
            <w:r w:rsidRPr="00197D01">
              <w:t>;</w:t>
            </w:r>
          </w:p>
        </w:tc>
      </w:tr>
    </w:tbl>
    <w:p w14:paraId="1AADAC7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3BEFBE6" w14:textId="77777777" w:rsidR="007B073B" w:rsidRPr="00C734E4" w:rsidRDefault="007B073B" w:rsidP="007B073B">
      <w:pPr>
        <w:rPr>
          <w:lang w:val="en-GB"/>
        </w:rPr>
      </w:pPr>
      <w:r w:rsidRPr="00C734E4">
        <w:rPr>
          <w:rStyle w:val="HideTWBExt"/>
          <w:lang w:val="en-GB"/>
        </w:rPr>
        <w:t>&lt;/Amend&gt;</w:t>
      </w:r>
    </w:p>
    <w:p w14:paraId="11F1A584" w14:textId="621612E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337</w:t>
      </w:r>
      <w:r w:rsidRPr="00C734E4">
        <w:rPr>
          <w:rStyle w:val="HideTWBExt"/>
          <w:b w:val="0"/>
          <w:lang w:val="en-GB"/>
        </w:rPr>
        <w:t>&lt;/NumAm&gt;</w:t>
      </w:r>
    </w:p>
    <w:p w14:paraId="7E6775B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Rasa Juknevičienė, Miriam Lexmann</w:t>
      </w:r>
      <w:r w:rsidRPr="00C734E4">
        <w:rPr>
          <w:rStyle w:val="HideTWBExt"/>
          <w:b w:val="0"/>
          <w:lang w:val="en-GB"/>
        </w:rPr>
        <w:t>&lt;/Members&gt;</w:t>
      </w:r>
    </w:p>
    <w:p w14:paraId="621BF998" w14:textId="77777777" w:rsidR="007B073B" w:rsidRPr="00C734E4" w:rsidRDefault="007B073B" w:rsidP="007B073B">
      <w:pPr>
        <w:pStyle w:val="NormalBold"/>
        <w:rPr>
          <w:lang w:val="en-GB"/>
        </w:rPr>
      </w:pPr>
      <w:r w:rsidRPr="00C734E4">
        <w:rPr>
          <w:rStyle w:val="HideTWBExt"/>
          <w:b w:val="0"/>
          <w:lang w:val="en-GB"/>
        </w:rPr>
        <w:t>&lt;/RepeatBlock-By&gt;</w:t>
      </w:r>
    </w:p>
    <w:p w14:paraId="66432FD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A8EE2A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FA127A6" w14:textId="77777777" w:rsidTr="006B6B23">
        <w:trPr>
          <w:trHeight w:hRule="exact" w:val="240"/>
          <w:jc w:val="center"/>
        </w:trPr>
        <w:tc>
          <w:tcPr>
            <w:tcW w:w="9752" w:type="dxa"/>
            <w:gridSpan w:val="2"/>
            <w:tcBorders>
              <w:top w:val="nil"/>
              <w:left w:val="nil"/>
              <w:bottom w:val="nil"/>
              <w:right w:val="nil"/>
            </w:tcBorders>
          </w:tcPr>
          <w:p w14:paraId="16993C0B" w14:textId="77777777" w:rsidR="007B073B" w:rsidRPr="00C734E4" w:rsidRDefault="007B073B" w:rsidP="006B6B23">
            <w:pPr>
              <w:rPr>
                <w:lang w:val="en-GB"/>
              </w:rPr>
            </w:pPr>
          </w:p>
        </w:tc>
      </w:tr>
      <w:tr w:rsidR="007B073B" w:rsidRPr="00197D01" w14:paraId="77F994D7" w14:textId="77777777" w:rsidTr="006B6B23">
        <w:trPr>
          <w:trHeight w:val="240"/>
          <w:jc w:val="center"/>
        </w:trPr>
        <w:tc>
          <w:tcPr>
            <w:tcW w:w="4876" w:type="dxa"/>
            <w:tcBorders>
              <w:top w:val="nil"/>
              <w:left w:val="nil"/>
              <w:bottom w:val="nil"/>
              <w:right w:val="nil"/>
            </w:tcBorders>
          </w:tcPr>
          <w:p w14:paraId="347AC0E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4464CB4" w14:textId="77777777" w:rsidR="007B073B" w:rsidRPr="00197D01" w:rsidRDefault="007B073B" w:rsidP="006B6B23">
            <w:pPr>
              <w:pStyle w:val="AmColumnHeading"/>
            </w:pPr>
            <w:r w:rsidRPr="00197D01">
              <w:t>Poprawka</w:t>
            </w:r>
          </w:p>
        </w:tc>
      </w:tr>
      <w:tr w:rsidR="007B073B" w:rsidRPr="00197D01" w14:paraId="7638C58A" w14:textId="77777777" w:rsidTr="006B6B23">
        <w:trPr>
          <w:jc w:val="center"/>
        </w:trPr>
        <w:tc>
          <w:tcPr>
            <w:tcW w:w="4876" w:type="dxa"/>
            <w:tcBorders>
              <w:top w:val="nil"/>
              <w:left w:val="nil"/>
              <w:bottom w:val="nil"/>
              <w:right w:val="nil"/>
            </w:tcBorders>
          </w:tcPr>
          <w:p w14:paraId="3CCFFB2F"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11E41650"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 </w:t>
            </w:r>
            <w:r w:rsidRPr="00197D01">
              <w:rPr>
                <w:b/>
                <w:i/>
              </w:rPr>
              <w:t>wyrazić głębokie zaniepokojenie chińską polityką systematycznych represji i przymusowej asymilacji w Tybecie; domagać się natychmiastowego zniesienia państwowego systemu szkół z internatem dla dzieci tybetańskich;</w:t>
            </w:r>
          </w:p>
        </w:tc>
      </w:tr>
    </w:tbl>
    <w:p w14:paraId="7AFF2E1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A9875BC" w14:textId="77777777" w:rsidR="007B073B" w:rsidRPr="00C734E4" w:rsidRDefault="007B073B" w:rsidP="007B073B">
      <w:pPr>
        <w:rPr>
          <w:lang w:val="en-GB"/>
        </w:rPr>
      </w:pPr>
      <w:r w:rsidRPr="00C734E4">
        <w:rPr>
          <w:rStyle w:val="HideTWBExt"/>
          <w:lang w:val="en-GB"/>
        </w:rPr>
        <w:t>&lt;/Amend&gt;</w:t>
      </w:r>
    </w:p>
    <w:p w14:paraId="3240E0EA" w14:textId="5611CD7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338</w:t>
      </w:r>
      <w:r w:rsidRPr="00C734E4">
        <w:rPr>
          <w:rStyle w:val="HideTWBExt"/>
          <w:b w:val="0"/>
          <w:lang w:val="en-GB"/>
        </w:rPr>
        <w:t>&lt;/NumAm&gt;</w:t>
      </w:r>
    </w:p>
    <w:p w14:paraId="7E01399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100C1641" w14:textId="77777777" w:rsidR="007B073B" w:rsidRPr="00C734E4" w:rsidRDefault="007B073B" w:rsidP="007B073B">
      <w:pPr>
        <w:pStyle w:val="NormalBold"/>
        <w:rPr>
          <w:lang w:val="en-GB"/>
        </w:rPr>
      </w:pPr>
      <w:r w:rsidRPr="00C734E4">
        <w:rPr>
          <w:rStyle w:val="HideTWBExt"/>
          <w:b w:val="0"/>
          <w:lang w:val="en-GB"/>
        </w:rPr>
        <w:t>&lt;/RepeatBlock-By&gt;</w:t>
      </w:r>
    </w:p>
    <w:p w14:paraId="3ABE636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4F82B3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4237F6A" w14:textId="77777777" w:rsidTr="006B6B23">
        <w:trPr>
          <w:trHeight w:hRule="exact" w:val="240"/>
          <w:jc w:val="center"/>
        </w:trPr>
        <w:tc>
          <w:tcPr>
            <w:tcW w:w="9752" w:type="dxa"/>
            <w:gridSpan w:val="2"/>
            <w:tcBorders>
              <w:top w:val="nil"/>
              <w:left w:val="nil"/>
              <w:bottom w:val="nil"/>
              <w:right w:val="nil"/>
            </w:tcBorders>
          </w:tcPr>
          <w:p w14:paraId="2F9E39FE" w14:textId="77777777" w:rsidR="007B073B" w:rsidRPr="00C734E4" w:rsidRDefault="007B073B" w:rsidP="006B6B23">
            <w:pPr>
              <w:rPr>
                <w:lang w:val="en-GB"/>
              </w:rPr>
            </w:pPr>
          </w:p>
        </w:tc>
      </w:tr>
      <w:tr w:rsidR="007B073B" w:rsidRPr="00197D01" w14:paraId="2CFC7966" w14:textId="77777777" w:rsidTr="006B6B23">
        <w:trPr>
          <w:trHeight w:val="240"/>
          <w:jc w:val="center"/>
        </w:trPr>
        <w:tc>
          <w:tcPr>
            <w:tcW w:w="4876" w:type="dxa"/>
            <w:tcBorders>
              <w:top w:val="nil"/>
              <w:left w:val="nil"/>
              <w:bottom w:val="nil"/>
              <w:right w:val="nil"/>
            </w:tcBorders>
          </w:tcPr>
          <w:p w14:paraId="40DC03E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38EEBE4" w14:textId="77777777" w:rsidR="007B073B" w:rsidRPr="00197D01" w:rsidRDefault="007B073B" w:rsidP="006B6B23">
            <w:pPr>
              <w:pStyle w:val="AmColumnHeading"/>
            </w:pPr>
            <w:r w:rsidRPr="00197D01">
              <w:t>Poprawka</w:t>
            </w:r>
          </w:p>
        </w:tc>
      </w:tr>
      <w:tr w:rsidR="007B073B" w:rsidRPr="00197D01" w14:paraId="4B5CA0D1" w14:textId="77777777" w:rsidTr="006B6B23">
        <w:trPr>
          <w:jc w:val="center"/>
        </w:trPr>
        <w:tc>
          <w:tcPr>
            <w:tcW w:w="4876" w:type="dxa"/>
            <w:tcBorders>
              <w:top w:val="nil"/>
              <w:left w:val="nil"/>
              <w:bottom w:val="nil"/>
              <w:right w:val="nil"/>
            </w:tcBorders>
          </w:tcPr>
          <w:p w14:paraId="6CCA0349"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1CED016E"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t>
            </w:r>
            <w:r w:rsidRPr="00197D01">
              <w:rPr>
                <w:b/>
                <w:i/>
              </w:rPr>
              <w:t>oraz próby przymusowej sinizacji i niszczenia dziedzictwa kulturowego, jak ma to miejsce w Tybecie</w:t>
            </w:r>
            <w:r w:rsidRPr="00197D01">
              <w:t>; wzmocnić i ocenić skuteczność obecnych działań UE w dziedzinie praw człowieka, w tym sankcji, poruszać z Chinami kwestię łamania praw człowieka w Hongkongu i nalegać, aby uwolniły one więźniów politycznych;</w:t>
            </w:r>
          </w:p>
        </w:tc>
      </w:tr>
    </w:tbl>
    <w:p w14:paraId="3B92532F"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78E0312" w14:textId="77777777" w:rsidR="007B073B" w:rsidRPr="00C734E4" w:rsidRDefault="007B073B" w:rsidP="007B073B">
      <w:pPr>
        <w:rPr>
          <w:lang w:val="en-GB"/>
        </w:rPr>
      </w:pPr>
      <w:r w:rsidRPr="00C734E4">
        <w:rPr>
          <w:rStyle w:val="HideTWBExt"/>
          <w:lang w:val="en-GB"/>
        </w:rPr>
        <w:t>&lt;/Amend&gt;</w:t>
      </w:r>
    </w:p>
    <w:p w14:paraId="2C17EC1F" w14:textId="0CCFB05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339</w:t>
      </w:r>
      <w:r w:rsidRPr="00C734E4">
        <w:rPr>
          <w:rStyle w:val="HideTWBExt"/>
          <w:b w:val="0"/>
          <w:lang w:val="en-GB"/>
        </w:rPr>
        <w:t>&lt;/NumAm&gt;</w:t>
      </w:r>
    </w:p>
    <w:p w14:paraId="2CCA3EA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Sebastian Tynkkynen</w:t>
      </w:r>
      <w:r w:rsidRPr="00C734E4">
        <w:rPr>
          <w:rStyle w:val="HideTWBExt"/>
          <w:b w:val="0"/>
          <w:lang w:val="en-GB"/>
        </w:rPr>
        <w:t>&lt;/Members&gt;</w:t>
      </w:r>
    </w:p>
    <w:p w14:paraId="65D14009" w14:textId="77777777" w:rsidR="007B073B" w:rsidRPr="00C734E4" w:rsidRDefault="007B073B" w:rsidP="007B073B">
      <w:pPr>
        <w:pStyle w:val="NormalBold"/>
        <w:rPr>
          <w:lang w:val="en-GB"/>
        </w:rPr>
      </w:pPr>
      <w:r w:rsidRPr="00C734E4">
        <w:rPr>
          <w:rStyle w:val="HideTWBExt"/>
          <w:b w:val="0"/>
          <w:lang w:val="en-GB"/>
        </w:rPr>
        <w:t>&lt;/RepeatBlock-By&gt;</w:t>
      </w:r>
    </w:p>
    <w:p w14:paraId="2792972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DBD6CA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86E0CAD" w14:textId="77777777" w:rsidTr="006B6B23">
        <w:trPr>
          <w:trHeight w:hRule="exact" w:val="240"/>
          <w:jc w:val="center"/>
        </w:trPr>
        <w:tc>
          <w:tcPr>
            <w:tcW w:w="9752" w:type="dxa"/>
            <w:gridSpan w:val="2"/>
            <w:tcBorders>
              <w:top w:val="nil"/>
              <w:left w:val="nil"/>
              <w:bottom w:val="nil"/>
              <w:right w:val="nil"/>
            </w:tcBorders>
          </w:tcPr>
          <w:p w14:paraId="26FD8F45" w14:textId="77777777" w:rsidR="007B073B" w:rsidRPr="00C734E4" w:rsidRDefault="007B073B" w:rsidP="006B6B23">
            <w:pPr>
              <w:rPr>
                <w:lang w:val="en-GB"/>
              </w:rPr>
            </w:pPr>
          </w:p>
        </w:tc>
      </w:tr>
      <w:tr w:rsidR="007B073B" w:rsidRPr="00197D01" w14:paraId="66301046" w14:textId="77777777" w:rsidTr="006B6B23">
        <w:trPr>
          <w:trHeight w:val="240"/>
          <w:jc w:val="center"/>
        </w:trPr>
        <w:tc>
          <w:tcPr>
            <w:tcW w:w="4876" w:type="dxa"/>
            <w:tcBorders>
              <w:top w:val="nil"/>
              <w:left w:val="nil"/>
              <w:bottom w:val="nil"/>
              <w:right w:val="nil"/>
            </w:tcBorders>
          </w:tcPr>
          <w:p w14:paraId="60E9350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DA4CBEC" w14:textId="77777777" w:rsidR="007B073B" w:rsidRPr="00197D01" w:rsidRDefault="007B073B" w:rsidP="006B6B23">
            <w:pPr>
              <w:pStyle w:val="AmColumnHeading"/>
            </w:pPr>
            <w:r w:rsidRPr="00197D01">
              <w:t>Poprawka</w:t>
            </w:r>
          </w:p>
        </w:tc>
      </w:tr>
      <w:tr w:rsidR="007B073B" w:rsidRPr="00197D01" w14:paraId="34B52DCD" w14:textId="77777777" w:rsidTr="006B6B23">
        <w:trPr>
          <w:jc w:val="center"/>
        </w:trPr>
        <w:tc>
          <w:tcPr>
            <w:tcW w:w="4876" w:type="dxa"/>
            <w:tcBorders>
              <w:top w:val="nil"/>
              <w:left w:val="nil"/>
              <w:bottom w:val="nil"/>
              <w:right w:val="nil"/>
            </w:tcBorders>
          </w:tcPr>
          <w:p w14:paraId="5CED2ADD"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w:t>
            </w:r>
            <w:r w:rsidRPr="00197D01">
              <w:rPr>
                <w:b/>
                <w:i/>
              </w:rPr>
              <w:t xml:space="preserve">kontynuować wyrażanie głębokiego zaniepokojenia systematycznym represjonowaniem </w:t>
            </w:r>
            <w:r w:rsidRPr="00197D01">
              <w:t xml:space="preserve">mniejszości etnicznych i religijnych w Chinach, w tym przez pracę przymusową </w:t>
            </w:r>
            <w:r w:rsidRPr="00197D01">
              <w:rPr>
                <w:b/>
                <w:i/>
              </w:rPr>
              <w:t xml:space="preserve">i </w:t>
            </w:r>
            <w:r w:rsidRPr="00197D01">
              <w:t>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11924D89"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w:t>
            </w:r>
            <w:r w:rsidRPr="00197D01">
              <w:rPr>
                <w:b/>
                <w:i/>
              </w:rPr>
              <w:t xml:space="preserve">potępić w najsilniejszych możliwych słowach systemowe represjonowanie </w:t>
            </w:r>
            <w:r w:rsidRPr="00197D01">
              <w:t xml:space="preserve">mniejszości etnicznych i religijnych w Chinach, </w:t>
            </w:r>
            <w:r w:rsidRPr="00197D01">
              <w:rPr>
                <w:b/>
                <w:i/>
              </w:rPr>
              <w:t xml:space="preserve">takich jak Ujgurzy i Tybetańczycy, </w:t>
            </w:r>
            <w:r w:rsidRPr="00197D01">
              <w:t>w tym przez pracę przymusową</w:t>
            </w:r>
            <w:r w:rsidRPr="00197D01">
              <w:rPr>
                <w:b/>
                <w:i/>
              </w:rPr>
              <w:t xml:space="preserve">, </w:t>
            </w:r>
            <w:r w:rsidRPr="00197D01">
              <w:t xml:space="preserve">masową inwigilację </w:t>
            </w:r>
            <w:r w:rsidRPr="00197D01">
              <w:rPr>
                <w:b/>
                <w:i/>
              </w:rPr>
              <w:t>oraz politykę asymilacji</w:t>
            </w:r>
            <w:r w:rsidRPr="00197D01">
              <w:t>; wzmocnić i ocenić skuteczność obecnych działań UE w dziedzinie praw człowieka, w tym sankcji, poruszać z Chinami kwestię łamania praw człowieka w Hongkongu</w:t>
            </w:r>
            <w:r w:rsidRPr="00197D01">
              <w:rPr>
                <w:b/>
                <w:i/>
              </w:rPr>
              <w:t xml:space="preserve">, Tybecie </w:t>
            </w:r>
            <w:r w:rsidRPr="00197D01">
              <w:t xml:space="preserve">i </w:t>
            </w:r>
            <w:r w:rsidRPr="00197D01">
              <w:rPr>
                <w:b/>
                <w:i/>
              </w:rPr>
              <w:t xml:space="preserve">innych regionach, i </w:t>
            </w:r>
            <w:r w:rsidRPr="00197D01">
              <w:t>nalegać, aby uwolniły one więźniów politycznych;</w:t>
            </w:r>
          </w:p>
        </w:tc>
      </w:tr>
    </w:tbl>
    <w:p w14:paraId="25AAF1AF"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{FI}</w:t>
      </w:r>
      <w:r w:rsidRPr="00197D01">
        <w:t>fi</w:t>
      </w:r>
      <w:r w:rsidRPr="00197D01">
        <w:rPr>
          <w:rStyle w:val="HideTWBExt"/>
        </w:rPr>
        <w:t>&lt;/Original&gt;</w:t>
      </w:r>
    </w:p>
    <w:p w14:paraId="2A0682BE" w14:textId="77777777" w:rsidR="007B073B" w:rsidRPr="00197D01" w:rsidRDefault="007B073B" w:rsidP="007B073B">
      <w:r w:rsidRPr="00197D01">
        <w:rPr>
          <w:rStyle w:val="HideTWBExt"/>
        </w:rPr>
        <w:t>&lt;/Amend&gt;</w:t>
      </w:r>
    </w:p>
    <w:p w14:paraId="7224F8F1" w14:textId="5ECDE373"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340</w:t>
      </w:r>
      <w:r w:rsidRPr="00197D01">
        <w:rPr>
          <w:rStyle w:val="HideTWBExt"/>
          <w:b w:val="0"/>
        </w:rPr>
        <w:t>&lt;/NumAm&gt;</w:t>
      </w:r>
    </w:p>
    <w:p w14:paraId="0F6F19CF" w14:textId="77777777" w:rsidR="007B073B" w:rsidRPr="00197D01" w:rsidRDefault="007B073B" w:rsidP="007B073B">
      <w:pPr>
        <w:pStyle w:val="NormalBold"/>
      </w:pPr>
      <w:r w:rsidRPr="00197D01">
        <w:rPr>
          <w:rStyle w:val="HideTWBExt"/>
          <w:b w:val="0"/>
        </w:rPr>
        <w:t>&lt;RepeatBlock-By&gt;&lt;Members&gt;</w:t>
      </w:r>
      <w:r w:rsidRPr="00197D01">
        <w:t>Danilo Della Valle</w:t>
      </w:r>
      <w:r w:rsidRPr="00197D01">
        <w:rPr>
          <w:rStyle w:val="HideTWBExt"/>
          <w:b w:val="0"/>
        </w:rPr>
        <w:t>&lt;/Members&gt;</w:t>
      </w:r>
    </w:p>
    <w:p w14:paraId="343DDA90" w14:textId="77777777" w:rsidR="007B073B" w:rsidRPr="00C734E4" w:rsidRDefault="007B073B" w:rsidP="007B073B">
      <w:pPr>
        <w:pStyle w:val="NormalBold"/>
        <w:rPr>
          <w:lang w:val="en-GB"/>
        </w:rPr>
      </w:pPr>
      <w:r w:rsidRPr="00C734E4">
        <w:rPr>
          <w:rStyle w:val="HideTWBExt"/>
          <w:b w:val="0"/>
          <w:lang w:val="en-GB"/>
        </w:rPr>
        <w:t>&lt;/RepeatBlock-By&gt;</w:t>
      </w:r>
    </w:p>
    <w:p w14:paraId="43F6A14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795E7E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CBA8767" w14:textId="77777777" w:rsidTr="006B6B23">
        <w:trPr>
          <w:trHeight w:hRule="exact" w:val="240"/>
          <w:jc w:val="center"/>
        </w:trPr>
        <w:tc>
          <w:tcPr>
            <w:tcW w:w="9752" w:type="dxa"/>
            <w:gridSpan w:val="2"/>
            <w:tcBorders>
              <w:top w:val="nil"/>
              <w:left w:val="nil"/>
              <w:bottom w:val="nil"/>
              <w:right w:val="nil"/>
            </w:tcBorders>
          </w:tcPr>
          <w:p w14:paraId="7CEE4ADA" w14:textId="77777777" w:rsidR="007B073B" w:rsidRPr="00C734E4" w:rsidRDefault="007B073B" w:rsidP="006B6B23">
            <w:pPr>
              <w:rPr>
                <w:lang w:val="en-GB"/>
              </w:rPr>
            </w:pPr>
          </w:p>
        </w:tc>
      </w:tr>
      <w:tr w:rsidR="007B073B" w:rsidRPr="00197D01" w14:paraId="1DC9086A" w14:textId="77777777" w:rsidTr="006B6B23">
        <w:trPr>
          <w:trHeight w:val="240"/>
          <w:jc w:val="center"/>
        </w:trPr>
        <w:tc>
          <w:tcPr>
            <w:tcW w:w="4876" w:type="dxa"/>
            <w:tcBorders>
              <w:top w:val="nil"/>
              <w:left w:val="nil"/>
              <w:bottom w:val="nil"/>
              <w:right w:val="nil"/>
            </w:tcBorders>
          </w:tcPr>
          <w:p w14:paraId="7AE95E2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5CDA893" w14:textId="77777777" w:rsidR="007B073B" w:rsidRPr="00197D01" w:rsidRDefault="007B073B" w:rsidP="006B6B23">
            <w:pPr>
              <w:pStyle w:val="AmColumnHeading"/>
            </w:pPr>
            <w:r w:rsidRPr="00197D01">
              <w:t>Poprawka</w:t>
            </w:r>
          </w:p>
        </w:tc>
      </w:tr>
      <w:tr w:rsidR="007B073B" w:rsidRPr="00197D01" w14:paraId="636E8E29" w14:textId="77777777" w:rsidTr="006B6B23">
        <w:trPr>
          <w:jc w:val="center"/>
        </w:trPr>
        <w:tc>
          <w:tcPr>
            <w:tcW w:w="4876" w:type="dxa"/>
            <w:tcBorders>
              <w:top w:val="nil"/>
              <w:left w:val="nil"/>
              <w:bottom w:val="nil"/>
              <w:right w:val="nil"/>
            </w:tcBorders>
          </w:tcPr>
          <w:p w14:paraId="44548B65" w14:textId="77777777" w:rsidR="007B073B" w:rsidRPr="00197D01" w:rsidRDefault="007B073B" w:rsidP="006B6B23">
            <w:pPr>
              <w:pStyle w:val="Normal6a"/>
            </w:pPr>
            <w:r w:rsidRPr="00197D01">
              <w:t>h)</w:t>
            </w:r>
            <w:r w:rsidRPr="00197D01">
              <w:tab/>
            </w:r>
            <w:r w:rsidRPr="00197D01">
              <w:rPr>
                <w:b/>
                <w:i/>
              </w:rPr>
              <w:t xml:space="preserve">utrzymać zdecydowaną presję na Chiny w odniesieniu do obrony </w:t>
            </w:r>
            <w:r w:rsidRPr="00197D01">
              <w:t xml:space="preserve">praw człowieka </w:t>
            </w:r>
            <w:r w:rsidRPr="00197D01">
              <w:rPr>
                <w:b/>
                <w:i/>
              </w:rPr>
              <w:t>i unikać rozdrobnienia kwestii praw człowieka w stosunkach między UE a Chinami</w:t>
            </w:r>
            <w:r w:rsidRPr="00197D01">
              <w:t xml:space="preserve">; kontynuować wyrażanie głębokiego zaniepokojenia </w:t>
            </w:r>
            <w:r w:rsidRPr="00197D01">
              <w:rPr>
                <w:b/>
                <w:i/>
              </w:rPr>
              <w:t xml:space="preserve">systematycznym represjonowaniem mniejszości etnicznych i religijnych </w:t>
            </w:r>
            <w:r w:rsidRPr="00197D01">
              <w:t>w Chinach, w tym przez pracę przymusową i masową inwigilację; wzmocnić i ocenić skuteczność obecnych działań UE w dziedzinie praw człowieka</w:t>
            </w:r>
            <w:r w:rsidRPr="00197D01">
              <w:rPr>
                <w:b/>
                <w:i/>
              </w:rPr>
              <w:t>, w tym sankcji, poruszać z Chinami kwestię łamania praw człowieka w Hongkongu i nalegać, aby uwolniły one więźniów politycznych</w:t>
            </w:r>
            <w:r w:rsidRPr="00197D01">
              <w:t>;</w:t>
            </w:r>
          </w:p>
        </w:tc>
        <w:tc>
          <w:tcPr>
            <w:tcW w:w="4876" w:type="dxa"/>
            <w:tcBorders>
              <w:top w:val="nil"/>
              <w:left w:val="nil"/>
              <w:bottom w:val="nil"/>
              <w:right w:val="nil"/>
            </w:tcBorders>
          </w:tcPr>
          <w:p w14:paraId="7A748711" w14:textId="77777777" w:rsidR="007B073B" w:rsidRPr="00197D01" w:rsidRDefault="007B073B" w:rsidP="006B6B23">
            <w:pPr>
              <w:pStyle w:val="Normal6a"/>
            </w:pPr>
            <w:r w:rsidRPr="00197D01">
              <w:t>h)</w:t>
            </w:r>
            <w:r w:rsidRPr="00197D01">
              <w:tab/>
            </w:r>
            <w:r w:rsidRPr="00197D01">
              <w:rPr>
                <w:b/>
                <w:i/>
              </w:rPr>
              <w:t xml:space="preserve">utrzymywać nacisk na znaczenie ochrony </w:t>
            </w:r>
            <w:r w:rsidRPr="00197D01">
              <w:t xml:space="preserve">praw człowieka </w:t>
            </w:r>
            <w:r w:rsidRPr="00197D01">
              <w:rPr>
                <w:b/>
                <w:i/>
              </w:rPr>
              <w:t>jako jednej z kluczowych wartości UE</w:t>
            </w:r>
            <w:r w:rsidRPr="00197D01">
              <w:t xml:space="preserve">; kontynuować wyrażanie głębokiego zaniepokojenia </w:t>
            </w:r>
            <w:r w:rsidRPr="00197D01">
              <w:rPr>
                <w:b/>
                <w:i/>
              </w:rPr>
              <w:t xml:space="preserve">potencjalnymi naruszeniami praw człowieka </w:t>
            </w:r>
            <w:r w:rsidRPr="00197D01">
              <w:t>w Chinach, w tym przez pracę przymusową i masową inwigilację; wzmocnić i ocenić skuteczność obecnych działań UE w dziedzinie praw człowieka;</w:t>
            </w:r>
          </w:p>
        </w:tc>
      </w:tr>
    </w:tbl>
    <w:p w14:paraId="2350A5D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7F6247B" w14:textId="77777777" w:rsidR="007B073B" w:rsidRPr="00C734E4" w:rsidRDefault="007B073B" w:rsidP="007B073B">
      <w:pPr>
        <w:rPr>
          <w:lang w:val="en-GB"/>
        </w:rPr>
      </w:pPr>
      <w:r w:rsidRPr="00C734E4">
        <w:rPr>
          <w:rStyle w:val="HideTWBExt"/>
          <w:lang w:val="en-GB"/>
        </w:rPr>
        <w:t>&lt;/Amend&gt;</w:t>
      </w:r>
    </w:p>
    <w:p w14:paraId="190E709A" w14:textId="3A17F37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341</w:t>
      </w:r>
      <w:r w:rsidRPr="00C734E4">
        <w:rPr>
          <w:rStyle w:val="HideTWBExt"/>
          <w:b w:val="0"/>
          <w:lang w:val="en-GB"/>
        </w:rPr>
        <w:t>&lt;/NumAm&gt;</w:t>
      </w:r>
    </w:p>
    <w:p w14:paraId="5A027C1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Alice Teodorescu Måwe</w:t>
      </w:r>
      <w:r w:rsidRPr="00C734E4">
        <w:rPr>
          <w:rStyle w:val="HideTWBExt"/>
          <w:b w:val="0"/>
          <w:lang w:val="en-GB"/>
        </w:rPr>
        <w:t>&lt;/Members&gt;</w:t>
      </w:r>
    </w:p>
    <w:p w14:paraId="2C5E73E4" w14:textId="77777777" w:rsidR="007B073B" w:rsidRPr="00C734E4" w:rsidRDefault="007B073B" w:rsidP="007B073B">
      <w:pPr>
        <w:pStyle w:val="NormalBold"/>
        <w:rPr>
          <w:lang w:val="en-GB"/>
        </w:rPr>
      </w:pPr>
      <w:r w:rsidRPr="00C734E4">
        <w:rPr>
          <w:rStyle w:val="HideTWBExt"/>
          <w:b w:val="0"/>
          <w:lang w:val="en-GB"/>
        </w:rPr>
        <w:t>&lt;/RepeatBlock-By&gt;</w:t>
      </w:r>
    </w:p>
    <w:p w14:paraId="3E90B1E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0055D4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1840831" w14:textId="77777777" w:rsidTr="006B6B23">
        <w:trPr>
          <w:trHeight w:hRule="exact" w:val="240"/>
          <w:jc w:val="center"/>
        </w:trPr>
        <w:tc>
          <w:tcPr>
            <w:tcW w:w="9752" w:type="dxa"/>
            <w:gridSpan w:val="2"/>
            <w:tcBorders>
              <w:top w:val="nil"/>
              <w:left w:val="nil"/>
              <w:bottom w:val="nil"/>
              <w:right w:val="nil"/>
            </w:tcBorders>
          </w:tcPr>
          <w:p w14:paraId="78D86ABF" w14:textId="77777777" w:rsidR="007B073B" w:rsidRPr="00C734E4" w:rsidRDefault="007B073B" w:rsidP="006B6B23">
            <w:pPr>
              <w:rPr>
                <w:lang w:val="en-GB"/>
              </w:rPr>
            </w:pPr>
          </w:p>
        </w:tc>
      </w:tr>
      <w:tr w:rsidR="007B073B" w:rsidRPr="00197D01" w14:paraId="1D66A6D0" w14:textId="77777777" w:rsidTr="006B6B23">
        <w:trPr>
          <w:trHeight w:val="240"/>
          <w:jc w:val="center"/>
        </w:trPr>
        <w:tc>
          <w:tcPr>
            <w:tcW w:w="4876" w:type="dxa"/>
            <w:tcBorders>
              <w:top w:val="nil"/>
              <w:left w:val="nil"/>
              <w:bottom w:val="nil"/>
              <w:right w:val="nil"/>
            </w:tcBorders>
          </w:tcPr>
          <w:p w14:paraId="613AFB5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ECA2E80" w14:textId="77777777" w:rsidR="007B073B" w:rsidRPr="00197D01" w:rsidRDefault="007B073B" w:rsidP="006B6B23">
            <w:pPr>
              <w:pStyle w:val="AmColumnHeading"/>
            </w:pPr>
            <w:r w:rsidRPr="00197D01">
              <w:t>Poprawka</w:t>
            </w:r>
          </w:p>
        </w:tc>
      </w:tr>
      <w:tr w:rsidR="007B073B" w:rsidRPr="00197D01" w14:paraId="17FD8BA2" w14:textId="77777777" w:rsidTr="006B6B23">
        <w:trPr>
          <w:jc w:val="center"/>
        </w:trPr>
        <w:tc>
          <w:tcPr>
            <w:tcW w:w="4876" w:type="dxa"/>
            <w:tcBorders>
              <w:top w:val="nil"/>
              <w:left w:val="nil"/>
              <w:bottom w:val="nil"/>
              <w:right w:val="nil"/>
            </w:tcBorders>
          </w:tcPr>
          <w:p w14:paraId="061A49E4" w14:textId="77777777" w:rsidR="007B073B" w:rsidRPr="00197D01" w:rsidRDefault="007B073B" w:rsidP="006B6B23">
            <w:pPr>
              <w:pStyle w:val="Normal6a"/>
            </w:pPr>
            <w:r w:rsidRPr="00197D01">
              <w:t>h)</w:t>
            </w:r>
            <w:r w:rsidRPr="00197D01">
              <w:tab/>
              <w:t>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39915884" w14:textId="77777777" w:rsidR="007B073B" w:rsidRPr="00197D01" w:rsidRDefault="007B073B" w:rsidP="006B6B23">
            <w:pPr>
              <w:pStyle w:val="Normal6a"/>
            </w:pPr>
            <w:r w:rsidRPr="00197D01">
              <w:t>h)</w:t>
            </w:r>
            <w:r w:rsidRPr="00197D01">
              <w:tab/>
              <w:t xml:space="preserve">utrzymać zdecydowaną presję na Chiny w odniesieniu do obrony praw człowieka i unikać rozdrobnienia kwestii praw człowieka w stosunkach między UE a Chinami; kontynuować wyrażanie głębokiego zaniepokojenia systematycznym represjonowaniem mniejszości etnicznych i religijnych w Chinach, w </w:t>
            </w:r>
            <w:r w:rsidRPr="00197D01">
              <w:rPr>
                <w:b/>
                <w:i/>
              </w:rPr>
              <w:t xml:space="preserve">szczególności Ujgurów, w </w:t>
            </w:r>
            <w:r w:rsidRPr="00197D01">
              <w:t>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r>
    </w:tbl>
    <w:p w14:paraId="74E28AD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{SV}</w:t>
      </w:r>
      <w:r w:rsidRPr="00C734E4">
        <w:rPr>
          <w:lang w:val="en-GB"/>
        </w:rPr>
        <w:t>sv</w:t>
      </w:r>
      <w:r w:rsidRPr="00C734E4">
        <w:rPr>
          <w:rStyle w:val="HideTWBExt"/>
          <w:lang w:val="en-GB"/>
        </w:rPr>
        <w:t>&lt;/Original&gt;</w:t>
      </w:r>
    </w:p>
    <w:p w14:paraId="31F5FEED" w14:textId="77777777" w:rsidR="007B073B" w:rsidRPr="00C734E4" w:rsidRDefault="007B073B" w:rsidP="007B073B">
      <w:pPr>
        <w:rPr>
          <w:lang w:val="en-GB"/>
        </w:rPr>
      </w:pPr>
      <w:r w:rsidRPr="00C734E4">
        <w:rPr>
          <w:rStyle w:val="HideTWBExt"/>
          <w:lang w:val="en-GB"/>
        </w:rPr>
        <w:t>&lt;/Amend&gt;</w:t>
      </w:r>
    </w:p>
    <w:p w14:paraId="1BD7FB3B" w14:textId="76E2E6A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342</w:t>
      </w:r>
      <w:r w:rsidRPr="00C734E4">
        <w:rPr>
          <w:rStyle w:val="HideTWBExt"/>
          <w:b w:val="0"/>
          <w:lang w:val="en-GB"/>
        </w:rPr>
        <w:t>&lt;/NumAm&gt;</w:t>
      </w:r>
    </w:p>
    <w:p w14:paraId="47CDB90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3A3F72DE" w14:textId="77777777" w:rsidR="007B073B" w:rsidRPr="00C734E4" w:rsidRDefault="007B073B" w:rsidP="007B073B">
      <w:pPr>
        <w:pStyle w:val="NormalBold"/>
        <w:rPr>
          <w:lang w:val="en-GB"/>
        </w:rPr>
      </w:pPr>
      <w:r w:rsidRPr="00C734E4">
        <w:rPr>
          <w:rStyle w:val="HideTWBExt"/>
          <w:b w:val="0"/>
          <w:lang w:val="en-GB"/>
        </w:rPr>
        <w:t>&lt;/RepeatBlock-By&gt;</w:t>
      </w:r>
    </w:p>
    <w:p w14:paraId="2F26932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5E722B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BEB0AEA" w14:textId="77777777" w:rsidTr="006B6B23">
        <w:trPr>
          <w:trHeight w:hRule="exact" w:val="240"/>
          <w:jc w:val="center"/>
        </w:trPr>
        <w:tc>
          <w:tcPr>
            <w:tcW w:w="9752" w:type="dxa"/>
            <w:gridSpan w:val="2"/>
            <w:tcBorders>
              <w:top w:val="nil"/>
              <w:left w:val="nil"/>
              <w:bottom w:val="nil"/>
              <w:right w:val="nil"/>
            </w:tcBorders>
          </w:tcPr>
          <w:p w14:paraId="3F2BBC7E" w14:textId="77777777" w:rsidR="007B073B" w:rsidRPr="00C734E4" w:rsidRDefault="007B073B" w:rsidP="006B6B23">
            <w:pPr>
              <w:rPr>
                <w:lang w:val="en-GB"/>
              </w:rPr>
            </w:pPr>
          </w:p>
        </w:tc>
      </w:tr>
      <w:tr w:rsidR="007B073B" w:rsidRPr="00197D01" w14:paraId="633BD296" w14:textId="77777777" w:rsidTr="006B6B23">
        <w:trPr>
          <w:trHeight w:val="240"/>
          <w:jc w:val="center"/>
        </w:trPr>
        <w:tc>
          <w:tcPr>
            <w:tcW w:w="4876" w:type="dxa"/>
            <w:tcBorders>
              <w:top w:val="nil"/>
              <w:left w:val="nil"/>
              <w:bottom w:val="nil"/>
              <w:right w:val="nil"/>
            </w:tcBorders>
          </w:tcPr>
          <w:p w14:paraId="530E5E0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939A355" w14:textId="77777777" w:rsidR="007B073B" w:rsidRPr="00197D01" w:rsidRDefault="007B073B" w:rsidP="006B6B23">
            <w:pPr>
              <w:pStyle w:val="AmColumnHeading"/>
            </w:pPr>
            <w:r w:rsidRPr="00197D01">
              <w:t>Poprawka</w:t>
            </w:r>
          </w:p>
        </w:tc>
      </w:tr>
      <w:tr w:rsidR="007B073B" w:rsidRPr="00197D01" w14:paraId="04185D61" w14:textId="77777777" w:rsidTr="006B6B23">
        <w:trPr>
          <w:jc w:val="center"/>
        </w:trPr>
        <w:tc>
          <w:tcPr>
            <w:tcW w:w="4876" w:type="dxa"/>
            <w:tcBorders>
              <w:top w:val="nil"/>
              <w:left w:val="nil"/>
              <w:bottom w:val="nil"/>
              <w:right w:val="nil"/>
            </w:tcBorders>
          </w:tcPr>
          <w:p w14:paraId="090AB51D" w14:textId="77777777" w:rsidR="007B073B" w:rsidRPr="00197D01" w:rsidRDefault="007B073B" w:rsidP="006B6B23">
            <w:pPr>
              <w:pStyle w:val="Normal6a"/>
            </w:pPr>
            <w:r w:rsidRPr="00197D01">
              <w:t>h)</w:t>
            </w:r>
            <w:r w:rsidRPr="00197D01">
              <w:tab/>
              <w:t xml:space="preserve">utrzymać zdecydowaną presję na Chiny w odniesieniu do obrony praw człowieka i </w:t>
            </w:r>
            <w:r w:rsidRPr="00197D01">
              <w:rPr>
                <w:b/>
                <w:i/>
              </w:rPr>
              <w:t>unikać rozdrobnienia</w:t>
            </w:r>
            <w:r w:rsidRPr="00197D01">
              <w:t xml:space="preserve"> 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c>
          <w:tcPr>
            <w:tcW w:w="4876" w:type="dxa"/>
            <w:tcBorders>
              <w:top w:val="nil"/>
              <w:left w:val="nil"/>
              <w:bottom w:val="nil"/>
              <w:right w:val="nil"/>
            </w:tcBorders>
          </w:tcPr>
          <w:p w14:paraId="7AD2CD3B" w14:textId="77777777" w:rsidR="007B073B" w:rsidRPr="00197D01" w:rsidRDefault="007B073B" w:rsidP="006B6B23">
            <w:pPr>
              <w:pStyle w:val="Normal6a"/>
            </w:pPr>
            <w:r w:rsidRPr="00197D01">
              <w:t>h)</w:t>
            </w:r>
            <w:r w:rsidRPr="00197D01">
              <w:tab/>
              <w:t xml:space="preserve">utrzymać zdecydowaną presję na Chiny w odniesieniu do obrony praw człowieka i </w:t>
            </w:r>
            <w:r w:rsidRPr="00197D01">
              <w:rPr>
                <w:b/>
                <w:i/>
              </w:rPr>
              <w:t xml:space="preserve">nie pomijać </w:t>
            </w:r>
            <w:r w:rsidRPr="00197D01">
              <w:t>kwestii praw człowieka w stosunkach między UE a Chinami; kontynuować wyrażanie głębokiego zaniepokojenia systematycznym represjonowaniem mniejszości etnicznych i religijnych w Chinach, w tym przez pracę przymusową i masową inwigilację; wzmocnić i ocenić skuteczność obecnych działań UE w dziedzinie praw człowieka, w tym sankcji, poruszać z Chinami kwestię łamania praw człowieka w Hongkongu i nalegać, aby uwolniły one więźniów politycznych;</w:t>
            </w:r>
          </w:p>
        </w:tc>
      </w:tr>
    </w:tbl>
    <w:p w14:paraId="35C2F8FA"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{ES}</w:t>
      </w:r>
      <w:r w:rsidRPr="00197D01">
        <w:t>es</w:t>
      </w:r>
      <w:r w:rsidRPr="00197D01">
        <w:rPr>
          <w:rStyle w:val="HideTWBExt"/>
        </w:rPr>
        <w:t>&lt;/Original&gt;</w:t>
      </w:r>
    </w:p>
    <w:p w14:paraId="13D66524" w14:textId="77777777" w:rsidR="007B073B" w:rsidRPr="00197D01" w:rsidRDefault="007B073B" w:rsidP="007B073B">
      <w:r w:rsidRPr="00197D01">
        <w:rPr>
          <w:rStyle w:val="HideTWBExt"/>
        </w:rPr>
        <w:t>&lt;/Amend&gt;</w:t>
      </w:r>
    </w:p>
    <w:p w14:paraId="77219ECB" w14:textId="089696E9"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343</w:t>
      </w:r>
      <w:r w:rsidRPr="00197D01">
        <w:rPr>
          <w:rStyle w:val="HideTWBExt"/>
          <w:b w:val="0"/>
        </w:rPr>
        <w:t>&lt;/NumAm&gt;</w:t>
      </w:r>
    </w:p>
    <w:p w14:paraId="5FD5C6C8" w14:textId="77777777" w:rsidR="007B073B" w:rsidRPr="00197D01" w:rsidRDefault="007B073B" w:rsidP="007B073B">
      <w:pPr>
        <w:pStyle w:val="NormalBold"/>
      </w:pPr>
      <w:r w:rsidRPr="00197D01">
        <w:rPr>
          <w:rStyle w:val="HideTWBExt"/>
          <w:b w:val="0"/>
        </w:rPr>
        <w:t>&lt;RepeatBlock-By&gt;&lt;Members&gt;</w:t>
      </w:r>
      <w:r w:rsidRPr="00197D01">
        <w:t>Sebastian Tynkkynen</w:t>
      </w:r>
      <w:r w:rsidRPr="00197D01">
        <w:rPr>
          <w:rStyle w:val="HideTWBExt"/>
          <w:b w:val="0"/>
        </w:rPr>
        <w:t>&lt;/Members&gt;</w:t>
      </w:r>
    </w:p>
    <w:p w14:paraId="2737DC5F" w14:textId="77777777" w:rsidR="007B073B" w:rsidRPr="00197D01" w:rsidRDefault="007B073B" w:rsidP="007B073B">
      <w:pPr>
        <w:pStyle w:val="NormalBold"/>
      </w:pPr>
      <w:r w:rsidRPr="00197D01">
        <w:rPr>
          <w:rStyle w:val="HideTWBExt"/>
          <w:b w:val="0"/>
        </w:rPr>
        <w:t>&lt;/RepeatBlock-By&gt;</w:t>
      </w:r>
    </w:p>
    <w:p w14:paraId="250DE9B4"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21CB52EB" w14:textId="77777777" w:rsidR="007B073B" w:rsidRPr="00197D01" w:rsidRDefault="007B073B" w:rsidP="007B073B">
      <w:pPr>
        <w:pStyle w:val="NormalBold"/>
      </w:pPr>
      <w:r w:rsidRPr="00197D01">
        <w:rPr>
          <w:rStyle w:val="HideTWBExt"/>
          <w:b w:val="0"/>
        </w:rPr>
        <w:t>&lt;Article&gt;</w:t>
      </w:r>
      <w:r w:rsidRPr="00197D01">
        <w:t>Ustęp 1 – litera h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6C6484A5" w14:textId="77777777" w:rsidTr="006B6B23">
        <w:trPr>
          <w:trHeight w:hRule="exact" w:val="240"/>
          <w:jc w:val="center"/>
        </w:trPr>
        <w:tc>
          <w:tcPr>
            <w:tcW w:w="9752" w:type="dxa"/>
            <w:gridSpan w:val="2"/>
            <w:tcBorders>
              <w:top w:val="nil"/>
              <w:left w:val="nil"/>
              <w:bottom w:val="nil"/>
              <w:right w:val="nil"/>
            </w:tcBorders>
          </w:tcPr>
          <w:p w14:paraId="1038C183" w14:textId="77777777" w:rsidR="007B073B" w:rsidRPr="00197D01" w:rsidRDefault="007B073B" w:rsidP="006B6B23"/>
        </w:tc>
      </w:tr>
      <w:tr w:rsidR="007B073B" w:rsidRPr="00197D01" w14:paraId="6F372FF5" w14:textId="77777777" w:rsidTr="006B6B23">
        <w:trPr>
          <w:trHeight w:val="240"/>
          <w:jc w:val="center"/>
        </w:trPr>
        <w:tc>
          <w:tcPr>
            <w:tcW w:w="4876" w:type="dxa"/>
            <w:tcBorders>
              <w:top w:val="nil"/>
              <w:left w:val="nil"/>
              <w:bottom w:val="nil"/>
              <w:right w:val="nil"/>
            </w:tcBorders>
          </w:tcPr>
          <w:p w14:paraId="6741A7C6"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CCE3E41" w14:textId="77777777" w:rsidR="007B073B" w:rsidRPr="00197D01" w:rsidRDefault="007B073B" w:rsidP="006B6B23">
            <w:pPr>
              <w:pStyle w:val="AmColumnHeading"/>
            </w:pPr>
            <w:r w:rsidRPr="00197D01">
              <w:t>Poprawka</w:t>
            </w:r>
          </w:p>
        </w:tc>
      </w:tr>
      <w:tr w:rsidR="007B073B" w:rsidRPr="00197D01" w14:paraId="7683B0D1" w14:textId="77777777" w:rsidTr="006B6B23">
        <w:trPr>
          <w:jc w:val="center"/>
        </w:trPr>
        <w:tc>
          <w:tcPr>
            <w:tcW w:w="4876" w:type="dxa"/>
            <w:tcBorders>
              <w:top w:val="nil"/>
              <w:left w:val="nil"/>
              <w:bottom w:val="nil"/>
              <w:right w:val="nil"/>
            </w:tcBorders>
          </w:tcPr>
          <w:p w14:paraId="3337BCDF" w14:textId="77777777" w:rsidR="007B073B" w:rsidRPr="00197D01" w:rsidRDefault="007B073B" w:rsidP="006B6B23">
            <w:pPr>
              <w:pStyle w:val="Normal6a"/>
            </w:pPr>
          </w:p>
        </w:tc>
        <w:tc>
          <w:tcPr>
            <w:tcW w:w="4876" w:type="dxa"/>
            <w:tcBorders>
              <w:top w:val="nil"/>
              <w:left w:val="nil"/>
              <w:bottom w:val="nil"/>
              <w:right w:val="nil"/>
            </w:tcBorders>
          </w:tcPr>
          <w:p w14:paraId="7C557C04" w14:textId="6A8C5D2F" w:rsidR="007B073B" w:rsidRPr="00197D01" w:rsidRDefault="007B073B" w:rsidP="006B6B23">
            <w:pPr>
              <w:pStyle w:val="Normal6a"/>
            </w:pPr>
            <w:r w:rsidRPr="00197D01">
              <w:rPr>
                <w:b/>
                <w:i/>
              </w:rPr>
              <w:t>ha)</w:t>
            </w:r>
            <w:r w:rsidRPr="00197D01">
              <w:rPr>
                <w:b/>
                <w:i/>
              </w:rPr>
              <w:tab/>
              <w:t>potępić chińską politykę asymilacji w Tybecie, która narusza prawa narodu tybetańskiego do edukacji, religii, kultury i języka;</w:t>
            </w:r>
            <w:r w:rsidR="006F4203" w:rsidRPr="00197D01">
              <w:rPr>
                <w:b/>
                <w:i/>
              </w:rPr>
              <w:t xml:space="preserve"> </w:t>
            </w:r>
            <w:r w:rsidRPr="00197D01">
              <w:rPr>
                <w:b/>
                <w:i/>
              </w:rPr>
              <w:t>w szczególności potępić system obowiązkowych szkół z internatem oraz przymusowej edukacji przedszkolnej, w ramach którego ponad milion tybetańskich dzieci jest oddzielanych od swoich rodzin i zmuszanych do nauki w języku chińskim;</w:t>
            </w:r>
            <w:r w:rsidR="006F4203" w:rsidRPr="00197D01">
              <w:rPr>
                <w:b/>
                <w:i/>
              </w:rPr>
              <w:t xml:space="preserve"> </w:t>
            </w:r>
            <w:r w:rsidRPr="00197D01">
              <w:rPr>
                <w:b/>
                <w:i/>
              </w:rPr>
              <w:t>wezwać Chiny do natychmiastowego zniesienia tego systemu szkół z internatem oraz edukacji przedszkolnej z zakwaterowaniem zbiorowym dla dzieci tybetańskich;</w:t>
            </w:r>
          </w:p>
        </w:tc>
      </w:tr>
    </w:tbl>
    <w:p w14:paraId="35233C6F"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{FI}</w:t>
      </w:r>
      <w:r w:rsidRPr="00197D01">
        <w:t>fi</w:t>
      </w:r>
      <w:r w:rsidRPr="00197D01">
        <w:rPr>
          <w:rStyle w:val="HideTWBExt"/>
        </w:rPr>
        <w:t>&lt;/Original&gt;</w:t>
      </w:r>
    </w:p>
    <w:p w14:paraId="23D24791" w14:textId="77777777" w:rsidR="007B073B" w:rsidRPr="00197D01" w:rsidRDefault="007B073B" w:rsidP="007B073B">
      <w:r w:rsidRPr="00197D01">
        <w:rPr>
          <w:rStyle w:val="HideTWBExt"/>
        </w:rPr>
        <w:t>&lt;/Amend&gt;</w:t>
      </w:r>
    </w:p>
    <w:p w14:paraId="4E4E27AF" w14:textId="6444067B"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344</w:t>
      </w:r>
      <w:r w:rsidRPr="00197D01">
        <w:rPr>
          <w:rStyle w:val="HideTWBExt"/>
          <w:b w:val="0"/>
        </w:rPr>
        <w:t>&lt;/NumAm&gt;</w:t>
      </w:r>
    </w:p>
    <w:p w14:paraId="275545FC" w14:textId="77777777" w:rsidR="007B073B" w:rsidRPr="00197D01" w:rsidRDefault="007B073B" w:rsidP="007B073B">
      <w:pPr>
        <w:pStyle w:val="NormalBold"/>
      </w:pPr>
      <w:r w:rsidRPr="00197D01">
        <w:rPr>
          <w:rStyle w:val="HideTWBExt"/>
          <w:b w:val="0"/>
        </w:rPr>
        <w:t>&lt;RepeatBlock-By&gt;&lt;Members&gt;</w:t>
      </w:r>
      <w:r w:rsidRPr="00197D01">
        <w:t>Arkadiusz Mularczyk</w:t>
      </w:r>
      <w:r w:rsidRPr="00197D01">
        <w:rPr>
          <w:rStyle w:val="HideTWBExt"/>
          <w:b w:val="0"/>
        </w:rPr>
        <w:t>&lt;/Members&gt;</w:t>
      </w:r>
    </w:p>
    <w:p w14:paraId="0D6A8D1F" w14:textId="77777777" w:rsidR="007B073B" w:rsidRPr="00197D01" w:rsidRDefault="007B073B" w:rsidP="007B073B">
      <w:pPr>
        <w:pStyle w:val="NormalBold"/>
      </w:pPr>
      <w:r w:rsidRPr="00197D01">
        <w:rPr>
          <w:rStyle w:val="HideTWBExt"/>
          <w:b w:val="0"/>
        </w:rPr>
        <w:t>&lt;/RepeatBlock-By&gt;</w:t>
      </w:r>
    </w:p>
    <w:p w14:paraId="4BB4970F"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6A13E826" w14:textId="77777777" w:rsidR="007B073B" w:rsidRPr="00197D01" w:rsidRDefault="007B073B" w:rsidP="007B073B">
      <w:pPr>
        <w:pStyle w:val="NormalBold"/>
      </w:pPr>
      <w:r w:rsidRPr="00197D01">
        <w:rPr>
          <w:rStyle w:val="HideTWBExt"/>
          <w:b w:val="0"/>
        </w:rPr>
        <w:t>&lt;Article&gt;</w:t>
      </w:r>
      <w:r w:rsidRPr="00197D01">
        <w:t>Ustęp 1 – litera h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4780FAB0" w14:textId="77777777" w:rsidTr="006B6B23">
        <w:trPr>
          <w:trHeight w:hRule="exact" w:val="240"/>
          <w:jc w:val="center"/>
        </w:trPr>
        <w:tc>
          <w:tcPr>
            <w:tcW w:w="9752" w:type="dxa"/>
            <w:gridSpan w:val="2"/>
            <w:tcBorders>
              <w:top w:val="nil"/>
              <w:left w:val="nil"/>
              <w:bottom w:val="nil"/>
              <w:right w:val="nil"/>
            </w:tcBorders>
          </w:tcPr>
          <w:p w14:paraId="18BDE182" w14:textId="77777777" w:rsidR="007B073B" w:rsidRPr="00197D01" w:rsidRDefault="007B073B" w:rsidP="006B6B23"/>
        </w:tc>
      </w:tr>
      <w:tr w:rsidR="007B073B" w:rsidRPr="00197D01" w14:paraId="3CD11EAB" w14:textId="77777777" w:rsidTr="006B6B23">
        <w:trPr>
          <w:trHeight w:val="240"/>
          <w:jc w:val="center"/>
        </w:trPr>
        <w:tc>
          <w:tcPr>
            <w:tcW w:w="4876" w:type="dxa"/>
            <w:tcBorders>
              <w:top w:val="nil"/>
              <w:left w:val="nil"/>
              <w:bottom w:val="nil"/>
              <w:right w:val="nil"/>
            </w:tcBorders>
          </w:tcPr>
          <w:p w14:paraId="3A1E103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E603B56" w14:textId="77777777" w:rsidR="007B073B" w:rsidRPr="00197D01" w:rsidRDefault="007B073B" w:rsidP="006B6B23">
            <w:pPr>
              <w:pStyle w:val="AmColumnHeading"/>
            </w:pPr>
            <w:r w:rsidRPr="00197D01">
              <w:t>Poprawka</w:t>
            </w:r>
          </w:p>
        </w:tc>
      </w:tr>
      <w:tr w:rsidR="007B073B" w:rsidRPr="00197D01" w14:paraId="73A66BB6" w14:textId="77777777" w:rsidTr="006B6B23">
        <w:trPr>
          <w:jc w:val="center"/>
        </w:trPr>
        <w:tc>
          <w:tcPr>
            <w:tcW w:w="4876" w:type="dxa"/>
            <w:tcBorders>
              <w:top w:val="nil"/>
              <w:left w:val="nil"/>
              <w:bottom w:val="nil"/>
              <w:right w:val="nil"/>
            </w:tcBorders>
          </w:tcPr>
          <w:p w14:paraId="3D926A73" w14:textId="77777777" w:rsidR="007B073B" w:rsidRPr="00197D01" w:rsidRDefault="007B073B" w:rsidP="006B6B23">
            <w:pPr>
              <w:pStyle w:val="Normal6a"/>
            </w:pPr>
          </w:p>
        </w:tc>
        <w:tc>
          <w:tcPr>
            <w:tcW w:w="4876" w:type="dxa"/>
            <w:tcBorders>
              <w:top w:val="nil"/>
              <w:left w:val="nil"/>
              <w:bottom w:val="nil"/>
              <w:right w:val="nil"/>
            </w:tcBorders>
          </w:tcPr>
          <w:p w14:paraId="350A9FEF" w14:textId="77777777" w:rsidR="007B073B" w:rsidRPr="00197D01" w:rsidRDefault="007B073B" w:rsidP="006B6B23">
            <w:pPr>
              <w:pStyle w:val="Normal6a"/>
            </w:pPr>
            <w:r w:rsidRPr="00197D01">
              <w:rPr>
                <w:b/>
                <w:i/>
              </w:rPr>
              <w:t>ha)</w:t>
            </w:r>
            <w:r w:rsidRPr="00197D01">
              <w:rPr>
                <w:b/>
                <w:i/>
              </w:rPr>
              <w:tab/>
              <w:t>dalej wzmacniać presję UE w związku z trwającymi zbrodniami popełnianymi przez Chiny wobec Ujgurów i innych muzułmanów pochodzenia tureckiego, podkreślając, że masowe arbitralne zatrzymania, praca przymusowa oraz poważne naruszenia wolności religijnej utrzymują się mimo formalnego zamknięcia obozów internowania; wezwać do wprowadzenia konkretnych i skutecznie egzekwowalnych środków zapobiegających wprowadzaniu na rynek UE towarów wytworzonych z wykorzystaniem pracy przymusowej, przy jednoczesnym dopilnowaniu, aby wszystkie umowy handlowe były jednoznacznie oparte na ochronie praw człowieka; domagać się natychmiastowego uwolnienia przetrzymywanych ujgurskich uczonych i przedstawicieli świata kultury, w tym bezprawnie uwięzionych braci obywatela UE, profesora Yalkuna Isy – Hushtara Isy i innych; nalegać, aby UE uczyniła powszechne i systemowe represje wobec Ujgurów kwestią priorytetową we wszystkich wymiarach stosunków między UE a Chinami, uwzględniając utrzymujące się i poważne zagrożenia dla bezpieczeństwa narodowego wynikające z chińskich represji transnarodowych, które naraziły obywateli UE i w sposób nieproporcjonalny dotknęły społeczność ujgurską;</w:t>
            </w:r>
          </w:p>
        </w:tc>
      </w:tr>
    </w:tbl>
    <w:p w14:paraId="527F27C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3266831" w14:textId="77777777" w:rsidR="007B073B" w:rsidRPr="00C734E4" w:rsidRDefault="007B073B" w:rsidP="007B073B">
      <w:pPr>
        <w:rPr>
          <w:lang w:val="en-GB"/>
        </w:rPr>
      </w:pPr>
      <w:r w:rsidRPr="00C734E4">
        <w:rPr>
          <w:rStyle w:val="HideTWBExt"/>
          <w:lang w:val="en-GB"/>
        </w:rPr>
        <w:t>&lt;/Amend&gt;</w:t>
      </w:r>
    </w:p>
    <w:p w14:paraId="513DF280" w14:textId="080FECD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345</w:t>
      </w:r>
      <w:r w:rsidRPr="00C734E4">
        <w:rPr>
          <w:rStyle w:val="HideTWBExt"/>
          <w:b w:val="0"/>
          <w:lang w:val="en-GB"/>
        </w:rPr>
        <w:t>&lt;/NumAm&gt;</w:t>
      </w:r>
    </w:p>
    <w:p w14:paraId="508D065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Miriam Lexmann, Jan Farský, Danuše Nerudová, Tomáš Zdechovský, Mika Aaltola, Rasa Juknevičienė</w:t>
      </w:r>
      <w:r w:rsidRPr="00C734E4">
        <w:rPr>
          <w:rStyle w:val="HideTWBExt"/>
          <w:b w:val="0"/>
          <w:lang w:val="en-GB"/>
        </w:rPr>
        <w:t>&lt;/Members&gt;</w:t>
      </w:r>
    </w:p>
    <w:p w14:paraId="4D3942BF" w14:textId="77777777" w:rsidR="007B073B" w:rsidRPr="00C734E4" w:rsidRDefault="007B073B" w:rsidP="007B073B">
      <w:pPr>
        <w:pStyle w:val="NormalBold"/>
        <w:rPr>
          <w:lang w:val="en-GB"/>
        </w:rPr>
      </w:pPr>
      <w:r w:rsidRPr="00C734E4">
        <w:rPr>
          <w:rStyle w:val="HideTWBExt"/>
          <w:b w:val="0"/>
          <w:lang w:val="en-GB"/>
        </w:rPr>
        <w:t>&lt;/RepeatBlock-By&gt;</w:t>
      </w:r>
    </w:p>
    <w:p w14:paraId="28C27EFE"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88E957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299FB91" w14:textId="77777777" w:rsidTr="006B6B23">
        <w:trPr>
          <w:trHeight w:hRule="exact" w:val="240"/>
          <w:jc w:val="center"/>
        </w:trPr>
        <w:tc>
          <w:tcPr>
            <w:tcW w:w="9752" w:type="dxa"/>
            <w:gridSpan w:val="2"/>
            <w:tcBorders>
              <w:top w:val="nil"/>
              <w:left w:val="nil"/>
              <w:bottom w:val="nil"/>
              <w:right w:val="nil"/>
            </w:tcBorders>
          </w:tcPr>
          <w:p w14:paraId="2107C840" w14:textId="77777777" w:rsidR="007B073B" w:rsidRPr="00C734E4" w:rsidRDefault="007B073B" w:rsidP="006B6B23">
            <w:pPr>
              <w:rPr>
                <w:lang w:val="en-GB"/>
              </w:rPr>
            </w:pPr>
          </w:p>
        </w:tc>
      </w:tr>
      <w:tr w:rsidR="007B073B" w:rsidRPr="00197D01" w14:paraId="354B4129" w14:textId="77777777" w:rsidTr="006B6B23">
        <w:trPr>
          <w:trHeight w:val="240"/>
          <w:jc w:val="center"/>
        </w:trPr>
        <w:tc>
          <w:tcPr>
            <w:tcW w:w="4876" w:type="dxa"/>
            <w:tcBorders>
              <w:top w:val="nil"/>
              <w:left w:val="nil"/>
              <w:bottom w:val="nil"/>
              <w:right w:val="nil"/>
            </w:tcBorders>
          </w:tcPr>
          <w:p w14:paraId="2854CBF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8224203" w14:textId="77777777" w:rsidR="007B073B" w:rsidRPr="00197D01" w:rsidRDefault="007B073B" w:rsidP="006B6B23">
            <w:pPr>
              <w:pStyle w:val="AmColumnHeading"/>
            </w:pPr>
            <w:r w:rsidRPr="00197D01">
              <w:t>Poprawka</w:t>
            </w:r>
          </w:p>
        </w:tc>
      </w:tr>
      <w:tr w:rsidR="007B073B" w:rsidRPr="00197D01" w14:paraId="50456EA3" w14:textId="77777777" w:rsidTr="006B6B23">
        <w:trPr>
          <w:jc w:val="center"/>
        </w:trPr>
        <w:tc>
          <w:tcPr>
            <w:tcW w:w="4876" w:type="dxa"/>
            <w:tcBorders>
              <w:top w:val="nil"/>
              <w:left w:val="nil"/>
              <w:bottom w:val="nil"/>
              <w:right w:val="nil"/>
            </w:tcBorders>
          </w:tcPr>
          <w:p w14:paraId="230F9418" w14:textId="77777777" w:rsidR="007B073B" w:rsidRPr="00197D01" w:rsidRDefault="007B073B" w:rsidP="006B6B23">
            <w:pPr>
              <w:pStyle w:val="Normal6a"/>
            </w:pPr>
          </w:p>
        </w:tc>
        <w:tc>
          <w:tcPr>
            <w:tcW w:w="4876" w:type="dxa"/>
            <w:tcBorders>
              <w:top w:val="nil"/>
              <w:left w:val="nil"/>
              <w:bottom w:val="nil"/>
              <w:right w:val="nil"/>
            </w:tcBorders>
          </w:tcPr>
          <w:p w14:paraId="27B11A29" w14:textId="77777777" w:rsidR="007B073B" w:rsidRPr="00197D01" w:rsidRDefault="007B073B" w:rsidP="006B6B23">
            <w:pPr>
              <w:pStyle w:val="Normal6a"/>
            </w:pPr>
            <w:r w:rsidRPr="00197D01">
              <w:rPr>
                <w:b/>
                <w:i/>
              </w:rPr>
              <w:t>ha)</w:t>
            </w:r>
            <w:r w:rsidRPr="00197D01">
              <w:rPr>
                <w:b/>
                <w:i/>
              </w:rPr>
              <w:tab/>
              <w:t>zidentyfikować i zlikwidować wszelkie możliwości, które obecnie ułatwiają ponadnarodowe represje, w tym środki cyfrowe, ze strony Chin, w tym w Unii Europejskiej, a w szczególności te wymierzone w społeczności diaspory, w postaci tzw. posterunków policji, we współpracy i koordynacji z partnerami o zbieżnych poglądach; zająć się praktyką arbitralnych zakazów wyjazdu stosowanych przez Chiny wobec obywateli europejskich przebywających w ChRL;</w:t>
            </w:r>
          </w:p>
        </w:tc>
      </w:tr>
    </w:tbl>
    <w:p w14:paraId="12B2319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925478B" w14:textId="77777777" w:rsidR="007B073B" w:rsidRPr="00C734E4" w:rsidRDefault="007B073B" w:rsidP="007B073B">
      <w:pPr>
        <w:rPr>
          <w:lang w:val="en-GB"/>
        </w:rPr>
      </w:pPr>
      <w:r w:rsidRPr="00C734E4">
        <w:rPr>
          <w:rStyle w:val="HideTWBExt"/>
          <w:lang w:val="en-GB"/>
        </w:rPr>
        <w:t>&lt;/Amend&gt;</w:t>
      </w:r>
    </w:p>
    <w:p w14:paraId="7320BE80" w14:textId="2F18411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346</w:t>
      </w:r>
      <w:r w:rsidRPr="00C734E4">
        <w:rPr>
          <w:rStyle w:val="HideTWBExt"/>
          <w:b w:val="0"/>
          <w:lang w:val="en-GB"/>
        </w:rPr>
        <w:t>&lt;/NumAm&gt;</w:t>
      </w:r>
    </w:p>
    <w:p w14:paraId="4A391E6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0C4F15AE" w14:textId="77777777" w:rsidR="007B073B" w:rsidRPr="00C734E4" w:rsidRDefault="007B073B" w:rsidP="007B073B">
      <w:pPr>
        <w:pStyle w:val="NormalBold"/>
        <w:rPr>
          <w:lang w:val="en-GB"/>
        </w:rPr>
      </w:pPr>
      <w:r w:rsidRPr="00C734E4">
        <w:rPr>
          <w:rStyle w:val="HideTWBExt"/>
          <w:b w:val="0"/>
          <w:lang w:val="en-GB"/>
        </w:rPr>
        <w:t>&lt;/RepeatBlock-By&gt;</w:t>
      </w:r>
    </w:p>
    <w:p w14:paraId="50FF6EA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244F09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CF4E50B" w14:textId="77777777" w:rsidTr="006B6B23">
        <w:trPr>
          <w:trHeight w:hRule="exact" w:val="240"/>
          <w:jc w:val="center"/>
        </w:trPr>
        <w:tc>
          <w:tcPr>
            <w:tcW w:w="9752" w:type="dxa"/>
            <w:gridSpan w:val="2"/>
            <w:tcBorders>
              <w:top w:val="nil"/>
              <w:left w:val="nil"/>
              <w:bottom w:val="nil"/>
              <w:right w:val="nil"/>
            </w:tcBorders>
          </w:tcPr>
          <w:p w14:paraId="59CE5DE4" w14:textId="77777777" w:rsidR="007B073B" w:rsidRPr="00C734E4" w:rsidRDefault="007B073B" w:rsidP="006B6B23">
            <w:pPr>
              <w:rPr>
                <w:lang w:val="en-GB"/>
              </w:rPr>
            </w:pPr>
          </w:p>
        </w:tc>
      </w:tr>
      <w:tr w:rsidR="007B073B" w:rsidRPr="00197D01" w14:paraId="74959733" w14:textId="77777777" w:rsidTr="006B6B23">
        <w:trPr>
          <w:trHeight w:val="240"/>
          <w:jc w:val="center"/>
        </w:trPr>
        <w:tc>
          <w:tcPr>
            <w:tcW w:w="4876" w:type="dxa"/>
            <w:tcBorders>
              <w:top w:val="nil"/>
              <w:left w:val="nil"/>
              <w:bottom w:val="nil"/>
              <w:right w:val="nil"/>
            </w:tcBorders>
          </w:tcPr>
          <w:p w14:paraId="3A03C27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D475506" w14:textId="77777777" w:rsidR="007B073B" w:rsidRPr="00197D01" w:rsidRDefault="007B073B" w:rsidP="006B6B23">
            <w:pPr>
              <w:pStyle w:val="AmColumnHeading"/>
            </w:pPr>
            <w:r w:rsidRPr="00197D01">
              <w:t>Poprawka</w:t>
            </w:r>
          </w:p>
        </w:tc>
      </w:tr>
      <w:tr w:rsidR="007B073B" w:rsidRPr="00197D01" w14:paraId="45FA1E02" w14:textId="77777777" w:rsidTr="006B6B23">
        <w:trPr>
          <w:jc w:val="center"/>
        </w:trPr>
        <w:tc>
          <w:tcPr>
            <w:tcW w:w="4876" w:type="dxa"/>
            <w:tcBorders>
              <w:top w:val="nil"/>
              <w:left w:val="nil"/>
              <w:bottom w:val="nil"/>
              <w:right w:val="nil"/>
            </w:tcBorders>
          </w:tcPr>
          <w:p w14:paraId="29D67F6E" w14:textId="77777777" w:rsidR="007B073B" w:rsidRPr="00197D01" w:rsidRDefault="007B073B" w:rsidP="006B6B23">
            <w:pPr>
              <w:pStyle w:val="Normal6a"/>
            </w:pPr>
          </w:p>
        </w:tc>
        <w:tc>
          <w:tcPr>
            <w:tcW w:w="4876" w:type="dxa"/>
            <w:tcBorders>
              <w:top w:val="nil"/>
              <w:left w:val="nil"/>
              <w:bottom w:val="nil"/>
              <w:right w:val="nil"/>
            </w:tcBorders>
          </w:tcPr>
          <w:p w14:paraId="24E37B33" w14:textId="77777777" w:rsidR="007B073B" w:rsidRPr="00197D01" w:rsidRDefault="007B073B" w:rsidP="006B6B23">
            <w:pPr>
              <w:pStyle w:val="Normal6a"/>
            </w:pPr>
            <w:r w:rsidRPr="00197D01">
              <w:rPr>
                <w:b/>
                <w:i/>
              </w:rPr>
              <w:t>ha)</w:t>
            </w:r>
            <w:r w:rsidRPr="00197D01">
              <w:rPr>
                <w:b/>
                <w:i/>
              </w:rPr>
              <w:tab/>
              <w:t>wzmocnić współpracę z partnerami międzynarodowymi w celu przeciwdziałania produkcji, przemytowi i dystrybucji fentanylu oraz jego prekursorów, w szczególności przez zajęcie się rolą chińskich dostawców chemikaliów w globalnych łańcuchach dostaw fentanylu, aby zapobiec rozprzestrzenianiu się syntetycznych opioidów w Europie;</w:t>
            </w:r>
          </w:p>
        </w:tc>
      </w:tr>
    </w:tbl>
    <w:p w14:paraId="275DFB5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B7FC617" w14:textId="77777777" w:rsidR="007B073B" w:rsidRPr="00C734E4" w:rsidRDefault="007B073B" w:rsidP="007B073B">
      <w:pPr>
        <w:rPr>
          <w:lang w:val="en-GB"/>
        </w:rPr>
      </w:pPr>
      <w:r w:rsidRPr="00C734E4">
        <w:rPr>
          <w:rStyle w:val="HideTWBExt"/>
          <w:lang w:val="en-GB"/>
        </w:rPr>
        <w:t>&lt;/Amend&gt;</w:t>
      </w:r>
    </w:p>
    <w:p w14:paraId="2DF31F49" w14:textId="69E0A80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347</w:t>
      </w:r>
      <w:r w:rsidRPr="00C734E4">
        <w:rPr>
          <w:rStyle w:val="HideTWBExt"/>
          <w:b w:val="0"/>
          <w:lang w:val="en-GB"/>
        </w:rPr>
        <w:t>&lt;/NumAm&gt;</w:t>
      </w:r>
    </w:p>
    <w:p w14:paraId="630405D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Marion Maréchal</w:t>
      </w:r>
      <w:r w:rsidRPr="00C734E4">
        <w:rPr>
          <w:rStyle w:val="HideTWBExt"/>
          <w:b w:val="0"/>
          <w:lang w:val="en-GB"/>
        </w:rPr>
        <w:t>&lt;/Members&gt;</w:t>
      </w:r>
    </w:p>
    <w:p w14:paraId="2C61E107" w14:textId="77777777" w:rsidR="007B073B" w:rsidRPr="00C734E4" w:rsidRDefault="007B073B" w:rsidP="007B073B">
      <w:pPr>
        <w:pStyle w:val="NormalBold"/>
        <w:rPr>
          <w:lang w:val="en-GB"/>
        </w:rPr>
      </w:pPr>
      <w:r w:rsidRPr="00C734E4">
        <w:rPr>
          <w:rStyle w:val="HideTWBExt"/>
          <w:b w:val="0"/>
          <w:lang w:val="en-GB"/>
        </w:rPr>
        <w:t>&lt;/RepeatBlock-By&gt;</w:t>
      </w:r>
    </w:p>
    <w:p w14:paraId="4202990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8B60A1E"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A81C09C" w14:textId="77777777" w:rsidTr="006B6B23">
        <w:trPr>
          <w:trHeight w:hRule="exact" w:val="240"/>
          <w:jc w:val="center"/>
        </w:trPr>
        <w:tc>
          <w:tcPr>
            <w:tcW w:w="9752" w:type="dxa"/>
            <w:gridSpan w:val="2"/>
            <w:tcBorders>
              <w:top w:val="nil"/>
              <w:left w:val="nil"/>
              <w:bottom w:val="nil"/>
              <w:right w:val="nil"/>
            </w:tcBorders>
          </w:tcPr>
          <w:p w14:paraId="7AAF19E8" w14:textId="77777777" w:rsidR="007B073B" w:rsidRPr="00C734E4" w:rsidRDefault="007B073B" w:rsidP="006B6B23">
            <w:pPr>
              <w:rPr>
                <w:lang w:val="en-GB"/>
              </w:rPr>
            </w:pPr>
          </w:p>
        </w:tc>
      </w:tr>
      <w:tr w:rsidR="007B073B" w:rsidRPr="00197D01" w14:paraId="5521C198" w14:textId="77777777" w:rsidTr="006B6B23">
        <w:trPr>
          <w:trHeight w:val="240"/>
          <w:jc w:val="center"/>
        </w:trPr>
        <w:tc>
          <w:tcPr>
            <w:tcW w:w="4876" w:type="dxa"/>
            <w:tcBorders>
              <w:top w:val="nil"/>
              <w:left w:val="nil"/>
              <w:bottom w:val="nil"/>
              <w:right w:val="nil"/>
            </w:tcBorders>
          </w:tcPr>
          <w:p w14:paraId="4EC6E6B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F8E6767" w14:textId="77777777" w:rsidR="007B073B" w:rsidRPr="00197D01" w:rsidRDefault="007B073B" w:rsidP="006B6B23">
            <w:pPr>
              <w:pStyle w:val="AmColumnHeading"/>
            </w:pPr>
            <w:r w:rsidRPr="00197D01">
              <w:t>Poprawka</w:t>
            </w:r>
          </w:p>
        </w:tc>
      </w:tr>
      <w:tr w:rsidR="007B073B" w:rsidRPr="00197D01" w14:paraId="4A1F14FB" w14:textId="77777777" w:rsidTr="006B6B23">
        <w:trPr>
          <w:jc w:val="center"/>
        </w:trPr>
        <w:tc>
          <w:tcPr>
            <w:tcW w:w="4876" w:type="dxa"/>
            <w:tcBorders>
              <w:top w:val="nil"/>
              <w:left w:val="nil"/>
              <w:bottom w:val="nil"/>
              <w:right w:val="nil"/>
            </w:tcBorders>
          </w:tcPr>
          <w:p w14:paraId="0B0CC2A2" w14:textId="77777777" w:rsidR="007B073B" w:rsidRPr="00197D01" w:rsidRDefault="007B073B" w:rsidP="006B6B23">
            <w:pPr>
              <w:pStyle w:val="Normal6a"/>
            </w:pPr>
          </w:p>
        </w:tc>
        <w:tc>
          <w:tcPr>
            <w:tcW w:w="4876" w:type="dxa"/>
            <w:tcBorders>
              <w:top w:val="nil"/>
              <w:left w:val="nil"/>
              <w:bottom w:val="nil"/>
              <w:right w:val="nil"/>
            </w:tcBorders>
          </w:tcPr>
          <w:p w14:paraId="03936F3C" w14:textId="77777777" w:rsidR="007B073B" w:rsidRPr="00197D01" w:rsidRDefault="007B073B" w:rsidP="006B6B23">
            <w:pPr>
              <w:pStyle w:val="Normal6a"/>
            </w:pPr>
            <w:r w:rsidRPr="00197D01">
              <w:rPr>
                <w:b/>
                <w:i/>
              </w:rPr>
              <w:t>ha)</w:t>
            </w:r>
            <w:r w:rsidRPr="00197D01">
              <w:tab/>
            </w:r>
            <w:r w:rsidRPr="00197D01">
              <w:rPr>
                <w:b/>
                <w:i/>
              </w:rPr>
              <w:t>zdecydowanie potępić ukierunkowane prześladowania wspólnot chrześcijańskich w Chinach, w szczególności niszczenie kościołów, represje, wymuszanie podporządkowania się Partii oraz systematyczny nadzór cyfrowy;</w:t>
            </w:r>
          </w:p>
        </w:tc>
      </w:tr>
    </w:tbl>
    <w:p w14:paraId="2574C64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{FR}</w:t>
      </w:r>
      <w:r w:rsidRPr="00C734E4">
        <w:rPr>
          <w:lang w:val="en-GB"/>
        </w:rPr>
        <w:t>fr</w:t>
      </w:r>
      <w:r w:rsidRPr="00C734E4">
        <w:rPr>
          <w:rStyle w:val="HideTWBExt"/>
          <w:lang w:val="en-GB"/>
        </w:rPr>
        <w:t>&lt;/Original&gt;</w:t>
      </w:r>
    </w:p>
    <w:p w14:paraId="0BE6D375" w14:textId="77777777" w:rsidR="007B073B" w:rsidRPr="00C734E4" w:rsidRDefault="007B073B" w:rsidP="007B073B">
      <w:pPr>
        <w:rPr>
          <w:lang w:val="en-GB"/>
        </w:rPr>
      </w:pPr>
      <w:r w:rsidRPr="00C734E4">
        <w:rPr>
          <w:rStyle w:val="HideTWBExt"/>
          <w:lang w:val="en-GB"/>
        </w:rPr>
        <w:t>&lt;/Amend&gt;</w:t>
      </w:r>
    </w:p>
    <w:p w14:paraId="560207D1" w14:textId="5ADF306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348</w:t>
      </w:r>
      <w:r w:rsidRPr="00C734E4">
        <w:rPr>
          <w:rStyle w:val="HideTWBExt"/>
          <w:b w:val="0"/>
          <w:lang w:val="en-GB"/>
        </w:rPr>
        <w:t>&lt;/NumAm&gt;</w:t>
      </w:r>
    </w:p>
    <w:p w14:paraId="26F2B41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Arkadiusz Mularczyk</w:t>
      </w:r>
      <w:r w:rsidRPr="00C734E4">
        <w:rPr>
          <w:rStyle w:val="HideTWBExt"/>
          <w:b w:val="0"/>
          <w:lang w:val="en-GB"/>
        </w:rPr>
        <w:t>&lt;/Members&gt;</w:t>
      </w:r>
    </w:p>
    <w:p w14:paraId="47F2D388" w14:textId="77777777" w:rsidR="007B073B" w:rsidRPr="00C734E4" w:rsidRDefault="007B073B" w:rsidP="007B073B">
      <w:pPr>
        <w:pStyle w:val="NormalBold"/>
        <w:rPr>
          <w:lang w:val="en-GB"/>
        </w:rPr>
      </w:pPr>
      <w:r w:rsidRPr="00C734E4">
        <w:rPr>
          <w:rStyle w:val="HideTWBExt"/>
          <w:b w:val="0"/>
          <w:lang w:val="en-GB"/>
        </w:rPr>
        <w:t>&lt;/RepeatBlock-By&gt;</w:t>
      </w:r>
    </w:p>
    <w:p w14:paraId="49A9DCB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484A62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91DAFD3" w14:textId="77777777" w:rsidTr="006B6B23">
        <w:trPr>
          <w:trHeight w:hRule="exact" w:val="240"/>
          <w:jc w:val="center"/>
        </w:trPr>
        <w:tc>
          <w:tcPr>
            <w:tcW w:w="9752" w:type="dxa"/>
            <w:gridSpan w:val="2"/>
            <w:tcBorders>
              <w:top w:val="nil"/>
              <w:left w:val="nil"/>
              <w:bottom w:val="nil"/>
              <w:right w:val="nil"/>
            </w:tcBorders>
          </w:tcPr>
          <w:p w14:paraId="3FE6176E" w14:textId="77777777" w:rsidR="007B073B" w:rsidRPr="00C734E4" w:rsidRDefault="007B073B" w:rsidP="006B6B23">
            <w:pPr>
              <w:rPr>
                <w:lang w:val="en-GB"/>
              </w:rPr>
            </w:pPr>
          </w:p>
        </w:tc>
      </w:tr>
      <w:tr w:rsidR="007B073B" w:rsidRPr="00197D01" w14:paraId="0FFBA4D8" w14:textId="77777777" w:rsidTr="006B6B23">
        <w:trPr>
          <w:trHeight w:val="240"/>
          <w:jc w:val="center"/>
        </w:trPr>
        <w:tc>
          <w:tcPr>
            <w:tcW w:w="4876" w:type="dxa"/>
            <w:tcBorders>
              <w:top w:val="nil"/>
              <w:left w:val="nil"/>
              <w:bottom w:val="nil"/>
              <w:right w:val="nil"/>
            </w:tcBorders>
          </w:tcPr>
          <w:p w14:paraId="02EF1BD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A0B5654" w14:textId="77777777" w:rsidR="007B073B" w:rsidRPr="00197D01" w:rsidRDefault="007B073B" w:rsidP="006B6B23">
            <w:pPr>
              <w:pStyle w:val="AmColumnHeading"/>
            </w:pPr>
            <w:r w:rsidRPr="00197D01">
              <w:t>Poprawka</w:t>
            </w:r>
          </w:p>
        </w:tc>
      </w:tr>
      <w:tr w:rsidR="007B073B" w:rsidRPr="00197D01" w14:paraId="5AE4EE0F" w14:textId="77777777" w:rsidTr="006B6B23">
        <w:trPr>
          <w:jc w:val="center"/>
        </w:trPr>
        <w:tc>
          <w:tcPr>
            <w:tcW w:w="4876" w:type="dxa"/>
            <w:tcBorders>
              <w:top w:val="nil"/>
              <w:left w:val="nil"/>
              <w:bottom w:val="nil"/>
              <w:right w:val="nil"/>
            </w:tcBorders>
          </w:tcPr>
          <w:p w14:paraId="43EFB228" w14:textId="77777777" w:rsidR="007B073B" w:rsidRPr="00197D01" w:rsidRDefault="007B073B" w:rsidP="006B6B23">
            <w:pPr>
              <w:pStyle w:val="Normal6a"/>
            </w:pPr>
          </w:p>
        </w:tc>
        <w:tc>
          <w:tcPr>
            <w:tcW w:w="4876" w:type="dxa"/>
            <w:tcBorders>
              <w:top w:val="nil"/>
              <w:left w:val="nil"/>
              <w:bottom w:val="nil"/>
              <w:right w:val="nil"/>
            </w:tcBorders>
          </w:tcPr>
          <w:p w14:paraId="5D929181" w14:textId="77777777" w:rsidR="007B073B" w:rsidRPr="00197D01" w:rsidRDefault="007B073B" w:rsidP="006B6B23">
            <w:pPr>
              <w:pStyle w:val="Normal6a"/>
            </w:pPr>
            <w:r w:rsidRPr="00197D01">
              <w:rPr>
                <w:b/>
                <w:i/>
              </w:rPr>
              <w:t>hb)</w:t>
            </w:r>
            <w:r w:rsidRPr="00197D01">
              <w:rPr>
                <w:b/>
                <w:i/>
              </w:rPr>
              <w:tab/>
              <w:t>podtrzymać politykę zaangażowania UE wobec Tajwanu w celu pogłębiania współpracy i dalszego wspierania tamtejszej demokracji; wzmocnić współpracę dwustronną w szerokim zakresie dziedzin, takich jak bezpieczeństwo i obrona, gospodarka i technologie, kultura i edukacja, cyberbezpieczeństwo oraz FIMI, pomiędzy UE, państwami członkowskimi a Tajwanem, w celu wspólnego działania na rzecz bezpieczeństwa gospodarczego i odporności łańcuchów dostaw oraz bezpieczeństwa i obrony; nadal wspierać kroki umożliwiające Tajwanowi istotny udział w posiedzeniach, mechanizmach i działaniach odpowiednich instytucji międzynarodowych, takich jak WHO, Organizacja Międzynarodowego Lotnictwa Cywilnego i Ramowa konwencja ONZ w sprawie zmian klimatu;</w:t>
            </w:r>
          </w:p>
        </w:tc>
      </w:tr>
    </w:tbl>
    <w:p w14:paraId="1B8D9A6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268486B" w14:textId="77777777" w:rsidR="007B073B" w:rsidRPr="00C734E4" w:rsidRDefault="007B073B" w:rsidP="007B073B">
      <w:pPr>
        <w:rPr>
          <w:lang w:val="en-GB"/>
        </w:rPr>
      </w:pPr>
      <w:r w:rsidRPr="00C734E4">
        <w:rPr>
          <w:rStyle w:val="HideTWBExt"/>
          <w:lang w:val="en-GB"/>
        </w:rPr>
        <w:t>&lt;/Amend&gt;</w:t>
      </w:r>
    </w:p>
    <w:p w14:paraId="577AFCB2" w14:textId="179222A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349</w:t>
      </w:r>
      <w:r w:rsidRPr="00C734E4">
        <w:rPr>
          <w:rStyle w:val="HideTWBExt"/>
          <w:b w:val="0"/>
          <w:lang w:val="en-GB"/>
        </w:rPr>
        <w:t>&lt;/NumAm&gt;</w:t>
      </w:r>
    </w:p>
    <w:p w14:paraId="243D2C3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Sebastian Tynkkynen</w:t>
      </w:r>
      <w:r w:rsidRPr="00C734E4">
        <w:rPr>
          <w:rStyle w:val="HideTWBExt"/>
          <w:b w:val="0"/>
          <w:lang w:val="en-GB"/>
        </w:rPr>
        <w:t>&lt;/Members&gt;</w:t>
      </w:r>
    </w:p>
    <w:p w14:paraId="59D5A42D" w14:textId="77777777" w:rsidR="007B073B" w:rsidRPr="00C734E4" w:rsidRDefault="007B073B" w:rsidP="007B073B">
      <w:pPr>
        <w:pStyle w:val="NormalBold"/>
        <w:rPr>
          <w:lang w:val="en-GB"/>
        </w:rPr>
      </w:pPr>
      <w:r w:rsidRPr="00C734E4">
        <w:rPr>
          <w:rStyle w:val="HideTWBExt"/>
          <w:b w:val="0"/>
          <w:lang w:val="en-GB"/>
        </w:rPr>
        <w:t>&lt;/RepeatBlock-By&gt;</w:t>
      </w:r>
    </w:p>
    <w:p w14:paraId="740831A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965D5AA"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h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931574A" w14:textId="77777777" w:rsidTr="006B6B23">
        <w:trPr>
          <w:trHeight w:hRule="exact" w:val="240"/>
          <w:jc w:val="center"/>
        </w:trPr>
        <w:tc>
          <w:tcPr>
            <w:tcW w:w="9752" w:type="dxa"/>
            <w:gridSpan w:val="2"/>
            <w:tcBorders>
              <w:top w:val="nil"/>
              <w:left w:val="nil"/>
              <w:bottom w:val="nil"/>
              <w:right w:val="nil"/>
            </w:tcBorders>
          </w:tcPr>
          <w:p w14:paraId="52C2E0A7" w14:textId="77777777" w:rsidR="007B073B" w:rsidRPr="00C734E4" w:rsidRDefault="007B073B" w:rsidP="006B6B23">
            <w:pPr>
              <w:rPr>
                <w:lang w:val="en-GB"/>
              </w:rPr>
            </w:pPr>
          </w:p>
        </w:tc>
      </w:tr>
      <w:tr w:rsidR="007B073B" w:rsidRPr="00197D01" w14:paraId="7C4E4BC7" w14:textId="77777777" w:rsidTr="006B6B23">
        <w:trPr>
          <w:trHeight w:val="240"/>
          <w:jc w:val="center"/>
        </w:trPr>
        <w:tc>
          <w:tcPr>
            <w:tcW w:w="4876" w:type="dxa"/>
            <w:tcBorders>
              <w:top w:val="nil"/>
              <w:left w:val="nil"/>
              <w:bottom w:val="nil"/>
              <w:right w:val="nil"/>
            </w:tcBorders>
          </w:tcPr>
          <w:p w14:paraId="14EE6596"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8BBEBB5" w14:textId="77777777" w:rsidR="007B073B" w:rsidRPr="00197D01" w:rsidRDefault="007B073B" w:rsidP="006B6B23">
            <w:pPr>
              <w:pStyle w:val="AmColumnHeading"/>
            </w:pPr>
            <w:r w:rsidRPr="00197D01">
              <w:t>Poprawka</w:t>
            </w:r>
          </w:p>
        </w:tc>
      </w:tr>
      <w:tr w:rsidR="007B073B" w:rsidRPr="00197D01" w14:paraId="6A3D03C4" w14:textId="77777777" w:rsidTr="006B6B23">
        <w:trPr>
          <w:jc w:val="center"/>
        </w:trPr>
        <w:tc>
          <w:tcPr>
            <w:tcW w:w="4876" w:type="dxa"/>
            <w:tcBorders>
              <w:top w:val="nil"/>
              <w:left w:val="nil"/>
              <w:bottom w:val="nil"/>
              <w:right w:val="nil"/>
            </w:tcBorders>
          </w:tcPr>
          <w:p w14:paraId="62BE0701" w14:textId="77777777" w:rsidR="007B073B" w:rsidRPr="00197D01" w:rsidRDefault="007B073B" w:rsidP="006B6B23">
            <w:pPr>
              <w:pStyle w:val="Normal6a"/>
            </w:pPr>
          </w:p>
        </w:tc>
        <w:tc>
          <w:tcPr>
            <w:tcW w:w="4876" w:type="dxa"/>
            <w:tcBorders>
              <w:top w:val="nil"/>
              <w:left w:val="nil"/>
              <w:bottom w:val="nil"/>
              <w:right w:val="nil"/>
            </w:tcBorders>
          </w:tcPr>
          <w:p w14:paraId="2F1F98FE" w14:textId="77777777" w:rsidR="007B073B" w:rsidRPr="00197D01" w:rsidRDefault="007B073B" w:rsidP="006B6B23">
            <w:pPr>
              <w:pStyle w:val="Normal6a"/>
            </w:pPr>
            <w:r w:rsidRPr="00197D01">
              <w:rPr>
                <w:b/>
                <w:i/>
              </w:rPr>
              <w:t>hb)</w:t>
            </w:r>
            <w:r w:rsidRPr="00197D01">
              <w:rPr>
                <w:b/>
                <w:i/>
              </w:rPr>
              <w:tab/>
              <w:t>stanowczo potępić wszelkie działania podejmowane przez Chiny w celu ingerowania w procesy monitorowania wyboru tybetańskich buddyjskich przywódców duchowych;</w:t>
            </w:r>
          </w:p>
        </w:tc>
      </w:tr>
    </w:tbl>
    <w:p w14:paraId="41C65896"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{FI}</w:t>
      </w:r>
      <w:r w:rsidRPr="00197D01">
        <w:t>fi</w:t>
      </w:r>
      <w:r w:rsidRPr="00197D01">
        <w:rPr>
          <w:rStyle w:val="HideTWBExt"/>
        </w:rPr>
        <w:t>&lt;/Original&gt;</w:t>
      </w:r>
    </w:p>
    <w:p w14:paraId="714138EC" w14:textId="77777777" w:rsidR="007B073B" w:rsidRPr="00197D01" w:rsidRDefault="007B073B" w:rsidP="007B073B">
      <w:r w:rsidRPr="00197D01">
        <w:rPr>
          <w:rStyle w:val="HideTWBExt"/>
        </w:rPr>
        <w:t>&lt;/Amend&gt;</w:t>
      </w:r>
    </w:p>
    <w:p w14:paraId="26A571E5" w14:textId="395DD676"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350</w:t>
      </w:r>
      <w:r w:rsidRPr="00197D01">
        <w:rPr>
          <w:rStyle w:val="HideTWBExt"/>
          <w:b w:val="0"/>
        </w:rPr>
        <w:t>&lt;/NumAm&gt;</w:t>
      </w:r>
    </w:p>
    <w:p w14:paraId="340F333C" w14:textId="77777777" w:rsidR="007B073B" w:rsidRPr="00197D01" w:rsidRDefault="007B073B" w:rsidP="007B073B">
      <w:pPr>
        <w:pStyle w:val="NormalBold"/>
      </w:pPr>
      <w:r w:rsidRPr="00197D01">
        <w:rPr>
          <w:rStyle w:val="HideTWBExt"/>
          <w:b w:val="0"/>
        </w:rPr>
        <w:t>&lt;RepeatBlock-By&gt;&lt;Members&gt;</w:t>
      </w:r>
      <w:r w:rsidRPr="00197D01">
        <w:t>Sebastian Tynkkynen</w:t>
      </w:r>
      <w:r w:rsidRPr="00197D01">
        <w:rPr>
          <w:rStyle w:val="HideTWBExt"/>
          <w:b w:val="0"/>
        </w:rPr>
        <w:t>&lt;/Members&gt;</w:t>
      </w:r>
    </w:p>
    <w:p w14:paraId="462D64DB" w14:textId="77777777" w:rsidR="007B073B" w:rsidRPr="00197D01" w:rsidRDefault="007B073B" w:rsidP="007B073B">
      <w:pPr>
        <w:pStyle w:val="NormalBold"/>
      </w:pPr>
      <w:r w:rsidRPr="00197D01">
        <w:rPr>
          <w:rStyle w:val="HideTWBExt"/>
          <w:b w:val="0"/>
        </w:rPr>
        <w:t>&lt;/RepeatBlock-By&gt;</w:t>
      </w:r>
    </w:p>
    <w:p w14:paraId="5682FA27"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79C386C7" w14:textId="77777777" w:rsidR="007B073B" w:rsidRPr="00197D01" w:rsidRDefault="007B073B" w:rsidP="007B073B">
      <w:pPr>
        <w:pStyle w:val="NormalBold"/>
      </w:pPr>
      <w:r w:rsidRPr="00197D01">
        <w:rPr>
          <w:rStyle w:val="HideTWBExt"/>
          <w:b w:val="0"/>
        </w:rPr>
        <w:t>&lt;Article&gt;</w:t>
      </w:r>
      <w:r w:rsidRPr="00197D01">
        <w:t>Ustęp 1 – litera h c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4077FA79" w14:textId="77777777" w:rsidTr="006B6B23">
        <w:trPr>
          <w:trHeight w:hRule="exact" w:val="240"/>
          <w:jc w:val="center"/>
        </w:trPr>
        <w:tc>
          <w:tcPr>
            <w:tcW w:w="9752" w:type="dxa"/>
            <w:gridSpan w:val="2"/>
            <w:tcBorders>
              <w:top w:val="nil"/>
              <w:left w:val="nil"/>
              <w:bottom w:val="nil"/>
              <w:right w:val="nil"/>
            </w:tcBorders>
          </w:tcPr>
          <w:p w14:paraId="5D166D9D" w14:textId="77777777" w:rsidR="007B073B" w:rsidRPr="00197D01" w:rsidRDefault="007B073B" w:rsidP="006B6B23"/>
        </w:tc>
      </w:tr>
      <w:tr w:rsidR="007B073B" w:rsidRPr="00197D01" w14:paraId="61BE9E98" w14:textId="77777777" w:rsidTr="006B6B23">
        <w:trPr>
          <w:trHeight w:val="240"/>
          <w:jc w:val="center"/>
        </w:trPr>
        <w:tc>
          <w:tcPr>
            <w:tcW w:w="4876" w:type="dxa"/>
            <w:tcBorders>
              <w:top w:val="nil"/>
              <w:left w:val="nil"/>
              <w:bottom w:val="nil"/>
              <w:right w:val="nil"/>
            </w:tcBorders>
          </w:tcPr>
          <w:p w14:paraId="55D0D70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7D56CE0" w14:textId="77777777" w:rsidR="007B073B" w:rsidRPr="00197D01" w:rsidRDefault="007B073B" w:rsidP="006B6B23">
            <w:pPr>
              <w:pStyle w:val="AmColumnHeading"/>
            </w:pPr>
            <w:r w:rsidRPr="00197D01">
              <w:t>Poprawka</w:t>
            </w:r>
          </w:p>
        </w:tc>
      </w:tr>
      <w:tr w:rsidR="007B073B" w:rsidRPr="00197D01" w14:paraId="1C96705C" w14:textId="77777777" w:rsidTr="006B6B23">
        <w:trPr>
          <w:jc w:val="center"/>
        </w:trPr>
        <w:tc>
          <w:tcPr>
            <w:tcW w:w="4876" w:type="dxa"/>
            <w:tcBorders>
              <w:top w:val="nil"/>
              <w:left w:val="nil"/>
              <w:bottom w:val="nil"/>
              <w:right w:val="nil"/>
            </w:tcBorders>
          </w:tcPr>
          <w:p w14:paraId="68D72986" w14:textId="77777777" w:rsidR="007B073B" w:rsidRPr="00197D01" w:rsidRDefault="007B073B" w:rsidP="006B6B23">
            <w:pPr>
              <w:pStyle w:val="Normal6a"/>
            </w:pPr>
          </w:p>
        </w:tc>
        <w:tc>
          <w:tcPr>
            <w:tcW w:w="4876" w:type="dxa"/>
            <w:tcBorders>
              <w:top w:val="nil"/>
              <w:left w:val="nil"/>
              <w:bottom w:val="nil"/>
              <w:right w:val="nil"/>
            </w:tcBorders>
          </w:tcPr>
          <w:p w14:paraId="2160E0A2" w14:textId="77777777" w:rsidR="007B073B" w:rsidRPr="00197D01" w:rsidRDefault="007B073B" w:rsidP="006B6B23">
            <w:pPr>
              <w:pStyle w:val="Normal6a"/>
            </w:pPr>
            <w:r w:rsidRPr="00197D01">
              <w:rPr>
                <w:b/>
                <w:i/>
              </w:rPr>
              <w:t>hc)</w:t>
            </w:r>
            <w:r w:rsidRPr="00197D01">
              <w:rPr>
                <w:b/>
                <w:i/>
              </w:rPr>
              <w:tab/>
              <w:t>stanowczo potępić systemowe naruszenia praw człowieka przez Chiny w Sinciangu oraz podkreślić, że masowe arbitralne zatrzymania, obowiązkowe „obozy reedukacyjne”, praca przymusowa oraz ograniczenia wolności religijnej stanowią poważne naruszenia praw mniejszości ujgurskiej;</w:t>
            </w:r>
          </w:p>
        </w:tc>
      </w:tr>
    </w:tbl>
    <w:p w14:paraId="5261342A"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{FI}</w:t>
      </w:r>
      <w:r w:rsidRPr="00197D01">
        <w:t>fi</w:t>
      </w:r>
      <w:r w:rsidRPr="00197D01">
        <w:rPr>
          <w:rStyle w:val="HideTWBExt"/>
        </w:rPr>
        <w:t>&lt;/Original&gt;</w:t>
      </w:r>
    </w:p>
    <w:p w14:paraId="761B18AE" w14:textId="77777777" w:rsidR="007B073B" w:rsidRPr="00197D01" w:rsidRDefault="007B073B" w:rsidP="007B073B">
      <w:r w:rsidRPr="00197D01">
        <w:rPr>
          <w:rStyle w:val="HideTWBExt"/>
        </w:rPr>
        <w:t>&lt;/Amend&gt;</w:t>
      </w:r>
    </w:p>
    <w:p w14:paraId="078E7B9F" w14:textId="78C4234D"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351</w:t>
      </w:r>
      <w:r w:rsidRPr="00197D01">
        <w:rPr>
          <w:rStyle w:val="HideTWBExt"/>
          <w:b w:val="0"/>
        </w:rPr>
        <w:t>&lt;/NumAm&gt;</w:t>
      </w:r>
    </w:p>
    <w:p w14:paraId="00293EDC" w14:textId="77777777" w:rsidR="007B073B" w:rsidRPr="00197D01" w:rsidRDefault="007B073B" w:rsidP="007B073B">
      <w:pPr>
        <w:pStyle w:val="NormalBold"/>
      </w:pPr>
      <w:r w:rsidRPr="00197D01">
        <w:rPr>
          <w:rStyle w:val="HideTWBExt"/>
          <w:b w:val="0"/>
        </w:rPr>
        <w:t>&lt;RepeatBlock-By&gt;&lt;Members&gt;</w:t>
      </w:r>
      <w:r w:rsidRPr="00197D01">
        <w:t>Ville Niinistö</w:t>
      </w:r>
      <w:r w:rsidRPr="00197D01">
        <w:rPr>
          <w:rStyle w:val="HideTWBExt"/>
          <w:b w:val="0"/>
        </w:rPr>
        <w:t>&lt;/Members&gt;</w:t>
      </w:r>
    </w:p>
    <w:p w14:paraId="495D24F6" w14:textId="77777777" w:rsidR="007B073B" w:rsidRPr="00197D01" w:rsidRDefault="007B073B" w:rsidP="007B073B">
      <w:r w:rsidRPr="00197D01">
        <w:rPr>
          <w:rStyle w:val="HideTWBExt"/>
        </w:rPr>
        <w:t>&lt;AuNomDe&gt;</w:t>
      </w:r>
      <w:r w:rsidRPr="00197D01">
        <w:rPr>
          <w:rStyle w:val="HideTWBInt"/>
        </w:rPr>
        <w:t>{Verts/ALE}</w:t>
      </w:r>
      <w:r w:rsidRPr="00197D01">
        <w:t>w imieniu grupy Verts/ALE</w:t>
      </w:r>
      <w:r w:rsidRPr="00197D01">
        <w:rPr>
          <w:rStyle w:val="HideTWBExt"/>
        </w:rPr>
        <w:t>&lt;/AuNomDe&gt;</w:t>
      </w:r>
    </w:p>
    <w:p w14:paraId="155FBD33" w14:textId="77777777" w:rsidR="007B073B" w:rsidRPr="00C734E4" w:rsidRDefault="007B073B" w:rsidP="007B073B">
      <w:pPr>
        <w:pStyle w:val="NormalBold"/>
        <w:rPr>
          <w:lang w:val="en-GB"/>
        </w:rPr>
      </w:pPr>
      <w:r w:rsidRPr="00C734E4">
        <w:rPr>
          <w:rStyle w:val="HideTWBExt"/>
          <w:b w:val="0"/>
          <w:lang w:val="en-GB"/>
        </w:rPr>
        <w:t>&lt;/RepeatBlock-By&gt;</w:t>
      </w:r>
    </w:p>
    <w:p w14:paraId="14EA088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154C81A"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92A5CF9" w14:textId="77777777" w:rsidTr="006B6B23">
        <w:trPr>
          <w:trHeight w:hRule="exact" w:val="240"/>
          <w:jc w:val="center"/>
        </w:trPr>
        <w:tc>
          <w:tcPr>
            <w:tcW w:w="9752" w:type="dxa"/>
            <w:gridSpan w:val="2"/>
            <w:tcBorders>
              <w:top w:val="nil"/>
              <w:left w:val="nil"/>
              <w:bottom w:val="nil"/>
              <w:right w:val="nil"/>
            </w:tcBorders>
          </w:tcPr>
          <w:p w14:paraId="5C8D70B9" w14:textId="77777777" w:rsidR="007B073B" w:rsidRPr="00C734E4" w:rsidRDefault="007B073B" w:rsidP="006B6B23">
            <w:pPr>
              <w:rPr>
                <w:lang w:val="en-GB"/>
              </w:rPr>
            </w:pPr>
          </w:p>
        </w:tc>
      </w:tr>
      <w:tr w:rsidR="007B073B" w:rsidRPr="00197D01" w14:paraId="406A50FE" w14:textId="77777777" w:rsidTr="006B6B23">
        <w:trPr>
          <w:trHeight w:val="240"/>
          <w:jc w:val="center"/>
        </w:trPr>
        <w:tc>
          <w:tcPr>
            <w:tcW w:w="4876" w:type="dxa"/>
            <w:tcBorders>
              <w:top w:val="nil"/>
              <w:left w:val="nil"/>
              <w:bottom w:val="nil"/>
              <w:right w:val="nil"/>
            </w:tcBorders>
          </w:tcPr>
          <w:p w14:paraId="293D884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8A22B77" w14:textId="77777777" w:rsidR="007B073B" w:rsidRPr="00197D01" w:rsidRDefault="007B073B" w:rsidP="006B6B23">
            <w:pPr>
              <w:pStyle w:val="AmColumnHeading"/>
            </w:pPr>
            <w:r w:rsidRPr="00197D01">
              <w:t>Poprawka</w:t>
            </w:r>
          </w:p>
        </w:tc>
      </w:tr>
      <w:tr w:rsidR="007B073B" w:rsidRPr="00197D01" w14:paraId="56B509DC" w14:textId="77777777" w:rsidTr="006B6B23">
        <w:trPr>
          <w:jc w:val="center"/>
        </w:trPr>
        <w:tc>
          <w:tcPr>
            <w:tcW w:w="4876" w:type="dxa"/>
            <w:tcBorders>
              <w:top w:val="nil"/>
              <w:left w:val="nil"/>
              <w:bottom w:val="nil"/>
              <w:right w:val="nil"/>
            </w:tcBorders>
          </w:tcPr>
          <w:p w14:paraId="49B1F52B" w14:textId="77777777" w:rsidR="007B073B" w:rsidRPr="00197D01" w:rsidRDefault="007B073B" w:rsidP="006B6B23">
            <w:pPr>
              <w:pStyle w:val="Normal6a"/>
            </w:pPr>
            <w:r w:rsidRPr="00197D01">
              <w:t>i)</w:t>
            </w:r>
            <w:r w:rsidRPr="00197D01">
              <w:tab/>
              <w:t xml:space="preserve">zdecydowanie odrzucić pogląd, że UE </w:t>
            </w:r>
            <w:r w:rsidRPr="00197D01">
              <w:rPr>
                <w:b/>
                <w:i/>
              </w:rPr>
              <w:t xml:space="preserve">powinna </w:t>
            </w:r>
            <w:r w:rsidRPr="00197D01">
              <w:t>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 a także przez wdrożenie reform instytucjonalnych w ramach „konwencji nadzwyczajnej”;</w:t>
            </w:r>
          </w:p>
        </w:tc>
        <w:tc>
          <w:tcPr>
            <w:tcW w:w="4876" w:type="dxa"/>
            <w:tcBorders>
              <w:top w:val="nil"/>
              <w:left w:val="nil"/>
              <w:bottom w:val="nil"/>
              <w:right w:val="nil"/>
            </w:tcBorders>
          </w:tcPr>
          <w:p w14:paraId="4B1744BE" w14:textId="77777777" w:rsidR="007B073B" w:rsidRPr="00197D01" w:rsidRDefault="007B073B" w:rsidP="006B6B23">
            <w:pPr>
              <w:pStyle w:val="Normal6a"/>
            </w:pPr>
            <w:r w:rsidRPr="00197D01">
              <w:t>i)</w:t>
            </w:r>
            <w:r w:rsidRPr="00197D01">
              <w:tab/>
              <w:t xml:space="preserve">zdecydowanie odrzucić pogląd, że UE </w:t>
            </w:r>
            <w:r w:rsidRPr="00197D01">
              <w:rPr>
                <w:b/>
                <w:i/>
              </w:rPr>
              <w:t xml:space="preserve">mogłaby </w:t>
            </w:r>
            <w:r w:rsidRPr="00197D01">
              <w:t xml:space="preserve">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 a także przez wdrożenie reform instytucjonalnych w ramach „konwencji nadzwyczajnej”; </w:t>
            </w:r>
            <w:r w:rsidRPr="00197D01">
              <w:rPr>
                <w:b/>
                <w:i/>
              </w:rPr>
              <w:t>wzmocnić zdolności UE w zakresie cywilnego zarządzania kryzysowego, zapobiegania konfliktom oraz budowania pokoju; podkreślić, że europejska odporność musi być zakorzeniona w wartościach demokratycznych, silnej spójności społecznej oraz zrównoważonym przywództwie przemysłowym;</w:t>
            </w:r>
          </w:p>
        </w:tc>
      </w:tr>
    </w:tbl>
    <w:p w14:paraId="7A4818C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AEBA505" w14:textId="77777777" w:rsidR="007B073B" w:rsidRPr="00C734E4" w:rsidRDefault="007B073B" w:rsidP="007B073B">
      <w:pPr>
        <w:rPr>
          <w:lang w:val="en-GB"/>
        </w:rPr>
      </w:pPr>
      <w:r w:rsidRPr="00C734E4">
        <w:rPr>
          <w:rStyle w:val="HideTWBExt"/>
          <w:lang w:val="en-GB"/>
        </w:rPr>
        <w:t>&lt;/Amend&gt;</w:t>
      </w:r>
    </w:p>
    <w:p w14:paraId="52C91C3D" w14:textId="55869F2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352</w:t>
      </w:r>
      <w:r w:rsidRPr="00C734E4">
        <w:rPr>
          <w:rStyle w:val="HideTWBExt"/>
          <w:b w:val="0"/>
          <w:lang w:val="en-GB"/>
        </w:rPr>
        <w:t>&lt;/NumAm&gt;</w:t>
      </w:r>
    </w:p>
    <w:p w14:paraId="084D3DC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Željana Zovko</w:t>
      </w:r>
      <w:r w:rsidRPr="00C734E4">
        <w:rPr>
          <w:rStyle w:val="HideTWBExt"/>
          <w:b w:val="0"/>
          <w:lang w:val="en-GB"/>
        </w:rPr>
        <w:t>&lt;/Members&gt;</w:t>
      </w:r>
    </w:p>
    <w:p w14:paraId="1647F188" w14:textId="77777777" w:rsidR="007B073B" w:rsidRPr="00C734E4" w:rsidRDefault="007B073B" w:rsidP="007B073B">
      <w:pPr>
        <w:pStyle w:val="NormalBold"/>
        <w:rPr>
          <w:lang w:val="en-GB"/>
        </w:rPr>
      </w:pPr>
      <w:r w:rsidRPr="00C734E4">
        <w:rPr>
          <w:rStyle w:val="HideTWBExt"/>
          <w:b w:val="0"/>
          <w:lang w:val="en-GB"/>
        </w:rPr>
        <w:t>&lt;/RepeatBlock-By&gt;</w:t>
      </w:r>
    </w:p>
    <w:p w14:paraId="6109BA0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D31C32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D18D64D" w14:textId="77777777" w:rsidTr="006B6B23">
        <w:trPr>
          <w:trHeight w:hRule="exact" w:val="240"/>
          <w:jc w:val="center"/>
        </w:trPr>
        <w:tc>
          <w:tcPr>
            <w:tcW w:w="9752" w:type="dxa"/>
            <w:gridSpan w:val="2"/>
            <w:tcBorders>
              <w:top w:val="nil"/>
              <w:left w:val="nil"/>
              <w:bottom w:val="nil"/>
              <w:right w:val="nil"/>
            </w:tcBorders>
          </w:tcPr>
          <w:p w14:paraId="0917B21E" w14:textId="77777777" w:rsidR="007B073B" w:rsidRPr="00C734E4" w:rsidRDefault="007B073B" w:rsidP="006B6B23">
            <w:pPr>
              <w:rPr>
                <w:lang w:val="en-GB"/>
              </w:rPr>
            </w:pPr>
          </w:p>
        </w:tc>
      </w:tr>
      <w:tr w:rsidR="007B073B" w:rsidRPr="00197D01" w14:paraId="7BD208FE" w14:textId="77777777" w:rsidTr="006B6B23">
        <w:trPr>
          <w:trHeight w:val="240"/>
          <w:jc w:val="center"/>
        </w:trPr>
        <w:tc>
          <w:tcPr>
            <w:tcW w:w="4876" w:type="dxa"/>
            <w:tcBorders>
              <w:top w:val="nil"/>
              <w:left w:val="nil"/>
              <w:bottom w:val="nil"/>
              <w:right w:val="nil"/>
            </w:tcBorders>
          </w:tcPr>
          <w:p w14:paraId="6CE24B0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064F32E" w14:textId="77777777" w:rsidR="007B073B" w:rsidRPr="00197D01" w:rsidRDefault="007B073B" w:rsidP="006B6B23">
            <w:pPr>
              <w:pStyle w:val="AmColumnHeading"/>
            </w:pPr>
            <w:r w:rsidRPr="00197D01">
              <w:t>Poprawka</w:t>
            </w:r>
          </w:p>
        </w:tc>
      </w:tr>
      <w:tr w:rsidR="007B073B" w:rsidRPr="00197D01" w14:paraId="1C8AE8AF" w14:textId="77777777" w:rsidTr="006B6B23">
        <w:trPr>
          <w:jc w:val="center"/>
        </w:trPr>
        <w:tc>
          <w:tcPr>
            <w:tcW w:w="4876" w:type="dxa"/>
            <w:tcBorders>
              <w:top w:val="nil"/>
              <w:left w:val="nil"/>
              <w:bottom w:val="nil"/>
              <w:right w:val="nil"/>
            </w:tcBorders>
          </w:tcPr>
          <w:p w14:paraId="43AFFDF2" w14:textId="77777777" w:rsidR="007B073B" w:rsidRPr="00197D01" w:rsidRDefault="007B073B" w:rsidP="006B6B23">
            <w:pPr>
              <w:pStyle w:val="Normal6a"/>
            </w:pPr>
            <w:r w:rsidRPr="00197D01">
              <w:t>i)</w:t>
            </w:r>
            <w:r w:rsidRPr="00197D01">
              <w:tab/>
              <w:t xml:space="preserve">zdecydowanie odrzucić pogląd, że UE powinna 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 </w:t>
            </w:r>
            <w:r w:rsidRPr="00197D01">
              <w:rPr>
                <w:b/>
                <w:i/>
              </w:rPr>
              <w:t>a także przez wdrożenie reform instytucjonalnych w ramach „konwencji nadzwyczajnej</w:t>
            </w:r>
            <w:r w:rsidRPr="00197D01">
              <w:t>”;</w:t>
            </w:r>
          </w:p>
        </w:tc>
        <w:tc>
          <w:tcPr>
            <w:tcW w:w="4876" w:type="dxa"/>
            <w:tcBorders>
              <w:top w:val="nil"/>
              <w:left w:val="nil"/>
              <w:bottom w:val="nil"/>
              <w:right w:val="nil"/>
            </w:tcBorders>
          </w:tcPr>
          <w:p w14:paraId="51AE088D" w14:textId="77777777" w:rsidR="007B073B" w:rsidRPr="00197D01" w:rsidRDefault="007B073B" w:rsidP="006B6B23">
            <w:pPr>
              <w:pStyle w:val="Normal6a"/>
            </w:pPr>
            <w:r w:rsidRPr="00197D01">
              <w:t>i)</w:t>
            </w:r>
            <w:r w:rsidRPr="00197D01">
              <w:tab/>
              <w:t>zdecydowanie odrzucić pogląd, że UE powinna 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w:t>
            </w:r>
            <w:r w:rsidRPr="00197D01">
              <w:rPr>
                <w:b/>
                <w:i/>
              </w:rPr>
              <w:t>; nalegać</w:t>
            </w:r>
            <w:r w:rsidRPr="00197D01">
              <w:t xml:space="preserve">, </w:t>
            </w:r>
            <w:r w:rsidRPr="00197D01">
              <w:rPr>
                <w:b/>
                <w:i/>
              </w:rPr>
              <w:t>że Stany Zjednoczone są kluczowym partnerem UE oraz że należy zintensyfikować współpracę z tym krajem, ponieważ UE i Stany Zjednoczone łączy wiele wspólnych interesów w obszarach polityki zagranicznej, obrony, handlu oraz energii</w:t>
            </w:r>
            <w:r w:rsidRPr="00197D01">
              <w:t>;</w:t>
            </w:r>
            <w:r w:rsidRPr="00197D01">
              <w:rPr>
                <w:b/>
                <w:i/>
              </w:rPr>
              <w:t xml:space="preserve"> podkreślić, że UE i USA muszą ściśle współpracować przy kształtowaniu swoich strategii wobec coraz bardziej asertywnej postawy Chin na arenie międzynarodowej</w:t>
            </w:r>
          </w:p>
        </w:tc>
      </w:tr>
    </w:tbl>
    <w:p w14:paraId="180D44C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014AA3C" w14:textId="77777777" w:rsidR="007B073B" w:rsidRPr="00C734E4" w:rsidRDefault="007B073B" w:rsidP="007B073B">
      <w:pPr>
        <w:rPr>
          <w:lang w:val="en-GB"/>
        </w:rPr>
      </w:pPr>
      <w:r w:rsidRPr="00C734E4">
        <w:rPr>
          <w:rStyle w:val="HideTWBExt"/>
          <w:lang w:val="en-GB"/>
        </w:rPr>
        <w:t>&lt;/Amend&gt;</w:t>
      </w:r>
    </w:p>
    <w:p w14:paraId="68BBDBB2" w14:textId="3D5FE94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353</w:t>
      </w:r>
      <w:r w:rsidRPr="00C734E4">
        <w:rPr>
          <w:rStyle w:val="HideTWBExt"/>
          <w:b w:val="0"/>
          <w:lang w:val="en-GB"/>
        </w:rPr>
        <w:t>&lt;/NumAm&gt;</w:t>
      </w:r>
    </w:p>
    <w:p w14:paraId="09E828F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Petar Volgin</w:t>
      </w:r>
      <w:r w:rsidRPr="00C734E4">
        <w:rPr>
          <w:rStyle w:val="HideTWBExt"/>
          <w:b w:val="0"/>
          <w:lang w:val="en-GB"/>
        </w:rPr>
        <w:t>&lt;/Members&gt;</w:t>
      </w:r>
    </w:p>
    <w:p w14:paraId="2A7925E9" w14:textId="77777777" w:rsidR="007B073B" w:rsidRPr="00C734E4" w:rsidRDefault="007B073B" w:rsidP="007B073B">
      <w:pPr>
        <w:pStyle w:val="NormalBold"/>
        <w:rPr>
          <w:lang w:val="en-GB"/>
        </w:rPr>
      </w:pPr>
      <w:r w:rsidRPr="00C734E4">
        <w:rPr>
          <w:rStyle w:val="HideTWBExt"/>
          <w:b w:val="0"/>
          <w:lang w:val="en-GB"/>
        </w:rPr>
        <w:t>&lt;/RepeatBlock-By&gt;</w:t>
      </w:r>
    </w:p>
    <w:p w14:paraId="04B037B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756E3D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F8C8D2E" w14:textId="77777777" w:rsidTr="006B6B23">
        <w:trPr>
          <w:trHeight w:hRule="exact" w:val="240"/>
          <w:jc w:val="center"/>
        </w:trPr>
        <w:tc>
          <w:tcPr>
            <w:tcW w:w="9752" w:type="dxa"/>
            <w:gridSpan w:val="2"/>
            <w:tcBorders>
              <w:top w:val="nil"/>
              <w:left w:val="nil"/>
              <w:bottom w:val="nil"/>
              <w:right w:val="nil"/>
            </w:tcBorders>
          </w:tcPr>
          <w:p w14:paraId="5B6F7FF4" w14:textId="77777777" w:rsidR="007B073B" w:rsidRPr="00C734E4" w:rsidRDefault="007B073B" w:rsidP="006B6B23">
            <w:pPr>
              <w:rPr>
                <w:lang w:val="en-GB"/>
              </w:rPr>
            </w:pPr>
          </w:p>
        </w:tc>
      </w:tr>
      <w:tr w:rsidR="007B073B" w:rsidRPr="00197D01" w14:paraId="55A3D631" w14:textId="77777777" w:rsidTr="006B6B23">
        <w:trPr>
          <w:trHeight w:val="240"/>
          <w:jc w:val="center"/>
        </w:trPr>
        <w:tc>
          <w:tcPr>
            <w:tcW w:w="4876" w:type="dxa"/>
            <w:tcBorders>
              <w:top w:val="nil"/>
              <w:left w:val="nil"/>
              <w:bottom w:val="nil"/>
              <w:right w:val="nil"/>
            </w:tcBorders>
          </w:tcPr>
          <w:p w14:paraId="2E10F9E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C4EC9E2" w14:textId="77777777" w:rsidR="007B073B" w:rsidRPr="00197D01" w:rsidRDefault="007B073B" w:rsidP="006B6B23">
            <w:pPr>
              <w:pStyle w:val="AmColumnHeading"/>
            </w:pPr>
            <w:r w:rsidRPr="00197D01">
              <w:t>Poprawka</w:t>
            </w:r>
          </w:p>
        </w:tc>
      </w:tr>
      <w:tr w:rsidR="007B073B" w:rsidRPr="00197D01" w14:paraId="4C14C8A4" w14:textId="77777777" w:rsidTr="006B6B23">
        <w:trPr>
          <w:jc w:val="center"/>
        </w:trPr>
        <w:tc>
          <w:tcPr>
            <w:tcW w:w="4876" w:type="dxa"/>
            <w:tcBorders>
              <w:top w:val="nil"/>
              <w:left w:val="nil"/>
              <w:bottom w:val="nil"/>
              <w:right w:val="nil"/>
            </w:tcBorders>
          </w:tcPr>
          <w:p w14:paraId="095CEFA5" w14:textId="77777777" w:rsidR="007B073B" w:rsidRPr="00197D01" w:rsidRDefault="007B073B" w:rsidP="006B6B23">
            <w:pPr>
              <w:pStyle w:val="Normal6a"/>
            </w:pPr>
            <w:r w:rsidRPr="00197D01">
              <w:t>i)</w:t>
            </w:r>
            <w:r w:rsidRPr="00197D01">
              <w:tab/>
            </w:r>
            <w:r w:rsidRPr="00197D01">
              <w:rPr>
                <w:b/>
                <w:i/>
              </w:rPr>
              <w:t xml:space="preserve">zdecydowanie odrzucić </w:t>
            </w:r>
            <w:r w:rsidRPr="00197D01">
              <w:t xml:space="preserve">pogląd, że UE powinna dążyć do zacieśnienia </w:t>
            </w:r>
            <w:r w:rsidRPr="00197D01">
              <w:rPr>
                <w:b/>
                <w:i/>
              </w:rPr>
              <w:t xml:space="preserve">sojuszu strategicznego </w:t>
            </w:r>
            <w:r w:rsidRPr="00197D01">
              <w:t xml:space="preserve">z Chinami jako </w:t>
            </w:r>
            <w:r w:rsidRPr="00197D01">
              <w:rPr>
                <w:b/>
                <w:i/>
              </w:rPr>
              <w:t xml:space="preserve">alternatywy dla </w:t>
            </w:r>
            <w:r w:rsidRPr="00197D01">
              <w:t>stosunków transatlantyckich</w:t>
            </w:r>
            <w:r w:rsidRPr="00197D01">
              <w:rPr>
                <w:b/>
                <w:i/>
              </w:rPr>
              <w:t>, które obecnie znajdują się pod silną presją</w:t>
            </w:r>
            <w:r w:rsidRPr="00197D01">
              <w:t>; uznać, że bezpieczeństwa i dobrobytu Europy nie można zagwarantować przez zastąpienie jednej zależności inną i że jedyną drogą rozwoju UE jest wzmocnienie się od wewnątrz</w:t>
            </w:r>
            <w:r w:rsidRPr="00197D01">
              <w:rPr>
                <w:b/>
                <w:i/>
              </w:rPr>
              <w:t xml:space="preserve">, zgodnie z raportami Letty i Draghiego, </w:t>
            </w:r>
            <w:r w:rsidRPr="00197D01">
              <w:t xml:space="preserve">przez </w:t>
            </w:r>
            <w:r w:rsidRPr="00197D01">
              <w:rPr>
                <w:b/>
                <w:i/>
              </w:rPr>
              <w:t xml:space="preserve">eliminację barier na rynku wewnętrznym, </w:t>
            </w:r>
            <w:r w:rsidRPr="00197D01">
              <w:t xml:space="preserve">budowanie prawdziwej autonomii strategicznej </w:t>
            </w:r>
            <w:r w:rsidRPr="00197D01">
              <w:rPr>
                <w:b/>
                <w:i/>
              </w:rPr>
              <w:t>i ukończenie tworzenia europejskiej unii obronnej, a także przez wdrożenie reform instytucjonalnych w ramach „konwencji nadzwyczajnej</w:t>
            </w:r>
            <w:r w:rsidRPr="00197D01">
              <w:t>”;</w:t>
            </w:r>
          </w:p>
        </w:tc>
        <w:tc>
          <w:tcPr>
            <w:tcW w:w="4876" w:type="dxa"/>
            <w:tcBorders>
              <w:top w:val="nil"/>
              <w:left w:val="nil"/>
              <w:bottom w:val="nil"/>
              <w:right w:val="nil"/>
            </w:tcBorders>
          </w:tcPr>
          <w:p w14:paraId="4D623840" w14:textId="77777777" w:rsidR="007B073B" w:rsidRPr="00197D01" w:rsidRDefault="007B073B" w:rsidP="006B6B23">
            <w:pPr>
              <w:pStyle w:val="Normal6a"/>
            </w:pPr>
            <w:r w:rsidRPr="00197D01">
              <w:t>i)</w:t>
            </w:r>
            <w:r w:rsidRPr="00197D01">
              <w:tab/>
            </w:r>
            <w:r w:rsidRPr="00197D01">
              <w:rPr>
                <w:b/>
                <w:i/>
              </w:rPr>
              <w:t xml:space="preserve">propagować </w:t>
            </w:r>
            <w:r w:rsidRPr="00197D01">
              <w:t xml:space="preserve">pogląd, że UE powinna dążyć do zacieśnienia </w:t>
            </w:r>
            <w:r w:rsidRPr="00197D01">
              <w:rPr>
                <w:b/>
                <w:i/>
              </w:rPr>
              <w:t xml:space="preserve">partnerstwa </w:t>
            </w:r>
            <w:r w:rsidRPr="00197D01">
              <w:t xml:space="preserve">z Chinami jako </w:t>
            </w:r>
            <w:r w:rsidRPr="00197D01">
              <w:rPr>
                <w:b/>
                <w:i/>
              </w:rPr>
              <w:t xml:space="preserve">uzupełnienia swoich </w:t>
            </w:r>
            <w:r w:rsidRPr="00197D01">
              <w:t>stosunków transatlantyckich; uznać, że bezpieczeństwa i dobrobytu Europy nie można zagwarantować przez zastąpienie jednej zależności inną i że jedyną drogą rozwoju UE jest wzmocnienie się od wewnątrz przez budowanie prawdziwej autonomii strategicznej;</w:t>
            </w:r>
          </w:p>
        </w:tc>
      </w:tr>
    </w:tbl>
    <w:p w14:paraId="546209C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01EEF96" w14:textId="77777777" w:rsidR="007B073B" w:rsidRPr="00C734E4" w:rsidRDefault="007B073B" w:rsidP="007B073B">
      <w:pPr>
        <w:rPr>
          <w:lang w:val="en-GB"/>
        </w:rPr>
      </w:pPr>
      <w:r w:rsidRPr="00C734E4">
        <w:rPr>
          <w:rStyle w:val="HideTWBExt"/>
          <w:lang w:val="en-GB"/>
        </w:rPr>
        <w:t>&lt;/Amend&gt;</w:t>
      </w:r>
    </w:p>
    <w:p w14:paraId="40F6A740" w14:textId="387F68E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354</w:t>
      </w:r>
      <w:r w:rsidRPr="00C734E4">
        <w:rPr>
          <w:rStyle w:val="HideTWBExt"/>
          <w:b w:val="0"/>
          <w:lang w:val="en-GB"/>
        </w:rPr>
        <w:t>&lt;/NumAm&gt;</w:t>
      </w:r>
    </w:p>
    <w:p w14:paraId="517B289A"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7CD17A6D" w14:textId="77777777" w:rsidR="007B073B" w:rsidRPr="00C734E4" w:rsidRDefault="007B073B" w:rsidP="007B073B">
      <w:pPr>
        <w:pStyle w:val="NormalBold"/>
        <w:rPr>
          <w:lang w:val="en-GB"/>
        </w:rPr>
      </w:pPr>
      <w:r w:rsidRPr="00C734E4">
        <w:rPr>
          <w:rStyle w:val="HideTWBExt"/>
          <w:b w:val="0"/>
          <w:lang w:val="en-GB"/>
        </w:rPr>
        <w:t>&lt;/RepeatBlock-By&gt;</w:t>
      </w:r>
    </w:p>
    <w:p w14:paraId="0B52A9AD"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D4411E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E4D7FD2" w14:textId="77777777" w:rsidTr="006B6B23">
        <w:trPr>
          <w:trHeight w:hRule="exact" w:val="240"/>
          <w:jc w:val="center"/>
        </w:trPr>
        <w:tc>
          <w:tcPr>
            <w:tcW w:w="9752" w:type="dxa"/>
            <w:gridSpan w:val="2"/>
            <w:tcBorders>
              <w:top w:val="nil"/>
              <w:left w:val="nil"/>
              <w:bottom w:val="nil"/>
              <w:right w:val="nil"/>
            </w:tcBorders>
          </w:tcPr>
          <w:p w14:paraId="376FFD19" w14:textId="77777777" w:rsidR="007B073B" w:rsidRPr="00C734E4" w:rsidRDefault="007B073B" w:rsidP="006B6B23">
            <w:pPr>
              <w:rPr>
                <w:lang w:val="en-GB"/>
              </w:rPr>
            </w:pPr>
          </w:p>
        </w:tc>
      </w:tr>
      <w:tr w:rsidR="007B073B" w:rsidRPr="00197D01" w14:paraId="045C5F89" w14:textId="77777777" w:rsidTr="006B6B23">
        <w:trPr>
          <w:trHeight w:val="240"/>
          <w:jc w:val="center"/>
        </w:trPr>
        <w:tc>
          <w:tcPr>
            <w:tcW w:w="4876" w:type="dxa"/>
            <w:tcBorders>
              <w:top w:val="nil"/>
              <w:left w:val="nil"/>
              <w:bottom w:val="nil"/>
              <w:right w:val="nil"/>
            </w:tcBorders>
          </w:tcPr>
          <w:p w14:paraId="5E2D900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4FB363C" w14:textId="77777777" w:rsidR="007B073B" w:rsidRPr="00197D01" w:rsidRDefault="007B073B" w:rsidP="006B6B23">
            <w:pPr>
              <w:pStyle w:val="AmColumnHeading"/>
            </w:pPr>
            <w:r w:rsidRPr="00197D01">
              <w:t>Poprawka</w:t>
            </w:r>
          </w:p>
        </w:tc>
      </w:tr>
      <w:tr w:rsidR="007B073B" w:rsidRPr="00197D01" w14:paraId="744B73F7" w14:textId="77777777" w:rsidTr="006B6B23">
        <w:trPr>
          <w:jc w:val="center"/>
        </w:trPr>
        <w:tc>
          <w:tcPr>
            <w:tcW w:w="4876" w:type="dxa"/>
            <w:tcBorders>
              <w:top w:val="nil"/>
              <w:left w:val="nil"/>
              <w:bottom w:val="nil"/>
              <w:right w:val="nil"/>
            </w:tcBorders>
          </w:tcPr>
          <w:p w14:paraId="66C9C609" w14:textId="77777777" w:rsidR="007B073B" w:rsidRPr="00197D01" w:rsidRDefault="007B073B" w:rsidP="006B6B23">
            <w:pPr>
              <w:pStyle w:val="Normal6a"/>
            </w:pPr>
            <w:r w:rsidRPr="00197D01">
              <w:t>i)</w:t>
            </w:r>
            <w:r w:rsidRPr="00197D01">
              <w:tab/>
            </w:r>
            <w:r w:rsidRPr="00197D01">
              <w:rPr>
                <w:b/>
                <w:i/>
              </w:rPr>
              <w:t>zdecydowanie odrzucić pogląd</w:t>
            </w:r>
            <w:r w:rsidRPr="00197D01">
              <w:t xml:space="preserve">, że UE powinna dążyć do zacieśnienia </w:t>
            </w:r>
            <w:r w:rsidRPr="00197D01">
              <w:rPr>
                <w:b/>
                <w:i/>
              </w:rPr>
              <w:t xml:space="preserve">sojuszu strategicznego </w:t>
            </w:r>
            <w:r w:rsidRPr="00197D01">
              <w:t xml:space="preserve">z Chinami </w:t>
            </w:r>
            <w:r w:rsidRPr="00197D01">
              <w:rPr>
                <w:b/>
                <w:i/>
              </w:rPr>
              <w:t>jako alternatywy dla stosunków transatlantyckich, które obecnie znajdują się pod silną presją</w:t>
            </w:r>
            <w:r w:rsidRPr="00197D01">
              <w:t>; uznać, że bezpieczeństwa i dobrobytu Europy nie można zagwarantować przez zastąpienie jednej zależności inną i że jedyną drogą rozwoju UE jest wzmocnienie się od wewnątrz</w:t>
            </w:r>
            <w:r w:rsidRPr="00197D01">
              <w:rPr>
                <w:b/>
                <w:i/>
              </w:rPr>
              <w:t xml:space="preserve">, zgodnie z raportami Letty i Draghiego, </w:t>
            </w:r>
            <w:r w:rsidRPr="00197D01">
              <w:t xml:space="preserve">przez </w:t>
            </w:r>
            <w:r w:rsidRPr="00197D01">
              <w:rPr>
                <w:b/>
                <w:i/>
              </w:rPr>
              <w:t xml:space="preserve">eliminację barier na rynku wewnętrznym, </w:t>
            </w:r>
            <w:r w:rsidRPr="00197D01">
              <w:t xml:space="preserve">budowanie prawdziwej autonomii strategicznej i </w:t>
            </w:r>
            <w:r w:rsidRPr="00197D01">
              <w:rPr>
                <w:b/>
                <w:i/>
              </w:rPr>
              <w:t>ukończenie tworzenia europejskiej unii obronnej, a także przez wdrożenie reform instytucjonalnych w ramach „konwencji nadzwyczajnej</w:t>
            </w:r>
            <w:r w:rsidRPr="00197D01">
              <w:t>”;</w:t>
            </w:r>
          </w:p>
        </w:tc>
        <w:tc>
          <w:tcPr>
            <w:tcW w:w="4876" w:type="dxa"/>
            <w:tcBorders>
              <w:top w:val="nil"/>
              <w:left w:val="nil"/>
              <w:bottom w:val="nil"/>
              <w:right w:val="nil"/>
            </w:tcBorders>
          </w:tcPr>
          <w:p w14:paraId="65BF3B1B" w14:textId="77777777" w:rsidR="007B073B" w:rsidRPr="00197D01" w:rsidRDefault="007B073B" w:rsidP="006B6B23">
            <w:pPr>
              <w:pStyle w:val="Normal6a"/>
            </w:pPr>
            <w:r w:rsidRPr="00197D01">
              <w:t>i)</w:t>
            </w:r>
            <w:r w:rsidRPr="00197D01">
              <w:tab/>
            </w:r>
            <w:r w:rsidRPr="00197D01">
              <w:rPr>
                <w:b/>
                <w:i/>
              </w:rPr>
              <w:t>uznać</w:t>
            </w:r>
            <w:r w:rsidRPr="00197D01">
              <w:t xml:space="preserve">, że UE powinna dążyć do zacieśnienia </w:t>
            </w:r>
            <w:r w:rsidRPr="00197D01">
              <w:rPr>
                <w:b/>
                <w:i/>
              </w:rPr>
              <w:t xml:space="preserve">stosunków </w:t>
            </w:r>
            <w:r w:rsidRPr="00197D01">
              <w:t xml:space="preserve">z Chinami; uznać, że bezpieczeństwa i dobrobytu Europy nie można zagwarantować przez zastąpienie jednej zależności inną i że jedyną drogą rozwoju UE jest wzmocnienie się od wewnątrz przez budowanie prawdziwej autonomii strategicznej i </w:t>
            </w:r>
            <w:r w:rsidRPr="00197D01">
              <w:rPr>
                <w:b/>
                <w:i/>
              </w:rPr>
              <w:t>porzucenie modelu oszczędnościowego i neoliberalnego modelu gospodarczego, które prowadzą do stagnacji gospodarczej</w:t>
            </w:r>
            <w:r w:rsidRPr="00197D01">
              <w:t>;</w:t>
            </w:r>
          </w:p>
        </w:tc>
      </w:tr>
    </w:tbl>
    <w:p w14:paraId="0DACBFE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74B7782" w14:textId="77777777" w:rsidR="007B073B" w:rsidRPr="00C734E4" w:rsidRDefault="007B073B" w:rsidP="007B073B">
      <w:pPr>
        <w:rPr>
          <w:lang w:val="en-GB"/>
        </w:rPr>
      </w:pPr>
      <w:r w:rsidRPr="00C734E4">
        <w:rPr>
          <w:rStyle w:val="HideTWBExt"/>
          <w:lang w:val="en-GB"/>
        </w:rPr>
        <w:t>&lt;/Amend&gt;</w:t>
      </w:r>
    </w:p>
    <w:p w14:paraId="5E5406D6" w14:textId="32AB1CF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355</w:t>
      </w:r>
      <w:r w:rsidRPr="00C734E4">
        <w:rPr>
          <w:rStyle w:val="HideTWBExt"/>
          <w:b w:val="0"/>
          <w:lang w:val="en-GB"/>
        </w:rPr>
        <w:t>&lt;/NumAm&gt;</w:t>
      </w:r>
    </w:p>
    <w:p w14:paraId="589718E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37A35BF7"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110BEAD9"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w:t>
      </w:r>
      <w:r w:rsidRPr="00C734E4">
        <w:rPr>
          <w:rStyle w:val="HideTWBExt"/>
          <w:b w:val="0"/>
          <w:lang w:val="en-GB"/>
        </w:rPr>
        <w:t>&lt;/Members&gt;</w:t>
      </w:r>
    </w:p>
    <w:p w14:paraId="113D51B0" w14:textId="77777777" w:rsidR="007B073B" w:rsidRPr="00C734E4" w:rsidRDefault="007B073B" w:rsidP="007B073B">
      <w:pPr>
        <w:pStyle w:val="NormalBold"/>
        <w:rPr>
          <w:lang w:val="en-GB"/>
        </w:rPr>
      </w:pPr>
      <w:r w:rsidRPr="00C734E4">
        <w:rPr>
          <w:rStyle w:val="HideTWBExt"/>
          <w:b w:val="0"/>
          <w:lang w:val="en-GB"/>
        </w:rPr>
        <w:t>&lt;/RepeatBlock-By&gt;</w:t>
      </w:r>
    </w:p>
    <w:p w14:paraId="7873920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4B5B5CB"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3300D31" w14:textId="77777777" w:rsidTr="006B6B23">
        <w:trPr>
          <w:trHeight w:hRule="exact" w:val="240"/>
          <w:jc w:val="center"/>
        </w:trPr>
        <w:tc>
          <w:tcPr>
            <w:tcW w:w="9752" w:type="dxa"/>
            <w:gridSpan w:val="2"/>
            <w:tcBorders>
              <w:top w:val="nil"/>
              <w:left w:val="nil"/>
              <w:bottom w:val="nil"/>
              <w:right w:val="nil"/>
            </w:tcBorders>
          </w:tcPr>
          <w:p w14:paraId="4A0BD67B" w14:textId="77777777" w:rsidR="007B073B" w:rsidRPr="00C734E4" w:rsidRDefault="007B073B" w:rsidP="006B6B23">
            <w:pPr>
              <w:rPr>
                <w:lang w:val="en-GB"/>
              </w:rPr>
            </w:pPr>
          </w:p>
        </w:tc>
      </w:tr>
      <w:tr w:rsidR="007B073B" w:rsidRPr="00197D01" w14:paraId="792FEE43" w14:textId="77777777" w:rsidTr="006B6B23">
        <w:trPr>
          <w:trHeight w:val="240"/>
          <w:jc w:val="center"/>
        </w:trPr>
        <w:tc>
          <w:tcPr>
            <w:tcW w:w="4876" w:type="dxa"/>
            <w:tcBorders>
              <w:top w:val="nil"/>
              <w:left w:val="nil"/>
              <w:bottom w:val="nil"/>
              <w:right w:val="nil"/>
            </w:tcBorders>
          </w:tcPr>
          <w:p w14:paraId="2576E8D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DCF6A5A" w14:textId="77777777" w:rsidR="007B073B" w:rsidRPr="00197D01" w:rsidRDefault="007B073B" w:rsidP="006B6B23">
            <w:pPr>
              <w:pStyle w:val="AmColumnHeading"/>
            </w:pPr>
            <w:r w:rsidRPr="00197D01">
              <w:t>Poprawka</w:t>
            </w:r>
          </w:p>
        </w:tc>
      </w:tr>
      <w:tr w:rsidR="007B073B" w:rsidRPr="00197D01" w14:paraId="36A55914" w14:textId="77777777" w:rsidTr="006B6B23">
        <w:trPr>
          <w:jc w:val="center"/>
        </w:trPr>
        <w:tc>
          <w:tcPr>
            <w:tcW w:w="4876" w:type="dxa"/>
            <w:tcBorders>
              <w:top w:val="nil"/>
              <w:left w:val="nil"/>
              <w:bottom w:val="nil"/>
              <w:right w:val="nil"/>
            </w:tcBorders>
          </w:tcPr>
          <w:p w14:paraId="3ED46BF0" w14:textId="77777777" w:rsidR="007B073B" w:rsidRPr="00197D01" w:rsidRDefault="007B073B" w:rsidP="006B6B23">
            <w:pPr>
              <w:pStyle w:val="Normal6a"/>
            </w:pPr>
            <w:r w:rsidRPr="00197D01">
              <w:t>i)</w:t>
            </w:r>
            <w:r w:rsidRPr="00197D01">
              <w:tab/>
            </w:r>
            <w:r w:rsidRPr="00197D01">
              <w:rPr>
                <w:b/>
                <w:i/>
              </w:rPr>
              <w:t>zdecydowanie odrzucić pogląd, że UE powinna dążyć do zacieśnienia sojuszu strategicznego z Chinami jako alternatywy dla stosunków transatlantyckich, które obecnie znajdują się pod silną presją;</w:t>
            </w:r>
            <w:r w:rsidRPr="00197D01">
              <w:t xml:space="preserve"> 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 a także przez wdrożenie reform instytucjonalnych w ramach „konwencji nadzwyczajnej”;</w:t>
            </w:r>
          </w:p>
        </w:tc>
        <w:tc>
          <w:tcPr>
            <w:tcW w:w="4876" w:type="dxa"/>
            <w:tcBorders>
              <w:top w:val="nil"/>
              <w:left w:val="nil"/>
              <w:bottom w:val="nil"/>
              <w:right w:val="nil"/>
            </w:tcBorders>
          </w:tcPr>
          <w:p w14:paraId="763DA9BB" w14:textId="77777777" w:rsidR="007B073B" w:rsidRPr="00197D01" w:rsidRDefault="007B073B" w:rsidP="006B6B23">
            <w:pPr>
              <w:pStyle w:val="Normal6a"/>
            </w:pPr>
            <w:r w:rsidRPr="00197D01">
              <w:t>i)</w:t>
            </w:r>
            <w:r w:rsidRPr="00197D01">
              <w:tab/>
              <w:t>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 a także przez wdrożenie reform instytucjonalnych w ramach „konwencji nadzwyczajnej”;</w:t>
            </w:r>
          </w:p>
        </w:tc>
      </w:tr>
    </w:tbl>
    <w:p w14:paraId="00572EB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BA79273" w14:textId="77777777" w:rsidR="007B073B" w:rsidRPr="00C734E4" w:rsidRDefault="007B073B" w:rsidP="007B073B">
      <w:pPr>
        <w:rPr>
          <w:lang w:val="en-GB"/>
        </w:rPr>
      </w:pPr>
      <w:r w:rsidRPr="00C734E4">
        <w:rPr>
          <w:rStyle w:val="HideTWBExt"/>
          <w:lang w:val="en-GB"/>
        </w:rPr>
        <w:t>&lt;/Amend&gt;</w:t>
      </w:r>
    </w:p>
    <w:p w14:paraId="7566DCEA" w14:textId="489608C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356</w:t>
      </w:r>
      <w:r w:rsidRPr="00C734E4">
        <w:rPr>
          <w:rStyle w:val="HideTWBExt"/>
          <w:b w:val="0"/>
          <w:lang w:val="en-GB"/>
        </w:rPr>
        <w:t>&lt;/NumAm&gt;</w:t>
      </w:r>
    </w:p>
    <w:p w14:paraId="0635FDD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6056D154" w14:textId="77777777" w:rsidR="007B073B" w:rsidRPr="00C734E4" w:rsidRDefault="007B073B" w:rsidP="007B073B">
      <w:pPr>
        <w:pStyle w:val="NormalBold"/>
        <w:rPr>
          <w:lang w:val="en-GB"/>
        </w:rPr>
      </w:pPr>
      <w:r w:rsidRPr="00C734E4">
        <w:rPr>
          <w:rStyle w:val="HideTWBExt"/>
          <w:b w:val="0"/>
          <w:lang w:val="en-GB"/>
        </w:rPr>
        <w:t>&lt;/RepeatBlock-By&gt;</w:t>
      </w:r>
    </w:p>
    <w:p w14:paraId="7DA9694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738492A"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DD4D67D" w14:textId="77777777" w:rsidTr="006B6B23">
        <w:trPr>
          <w:trHeight w:hRule="exact" w:val="240"/>
          <w:jc w:val="center"/>
        </w:trPr>
        <w:tc>
          <w:tcPr>
            <w:tcW w:w="9752" w:type="dxa"/>
            <w:gridSpan w:val="2"/>
            <w:tcBorders>
              <w:top w:val="nil"/>
              <w:left w:val="nil"/>
              <w:bottom w:val="nil"/>
              <w:right w:val="nil"/>
            </w:tcBorders>
          </w:tcPr>
          <w:p w14:paraId="755BCD03" w14:textId="77777777" w:rsidR="007B073B" w:rsidRPr="00C734E4" w:rsidRDefault="007B073B" w:rsidP="006B6B23">
            <w:pPr>
              <w:rPr>
                <w:lang w:val="en-GB"/>
              </w:rPr>
            </w:pPr>
          </w:p>
        </w:tc>
      </w:tr>
      <w:tr w:rsidR="007B073B" w:rsidRPr="00197D01" w14:paraId="0A024610" w14:textId="77777777" w:rsidTr="006B6B23">
        <w:trPr>
          <w:trHeight w:val="240"/>
          <w:jc w:val="center"/>
        </w:trPr>
        <w:tc>
          <w:tcPr>
            <w:tcW w:w="4876" w:type="dxa"/>
            <w:tcBorders>
              <w:top w:val="nil"/>
              <w:left w:val="nil"/>
              <w:bottom w:val="nil"/>
              <w:right w:val="nil"/>
            </w:tcBorders>
          </w:tcPr>
          <w:p w14:paraId="4935508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D601494" w14:textId="77777777" w:rsidR="007B073B" w:rsidRPr="00197D01" w:rsidRDefault="007B073B" w:rsidP="006B6B23">
            <w:pPr>
              <w:pStyle w:val="AmColumnHeading"/>
            </w:pPr>
            <w:r w:rsidRPr="00197D01">
              <w:t>Poprawka</w:t>
            </w:r>
          </w:p>
        </w:tc>
      </w:tr>
      <w:tr w:rsidR="007B073B" w:rsidRPr="00197D01" w14:paraId="73FB9E9F" w14:textId="77777777" w:rsidTr="006B6B23">
        <w:trPr>
          <w:jc w:val="center"/>
        </w:trPr>
        <w:tc>
          <w:tcPr>
            <w:tcW w:w="4876" w:type="dxa"/>
            <w:tcBorders>
              <w:top w:val="nil"/>
              <w:left w:val="nil"/>
              <w:bottom w:val="nil"/>
              <w:right w:val="nil"/>
            </w:tcBorders>
          </w:tcPr>
          <w:p w14:paraId="1446948E" w14:textId="77777777" w:rsidR="007B073B" w:rsidRPr="00197D01" w:rsidRDefault="007B073B" w:rsidP="006B6B23">
            <w:pPr>
              <w:pStyle w:val="Normal6a"/>
            </w:pPr>
            <w:r w:rsidRPr="00197D01">
              <w:t>i)</w:t>
            </w:r>
            <w:r w:rsidRPr="00197D01">
              <w:tab/>
              <w:t xml:space="preserve">zdecydowanie odrzucić pogląd, że UE powinna 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 </w:t>
            </w:r>
            <w:r w:rsidRPr="00197D01">
              <w:rPr>
                <w:b/>
                <w:i/>
              </w:rPr>
              <w:t>a także przez wdrożenie reform instytucjonalnych w ramach „konwencji nadzwyczajnej”</w:t>
            </w:r>
            <w:r w:rsidRPr="00197D01">
              <w:t>;</w:t>
            </w:r>
          </w:p>
        </w:tc>
        <w:tc>
          <w:tcPr>
            <w:tcW w:w="4876" w:type="dxa"/>
            <w:tcBorders>
              <w:top w:val="nil"/>
              <w:left w:val="nil"/>
              <w:bottom w:val="nil"/>
              <w:right w:val="nil"/>
            </w:tcBorders>
          </w:tcPr>
          <w:p w14:paraId="72BDBCA9" w14:textId="77777777" w:rsidR="007B073B" w:rsidRPr="00197D01" w:rsidRDefault="007B073B" w:rsidP="006B6B23">
            <w:pPr>
              <w:pStyle w:val="Normal6a"/>
            </w:pPr>
            <w:r w:rsidRPr="00197D01">
              <w:t>i)</w:t>
            </w:r>
            <w:r w:rsidRPr="00197D01">
              <w:tab/>
              <w:t>zdecydowanie odrzucić pogląd, że UE powinna dążyć do zacieśnienia sojuszu strategicznego z Chinami jako alternatywy dla stosunków transatlantyckich, które obecnie znajdują się pod silną presją</w:t>
            </w:r>
            <w:r w:rsidRPr="00197D01">
              <w:rPr>
                <w:b/>
                <w:i/>
              </w:rPr>
              <w:t>; prowadzić intensywny dialog ze Stanami Zjednoczonymi w kwestii stosunków z Chinami</w:t>
            </w:r>
            <w:r w:rsidRPr="00197D01">
              <w:t xml:space="preserve">; 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 </w:t>
            </w:r>
            <w:r w:rsidRPr="00197D01">
              <w:rPr>
                <w:b/>
                <w:i/>
              </w:rPr>
              <w:t>pamiętając jednocześnie o dywersyfikacji relacji gospodarczych i handlowych Unii</w:t>
            </w:r>
            <w:r w:rsidRPr="00197D01">
              <w:t>;</w:t>
            </w:r>
          </w:p>
        </w:tc>
      </w:tr>
    </w:tbl>
    <w:p w14:paraId="1701241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{ES}</w:t>
      </w:r>
      <w:r w:rsidRPr="00C734E4">
        <w:rPr>
          <w:lang w:val="en-GB"/>
        </w:rPr>
        <w:t>es</w:t>
      </w:r>
      <w:r w:rsidRPr="00C734E4">
        <w:rPr>
          <w:rStyle w:val="HideTWBExt"/>
          <w:lang w:val="en-GB"/>
        </w:rPr>
        <w:t>&lt;/Original&gt;</w:t>
      </w:r>
    </w:p>
    <w:p w14:paraId="21D2303E" w14:textId="77777777" w:rsidR="007B073B" w:rsidRPr="00C734E4" w:rsidRDefault="007B073B" w:rsidP="007B073B">
      <w:pPr>
        <w:rPr>
          <w:lang w:val="en-GB"/>
        </w:rPr>
      </w:pPr>
      <w:r w:rsidRPr="00C734E4">
        <w:rPr>
          <w:rStyle w:val="HideTWBExt"/>
          <w:lang w:val="en-GB"/>
        </w:rPr>
        <w:t>&lt;/Amend&gt;</w:t>
      </w:r>
    </w:p>
    <w:p w14:paraId="505F74AF" w14:textId="1C556D2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357</w:t>
      </w:r>
      <w:r w:rsidRPr="00C734E4">
        <w:rPr>
          <w:rStyle w:val="HideTWBExt"/>
          <w:b w:val="0"/>
          <w:lang w:val="en-GB"/>
        </w:rPr>
        <w:t>&lt;/NumAm&gt;</w:t>
      </w:r>
    </w:p>
    <w:p w14:paraId="790C389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 Barna</w:t>
      </w:r>
      <w:r w:rsidRPr="00C734E4">
        <w:rPr>
          <w:rStyle w:val="HideTWBExt"/>
          <w:b w:val="0"/>
          <w:lang w:val="en-GB"/>
        </w:rPr>
        <w:t>&lt;/Members&gt;</w:t>
      </w:r>
    </w:p>
    <w:p w14:paraId="64E4AD1C" w14:textId="77777777" w:rsidR="007B073B" w:rsidRPr="00C734E4" w:rsidRDefault="007B073B" w:rsidP="007B073B">
      <w:pPr>
        <w:pStyle w:val="NormalBold"/>
        <w:rPr>
          <w:lang w:val="en-GB"/>
        </w:rPr>
      </w:pPr>
      <w:r w:rsidRPr="00C734E4">
        <w:rPr>
          <w:rStyle w:val="HideTWBExt"/>
          <w:b w:val="0"/>
          <w:lang w:val="en-GB"/>
        </w:rPr>
        <w:t>&lt;/RepeatBlock-By&gt;</w:t>
      </w:r>
    </w:p>
    <w:p w14:paraId="33D1EF8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7DDE3A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765E90D" w14:textId="77777777" w:rsidTr="006B6B23">
        <w:trPr>
          <w:trHeight w:hRule="exact" w:val="240"/>
          <w:jc w:val="center"/>
        </w:trPr>
        <w:tc>
          <w:tcPr>
            <w:tcW w:w="9752" w:type="dxa"/>
            <w:gridSpan w:val="2"/>
            <w:tcBorders>
              <w:top w:val="nil"/>
              <w:left w:val="nil"/>
              <w:bottom w:val="nil"/>
              <w:right w:val="nil"/>
            </w:tcBorders>
          </w:tcPr>
          <w:p w14:paraId="36737BEC" w14:textId="77777777" w:rsidR="007B073B" w:rsidRPr="00C734E4" w:rsidRDefault="007B073B" w:rsidP="006B6B23">
            <w:pPr>
              <w:rPr>
                <w:lang w:val="en-GB"/>
              </w:rPr>
            </w:pPr>
          </w:p>
        </w:tc>
      </w:tr>
      <w:tr w:rsidR="007B073B" w:rsidRPr="00197D01" w14:paraId="734CEB4F" w14:textId="77777777" w:rsidTr="006B6B23">
        <w:trPr>
          <w:trHeight w:val="240"/>
          <w:jc w:val="center"/>
        </w:trPr>
        <w:tc>
          <w:tcPr>
            <w:tcW w:w="4876" w:type="dxa"/>
            <w:tcBorders>
              <w:top w:val="nil"/>
              <w:left w:val="nil"/>
              <w:bottom w:val="nil"/>
              <w:right w:val="nil"/>
            </w:tcBorders>
          </w:tcPr>
          <w:p w14:paraId="6BAA42C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DD1C3AE" w14:textId="77777777" w:rsidR="007B073B" w:rsidRPr="00197D01" w:rsidRDefault="007B073B" w:rsidP="006B6B23">
            <w:pPr>
              <w:pStyle w:val="AmColumnHeading"/>
            </w:pPr>
            <w:r w:rsidRPr="00197D01">
              <w:t>Poprawka</w:t>
            </w:r>
          </w:p>
        </w:tc>
      </w:tr>
      <w:tr w:rsidR="007B073B" w:rsidRPr="00197D01" w14:paraId="710BABDD" w14:textId="77777777" w:rsidTr="006B6B23">
        <w:trPr>
          <w:jc w:val="center"/>
        </w:trPr>
        <w:tc>
          <w:tcPr>
            <w:tcW w:w="4876" w:type="dxa"/>
            <w:tcBorders>
              <w:top w:val="nil"/>
              <w:left w:val="nil"/>
              <w:bottom w:val="nil"/>
              <w:right w:val="nil"/>
            </w:tcBorders>
          </w:tcPr>
          <w:p w14:paraId="68EC34B3" w14:textId="77777777" w:rsidR="007B073B" w:rsidRPr="00197D01" w:rsidRDefault="007B073B" w:rsidP="006B6B23">
            <w:pPr>
              <w:pStyle w:val="Normal6a"/>
            </w:pPr>
            <w:r w:rsidRPr="00197D01">
              <w:t>i)</w:t>
            </w:r>
            <w:r w:rsidRPr="00197D01">
              <w:tab/>
            </w:r>
            <w:r w:rsidRPr="00197D01">
              <w:rPr>
                <w:b/>
                <w:i/>
              </w:rPr>
              <w:t>zdecydowanie odrzucić pogląd</w:t>
            </w:r>
            <w:r w:rsidRPr="00197D01">
              <w:t xml:space="preserve">, że </w:t>
            </w:r>
            <w:r w:rsidRPr="00197D01">
              <w:rPr>
                <w:b/>
                <w:i/>
              </w:rPr>
              <w:t>UE powinna dążyć do zacieśnienia sojuszu strategicznego z Chinami jako alternatywy dla stosunków transatlantyckich</w:t>
            </w:r>
            <w:r w:rsidRPr="00197D01">
              <w:t xml:space="preserve">, </w:t>
            </w:r>
            <w:r w:rsidRPr="00197D01">
              <w:rPr>
                <w:b/>
                <w:i/>
              </w:rPr>
              <w:t xml:space="preserve">które obecnie znajdują się pod silną presją; uznać, że bezpieczeństwa i dobrobytu Europy nie można zagwarantować przez zastąpienie jednej zależności inną i że jedyną drogą rozwoju UE jest wzmocnienie się od wewnątrz, </w:t>
            </w:r>
            <w:r w:rsidRPr="00197D01">
              <w:t>zgodnie z raportami Letty i Draghiego, przez eliminację barier na rynku wewnętrznym, budowanie prawdziwej autonomii strategicznej i ukończenie tworzenia europejskiej unii obronnej, a także przez wdrożenie reform instytucjonalnych w ramach „konwencji nadzwyczajnej”;</w:t>
            </w:r>
          </w:p>
        </w:tc>
        <w:tc>
          <w:tcPr>
            <w:tcW w:w="4876" w:type="dxa"/>
            <w:tcBorders>
              <w:top w:val="nil"/>
              <w:left w:val="nil"/>
              <w:bottom w:val="nil"/>
              <w:right w:val="nil"/>
            </w:tcBorders>
          </w:tcPr>
          <w:p w14:paraId="48AEB2BC" w14:textId="77777777" w:rsidR="007B073B" w:rsidRPr="00197D01" w:rsidRDefault="007B073B" w:rsidP="006B6B23">
            <w:pPr>
              <w:pStyle w:val="Normal6a"/>
            </w:pPr>
            <w:r w:rsidRPr="00197D01">
              <w:t>i)</w:t>
            </w:r>
            <w:r w:rsidRPr="00197D01">
              <w:tab/>
            </w:r>
            <w:r w:rsidRPr="00197D01">
              <w:rPr>
                <w:b/>
                <w:i/>
              </w:rPr>
              <w:t>ponownie podkreślić</w:t>
            </w:r>
            <w:r w:rsidRPr="00197D01">
              <w:t xml:space="preserve">, że </w:t>
            </w:r>
            <w:r w:rsidRPr="00197D01">
              <w:rPr>
                <w:b/>
                <w:i/>
              </w:rPr>
              <w:t>bezpieczeństwo i dobrobyt Europy zależą zarówno od głębokiej współpracy z partnerami o podobnych poglądach</w:t>
            </w:r>
            <w:r w:rsidRPr="00197D01">
              <w:t xml:space="preserve">, </w:t>
            </w:r>
            <w:r w:rsidRPr="00197D01">
              <w:rPr>
                <w:b/>
                <w:i/>
              </w:rPr>
              <w:t xml:space="preserve">opartej na wspólnych interesach i wartościach, jak i od nieustannych wysiłków na rzecz wzmocnienia Unii wewnętrznie, </w:t>
            </w:r>
            <w:r w:rsidRPr="00197D01">
              <w:t>zgodnie z raportami Letty i Draghiego, przez eliminację barier na rynku wewnętrznym, budowanie prawdziwej autonomii strategicznej i ukończenie tworzenia europejskiej unii obronnej, a także przez wdrożenie reform instytucjonalnych w ramach „konwencji nadzwyczajnej”;</w:t>
            </w:r>
          </w:p>
        </w:tc>
      </w:tr>
    </w:tbl>
    <w:p w14:paraId="67CD27C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47B1BA9" w14:textId="77777777" w:rsidR="007B073B" w:rsidRPr="00C734E4" w:rsidRDefault="007B073B" w:rsidP="007B073B">
      <w:pPr>
        <w:rPr>
          <w:lang w:val="en-GB"/>
        </w:rPr>
      </w:pPr>
      <w:r w:rsidRPr="00C734E4">
        <w:rPr>
          <w:rStyle w:val="HideTWBExt"/>
          <w:lang w:val="en-GB"/>
        </w:rPr>
        <w:t>&lt;/Amend&gt;</w:t>
      </w:r>
    </w:p>
    <w:p w14:paraId="4E14F3AF" w14:textId="339C80E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358</w:t>
      </w:r>
      <w:r w:rsidRPr="00C734E4">
        <w:rPr>
          <w:rStyle w:val="HideTWBExt"/>
          <w:b w:val="0"/>
          <w:lang w:val="en-GB"/>
        </w:rPr>
        <w:t>&lt;/NumAm&gt;</w:t>
      </w:r>
    </w:p>
    <w:p w14:paraId="14D5555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Miriam Lexmann, Jan Farský, Danuše Nerudová, Tomáš Zdechovský, Mika Aaltola, Rasa Juknevičienė</w:t>
      </w:r>
      <w:r w:rsidRPr="00C734E4">
        <w:rPr>
          <w:rStyle w:val="HideTWBExt"/>
          <w:b w:val="0"/>
          <w:lang w:val="en-GB"/>
        </w:rPr>
        <w:t>&lt;/Members&gt;</w:t>
      </w:r>
    </w:p>
    <w:p w14:paraId="5736EEF9" w14:textId="77777777" w:rsidR="007B073B" w:rsidRPr="00C734E4" w:rsidRDefault="007B073B" w:rsidP="007B073B">
      <w:pPr>
        <w:pStyle w:val="NormalBold"/>
        <w:rPr>
          <w:lang w:val="en-GB"/>
        </w:rPr>
      </w:pPr>
      <w:r w:rsidRPr="00C734E4">
        <w:rPr>
          <w:rStyle w:val="HideTWBExt"/>
          <w:b w:val="0"/>
          <w:lang w:val="en-GB"/>
        </w:rPr>
        <w:t>&lt;/RepeatBlock-By&gt;</w:t>
      </w:r>
    </w:p>
    <w:p w14:paraId="717AAB8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A1381E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828BB7F" w14:textId="77777777" w:rsidTr="006B6B23">
        <w:trPr>
          <w:trHeight w:hRule="exact" w:val="240"/>
          <w:jc w:val="center"/>
        </w:trPr>
        <w:tc>
          <w:tcPr>
            <w:tcW w:w="9752" w:type="dxa"/>
            <w:gridSpan w:val="2"/>
            <w:tcBorders>
              <w:top w:val="nil"/>
              <w:left w:val="nil"/>
              <w:bottom w:val="nil"/>
              <w:right w:val="nil"/>
            </w:tcBorders>
          </w:tcPr>
          <w:p w14:paraId="296A9026" w14:textId="77777777" w:rsidR="007B073B" w:rsidRPr="00C734E4" w:rsidRDefault="007B073B" w:rsidP="006B6B23">
            <w:pPr>
              <w:rPr>
                <w:lang w:val="en-GB"/>
              </w:rPr>
            </w:pPr>
          </w:p>
        </w:tc>
      </w:tr>
      <w:tr w:rsidR="007B073B" w:rsidRPr="00197D01" w14:paraId="58B1E6B5" w14:textId="77777777" w:rsidTr="006B6B23">
        <w:trPr>
          <w:trHeight w:val="240"/>
          <w:jc w:val="center"/>
        </w:trPr>
        <w:tc>
          <w:tcPr>
            <w:tcW w:w="4876" w:type="dxa"/>
            <w:tcBorders>
              <w:top w:val="nil"/>
              <w:left w:val="nil"/>
              <w:bottom w:val="nil"/>
              <w:right w:val="nil"/>
            </w:tcBorders>
          </w:tcPr>
          <w:p w14:paraId="4DADF21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52D5F68" w14:textId="77777777" w:rsidR="007B073B" w:rsidRPr="00197D01" w:rsidRDefault="007B073B" w:rsidP="006B6B23">
            <w:pPr>
              <w:pStyle w:val="AmColumnHeading"/>
            </w:pPr>
            <w:r w:rsidRPr="00197D01">
              <w:t>Poprawka</w:t>
            </w:r>
          </w:p>
        </w:tc>
      </w:tr>
      <w:tr w:rsidR="007B073B" w:rsidRPr="00197D01" w14:paraId="77DA6076" w14:textId="77777777" w:rsidTr="006B6B23">
        <w:trPr>
          <w:jc w:val="center"/>
        </w:trPr>
        <w:tc>
          <w:tcPr>
            <w:tcW w:w="4876" w:type="dxa"/>
            <w:tcBorders>
              <w:top w:val="nil"/>
              <w:left w:val="nil"/>
              <w:bottom w:val="nil"/>
              <w:right w:val="nil"/>
            </w:tcBorders>
          </w:tcPr>
          <w:p w14:paraId="3BEC83FF" w14:textId="77777777" w:rsidR="007B073B" w:rsidRPr="00197D01" w:rsidRDefault="007B073B" w:rsidP="006B6B23">
            <w:pPr>
              <w:pStyle w:val="Normal6a"/>
            </w:pPr>
            <w:r w:rsidRPr="00197D01">
              <w:t>i)</w:t>
            </w:r>
            <w:r w:rsidRPr="00197D01">
              <w:tab/>
              <w:t xml:space="preserve">zdecydowanie odrzucić pogląd, że UE </w:t>
            </w:r>
            <w:r w:rsidRPr="00197D01">
              <w:rPr>
                <w:b/>
                <w:i/>
              </w:rPr>
              <w:t xml:space="preserve">powinna </w:t>
            </w:r>
            <w:r w:rsidRPr="00197D01">
              <w:t>dążyć do zacieśnienia sojuszu strategicznego z Chinami jako alternatywy dla stosunków transatlantyckich</w:t>
            </w:r>
            <w:r w:rsidRPr="00197D01">
              <w:rPr>
                <w:b/>
                <w:i/>
              </w:rPr>
              <w:t>, które obecnie znajdują się pod silną presją</w:t>
            </w:r>
            <w:r w:rsidRPr="00197D01">
              <w:t xml:space="preserve">; uznać, że </w:t>
            </w:r>
            <w:r w:rsidRPr="00197D01">
              <w:rPr>
                <w:b/>
                <w:i/>
              </w:rPr>
              <w:t xml:space="preserve">bezpieczeństwa i dobrobytu </w:t>
            </w:r>
            <w:r w:rsidRPr="00197D01">
              <w:t xml:space="preserve">Europy </w:t>
            </w:r>
            <w:r w:rsidRPr="00197D01">
              <w:rPr>
                <w:b/>
                <w:i/>
              </w:rPr>
              <w:t xml:space="preserve">nie można zagwarantować </w:t>
            </w:r>
            <w:r w:rsidRPr="00197D01">
              <w:t xml:space="preserve">przez </w:t>
            </w:r>
            <w:r w:rsidRPr="00197D01">
              <w:rPr>
                <w:b/>
                <w:i/>
              </w:rPr>
              <w:t xml:space="preserve">zastąpienie jednej zależności inną i że jedyną drogą rozwoju UE jest </w:t>
            </w:r>
            <w:r w:rsidRPr="00197D01">
              <w:t xml:space="preserve">wzmocnienie </w:t>
            </w:r>
            <w:r w:rsidRPr="00197D01">
              <w:rPr>
                <w:b/>
                <w:i/>
              </w:rPr>
              <w:t xml:space="preserve">się </w:t>
            </w:r>
            <w:r w:rsidRPr="00197D01">
              <w:t>od wewnątrz, zgodnie z raportami Letty i Draghiego, przez eliminację barier na rynku wewnętrznym, budowanie prawdziwej autonomii strategicznej i ukończenie tworzenia europejskiej unii obronnej, a także przez wdrożenie reform instytucjonalnych w ramach „konwencji nadzwyczajnej”;</w:t>
            </w:r>
          </w:p>
        </w:tc>
        <w:tc>
          <w:tcPr>
            <w:tcW w:w="4876" w:type="dxa"/>
            <w:tcBorders>
              <w:top w:val="nil"/>
              <w:left w:val="nil"/>
              <w:bottom w:val="nil"/>
              <w:right w:val="nil"/>
            </w:tcBorders>
          </w:tcPr>
          <w:p w14:paraId="7B90AA18" w14:textId="77777777" w:rsidR="007B073B" w:rsidRPr="00197D01" w:rsidRDefault="007B073B" w:rsidP="006B6B23">
            <w:pPr>
              <w:pStyle w:val="Normal6a"/>
            </w:pPr>
            <w:r w:rsidRPr="00197D01">
              <w:t>i)</w:t>
            </w:r>
            <w:r w:rsidRPr="00197D01">
              <w:tab/>
              <w:t xml:space="preserve">zdecydowanie odrzucić pogląd, że UE </w:t>
            </w:r>
            <w:r w:rsidRPr="00197D01">
              <w:rPr>
                <w:b/>
                <w:i/>
              </w:rPr>
              <w:t xml:space="preserve">mogłaby </w:t>
            </w:r>
            <w:r w:rsidRPr="00197D01">
              <w:t xml:space="preserve">dążyć do zacieśnienia sojuszu strategicznego z Chinami jako alternatywy dla stosunków transatlantyckich; uznać, że </w:t>
            </w:r>
            <w:r w:rsidRPr="00197D01">
              <w:rPr>
                <w:b/>
                <w:i/>
              </w:rPr>
              <w:t xml:space="preserve">bezpieczeństwo i dobrobyt </w:t>
            </w:r>
            <w:r w:rsidRPr="00197D01">
              <w:t xml:space="preserve">Europy </w:t>
            </w:r>
            <w:r w:rsidRPr="00197D01">
              <w:rPr>
                <w:b/>
                <w:i/>
              </w:rPr>
              <w:t xml:space="preserve">należy wspierać </w:t>
            </w:r>
            <w:r w:rsidRPr="00197D01">
              <w:t xml:space="preserve">przez wzmocnienie </w:t>
            </w:r>
            <w:r w:rsidRPr="00197D01">
              <w:rPr>
                <w:b/>
                <w:i/>
              </w:rPr>
              <w:t xml:space="preserve">jej </w:t>
            </w:r>
            <w:r w:rsidRPr="00197D01">
              <w:t>od wewnątrz, zgodnie z raportami Letty i Draghiego, przez eliminację barier na rynku wewnętrznym, budowanie prawdziwej autonomii strategicznej i ukończenie tworzenia europejskiej unii obronnej, a także przez wdrożenie reform instytucjonalnych w ramach „konwencji nadzwyczajnej”;</w:t>
            </w:r>
          </w:p>
        </w:tc>
      </w:tr>
    </w:tbl>
    <w:p w14:paraId="0FB397E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7D7A806" w14:textId="77777777" w:rsidR="007B073B" w:rsidRPr="00C734E4" w:rsidRDefault="007B073B" w:rsidP="007B073B">
      <w:pPr>
        <w:rPr>
          <w:lang w:val="en-GB"/>
        </w:rPr>
      </w:pPr>
      <w:r w:rsidRPr="00C734E4">
        <w:rPr>
          <w:rStyle w:val="HideTWBExt"/>
          <w:lang w:val="en-GB"/>
        </w:rPr>
        <w:t>&lt;/Amend&gt;</w:t>
      </w:r>
    </w:p>
    <w:p w14:paraId="08C05136" w14:textId="6F318EC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359</w:t>
      </w:r>
      <w:r w:rsidRPr="00C734E4">
        <w:rPr>
          <w:rStyle w:val="HideTWBExt"/>
          <w:b w:val="0"/>
          <w:lang w:val="en-GB"/>
        </w:rPr>
        <w:t>&lt;/NumAm&gt;</w:t>
      </w:r>
    </w:p>
    <w:p w14:paraId="54F83C9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Mariusz Kamiński, Małgorzata Gosiewska</w:t>
      </w:r>
      <w:r w:rsidRPr="00C734E4">
        <w:rPr>
          <w:rStyle w:val="HideTWBExt"/>
          <w:b w:val="0"/>
          <w:lang w:val="en-GB"/>
        </w:rPr>
        <w:t>&lt;/Members&gt;</w:t>
      </w:r>
    </w:p>
    <w:p w14:paraId="52393AA1" w14:textId="77777777" w:rsidR="007B073B" w:rsidRPr="00C734E4" w:rsidRDefault="007B073B" w:rsidP="007B073B">
      <w:pPr>
        <w:pStyle w:val="NormalBold"/>
        <w:rPr>
          <w:lang w:val="en-GB"/>
        </w:rPr>
      </w:pPr>
      <w:r w:rsidRPr="00C734E4">
        <w:rPr>
          <w:rStyle w:val="HideTWBExt"/>
          <w:b w:val="0"/>
          <w:lang w:val="en-GB"/>
        </w:rPr>
        <w:t>&lt;/RepeatBlock-By&gt;</w:t>
      </w:r>
    </w:p>
    <w:p w14:paraId="788B212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C83E03D"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0A1319D" w14:textId="77777777" w:rsidTr="006B6B23">
        <w:trPr>
          <w:trHeight w:hRule="exact" w:val="240"/>
          <w:jc w:val="center"/>
        </w:trPr>
        <w:tc>
          <w:tcPr>
            <w:tcW w:w="9752" w:type="dxa"/>
            <w:gridSpan w:val="2"/>
            <w:tcBorders>
              <w:top w:val="nil"/>
              <w:left w:val="nil"/>
              <w:bottom w:val="nil"/>
              <w:right w:val="nil"/>
            </w:tcBorders>
          </w:tcPr>
          <w:p w14:paraId="3A3E3C6F" w14:textId="77777777" w:rsidR="007B073B" w:rsidRPr="00C734E4" w:rsidRDefault="007B073B" w:rsidP="006B6B23">
            <w:pPr>
              <w:rPr>
                <w:lang w:val="en-GB"/>
              </w:rPr>
            </w:pPr>
          </w:p>
        </w:tc>
      </w:tr>
      <w:tr w:rsidR="007B073B" w:rsidRPr="00197D01" w14:paraId="6B9832D9" w14:textId="77777777" w:rsidTr="006B6B23">
        <w:trPr>
          <w:trHeight w:val="240"/>
          <w:jc w:val="center"/>
        </w:trPr>
        <w:tc>
          <w:tcPr>
            <w:tcW w:w="4876" w:type="dxa"/>
            <w:tcBorders>
              <w:top w:val="nil"/>
              <w:left w:val="nil"/>
              <w:bottom w:val="nil"/>
              <w:right w:val="nil"/>
            </w:tcBorders>
          </w:tcPr>
          <w:p w14:paraId="42F90BD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748B6C3" w14:textId="77777777" w:rsidR="007B073B" w:rsidRPr="00197D01" w:rsidRDefault="007B073B" w:rsidP="006B6B23">
            <w:pPr>
              <w:pStyle w:val="AmColumnHeading"/>
            </w:pPr>
            <w:r w:rsidRPr="00197D01">
              <w:t>Poprawka</w:t>
            </w:r>
          </w:p>
        </w:tc>
      </w:tr>
      <w:tr w:rsidR="007B073B" w:rsidRPr="00197D01" w14:paraId="7D4014BF" w14:textId="77777777" w:rsidTr="006B6B23">
        <w:trPr>
          <w:jc w:val="center"/>
        </w:trPr>
        <w:tc>
          <w:tcPr>
            <w:tcW w:w="4876" w:type="dxa"/>
            <w:tcBorders>
              <w:top w:val="nil"/>
              <w:left w:val="nil"/>
              <w:bottom w:val="nil"/>
              <w:right w:val="nil"/>
            </w:tcBorders>
          </w:tcPr>
          <w:p w14:paraId="48E3B122" w14:textId="77777777" w:rsidR="007B073B" w:rsidRPr="00197D01" w:rsidRDefault="007B073B" w:rsidP="006B6B23">
            <w:pPr>
              <w:pStyle w:val="Normal6a"/>
            </w:pPr>
            <w:r w:rsidRPr="00197D01">
              <w:t>i)</w:t>
            </w:r>
            <w:r w:rsidRPr="00197D01">
              <w:tab/>
              <w:t xml:space="preserve">zdecydowanie odrzucić pogląd, że UE powinna dążyć do zacieśnienia sojuszu strategicznego z Chinami jako alternatywy dla stosunków transatlantyckich, </w:t>
            </w:r>
            <w:r w:rsidRPr="00197D01">
              <w:rPr>
                <w:b/>
                <w:i/>
              </w:rPr>
              <w:t xml:space="preserve">które </w:t>
            </w:r>
            <w:r w:rsidRPr="00197D01">
              <w:t xml:space="preserve">obecnie </w:t>
            </w:r>
            <w:r w:rsidRPr="00197D01">
              <w:rPr>
                <w:b/>
                <w:i/>
              </w:rPr>
              <w:t xml:space="preserve">znajdują się </w:t>
            </w:r>
            <w:r w:rsidRPr="00197D01">
              <w:t xml:space="preserve">pod silną presją; uznać, że bezpieczeństwa i dobrobytu Europy nie można zagwarantować przez zastąpienie jednej zależności inną i że jedyną drogą rozwoju UE jest wzmocnienie się od wewnątrz, zgodnie z raportami Letty i Draghiego, przez eliminację barier na rynku wewnętrznym, </w:t>
            </w:r>
            <w:r w:rsidRPr="00197D01">
              <w:rPr>
                <w:b/>
                <w:i/>
              </w:rPr>
              <w:t>budowanie prawdziwej autonomii strategicznej i ukończenie tworzenia europejskiej unii obronnej, a także przez wdrożenie reform instytucjonalnych w ramach „konwencji nadzwyczajnej</w:t>
            </w:r>
            <w:r w:rsidRPr="00197D01">
              <w:t>”;</w:t>
            </w:r>
          </w:p>
        </w:tc>
        <w:tc>
          <w:tcPr>
            <w:tcW w:w="4876" w:type="dxa"/>
            <w:tcBorders>
              <w:top w:val="nil"/>
              <w:left w:val="nil"/>
              <w:bottom w:val="nil"/>
              <w:right w:val="nil"/>
            </w:tcBorders>
          </w:tcPr>
          <w:p w14:paraId="620F3A65" w14:textId="77777777" w:rsidR="007B073B" w:rsidRPr="00197D01" w:rsidRDefault="007B073B" w:rsidP="006B6B23">
            <w:pPr>
              <w:pStyle w:val="Normal6a"/>
            </w:pPr>
            <w:r w:rsidRPr="00197D01">
              <w:t>i)</w:t>
            </w:r>
            <w:r w:rsidRPr="00197D01">
              <w:tab/>
              <w:t>zdecydowanie odrzucić pogląd, że UE powinna dążyć do zacieśnienia sojuszu strategicznego z Chinami jako alternatywy dla stosunków transatlantyckich</w:t>
            </w:r>
            <w:r w:rsidRPr="00197D01">
              <w:rPr>
                <w:b/>
                <w:i/>
              </w:rPr>
              <w:t>; zauważyć</w:t>
            </w:r>
            <w:r w:rsidRPr="00197D01">
              <w:t xml:space="preserve">, </w:t>
            </w:r>
            <w:r w:rsidRPr="00197D01">
              <w:rPr>
                <w:b/>
                <w:i/>
              </w:rPr>
              <w:t xml:space="preserve">że stosunki transatlantyckie, pomimo faktu, iż cała zbiorowość zachodnia znajduje się </w:t>
            </w:r>
            <w:r w:rsidRPr="00197D01">
              <w:t>obecnie pod silną presją</w:t>
            </w:r>
            <w:r w:rsidRPr="00197D01">
              <w:rPr>
                <w:b/>
                <w:i/>
              </w:rPr>
              <w:t>, odbudowują swoją pozycję lidera wolnego świata</w:t>
            </w:r>
            <w:r w:rsidRPr="00197D01">
              <w:t xml:space="preserve">; uznać, że bezpieczeństwa i dobrobytu Europy nie można zagwarantować przez zastąpienie jednej zależności inną i że jedyną drogą rozwoju UE jest wzmocnienie się od wewnątrz, zgodnie z raportami Letty i Draghiego, przez eliminację barier na rynku wewnętrznym, </w:t>
            </w:r>
            <w:r w:rsidRPr="00197D01">
              <w:rPr>
                <w:b/>
                <w:i/>
              </w:rPr>
              <w:t>inwestowanie w zdolności obronne i zwiększanie odporności, przy jednoczesnym umacnianiu więzi transatlantyckich i wzmacnianiu NATO</w:t>
            </w:r>
            <w:r w:rsidRPr="00197D01">
              <w:t>;</w:t>
            </w:r>
          </w:p>
        </w:tc>
      </w:tr>
    </w:tbl>
    <w:p w14:paraId="1E68DE5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826B2A8" w14:textId="77777777" w:rsidR="007B073B" w:rsidRPr="00C734E4" w:rsidRDefault="007B073B" w:rsidP="007B073B">
      <w:pPr>
        <w:rPr>
          <w:lang w:val="en-GB"/>
        </w:rPr>
      </w:pPr>
      <w:r w:rsidRPr="00C734E4">
        <w:rPr>
          <w:rStyle w:val="HideTWBExt"/>
          <w:lang w:val="en-GB"/>
        </w:rPr>
        <w:t>&lt;/Amend&gt;</w:t>
      </w:r>
    </w:p>
    <w:p w14:paraId="79CC103F" w14:textId="2B257B79"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360</w:t>
      </w:r>
      <w:r w:rsidRPr="00C734E4">
        <w:rPr>
          <w:rStyle w:val="HideTWBExt"/>
          <w:b w:val="0"/>
          <w:lang w:val="en-GB"/>
        </w:rPr>
        <w:t>&lt;/NumAm&gt;</w:t>
      </w:r>
    </w:p>
    <w:p w14:paraId="24982704"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Sebastian Tynkkynen</w:t>
      </w:r>
      <w:r w:rsidRPr="00C734E4">
        <w:rPr>
          <w:rStyle w:val="HideTWBExt"/>
          <w:b w:val="0"/>
          <w:lang w:val="en-GB"/>
        </w:rPr>
        <w:t>&lt;/Members&gt;</w:t>
      </w:r>
    </w:p>
    <w:p w14:paraId="7C1D8E1B" w14:textId="77777777" w:rsidR="007B073B" w:rsidRPr="00C734E4" w:rsidRDefault="007B073B" w:rsidP="007B073B">
      <w:pPr>
        <w:pStyle w:val="NormalBold"/>
        <w:rPr>
          <w:lang w:val="en-GB"/>
        </w:rPr>
      </w:pPr>
      <w:r w:rsidRPr="00C734E4">
        <w:rPr>
          <w:rStyle w:val="HideTWBExt"/>
          <w:b w:val="0"/>
          <w:lang w:val="en-GB"/>
        </w:rPr>
        <w:t>&lt;/RepeatBlock-By&gt;</w:t>
      </w:r>
    </w:p>
    <w:p w14:paraId="14E190D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C7EDC8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AE9D302" w14:textId="77777777" w:rsidTr="006B6B23">
        <w:trPr>
          <w:trHeight w:hRule="exact" w:val="240"/>
          <w:jc w:val="center"/>
        </w:trPr>
        <w:tc>
          <w:tcPr>
            <w:tcW w:w="9752" w:type="dxa"/>
            <w:gridSpan w:val="2"/>
            <w:tcBorders>
              <w:top w:val="nil"/>
              <w:left w:val="nil"/>
              <w:bottom w:val="nil"/>
              <w:right w:val="nil"/>
            </w:tcBorders>
          </w:tcPr>
          <w:p w14:paraId="19DEFF03" w14:textId="77777777" w:rsidR="007B073B" w:rsidRPr="00C734E4" w:rsidRDefault="007B073B" w:rsidP="006B6B23">
            <w:pPr>
              <w:rPr>
                <w:lang w:val="en-GB"/>
              </w:rPr>
            </w:pPr>
          </w:p>
        </w:tc>
      </w:tr>
      <w:tr w:rsidR="007B073B" w:rsidRPr="00197D01" w14:paraId="1049ECFC" w14:textId="77777777" w:rsidTr="006B6B23">
        <w:trPr>
          <w:trHeight w:val="240"/>
          <w:jc w:val="center"/>
        </w:trPr>
        <w:tc>
          <w:tcPr>
            <w:tcW w:w="4876" w:type="dxa"/>
            <w:tcBorders>
              <w:top w:val="nil"/>
              <w:left w:val="nil"/>
              <w:bottom w:val="nil"/>
              <w:right w:val="nil"/>
            </w:tcBorders>
          </w:tcPr>
          <w:p w14:paraId="1750C10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00AFAF3" w14:textId="77777777" w:rsidR="007B073B" w:rsidRPr="00197D01" w:rsidRDefault="007B073B" w:rsidP="006B6B23">
            <w:pPr>
              <w:pStyle w:val="AmColumnHeading"/>
            </w:pPr>
            <w:r w:rsidRPr="00197D01">
              <w:t>Poprawka</w:t>
            </w:r>
          </w:p>
        </w:tc>
      </w:tr>
      <w:tr w:rsidR="007B073B" w:rsidRPr="00197D01" w14:paraId="18F91ADF" w14:textId="77777777" w:rsidTr="006B6B23">
        <w:trPr>
          <w:jc w:val="center"/>
        </w:trPr>
        <w:tc>
          <w:tcPr>
            <w:tcW w:w="4876" w:type="dxa"/>
            <w:tcBorders>
              <w:top w:val="nil"/>
              <w:left w:val="nil"/>
              <w:bottom w:val="nil"/>
              <w:right w:val="nil"/>
            </w:tcBorders>
          </w:tcPr>
          <w:p w14:paraId="7F153591" w14:textId="77777777" w:rsidR="007B073B" w:rsidRPr="00197D01" w:rsidRDefault="007B073B" w:rsidP="006B6B23">
            <w:pPr>
              <w:pStyle w:val="Normal6a"/>
            </w:pPr>
            <w:r w:rsidRPr="00197D01">
              <w:t>i)</w:t>
            </w:r>
            <w:r w:rsidRPr="00197D01">
              <w:tab/>
              <w:t xml:space="preserve">zdecydowanie odrzucić pogląd, że UE powinna dążyć do zacieśnienia sojuszu strategicznego z Chinami jako alternatywy dla stosunków transatlantyckich, które obecnie znajdują się pod silną presją; </w:t>
            </w:r>
            <w:r w:rsidRPr="00197D01">
              <w:rPr>
                <w:b/>
                <w:i/>
              </w:rPr>
              <w:t>uznać</w:t>
            </w:r>
            <w:r w:rsidRPr="00197D01">
              <w:t xml:space="preserve">, że </w:t>
            </w:r>
            <w:r w:rsidRPr="00197D01">
              <w:rPr>
                <w:b/>
                <w:i/>
              </w:rPr>
              <w:t xml:space="preserve">bezpieczeństwa i dobrobytu </w:t>
            </w:r>
            <w:r w:rsidRPr="00197D01">
              <w:t xml:space="preserve">Europy </w:t>
            </w:r>
            <w:r w:rsidRPr="00197D01">
              <w:rPr>
                <w:b/>
                <w:i/>
              </w:rPr>
              <w:t xml:space="preserve">nie można zagwarantować </w:t>
            </w:r>
            <w:r w:rsidRPr="00197D01">
              <w:t xml:space="preserve">przez </w:t>
            </w:r>
            <w:r w:rsidRPr="00197D01">
              <w:rPr>
                <w:b/>
                <w:i/>
              </w:rPr>
              <w:t xml:space="preserve">zastąpienie jednej zależności inną i że jedyną drogą rozwoju UE jest wzmocnienie się od wewnątrz, zgodnie z raportami Letty i Draghiego, przez eliminację barier na rynku wewnętrznym, budowanie prawdziwej autonomii strategicznej i ukończenie tworzenia europejskiej unii </w:t>
            </w:r>
            <w:r w:rsidRPr="00197D01">
              <w:t>obronnej</w:t>
            </w:r>
            <w:r w:rsidRPr="00197D01">
              <w:rPr>
                <w:b/>
                <w:i/>
              </w:rPr>
              <w:t>, a także przez wdrożenie reform instytucjonalnych w ramach „konwencji nadzwyczajnej</w:t>
            </w:r>
            <w:r w:rsidRPr="00197D01">
              <w:t>”;</w:t>
            </w:r>
          </w:p>
        </w:tc>
        <w:tc>
          <w:tcPr>
            <w:tcW w:w="4876" w:type="dxa"/>
            <w:tcBorders>
              <w:top w:val="nil"/>
              <w:left w:val="nil"/>
              <w:bottom w:val="nil"/>
              <w:right w:val="nil"/>
            </w:tcBorders>
          </w:tcPr>
          <w:p w14:paraId="6BB4FA74" w14:textId="77777777" w:rsidR="007B073B" w:rsidRPr="00197D01" w:rsidRDefault="007B073B" w:rsidP="006B6B23">
            <w:pPr>
              <w:pStyle w:val="Normal6a"/>
            </w:pPr>
            <w:r w:rsidRPr="00197D01">
              <w:t>i)</w:t>
            </w:r>
            <w:r w:rsidRPr="00197D01">
              <w:tab/>
              <w:t xml:space="preserve">zdecydowanie odrzucić pogląd, że UE powinna dążyć do zacieśnienia sojuszu strategicznego z Chinami jako alternatywy dla stosunków transatlantyckich, które obecnie znajdują się pod silną presją; </w:t>
            </w:r>
            <w:r w:rsidRPr="00197D01">
              <w:rPr>
                <w:b/>
                <w:i/>
              </w:rPr>
              <w:t>podkreślić</w:t>
            </w:r>
            <w:r w:rsidRPr="00197D01">
              <w:t xml:space="preserve">, że </w:t>
            </w:r>
            <w:r w:rsidRPr="00197D01">
              <w:rPr>
                <w:b/>
                <w:i/>
              </w:rPr>
              <w:t xml:space="preserve">aby osiągnąć ten cel, państwa członkowskie muszą inwestować w przywrócenie kluczowych łańcuchów produkcyjnych i wartościowych do </w:t>
            </w:r>
            <w:r w:rsidRPr="00197D01">
              <w:t xml:space="preserve">Europy </w:t>
            </w:r>
            <w:r w:rsidRPr="00197D01">
              <w:rPr>
                <w:b/>
                <w:i/>
              </w:rPr>
              <w:t>oraz wzmocnić potencjał przemysłowy i technologiczny Unii;</w:t>
            </w:r>
            <w:r w:rsidRPr="00197D01">
              <w:t xml:space="preserve"> </w:t>
            </w:r>
            <w:r w:rsidRPr="00197D01">
              <w:rPr>
                <w:b/>
                <w:i/>
              </w:rPr>
              <w:t xml:space="preserve">zwrócić ponadto uwagę na potrzebę dokonywania </w:t>
            </w:r>
            <w:r w:rsidRPr="00197D01">
              <w:t xml:space="preserve">przez </w:t>
            </w:r>
            <w:r w:rsidRPr="00197D01">
              <w:rPr>
                <w:b/>
                <w:i/>
              </w:rPr>
              <w:t xml:space="preserve">państwa członkowskie konkretnych inwestycji w ich przemysły obronne oraz poprawy gotowości </w:t>
            </w:r>
            <w:r w:rsidRPr="00197D01">
              <w:t>obronnej;</w:t>
            </w:r>
          </w:p>
        </w:tc>
      </w:tr>
    </w:tbl>
    <w:p w14:paraId="278891B0"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{FI}</w:t>
      </w:r>
      <w:r w:rsidRPr="00197D01">
        <w:t>fi</w:t>
      </w:r>
      <w:r w:rsidRPr="00197D01">
        <w:rPr>
          <w:rStyle w:val="HideTWBExt"/>
        </w:rPr>
        <w:t>&lt;/Original&gt;</w:t>
      </w:r>
    </w:p>
    <w:p w14:paraId="3D49DB03" w14:textId="77777777" w:rsidR="007B073B" w:rsidRPr="00197D01" w:rsidRDefault="007B073B" w:rsidP="007B073B">
      <w:r w:rsidRPr="00197D01">
        <w:rPr>
          <w:rStyle w:val="HideTWBExt"/>
        </w:rPr>
        <w:t>&lt;/Amend&gt;</w:t>
      </w:r>
    </w:p>
    <w:p w14:paraId="01CEC1B0" w14:textId="5E55D804"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361</w:t>
      </w:r>
      <w:r w:rsidRPr="00197D01">
        <w:rPr>
          <w:rStyle w:val="HideTWBExt"/>
          <w:b w:val="0"/>
        </w:rPr>
        <w:t>&lt;/NumAm&gt;</w:t>
      </w:r>
    </w:p>
    <w:p w14:paraId="73E91F40" w14:textId="77777777" w:rsidR="007B073B" w:rsidRPr="00197D01" w:rsidRDefault="007B073B" w:rsidP="007B073B">
      <w:pPr>
        <w:pStyle w:val="NormalBold"/>
      </w:pPr>
      <w:r w:rsidRPr="00197D01">
        <w:rPr>
          <w:rStyle w:val="HideTWBExt"/>
          <w:b w:val="0"/>
        </w:rPr>
        <w:t>&lt;RepeatBlock-By&gt;&lt;Members&gt;</w:t>
      </w:r>
      <w:r w:rsidRPr="00197D01">
        <w:t>Arkadiusz Mularczyk</w:t>
      </w:r>
      <w:r w:rsidRPr="00197D01">
        <w:rPr>
          <w:rStyle w:val="HideTWBExt"/>
          <w:b w:val="0"/>
        </w:rPr>
        <w:t>&lt;/Members&gt;</w:t>
      </w:r>
    </w:p>
    <w:p w14:paraId="5160E1CC" w14:textId="77777777" w:rsidR="007B073B" w:rsidRPr="00C734E4" w:rsidRDefault="007B073B" w:rsidP="007B073B">
      <w:pPr>
        <w:pStyle w:val="NormalBold"/>
        <w:rPr>
          <w:lang w:val="en-GB"/>
        </w:rPr>
      </w:pPr>
      <w:r w:rsidRPr="00C734E4">
        <w:rPr>
          <w:rStyle w:val="HideTWBExt"/>
          <w:b w:val="0"/>
          <w:lang w:val="en-GB"/>
        </w:rPr>
        <w:t>&lt;/RepeatBlock-By&gt;</w:t>
      </w:r>
    </w:p>
    <w:p w14:paraId="0CC3302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71AB78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EE1F3CF" w14:textId="77777777" w:rsidTr="006B6B23">
        <w:trPr>
          <w:trHeight w:hRule="exact" w:val="240"/>
          <w:jc w:val="center"/>
        </w:trPr>
        <w:tc>
          <w:tcPr>
            <w:tcW w:w="9752" w:type="dxa"/>
            <w:gridSpan w:val="2"/>
            <w:tcBorders>
              <w:top w:val="nil"/>
              <w:left w:val="nil"/>
              <w:bottom w:val="nil"/>
              <w:right w:val="nil"/>
            </w:tcBorders>
          </w:tcPr>
          <w:p w14:paraId="16FFD02C" w14:textId="77777777" w:rsidR="007B073B" w:rsidRPr="00C734E4" w:rsidRDefault="007B073B" w:rsidP="006B6B23">
            <w:pPr>
              <w:rPr>
                <w:lang w:val="en-GB"/>
              </w:rPr>
            </w:pPr>
          </w:p>
        </w:tc>
      </w:tr>
      <w:tr w:rsidR="007B073B" w:rsidRPr="00197D01" w14:paraId="0E3166C1" w14:textId="77777777" w:rsidTr="006B6B23">
        <w:trPr>
          <w:trHeight w:val="240"/>
          <w:jc w:val="center"/>
        </w:trPr>
        <w:tc>
          <w:tcPr>
            <w:tcW w:w="4876" w:type="dxa"/>
            <w:tcBorders>
              <w:top w:val="nil"/>
              <w:left w:val="nil"/>
              <w:bottom w:val="nil"/>
              <w:right w:val="nil"/>
            </w:tcBorders>
          </w:tcPr>
          <w:p w14:paraId="6D53458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E9E6910" w14:textId="77777777" w:rsidR="007B073B" w:rsidRPr="00197D01" w:rsidRDefault="007B073B" w:rsidP="006B6B23">
            <w:pPr>
              <w:pStyle w:val="AmColumnHeading"/>
            </w:pPr>
            <w:r w:rsidRPr="00197D01">
              <w:t>Poprawka</w:t>
            </w:r>
          </w:p>
        </w:tc>
      </w:tr>
      <w:tr w:rsidR="007B073B" w:rsidRPr="00197D01" w14:paraId="59C4708A" w14:textId="77777777" w:rsidTr="006B6B23">
        <w:trPr>
          <w:jc w:val="center"/>
        </w:trPr>
        <w:tc>
          <w:tcPr>
            <w:tcW w:w="4876" w:type="dxa"/>
            <w:tcBorders>
              <w:top w:val="nil"/>
              <w:left w:val="nil"/>
              <w:bottom w:val="nil"/>
              <w:right w:val="nil"/>
            </w:tcBorders>
          </w:tcPr>
          <w:p w14:paraId="183FA8B9" w14:textId="77777777" w:rsidR="007B073B" w:rsidRPr="00197D01" w:rsidRDefault="007B073B" w:rsidP="006B6B23">
            <w:pPr>
              <w:pStyle w:val="Normal6a"/>
            </w:pPr>
            <w:r w:rsidRPr="00197D01">
              <w:t>i)</w:t>
            </w:r>
            <w:r w:rsidRPr="00197D01">
              <w:tab/>
              <w:t>zdecydowanie odrzucić pogląd, że UE powinna 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w:t>
            </w:r>
            <w:r w:rsidRPr="00197D01">
              <w:rPr>
                <w:b/>
                <w:i/>
              </w:rPr>
              <w:t xml:space="preserve">, zgodnie z raportami Letty i Draghiego, </w:t>
            </w:r>
            <w:r w:rsidRPr="00197D01">
              <w:t xml:space="preserve">przez eliminację barier na rynku wewnętrznym, </w:t>
            </w:r>
            <w:r w:rsidRPr="00197D01">
              <w:rPr>
                <w:b/>
                <w:i/>
              </w:rPr>
              <w:t>budowanie prawdziwej autonomii strategicznej i ukończenie tworzenia europejskiej unii obronnej, a także przez wdrożenie reform instytucjonalnych w ramach „konwencji nadzwyczajnej</w:t>
            </w:r>
            <w:r w:rsidRPr="00197D01">
              <w:t>”;</w:t>
            </w:r>
          </w:p>
        </w:tc>
        <w:tc>
          <w:tcPr>
            <w:tcW w:w="4876" w:type="dxa"/>
            <w:tcBorders>
              <w:top w:val="nil"/>
              <w:left w:val="nil"/>
              <w:bottom w:val="nil"/>
              <w:right w:val="nil"/>
            </w:tcBorders>
          </w:tcPr>
          <w:p w14:paraId="5D3873EF" w14:textId="77777777" w:rsidR="007B073B" w:rsidRPr="00197D01" w:rsidRDefault="007B073B" w:rsidP="006B6B23">
            <w:pPr>
              <w:pStyle w:val="Normal6a"/>
            </w:pPr>
            <w:r w:rsidRPr="00197D01">
              <w:t>i)</w:t>
            </w:r>
            <w:r w:rsidRPr="00197D01">
              <w:tab/>
              <w:t xml:space="preserve">zdecydowanie odrzucić pogląd, że UE powinna 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 przez eliminację barier na rynku wewnętrznym, </w:t>
            </w:r>
            <w:r w:rsidRPr="00197D01">
              <w:rPr>
                <w:b/>
                <w:i/>
              </w:rPr>
              <w:t>zniesienie przepisów środowiskowych hamujących wzrost gospodarczy, inwestowanie w innowacje i przemysł oraz ścisłą współpracę z sojusznikami z NATO</w:t>
            </w:r>
            <w:r w:rsidRPr="00197D01">
              <w:t>;</w:t>
            </w:r>
          </w:p>
        </w:tc>
      </w:tr>
    </w:tbl>
    <w:p w14:paraId="601E3A5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2B218FF" w14:textId="77777777" w:rsidR="007B073B" w:rsidRPr="00C734E4" w:rsidRDefault="007B073B" w:rsidP="007B073B">
      <w:pPr>
        <w:rPr>
          <w:lang w:val="en-GB"/>
        </w:rPr>
      </w:pPr>
      <w:r w:rsidRPr="00C734E4">
        <w:rPr>
          <w:rStyle w:val="HideTWBExt"/>
          <w:lang w:val="en-GB"/>
        </w:rPr>
        <w:t>&lt;/Amend&gt;</w:t>
      </w:r>
    </w:p>
    <w:p w14:paraId="2A4B0ACE" w14:textId="08B1C50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362</w:t>
      </w:r>
      <w:r w:rsidRPr="00C734E4">
        <w:rPr>
          <w:rStyle w:val="HideTWBExt"/>
          <w:b w:val="0"/>
          <w:lang w:val="en-GB"/>
        </w:rPr>
        <w:t>&lt;/NumAm&gt;</w:t>
      </w:r>
    </w:p>
    <w:p w14:paraId="1BEA37C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Alice Teodorescu Måwe</w:t>
      </w:r>
      <w:r w:rsidRPr="00C734E4">
        <w:rPr>
          <w:rStyle w:val="HideTWBExt"/>
          <w:b w:val="0"/>
          <w:lang w:val="en-GB"/>
        </w:rPr>
        <w:t>&lt;/Members&gt;</w:t>
      </w:r>
    </w:p>
    <w:p w14:paraId="0369ECCA" w14:textId="77777777" w:rsidR="007B073B" w:rsidRPr="00C734E4" w:rsidRDefault="007B073B" w:rsidP="007B073B">
      <w:pPr>
        <w:pStyle w:val="NormalBold"/>
        <w:rPr>
          <w:lang w:val="en-GB"/>
        </w:rPr>
      </w:pPr>
      <w:r w:rsidRPr="00C734E4">
        <w:rPr>
          <w:rStyle w:val="HideTWBExt"/>
          <w:b w:val="0"/>
          <w:lang w:val="en-GB"/>
        </w:rPr>
        <w:t>&lt;/RepeatBlock-By&gt;</w:t>
      </w:r>
    </w:p>
    <w:p w14:paraId="11ADB6A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0452A7D"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45928C4" w14:textId="77777777" w:rsidTr="006B6B23">
        <w:trPr>
          <w:trHeight w:hRule="exact" w:val="240"/>
          <w:jc w:val="center"/>
        </w:trPr>
        <w:tc>
          <w:tcPr>
            <w:tcW w:w="9752" w:type="dxa"/>
            <w:gridSpan w:val="2"/>
            <w:tcBorders>
              <w:top w:val="nil"/>
              <w:left w:val="nil"/>
              <w:bottom w:val="nil"/>
              <w:right w:val="nil"/>
            </w:tcBorders>
          </w:tcPr>
          <w:p w14:paraId="087BE6FD" w14:textId="77777777" w:rsidR="007B073B" w:rsidRPr="00C734E4" w:rsidRDefault="007B073B" w:rsidP="006B6B23">
            <w:pPr>
              <w:rPr>
                <w:lang w:val="en-GB"/>
              </w:rPr>
            </w:pPr>
          </w:p>
        </w:tc>
      </w:tr>
      <w:tr w:rsidR="007B073B" w:rsidRPr="00197D01" w14:paraId="58FA7570" w14:textId="77777777" w:rsidTr="006B6B23">
        <w:trPr>
          <w:trHeight w:val="240"/>
          <w:jc w:val="center"/>
        </w:trPr>
        <w:tc>
          <w:tcPr>
            <w:tcW w:w="4876" w:type="dxa"/>
            <w:tcBorders>
              <w:top w:val="nil"/>
              <w:left w:val="nil"/>
              <w:bottom w:val="nil"/>
              <w:right w:val="nil"/>
            </w:tcBorders>
          </w:tcPr>
          <w:p w14:paraId="3B7DAB2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F1C3A6E" w14:textId="77777777" w:rsidR="007B073B" w:rsidRPr="00197D01" w:rsidRDefault="007B073B" w:rsidP="006B6B23">
            <w:pPr>
              <w:pStyle w:val="AmColumnHeading"/>
            </w:pPr>
            <w:r w:rsidRPr="00197D01">
              <w:t>Poprawka</w:t>
            </w:r>
          </w:p>
        </w:tc>
      </w:tr>
      <w:tr w:rsidR="007B073B" w:rsidRPr="00197D01" w14:paraId="36616F82" w14:textId="77777777" w:rsidTr="006B6B23">
        <w:trPr>
          <w:jc w:val="center"/>
        </w:trPr>
        <w:tc>
          <w:tcPr>
            <w:tcW w:w="4876" w:type="dxa"/>
            <w:tcBorders>
              <w:top w:val="nil"/>
              <w:left w:val="nil"/>
              <w:bottom w:val="nil"/>
              <w:right w:val="nil"/>
            </w:tcBorders>
          </w:tcPr>
          <w:p w14:paraId="1B781D9C" w14:textId="77777777" w:rsidR="007B073B" w:rsidRPr="00197D01" w:rsidRDefault="007B073B" w:rsidP="006B6B23">
            <w:pPr>
              <w:pStyle w:val="Normal6a"/>
            </w:pPr>
            <w:r w:rsidRPr="00197D01">
              <w:t>i)</w:t>
            </w:r>
            <w:r w:rsidRPr="00197D01">
              <w:tab/>
              <w:t>zdecydowanie odrzucić pogląd, że UE powinna 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 a także przez wdrożenie reform instytucjonalnych w ramach „konwencji nadzwyczajnej”;</w:t>
            </w:r>
          </w:p>
        </w:tc>
        <w:tc>
          <w:tcPr>
            <w:tcW w:w="4876" w:type="dxa"/>
            <w:tcBorders>
              <w:top w:val="nil"/>
              <w:left w:val="nil"/>
              <w:bottom w:val="nil"/>
              <w:right w:val="nil"/>
            </w:tcBorders>
          </w:tcPr>
          <w:p w14:paraId="6A14ADEE" w14:textId="77777777" w:rsidR="007B073B" w:rsidRPr="00197D01" w:rsidRDefault="007B073B" w:rsidP="006B6B23">
            <w:pPr>
              <w:pStyle w:val="Normal6a"/>
            </w:pPr>
            <w:r w:rsidRPr="00197D01">
              <w:t>i)</w:t>
            </w:r>
            <w:r w:rsidRPr="00197D01">
              <w:tab/>
              <w:t>zdecydowanie odrzucić pogląd, że UE powinna dążyć do zacieśnienia sojuszu strategicznego z Chinami jako alternatywy dla stosunków transatlantyckich, które obecnie znajdują się pod silną presją</w:t>
            </w:r>
            <w:r w:rsidRPr="00197D01">
              <w:rPr>
                <w:b/>
                <w:i/>
              </w:rPr>
              <w:t>, ale pozostaną istotne w perspektywie długoterminowej</w:t>
            </w:r>
            <w:r w:rsidRPr="00197D01">
              <w:t>; uznać, że bezpieczeństwa i dobrobytu Europy nie można zagwarantować przez zastąpienie jednej zależności inną i że jedyną drogą rozwoju UE jest wzmocnienie się od wewnątrz, zgodnie z raportami Letty i Draghiego, przez eliminację barier na rynku wewnętrznym, budowanie prawdziwej autonomii strategicznej i ukończenie tworzenia europejskiej unii obronnej, a także przez wdrożenie reform instytucjonalnych w ramach „konwencji nadzwyczajnej”;</w:t>
            </w:r>
          </w:p>
        </w:tc>
      </w:tr>
    </w:tbl>
    <w:p w14:paraId="52FFA53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{SV}</w:t>
      </w:r>
      <w:r w:rsidRPr="00C734E4">
        <w:rPr>
          <w:lang w:val="en-GB"/>
        </w:rPr>
        <w:t>sv</w:t>
      </w:r>
      <w:r w:rsidRPr="00C734E4">
        <w:rPr>
          <w:rStyle w:val="HideTWBExt"/>
          <w:lang w:val="en-GB"/>
        </w:rPr>
        <w:t>&lt;/Original&gt;</w:t>
      </w:r>
    </w:p>
    <w:p w14:paraId="34722AC3" w14:textId="77777777" w:rsidR="007B073B" w:rsidRPr="00C734E4" w:rsidRDefault="007B073B" w:rsidP="007B073B">
      <w:pPr>
        <w:rPr>
          <w:lang w:val="en-GB"/>
        </w:rPr>
      </w:pPr>
      <w:r w:rsidRPr="00C734E4">
        <w:rPr>
          <w:rStyle w:val="HideTWBExt"/>
          <w:lang w:val="en-GB"/>
        </w:rPr>
        <w:t>&lt;/Amend&gt;</w:t>
      </w:r>
    </w:p>
    <w:p w14:paraId="61972356" w14:textId="5BE30A0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363</w:t>
      </w:r>
      <w:r w:rsidRPr="00C734E4">
        <w:rPr>
          <w:rStyle w:val="HideTWBExt"/>
          <w:b w:val="0"/>
          <w:lang w:val="en-GB"/>
        </w:rPr>
        <w:t>&lt;/NumAm&gt;</w:t>
      </w:r>
    </w:p>
    <w:p w14:paraId="7E33947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Jordan Bardella, Pierre-Romain Thionnet, Matthieu Valet, Roberto Vannacci, António Tânger Corrêa, Silvia Sardone, Jaroslav Bžoch</w:t>
      </w:r>
      <w:r w:rsidRPr="00C734E4">
        <w:rPr>
          <w:rStyle w:val="HideTWBExt"/>
          <w:b w:val="0"/>
          <w:lang w:val="en-GB"/>
        </w:rPr>
        <w:t>&lt;/Members&gt;</w:t>
      </w:r>
    </w:p>
    <w:p w14:paraId="1BD2E36F" w14:textId="77777777" w:rsidR="007B073B" w:rsidRPr="00C734E4" w:rsidRDefault="007B073B" w:rsidP="007B073B">
      <w:pPr>
        <w:pStyle w:val="NormalBold"/>
        <w:rPr>
          <w:lang w:val="en-GB"/>
        </w:rPr>
      </w:pPr>
      <w:r w:rsidRPr="00C734E4">
        <w:rPr>
          <w:rStyle w:val="HideTWBExt"/>
          <w:b w:val="0"/>
          <w:lang w:val="en-GB"/>
        </w:rPr>
        <w:t>&lt;/RepeatBlock-By&gt;</w:t>
      </w:r>
    </w:p>
    <w:p w14:paraId="046BE34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9FAFF5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AAD606F" w14:textId="77777777" w:rsidTr="006B6B23">
        <w:trPr>
          <w:trHeight w:hRule="exact" w:val="240"/>
          <w:jc w:val="center"/>
        </w:trPr>
        <w:tc>
          <w:tcPr>
            <w:tcW w:w="9752" w:type="dxa"/>
            <w:gridSpan w:val="2"/>
            <w:tcBorders>
              <w:top w:val="nil"/>
              <w:left w:val="nil"/>
              <w:bottom w:val="nil"/>
              <w:right w:val="nil"/>
            </w:tcBorders>
          </w:tcPr>
          <w:p w14:paraId="6D22CA07" w14:textId="77777777" w:rsidR="007B073B" w:rsidRPr="00C734E4" w:rsidRDefault="007B073B" w:rsidP="006B6B23">
            <w:pPr>
              <w:rPr>
                <w:lang w:val="en-GB"/>
              </w:rPr>
            </w:pPr>
          </w:p>
        </w:tc>
      </w:tr>
      <w:tr w:rsidR="007B073B" w:rsidRPr="00197D01" w14:paraId="2F92C69B" w14:textId="77777777" w:rsidTr="006B6B23">
        <w:trPr>
          <w:trHeight w:val="240"/>
          <w:jc w:val="center"/>
        </w:trPr>
        <w:tc>
          <w:tcPr>
            <w:tcW w:w="4876" w:type="dxa"/>
            <w:tcBorders>
              <w:top w:val="nil"/>
              <w:left w:val="nil"/>
              <w:bottom w:val="nil"/>
              <w:right w:val="nil"/>
            </w:tcBorders>
          </w:tcPr>
          <w:p w14:paraId="18595FC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7BB82B9" w14:textId="77777777" w:rsidR="007B073B" w:rsidRPr="00197D01" w:rsidRDefault="007B073B" w:rsidP="006B6B23">
            <w:pPr>
              <w:pStyle w:val="AmColumnHeading"/>
            </w:pPr>
            <w:r w:rsidRPr="00197D01">
              <w:t>Poprawka</w:t>
            </w:r>
          </w:p>
        </w:tc>
      </w:tr>
      <w:tr w:rsidR="007B073B" w:rsidRPr="00197D01" w14:paraId="697DAB65" w14:textId="77777777" w:rsidTr="006B6B23">
        <w:trPr>
          <w:jc w:val="center"/>
        </w:trPr>
        <w:tc>
          <w:tcPr>
            <w:tcW w:w="4876" w:type="dxa"/>
            <w:tcBorders>
              <w:top w:val="nil"/>
              <w:left w:val="nil"/>
              <w:bottom w:val="nil"/>
              <w:right w:val="nil"/>
            </w:tcBorders>
          </w:tcPr>
          <w:p w14:paraId="2CD9E228" w14:textId="77777777" w:rsidR="007B073B" w:rsidRPr="00197D01" w:rsidRDefault="007B073B" w:rsidP="006B6B23">
            <w:pPr>
              <w:pStyle w:val="Normal6a"/>
            </w:pPr>
            <w:r w:rsidRPr="00197D01">
              <w:t>i)</w:t>
            </w:r>
            <w:r w:rsidRPr="00197D01">
              <w:tab/>
              <w:t xml:space="preserve">zdecydowanie odrzucić pogląd, że UE powinna dążyć do zacieśnienia sojuszu strategicznego z Chinami jako alternatywy dla stosunków transatlantyckich, które obecnie znajdują się pod silną presją; </w:t>
            </w:r>
            <w:r w:rsidRPr="00197D01">
              <w:rPr>
                <w:b/>
                <w:i/>
              </w:rPr>
              <w:t>uznać</w:t>
            </w:r>
            <w:r w:rsidRPr="00197D01">
              <w:t xml:space="preserve">, że </w:t>
            </w:r>
            <w:r w:rsidRPr="00197D01">
              <w:rPr>
                <w:b/>
                <w:i/>
              </w:rPr>
              <w:t xml:space="preserve">bezpieczeństwa i dobrobytu </w:t>
            </w:r>
            <w:r w:rsidRPr="00197D01">
              <w:t xml:space="preserve">Europy </w:t>
            </w:r>
            <w:r w:rsidRPr="00197D01">
              <w:rPr>
                <w:b/>
                <w:i/>
              </w:rPr>
              <w:t xml:space="preserve">nie można zagwarantować przez zastąpienie jednej zależności inną i że jedyną drogą rozwoju UE jest wzmocnienie się od wewnątrz, zgodnie z raportami Letty i Draghiego, przez eliminację barier na rynku wewnętrznym, budowanie prawdziwej </w:t>
            </w:r>
            <w:r w:rsidRPr="00197D01">
              <w:t xml:space="preserve">autonomii strategicznej </w:t>
            </w:r>
            <w:r w:rsidRPr="00197D01">
              <w:rPr>
                <w:b/>
                <w:i/>
              </w:rPr>
              <w:t>i ukończenie tworzenia europejskiej unii obronnej, a także przez wdrożenie reform instytucjonalnych w ramach „konwencji nadzwyczajnej</w:t>
            </w:r>
            <w:r w:rsidRPr="00197D01">
              <w:t>”;</w:t>
            </w:r>
          </w:p>
        </w:tc>
        <w:tc>
          <w:tcPr>
            <w:tcW w:w="4876" w:type="dxa"/>
            <w:tcBorders>
              <w:top w:val="nil"/>
              <w:left w:val="nil"/>
              <w:bottom w:val="nil"/>
              <w:right w:val="nil"/>
            </w:tcBorders>
          </w:tcPr>
          <w:p w14:paraId="3DC5D4B3" w14:textId="77777777" w:rsidR="007B073B" w:rsidRPr="00197D01" w:rsidRDefault="007B073B" w:rsidP="006B6B23">
            <w:pPr>
              <w:pStyle w:val="Normal6a"/>
            </w:pPr>
            <w:r w:rsidRPr="00197D01">
              <w:t>i)</w:t>
            </w:r>
            <w:r w:rsidRPr="00197D01">
              <w:tab/>
              <w:t xml:space="preserve">zdecydowanie odrzucić pogląd, że UE powinna dążyć do zacieśnienia sojuszu strategicznego z Chinami jako alternatywy dla stosunków transatlantyckich, które obecnie znajdują się pod silną presją; </w:t>
            </w:r>
            <w:r w:rsidRPr="00197D01">
              <w:rPr>
                <w:b/>
                <w:i/>
              </w:rPr>
              <w:t>przypomnieć</w:t>
            </w:r>
            <w:r w:rsidRPr="00197D01">
              <w:t xml:space="preserve">, że </w:t>
            </w:r>
            <w:r w:rsidRPr="00197D01">
              <w:rPr>
                <w:b/>
                <w:i/>
              </w:rPr>
              <w:t xml:space="preserve">bezpieczeństwo i dobrobyt </w:t>
            </w:r>
            <w:r w:rsidRPr="00197D01">
              <w:t xml:space="preserve">Europy </w:t>
            </w:r>
            <w:r w:rsidRPr="00197D01">
              <w:rPr>
                <w:b/>
                <w:i/>
              </w:rPr>
              <w:t xml:space="preserve">zależą od zdolności państw członkowskich do swobodnej współpracy, wzmacniania suwerenności gospodarczej i przemysłowej oraz rozwijania </w:t>
            </w:r>
            <w:r w:rsidRPr="00197D01">
              <w:t xml:space="preserve">autonomii strategicznej </w:t>
            </w:r>
            <w:r w:rsidRPr="00197D01">
              <w:rPr>
                <w:b/>
                <w:i/>
              </w:rPr>
              <w:t>opartej na zrównoważonych partnerstwach</w:t>
            </w:r>
            <w:r w:rsidRPr="00197D01">
              <w:t>;</w:t>
            </w:r>
            <w:r w:rsidRPr="00197D01">
              <w:rPr>
                <w:b/>
                <w:i/>
              </w:rPr>
              <w:t xml:space="preserve"> opowiadać się za podejściem stopniowym, opartym na współpracy międzyrządowej, poszanowaniu kompetencji krajowych oraz konsolidacji rynku wewnętrznego, zamiast dalszej integracji instytucjonalnej lub przekazywania kompetencji na poziom europejski;</w:t>
            </w:r>
          </w:p>
        </w:tc>
      </w:tr>
    </w:tbl>
    <w:p w14:paraId="15252FC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EA61F29" w14:textId="77777777" w:rsidR="007B073B" w:rsidRPr="00C734E4" w:rsidRDefault="007B073B" w:rsidP="007B073B">
      <w:pPr>
        <w:rPr>
          <w:lang w:val="en-GB"/>
        </w:rPr>
      </w:pPr>
      <w:r w:rsidRPr="00C734E4">
        <w:rPr>
          <w:rStyle w:val="HideTWBExt"/>
          <w:lang w:val="en-GB"/>
        </w:rPr>
        <w:t>&lt;/Amend&gt;</w:t>
      </w:r>
    </w:p>
    <w:p w14:paraId="430B2C3A" w14:textId="62E6E5FB"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364</w:t>
      </w:r>
      <w:r w:rsidRPr="00C734E4">
        <w:rPr>
          <w:rStyle w:val="HideTWBExt"/>
          <w:b w:val="0"/>
          <w:lang w:val="en-GB"/>
        </w:rPr>
        <w:t>&lt;/NumAm&gt;</w:t>
      </w:r>
    </w:p>
    <w:p w14:paraId="1EAC7C3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Bernard Guetta, Dan Barna, Petras Auštrevičius, Marie-Agnes Strack-Zimmermann, Urmas Paet</w:t>
      </w:r>
      <w:r w:rsidRPr="00C734E4">
        <w:rPr>
          <w:rStyle w:val="HideTWBExt"/>
          <w:b w:val="0"/>
          <w:lang w:val="en-GB"/>
        </w:rPr>
        <w:t>&lt;/Members&gt;</w:t>
      </w:r>
    </w:p>
    <w:p w14:paraId="5A255CCF" w14:textId="77777777" w:rsidR="007B073B" w:rsidRPr="00C734E4" w:rsidRDefault="007B073B" w:rsidP="007B073B">
      <w:pPr>
        <w:pStyle w:val="NormalBold"/>
        <w:rPr>
          <w:lang w:val="en-GB"/>
        </w:rPr>
      </w:pPr>
      <w:r w:rsidRPr="00C734E4">
        <w:rPr>
          <w:rStyle w:val="HideTWBExt"/>
          <w:b w:val="0"/>
          <w:lang w:val="en-GB"/>
        </w:rPr>
        <w:t>&lt;/RepeatBlock-By&gt;</w:t>
      </w:r>
    </w:p>
    <w:p w14:paraId="6666587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F5C192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0669717" w14:textId="77777777" w:rsidTr="006B6B23">
        <w:trPr>
          <w:trHeight w:hRule="exact" w:val="240"/>
          <w:jc w:val="center"/>
        </w:trPr>
        <w:tc>
          <w:tcPr>
            <w:tcW w:w="9752" w:type="dxa"/>
            <w:gridSpan w:val="2"/>
            <w:tcBorders>
              <w:top w:val="nil"/>
              <w:left w:val="nil"/>
              <w:bottom w:val="nil"/>
              <w:right w:val="nil"/>
            </w:tcBorders>
          </w:tcPr>
          <w:p w14:paraId="0B3DE428" w14:textId="77777777" w:rsidR="007B073B" w:rsidRPr="00C734E4" w:rsidRDefault="007B073B" w:rsidP="006B6B23">
            <w:pPr>
              <w:rPr>
                <w:lang w:val="en-GB"/>
              </w:rPr>
            </w:pPr>
          </w:p>
        </w:tc>
      </w:tr>
      <w:tr w:rsidR="007B073B" w:rsidRPr="00197D01" w14:paraId="4C7CD7DF" w14:textId="77777777" w:rsidTr="006B6B23">
        <w:trPr>
          <w:trHeight w:val="240"/>
          <w:jc w:val="center"/>
        </w:trPr>
        <w:tc>
          <w:tcPr>
            <w:tcW w:w="4876" w:type="dxa"/>
            <w:tcBorders>
              <w:top w:val="nil"/>
              <w:left w:val="nil"/>
              <w:bottom w:val="nil"/>
              <w:right w:val="nil"/>
            </w:tcBorders>
          </w:tcPr>
          <w:p w14:paraId="5ABF2EE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3778D83" w14:textId="77777777" w:rsidR="007B073B" w:rsidRPr="00197D01" w:rsidRDefault="007B073B" w:rsidP="006B6B23">
            <w:pPr>
              <w:pStyle w:val="AmColumnHeading"/>
            </w:pPr>
            <w:r w:rsidRPr="00197D01">
              <w:t>Poprawka</w:t>
            </w:r>
          </w:p>
        </w:tc>
      </w:tr>
      <w:tr w:rsidR="007B073B" w:rsidRPr="00197D01" w14:paraId="383CE1CF" w14:textId="77777777" w:rsidTr="006B6B23">
        <w:trPr>
          <w:jc w:val="center"/>
        </w:trPr>
        <w:tc>
          <w:tcPr>
            <w:tcW w:w="4876" w:type="dxa"/>
            <w:tcBorders>
              <w:top w:val="nil"/>
              <w:left w:val="nil"/>
              <w:bottom w:val="nil"/>
              <w:right w:val="nil"/>
            </w:tcBorders>
          </w:tcPr>
          <w:p w14:paraId="6C725476" w14:textId="77777777" w:rsidR="007B073B" w:rsidRPr="00197D01" w:rsidRDefault="007B073B" w:rsidP="006B6B23">
            <w:pPr>
              <w:pStyle w:val="Normal6a"/>
            </w:pPr>
            <w:r w:rsidRPr="00197D01">
              <w:t>i)</w:t>
            </w:r>
            <w:r w:rsidRPr="00197D01">
              <w:tab/>
              <w:t xml:space="preserve">zdecydowanie odrzucić pogląd, że UE </w:t>
            </w:r>
            <w:r w:rsidRPr="00197D01">
              <w:rPr>
                <w:b/>
                <w:i/>
              </w:rPr>
              <w:t xml:space="preserve">powinna </w:t>
            </w:r>
            <w:r w:rsidRPr="00197D01">
              <w:t>dążyć do zacieśnienia sojuszu strategicznego z Chinami jako alternatywy dla stosunków transatlantyckich</w:t>
            </w:r>
            <w:r w:rsidRPr="00197D01">
              <w:rPr>
                <w:b/>
                <w:i/>
              </w:rPr>
              <w:t>, które obecnie znajdują się pod silną presją</w:t>
            </w:r>
            <w:r w:rsidRPr="00197D01">
              <w:t xml:space="preserve">; uznać, że </w:t>
            </w:r>
            <w:r w:rsidRPr="00197D01">
              <w:rPr>
                <w:b/>
                <w:i/>
              </w:rPr>
              <w:t xml:space="preserve">bezpieczeństwa i dobrobytu </w:t>
            </w:r>
            <w:r w:rsidRPr="00197D01">
              <w:t xml:space="preserve">Europy </w:t>
            </w:r>
            <w:r w:rsidRPr="00197D01">
              <w:rPr>
                <w:b/>
                <w:i/>
              </w:rPr>
              <w:t xml:space="preserve">nie można zagwarantować </w:t>
            </w:r>
            <w:r w:rsidRPr="00197D01">
              <w:t xml:space="preserve">przez </w:t>
            </w:r>
            <w:r w:rsidRPr="00197D01">
              <w:rPr>
                <w:b/>
                <w:i/>
              </w:rPr>
              <w:t xml:space="preserve">zastąpienie jednej zależności inną i że jedyną drogą rozwoju UE jest </w:t>
            </w:r>
            <w:r w:rsidRPr="00197D01">
              <w:t xml:space="preserve">wzmocnienie </w:t>
            </w:r>
            <w:r w:rsidRPr="00197D01">
              <w:rPr>
                <w:b/>
                <w:i/>
              </w:rPr>
              <w:t xml:space="preserve">się </w:t>
            </w:r>
            <w:r w:rsidRPr="00197D01">
              <w:t>od wewnątrz, zgodnie z raportami Letty i Draghiego, przez eliminację barier na rynku wewnętrznym, budowanie prawdziwej autonomii strategicznej i ukończenie tworzenia europejskiej unii obronnej, a także przez wdrożenie reform instytucjonalnych w ramach „konwencji nadzwyczajnej”;</w:t>
            </w:r>
          </w:p>
        </w:tc>
        <w:tc>
          <w:tcPr>
            <w:tcW w:w="4876" w:type="dxa"/>
            <w:tcBorders>
              <w:top w:val="nil"/>
              <w:left w:val="nil"/>
              <w:bottom w:val="nil"/>
              <w:right w:val="nil"/>
            </w:tcBorders>
          </w:tcPr>
          <w:p w14:paraId="791F1386" w14:textId="77777777" w:rsidR="007B073B" w:rsidRPr="00197D01" w:rsidRDefault="007B073B" w:rsidP="006B6B23">
            <w:pPr>
              <w:pStyle w:val="Normal6a"/>
            </w:pPr>
            <w:r w:rsidRPr="00197D01">
              <w:t>i)</w:t>
            </w:r>
            <w:r w:rsidRPr="00197D01">
              <w:tab/>
              <w:t xml:space="preserve">zdecydowanie odrzucić pogląd, że UE </w:t>
            </w:r>
            <w:r w:rsidRPr="00197D01">
              <w:rPr>
                <w:b/>
                <w:i/>
              </w:rPr>
              <w:t xml:space="preserve">mogłaby </w:t>
            </w:r>
            <w:r w:rsidRPr="00197D01">
              <w:t xml:space="preserve">dążyć do zacieśnienia sojuszu strategicznego z Chinami jako alternatywy dla stosunków transatlantyckich; uznać, że </w:t>
            </w:r>
            <w:r w:rsidRPr="00197D01">
              <w:rPr>
                <w:b/>
                <w:i/>
              </w:rPr>
              <w:t xml:space="preserve">bezpieczeństwo i dobrobyt </w:t>
            </w:r>
            <w:r w:rsidRPr="00197D01">
              <w:t xml:space="preserve">Europy </w:t>
            </w:r>
            <w:r w:rsidRPr="00197D01">
              <w:rPr>
                <w:b/>
                <w:i/>
              </w:rPr>
              <w:t xml:space="preserve">będą wspierane </w:t>
            </w:r>
            <w:r w:rsidRPr="00197D01">
              <w:t xml:space="preserve">przez wzmocnienie </w:t>
            </w:r>
            <w:r w:rsidRPr="00197D01">
              <w:rPr>
                <w:b/>
                <w:i/>
              </w:rPr>
              <w:t xml:space="preserve">jej </w:t>
            </w:r>
            <w:r w:rsidRPr="00197D01">
              <w:t xml:space="preserve">od wewnątrz, zgodnie z raportami Letty i Draghiego, przez eliminację barier na rynku wewnętrznym, budowanie prawdziwej </w:t>
            </w:r>
            <w:r w:rsidRPr="00197D01">
              <w:rPr>
                <w:b/>
                <w:i/>
              </w:rPr>
              <w:t xml:space="preserve">otwartej </w:t>
            </w:r>
            <w:r w:rsidRPr="00197D01">
              <w:t xml:space="preserve">autonomii strategicznej i ukończenie tworzenia europejskiej unii obronnej, a także przez wdrożenie reform instytucjonalnych w ramach „konwencji nadzwyczajnej”, </w:t>
            </w:r>
            <w:r w:rsidRPr="00197D01">
              <w:rPr>
                <w:b/>
                <w:i/>
              </w:rPr>
              <w:t>co wzmocni europejski filar obronny w ramach sojuszu transatlantyckiego</w:t>
            </w:r>
            <w:r w:rsidRPr="00197D01">
              <w:t>;</w:t>
            </w:r>
          </w:p>
        </w:tc>
      </w:tr>
    </w:tbl>
    <w:p w14:paraId="12AF8BD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395193C" w14:textId="77777777" w:rsidR="007B073B" w:rsidRPr="00C734E4" w:rsidRDefault="007B073B" w:rsidP="007B073B">
      <w:pPr>
        <w:rPr>
          <w:lang w:val="en-GB"/>
        </w:rPr>
      </w:pPr>
      <w:r w:rsidRPr="00C734E4">
        <w:rPr>
          <w:rStyle w:val="HideTWBExt"/>
          <w:lang w:val="en-GB"/>
        </w:rPr>
        <w:t>&lt;/Amend&gt;</w:t>
      </w:r>
    </w:p>
    <w:p w14:paraId="3DA8F95F" w14:textId="76953B4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365</w:t>
      </w:r>
      <w:r w:rsidRPr="00C734E4">
        <w:rPr>
          <w:rStyle w:val="HideTWBExt"/>
          <w:b w:val="0"/>
          <w:lang w:val="en-GB"/>
        </w:rPr>
        <w:t>&lt;/NumAm&gt;</w:t>
      </w:r>
    </w:p>
    <w:p w14:paraId="1673746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Roberto Vannacci, Silvia Sardone, António Tânger Corrêa, Jorge Martín Frías, Nikola Bartůšek, Hermann Tertsch</w:t>
      </w:r>
      <w:r w:rsidRPr="00C734E4">
        <w:rPr>
          <w:rStyle w:val="HideTWBExt"/>
          <w:b w:val="0"/>
          <w:lang w:val="en-GB"/>
        </w:rPr>
        <w:t>&lt;/Members&gt;</w:t>
      </w:r>
    </w:p>
    <w:p w14:paraId="664634F0" w14:textId="77777777" w:rsidR="007B073B" w:rsidRPr="00C734E4" w:rsidRDefault="007B073B" w:rsidP="007B073B">
      <w:pPr>
        <w:pStyle w:val="NormalBold"/>
        <w:rPr>
          <w:lang w:val="en-GB"/>
        </w:rPr>
      </w:pPr>
      <w:r w:rsidRPr="00C734E4">
        <w:rPr>
          <w:rStyle w:val="HideTWBExt"/>
          <w:b w:val="0"/>
          <w:lang w:val="en-GB"/>
        </w:rPr>
        <w:t>&lt;/RepeatBlock-By&gt;</w:t>
      </w:r>
    </w:p>
    <w:p w14:paraId="2E69D5FF"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D43665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79A15F5" w14:textId="77777777" w:rsidTr="006B6B23">
        <w:trPr>
          <w:trHeight w:hRule="exact" w:val="240"/>
          <w:jc w:val="center"/>
        </w:trPr>
        <w:tc>
          <w:tcPr>
            <w:tcW w:w="9752" w:type="dxa"/>
            <w:gridSpan w:val="2"/>
            <w:tcBorders>
              <w:top w:val="nil"/>
              <w:left w:val="nil"/>
              <w:bottom w:val="nil"/>
              <w:right w:val="nil"/>
            </w:tcBorders>
          </w:tcPr>
          <w:p w14:paraId="0DB8DA44" w14:textId="77777777" w:rsidR="007B073B" w:rsidRPr="00C734E4" w:rsidRDefault="007B073B" w:rsidP="006B6B23">
            <w:pPr>
              <w:rPr>
                <w:lang w:val="en-GB"/>
              </w:rPr>
            </w:pPr>
          </w:p>
        </w:tc>
      </w:tr>
      <w:tr w:rsidR="007B073B" w:rsidRPr="00197D01" w14:paraId="4388A9E4" w14:textId="77777777" w:rsidTr="006B6B23">
        <w:trPr>
          <w:trHeight w:val="240"/>
          <w:jc w:val="center"/>
        </w:trPr>
        <w:tc>
          <w:tcPr>
            <w:tcW w:w="4876" w:type="dxa"/>
            <w:tcBorders>
              <w:top w:val="nil"/>
              <w:left w:val="nil"/>
              <w:bottom w:val="nil"/>
              <w:right w:val="nil"/>
            </w:tcBorders>
          </w:tcPr>
          <w:p w14:paraId="3D4914C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7AEAF52" w14:textId="77777777" w:rsidR="007B073B" w:rsidRPr="00197D01" w:rsidRDefault="007B073B" w:rsidP="006B6B23">
            <w:pPr>
              <w:pStyle w:val="AmColumnHeading"/>
            </w:pPr>
            <w:r w:rsidRPr="00197D01">
              <w:t>Poprawka</w:t>
            </w:r>
          </w:p>
        </w:tc>
      </w:tr>
      <w:tr w:rsidR="007B073B" w:rsidRPr="00197D01" w14:paraId="588C5259" w14:textId="77777777" w:rsidTr="006B6B23">
        <w:trPr>
          <w:jc w:val="center"/>
        </w:trPr>
        <w:tc>
          <w:tcPr>
            <w:tcW w:w="4876" w:type="dxa"/>
            <w:tcBorders>
              <w:top w:val="nil"/>
              <w:left w:val="nil"/>
              <w:bottom w:val="nil"/>
              <w:right w:val="nil"/>
            </w:tcBorders>
          </w:tcPr>
          <w:p w14:paraId="6CEA6625" w14:textId="77777777" w:rsidR="007B073B" w:rsidRPr="00197D01" w:rsidRDefault="007B073B" w:rsidP="006B6B23">
            <w:pPr>
              <w:pStyle w:val="Normal6a"/>
            </w:pPr>
            <w:r w:rsidRPr="00197D01">
              <w:t>i)</w:t>
            </w:r>
            <w:r w:rsidRPr="00197D01">
              <w:tab/>
              <w:t xml:space="preserve">zdecydowanie odrzucić pogląd, że UE powinna 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 </w:t>
            </w:r>
            <w:r w:rsidRPr="00197D01">
              <w:rPr>
                <w:b/>
                <w:i/>
              </w:rPr>
              <w:t xml:space="preserve">zgodnie z raportami Letty i Draghiego, </w:t>
            </w:r>
            <w:r w:rsidRPr="00197D01">
              <w:t>przez eliminację barier na rynku wewnętrznym, budowanie prawdziwej autonomii strategicznej i ukończenie tworzenia europejskiej unii obronnej, a także przez wdrożenie reform instytucjonalnych w ramach „konwencji nadzwyczajnej”;</w:t>
            </w:r>
          </w:p>
        </w:tc>
        <w:tc>
          <w:tcPr>
            <w:tcW w:w="4876" w:type="dxa"/>
            <w:tcBorders>
              <w:top w:val="nil"/>
              <w:left w:val="nil"/>
              <w:bottom w:val="nil"/>
              <w:right w:val="nil"/>
            </w:tcBorders>
          </w:tcPr>
          <w:p w14:paraId="775D7CDE" w14:textId="77777777" w:rsidR="007B073B" w:rsidRPr="00197D01" w:rsidRDefault="007B073B" w:rsidP="006B6B23">
            <w:pPr>
              <w:pStyle w:val="Normal6a"/>
            </w:pPr>
            <w:r w:rsidRPr="00197D01">
              <w:t>i)</w:t>
            </w:r>
            <w:r w:rsidRPr="00197D01">
              <w:tab/>
              <w:t>zdecydowanie odrzucić pogląd, że UE powinna dążyć do zacieśnienia sojuszu strategicznego z Chinami jako alternatywy dla stosunków transatlantyckich, które obecnie znajdują się pod silną presją; uznać, że bezpieczeństwa i dobrobytu Europy nie można zagwarantować przez zastąpienie jednej zależności inną i że jedyną drogą rozwoju UE jest wzmocnienie się od wewnątrz, przez eliminację barier na rynku wewnętrznym, budowanie prawdziwej autonomii strategicznej i ukończenie tworzenia europejskiej unii obronnej, a także przez wdrożenie reform instytucjonalnych w ramach „konwencji nadzwyczajnej”;</w:t>
            </w:r>
          </w:p>
        </w:tc>
      </w:tr>
    </w:tbl>
    <w:p w14:paraId="1A400A5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5DA1FB9" w14:textId="77777777" w:rsidR="007B073B" w:rsidRPr="00C734E4" w:rsidRDefault="007B073B" w:rsidP="007B073B">
      <w:pPr>
        <w:rPr>
          <w:lang w:val="en-GB"/>
        </w:rPr>
      </w:pPr>
      <w:r w:rsidRPr="00C734E4">
        <w:rPr>
          <w:rStyle w:val="HideTWBExt"/>
          <w:lang w:val="en-GB"/>
        </w:rPr>
        <w:t>&lt;/Amend&gt;</w:t>
      </w:r>
    </w:p>
    <w:p w14:paraId="35869BD9" w14:textId="1718DD1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366</w:t>
      </w:r>
      <w:r w:rsidRPr="00C734E4">
        <w:rPr>
          <w:rStyle w:val="HideTWBExt"/>
          <w:b w:val="0"/>
          <w:lang w:val="en-GB"/>
        </w:rPr>
        <w:t>&lt;/NumAm&gt;</w:t>
      </w:r>
    </w:p>
    <w:p w14:paraId="0815A42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Dan Barna, Petras Auštrevičius, Marie-Agnes Strack-Zimmermann, Urmas Paet</w:t>
      </w:r>
      <w:r w:rsidRPr="00C734E4">
        <w:rPr>
          <w:rStyle w:val="HideTWBExt"/>
          <w:b w:val="0"/>
          <w:lang w:val="en-GB"/>
        </w:rPr>
        <w:t>&lt;/Members&gt;</w:t>
      </w:r>
    </w:p>
    <w:p w14:paraId="41476195" w14:textId="77777777" w:rsidR="007B073B" w:rsidRPr="00C734E4" w:rsidRDefault="007B073B" w:rsidP="007B073B">
      <w:pPr>
        <w:pStyle w:val="NormalBold"/>
        <w:rPr>
          <w:lang w:val="en-GB"/>
        </w:rPr>
      </w:pPr>
      <w:r w:rsidRPr="00C734E4">
        <w:rPr>
          <w:rStyle w:val="HideTWBExt"/>
          <w:b w:val="0"/>
          <w:lang w:val="en-GB"/>
        </w:rPr>
        <w:t>&lt;/RepeatBlock-By&gt;</w:t>
      </w:r>
    </w:p>
    <w:p w14:paraId="6A775CCE"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030363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124DC20" w14:textId="77777777" w:rsidTr="006B6B23">
        <w:trPr>
          <w:trHeight w:hRule="exact" w:val="240"/>
          <w:jc w:val="center"/>
        </w:trPr>
        <w:tc>
          <w:tcPr>
            <w:tcW w:w="9752" w:type="dxa"/>
            <w:gridSpan w:val="2"/>
            <w:tcBorders>
              <w:top w:val="nil"/>
              <w:left w:val="nil"/>
              <w:bottom w:val="nil"/>
              <w:right w:val="nil"/>
            </w:tcBorders>
          </w:tcPr>
          <w:p w14:paraId="549C7442" w14:textId="77777777" w:rsidR="007B073B" w:rsidRPr="00C734E4" w:rsidRDefault="007B073B" w:rsidP="006B6B23">
            <w:pPr>
              <w:rPr>
                <w:lang w:val="en-GB"/>
              </w:rPr>
            </w:pPr>
          </w:p>
        </w:tc>
      </w:tr>
      <w:tr w:rsidR="007B073B" w:rsidRPr="00197D01" w14:paraId="21BB8848" w14:textId="77777777" w:rsidTr="006B6B23">
        <w:trPr>
          <w:trHeight w:val="240"/>
          <w:jc w:val="center"/>
        </w:trPr>
        <w:tc>
          <w:tcPr>
            <w:tcW w:w="4876" w:type="dxa"/>
            <w:tcBorders>
              <w:top w:val="nil"/>
              <w:left w:val="nil"/>
              <w:bottom w:val="nil"/>
              <w:right w:val="nil"/>
            </w:tcBorders>
          </w:tcPr>
          <w:p w14:paraId="4E1D78D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BB09E73" w14:textId="77777777" w:rsidR="007B073B" w:rsidRPr="00197D01" w:rsidRDefault="007B073B" w:rsidP="006B6B23">
            <w:pPr>
              <w:pStyle w:val="AmColumnHeading"/>
            </w:pPr>
            <w:r w:rsidRPr="00197D01">
              <w:t>Poprawka</w:t>
            </w:r>
          </w:p>
        </w:tc>
      </w:tr>
      <w:tr w:rsidR="007B073B" w:rsidRPr="00197D01" w14:paraId="700507F3" w14:textId="77777777" w:rsidTr="006B6B23">
        <w:trPr>
          <w:jc w:val="center"/>
        </w:trPr>
        <w:tc>
          <w:tcPr>
            <w:tcW w:w="4876" w:type="dxa"/>
            <w:tcBorders>
              <w:top w:val="nil"/>
              <w:left w:val="nil"/>
              <w:bottom w:val="nil"/>
              <w:right w:val="nil"/>
            </w:tcBorders>
          </w:tcPr>
          <w:p w14:paraId="3267F837" w14:textId="77777777" w:rsidR="007B073B" w:rsidRPr="00197D01" w:rsidRDefault="007B073B" w:rsidP="006B6B23">
            <w:pPr>
              <w:pStyle w:val="Normal6a"/>
            </w:pPr>
          </w:p>
        </w:tc>
        <w:tc>
          <w:tcPr>
            <w:tcW w:w="4876" w:type="dxa"/>
            <w:tcBorders>
              <w:top w:val="nil"/>
              <w:left w:val="nil"/>
              <w:bottom w:val="nil"/>
              <w:right w:val="nil"/>
            </w:tcBorders>
          </w:tcPr>
          <w:p w14:paraId="59AA2973" w14:textId="77777777" w:rsidR="007B073B" w:rsidRPr="00197D01" w:rsidRDefault="007B073B" w:rsidP="006B6B23">
            <w:pPr>
              <w:pStyle w:val="Normal6a"/>
            </w:pPr>
            <w:r w:rsidRPr="00197D01">
              <w:rPr>
                <w:b/>
                <w:i/>
              </w:rPr>
              <w:t>ia)</w:t>
            </w:r>
            <w:r w:rsidRPr="00197D01">
              <w:rPr>
                <w:b/>
                <w:i/>
              </w:rPr>
              <w:tab/>
              <w:t>wyrazić głębokie zaniepokojenie znaczną rozbudową chińskiego arsenału nuklearnego, która napędza nowy wyścig zbrojeń jądrowych i zwiększa ryzyko eskalacji nuklearnej; wyrazić ubolewanie, że Chiny co do zasady postrzegają rozmowy na temat kontroli zbrojeń jako upolitycznione, czego dowodem jest przerwanie dialogu ze Stanami Zjednoczonymi; wezwać Komisję i państwa członkowskie do wywierania wpływu na Chiny, aby zachęcić je do konstruktywnego udziału w przyszłych procesach kontroli zbrojeń i rozbrojenia oraz do wykorzystywania środków dyplomatycznych w celu doprowadzenia do tego, by Chiny użyły swoich wpływów wobec Rosji, Korei Północnej i Pakistanu na rzecz postępu w rozbrojeniu nuklearnym i wzmocnienia globalnego reżimu nieproliferacji;</w:t>
            </w:r>
          </w:p>
        </w:tc>
      </w:tr>
    </w:tbl>
    <w:p w14:paraId="0C0EFA0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59B9978" w14:textId="77777777" w:rsidR="007B073B" w:rsidRPr="00C734E4" w:rsidRDefault="007B073B" w:rsidP="007B073B">
      <w:pPr>
        <w:rPr>
          <w:lang w:val="en-GB"/>
        </w:rPr>
      </w:pPr>
      <w:r w:rsidRPr="00C734E4">
        <w:rPr>
          <w:rStyle w:val="HideTWBExt"/>
          <w:lang w:val="en-GB"/>
        </w:rPr>
        <w:t>&lt;/Amend&gt;</w:t>
      </w:r>
    </w:p>
    <w:p w14:paraId="3E157395" w14:textId="4B38E11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367</w:t>
      </w:r>
      <w:r w:rsidRPr="00C734E4">
        <w:rPr>
          <w:rStyle w:val="HideTWBExt"/>
          <w:b w:val="0"/>
          <w:lang w:val="en-GB"/>
        </w:rPr>
        <w:t>&lt;/NumAm&gt;</w:t>
      </w:r>
    </w:p>
    <w:p w14:paraId="5800010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Marion Maréchal</w:t>
      </w:r>
      <w:r w:rsidRPr="00C734E4">
        <w:rPr>
          <w:rStyle w:val="HideTWBExt"/>
          <w:b w:val="0"/>
          <w:lang w:val="en-GB"/>
        </w:rPr>
        <w:t>&lt;/Members&gt;</w:t>
      </w:r>
    </w:p>
    <w:p w14:paraId="13346AF2" w14:textId="77777777" w:rsidR="007B073B" w:rsidRPr="00C734E4" w:rsidRDefault="007B073B" w:rsidP="007B073B">
      <w:pPr>
        <w:pStyle w:val="NormalBold"/>
        <w:rPr>
          <w:lang w:val="en-GB"/>
        </w:rPr>
      </w:pPr>
      <w:r w:rsidRPr="00C734E4">
        <w:rPr>
          <w:rStyle w:val="HideTWBExt"/>
          <w:b w:val="0"/>
          <w:lang w:val="en-GB"/>
        </w:rPr>
        <w:t>&lt;/RepeatBlock-By&gt;</w:t>
      </w:r>
    </w:p>
    <w:p w14:paraId="5CF793FD"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0F5351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E17F289" w14:textId="77777777" w:rsidTr="006B6B23">
        <w:trPr>
          <w:trHeight w:hRule="exact" w:val="240"/>
          <w:jc w:val="center"/>
        </w:trPr>
        <w:tc>
          <w:tcPr>
            <w:tcW w:w="9752" w:type="dxa"/>
            <w:gridSpan w:val="2"/>
            <w:tcBorders>
              <w:top w:val="nil"/>
              <w:left w:val="nil"/>
              <w:bottom w:val="nil"/>
              <w:right w:val="nil"/>
            </w:tcBorders>
          </w:tcPr>
          <w:p w14:paraId="7A028792" w14:textId="77777777" w:rsidR="007B073B" w:rsidRPr="00C734E4" w:rsidRDefault="007B073B" w:rsidP="006B6B23">
            <w:pPr>
              <w:rPr>
                <w:lang w:val="en-GB"/>
              </w:rPr>
            </w:pPr>
          </w:p>
        </w:tc>
      </w:tr>
      <w:tr w:rsidR="007B073B" w:rsidRPr="00197D01" w14:paraId="2FA003BC" w14:textId="77777777" w:rsidTr="006B6B23">
        <w:trPr>
          <w:trHeight w:val="240"/>
          <w:jc w:val="center"/>
        </w:trPr>
        <w:tc>
          <w:tcPr>
            <w:tcW w:w="4876" w:type="dxa"/>
            <w:tcBorders>
              <w:top w:val="nil"/>
              <w:left w:val="nil"/>
              <w:bottom w:val="nil"/>
              <w:right w:val="nil"/>
            </w:tcBorders>
          </w:tcPr>
          <w:p w14:paraId="07C04D6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7666E3D" w14:textId="77777777" w:rsidR="007B073B" w:rsidRPr="00197D01" w:rsidRDefault="007B073B" w:rsidP="006B6B23">
            <w:pPr>
              <w:pStyle w:val="AmColumnHeading"/>
            </w:pPr>
            <w:r w:rsidRPr="00197D01">
              <w:t>Poprawka</w:t>
            </w:r>
          </w:p>
        </w:tc>
      </w:tr>
      <w:tr w:rsidR="007B073B" w:rsidRPr="00197D01" w14:paraId="79CD3412" w14:textId="77777777" w:rsidTr="006B6B23">
        <w:trPr>
          <w:jc w:val="center"/>
        </w:trPr>
        <w:tc>
          <w:tcPr>
            <w:tcW w:w="4876" w:type="dxa"/>
            <w:tcBorders>
              <w:top w:val="nil"/>
              <w:left w:val="nil"/>
              <w:bottom w:val="nil"/>
              <w:right w:val="nil"/>
            </w:tcBorders>
          </w:tcPr>
          <w:p w14:paraId="28BC1A97" w14:textId="77777777" w:rsidR="007B073B" w:rsidRPr="00197D01" w:rsidRDefault="007B073B" w:rsidP="006B6B23">
            <w:pPr>
              <w:pStyle w:val="Normal6a"/>
            </w:pPr>
          </w:p>
        </w:tc>
        <w:tc>
          <w:tcPr>
            <w:tcW w:w="4876" w:type="dxa"/>
            <w:tcBorders>
              <w:top w:val="nil"/>
              <w:left w:val="nil"/>
              <w:bottom w:val="nil"/>
              <w:right w:val="nil"/>
            </w:tcBorders>
          </w:tcPr>
          <w:p w14:paraId="5354DDC8" w14:textId="77777777" w:rsidR="007B073B" w:rsidRPr="00197D01" w:rsidRDefault="007B073B" w:rsidP="006B6B23">
            <w:pPr>
              <w:pStyle w:val="Normal6a"/>
            </w:pPr>
            <w:r w:rsidRPr="00197D01">
              <w:rPr>
                <w:b/>
                <w:i/>
              </w:rPr>
              <w:t>ia)</w:t>
            </w:r>
            <w:r w:rsidRPr="00197D01">
              <w:rPr>
                <w:b/>
                <w:i/>
              </w:rPr>
              <w:tab/>
              <w:t>zwracać uwagę na zalew rynku europejskiego milionami małych przesyłek wysyłanych z Chin za pośrednictwem dużych platform cyfrowych, takich jak Shein, AliExpress czy Temu, co stanowi nie tylko systemowe oszustwo podatkowe, lecz także celową strategię mającą na celu osłabienie produkcji europejskiej; domagać się radykalnego wzmocnienia kontroli celnych oraz zawieszenia działalności platform, które nie przestrzegają europejskich norm socjalnych, sanitarnych i środowiskowych;</w:t>
            </w:r>
          </w:p>
        </w:tc>
      </w:tr>
    </w:tbl>
    <w:p w14:paraId="50537E6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{FR}</w:t>
      </w:r>
      <w:r w:rsidRPr="00C734E4">
        <w:rPr>
          <w:lang w:val="en-GB"/>
        </w:rPr>
        <w:t>fr</w:t>
      </w:r>
      <w:r w:rsidRPr="00C734E4">
        <w:rPr>
          <w:rStyle w:val="HideTWBExt"/>
          <w:lang w:val="en-GB"/>
        </w:rPr>
        <w:t>&lt;/Original&gt;</w:t>
      </w:r>
    </w:p>
    <w:p w14:paraId="2E2492E1" w14:textId="77777777" w:rsidR="007B073B" w:rsidRPr="00C734E4" w:rsidRDefault="007B073B" w:rsidP="007B073B">
      <w:pPr>
        <w:rPr>
          <w:lang w:val="en-GB"/>
        </w:rPr>
      </w:pPr>
      <w:r w:rsidRPr="00C734E4">
        <w:rPr>
          <w:rStyle w:val="HideTWBExt"/>
          <w:lang w:val="en-GB"/>
        </w:rPr>
        <w:t>&lt;/Amend&gt;</w:t>
      </w:r>
    </w:p>
    <w:p w14:paraId="7F40BE68" w14:textId="3C90F92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368</w:t>
      </w:r>
      <w:r w:rsidRPr="00C734E4">
        <w:rPr>
          <w:rStyle w:val="HideTWBExt"/>
          <w:b w:val="0"/>
          <w:lang w:val="en-GB"/>
        </w:rPr>
        <w:t>&lt;/NumAm&gt;</w:t>
      </w:r>
    </w:p>
    <w:p w14:paraId="71D5A8F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2CBF2DD9" w14:textId="77777777" w:rsidR="007B073B" w:rsidRPr="00C734E4" w:rsidRDefault="007B073B" w:rsidP="007B073B">
      <w:pPr>
        <w:pStyle w:val="NormalBold"/>
        <w:rPr>
          <w:lang w:val="en-GB"/>
        </w:rPr>
      </w:pPr>
      <w:r w:rsidRPr="00C734E4">
        <w:rPr>
          <w:rStyle w:val="HideTWBExt"/>
          <w:b w:val="0"/>
          <w:lang w:val="en-GB"/>
        </w:rPr>
        <w:t>&lt;/RepeatBlock-By&gt;</w:t>
      </w:r>
    </w:p>
    <w:p w14:paraId="3D4EA0E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C7F3A7A"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059F452" w14:textId="77777777" w:rsidTr="006B6B23">
        <w:trPr>
          <w:trHeight w:hRule="exact" w:val="240"/>
          <w:jc w:val="center"/>
        </w:trPr>
        <w:tc>
          <w:tcPr>
            <w:tcW w:w="9752" w:type="dxa"/>
            <w:gridSpan w:val="2"/>
            <w:tcBorders>
              <w:top w:val="nil"/>
              <w:left w:val="nil"/>
              <w:bottom w:val="nil"/>
              <w:right w:val="nil"/>
            </w:tcBorders>
          </w:tcPr>
          <w:p w14:paraId="07F3002A" w14:textId="77777777" w:rsidR="007B073B" w:rsidRPr="00C734E4" w:rsidRDefault="007B073B" w:rsidP="006B6B23">
            <w:pPr>
              <w:rPr>
                <w:lang w:val="en-GB"/>
              </w:rPr>
            </w:pPr>
          </w:p>
        </w:tc>
      </w:tr>
      <w:tr w:rsidR="007B073B" w:rsidRPr="00197D01" w14:paraId="71768916" w14:textId="77777777" w:rsidTr="006B6B23">
        <w:trPr>
          <w:trHeight w:val="240"/>
          <w:jc w:val="center"/>
        </w:trPr>
        <w:tc>
          <w:tcPr>
            <w:tcW w:w="4876" w:type="dxa"/>
            <w:tcBorders>
              <w:top w:val="nil"/>
              <w:left w:val="nil"/>
              <w:bottom w:val="nil"/>
              <w:right w:val="nil"/>
            </w:tcBorders>
          </w:tcPr>
          <w:p w14:paraId="65FEB5F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796DBAE" w14:textId="77777777" w:rsidR="007B073B" w:rsidRPr="00197D01" w:rsidRDefault="007B073B" w:rsidP="006B6B23">
            <w:pPr>
              <w:pStyle w:val="AmColumnHeading"/>
            </w:pPr>
            <w:r w:rsidRPr="00197D01">
              <w:t>Poprawka</w:t>
            </w:r>
          </w:p>
        </w:tc>
      </w:tr>
      <w:tr w:rsidR="007B073B" w:rsidRPr="00197D01" w14:paraId="25469CF9" w14:textId="77777777" w:rsidTr="006B6B23">
        <w:trPr>
          <w:jc w:val="center"/>
        </w:trPr>
        <w:tc>
          <w:tcPr>
            <w:tcW w:w="4876" w:type="dxa"/>
            <w:tcBorders>
              <w:top w:val="nil"/>
              <w:left w:val="nil"/>
              <w:bottom w:val="nil"/>
              <w:right w:val="nil"/>
            </w:tcBorders>
          </w:tcPr>
          <w:p w14:paraId="6B75F9F7" w14:textId="77777777" w:rsidR="007B073B" w:rsidRPr="00197D01" w:rsidRDefault="007B073B" w:rsidP="006B6B23">
            <w:pPr>
              <w:pStyle w:val="Normal6a"/>
            </w:pPr>
          </w:p>
        </w:tc>
        <w:tc>
          <w:tcPr>
            <w:tcW w:w="4876" w:type="dxa"/>
            <w:tcBorders>
              <w:top w:val="nil"/>
              <w:left w:val="nil"/>
              <w:bottom w:val="nil"/>
              <w:right w:val="nil"/>
            </w:tcBorders>
          </w:tcPr>
          <w:p w14:paraId="28036501" w14:textId="77777777" w:rsidR="007B073B" w:rsidRPr="00197D01" w:rsidRDefault="007B073B" w:rsidP="006B6B23">
            <w:pPr>
              <w:pStyle w:val="Normal6a"/>
            </w:pPr>
            <w:r w:rsidRPr="00197D01">
              <w:rPr>
                <w:b/>
                <w:i/>
              </w:rPr>
              <w:t>ia)</w:t>
            </w:r>
            <w:r w:rsidRPr="00197D01">
              <w:rPr>
                <w:b/>
                <w:i/>
              </w:rPr>
              <w:tab/>
              <w:t>potępić ciągłe ograniczanie przez Chiny wolności religii lub przekonań, w tym systemowe prześladowania chrześcijan, muzułmanów, buddystów oraz innych wyznawców działających poza kontrolowanymi przez państwo organizacjami religijnymi, poprzez nękanie, zatrzymania, niszczenie symboli i miejsc kultu oraz inne środki represyjne; wyrazić szczególne zaniepokojenie nasilającymi się naruszeniami wolności religijnej w Tybecie, w tym wobec wspólnot chrześcijańskich i buddyjskich;</w:t>
            </w:r>
          </w:p>
        </w:tc>
      </w:tr>
    </w:tbl>
    <w:p w14:paraId="2100CC7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6B16439" w14:textId="77777777" w:rsidR="007B073B" w:rsidRPr="00C734E4" w:rsidRDefault="007B073B" w:rsidP="007B073B">
      <w:pPr>
        <w:rPr>
          <w:lang w:val="en-GB"/>
        </w:rPr>
      </w:pPr>
      <w:r w:rsidRPr="00C734E4">
        <w:rPr>
          <w:rStyle w:val="HideTWBExt"/>
          <w:lang w:val="en-GB"/>
        </w:rPr>
        <w:t>&lt;/Amend&gt;</w:t>
      </w:r>
    </w:p>
    <w:p w14:paraId="1B0DEC67" w14:textId="7C3DFA2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369</w:t>
      </w:r>
      <w:r w:rsidRPr="00C734E4">
        <w:rPr>
          <w:rStyle w:val="HideTWBExt"/>
          <w:b w:val="0"/>
          <w:lang w:val="en-GB"/>
        </w:rPr>
        <w:t>&lt;/NumAm&gt;</w:t>
      </w:r>
    </w:p>
    <w:p w14:paraId="0032EA9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Mika Aaltola</w:t>
      </w:r>
      <w:r w:rsidRPr="00C734E4">
        <w:rPr>
          <w:rStyle w:val="HideTWBExt"/>
          <w:b w:val="0"/>
          <w:lang w:val="en-GB"/>
        </w:rPr>
        <w:t>&lt;/Members&gt;</w:t>
      </w:r>
    </w:p>
    <w:p w14:paraId="3C5E4031" w14:textId="77777777" w:rsidR="007B073B" w:rsidRPr="00C734E4" w:rsidRDefault="007B073B" w:rsidP="007B073B">
      <w:pPr>
        <w:pStyle w:val="NormalBold"/>
        <w:rPr>
          <w:lang w:val="en-GB"/>
        </w:rPr>
      </w:pPr>
      <w:r w:rsidRPr="00C734E4">
        <w:rPr>
          <w:rStyle w:val="HideTWBExt"/>
          <w:b w:val="0"/>
          <w:lang w:val="en-GB"/>
        </w:rPr>
        <w:t>&lt;/RepeatBlock-By&gt;</w:t>
      </w:r>
    </w:p>
    <w:p w14:paraId="06D162C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9C6EA4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238999E" w14:textId="77777777" w:rsidTr="006B6B23">
        <w:trPr>
          <w:trHeight w:hRule="exact" w:val="240"/>
          <w:jc w:val="center"/>
        </w:trPr>
        <w:tc>
          <w:tcPr>
            <w:tcW w:w="9752" w:type="dxa"/>
            <w:gridSpan w:val="2"/>
            <w:tcBorders>
              <w:top w:val="nil"/>
              <w:left w:val="nil"/>
              <w:bottom w:val="nil"/>
              <w:right w:val="nil"/>
            </w:tcBorders>
          </w:tcPr>
          <w:p w14:paraId="4F163694" w14:textId="77777777" w:rsidR="007B073B" w:rsidRPr="00C734E4" w:rsidRDefault="007B073B" w:rsidP="006B6B23">
            <w:pPr>
              <w:rPr>
                <w:lang w:val="en-GB"/>
              </w:rPr>
            </w:pPr>
          </w:p>
        </w:tc>
      </w:tr>
      <w:tr w:rsidR="007B073B" w:rsidRPr="00197D01" w14:paraId="75B86F42" w14:textId="77777777" w:rsidTr="006B6B23">
        <w:trPr>
          <w:trHeight w:val="240"/>
          <w:jc w:val="center"/>
        </w:trPr>
        <w:tc>
          <w:tcPr>
            <w:tcW w:w="4876" w:type="dxa"/>
            <w:tcBorders>
              <w:top w:val="nil"/>
              <w:left w:val="nil"/>
              <w:bottom w:val="nil"/>
              <w:right w:val="nil"/>
            </w:tcBorders>
          </w:tcPr>
          <w:p w14:paraId="706A11A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034D411" w14:textId="77777777" w:rsidR="007B073B" w:rsidRPr="00197D01" w:rsidRDefault="007B073B" w:rsidP="006B6B23">
            <w:pPr>
              <w:pStyle w:val="AmColumnHeading"/>
            </w:pPr>
            <w:r w:rsidRPr="00197D01">
              <w:t>Poprawka</w:t>
            </w:r>
          </w:p>
        </w:tc>
      </w:tr>
      <w:tr w:rsidR="007B073B" w:rsidRPr="00197D01" w14:paraId="2DC45BE0" w14:textId="77777777" w:rsidTr="006B6B23">
        <w:trPr>
          <w:jc w:val="center"/>
        </w:trPr>
        <w:tc>
          <w:tcPr>
            <w:tcW w:w="4876" w:type="dxa"/>
            <w:tcBorders>
              <w:top w:val="nil"/>
              <w:left w:val="nil"/>
              <w:bottom w:val="nil"/>
              <w:right w:val="nil"/>
            </w:tcBorders>
          </w:tcPr>
          <w:p w14:paraId="3F912413" w14:textId="77777777" w:rsidR="007B073B" w:rsidRPr="00197D01" w:rsidRDefault="007B073B" w:rsidP="006B6B23">
            <w:pPr>
              <w:pStyle w:val="Normal6a"/>
            </w:pPr>
          </w:p>
        </w:tc>
        <w:tc>
          <w:tcPr>
            <w:tcW w:w="4876" w:type="dxa"/>
            <w:tcBorders>
              <w:top w:val="nil"/>
              <w:left w:val="nil"/>
              <w:bottom w:val="nil"/>
              <w:right w:val="nil"/>
            </w:tcBorders>
          </w:tcPr>
          <w:p w14:paraId="3E21B25C" w14:textId="77777777" w:rsidR="007B073B" w:rsidRPr="00197D01" w:rsidRDefault="007B073B" w:rsidP="006B6B23">
            <w:pPr>
              <w:pStyle w:val="Normal6a"/>
            </w:pPr>
            <w:r w:rsidRPr="00197D01">
              <w:rPr>
                <w:b/>
                <w:i/>
              </w:rPr>
              <w:t>ia)</w:t>
            </w:r>
            <w:r w:rsidRPr="00197D01">
              <w:rPr>
                <w:b/>
                <w:i/>
              </w:rPr>
              <w:tab/>
              <w:t xml:space="preserve"> uznać strategiczne znaczenie Arktyki i Dalekiej Północy dla bezpieczeństwa europejskiego i transatlantyckiego; zapewnić, aby polityka UE wobec Chin uwzględniała strategiczne podatności tego regionu, w tym przez wzmocnione monitorowanie chińskiej działalności naukowej, gospodarczej i infrastrukturalnej w Arktyce, w szczególności jej podwójnego zastosowania oraz jej powiązań z rosyjską obecnością wojskową w tym regionie;</w:t>
            </w:r>
          </w:p>
        </w:tc>
      </w:tr>
    </w:tbl>
    <w:p w14:paraId="61055BC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59F5629" w14:textId="77777777" w:rsidR="007B073B" w:rsidRPr="00C734E4" w:rsidRDefault="007B073B" w:rsidP="007B073B">
      <w:pPr>
        <w:rPr>
          <w:lang w:val="en-GB"/>
        </w:rPr>
      </w:pPr>
      <w:r w:rsidRPr="00C734E4">
        <w:rPr>
          <w:rStyle w:val="HideTWBExt"/>
          <w:lang w:val="en-GB"/>
        </w:rPr>
        <w:t>&lt;/Amend&gt;</w:t>
      </w:r>
    </w:p>
    <w:p w14:paraId="33CE6461" w14:textId="031BD30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370</w:t>
      </w:r>
      <w:r w:rsidRPr="00C734E4">
        <w:rPr>
          <w:rStyle w:val="HideTWBExt"/>
          <w:b w:val="0"/>
          <w:lang w:val="en-GB"/>
        </w:rPr>
        <w:t>&lt;/NumAm&gt;</w:t>
      </w:r>
    </w:p>
    <w:p w14:paraId="0FEDB26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Nathalie Loiseau, Lucia Yar, Petras Auštrevičius, Marie-Agnes Strack-Zimmermann</w:t>
      </w:r>
      <w:r w:rsidRPr="00C734E4">
        <w:rPr>
          <w:rStyle w:val="HideTWBExt"/>
          <w:b w:val="0"/>
          <w:lang w:val="en-GB"/>
        </w:rPr>
        <w:t>&lt;/Members&gt;</w:t>
      </w:r>
    </w:p>
    <w:p w14:paraId="2CE313F5" w14:textId="77777777" w:rsidR="007B073B" w:rsidRPr="00C734E4" w:rsidRDefault="007B073B" w:rsidP="007B073B">
      <w:pPr>
        <w:pStyle w:val="NormalBold"/>
        <w:rPr>
          <w:lang w:val="en-GB"/>
        </w:rPr>
      </w:pPr>
      <w:r w:rsidRPr="00C734E4">
        <w:rPr>
          <w:rStyle w:val="HideTWBExt"/>
          <w:b w:val="0"/>
          <w:lang w:val="en-GB"/>
        </w:rPr>
        <w:t>&lt;/RepeatBlock-By&gt;</w:t>
      </w:r>
    </w:p>
    <w:p w14:paraId="1E816A5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5DA026B"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9B4EE53" w14:textId="77777777" w:rsidTr="006B6B23">
        <w:trPr>
          <w:trHeight w:hRule="exact" w:val="240"/>
          <w:jc w:val="center"/>
        </w:trPr>
        <w:tc>
          <w:tcPr>
            <w:tcW w:w="9752" w:type="dxa"/>
            <w:gridSpan w:val="2"/>
            <w:tcBorders>
              <w:top w:val="nil"/>
              <w:left w:val="nil"/>
              <w:bottom w:val="nil"/>
              <w:right w:val="nil"/>
            </w:tcBorders>
          </w:tcPr>
          <w:p w14:paraId="779BA925" w14:textId="77777777" w:rsidR="007B073B" w:rsidRPr="00C734E4" w:rsidRDefault="007B073B" w:rsidP="006B6B23">
            <w:pPr>
              <w:rPr>
                <w:lang w:val="en-GB"/>
              </w:rPr>
            </w:pPr>
          </w:p>
        </w:tc>
      </w:tr>
      <w:tr w:rsidR="007B073B" w:rsidRPr="00197D01" w14:paraId="3078208A" w14:textId="77777777" w:rsidTr="006B6B23">
        <w:trPr>
          <w:trHeight w:val="240"/>
          <w:jc w:val="center"/>
        </w:trPr>
        <w:tc>
          <w:tcPr>
            <w:tcW w:w="4876" w:type="dxa"/>
            <w:tcBorders>
              <w:top w:val="nil"/>
              <w:left w:val="nil"/>
              <w:bottom w:val="nil"/>
              <w:right w:val="nil"/>
            </w:tcBorders>
          </w:tcPr>
          <w:p w14:paraId="1D279FA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4237CD1" w14:textId="77777777" w:rsidR="007B073B" w:rsidRPr="00197D01" w:rsidRDefault="007B073B" w:rsidP="006B6B23">
            <w:pPr>
              <w:pStyle w:val="AmColumnHeading"/>
            </w:pPr>
            <w:r w:rsidRPr="00197D01">
              <w:t>Poprawka</w:t>
            </w:r>
          </w:p>
        </w:tc>
      </w:tr>
      <w:tr w:rsidR="007B073B" w:rsidRPr="00197D01" w14:paraId="5C3A5392" w14:textId="77777777" w:rsidTr="006B6B23">
        <w:trPr>
          <w:jc w:val="center"/>
        </w:trPr>
        <w:tc>
          <w:tcPr>
            <w:tcW w:w="4876" w:type="dxa"/>
            <w:tcBorders>
              <w:top w:val="nil"/>
              <w:left w:val="nil"/>
              <w:bottom w:val="nil"/>
              <w:right w:val="nil"/>
            </w:tcBorders>
          </w:tcPr>
          <w:p w14:paraId="0B8513F8" w14:textId="77777777" w:rsidR="007B073B" w:rsidRPr="00197D01" w:rsidRDefault="007B073B" w:rsidP="006B6B23">
            <w:pPr>
              <w:pStyle w:val="Normal6a"/>
            </w:pPr>
          </w:p>
        </w:tc>
        <w:tc>
          <w:tcPr>
            <w:tcW w:w="4876" w:type="dxa"/>
            <w:tcBorders>
              <w:top w:val="nil"/>
              <w:left w:val="nil"/>
              <w:bottom w:val="nil"/>
              <w:right w:val="nil"/>
            </w:tcBorders>
          </w:tcPr>
          <w:p w14:paraId="0B5BCFAA" w14:textId="77777777" w:rsidR="007B073B" w:rsidRPr="00197D01" w:rsidRDefault="007B073B" w:rsidP="006B6B23">
            <w:pPr>
              <w:pStyle w:val="Normal6a"/>
            </w:pPr>
            <w:r w:rsidRPr="00197D01">
              <w:rPr>
                <w:b/>
                <w:i/>
              </w:rPr>
              <w:t>ia)</w:t>
            </w:r>
            <w:r w:rsidRPr="00197D01">
              <w:rPr>
                <w:b/>
                <w:i/>
              </w:rPr>
              <w:tab/>
              <w:t>wyrazić zaniepokojenie rozpowszechnianiem dezinformacji i teorii spiskowych za pośrednictwem mediów powiązanych z ruchem Falun Gong, takich jak Epoch Times, w UE i w kilku państwach trzecich, ale podkreślić, że uznanie tego faktu w żadnym wypadku nie usprawiedliwia domniemanych poważnych naruszeń praw człowieka wobec osób związanych z tym ruchem;</w:t>
            </w:r>
          </w:p>
        </w:tc>
      </w:tr>
    </w:tbl>
    <w:p w14:paraId="44A4E55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4FE8077" w14:textId="77777777" w:rsidR="007B073B" w:rsidRPr="00C734E4" w:rsidRDefault="007B073B" w:rsidP="007B073B">
      <w:pPr>
        <w:rPr>
          <w:lang w:val="en-GB"/>
        </w:rPr>
      </w:pPr>
      <w:r w:rsidRPr="00C734E4">
        <w:rPr>
          <w:rStyle w:val="HideTWBExt"/>
          <w:lang w:val="en-GB"/>
        </w:rPr>
        <w:t>&lt;/Amend&gt;</w:t>
      </w:r>
    </w:p>
    <w:p w14:paraId="37C29234" w14:textId="46C6380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371</w:t>
      </w:r>
      <w:r w:rsidRPr="00C734E4">
        <w:rPr>
          <w:rStyle w:val="HideTWBExt"/>
          <w:b w:val="0"/>
          <w:lang w:val="en-GB"/>
        </w:rPr>
        <w:t>&lt;/NumAm&gt;</w:t>
      </w:r>
    </w:p>
    <w:p w14:paraId="3E6FB8E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Francisco José Millán Mon, Gabriel Mato</w:t>
      </w:r>
      <w:r w:rsidRPr="00C734E4">
        <w:rPr>
          <w:rStyle w:val="HideTWBExt"/>
          <w:b w:val="0"/>
          <w:lang w:val="en-GB"/>
        </w:rPr>
        <w:t>&lt;/Members&gt;</w:t>
      </w:r>
    </w:p>
    <w:p w14:paraId="5F15FC04" w14:textId="77777777" w:rsidR="007B073B" w:rsidRPr="00C734E4" w:rsidRDefault="007B073B" w:rsidP="007B073B">
      <w:pPr>
        <w:pStyle w:val="NormalBold"/>
        <w:rPr>
          <w:lang w:val="en-GB"/>
        </w:rPr>
      </w:pPr>
      <w:r w:rsidRPr="00C734E4">
        <w:rPr>
          <w:rStyle w:val="HideTWBExt"/>
          <w:b w:val="0"/>
          <w:lang w:val="en-GB"/>
        </w:rPr>
        <w:t>&lt;/RepeatBlock-By&gt;</w:t>
      </w:r>
    </w:p>
    <w:p w14:paraId="69720DD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78958D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37F9766" w14:textId="77777777" w:rsidTr="006B6B23">
        <w:trPr>
          <w:trHeight w:hRule="exact" w:val="240"/>
          <w:jc w:val="center"/>
        </w:trPr>
        <w:tc>
          <w:tcPr>
            <w:tcW w:w="9752" w:type="dxa"/>
            <w:gridSpan w:val="2"/>
            <w:tcBorders>
              <w:top w:val="nil"/>
              <w:left w:val="nil"/>
              <w:bottom w:val="nil"/>
              <w:right w:val="nil"/>
            </w:tcBorders>
          </w:tcPr>
          <w:p w14:paraId="4B219C8D" w14:textId="77777777" w:rsidR="007B073B" w:rsidRPr="00C734E4" w:rsidRDefault="007B073B" w:rsidP="006B6B23">
            <w:pPr>
              <w:rPr>
                <w:lang w:val="en-GB"/>
              </w:rPr>
            </w:pPr>
          </w:p>
        </w:tc>
      </w:tr>
      <w:tr w:rsidR="007B073B" w:rsidRPr="00197D01" w14:paraId="43128489" w14:textId="77777777" w:rsidTr="006B6B23">
        <w:trPr>
          <w:trHeight w:val="240"/>
          <w:jc w:val="center"/>
        </w:trPr>
        <w:tc>
          <w:tcPr>
            <w:tcW w:w="4876" w:type="dxa"/>
            <w:tcBorders>
              <w:top w:val="nil"/>
              <w:left w:val="nil"/>
              <w:bottom w:val="nil"/>
              <w:right w:val="nil"/>
            </w:tcBorders>
          </w:tcPr>
          <w:p w14:paraId="30E01D8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0D9154A" w14:textId="77777777" w:rsidR="007B073B" w:rsidRPr="00197D01" w:rsidRDefault="007B073B" w:rsidP="006B6B23">
            <w:pPr>
              <w:pStyle w:val="AmColumnHeading"/>
            </w:pPr>
            <w:r w:rsidRPr="00197D01">
              <w:t>Poprawka</w:t>
            </w:r>
          </w:p>
        </w:tc>
      </w:tr>
      <w:tr w:rsidR="007B073B" w:rsidRPr="00197D01" w14:paraId="2A667887" w14:textId="77777777" w:rsidTr="006B6B23">
        <w:trPr>
          <w:jc w:val="center"/>
        </w:trPr>
        <w:tc>
          <w:tcPr>
            <w:tcW w:w="4876" w:type="dxa"/>
            <w:tcBorders>
              <w:top w:val="nil"/>
              <w:left w:val="nil"/>
              <w:bottom w:val="nil"/>
              <w:right w:val="nil"/>
            </w:tcBorders>
          </w:tcPr>
          <w:p w14:paraId="38734EA4" w14:textId="77777777" w:rsidR="007B073B" w:rsidRPr="00197D01" w:rsidRDefault="007B073B" w:rsidP="006B6B23">
            <w:pPr>
              <w:pStyle w:val="Normal6a"/>
            </w:pPr>
          </w:p>
        </w:tc>
        <w:tc>
          <w:tcPr>
            <w:tcW w:w="4876" w:type="dxa"/>
            <w:tcBorders>
              <w:top w:val="nil"/>
              <w:left w:val="nil"/>
              <w:bottom w:val="nil"/>
              <w:right w:val="nil"/>
            </w:tcBorders>
          </w:tcPr>
          <w:p w14:paraId="3A9CBF5F" w14:textId="77777777" w:rsidR="007B073B" w:rsidRPr="00197D01" w:rsidRDefault="007B073B" w:rsidP="006B6B23">
            <w:pPr>
              <w:pStyle w:val="Normal6a"/>
            </w:pPr>
            <w:r w:rsidRPr="00197D01">
              <w:rPr>
                <w:b/>
                <w:i/>
              </w:rPr>
              <w:t>ia)</w:t>
            </w:r>
            <w:r w:rsidRPr="00197D01">
              <w:rPr>
                <w:b/>
                <w:i/>
              </w:rPr>
              <w:tab/>
              <w:t>podejmować działania na rzecz zapewnienia opracowania wspólnej polityki oraz spójnej strategii Unii Europejskiej i jej państw członkowskich wobec Chin; dążyć do koordynowania wizyt najważniejszych przywódców politycznych państw członkowskich w Chinach oraz kluczowych komunikatów kierowanych chińskich przywódców na poziomie UE;</w:t>
            </w:r>
          </w:p>
        </w:tc>
      </w:tr>
    </w:tbl>
    <w:p w14:paraId="382AA4CA"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{ES}</w:t>
      </w:r>
      <w:r w:rsidRPr="00197D01">
        <w:t>es</w:t>
      </w:r>
      <w:r w:rsidRPr="00197D01">
        <w:rPr>
          <w:rStyle w:val="HideTWBExt"/>
        </w:rPr>
        <w:t>&lt;/Original&gt;</w:t>
      </w:r>
    </w:p>
    <w:p w14:paraId="5700B9BD" w14:textId="77777777" w:rsidR="007B073B" w:rsidRPr="00197D01" w:rsidRDefault="007B073B" w:rsidP="007B073B">
      <w:r w:rsidRPr="00197D01">
        <w:rPr>
          <w:rStyle w:val="HideTWBExt"/>
        </w:rPr>
        <w:t>&lt;/Amend&gt;</w:t>
      </w:r>
    </w:p>
    <w:p w14:paraId="5F6D460B" w14:textId="4B47303F"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372</w:t>
      </w:r>
      <w:r w:rsidRPr="00197D01">
        <w:rPr>
          <w:rStyle w:val="HideTWBExt"/>
          <w:b w:val="0"/>
        </w:rPr>
        <w:t>&lt;/NumAm&gt;</w:t>
      </w:r>
    </w:p>
    <w:p w14:paraId="7E250B21" w14:textId="77777777" w:rsidR="007B073B" w:rsidRPr="00197D01" w:rsidRDefault="007B073B" w:rsidP="007B073B">
      <w:pPr>
        <w:pStyle w:val="NormalBold"/>
      </w:pPr>
      <w:r w:rsidRPr="00197D01">
        <w:rPr>
          <w:rStyle w:val="HideTWBExt"/>
          <w:b w:val="0"/>
        </w:rPr>
        <w:t>&lt;RepeatBlock-By&gt;&lt;Members&gt;</w:t>
      </w:r>
      <w:r w:rsidRPr="00197D01">
        <w:t>Mariusz Kamiński, Małgorzata Gosiewska</w:t>
      </w:r>
      <w:r w:rsidRPr="00197D01">
        <w:rPr>
          <w:rStyle w:val="HideTWBExt"/>
          <w:b w:val="0"/>
        </w:rPr>
        <w:t>&lt;/Members&gt;</w:t>
      </w:r>
    </w:p>
    <w:p w14:paraId="6E28E9D8" w14:textId="77777777" w:rsidR="007B073B" w:rsidRPr="00197D01" w:rsidRDefault="007B073B" w:rsidP="007B073B">
      <w:pPr>
        <w:pStyle w:val="NormalBold"/>
      </w:pPr>
      <w:r w:rsidRPr="00197D01">
        <w:rPr>
          <w:rStyle w:val="HideTWBExt"/>
          <w:b w:val="0"/>
        </w:rPr>
        <w:t>&lt;/RepeatBlock-By&gt;</w:t>
      </w:r>
    </w:p>
    <w:p w14:paraId="32A00339"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3FA87002" w14:textId="77777777" w:rsidR="007B073B" w:rsidRPr="00197D01" w:rsidRDefault="007B073B" w:rsidP="007B073B">
      <w:pPr>
        <w:pStyle w:val="NormalBold"/>
      </w:pPr>
      <w:r w:rsidRPr="00197D01">
        <w:rPr>
          <w:rStyle w:val="HideTWBExt"/>
          <w:b w:val="0"/>
        </w:rPr>
        <w:t>&lt;Article&gt;</w:t>
      </w:r>
      <w:r w:rsidRPr="00197D01">
        <w:t>Ustęp 1 – litera i a (nowa)</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476C36A2" w14:textId="77777777" w:rsidTr="006B6B23">
        <w:trPr>
          <w:trHeight w:hRule="exact" w:val="240"/>
          <w:jc w:val="center"/>
        </w:trPr>
        <w:tc>
          <w:tcPr>
            <w:tcW w:w="9752" w:type="dxa"/>
            <w:gridSpan w:val="2"/>
            <w:tcBorders>
              <w:top w:val="nil"/>
              <w:left w:val="nil"/>
              <w:bottom w:val="nil"/>
              <w:right w:val="nil"/>
            </w:tcBorders>
          </w:tcPr>
          <w:p w14:paraId="3BDDCF73" w14:textId="77777777" w:rsidR="007B073B" w:rsidRPr="00197D01" w:rsidRDefault="007B073B" w:rsidP="006B6B23"/>
        </w:tc>
      </w:tr>
      <w:tr w:rsidR="007B073B" w:rsidRPr="00197D01" w14:paraId="7EB4E605" w14:textId="77777777" w:rsidTr="006B6B23">
        <w:trPr>
          <w:trHeight w:val="240"/>
          <w:jc w:val="center"/>
        </w:trPr>
        <w:tc>
          <w:tcPr>
            <w:tcW w:w="4876" w:type="dxa"/>
            <w:tcBorders>
              <w:top w:val="nil"/>
              <w:left w:val="nil"/>
              <w:bottom w:val="nil"/>
              <w:right w:val="nil"/>
            </w:tcBorders>
          </w:tcPr>
          <w:p w14:paraId="1D78C61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D54F12B" w14:textId="77777777" w:rsidR="007B073B" w:rsidRPr="00197D01" w:rsidRDefault="007B073B" w:rsidP="006B6B23">
            <w:pPr>
              <w:pStyle w:val="AmColumnHeading"/>
            </w:pPr>
            <w:r w:rsidRPr="00197D01">
              <w:t>Poprawka</w:t>
            </w:r>
          </w:p>
        </w:tc>
      </w:tr>
      <w:tr w:rsidR="007B073B" w:rsidRPr="00197D01" w14:paraId="5F0B3A8D" w14:textId="77777777" w:rsidTr="006B6B23">
        <w:trPr>
          <w:jc w:val="center"/>
        </w:trPr>
        <w:tc>
          <w:tcPr>
            <w:tcW w:w="4876" w:type="dxa"/>
            <w:tcBorders>
              <w:top w:val="nil"/>
              <w:left w:val="nil"/>
              <w:bottom w:val="nil"/>
              <w:right w:val="nil"/>
            </w:tcBorders>
          </w:tcPr>
          <w:p w14:paraId="7CE94121" w14:textId="77777777" w:rsidR="007B073B" w:rsidRPr="00197D01" w:rsidRDefault="007B073B" w:rsidP="006B6B23">
            <w:pPr>
              <w:pStyle w:val="Normal6a"/>
            </w:pPr>
          </w:p>
        </w:tc>
        <w:tc>
          <w:tcPr>
            <w:tcW w:w="4876" w:type="dxa"/>
            <w:tcBorders>
              <w:top w:val="nil"/>
              <w:left w:val="nil"/>
              <w:bottom w:val="nil"/>
              <w:right w:val="nil"/>
            </w:tcBorders>
          </w:tcPr>
          <w:p w14:paraId="1B747DCF" w14:textId="77777777" w:rsidR="007B073B" w:rsidRPr="00197D01" w:rsidRDefault="007B073B" w:rsidP="006B6B23">
            <w:pPr>
              <w:pStyle w:val="Normal6a"/>
            </w:pPr>
            <w:r w:rsidRPr="00197D01">
              <w:rPr>
                <w:b/>
                <w:i/>
              </w:rPr>
              <w:t>ia)</w:t>
            </w:r>
            <w:r w:rsidRPr="00197D01">
              <w:rPr>
                <w:b/>
                <w:i/>
              </w:rPr>
              <w:tab/>
              <w:t>zachować czujność wobec faktu, że wszelkie inicjatywy zmierzające do podziału kolektywnego Zachodu – czy to w sferze gospodarczej, wojskowej, czy politycznej – w ostatecznym rozrachunku służą strategicznym interesom Chin i Rosji;</w:t>
            </w:r>
          </w:p>
        </w:tc>
      </w:tr>
    </w:tbl>
    <w:p w14:paraId="4CD2109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1D30A68" w14:textId="77777777" w:rsidR="007B073B" w:rsidRPr="00C734E4" w:rsidRDefault="007B073B" w:rsidP="007B073B">
      <w:pPr>
        <w:rPr>
          <w:lang w:val="en-GB"/>
        </w:rPr>
      </w:pPr>
      <w:r w:rsidRPr="00C734E4">
        <w:rPr>
          <w:rStyle w:val="HideTWBExt"/>
          <w:lang w:val="en-GB"/>
        </w:rPr>
        <w:t>&lt;/Amend&gt;</w:t>
      </w:r>
    </w:p>
    <w:p w14:paraId="399CA704" w14:textId="387E7B2B"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373</w:t>
      </w:r>
      <w:r w:rsidRPr="00C734E4">
        <w:rPr>
          <w:rStyle w:val="HideTWBExt"/>
          <w:b w:val="0"/>
          <w:lang w:val="en-GB"/>
        </w:rPr>
        <w:t>&lt;/NumAm&gt;</w:t>
      </w:r>
    </w:p>
    <w:p w14:paraId="49C0142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68D2E660"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7DDCDD84" w14:textId="77777777" w:rsidR="007B073B" w:rsidRPr="00C734E4" w:rsidRDefault="007B073B" w:rsidP="007B073B">
      <w:pPr>
        <w:pStyle w:val="NormalBold"/>
        <w:rPr>
          <w:lang w:val="en-GB"/>
        </w:rPr>
      </w:pPr>
      <w:r w:rsidRPr="00C734E4">
        <w:rPr>
          <w:rStyle w:val="HideTWBExt"/>
          <w:b w:val="0"/>
          <w:lang w:val="en-GB"/>
        </w:rPr>
        <w:t>&lt;/RepeatBlock-By&gt;</w:t>
      </w:r>
    </w:p>
    <w:p w14:paraId="1D2B1FB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A6BA43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F7F029B" w14:textId="77777777" w:rsidTr="006B6B23">
        <w:trPr>
          <w:trHeight w:hRule="exact" w:val="240"/>
          <w:jc w:val="center"/>
        </w:trPr>
        <w:tc>
          <w:tcPr>
            <w:tcW w:w="9752" w:type="dxa"/>
            <w:gridSpan w:val="2"/>
            <w:tcBorders>
              <w:top w:val="nil"/>
              <w:left w:val="nil"/>
              <w:bottom w:val="nil"/>
              <w:right w:val="nil"/>
            </w:tcBorders>
          </w:tcPr>
          <w:p w14:paraId="2E86ABF1" w14:textId="77777777" w:rsidR="007B073B" w:rsidRPr="00C734E4" w:rsidRDefault="007B073B" w:rsidP="006B6B23">
            <w:pPr>
              <w:rPr>
                <w:lang w:val="en-GB"/>
              </w:rPr>
            </w:pPr>
          </w:p>
        </w:tc>
      </w:tr>
      <w:tr w:rsidR="007B073B" w:rsidRPr="00197D01" w14:paraId="5AE5D5C3" w14:textId="77777777" w:rsidTr="006B6B23">
        <w:trPr>
          <w:trHeight w:val="240"/>
          <w:jc w:val="center"/>
        </w:trPr>
        <w:tc>
          <w:tcPr>
            <w:tcW w:w="4876" w:type="dxa"/>
            <w:tcBorders>
              <w:top w:val="nil"/>
              <w:left w:val="nil"/>
              <w:bottom w:val="nil"/>
              <w:right w:val="nil"/>
            </w:tcBorders>
          </w:tcPr>
          <w:p w14:paraId="4693EE2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423C268" w14:textId="77777777" w:rsidR="007B073B" w:rsidRPr="00197D01" w:rsidRDefault="007B073B" w:rsidP="006B6B23">
            <w:pPr>
              <w:pStyle w:val="AmColumnHeading"/>
            </w:pPr>
            <w:r w:rsidRPr="00197D01">
              <w:t>Poprawka</w:t>
            </w:r>
          </w:p>
        </w:tc>
      </w:tr>
      <w:tr w:rsidR="007B073B" w:rsidRPr="00197D01" w14:paraId="533CFDF9" w14:textId="77777777" w:rsidTr="006B6B23">
        <w:trPr>
          <w:jc w:val="center"/>
        </w:trPr>
        <w:tc>
          <w:tcPr>
            <w:tcW w:w="4876" w:type="dxa"/>
            <w:tcBorders>
              <w:top w:val="nil"/>
              <w:left w:val="nil"/>
              <w:bottom w:val="nil"/>
              <w:right w:val="nil"/>
            </w:tcBorders>
          </w:tcPr>
          <w:p w14:paraId="3E468CB5" w14:textId="77777777" w:rsidR="007B073B" w:rsidRPr="00197D01" w:rsidRDefault="007B073B" w:rsidP="006B6B23">
            <w:pPr>
              <w:pStyle w:val="Normal6a"/>
            </w:pPr>
          </w:p>
        </w:tc>
        <w:tc>
          <w:tcPr>
            <w:tcW w:w="4876" w:type="dxa"/>
            <w:tcBorders>
              <w:top w:val="nil"/>
              <w:left w:val="nil"/>
              <w:bottom w:val="nil"/>
              <w:right w:val="nil"/>
            </w:tcBorders>
          </w:tcPr>
          <w:p w14:paraId="3390C0B0" w14:textId="77777777" w:rsidR="007B073B" w:rsidRPr="00197D01" w:rsidRDefault="007B073B" w:rsidP="006B6B23">
            <w:pPr>
              <w:pStyle w:val="Normal6a"/>
            </w:pPr>
            <w:r w:rsidRPr="00197D01">
              <w:rPr>
                <w:b/>
                <w:i/>
              </w:rPr>
              <w:t>ia)</w:t>
            </w:r>
            <w:r w:rsidRPr="00197D01">
              <w:rPr>
                <w:b/>
                <w:i/>
              </w:rPr>
              <w:tab/>
              <w:t>wzmocnić wiedzę ekspercką na temat Chin we wszystkich instytucjach UE; zachęcać do wymiany między uniwersytetami UE oraz zwrócić się o wytyczne dotyczące współpracy uczelni unijnych z podmiotami chińskimi;</w:t>
            </w:r>
          </w:p>
        </w:tc>
      </w:tr>
    </w:tbl>
    <w:p w14:paraId="65E811B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2FCBF00" w14:textId="77777777" w:rsidR="007B073B" w:rsidRPr="00C734E4" w:rsidRDefault="007B073B" w:rsidP="007B073B">
      <w:pPr>
        <w:rPr>
          <w:lang w:val="en-GB"/>
        </w:rPr>
      </w:pPr>
      <w:r w:rsidRPr="00C734E4">
        <w:rPr>
          <w:rStyle w:val="HideTWBExt"/>
          <w:lang w:val="en-GB"/>
        </w:rPr>
        <w:t>&lt;/Amend&gt;</w:t>
      </w:r>
    </w:p>
    <w:p w14:paraId="72C816BD" w14:textId="4E943BB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374</w:t>
      </w:r>
      <w:r w:rsidRPr="00C734E4">
        <w:rPr>
          <w:rStyle w:val="HideTWBExt"/>
          <w:b w:val="0"/>
          <w:lang w:val="en-GB"/>
        </w:rPr>
        <w:t>&lt;/NumAm&gt;</w:t>
      </w:r>
    </w:p>
    <w:p w14:paraId="011D41F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Ondřej Kolář</w:t>
      </w:r>
      <w:r w:rsidRPr="00C734E4">
        <w:rPr>
          <w:rStyle w:val="HideTWBExt"/>
          <w:b w:val="0"/>
          <w:lang w:val="en-GB"/>
        </w:rPr>
        <w:t>&lt;/Members&gt;</w:t>
      </w:r>
    </w:p>
    <w:p w14:paraId="5A77F9B1" w14:textId="77777777" w:rsidR="007B073B" w:rsidRPr="00C734E4" w:rsidRDefault="007B073B" w:rsidP="007B073B">
      <w:pPr>
        <w:pStyle w:val="NormalBold"/>
        <w:rPr>
          <w:lang w:val="en-GB"/>
        </w:rPr>
      </w:pPr>
      <w:r w:rsidRPr="00C734E4">
        <w:rPr>
          <w:rStyle w:val="HideTWBExt"/>
          <w:b w:val="0"/>
          <w:lang w:val="en-GB"/>
        </w:rPr>
        <w:t>&lt;/RepeatBlock-By&gt;</w:t>
      </w:r>
    </w:p>
    <w:p w14:paraId="47B2E32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4C12B0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a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0AF647F" w14:textId="77777777" w:rsidTr="006B6B23">
        <w:trPr>
          <w:trHeight w:hRule="exact" w:val="240"/>
          <w:jc w:val="center"/>
        </w:trPr>
        <w:tc>
          <w:tcPr>
            <w:tcW w:w="9752" w:type="dxa"/>
            <w:gridSpan w:val="2"/>
            <w:tcBorders>
              <w:top w:val="nil"/>
              <w:left w:val="nil"/>
              <w:bottom w:val="nil"/>
              <w:right w:val="nil"/>
            </w:tcBorders>
          </w:tcPr>
          <w:p w14:paraId="719C9FE7" w14:textId="77777777" w:rsidR="007B073B" w:rsidRPr="00C734E4" w:rsidRDefault="007B073B" w:rsidP="006B6B23">
            <w:pPr>
              <w:rPr>
                <w:lang w:val="en-GB"/>
              </w:rPr>
            </w:pPr>
          </w:p>
        </w:tc>
      </w:tr>
      <w:tr w:rsidR="007B073B" w:rsidRPr="00197D01" w14:paraId="12717255" w14:textId="77777777" w:rsidTr="006B6B23">
        <w:trPr>
          <w:trHeight w:val="240"/>
          <w:jc w:val="center"/>
        </w:trPr>
        <w:tc>
          <w:tcPr>
            <w:tcW w:w="4876" w:type="dxa"/>
            <w:tcBorders>
              <w:top w:val="nil"/>
              <w:left w:val="nil"/>
              <w:bottom w:val="nil"/>
              <w:right w:val="nil"/>
            </w:tcBorders>
          </w:tcPr>
          <w:p w14:paraId="03AF0E1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DBD4E4B" w14:textId="77777777" w:rsidR="007B073B" w:rsidRPr="00197D01" w:rsidRDefault="007B073B" w:rsidP="006B6B23">
            <w:pPr>
              <w:pStyle w:val="AmColumnHeading"/>
            </w:pPr>
            <w:r w:rsidRPr="00197D01">
              <w:t>Poprawka</w:t>
            </w:r>
          </w:p>
        </w:tc>
      </w:tr>
      <w:tr w:rsidR="007B073B" w:rsidRPr="00197D01" w14:paraId="15E3E51E" w14:textId="77777777" w:rsidTr="006B6B23">
        <w:trPr>
          <w:jc w:val="center"/>
        </w:trPr>
        <w:tc>
          <w:tcPr>
            <w:tcW w:w="4876" w:type="dxa"/>
            <w:tcBorders>
              <w:top w:val="nil"/>
              <w:left w:val="nil"/>
              <w:bottom w:val="nil"/>
              <w:right w:val="nil"/>
            </w:tcBorders>
          </w:tcPr>
          <w:p w14:paraId="253BEDB0" w14:textId="77777777" w:rsidR="007B073B" w:rsidRPr="00197D01" w:rsidRDefault="007B073B" w:rsidP="006B6B23">
            <w:pPr>
              <w:pStyle w:val="Normal6a"/>
            </w:pPr>
          </w:p>
        </w:tc>
        <w:tc>
          <w:tcPr>
            <w:tcW w:w="4876" w:type="dxa"/>
            <w:tcBorders>
              <w:top w:val="nil"/>
              <w:left w:val="nil"/>
              <w:bottom w:val="nil"/>
              <w:right w:val="nil"/>
            </w:tcBorders>
          </w:tcPr>
          <w:p w14:paraId="071A455E" w14:textId="77777777" w:rsidR="007B073B" w:rsidRPr="00197D01" w:rsidRDefault="007B073B" w:rsidP="006B6B23">
            <w:pPr>
              <w:pStyle w:val="Normal6a"/>
            </w:pPr>
            <w:r w:rsidRPr="00197D01">
              <w:rPr>
                <w:b/>
                <w:i/>
              </w:rPr>
              <w:t>ia)</w:t>
            </w:r>
            <w:r w:rsidRPr="00197D01">
              <w:rPr>
                <w:b/>
                <w:i/>
              </w:rPr>
              <w:tab/>
              <w:t>wezwać do wzmocnienia koordynacji i spójności polityk między państwami członkowskimi i instytucjami Unii, w szczególności w zakresie rozwijania wspólnej strategii wobec Chin;</w:t>
            </w:r>
          </w:p>
        </w:tc>
      </w:tr>
    </w:tbl>
    <w:p w14:paraId="62D96BB0"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A053D31" w14:textId="77777777" w:rsidR="007B073B" w:rsidRPr="00C734E4" w:rsidRDefault="007B073B" w:rsidP="007B073B">
      <w:pPr>
        <w:rPr>
          <w:lang w:val="en-GB"/>
        </w:rPr>
      </w:pPr>
      <w:r w:rsidRPr="00C734E4">
        <w:rPr>
          <w:rStyle w:val="HideTWBExt"/>
          <w:lang w:val="en-GB"/>
        </w:rPr>
        <w:t>&lt;/Amend&gt;</w:t>
      </w:r>
    </w:p>
    <w:p w14:paraId="6E446BC7" w14:textId="2359118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375</w:t>
      </w:r>
      <w:r w:rsidRPr="00C734E4">
        <w:rPr>
          <w:rStyle w:val="HideTWBExt"/>
          <w:b w:val="0"/>
          <w:lang w:val="en-GB"/>
        </w:rPr>
        <w:t>&lt;/NumAm&gt;</w:t>
      </w:r>
    </w:p>
    <w:p w14:paraId="51E7962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3C77F62A"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612B723C" w14:textId="77777777" w:rsidR="007B073B" w:rsidRPr="00C734E4" w:rsidRDefault="007B073B" w:rsidP="007B073B">
      <w:pPr>
        <w:pStyle w:val="NormalBold"/>
        <w:rPr>
          <w:lang w:val="en-GB"/>
        </w:rPr>
      </w:pPr>
      <w:r w:rsidRPr="00C734E4">
        <w:rPr>
          <w:rStyle w:val="HideTWBExt"/>
          <w:b w:val="0"/>
          <w:lang w:val="en-GB"/>
        </w:rPr>
        <w:t>&lt;/RepeatBlock-By&gt;</w:t>
      </w:r>
    </w:p>
    <w:p w14:paraId="5ACA64D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18BDF1B"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ADC1B15" w14:textId="77777777" w:rsidTr="006B6B23">
        <w:trPr>
          <w:trHeight w:hRule="exact" w:val="240"/>
          <w:jc w:val="center"/>
        </w:trPr>
        <w:tc>
          <w:tcPr>
            <w:tcW w:w="9752" w:type="dxa"/>
            <w:gridSpan w:val="2"/>
            <w:tcBorders>
              <w:top w:val="nil"/>
              <w:left w:val="nil"/>
              <w:bottom w:val="nil"/>
              <w:right w:val="nil"/>
            </w:tcBorders>
          </w:tcPr>
          <w:p w14:paraId="0DFAD578" w14:textId="77777777" w:rsidR="007B073B" w:rsidRPr="00C734E4" w:rsidRDefault="007B073B" w:rsidP="006B6B23">
            <w:pPr>
              <w:rPr>
                <w:lang w:val="en-GB"/>
              </w:rPr>
            </w:pPr>
          </w:p>
        </w:tc>
      </w:tr>
      <w:tr w:rsidR="007B073B" w:rsidRPr="00197D01" w14:paraId="54B289A1" w14:textId="77777777" w:rsidTr="006B6B23">
        <w:trPr>
          <w:trHeight w:val="240"/>
          <w:jc w:val="center"/>
        </w:trPr>
        <w:tc>
          <w:tcPr>
            <w:tcW w:w="4876" w:type="dxa"/>
            <w:tcBorders>
              <w:top w:val="nil"/>
              <w:left w:val="nil"/>
              <w:bottom w:val="nil"/>
              <w:right w:val="nil"/>
            </w:tcBorders>
          </w:tcPr>
          <w:p w14:paraId="1907E13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E574302" w14:textId="77777777" w:rsidR="007B073B" w:rsidRPr="00197D01" w:rsidRDefault="007B073B" w:rsidP="006B6B23">
            <w:pPr>
              <w:pStyle w:val="AmColumnHeading"/>
            </w:pPr>
            <w:r w:rsidRPr="00197D01">
              <w:t>Poprawka</w:t>
            </w:r>
          </w:p>
        </w:tc>
      </w:tr>
      <w:tr w:rsidR="007B073B" w:rsidRPr="00197D01" w14:paraId="4D446814" w14:textId="77777777" w:rsidTr="006B6B23">
        <w:trPr>
          <w:jc w:val="center"/>
        </w:trPr>
        <w:tc>
          <w:tcPr>
            <w:tcW w:w="4876" w:type="dxa"/>
            <w:tcBorders>
              <w:top w:val="nil"/>
              <w:left w:val="nil"/>
              <w:bottom w:val="nil"/>
              <w:right w:val="nil"/>
            </w:tcBorders>
          </w:tcPr>
          <w:p w14:paraId="6056C086" w14:textId="77777777" w:rsidR="007B073B" w:rsidRPr="00197D01" w:rsidRDefault="007B073B" w:rsidP="006B6B23">
            <w:pPr>
              <w:pStyle w:val="Normal6a"/>
            </w:pPr>
          </w:p>
        </w:tc>
        <w:tc>
          <w:tcPr>
            <w:tcW w:w="4876" w:type="dxa"/>
            <w:tcBorders>
              <w:top w:val="nil"/>
              <w:left w:val="nil"/>
              <w:bottom w:val="nil"/>
              <w:right w:val="nil"/>
            </w:tcBorders>
          </w:tcPr>
          <w:p w14:paraId="7B24C91D" w14:textId="77777777" w:rsidR="007B073B" w:rsidRPr="00197D01" w:rsidRDefault="007B073B" w:rsidP="006B6B23">
            <w:pPr>
              <w:pStyle w:val="Normal6a"/>
            </w:pPr>
            <w:r w:rsidRPr="00197D01">
              <w:rPr>
                <w:b/>
                <w:i/>
              </w:rPr>
              <w:t>ib)</w:t>
            </w:r>
            <w:r w:rsidRPr="00197D01">
              <w:rPr>
                <w:b/>
                <w:i/>
              </w:rPr>
              <w:tab/>
              <w:t>wzmocnić działania związane z bezpieczeństwem gospodarczym również w obszarze transformacji ekologicznej, uwzględniając fakt, że chiński eksport czystych/zielonych technologii jest w dużej mierze napędzany celami polityki przemysłowej oraz podtrzymywany przez nadmierne dotacje państwowe i nadwyżki mocy produkcyjnych ukierunkowane na eksport, co prowadzi do nieuczciwej konkurencji wobec europejskiego sektora technologii ekologicznych; kontynuować dialog z Chinami w zakresie działań na rzecz klimatu, w szczególności w odniesieniu do kwestii technicznych, ustalania norm i handlu uprawnieniami do emisji; uznać, że brak wkładu Chin do funduszu strat i szkód ustanowionego na konferencji COP27 stanowi czynnik, który może zagrozić współpracy; </w:t>
            </w:r>
          </w:p>
        </w:tc>
      </w:tr>
    </w:tbl>
    <w:p w14:paraId="54599B8F"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CB1A40E" w14:textId="77777777" w:rsidR="007B073B" w:rsidRPr="00C734E4" w:rsidRDefault="007B073B" w:rsidP="007B073B">
      <w:pPr>
        <w:rPr>
          <w:lang w:val="en-GB"/>
        </w:rPr>
      </w:pPr>
      <w:r w:rsidRPr="00C734E4">
        <w:rPr>
          <w:rStyle w:val="HideTWBExt"/>
          <w:lang w:val="en-GB"/>
        </w:rPr>
        <w:t>&lt;/Amend&gt;</w:t>
      </w:r>
    </w:p>
    <w:p w14:paraId="1E7C0A3E" w14:textId="74C4EDE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376</w:t>
      </w:r>
      <w:r w:rsidRPr="00C734E4">
        <w:rPr>
          <w:rStyle w:val="HideTWBExt"/>
          <w:b w:val="0"/>
          <w:lang w:val="en-GB"/>
        </w:rPr>
        <w:t>&lt;/NumAm&gt;</w:t>
      </w:r>
    </w:p>
    <w:p w14:paraId="17A1A92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Bernard Guetta, Dan Barna, Petras Auštrevičius, Marie-Agnes Strack-Zimmermann, Urmas Paet</w:t>
      </w:r>
      <w:r w:rsidRPr="00C734E4">
        <w:rPr>
          <w:rStyle w:val="HideTWBExt"/>
          <w:b w:val="0"/>
          <w:lang w:val="en-GB"/>
        </w:rPr>
        <w:t>&lt;/Members&gt;</w:t>
      </w:r>
    </w:p>
    <w:p w14:paraId="2FE2A1E5" w14:textId="77777777" w:rsidR="007B073B" w:rsidRPr="00C734E4" w:rsidRDefault="007B073B" w:rsidP="007B073B">
      <w:pPr>
        <w:pStyle w:val="NormalBold"/>
        <w:rPr>
          <w:lang w:val="en-GB"/>
        </w:rPr>
      </w:pPr>
      <w:r w:rsidRPr="00C734E4">
        <w:rPr>
          <w:rStyle w:val="HideTWBExt"/>
          <w:b w:val="0"/>
          <w:lang w:val="en-GB"/>
        </w:rPr>
        <w:t>&lt;/RepeatBlock-By&gt;</w:t>
      </w:r>
    </w:p>
    <w:p w14:paraId="2469A38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3B3945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038F797" w14:textId="77777777" w:rsidTr="006B6B23">
        <w:trPr>
          <w:trHeight w:hRule="exact" w:val="240"/>
          <w:jc w:val="center"/>
        </w:trPr>
        <w:tc>
          <w:tcPr>
            <w:tcW w:w="9752" w:type="dxa"/>
            <w:gridSpan w:val="2"/>
            <w:tcBorders>
              <w:top w:val="nil"/>
              <w:left w:val="nil"/>
              <w:bottom w:val="nil"/>
              <w:right w:val="nil"/>
            </w:tcBorders>
          </w:tcPr>
          <w:p w14:paraId="1B4E91B8" w14:textId="77777777" w:rsidR="007B073B" w:rsidRPr="00C734E4" w:rsidRDefault="007B073B" w:rsidP="006B6B23">
            <w:pPr>
              <w:rPr>
                <w:lang w:val="en-GB"/>
              </w:rPr>
            </w:pPr>
          </w:p>
        </w:tc>
      </w:tr>
      <w:tr w:rsidR="007B073B" w:rsidRPr="00197D01" w14:paraId="65F5E7C2" w14:textId="77777777" w:rsidTr="006B6B23">
        <w:trPr>
          <w:trHeight w:val="240"/>
          <w:jc w:val="center"/>
        </w:trPr>
        <w:tc>
          <w:tcPr>
            <w:tcW w:w="4876" w:type="dxa"/>
            <w:tcBorders>
              <w:top w:val="nil"/>
              <w:left w:val="nil"/>
              <w:bottom w:val="nil"/>
              <w:right w:val="nil"/>
            </w:tcBorders>
          </w:tcPr>
          <w:p w14:paraId="147F3B1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00AB606" w14:textId="77777777" w:rsidR="007B073B" w:rsidRPr="00197D01" w:rsidRDefault="007B073B" w:rsidP="006B6B23">
            <w:pPr>
              <w:pStyle w:val="AmColumnHeading"/>
            </w:pPr>
            <w:r w:rsidRPr="00197D01">
              <w:t>Poprawka</w:t>
            </w:r>
          </w:p>
        </w:tc>
      </w:tr>
      <w:tr w:rsidR="007B073B" w:rsidRPr="00197D01" w14:paraId="3E949DF3" w14:textId="77777777" w:rsidTr="006B6B23">
        <w:trPr>
          <w:jc w:val="center"/>
        </w:trPr>
        <w:tc>
          <w:tcPr>
            <w:tcW w:w="4876" w:type="dxa"/>
            <w:tcBorders>
              <w:top w:val="nil"/>
              <w:left w:val="nil"/>
              <w:bottom w:val="nil"/>
              <w:right w:val="nil"/>
            </w:tcBorders>
          </w:tcPr>
          <w:p w14:paraId="25C8E6C1" w14:textId="77777777" w:rsidR="007B073B" w:rsidRPr="00197D01" w:rsidRDefault="007B073B" w:rsidP="006B6B23">
            <w:pPr>
              <w:pStyle w:val="Normal6a"/>
            </w:pPr>
          </w:p>
        </w:tc>
        <w:tc>
          <w:tcPr>
            <w:tcW w:w="4876" w:type="dxa"/>
            <w:tcBorders>
              <w:top w:val="nil"/>
              <w:left w:val="nil"/>
              <w:bottom w:val="nil"/>
              <w:right w:val="nil"/>
            </w:tcBorders>
          </w:tcPr>
          <w:p w14:paraId="27493575" w14:textId="77777777" w:rsidR="007B073B" w:rsidRPr="00197D01" w:rsidRDefault="007B073B" w:rsidP="006B6B23">
            <w:pPr>
              <w:pStyle w:val="Normal6a"/>
            </w:pPr>
            <w:r w:rsidRPr="00197D01">
              <w:rPr>
                <w:b/>
                <w:i/>
              </w:rPr>
              <w:t>ib)</w:t>
            </w:r>
            <w:r w:rsidRPr="00197D01">
              <w:rPr>
                <w:b/>
                <w:i/>
              </w:rPr>
              <w:tab/>
              <w:t>wezwać ESDZ do zwiększenia działań w zakresie dyplomacji publicznej w Chinach w celu przekazywania rzetelnych informacji na temat polityk i działań UE; wezwać do podjęcia wysiłków na rzecz pogłębiania wiedzy o Chinach we wszystkich instytucjach Unii; zachęcać do intensyfikacji wymiany między uniwersytetami europejskimi i chińskimi, podkreślając jednocześnie znaczenie jasnych wytycznych dotyczących współpracy z chińskimi podmiotami;</w:t>
            </w:r>
          </w:p>
        </w:tc>
      </w:tr>
    </w:tbl>
    <w:p w14:paraId="667C41F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7FAFCD7" w14:textId="77777777" w:rsidR="007B073B" w:rsidRPr="00C734E4" w:rsidRDefault="007B073B" w:rsidP="007B073B">
      <w:pPr>
        <w:rPr>
          <w:lang w:val="en-GB"/>
        </w:rPr>
      </w:pPr>
      <w:r w:rsidRPr="00C734E4">
        <w:rPr>
          <w:rStyle w:val="HideTWBExt"/>
          <w:lang w:val="en-GB"/>
        </w:rPr>
        <w:t>&lt;/Amend&gt;</w:t>
      </w:r>
    </w:p>
    <w:p w14:paraId="488CD5A4" w14:textId="58C92DB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377</w:t>
      </w:r>
      <w:r w:rsidRPr="00C734E4">
        <w:rPr>
          <w:rStyle w:val="HideTWBExt"/>
          <w:b w:val="0"/>
          <w:lang w:val="en-GB"/>
        </w:rPr>
        <w:t>&lt;/NumAm&gt;</w:t>
      </w:r>
    </w:p>
    <w:p w14:paraId="5DECD4A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61A645CF" w14:textId="77777777" w:rsidR="007B073B" w:rsidRPr="00C734E4" w:rsidRDefault="007B073B" w:rsidP="007B073B">
      <w:pPr>
        <w:pStyle w:val="NormalBold"/>
        <w:rPr>
          <w:lang w:val="en-GB"/>
        </w:rPr>
      </w:pPr>
      <w:r w:rsidRPr="00C734E4">
        <w:rPr>
          <w:rStyle w:val="HideTWBExt"/>
          <w:b w:val="0"/>
          <w:lang w:val="en-GB"/>
        </w:rPr>
        <w:t>&lt;/RepeatBlock-By&gt;</w:t>
      </w:r>
    </w:p>
    <w:p w14:paraId="42D0F2D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4FFDC8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A0F534D" w14:textId="77777777" w:rsidTr="006B6B23">
        <w:trPr>
          <w:trHeight w:hRule="exact" w:val="240"/>
          <w:jc w:val="center"/>
        </w:trPr>
        <w:tc>
          <w:tcPr>
            <w:tcW w:w="9752" w:type="dxa"/>
            <w:gridSpan w:val="2"/>
            <w:tcBorders>
              <w:top w:val="nil"/>
              <w:left w:val="nil"/>
              <w:bottom w:val="nil"/>
              <w:right w:val="nil"/>
            </w:tcBorders>
          </w:tcPr>
          <w:p w14:paraId="46BBB4AE" w14:textId="77777777" w:rsidR="007B073B" w:rsidRPr="00C734E4" w:rsidRDefault="007B073B" w:rsidP="006B6B23">
            <w:pPr>
              <w:rPr>
                <w:lang w:val="en-GB"/>
              </w:rPr>
            </w:pPr>
          </w:p>
        </w:tc>
      </w:tr>
      <w:tr w:rsidR="007B073B" w:rsidRPr="00197D01" w14:paraId="6C745EEF" w14:textId="77777777" w:rsidTr="006B6B23">
        <w:trPr>
          <w:trHeight w:val="240"/>
          <w:jc w:val="center"/>
        </w:trPr>
        <w:tc>
          <w:tcPr>
            <w:tcW w:w="4876" w:type="dxa"/>
            <w:tcBorders>
              <w:top w:val="nil"/>
              <w:left w:val="nil"/>
              <w:bottom w:val="nil"/>
              <w:right w:val="nil"/>
            </w:tcBorders>
          </w:tcPr>
          <w:p w14:paraId="28FB6D8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0A531CD" w14:textId="77777777" w:rsidR="007B073B" w:rsidRPr="00197D01" w:rsidRDefault="007B073B" w:rsidP="006B6B23">
            <w:pPr>
              <w:pStyle w:val="AmColumnHeading"/>
            </w:pPr>
            <w:r w:rsidRPr="00197D01">
              <w:t>Poprawka</w:t>
            </w:r>
          </w:p>
        </w:tc>
      </w:tr>
      <w:tr w:rsidR="007B073B" w:rsidRPr="00197D01" w14:paraId="1D5EE706" w14:textId="77777777" w:rsidTr="006B6B23">
        <w:trPr>
          <w:jc w:val="center"/>
        </w:trPr>
        <w:tc>
          <w:tcPr>
            <w:tcW w:w="4876" w:type="dxa"/>
            <w:tcBorders>
              <w:top w:val="nil"/>
              <w:left w:val="nil"/>
              <w:bottom w:val="nil"/>
              <w:right w:val="nil"/>
            </w:tcBorders>
          </w:tcPr>
          <w:p w14:paraId="476AF261" w14:textId="77777777" w:rsidR="007B073B" w:rsidRPr="00197D01" w:rsidRDefault="007B073B" w:rsidP="006B6B23">
            <w:pPr>
              <w:pStyle w:val="Normal6a"/>
            </w:pPr>
          </w:p>
        </w:tc>
        <w:tc>
          <w:tcPr>
            <w:tcW w:w="4876" w:type="dxa"/>
            <w:tcBorders>
              <w:top w:val="nil"/>
              <w:left w:val="nil"/>
              <w:bottom w:val="nil"/>
              <w:right w:val="nil"/>
            </w:tcBorders>
          </w:tcPr>
          <w:p w14:paraId="6CE1614E" w14:textId="77777777" w:rsidR="007B073B" w:rsidRPr="00197D01" w:rsidRDefault="007B073B" w:rsidP="006B6B23">
            <w:pPr>
              <w:pStyle w:val="Normal6a"/>
            </w:pPr>
            <w:r w:rsidRPr="00197D01">
              <w:rPr>
                <w:b/>
                <w:i/>
              </w:rPr>
              <w:t>ib)</w:t>
            </w:r>
            <w:r w:rsidRPr="00197D01">
              <w:rPr>
                <w:b/>
                <w:i/>
              </w:rPr>
              <w:tab/>
              <w:t>wzmocnić zaangażowanie UE na Bałkanach Zachodnich w celu przeciwdziałania rosnącym wpływom gospodarczym Chin, w szczególności przez inwestycje infrastrukturalne i preferencyjne pożyczki, które w niektórych krajach doprowadziły do powstania zależności;</w:t>
            </w:r>
          </w:p>
        </w:tc>
      </w:tr>
    </w:tbl>
    <w:p w14:paraId="5CD1840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CC3F3BC" w14:textId="77777777" w:rsidR="007B073B" w:rsidRPr="00C734E4" w:rsidRDefault="007B073B" w:rsidP="007B073B">
      <w:pPr>
        <w:rPr>
          <w:lang w:val="en-GB"/>
        </w:rPr>
      </w:pPr>
      <w:r w:rsidRPr="00C734E4">
        <w:rPr>
          <w:rStyle w:val="HideTWBExt"/>
          <w:lang w:val="en-GB"/>
        </w:rPr>
        <w:t>&lt;/Amend&gt;</w:t>
      </w:r>
    </w:p>
    <w:p w14:paraId="2F98867C" w14:textId="2522CE5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378</w:t>
      </w:r>
      <w:r w:rsidRPr="00C734E4">
        <w:rPr>
          <w:rStyle w:val="HideTWBExt"/>
          <w:b w:val="0"/>
          <w:lang w:val="en-GB"/>
        </w:rPr>
        <w:t>&lt;/NumAm&gt;</w:t>
      </w:r>
    </w:p>
    <w:p w14:paraId="096C15F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Ondřej Kolář</w:t>
      </w:r>
      <w:r w:rsidRPr="00C734E4">
        <w:rPr>
          <w:rStyle w:val="HideTWBExt"/>
          <w:b w:val="0"/>
          <w:lang w:val="en-GB"/>
        </w:rPr>
        <w:t>&lt;/Members&gt;</w:t>
      </w:r>
    </w:p>
    <w:p w14:paraId="12948E0A" w14:textId="77777777" w:rsidR="007B073B" w:rsidRPr="00C734E4" w:rsidRDefault="007B073B" w:rsidP="007B073B">
      <w:pPr>
        <w:pStyle w:val="NormalBold"/>
        <w:rPr>
          <w:lang w:val="en-GB"/>
        </w:rPr>
      </w:pPr>
      <w:r w:rsidRPr="00C734E4">
        <w:rPr>
          <w:rStyle w:val="HideTWBExt"/>
          <w:b w:val="0"/>
          <w:lang w:val="en-GB"/>
        </w:rPr>
        <w:t>&lt;/RepeatBlock-By&gt;</w:t>
      </w:r>
    </w:p>
    <w:p w14:paraId="6819C42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3F87516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b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C335BC4" w14:textId="77777777" w:rsidTr="006B6B23">
        <w:trPr>
          <w:trHeight w:hRule="exact" w:val="240"/>
          <w:jc w:val="center"/>
        </w:trPr>
        <w:tc>
          <w:tcPr>
            <w:tcW w:w="9752" w:type="dxa"/>
            <w:gridSpan w:val="2"/>
            <w:tcBorders>
              <w:top w:val="nil"/>
              <w:left w:val="nil"/>
              <w:bottom w:val="nil"/>
              <w:right w:val="nil"/>
            </w:tcBorders>
          </w:tcPr>
          <w:p w14:paraId="4549D313" w14:textId="77777777" w:rsidR="007B073B" w:rsidRPr="00C734E4" w:rsidRDefault="007B073B" w:rsidP="006B6B23">
            <w:pPr>
              <w:rPr>
                <w:lang w:val="en-GB"/>
              </w:rPr>
            </w:pPr>
          </w:p>
        </w:tc>
      </w:tr>
      <w:tr w:rsidR="007B073B" w:rsidRPr="00197D01" w14:paraId="59F0E1C9" w14:textId="77777777" w:rsidTr="006B6B23">
        <w:trPr>
          <w:trHeight w:val="240"/>
          <w:jc w:val="center"/>
        </w:trPr>
        <w:tc>
          <w:tcPr>
            <w:tcW w:w="4876" w:type="dxa"/>
            <w:tcBorders>
              <w:top w:val="nil"/>
              <w:left w:val="nil"/>
              <w:bottom w:val="nil"/>
              <w:right w:val="nil"/>
            </w:tcBorders>
          </w:tcPr>
          <w:p w14:paraId="19543C3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F96741A" w14:textId="77777777" w:rsidR="007B073B" w:rsidRPr="00197D01" w:rsidRDefault="007B073B" w:rsidP="006B6B23">
            <w:pPr>
              <w:pStyle w:val="AmColumnHeading"/>
            </w:pPr>
            <w:r w:rsidRPr="00197D01">
              <w:t>Poprawka</w:t>
            </w:r>
          </w:p>
        </w:tc>
      </w:tr>
      <w:tr w:rsidR="007B073B" w:rsidRPr="00197D01" w14:paraId="48A76FF8" w14:textId="77777777" w:rsidTr="006B6B23">
        <w:trPr>
          <w:jc w:val="center"/>
        </w:trPr>
        <w:tc>
          <w:tcPr>
            <w:tcW w:w="4876" w:type="dxa"/>
            <w:tcBorders>
              <w:top w:val="nil"/>
              <w:left w:val="nil"/>
              <w:bottom w:val="nil"/>
              <w:right w:val="nil"/>
            </w:tcBorders>
          </w:tcPr>
          <w:p w14:paraId="0912BBC8" w14:textId="77777777" w:rsidR="007B073B" w:rsidRPr="00197D01" w:rsidRDefault="007B073B" w:rsidP="006B6B23">
            <w:pPr>
              <w:pStyle w:val="Normal6a"/>
            </w:pPr>
          </w:p>
        </w:tc>
        <w:tc>
          <w:tcPr>
            <w:tcW w:w="4876" w:type="dxa"/>
            <w:tcBorders>
              <w:top w:val="nil"/>
              <w:left w:val="nil"/>
              <w:bottom w:val="nil"/>
              <w:right w:val="nil"/>
            </w:tcBorders>
          </w:tcPr>
          <w:p w14:paraId="2EBAA061" w14:textId="77777777" w:rsidR="007B073B" w:rsidRPr="00197D01" w:rsidRDefault="007B073B" w:rsidP="006B6B23">
            <w:pPr>
              <w:pStyle w:val="Normal6a"/>
            </w:pPr>
            <w:r w:rsidRPr="00197D01">
              <w:rPr>
                <w:b/>
                <w:i/>
              </w:rPr>
              <w:t>ib)</w:t>
            </w:r>
            <w:r w:rsidRPr="00197D01">
              <w:rPr>
                <w:b/>
                <w:i/>
              </w:rPr>
              <w:tab/>
              <w:t>wezwać do kontynuowania współpracy w obszarach, w których konieczne jest wspólne działanie, na przykład w zakresie redukcji emisji gazów cieplarnianych lub reagowania na globalne kryzysy;</w:t>
            </w:r>
          </w:p>
        </w:tc>
      </w:tr>
    </w:tbl>
    <w:p w14:paraId="5A7F68E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4E8C175" w14:textId="77777777" w:rsidR="007B073B" w:rsidRPr="00C734E4" w:rsidRDefault="007B073B" w:rsidP="007B073B">
      <w:pPr>
        <w:rPr>
          <w:lang w:val="en-GB"/>
        </w:rPr>
      </w:pPr>
      <w:r w:rsidRPr="00C734E4">
        <w:rPr>
          <w:rStyle w:val="HideTWBExt"/>
          <w:lang w:val="en-GB"/>
        </w:rPr>
        <w:t>&lt;/Amend&gt;</w:t>
      </w:r>
    </w:p>
    <w:p w14:paraId="6F962300" w14:textId="3AABC99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379</w:t>
      </w:r>
      <w:r w:rsidRPr="00C734E4">
        <w:rPr>
          <w:rStyle w:val="HideTWBExt"/>
          <w:b w:val="0"/>
          <w:lang w:val="en-GB"/>
        </w:rPr>
        <w:t>&lt;/NumAm&gt;</w:t>
      </w:r>
    </w:p>
    <w:p w14:paraId="6DC9B4A7"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Bernard Guetta, Dan Barna, Petras Auštrevičius, Marie-Agnes Strack-Zimmermann, Nathalie Loiseau, Urmas Paet</w:t>
      </w:r>
      <w:r w:rsidRPr="00C734E4">
        <w:rPr>
          <w:rStyle w:val="HideTWBExt"/>
          <w:b w:val="0"/>
          <w:lang w:val="en-GB"/>
        </w:rPr>
        <w:t>&lt;/Members&gt;</w:t>
      </w:r>
    </w:p>
    <w:p w14:paraId="6E245C08" w14:textId="77777777" w:rsidR="007B073B" w:rsidRPr="00C734E4" w:rsidRDefault="007B073B" w:rsidP="007B073B">
      <w:pPr>
        <w:pStyle w:val="NormalBold"/>
        <w:rPr>
          <w:lang w:val="en-GB"/>
        </w:rPr>
      </w:pPr>
      <w:r w:rsidRPr="00C734E4">
        <w:rPr>
          <w:rStyle w:val="HideTWBExt"/>
          <w:b w:val="0"/>
          <w:lang w:val="en-GB"/>
        </w:rPr>
        <w:t>&lt;/RepeatBlock-By&gt;</w:t>
      </w:r>
    </w:p>
    <w:p w14:paraId="03EB985E"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041129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c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79B6ECA" w14:textId="77777777" w:rsidTr="006B6B23">
        <w:trPr>
          <w:trHeight w:hRule="exact" w:val="240"/>
          <w:jc w:val="center"/>
        </w:trPr>
        <w:tc>
          <w:tcPr>
            <w:tcW w:w="9752" w:type="dxa"/>
            <w:gridSpan w:val="2"/>
            <w:tcBorders>
              <w:top w:val="nil"/>
              <w:left w:val="nil"/>
              <w:bottom w:val="nil"/>
              <w:right w:val="nil"/>
            </w:tcBorders>
          </w:tcPr>
          <w:p w14:paraId="5B71CB91" w14:textId="77777777" w:rsidR="007B073B" w:rsidRPr="00C734E4" w:rsidRDefault="007B073B" w:rsidP="006B6B23">
            <w:pPr>
              <w:rPr>
                <w:lang w:val="en-GB"/>
              </w:rPr>
            </w:pPr>
          </w:p>
        </w:tc>
      </w:tr>
      <w:tr w:rsidR="007B073B" w:rsidRPr="00197D01" w14:paraId="309271FE" w14:textId="77777777" w:rsidTr="006B6B23">
        <w:trPr>
          <w:trHeight w:val="240"/>
          <w:jc w:val="center"/>
        </w:trPr>
        <w:tc>
          <w:tcPr>
            <w:tcW w:w="4876" w:type="dxa"/>
            <w:tcBorders>
              <w:top w:val="nil"/>
              <w:left w:val="nil"/>
              <w:bottom w:val="nil"/>
              <w:right w:val="nil"/>
            </w:tcBorders>
          </w:tcPr>
          <w:p w14:paraId="60F61FEF"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D340AE2" w14:textId="77777777" w:rsidR="007B073B" w:rsidRPr="00197D01" w:rsidRDefault="007B073B" w:rsidP="006B6B23">
            <w:pPr>
              <w:pStyle w:val="AmColumnHeading"/>
            </w:pPr>
            <w:r w:rsidRPr="00197D01">
              <w:t>Poprawka</w:t>
            </w:r>
          </w:p>
        </w:tc>
      </w:tr>
      <w:tr w:rsidR="007B073B" w:rsidRPr="00197D01" w14:paraId="2FA0D68C" w14:textId="77777777" w:rsidTr="006B6B23">
        <w:trPr>
          <w:jc w:val="center"/>
        </w:trPr>
        <w:tc>
          <w:tcPr>
            <w:tcW w:w="4876" w:type="dxa"/>
            <w:tcBorders>
              <w:top w:val="nil"/>
              <w:left w:val="nil"/>
              <w:bottom w:val="nil"/>
              <w:right w:val="nil"/>
            </w:tcBorders>
          </w:tcPr>
          <w:p w14:paraId="7D2BFAB5" w14:textId="77777777" w:rsidR="007B073B" w:rsidRPr="00197D01" w:rsidRDefault="007B073B" w:rsidP="006B6B23">
            <w:pPr>
              <w:pStyle w:val="Normal6a"/>
            </w:pPr>
          </w:p>
        </w:tc>
        <w:tc>
          <w:tcPr>
            <w:tcW w:w="4876" w:type="dxa"/>
            <w:tcBorders>
              <w:top w:val="nil"/>
              <w:left w:val="nil"/>
              <w:bottom w:val="nil"/>
              <w:right w:val="nil"/>
            </w:tcBorders>
          </w:tcPr>
          <w:p w14:paraId="1B3DDF00" w14:textId="77777777" w:rsidR="007B073B" w:rsidRPr="00197D01" w:rsidRDefault="007B073B" w:rsidP="006B6B23">
            <w:pPr>
              <w:pStyle w:val="Normal6a"/>
            </w:pPr>
            <w:r w:rsidRPr="00197D01">
              <w:rPr>
                <w:b/>
                <w:i/>
              </w:rPr>
              <w:t>ic)</w:t>
            </w:r>
            <w:r w:rsidRPr="00197D01">
              <w:rPr>
                <w:b/>
                <w:i/>
              </w:rPr>
              <w:tab/>
              <w:t>wskazać, że nadmierne uzależnienie od chińskich technologii i zasobów w obszarze przeciwdziałania zmianie klimatu oraz transformacji ekologicznej czyni również UE podatną na zagrożenia; wezwać do wzmocnienia działań związanych z bezpieczeństwem gospodarczym także w obszarze transformacji ekologicznej; podkreślić fakt, że chiński eksport technologii klimatycznych, w tym technologii zielonych, jest w dużej mierze napędzany celami polityki przemysłowej oraz podtrzymywany przez nadmierne dotacje państwowe i nadwyżki mocy produkcyjnych ukierunkowane na eksport, co prowadzi do nieuczciwej konkurencji wobec europejskich sektorów technologii zielonych; podkreślić, że należy kontynuować dialog z Chinami na temat działań w dziedzinie klimatu, w szczególności w zakresie kwestii technicznych, ustalania norm i handlu uprawnieniami do emisji; ostrzec, że Chiny wykorzystują współpracę w zakresie klimatu do realizacji celów politycznych; odnotować, że Chiny nie są wiarygodnym partnerem w globalnej transformacji ekologicznej oraz nie wnoszą wkładu do funduszu strat i szkód ustanowionego na COP27;</w:t>
            </w:r>
          </w:p>
        </w:tc>
      </w:tr>
    </w:tbl>
    <w:p w14:paraId="485380A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67AEDDE" w14:textId="77777777" w:rsidR="007B073B" w:rsidRPr="00C734E4" w:rsidRDefault="007B073B" w:rsidP="007B073B">
      <w:pPr>
        <w:rPr>
          <w:lang w:val="en-GB"/>
        </w:rPr>
      </w:pPr>
      <w:r w:rsidRPr="00C734E4">
        <w:rPr>
          <w:rStyle w:val="HideTWBExt"/>
          <w:lang w:val="en-GB"/>
        </w:rPr>
        <w:t>&lt;/Amend&gt;</w:t>
      </w:r>
    </w:p>
    <w:p w14:paraId="07A97316" w14:textId="3ED5EFE4"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380</w:t>
      </w:r>
      <w:r w:rsidRPr="00C734E4">
        <w:rPr>
          <w:rStyle w:val="HideTWBExt"/>
          <w:b w:val="0"/>
          <w:lang w:val="en-GB"/>
        </w:rPr>
        <w:t>&lt;/NumAm&gt;</w:t>
      </w:r>
    </w:p>
    <w:p w14:paraId="0AB0B5F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Dan Barna, Petras Auštrevičius, Marie-Agnes Strack-Zimmermann, Urmas Paet</w:t>
      </w:r>
      <w:r w:rsidRPr="00C734E4">
        <w:rPr>
          <w:rStyle w:val="HideTWBExt"/>
          <w:b w:val="0"/>
          <w:lang w:val="en-GB"/>
        </w:rPr>
        <w:t>&lt;/Members&gt;</w:t>
      </w:r>
    </w:p>
    <w:p w14:paraId="384257B8" w14:textId="77777777" w:rsidR="007B073B" w:rsidRPr="00C734E4" w:rsidRDefault="007B073B" w:rsidP="007B073B">
      <w:pPr>
        <w:pStyle w:val="NormalBold"/>
        <w:rPr>
          <w:lang w:val="en-GB"/>
        </w:rPr>
      </w:pPr>
      <w:r w:rsidRPr="00C734E4">
        <w:rPr>
          <w:rStyle w:val="HideTWBExt"/>
          <w:b w:val="0"/>
          <w:lang w:val="en-GB"/>
        </w:rPr>
        <w:t>&lt;/RepeatBlock-By&gt;</w:t>
      </w:r>
    </w:p>
    <w:p w14:paraId="642BF925"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601EF5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 litera i d (nowa)</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A7252AF" w14:textId="77777777" w:rsidTr="006B6B23">
        <w:trPr>
          <w:trHeight w:hRule="exact" w:val="240"/>
          <w:jc w:val="center"/>
        </w:trPr>
        <w:tc>
          <w:tcPr>
            <w:tcW w:w="9752" w:type="dxa"/>
            <w:gridSpan w:val="2"/>
            <w:tcBorders>
              <w:top w:val="nil"/>
              <w:left w:val="nil"/>
              <w:bottom w:val="nil"/>
              <w:right w:val="nil"/>
            </w:tcBorders>
          </w:tcPr>
          <w:p w14:paraId="1347897E" w14:textId="77777777" w:rsidR="007B073B" w:rsidRPr="00C734E4" w:rsidRDefault="007B073B" w:rsidP="006B6B23">
            <w:pPr>
              <w:rPr>
                <w:lang w:val="en-GB"/>
              </w:rPr>
            </w:pPr>
          </w:p>
        </w:tc>
      </w:tr>
      <w:tr w:rsidR="007B073B" w:rsidRPr="00197D01" w14:paraId="668F5A5E" w14:textId="77777777" w:rsidTr="006B6B23">
        <w:trPr>
          <w:trHeight w:val="240"/>
          <w:jc w:val="center"/>
        </w:trPr>
        <w:tc>
          <w:tcPr>
            <w:tcW w:w="4876" w:type="dxa"/>
            <w:tcBorders>
              <w:top w:val="nil"/>
              <w:left w:val="nil"/>
              <w:bottom w:val="nil"/>
              <w:right w:val="nil"/>
            </w:tcBorders>
          </w:tcPr>
          <w:p w14:paraId="4EDAC7F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3A36E22B" w14:textId="77777777" w:rsidR="007B073B" w:rsidRPr="00197D01" w:rsidRDefault="007B073B" w:rsidP="006B6B23">
            <w:pPr>
              <w:pStyle w:val="AmColumnHeading"/>
            </w:pPr>
            <w:r w:rsidRPr="00197D01">
              <w:t>Poprawka</w:t>
            </w:r>
          </w:p>
        </w:tc>
      </w:tr>
      <w:tr w:rsidR="007B073B" w:rsidRPr="00197D01" w14:paraId="1E6208E6" w14:textId="77777777" w:rsidTr="006B6B23">
        <w:trPr>
          <w:jc w:val="center"/>
        </w:trPr>
        <w:tc>
          <w:tcPr>
            <w:tcW w:w="4876" w:type="dxa"/>
            <w:tcBorders>
              <w:top w:val="nil"/>
              <w:left w:val="nil"/>
              <w:bottom w:val="nil"/>
              <w:right w:val="nil"/>
            </w:tcBorders>
          </w:tcPr>
          <w:p w14:paraId="248AC4AE" w14:textId="77777777" w:rsidR="007B073B" w:rsidRPr="00197D01" w:rsidRDefault="007B073B" w:rsidP="006B6B23">
            <w:pPr>
              <w:pStyle w:val="Normal6a"/>
            </w:pPr>
          </w:p>
        </w:tc>
        <w:tc>
          <w:tcPr>
            <w:tcW w:w="4876" w:type="dxa"/>
            <w:tcBorders>
              <w:top w:val="nil"/>
              <w:left w:val="nil"/>
              <w:bottom w:val="nil"/>
              <w:right w:val="nil"/>
            </w:tcBorders>
          </w:tcPr>
          <w:p w14:paraId="7AA81CB3" w14:textId="77777777" w:rsidR="007B073B" w:rsidRPr="00197D01" w:rsidRDefault="007B073B" w:rsidP="006B6B23">
            <w:pPr>
              <w:pStyle w:val="Normal6a"/>
            </w:pPr>
            <w:r w:rsidRPr="00197D01">
              <w:rPr>
                <w:b/>
                <w:i/>
              </w:rPr>
              <w:t>id)</w:t>
            </w:r>
            <w:r w:rsidRPr="00197D01">
              <w:rPr>
                <w:b/>
                <w:i/>
              </w:rPr>
              <w:tab/>
              <w:t>podkreślić, że chińska strategia fuzji cywilno-wojskowej stanowi kierowany przez państwo wysiłek na rzecz integracji sektorów cywilnego i wojskowego w celu wzmocnienia kontroli rządu chińskiego oraz zdolności Chińskiej Armii Ludowo-Wyzwoleńczej przez pozyskiwanie zaawansowanych technologii na świecie; wyrazić zaniepokojenie faktem, że chińskie przedsiębiorstwa prywatne podporządkowują się interesom państwa, przez co zwiększają geopolityczne wpływy Chin; podkreślić, że strategia fuzji cywilno-wojskowej jest powiązana z szerszymi inicjatywami, takimi jak inicjatywa Pasa i Szlaku oraz cyfrowy jedwabny szlak, i zmierza do osiągnięcia globalnej dominacji technologicznej, gospodarczej i wojskowej; wezwać Komisję i państwa członkowskie do ograniczenia zależności UE od zasobów oraz infrastruktury kontrolowanych przez Chiny, które stwarzają zagrożenia dla bezpieczeństwa, wywiadu oraz autonomii gospodarczej i strategicznej odporności Europy;</w:t>
            </w:r>
          </w:p>
        </w:tc>
      </w:tr>
    </w:tbl>
    <w:p w14:paraId="31FC1B6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FB4DD18" w14:textId="77777777" w:rsidR="007B073B" w:rsidRPr="00C734E4" w:rsidRDefault="007B073B" w:rsidP="007B073B">
      <w:pPr>
        <w:rPr>
          <w:lang w:val="en-GB"/>
        </w:rPr>
      </w:pPr>
      <w:r w:rsidRPr="00C734E4">
        <w:rPr>
          <w:rStyle w:val="HideTWBExt"/>
          <w:lang w:val="en-GB"/>
        </w:rPr>
        <w:t>&lt;/Amend&gt;</w:t>
      </w:r>
    </w:p>
    <w:p w14:paraId="0A16A6DD" w14:textId="106C33B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381</w:t>
      </w:r>
      <w:r w:rsidRPr="00C734E4">
        <w:rPr>
          <w:rStyle w:val="HideTWBExt"/>
          <w:b w:val="0"/>
          <w:lang w:val="en-GB"/>
        </w:rPr>
        <w:t>&lt;/NumAm&gt;</w:t>
      </w:r>
    </w:p>
    <w:p w14:paraId="220C341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49364A77" w14:textId="77777777" w:rsidR="007B073B" w:rsidRPr="00C734E4" w:rsidRDefault="007B073B" w:rsidP="007B073B">
      <w:pPr>
        <w:pStyle w:val="NormalBold"/>
        <w:rPr>
          <w:lang w:val="en-GB"/>
        </w:rPr>
      </w:pPr>
      <w:r w:rsidRPr="00C734E4">
        <w:rPr>
          <w:rStyle w:val="HideTWBExt"/>
          <w:b w:val="0"/>
          <w:lang w:val="en-GB"/>
        </w:rPr>
        <w:t>&lt;/RepeatBlock-By&gt;</w:t>
      </w:r>
    </w:p>
    <w:p w14:paraId="42D38C5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8BC195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a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7B3642E" w14:textId="77777777" w:rsidTr="006B6B23">
        <w:trPr>
          <w:trHeight w:hRule="exact" w:val="240"/>
          <w:jc w:val="center"/>
        </w:trPr>
        <w:tc>
          <w:tcPr>
            <w:tcW w:w="9752" w:type="dxa"/>
            <w:gridSpan w:val="2"/>
            <w:tcBorders>
              <w:top w:val="nil"/>
              <w:left w:val="nil"/>
              <w:bottom w:val="nil"/>
              <w:right w:val="nil"/>
            </w:tcBorders>
          </w:tcPr>
          <w:p w14:paraId="7325AEE4" w14:textId="77777777" w:rsidR="007B073B" w:rsidRPr="00C734E4" w:rsidRDefault="007B073B" w:rsidP="006B6B23">
            <w:pPr>
              <w:rPr>
                <w:lang w:val="en-GB"/>
              </w:rPr>
            </w:pPr>
          </w:p>
        </w:tc>
      </w:tr>
      <w:tr w:rsidR="007B073B" w:rsidRPr="00197D01" w14:paraId="72DFF329" w14:textId="77777777" w:rsidTr="006B6B23">
        <w:trPr>
          <w:trHeight w:val="240"/>
          <w:jc w:val="center"/>
        </w:trPr>
        <w:tc>
          <w:tcPr>
            <w:tcW w:w="4876" w:type="dxa"/>
            <w:tcBorders>
              <w:top w:val="nil"/>
              <w:left w:val="nil"/>
              <w:bottom w:val="nil"/>
              <w:right w:val="nil"/>
            </w:tcBorders>
          </w:tcPr>
          <w:p w14:paraId="0816FC3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4D6E36E" w14:textId="77777777" w:rsidR="007B073B" w:rsidRPr="00197D01" w:rsidRDefault="007B073B" w:rsidP="006B6B23">
            <w:pPr>
              <w:pStyle w:val="AmColumnHeading"/>
            </w:pPr>
            <w:r w:rsidRPr="00197D01">
              <w:t>Poprawka</w:t>
            </w:r>
          </w:p>
        </w:tc>
      </w:tr>
      <w:tr w:rsidR="007B073B" w:rsidRPr="00197D01" w14:paraId="5C6D152E" w14:textId="77777777" w:rsidTr="006B6B23">
        <w:trPr>
          <w:jc w:val="center"/>
        </w:trPr>
        <w:tc>
          <w:tcPr>
            <w:tcW w:w="4876" w:type="dxa"/>
            <w:tcBorders>
              <w:top w:val="nil"/>
              <w:left w:val="nil"/>
              <w:bottom w:val="nil"/>
              <w:right w:val="nil"/>
            </w:tcBorders>
          </w:tcPr>
          <w:p w14:paraId="14806402" w14:textId="77777777" w:rsidR="007B073B" w:rsidRPr="00197D01" w:rsidRDefault="007B073B" w:rsidP="006B6B23">
            <w:pPr>
              <w:pStyle w:val="Normal6a"/>
            </w:pPr>
          </w:p>
        </w:tc>
        <w:tc>
          <w:tcPr>
            <w:tcW w:w="4876" w:type="dxa"/>
            <w:tcBorders>
              <w:top w:val="nil"/>
              <w:left w:val="nil"/>
              <w:bottom w:val="nil"/>
              <w:right w:val="nil"/>
            </w:tcBorders>
          </w:tcPr>
          <w:p w14:paraId="1C895ACC" w14:textId="77777777" w:rsidR="007B073B" w:rsidRPr="00197D01" w:rsidRDefault="007B073B" w:rsidP="006B6B23">
            <w:pPr>
              <w:pStyle w:val="Normal6a"/>
            </w:pPr>
            <w:r w:rsidRPr="00197D01">
              <w:rPr>
                <w:b/>
                <w:i/>
              </w:rPr>
              <w:t>1a.</w:t>
            </w:r>
            <w:r w:rsidRPr="00197D01">
              <w:rPr>
                <w:b/>
                <w:i/>
              </w:rPr>
              <w:tab/>
              <w:t>wzywa Unię i państwa członkowskie, aby w duchu partnerstwa zbadały możliwości podjęcia wspólnych inicjatyw między UE a Chinami w zakresie niskoemisyjnych łańcuchów wartości przemysłowych (w tym mobilności elektrycznej, akumulatorów, wodoru, produkcji energii słonecznej i infrastruktury sieciowej), w oparciu o sprawdzoną zdolność Chin do zwiększania skali produkcji dzięki polityce przemysłowej oraz atuty UE w zakresie regulacji, zrównoważonego rozwoju i rynków regulowanych; wzywa do ustanowienia ustrukturyzowanego „partnerstwa klimatyczno-energetycznego UE–Chiny”, z jasno określonymi harmonogramami, punktami odniesienia oraz wspólnymi programami prac dotyczącymi ścieżek redukcji emisji, stopniowego odchodzenia od węgla, rozwoju odnawialnych źródeł energii, modernizacji sieci elektroenergetycznych oraz efektywności energetycznej, w celu dopilnowania, aby obie strony mogły wypełnić, a nawet przekroczyć swoje zobowiązania wynikające z porozumienia paryskiego;</w:t>
            </w:r>
          </w:p>
        </w:tc>
      </w:tr>
    </w:tbl>
    <w:p w14:paraId="5FD2741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7BC1276" w14:textId="77777777" w:rsidR="007B073B" w:rsidRPr="00C734E4" w:rsidRDefault="007B073B" w:rsidP="007B073B">
      <w:pPr>
        <w:rPr>
          <w:lang w:val="en-GB"/>
        </w:rPr>
      </w:pPr>
      <w:r w:rsidRPr="00C734E4">
        <w:rPr>
          <w:rStyle w:val="HideTWBExt"/>
          <w:lang w:val="en-GB"/>
        </w:rPr>
        <w:t>&lt;/Amend&gt;</w:t>
      </w:r>
    </w:p>
    <w:p w14:paraId="39F1387C" w14:textId="3654D14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382</w:t>
      </w:r>
      <w:r w:rsidRPr="00C734E4">
        <w:rPr>
          <w:rStyle w:val="HideTWBExt"/>
          <w:b w:val="0"/>
          <w:lang w:val="en-GB"/>
        </w:rPr>
        <w:t>&lt;/NumAm&gt;</w:t>
      </w:r>
    </w:p>
    <w:p w14:paraId="7610B294"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799FC72E" w14:textId="77777777" w:rsidR="007B073B" w:rsidRPr="00C734E4" w:rsidRDefault="007B073B" w:rsidP="007B073B">
      <w:pPr>
        <w:pStyle w:val="NormalBold"/>
        <w:rPr>
          <w:lang w:val="en-GB"/>
        </w:rPr>
      </w:pPr>
      <w:r w:rsidRPr="00C734E4">
        <w:rPr>
          <w:rStyle w:val="HideTWBExt"/>
          <w:b w:val="0"/>
          <w:lang w:val="en-GB"/>
        </w:rPr>
        <w:t>&lt;/RepeatBlock-By&gt;</w:t>
      </w:r>
    </w:p>
    <w:p w14:paraId="01A933D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3356F0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b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B8EBB12" w14:textId="77777777" w:rsidTr="006B6B23">
        <w:trPr>
          <w:trHeight w:hRule="exact" w:val="240"/>
          <w:jc w:val="center"/>
        </w:trPr>
        <w:tc>
          <w:tcPr>
            <w:tcW w:w="9752" w:type="dxa"/>
            <w:gridSpan w:val="2"/>
            <w:tcBorders>
              <w:top w:val="nil"/>
              <w:left w:val="nil"/>
              <w:bottom w:val="nil"/>
              <w:right w:val="nil"/>
            </w:tcBorders>
          </w:tcPr>
          <w:p w14:paraId="43F14FC9" w14:textId="77777777" w:rsidR="007B073B" w:rsidRPr="00C734E4" w:rsidRDefault="007B073B" w:rsidP="006B6B23">
            <w:pPr>
              <w:rPr>
                <w:lang w:val="en-GB"/>
              </w:rPr>
            </w:pPr>
          </w:p>
        </w:tc>
      </w:tr>
      <w:tr w:rsidR="007B073B" w:rsidRPr="00197D01" w14:paraId="6A12100E" w14:textId="77777777" w:rsidTr="006B6B23">
        <w:trPr>
          <w:trHeight w:val="240"/>
          <w:jc w:val="center"/>
        </w:trPr>
        <w:tc>
          <w:tcPr>
            <w:tcW w:w="4876" w:type="dxa"/>
            <w:tcBorders>
              <w:top w:val="nil"/>
              <w:left w:val="nil"/>
              <w:bottom w:val="nil"/>
              <w:right w:val="nil"/>
            </w:tcBorders>
          </w:tcPr>
          <w:p w14:paraId="4DAB6E5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4B4E06A" w14:textId="77777777" w:rsidR="007B073B" w:rsidRPr="00197D01" w:rsidRDefault="007B073B" w:rsidP="006B6B23">
            <w:pPr>
              <w:pStyle w:val="AmColumnHeading"/>
            </w:pPr>
            <w:r w:rsidRPr="00197D01">
              <w:t>Poprawka</w:t>
            </w:r>
          </w:p>
        </w:tc>
      </w:tr>
      <w:tr w:rsidR="007B073B" w:rsidRPr="00197D01" w14:paraId="7B24F015" w14:textId="77777777" w:rsidTr="006B6B23">
        <w:trPr>
          <w:jc w:val="center"/>
        </w:trPr>
        <w:tc>
          <w:tcPr>
            <w:tcW w:w="4876" w:type="dxa"/>
            <w:tcBorders>
              <w:top w:val="nil"/>
              <w:left w:val="nil"/>
              <w:bottom w:val="nil"/>
              <w:right w:val="nil"/>
            </w:tcBorders>
          </w:tcPr>
          <w:p w14:paraId="51FEE936" w14:textId="77777777" w:rsidR="007B073B" w:rsidRPr="00197D01" w:rsidRDefault="007B073B" w:rsidP="006B6B23">
            <w:pPr>
              <w:pStyle w:val="Normal6a"/>
            </w:pPr>
          </w:p>
        </w:tc>
        <w:tc>
          <w:tcPr>
            <w:tcW w:w="4876" w:type="dxa"/>
            <w:tcBorders>
              <w:top w:val="nil"/>
              <w:left w:val="nil"/>
              <w:bottom w:val="nil"/>
              <w:right w:val="nil"/>
            </w:tcBorders>
          </w:tcPr>
          <w:p w14:paraId="3B45ADAF" w14:textId="77777777" w:rsidR="007B073B" w:rsidRPr="00197D01" w:rsidRDefault="007B073B" w:rsidP="006B6B23">
            <w:pPr>
              <w:pStyle w:val="Normal6a"/>
            </w:pPr>
            <w:r w:rsidRPr="00197D01">
              <w:rPr>
                <w:b/>
                <w:i/>
              </w:rPr>
              <w:t>1b.</w:t>
            </w:r>
            <w:r w:rsidRPr="00197D01">
              <w:rPr>
                <w:b/>
                <w:i/>
              </w:rPr>
              <w:tab/>
              <w:t>podkreśla, że wszelkie strategie dywersyfikacji kluczowych łańcuchów dostaw (w tym surowców ziem rzadkich, baterii, technologii solarnych i farmaceutyków) nie powinny prowadzić do wycofywania się ze współpracy z Chinami, lecz raczej być uzupełniane pogłębionymi strategicznymi partnerstwami w zakresie łańcuchów dostaw z Chinami, w ramach których obie strony zobowiązują się do zrównoważonych, odpornych i przejrzystych praktyk produkcyjnych i handlowych;</w:t>
            </w:r>
          </w:p>
        </w:tc>
      </w:tr>
    </w:tbl>
    <w:p w14:paraId="531B49D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8ECB2D1" w14:textId="77777777" w:rsidR="007B073B" w:rsidRPr="00C734E4" w:rsidRDefault="007B073B" w:rsidP="007B073B">
      <w:pPr>
        <w:rPr>
          <w:lang w:val="en-GB"/>
        </w:rPr>
      </w:pPr>
      <w:r w:rsidRPr="00C734E4">
        <w:rPr>
          <w:rStyle w:val="HideTWBExt"/>
          <w:lang w:val="en-GB"/>
        </w:rPr>
        <w:t>&lt;/Amend&gt;</w:t>
      </w:r>
    </w:p>
    <w:p w14:paraId="1AA38248" w14:textId="241DE62A"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383</w:t>
      </w:r>
      <w:r w:rsidRPr="00C734E4">
        <w:rPr>
          <w:rStyle w:val="HideTWBExt"/>
          <w:b w:val="0"/>
          <w:lang w:val="en-GB"/>
        </w:rPr>
        <w:t>&lt;/NumAm&gt;</w:t>
      </w:r>
    </w:p>
    <w:p w14:paraId="0DC9D03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1245691C" w14:textId="77777777" w:rsidR="007B073B" w:rsidRPr="00C734E4" w:rsidRDefault="007B073B" w:rsidP="007B073B">
      <w:pPr>
        <w:pStyle w:val="NormalBold"/>
        <w:rPr>
          <w:lang w:val="en-GB"/>
        </w:rPr>
      </w:pPr>
      <w:r w:rsidRPr="00C734E4">
        <w:rPr>
          <w:rStyle w:val="HideTWBExt"/>
          <w:b w:val="0"/>
          <w:lang w:val="en-GB"/>
        </w:rPr>
        <w:t>&lt;/RepeatBlock-By&gt;</w:t>
      </w:r>
    </w:p>
    <w:p w14:paraId="0BDE013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EE1244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c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917A74A" w14:textId="77777777" w:rsidTr="006B6B23">
        <w:trPr>
          <w:trHeight w:hRule="exact" w:val="240"/>
          <w:jc w:val="center"/>
        </w:trPr>
        <w:tc>
          <w:tcPr>
            <w:tcW w:w="9752" w:type="dxa"/>
            <w:gridSpan w:val="2"/>
            <w:tcBorders>
              <w:top w:val="nil"/>
              <w:left w:val="nil"/>
              <w:bottom w:val="nil"/>
              <w:right w:val="nil"/>
            </w:tcBorders>
          </w:tcPr>
          <w:p w14:paraId="7E3958FC" w14:textId="77777777" w:rsidR="007B073B" w:rsidRPr="00C734E4" w:rsidRDefault="007B073B" w:rsidP="006B6B23">
            <w:pPr>
              <w:rPr>
                <w:lang w:val="en-GB"/>
              </w:rPr>
            </w:pPr>
          </w:p>
        </w:tc>
      </w:tr>
      <w:tr w:rsidR="007B073B" w:rsidRPr="00197D01" w14:paraId="55C012A5" w14:textId="77777777" w:rsidTr="006B6B23">
        <w:trPr>
          <w:trHeight w:val="240"/>
          <w:jc w:val="center"/>
        </w:trPr>
        <w:tc>
          <w:tcPr>
            <w:tcW w:w="4876" w:type="dxa"/>
            <w:tcBorders>
              <w:top w:val="nil"/>
              <w:left w:val="nil"/>
              <w:bottom w:val="nil"/>
              <w:right w:val="nil"/>
            </w:tcBorders>
          </w:tcPr>
          <w:p w14:paraId="1B79C9E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A428A4A" w14:textId="77777777" w:rsidR="007B073B" w:rsidRPr="00197D01" w:rsidRDefault="007B073B" w:rsidP="006B6B23">
            <w:pPr>
              <w:pStyle w:val="AmColumnHeading"/>
            </w:pPr>
            <w:r w:rsidRPr="00197D01">
              <w:t>Poprawka</w:t>
            </w:r>
          </w:p>
        </w:tc>
      </w:tr>
      <w:tr w:rsidR="007B073B" w:rsidRPr="00197D01" w14:paraId="28BCD103" w14:textId="77777777" w:rsidTr="006B6B23">
        <w:trPr>
          <w:jc w:val="center"/>
        </w:trPr>
        <w:tc>
          <w:tcPr>
            <w:tcW w:w="4876" w:type="dxa"/>
            <w:tcBorders>
              <w:top w:val="nil"/>
              <w:left w:val="nil"/>
              <w:bottom w:val="nil"/>
              <w:right w:val="nil"/>
            </w:tcBorders>
          </w:tcPr>
          <w:p w14:paraId="44983502" w14:textId="77777777" w:rsidR="007B073B" w:rsidRPr="00197D01" w:rsidRDefault="007B073B" w:rsidP="006B6B23">
            <w:pPr>
              <w:pStyle w:val="Normal6a"/>
            </w:pPr>
          </w:p>
        </w:tc>
        <w:tc>
          <w:tcPr>
            <w:tcW w:w="4876" w:type="dxa"/>
            <w:tcBorders>
              <w:top w:val="nil"/>
              <w:left w:val="nil"/>
              <w:bottom w:val="nil"/>
              <w:right w:val="nil"/>
            </w:tcBorders>
          </w:tcPr>
          <w:p w14:paraId="1E366B3D" w14:textId="77777777" w:rsidR="007B073B" w:rsidRPr="00197D01" w:rsidRDefault="007B073B" w:rsidP="006B6B23">
            <w:pPr>
              <w:pStyle w:val="Normal6a"/>
            </w:pPr>
            <w:r w:rsidRPr="00197D01">
              <w:rPr>
                <w:b/>
                <w:i/>
              </w:rPr>
              <w:t>1c.</w:t>
            </w:r>
            <w:r w:rsidRPr="00197D01">
              <w:rPr>
                <w:b/>
                <w:i/>
              </w:rPr>
              <w:tab/>
              <w:t>z zadowoleniem przyjmuje znaczący wkład Chin w redukcję ubóstwa na świecie w ostatnich dziesięcioleciach oraz wzywa Unię i Chiny do wspólnego uruchomienia „globalnej inicjatywy UE–Chiny na rzecz zrównoważonego rozwoju”, ukierunkowanej na wsparcie krajów o niskich dochodach przez inwestycje w infrastrukturę, odnawialne źródła energii, systemy ochrony zdrowia i edukację, urbanizację, zrównoważone rolnictwo, łączność cyfrową oraz infrastrukturę odporną na zmiany klimatu, przy pełnym poszanowaniu norm społecznych i środowiskowych oraz stabilności długu, co pozwoli połączyć atuty regulacyjne UE z potencjałem Chin w zakresie mobilizacji inwestycji publicznych;</w:t>
            </w:r>
          </w:p>
        </w:tc>
      </w:tr>
    </w:tbl>
    <w:p w14:paraId="6EAB2F5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844E35E" w14:textId="77777777" w:rsidR="007B073B" w:rsidRPr="00C734E4" w:rsidRDefault="007B073B" w:rsidP="007B073B">
      <w:pPr>
        <w:rPr>
          <w:lang w:val="en-GB"/>
        </w:rPr>
      </w:pPr>
      <w:r w:rsidRPr="00C734E4">
        <w:rPr>
          <w:rStyle w:val="HideTWBExt"/>
          <w:lang w:val="en-GB"/>
        </w:rPr>
        <w:t>&lt;/Amend&gt;</w:t>
      </w:r>
    </w:p>
    <w:p w14:paraId="4C4EA7DE" w14:textId="4ED0AE84"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384</w:t>
      </w:r>
      <w:r w:rsidRPr="00C734E4">
        <w:rPr>
          <w:rStyle w:val="HideTWBExt"/>
          <w:b w:val="0"/>
          <w:lang w:val="en-GB"/>
        </w:rPr>
        <w:t>&lt;/NumAm&gt;</w:t>
      </w:r>
    </w:p>
    <w:p w14:paraId="008ABE8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65BCE4F6" w14:textId="77777777" w:rsidR="007B073B" w:rsidRPr="00C734E4" w:rsidRDefault="007B073B" w:rsidP="007B073B">
      <w:pPr>
        <w:pStyle w:val="NormalBold"/>
        <w:rPr>
          <w:lang w:val="en-GB"/>
        </w:rPr>
      </w:pPr>
      <w:r w:rsidRPr="00C734E4">
        <w:rPr>
          <w:rStyle w:val="HideTWBExt"/>
          <w:b w:val="0"/>
          <w:lang w:val="en-GB"/>
        </w:rPr>
        <w:t>&lt;/RepeatBlock-By&gt;</w:t>
      </w:r>
    </w:p>
    <w:p w14:paraId="1AA8A4F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2CE20E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d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7896AA9" w14:textId="77777777" w:rsidTr="006B6B23">
        <w:trPr>
          <w:trHeight w:hRule="exact" w:val="240"/>
          <w:jc w:val="center"/>
        </w:trPr>
        <w:tc>
          <w:tcPr>
            <w:tcW w:w="9752" w:type="dxa"/>
            <w:gridSpan w:val="2"/>
            <w:tcBorders>
              <w:top w:val="nil"/>
              <w:left w:val="nil"/>
              <w:bottom w:val="nil"/>
              <w:right w:val="nil"/>
            </w:tcBorders>
          </w:tcPr>
          <w:p w14:paraId="48D11117" w14:textId="77777777" w:rsidR="007B073B" w:rsidRPr="00C734E4" w:rsidRDefault="007B073B" w:rsidP="006B6B23">
            <w:pPr>
              <w:rPr>
                <w:lang w:val="en-GB"/>
              </w:rPr>
            </w:pPr>
          </w:p>
        </w:tc>
      </w:tr>
      <w:tr w:rsidR="007B073B" w:rsidRPr="00197D01" w14:paraId="6EECE23D" w14:textId="77777777" w:rsidTr="006B6B23">
        <w:trPr>
          <w:trHeight w:val="240"/>
          <w:jc w:val="center"/>
        </w:trPr>
        <w:tc>
          <w:tcPr>
            <w:tcW w:w="4876" w:type="dxa"/>
            <w:tcBorders>
              <w:top w:val="nil"/>
              <w:left w:val="nil"/>
              <w:bottom w:val="nil"/>
              <w:right w:val="nil"/>
            </w:tcBorders>
          </w:tcPr>
          <w:p w14:paraId="0DCD9DE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4306058" w14:textId="77777777" w:rsidR="007B073B" w:rsidRPr="00197D01" w:rsidRDefault="007B073B" w:rsidP="006B6B23">
            <w:pPr>
              <w:pStyle w:val="AmColumnHeading"/>
            </w:pPr>
            <w:r w:rsidRPr="00197D01">
              <w:t>Poprawka</w:t>
            </w:r>
          </w:p>
        </w:tc>
      </w:tr>
      <w:tr w:rsidR="007B073B" w:rsidRPr="00197D01" w14:paraId="33FBC009" w14:textId="77777777" w:rsidTr="006B6B23">
        <w:trPr>
          <w:jc w:val="center"/>
        </w:trPr>
        <w:tc>
          <w:tcPr>
            <w:tcW w:w="4876" w:type="dxa"/>
            <w:tcBorders>
              <w:top w:val="nil"/>
              <w:left w:val="nil"/>
              <w:bottom w:val="nil"/>
              <w:right w:val="nil"/>
            </w:tcBorders>
          </w:tcPr>
          <w:p w14:paraId="10B028F0" w14:textId="77777777" w:rsidR="007B073B" w:rsidRPr="00197D01" w:rsidRDefault="007B073B" w:rsidP="006B6B23">
            <w:pPr>
              <w:pStyle w:val="Normal6a"/>
            </w:pPr>
          </w:p>
        </w:tc>
        <w:tc>
          <w:tcPr>
            <w:tcW w:w="4876" w:type="dxa"/>
            <w:tcBorders>
              <w:top w:val="nil"/>
              <w:left w:val="nil"/>
              <w:bottom w:val="nil"/>
              <w:right w:val="nil"/>
            </w:tcBorders>
          </w:tcPr>
          <w:p w14:paraId="511F2C85" w14:textId="77777777" w:rsidR="007B073B" w:rsidRPr="00197D01" w:rsidRDefault="007B073B" w:rsidP="006B6B23">
            <w:pPr>
              <w:pStyle w:val="Normal6a"/>
            </w:pPr>
            <w:r w:rsidRPr="00197D01">
              <w:rPr>
                <w:b/>
                <w:i/>
              </w:rPr>
              <w:t>1d.</w:t>
            </w:r>
            <w:r w:rsidRPr="00197D01">
              <w:rPr>
                <w:b/>
                <w:i/>
              </w:rPr>
              <w:tab/>
              <w:t>wzywa UE i Chiny do ściślejszej współpracy na rzecz reformy międzynarodowej architektury finansowej, w tym przez dostosowanie wielostronnych banków rozwoju oraz krajowych instytucji finansowania rozwoju do celów porozumienia paryskiego i celów zrównoważonego rozwoju, a także przez promowanie zielonych obligacji, infrastruktury odpornej na zmianę klimatu oraz projektów sprawiedliwej transformacji za pośrednictwem wspólnego lub skoordynowanego finansowania; wzywa UE i Chiny do promowania globalnych inicjatyw oraz współpracy na forach międzynarodowych na rzecz restrukturyzacji i ewentualnego umorzenia zadłużenia krajów rozwijających się;</w:t>
            </w:r>
          </w:p>
        </w:tc>
      </w:tr>
    </w:tbl>
    <w:p w14:paraId="5C02EB5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70A584A" w14:textId="77777777" w:rsidR="007B073B" w:rsidRPr="00C734E4" w:rsidRDefault="007B073B" w:rsidP="007B073B">
      <w:pPr>
        <w:rPr>
          <w:lang w:val="en-GB"/>
        </w:rPr>
      </w:pPr>
      <w:r w:rsidRPr="00C734E4">
        <w:rPr>
          <w:rStyle w:val="HideTWBExt"/>
          <w:lang w:val="en-GB"/>
        </w:rPr>
        <w:t>&lt;/Amend&gt;</w:t>
      </w:r>
    </w:p>
    <w:p w14:paraId="3576E030" w14:textId="119F1F6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385</w:t>
      </w:r>
      <w:r w:rsidRPr="00C734E4">
        <w:rPr>
          <w:rStyle w:val="HideTWBExt"/>
          <w:b w:val="0"/>
          <w:lang w:val="en-GB"/>
        </w:rPr>
        <w:t>&lt;/NumAm&gt;</w:t>
      </w:r>
    </w:p>
    <w:p w14:paraId="2C835B6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4655EFE2" w14:textId="77777777" w:rsidR="007B073B" w:rsidRPr="00C734E4" w:rsidRDefault="007B073B" w:rsidP="007B073B">
      <w:pPr>
        <w:pStyle w:val="NormalBold"/>
        <w:rPr>
          <w:lang w:val="en-GB"/>
        </w:rPr>
      </w:pPr>
      <w:r w:rsidRPr="00C734E4">
        <w:rPr>
          <w:rStyle w:val="HideTWBExt"/>
          <w:b w:val="0"/>
          <w:lang w:val="en-GB"/>
        </w:rPr>
        <w:t>&lt;/RepeatBlock-By&gt;</w:t>
      </w:r>
    </w:p>
    <w:p w14:paraId="69E081CC"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4E0610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e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2610193" w14:textId="77777777" w:rsidTr="006B6B23">
        <w:trPr>
          <w:trHeight w:hRule="exact" w:val="240"/>
          <w:jc w:val="center"/>
        </w:trPr>
        <w:tc>
          <w:tcPr>
            <w:tcW w:w="9752" w:type="dxa"/>
            <w:gridSpan w:val="2"/>
            <w:tcBorders>
              <w:top w:val="nil"/>
              <w:left w:val="nil"/>
              <w:bottom w:val="nil"/>
              <w:right w:val="nil"/>
            </w:tcBorders>
          </w:tcPr>
          <w:p w14:paraId="0EF61A70" w14:textId="77777777" w:rsidR="007B073B" w:rsidRPr="00C734E4" w:rsidRDefault="007B073B" w:rsidP="006B6B23">
            <w:pPr>
              <w:rPr>
                <w:lang w:val="en-GB"/>
              </w:rPr>
            </w:pPr>
          </w:p>
        </w:tc>
      </w:tr>
      <w:tr w:rsidR="007B073B" w:rsidRPr="00197D01" w14:paraId="06F5D6F1" w14:textId="77777777" w:rsidTr="006B6B23">
        <w:trPr>
          <w:trHeight w:val="240"/>
          <w:jc w:val="center"/>
        </w:trPr>
        <w:tc>
          <w:tcPr>
            <w:tcW w:w="4876" w:type="dxa"/>
            <w:tcBorders>
              <w:top w:val="nil"/>
              <w:left w:val="nil"/>
              <w:bottom w:val="nil"/>
              <w:right w:val="nil"/>
            </w:tcBorders>
          </w:tcPr>
          <w:p w14:paraId="2E86117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857AF88" w14:textId="77777777" w:rsidR="007B073B" w:rsidRPr="00197D01" w:rsidRDefault="007B073B" w:rsidP="006B6B23">
            <w:pPr>
              <w:pStyle w:val="AmColumnHeading"/>
            </w:pPr>
            <w:r w:rsidRPr="00197D01">
              <w:t>Poprawka</w:t>
            </w:r>
          </w:p>
        </w:tc>
      </w:tr>
      <w:tr w:rsidR="007B073B" w:rsidRPr="00197D01" w14:paraId="729CD259" w14:textId="77777777" w:rsidTr="006B6B23">
        <w:trPr>
          <w:jc w:val="center"/>
        </w:trPr>
        <w:tc>
          <w:tcPr>
            <w:tcW w:w="4876" w:type="dxa"/>
            <w:tcBorders>
              <w:top w:val="nil"/>
              <w:left w:val="nil"/>
              <w:bottom w:val="nil"/>
              <w:right w:val="nil"/>
            </w:tcBorders>
          </w:tcPr>
          <w:p w14:paraId="2043898F" w14:textId="77777777" w:rsidR="007B073B" w:rsidRPr="00197D01" w:rsidRDefault="007B073B" w:rsidP="006B6B23">
            <w:pPr>
              <w:pStyle w:val="Normal6a"/>
            </w:pPr>
          </w:p>
        </w:tc>
        <w:tc>
          <w:tcPr>
            <w:tcW w:w="4876" w:type="dxa"/>
            <w:tcBorders>
              <w:top w:val="nil"/>
              <w:left w:val="nil"/>
              <w:bottom w:val="nil"/>
              <w:right w:val="nil"/>
            </w:tcBorders>
          </w:tcPr>
          <w:p w14:paraId="5A00FAA8" w14:textId="77777777" w:rsidR="007B073B" w:rsidRPr="00197D01" w:rsidRDefault="007B073B" w:rsidP="006B6B23">
            <w:pPr>
              <w:pStyle w:val="Normal6a"/>
            </w:pPr>
            <w:r w:rsidRPr="00197D01">
              <w:rPr>
                <w:b/>
                <w:i/>
              </w:rPr>
              <w:t>1e.</w:t>
            </w:r>
            <w:r w:rsidRPr="00197D01">
              <w:rPr>
                <w:b/>
                <w:i/>
              </w:rPr>
              <w:tab/>
              <w:t>podkreśla konieczność poszanowania praw człowieka, jednocześnie zaznaczając, że konstruktywny dialog oraz wspólne projekty rozwojowe z Chinami (np. w obszarach ochrony zdrowia, edukacji czy zrównoważonych miast) mogą budować wzajemne zaufanie i poszerzać przestrzeń dla postępu; zaprasza Chiny do udziału w przejrzystych, wielostronnych dialogach na temat praw człowieka oraz Unię do wspierania budowania zdolności w tym zakresie w ramach współpracy rozwojowej;</w:t>
            </w:r>
          </w:p>
        </w:tc>
      </w:tr>
    </w:tbl>
    <w:p w14:paraId="053E9FF0"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E8A7A8D" w14:textId="77777777" w:rsidR="007B073B" w:rsidRPr="00C734E4" w:rsidRDefault="007B073B" w:rsidP="007B073B">
      <w:pPr>
        <w:rPr>
          <w:lang w:val="en-GB"/>
        </w:rPr>
      </w:pPr>
      <w:r w:rsidRPr="00C734E4">
        <w:rPr>
          <w:rStyle w:val="HideTWBExt"/>
          <w:lang w:val="en-GB"/>
        </w:rPr>
        <w:t>&lt;/Amend&gt;</w:t>
      </w:r>
    </w:p>
    <w:p w14:paraId="5ED81026" w14:textId="16CF1F9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386</w:t>
      </w:r>
      <w:r w:rsidRPr="00C734E4">
        <w:rPr>
          <w:rStyle w:val="HideTWBExt"/>
          <w:b w:val="0"/>
          <w:lang w:val="en-GB"/>
        </w:rPr>
        <w:t>&lt;/NumAm&gt;</w:t>
      </w:r>
    </w:p>
    <w:p w14:paraId="21F064D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1E5A2AB5" w14:textId="77777777" w:rsidR="007B073B" w:rsidRPr="00C734E4" w:rsidRDefault="007B073B" w:rsidP="007B073B">
      <w:pPr>
        <w:pStyle w:val="NormalBold"/>
        <w:rPr>
          <w:lang w:val="en-GB"/>
        </w:rPr>
      </w:pPr>
      <w:r w:rsidRPr="00C734E4">
        <w:rPr>
          <w:rStyle w:val="HideTWBExt"/>
          <w:b w:val="0"/>
          <w:lang w:val="en-GB"/>
        </w:rPr>
        <w:t>&lt;/RepeatBlock-By&gt;</w:t>
      </w:r>
    </w:p>
    <w:p w14:paraId="042532FB"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22176C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f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44761E40" w14:textId="77777777" w:rsidTr="006B6B23">
        <w:trPr>
          <w:trHeight w:hRule="exact" w:val="240"/>
          <w:jc w:val="center"/>
        </w:trPr>
        <w:tc>
          <w:tcPr>
            <w:tcW w:w="9752" w:type="dxa"/>
            <w:gridSpan w:val="2"/>
            <w:tcBorders>
              <w:top w:val="nil"/>
              <w:left w:val="nil"/>
              <w:bottom w:val="nil"/>
              <w:right w:val="nil"/>
            </w:tcBorders>
          </w:tcPr>
          <w:p w14:paraId="78D5FDCA" w14:textId="77777777" w:rsidR="007B073B" w:rsidRPr="00C734E4" w:rsidRDefault="007B073B" w:rsidP="006B6B23">
            <w:pPr>
              <w:rPr>
                <w:lang w:val="en-GB"/>
              </w:rPr>
            </w:pPr>
          </w:p>
        </w:tc>
      </w:tr>
      <w:tr w:rsidR="007B073B" w:rsidRPr="00197D01" w14:paraId="0DCD7239" w14:textId="77777777" w:rsidTr="006B6B23">
        <w:trPr>
          <w:trHeight w:val="240"/>
          <w:jc w:val="center"/>
        </w:trPr>
        <w:tc>
          <w:tcPr>
            <w:tcW w:w="4876" w:type="dxa"/>
            <w:tcBorders>
              <w:top w:val="nil"/>
              <w:left w:val="nil"/>
              <w:bottom w:val="nil"/>
              <w:right w:val="nil"/>
            </w:tcBorders>
          </w:tcPr>
          <w:p w14:paraId="02735E7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EFA925B" w14:textId="77777777" w:rsidR="007B073B" w:rsidRPr="00197D01" w:rsidRDefault="007B073B" w:rsidP="006B6B23">
            <w:pPr>
              <w:pStyle w:val="AmColumnHeading"/>
            </w:pPr>
            <w:r w:rsidRPr="00197D01">
              <w:t>Poprawka</w:t>
            </w:r>
          </w:p>
        </w:tc>
      </w:tr>
      <w:tr w:rsidR="007B073B" w:rsidRPr="00197D01" w14:paraId="54511290" w14:textId="77777777" w:rsidTr="006B6B23">
        <w:trPr>
          <w:jc w:val="center"/>
        </w:trPr>
        <w:tc>
          <w:tcPr>
            <w:tcW w:w="4876" w:type="dxa"/>
            <w:tcBorders>
              <w:top w:val="nil"/>
              <w:left w:val="nil"/>
              <w:bottom w:val="nil"/>
              <w:right w:val="nil"/>
            </w:tcBorders>
          </w:tcPr>
          <w:p w14:paraId="1DA3B1ED" w14:textId="77777777" w:rsidR="007B073B" w:rsidRPr="00197D01" w:rsidRDefault="007B073B" w:rsidP="006B6B23">
            <w:pPr>
              <w:pStyle w:val="Normal6a"/>
            </w:pPr>
          </w:p>
        </w:tc>
        <w:tc>
          <w:tcPr>
            <w:tcW w:w="4876" w:type="dxa"/>
            <w:tcBorders>
              <w:top w:val="nil"/>
              <w:left w:val="nil"/>
              <w:bottom w:val="nil"/>
              <w:right w:val="nil"/>
            </w:tcBorders>
          </w:tcPr>
          <w:p w14:paraId="2BED93EF" w14:textId="77777777" w:rsidR="007B073B" w:rsidRPr="00197D01" w:rsidRDefault="007B073B" w:rsidP="006B6B23">
            <w:pPr>
              <w:pStyle w:val="Normal6a"/>
            </w:pPr>
            <w:r w:rsidRPr="00197D01">
              <w:rPr>
                <w:b/>
                <w:i/>
              </w:rPr>
              <w:t>1f.</w:t>
            </w:r>
            <w:r w:rsidRPr="00197D01">
              <w:rPr>
                <w:b/>
                <w:i/>
              </w:rPr>
              <w:tab/>
              <w:t>wzywa do wzmocnienia współpracy między UE a Chinami w dziedzinie badań naukowych i innowacji, w szczególności w obszarach zdrowia publicznego, gotowości na wypadek pandemii, szczepionek, oporności na środki przeciwdrobnoustrojowe oraz zagrożeń zdrowotnych związanych ze zmianą klimatu, przy jednoczesnym zapewnieniu wzajemności, ochrony danych i standardów etycznych; podkreśla, że wspólne prace naukowe mogą budować zaufanie i dostarczać globalne dobra publiczne;</w:t>
            </w:r>
          </w:p>
        </w:tc>
      </w:tr>
    </w:tbl>
    <w:p w14:paraId="4541F6E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EA8E40B" w14:textId="77777777" w:rsidR="007B073B" w:rsidRPr="00C734E4" w:rsidRDefault="007B073B" w:rsidP="007B073B">
      <w:pPr>
        <w:rPr>
          <w:lang w:val="en-GB"/>
        </w:rPr>
      </w:pPr>
      <w:r w:rsidRPr="00C734E4">
        <w:rPr>
          <w:rStyle w:val="HideTWBExt"/>
          <w:lang w:val="en-GB"/>
        </w:rPr>
        <w:t>&lt;/Amend&gt;</w:t>
      </w:r>
    </w:p>
    <w:p w14:paraId="51D25C71" w14:textId="548BB2F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387</w:t>
      </w:r>
      <w:r w:rsidRPr="00C734E4">
        <w:rPr>
          <w:rStyle w:val="HideTWBExt"/>
          <w:b w:val="0"/>
          <w:lang w:val="en-GB"/>
        </w:rPr>
        <w:t>&lt;/NumAm&gt;</w:t>
      </w:r>
    </w:p>
    <w:p w14:paraId="0E313053"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10178864" w14:textId="77777777" w:rsidR="007B073B" w:rsidRPr="00C734E4" w:rsidRDefault="007B073B" w:rsidP="007B073B">
      <w:pPr>
        <w:pStyle w:val="NormalBold"/>
        <w:rPr>
          <w:lang w:val="en-GB"/>
        </w:rPr>
      </w:pPr>
      <w:r w:rsidRPr="00C734E4">
        <w:rPr>
          <w:rStyle w:val="HideTWBExt"/>
          <w:b w:val="0"/>
          <w:lang w:val="en-GB"/>
        </w:rPr>
        <w:t>&lt;/RepeatBlock-By&gt;</w:t>
      </w:r>
    </w:p>
    <w:p w14:paraId="71D82C8E"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D3247B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g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A5E4AA9" w14:textId="77777777" w:rsidTr="006B6B23">
        <w:trPr>
          <w:trHeight w:hRule="exact" w:val="240"/>
          <w:jc w:val="center"/>
        </w:trPr>
        <w:tc>
          <w:tcPr>
            <w:tcW w:w="9752" w:type="dxa"/>
            <w:gridSpan w:val="2"/>
            <w:tcBorders>
              <w:top w:val="nil"/>
              <w:left w:val="nil"/>
              <w:bottom w:val="nil"/>
              <w:right w:val="nil"/>
            </w:tcBorders>
          </w:tcPr>
          <w:p w14:paraId="5CF4E767" w14:textId="77777777" w:rsidR="007B073B" w:rsidRPr="00C734E4" w:rsidRDefault="007B073B" w:rsidP="006B6B23">
            <w:pPr>
              <w:rPr>
                <w:lang w:val="en-GB"/>
              </w:rPr>
            </w:pPr>
          </w:p>
        </w:tc>
      </w:tr>
      <w:tr w:rsidR="007B073B" w:rsidRPr="00197D01" w14:paraId="175F7D85" w14:textId="77777777" w:rsidTr="006B6B23">
        <w:trPr>
          <w:trHeight w:val="240"/>
          <w:jc w:val="center"/>
        </w:trPr>
        <w:tc>
          <w:tcPr>
            <w:tcW w:w="4876" w:type="dxa"/>
            <w:tcBorders>
              <w:top w:val="nil"/>
              <w:left w:val="nil"/>
              <w:bottom w:val="nil"/>
              <w:right w:val="nil"/>
            </w:tcBorders>
          </w:tcPr>
          <w:p w14:paraId="4E6312F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9DBFC01" w14:textId="77777777" w:rsidR="007B073B" w:rsidRPr="00197D01" w:rsidRDefault="007B073B" w:rsidP="006B6B23">
            <w:pPr>
              <w:pStyle w:val="AmColumnHeading"/>
            </w:pPr>
            <w:r w:rsidRPr="00197D01">
              <w:t>Poprawka</w:t>
            </w:r>
          </w:p>
        </w:tc>
      </w:tr>
      <w:tr w:rsidR="007B073B" w:rsidRPr="00197D01" w14:paraId="690230DF" w14:textId="77777777" w:rsidTr="006B6B23">
        <w:trPr>
          <w:jc w:val="center"/>
        </w:trPr>
        <w:tc>
          <w:tcPr>
            <w:tcW w:w="4876" w:type="dxa"/>
            <w:tcBorders>
              <w:top w:val="nil"/>
              <w:left w:val="nil"/>
              <w:bottom w:val="nil"/>
              <w:right w:val="nil"/>
            </w:tcBorders>
          </w:tcPr>
          <w:p w14:paraId="455F11E9" w14:textId="77777777" w:rsidR="007B073B" w:rsidRPr="00197D01" w:rsidRDefault="007B073B" w:rsidP="006B6B23">
            <w:pPr>
              <w:pStyle w:val="Normal6a"/>
            </w:pPr>
          </w:p>
        </w:tc>
        <w:tc>
          <w:tcPr>
            <w:tcW w:w="4876" w:type="dxa"/>
            <w:tcBorders>
              <w:top w:val="nil"/>
              <w:left w:val="nil"/>
              <w:bottom w:val="nil"/>
              <w:right w:val="nil"/>
            </w:tcBorders>
          </w:tcPr>
          <w:p w14:paraId="6B3EF321" w14:textId="77777777" w:rsidR="007B073B" w:rsidRPr="00197D01" w:rsidRDefault="007B073B" w:rsidP="006B6B23">
            <w:pPr>
              <w:pStyle w:val="Normal6a"/>
            </w:pPr>
            <w:r w:rsidRPr="00197D01">
              <w:rPr>
                <w:b/>
                <w:i/>
              </w:rPr>
              <w:t>1g.</w:t>
            </w:r>
            <w:r w:rsidRPr="00197D01">
              <w:rPr>
                <w:b/>
                <w:i/>
              </w:rPr>
              <w:tab/>
              <w:t>wzywa do pogłębienia stosunków między UE a Chinami w roku przypadającym na 50. rocznicę nawiązania stosunków dyplomatycznych, w oparciu o zasady wzajemnego szacunku, otwartości, współpracy w zarządzaniu różnicami i napięciami oraz multilateralizmu w celu ochrony międzynarodowych zasad, zgodnie z ustaleniami poczynionymi między władzami UE a przewodniczącym Xi Jinpingiem podczas szczytu w lipcu ubiegłego roku; zaprasza obie strony do wzmacniania ciągłego dialogu, poszanowania prawa międzynarodowego oraz budowania stabilnych i prosperujących relacji dwustronnych opartych na wspólnych wartościach i interesach;</w:t>
            </w:r>
          </w:p>
        </w:tc>
      </w:tr>
    </w:tbl>
    <w:p w14:paraId="1419CCD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CD3B77C" w14:textId="77777777" w:rsidR="007B073B" w:rsidRPr="00C734E4" w:rsidRDefault="007B073B" w:rsidP="007B073B">
      <w:pPr>
        <w:rPr>
          <w:lang w:val="en-GB"/>
        </w:rPr>
      </w:pPr>
      <w:r w:rsidRPr="00C734E4">
        <w:rPr>
          <w:rStyle w:val="HideTWBExt"/>
          <w:lang w:val="en-GB"/>
        </w:rPr>
        <w:t>&lt;/Amend&gt;</w:t>
      </w:r>
    </w:p>
    <w:p w14:paraId="0848575E" w14:textId="5ACA0C36"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388</w:t>
      </w:r>
      <w:r w:rsidRPr="00C734E4">
        <w:rPr>
          <w:rStyle w:val="HideTWBExt"/>
          <w:b w:val="0"/>
          <w:lang w:val="en-GB"/>
        </w:rPr>
        <w:t>&lt;/NumAm&gt;</w:t>
      </w:r>
    </w:p>
    <w:p w14:paraId="5A4C66B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400D9C2D" w14:textId="77777777" w:rsidR="007B073B" w:rsidRPr="00C734E4" w:rsidRDefault="007B073B" w:rsidP="007B073B">
      <w:pPr>
        <w:pStyle w:val="NormalBold"/>
        <w:rPr>
          <w:lang w:val="en-GB"/>
        </w:rPr>
      </w:pPr>
      <w:r w:rsidRPr="00C734E4">
        <w:rPr>
          <w:rStyle w:val="HideTWBExt"/>
          <w:b w:val="0"/>
          <w:lang w:val="en-GB"/>
        </w:rPr>
        <w:t>&lt;/RepeatBlock-By&gt;</w:t>
      </w:r>
    </w:p>
    <w:p w14:paraId="652D436F"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480F86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h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FE9EE82" w14:textId="77777777" w:rsidTr="006B6B23">
        <w:trPr>
          <w:trHeight w:hRule="exact" w:val="240"/>
          <w:jc w:val="center"/>
        </w:trPr>
        <w:tc>
          <w:tcPr>
            <w:tcW w:w="9752" w:type="dxa"/>
            <w:gridSpan w:val="2"/>
            <w:tcBorders>
              <w:top w:val="nil"/>
              <w:left w:val="nil"/>
              <w:bottom w:val="nil"/>
              <w:right w:val="nil"/>
            </w:tcBorders>
          </w:tcPr>
          <w:p w14:paraId="32C663A8" w14:textId="77777777" w:rsidR="007B073B" w:rsidRPr="00C734E4" w:rsidRDefault="007B073B" w:rsidP="006B6B23">
            <w:pPr>
              <w:rPr>
                <w:lang w:val="en-GB"/>
              </w:rPr>
            </w:pPr>
          </w:p>
        </w:tc>
      </w:tr>
      <w:tr w:rsidR="007B073B" w:rsidRPr="00197D01" w14:paraId="32C90F43" w14:textId="77777777" w:rsidTr="006B6B23">
        <w:trPr>
          <w:trHeight w:val="240"/>
          <w:jc w:val="center"/>
        </w:trPr>
        <w:tc>
          <w:tcPr>
            <w:tcW w:w="4876" w:type="dxa"/>
            <w:tcBorders>
              <w:top w:val="nil"/>
              <w:left w:val="nil"/>
              <w:bottom w:val="nil"/>
              <w:right w:val="nil"/>
            </w:tcBorders>
          </w:tcPr>
          <w:p w14:paraId="4C6FE032"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AF8B873" w14:textId="77777777" w:rsidR="007B073B" w:rsidRPr="00197D01" w:rsidRDefault="007B073B" w:rsidP="006B6B23">
            <w:pPr>
              <w:pStyle w:val="AmColumnHeading"/>
            </w:pPr>
            <w:r w:rsidRPr="00197D01">
              <w:t>Poprawka</w:t>
            </w:r>
          </w:p>
        </w:tc>
      </w:tr>
      <w:tr w:rsidR="007B073B" w:rsidRPr="00197D01" w14:paraId="57CFFABA" w14:textId="77777777" w:rsidTr="006B6B23">
        <w:trPr>
          <w:jc w:val="center"/>
        </w:trPr>
        <w:tc>
          <w:tcPr>
            <w:tcW w:w="4876" w:type="dxa"/>
            <w:tcBorders>
              <w:top w:val="nil"/>
              <w:left w:val="nil"/>
              <w:bottom w:val="nil"/>
              <w:right w:val="nil"/>
            </w:tcBorders>
          </w:tcPr>
          <w:p w14:paraId="665B3E00" w14:textId="77777777" w:rsidR="007B073B" w:rsidRPr="00197D01" w:rsidRDefault="007B073B" w:rsidP="006B6B23">
            <w:pPr>
              <w:pStyle w:val="Normal6a"/>
            </w:pPr>
          </w:p>
        </w:tc>
        <w:tc>
          <w:tcPr>
            <w:tcW w:w="4876" w:type="dxa"/>
            <w:tcBorders>
              <w:top w:val="nil"/>
              <w:left w:val="nil"/>
              <w:bottom w:val="nil"/>
              <w:right w:val="nil"/>
            </w:tcBorders>
          </w:tcPr>
          <w:p w14:paraId="55667CD6" w14:textId="77777777" w:rsidR="007B073B" w:rsidRPr="00197D01" w:rsidRDefault="007B073B" w:rsidP="006B6B23">
            <w:pPr>
              <w:pStyle w:val="Normal6a"/>
            </w:pPr>
            <w:r w:rsidRPr="00197D01">
              <w:rPr>
                <w:b/>
                <w:i/>
              </w:rPr>
              <w:t>1h.</w:t>
            </w:r>
            <w:r w:rsidRPr="00197D01">
              <w:rPr>
                <w:b/>
                <w:i/>
              </w:rPr>
              <w:tab/>
              <w:t>zachęca Chiny do odgrywania bardziej konstruktywnej roli w rozwiązywaniu konfliktów i budowaniu pokoju, w tym przez wspieranie inicjatyw dyplomatycznych zmierzających do zawieszenia broni, zapewnienia dostępu pomocy humanitarnej oraz wypracowania rozwiązań negocjowanych, oraz zaprasza UE do prowadzenia z Chinami regularnych dialogów wysokiego szczebla w zakresie pokoju i bezpieczeństwa, obejmujących zarówno obszary budzące obawy, jak i potencjalne pola zbieżności;</w:t>
            </w:r>
          </w:p>
        </w:tc>
      </w:tr>
    </w:tbl>
    <w:p w14:paraId="60D29B5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A9F5146" w14:textId="77777777" w:rsidR="007B073B" w:rsidRPr="00C734E4" w:rsidRDefault="007B073B" w:rsidP="007B073B">
      <w:pPr>
        <w:rPr>
          <w:lang w:val="en-GB"/>
        </w:rPr>
      </w:pPr>
      <w:r w:rsidRPr="00C734E4">
        <w:rPr>
          <w:rStyle w:val="HideTWBExt"/>
          <w:lang w:val="en-GB"/>
        </w:rPr>
        <w:t>&lt;/Amend&gt;</w:t>
      </w:r>
    </w:p>
    <w:p w14:paraId="57A96712" w14:textId="747B191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389</w:t>
      </w:r>
      <w:r w:rsidRPr="00C734E4">
        <w:rPr>
          <w:rStyle w:val="HideTWBExt"/>
          <w:b w:val="0"/>
          <w:lang w:val="en-GB"/>
        </w:rPr>
        <w:t>&lt;/NumAm&gt;</w:t>
      </w:r>
    </w:p>
    <w:p w14:paraId="18E41248"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009E077D" w14:textId="77777777" w:rsidR="007B073B" w:rsidRPr="00C734E4" w:rsidRDefault="007B073B" w:rsidP="007B073B">
      <w:pPr>
        <w:pStyle w:val="NormalBold"/>
        <w:rPr>
          <w:lang w:val="en-GB"/>
        </w:rPr>
      </w:pPr>
      <w:r w:rsidRPr="00C734E4">
        <w:rPr>
          <w:rStyle w:val="HideTWBExt"/>
          <w:b w:val="0"/>
          <w:lang w:val="en-GB"/>
        </w:rPr>
        <w:t>&lt;/RepeatBlock-By&gt;</w:t>
      </w:r>
    </w:p>
    <w:p w14:paraId="4991E3C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CDC514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i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020D582" w14:textId="77777777" w:rsidTr="006B6B23">
        <w:trPr>
          <w:trHeight w:hRule="exact" w:val="240"/>
          <w:jc w:val="center"/>
        </w:trPr>
        <w:tc>
          <w:tcPr>
            <w:tcW w:w="9752" w:type="dxa"/>
            <w:gridSpan w:val="2"/>
            <w:tcBorders>
              <w:top w:val="nil"/>
              <w:left w:val="nil"/>
              <w:bottom w:val="nil"/>
              <w:right w:val="nil"/>
            </w:tcBorders>
          </w:tcPr>
          <w:p w14:paraId="2B275CD3" w14:textId="77777777" w:rsidR="007B073B" w:rsidRPr="00C734E4" w:rsidRDefault="007B073B" w:rsidP="006B6B23">
            <w:pPr>
              <w:rPr>
                <w:lang w:val="en-GB"/>
              </w:rPr>
            </w:pPr>
          </w:p>
        </w:tc>
      </w:tr>
      <w:tr w:rsidR="007B073B" w:rsidRPr="00197D01" w14:paraId="518F7982" w14:textId="77777777" w:rsidTr="006B6B23">
        <w:trPr>
          <w:trHeight w:val="240"/>
          <w:jc w:val="center"/>
        </w:trPr>
        <w:tc>
          <w:tcPr>
            <w:tcW w:w="4876" w:type="dxa"/>
            <w:tcBorders>
              <w:top w:val="nil"/>
              <w:left w:val="nil"/>
              <w:bottom w:val="nil"/>
              <w:right w:val="nil"/>
            </w:tcBorders>
          </w:tcPr>
          <w:p w14:paraId="26ABA15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1583FAC" w14:textId="77777777" w:rsidR="007B073B" w:rsidRPr="00197D01" w:rsidRDefault="007B073B" w:rsidP="006B6B23">
            <w:pPr>
              <w:pStyle w:val="AmColumnHeading"/>
            </w:pPr>
            <w:r w:rsidRPr="00197D01">
              <w:t>Poprawka</w:t>
            </w:r>
          </w:p>
        </w:tc>
      </w:tr>
      <w:tr w:rsidR="007B073B" w:rsidRPr="00197D01" w14:paraId="7DEF99A8" w14:textId="77777777" w:rsidTr="006B6B23">
        <w:trPr>
          <w:jc w:val="center"/>
        </w:trPr>
        <w:tc>
          <w:tcPr>
            <w:tcW w:w="4876" w:type="dxa"/>
            <w:tcBorders>
              <w:top w:val="nil"/>
              <w:left w:val="nil"/>
              <w:bottom w:val="nil"/>
              <w:right w:val="nil"/>
            </w:tcBorders>
          </w:tcPr>
          <w:p w14:paraId="083549C5" w14:textId="77777777" w:rsidR="007B073B" w:rsidRPr="00197D01" w:rsidRDefault="007B073B" w:rsidP="006B6B23">
            <w:pPr>
              <w:pStyle w:val="Normal6a"/>
            </w:pPr>
          </w:p>
        </w:tc>
        <w:tc>
          <w:tcPr>
            <w:tcW w:w="4876" w:type="dxa"/>
            <w:tcBorders>
              <w:top w:val="nil"/>
              <w:left w:val="nil"/>
              <w:bottom w:val="nil"/>
              <w:right w:val="nil"/>
            </w:tcBorders>
          </w:tcPr>
          <w:p w14:paraId="7F5BC05D" w14:textId="77777777" w:rsidR="007B073B" w:rsidRPr="00197D01" w:rsidRDefault="007B073B" w:rsidP="006B6B23">
            <w:pPr>
              <w:pStyle w:val="Normal6a"/>
            </w:pPr>
            <w:r w:rsidRPr="00197D01">
              <w:rPr>
                <w:b/>
                <w:i/>
              </w:rPr>
              <w:t>1i.</w:t>
            </w:r>
            <w:r w:rsidRPr="00197D01">
              <w:rPr>
                <w:b/>
                <w:i/>
              </w:rPr>
              <w:tab/>
              <w:t>zachęca Komisję oraz państwa członkowskie do systematycznego badania i oceny chińskich doświadczeń w zakresie długoterminowego planowania, polityki przemysłowej oraz wielkoskalowych inwestycji publicznych oraz do wyciągania wniosków, które mogłyby posłużyć kształtowaniu bardziej proaktywnego unijnego modelu polityki gospodarczej, zdolnego do wspierania Zielonego Ładu, transformacji technologicznej i spójności społecznej, wykraczającego poza wąskie ramy neoliberalne;</w:t>
            </w:r>
          </w:p>
        </w:tc>
      </w:tr>
    </w:tbl>
    <w:p w14:paraId="6BE6B53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CC2200D" w14:textId="77777777" w:rsidR="007B073B" w:rsidRPr="00C734E4" w:rsidRDefault="007B073B" w:rsidP="007B073B">
      <w:pPr>
        <w:rPr>
          <w:lang w:val="en-GB"/>
        </w:rPr>
      </w:pPr>
      <w:r w:rsidRPr="00C734E4">
        <w:rPr>
          <w:rStyle w:val="HideTWBExt"/>
          <w:lang w:val="en-GB"/>
        </w:rPr>
        <w:t>&lt;/Amend&gt;</w:t>
      </w:r>
    </w:p>
    <w:p w14:paraId="22240E0E" w14:textId="0BB9BDA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390</w:t>
      </w:r>
      <w:r w:rsidRPr="00C734E4">
        <w:rPr>
          <w:rStyle w:val="HideTWBExt"/>
          <w:b w:val="0"/>
          <w:lang w:val="en-GB"/>
        </w:rPr>
        <w:t>&lt;/NumAm&gt;</w:t>
      </w:r>
    </w:p>
    <w:p w14:paraId="5C3BE09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0024C35A" w14:textId="77777777" w:rsidR="007B073B" w:rsidRPr="00C734E4" w:rsidRDefault="007B073B" w:rsidP="007B073B">
      <w:pPr>
        <w:pStyle w:val="NormalBold"/>
        <w:rPr>
          <w:lang w:val="en-GB"/>
        </w:rPr>
      </w:pPr>
      <w:r w:rsidRPr="00C734E4">
        <w:rPr>
          <w:rStyle w:val="HideTWBExt"/>
          <w:b w:val="0"/>
          <w:lang w:val="en-GB"/>
        </w:rPr>
        <w:t>&lt;/RepeatBlock-By&gt;</w:t>
      </w:r>
    </w:p>
    <w:p w14:paraId="1D66FEC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3490325"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j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0D38FEB" w14:textId="77777777" w:rsidTr="006B6B23">
        <w:trPr>
          <w:trHeight w:hRule="exact" w:val="240"/>
          <w:jc w:val="center"/>
        </w:trPr>
        <w:tc>
          <w:tcPr>
            <w:tcW w:w="9752" w:type="dxa"/>
            <w:gridSpan w:val="2"/>
            <w:tcBorders>
              <w:top w:val="nil"/>
              <w:left w:val="nil"/>
              <w:bottom w:val="nil"/>
              <w:right w:val="nil"/>
            </w:tcBorders>
          </w:tcPr>
          <w:p w14:paraId="730A650D" w14:textId="77777777" w:rsidR="007B073B" w:rsidRPr="00C734E4" w:rsidRDefault="007B073B" w:rsidP="006B6B23">
            <w:pPr>
              <w:rPr>
                <w:lang w:val="en-GB"/>
              </w:rPr>
            </w:pPr>
          </w:p>
        </w:tc>
      </w:tr>
      <w:tr w:rsidR="007B073B" w:rsidRPr="00197D01" w14:paraId="2A22D10A" w14:textId="77777777" w:rsidTr="006B6B23">
        <w:trPr>
          <w:trHeight w:val="240"/>
          <w:jc w:val="center"/>
        </w:trPr>
        <w:tc>
          <w:tcPr>
            <w:tcW w:w="4876" w:type="dxa"/>
            <w:tcBorders>
              <w:top w:val="nil"/>
              <w:left w:val="nil"/>
              <w:bottom w:val="nil"/>
              <w:right w:val="nil"/>
            </w:tcBorders>
          </w:tcPr>
          <w:p w14:paraId="7F450F4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768CA3A" w14:textId="77777777" w:rsidR="007B073B" w:rsidRPr="00197D01" w:rsidRDefault="007B073B" w:rsidP="006B6B23">
            <w:pPr>
              <w:pStyle w:val="AmColumnHeading"/>
            </w:pPr>
            <w:r w:rsidRPr="00197D01">
              <w:t>Poprawka</w:t>
            </w:r>
          </w:p>
        </w:tc>
      </w:tr>
      <w:tr w:rsidR="007B073B" w:rsidRPr="00197D01" w14:paraId="571858B9" w14:textId="77777777" w:rsidTr="006B6B23">
        <w:trPr>
          <w:jc w:val="center"/>
        </w:trPr>
        <w:tc>
          <w:tcPr>
            <w:tcW w:w="4876" w:type="dxa"/>
            <w:tcBorders>
              <w:top w:val="nil"/>
              <w:left w:val="nil"/>
              <w:bottom w:val="nil"/>
              <w:right w:val="nil"/>
            </w:tcBorders>
          </w:tcPr>
          <w:p w14:paraId="14BA286E" w14:textId="77777777" w:rsidR="007B073B" w:rsidRPr="00197D01" w:rsidRDefault="007B073B" w:rsidP="006B6B23">
            <w:pPr>
              <w:pStyle w:val="Normal6a"/>
            </w:pPr>
          </w:p>
        </w:tc>
        <w:tc>
          <w:tcPr>
            <w:tcW w:w="4876" w:type="dxa"/>
            <w:tcBorders>
              <w:top w:val="nil"/>
              <w:left w:val="nil"/>
              <w:bottom w:val="nil"/>
              <w:right w:val="nil"/>
            </w:tcBorders>
          </w:tcPr>
          <w:p w14:paraId="44ADB57D" w14:textId="77777777" w:rsidR="007B073B" w:rsidRPr="00197D01" w:rsidRDefault="007B073B" w:rsidP="006B6B23">
            <w:pPr>
              <w:pStyle w:val="Normal6a"/>
            </w:pPr>
            <w:r w:rsidRPr="00197D01">
              <w:rPr>
                <w:b/>
                <w:i/>
              </w:rPr>
              <w:t>1j.</w:t>
            </w:r>
            <w:r w:rsidRPr="00197D01">
              <w:rPr>
                <w:b/>
                <w:i/>
              </w:rPr>
              <w:tab/>
              <w:t>przypomina, że strona chińska oraz Parlament Europejski jednocześnie zniosły wzajemne ograniczenia w wymianach; z zadowoleniem przyjmuje fakt, że po siedmioletniej przerwie 16 października w Parlamencie Europejskim pomyślnie zorganizowano 42. posiedzenie mechanizmu regularnej wymiany międzyparlamentarnej Chiny–UE, co stanowi krok w kierunku pełnej normalizacji stosunków między obiema izbami ustawodawczymi; podkreśla, że wymiana i współpraca między oboma parlamentami nadadzą nowy impuls stabilnemu rozwojowi stosunków UE–Chiny oraz przyniosą wymierne korzyści obywatelom po obu stronach;</w:t>
            </w:r>
          </w:p>
        </w:tc>
      </w:tr>
    </w:tbl>
    <w:p w14:paraId="5C1082A7"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0712B85" w14:textId="77777777" w:rsidR="007B073B" w:rsidRPr="00C734E4" w:rsidRDefault="007B073B" w:rsidP="007B073B">
      <w:pPr>
        <w:rPr>
          <w:lang w:val="en-GB"/>
        </w:rPr>
      </w:pPr>
      <w:r w:rsidRPr="00C734E4">
        <w:rPr>
          <w:rStyle w:val="HideTWBExt"/>
          <w:lang w:val="en-GB"/>
        </w:rPr>
        <w:t>&lt;/Amend&gt;</w:t>
      </w:r>
    </w:p>
    <w:p w14:paraId="360FE25E" w14:textId="52F8FA84"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391</w:t>
      </w:r>
      <w:r w:rsidRPr="00C734E4">
        <w:rPr>
          <w:rStyle w:val="HideTWBExt"/>
          <w:b w:val="0"/>
          <w:lang w:val="en-GB"/>
        </w:rPr>
        <w:t>&lt;/NumAm&gt;</w:t>
      </w:r>
    </w:p>
    <w:p w14:paraId="1A6BF5E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3AC5A33E" w14:textId="77777777" w:rsidR="007B073B" w:rsidRPr="00C734E4" w:rsidRDefault="007B073B" w:rsidP="007B073B">
      <w:pPr>
        <w:pStyle w:val="NormalBold"/>
        <w:rPr>
          <w:lang w:val="en-GB"/>
        </w:rPr>
      </w:pPr>
      <w:r w:rsidRPr="00C734E4">
        <w:rPr>
          <w:rStyle w:val="HideTWBExt"/>
          <w:b w:val="0"/>
          <w:lang w:val="en-GB"/>
        </w:rPr>
        <w:t>&lt;/RepeatBlock-By&gt;</w:t>
      </w:r>
    </w:p>
    <w:p w14:paraId="4B1452D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5BA1F33"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1 k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69EF54D" w14:textId="77777777" w:rsidTr="006B6B23">
        <w:trPr>
          <w:trHeight w:hRule="exact" w:val="240"/>
          <w:jc w:val="center"/>
        </w:trPr>
        <w:tc>
          <w:tcPr>
            <w:tcW w:w="9752" w:type="dxa"/>
            <w:gridSpan w:val="2"/>
            <w:tcBorders>
              <w:top w:val="nil"/>
              <w:left w:val="nil"/>
              <w:bottom w:val="nil"/>
              <w:right w:val="nil"/>
            </w:tcBorders>
          </w:tcPr>
          <w:p w14:paraId="304BCA5C" w14:textId="77777777" w:rsidR="007B073B" w:rsidRPr="00C734E4" w:rsidRDefault="007B073B" w:rsidP="006B6B23">
            <w:pPr>
              <w:rPr>
                <w:lang w:val="en-GB"/>
              </w:rPr>
            </w:pPr>
          </w:p>
        </w:tc>
      </w:tr>
      <w:tr w:rsidR="007B073B" w:rsidRPr="00197D01" w14:paraId="4F1EF2B8" w14:textId="77777777" w:rsidTr="006B6B23">
        <w:trPr>
          <w:trHeight w:val="240"/>
          <w:jc w:val="center"/>
        </w:trPr>
        <w:tc>
          <w:tcPr>
            <w:tcW w:w="4876" w:type="dxa"/>
            <w:tcBorders>
              <w:top w:val="nil"/>
              <w:left w:val="nil"/>
              <w:bottom w:val="nil"/>
              <w:right w:val="nil"/>
            </w:tcBorders>
          </w:tcPr>
          <w:p w14:paraId="7B35688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AF90AC5" w14:textId="77777777" w:rsidR="007B073B" w:rsidRPr="00197D01" w:rsidRDefault="007B073B" w:rsidP="006B6B23">
            <w:pPr>
              <w:pStyle w:val="AmColumnHeading"/>
            </w:pPr>
            <w:r w:rsidRPr="00197D01">
              <w:t>Poprawka</w:t>
            </w:r>
          </w:p>
        </w:tc>
      </w:tr>
      <w:tr w:rsidR="007B073B" w:rsidRPr="00197D01" w14:paraId="1D2C1AF7" w14:textId="77777777" w:rsidTr="006B6B23">
        <w:trPr>
          <w:jc w:val="center"/>
        </w:trPr>
        <w:tc>
          <w:tcPr>
            <w:tcW w:w="4876" w:type="dxa"/>
            <w:tcBorders>
              <w:top w:val="nil"/>
              <w:left w:val="nil"/>
              <w:bottom w:val="nil"/>
              <w:right w:val="nil"/>
            </w:tcBorders>
          </w:tcPr>
          <w:p w14:paraId="71525DCC" w14:textId="77777777" w:rsidR="007B073B" w:rsidRPr="00197D01" w:rsidRDefault="007B073B" w:rsidP="006B6B23">
            <w:pPr>
              <w:pStyle w:val="Normal6a"/>
            </w:pPr>
          </w:p>
        </w:tc>
        <w:tc>
          <w:tcPr>
            <w:tcW w:w="4876" w:type="dxa"/>
            <w:tcBorders>
              <w:top w:val="nil"/>
              <w:left w:val="nil"/>
              <w:bottom w:val="nil"/>
              <w:right w:val="nil"/>
            </w:tcBorders>
          </w:tcPr>
          <w:p w14:paraId="7FE55CF5" w14:textId="77777777" w:rsidR="007B073B" w:rsidRPr="00197D01" w:rsidRDefault="007B073B" w:rsidP="006B6B23">
            <w:pPr>
              <w:pStyle w:val="Normal6a"/>
            </w:pPr>
            <w:r w:rsidRPr="00197D01">
              <w:rPr>
                <w:b/>
                <w:i/>
              </w:rPr>
              <w:t>1k.</w:t>
            </w:r>
            <w:r w:rsidRPr="00197D01">
              <w:rPr>
                <w:b/>
                <w:i/>
              </w:rPr>
              <w:tab/>
              <w:t>podkreśla, że Chiny i Unia Europejska są dla siebie nawzajem drugimi co do wielkości partnerami handlowymi; zauważa, że pomimo poważnych wyzwań stojących w tym roku przed gospodarką światową handel między Chinami a UE utrzymał stabilną dynamikę wzrostu; odnotowuje, że według danych statystycznych UE wartość wymiany handlowej w okresie od stycznia do sierpnia wyniosła 496,3 mld EUR, co oznacza wzrost o 3,4 % rok do roku; podkreśla znaczenie tego utrzymującego się wzrostu handlu jako podstawy dalszej współpracy gospodarczej oraz wzajemnych korzyści między Chinami a UE;</w:t>
            </w:r>
          </w:p>
        </w:tc>
      </w:tr>
    </w:tbl>
    <w:p w14:paraId="4013483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EC6B263" w14:textId="77777777" w:rsidR="007B073B" w:rsidRPr="00C734E4" w:rsidRDefault="007B073B" w:rsidP="007B073B">
      <w:pPr>
        <w:rPr>
          <w:lang w:val="en-GB"/>
        </w:rPr>
      </w:pPr>
      <w:r w:rsidRPr="00C734E4">
        <w:rPr>
          <w:rStyle w:val="HideTWBExt"/>
          <w:lang w:val="en-GB"/>
        </w:rPr>
        <w:t>&lt;/Amend&gt;</w:t>
      </w:r>
    </w:p>
    <w:p w14:paraId="0B5DCFD1" w14:textId="49AF47C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392</w:t>
      </w:r>
      <w:r w:rsidRPr="00C734E4">
        <w:rPr>
          <w:rStyle w:val="HideTWBExt"/>
          <w:b w:val="0"/>
          <w:lang w:val="en-GB"/>
        </w:rPr>
        <w:t>&lt;/NumAm&gt;</w:t>
      </w:r>
    </w:p>
    <w:p w14:paraId="28FA39A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Petar Volgin</w:t>
      </w:r>
      <w:r w:rsidRPr="00C734E4">
        <w:rPr>
          <w:rStyle w:val="HideTWBExt"/>
          <w:b w:val="0"/>
          <w:lang w:val="en-GB"/>
        </w:rPr>
        <w:t>&lt;/Members&gt;</w:t>
      </w:r>
    </w:p>
    <w:p w14:paraId="228376E5" w14:textId="77777777" w:rsidR="007B073B" w:rsidRPr="00C734E4" w:rsidRDefault="007B073B" w:rsidP="007B073B">
      <w:pPr>
        <w:pStyle w:val="NormalBold"/>
        <w:rPr>
          <w:lang w:val="en-GB"/>
        </w:rPr>
      </w:pPr>
      <w:r w:rsidRPr="00C734E4">
        <w:rPr>
          <w:rStyle w:val="HideTWBExt"/>
          <w:b w:val="0"/>
          <w:lang w:val="en-GB"/>
        </w:rPr>
        <w:t>&lt;/RepeatBlock-By&gt;</w:t>
      </w:r>
    </w:p>
    <w:p w14:paraId="2874E8E3"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817211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A3A41C5" w14:textId="77777777" w:rsidTr="006B6B23">
        <w:trPr>
          <w:trHeight w:hRule="exact" w:val="240"/>
          <w:jc w:val="center"/>
        </w:trPr>
        <w:tc>
          <w:tcPr>
            <w:tcW w:w="9752" w:type="dxa"/>
            <w:gridSpan w:val="2"/>
            <w:tcBorders>
              <w:top w:val="nil"/>
              <w:left w:val="nil"/>
              <w:bottom w:val="nil"/>
              <w:right w:val="nil"/>
            </w:tcBorders>
          </w:tcPr>
          <w:p w14:paraId="1A5C1910" w14:textId="77777777" w:rsidR="007B073B" w:rsidRPr="00C734E4" w:rsidRDefault="007B073B" w:rsidP="006B6B23">
            <w:pPr>
              <w:rPr>
                <w:lang w:val="en-GB"/>
              </w:rPr>
            </w:pPr>
          </w:p>
        </w:tc>
      </w:tr>
      <w:tr w:rsidR="007B073B" w:rsidRPr="00197D01" w14:paraId="05F967C5" w14:textId="77777777" w:rsidTr="006B6B23">
        <w:trPr>
          <w:trHeight w:val="240"/>
          <w:jc w:val="center"/>
        </w:trPr>
        <w:tc>
          <w:tcPr>
            <w:tcW w:w="4876" w:type="dxa"/>
            <w:tcBorders>
              <w:top w:val="nil"/>
              <w:left w:val="nil"/>
              <w:bottom w:val="nil"/>
              <w:right w:val="nil"/>
            </w:tcBorders>
          </w:tcPr>
          <w:p w14:paraId="07F9FCEF"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C69128D" w14:textId="77777777" w:rsidR="007B073B" w:rsidRPr="00197D01" w:rsidRDefault="007B073B" w:rsidP="006B6B23">
            <w:pPr>
              <w:pStyle w:val="AmColumnHeading"/>
            </w:pPr>
            <w:r w:rsidRPr="00197D01">
              <w:t>Poprawka</w:t>
            </w:r>
          </w:p>
        </w:tc>
      </w:tr>
      <w:tr w:rsidR="007B073B" w:rsidRPr="00197D01" w14:paraId="46A2D5A2" w14:textId="77777777" w:rsidTr="006B6B23">
        <w:trPr>
          <w:jc w:val="center"/>
        </w:trPr>
        <w:tc>
          <w:tcPr>
            <w:tcW w:w="4876" w:type="dxa"/>
            <w:tcBorders>
              <w:top w:val="nil"/>
              <w:left w:val="nil"/>
              <w:bottom w:val="nil"/>
              <w:right w:val="nil"/>
            </w:tcBorders>
          </w:tcPr>
          <w:p w14:paraId="4C0E9B0D" w14:textId="77777777" w:rsidR="007B073B" w:rsidRPr="00197D01" w:rsidRDefault="007B073B" w:rsidP="006B6B23">
            <w:pPr>
              <w:pStyle w:val="Normal6a"/>
            </w:pPr>
            <w:r w:rsidRPr="00197D01">
              <w:t>2.</w:t>
            </w:r>
            <w:r w:rsidRPr="00197D01">
              <w:tab/>
              <w:t xml:space="preserve">przyjmuje do wiadomości decyzję Chin z kwietnia 2025 r. o zniesieniu ograniczeń w kontaktach z Parlamentem Europejskim; </w:t>
            </w:r>
            <w:r w:rsidRPr="00197D01">
              <w:rPr>
                <w:b/>
                <w:i/>
              </w:rPr>
              <w:t>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utrudnia pełną normalizację stosunków między Parlamentem a jego chińskimi odpowiednikami i uniemożliwia jakąkolwiek poprawę sytuacji; domaga się całkowitego zniesienia sankcji nałożonych w marcu 2021 r. na wszystkie odnośne osoby i organizacje;</w:t>
            </w:r>
          </w:p>
        </w:tc>
        <w:tc>
          <w:tcPr>
            <w:tcW w:w="4876" w:type="dxa"/>
            <w:tcBorders>
              <w:top w:val="nil"/>
              <w:left w:val="nil"/>
              <w:bottom w:val="nil"/>
              <w:right w:val="nil"/>
            </w:tcBorders>
          </w:tcPr>
          <w:p w14:paraId="675F1B2F" w14:textId="77777777" w:rsidR="007B073B" w:rsidRPr="00197D01" w:rsidRDefault="007B073B" w:rsidP="006B6B23">
            <w:pPr>
              <w:pStyle w:val="Normal6a"/>
            </w:pPr>
            <w:r w:rsidRPr="00197D01">
              <w:t>2.</w:t>
            </w:r>
            <w:r w:rsidRPr="00197D01">
              <w:tab/>
              <w:t>przyjmuje do wiadomości decyzję Chin z kwietnia 2025 r. o zniesieniu ograniczeń w kontaktach z Parlamentem Europejskim;</w:t>
            </w:r>
          </w:p>
        </w:tc>
      </w:tr>
    </w:tbl>
    <w:p w14:paraId="6FEA6F7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FC3B467" w14:textId="77777777" w:rsidR="007B073B" w:rsidRPr="00C734E4" w:rsidRDefault="007B073B" w:rsidP="007B073B">
      <w:pPr>
        <w:rPr>
          <w:lang w:val="en-GB"/>
        </w:rPr>
      </w:pPr>
      <w:r w:rsidRPr="00C734E4">
        <w:rPr>
          <w:rStyle w:val="HideTWBExt"/>
          <w:lang w:val="en-GB"/>
        </w:rPr>
        <w:t>&lt;/Amend&gt;</w:t>
      </w:r>
    </w:p>
    <w:p w14:paraId="4A9E0763" w14:textId="0EA1F14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393</w:t>
      </w:r>
      <w:r w:rsidRPr="00C734E4">
        <w:rPr>
          <w:rStyle w:val="HideTWBExt"/>
          <w:b w:val="0"/>
          <w:lang w:val="en-GB"/>
        </w:rPr>
        <w:t>&lt;/NumAm&gt;</w:t>
      </w:r>
    </w:p>
    <w:p w14:paraId="2B8E3B1B"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Danilo Della Valle</w:t>
      </w:r>
      <w:r w:rsidRPr="00C734E4">
        <w:rPr>
          <w:rStyle w:val="HideTWBExt"/>
          <w:b w:val="0"/>
          <w:lang w:val="en-GB"/>
        </w:rPr>
        <w:t>&lt;/Members&gt;</w:t>
      </w:r>
    </w:p>
    <w:p w14:paraId="0A7E41FE" w14:textId="77777777" w:rsidR="007B073B" w:rsidRPr="00C734E4" w:rsidRDefault="007B073B" w:rsidP="007B073B">
      <w:pPr>
        <w:pStyle w:val="NormalBold"/>
        <w:rPr>
          <w:lang w:val="en-GB"/>
        </w:rPr>
      </w:pPr>
      <w:r w:rsidRPr="00C734E4">
        <w:rPr>
          <w:rStyle w:val="HideTWBExt"/>
          <w:b w:val="0"/>
          <w:lang w:val="en-GB"/>
        </w:rPr>
        <w:t>&lt;/RepeatBlock-By&gt;</w:t>
      </w:r>
    </w:p>
    <w:p w14:paraId="28B6762E"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AE0926E"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AD4B96B" w14:textId="77777777" w:rsidTr="006B6B23">
        <w:trPr>
          <w:trHeight w:hRule="exact" w:val="240"/>
          <w:jc w:val="center"/>
        </w:trPr>
        <w:tc>
          <w:tcPr>
            <w:tcW w:w="9752" w:type="dxa"/>
            <w:gridSpan w:val="2"/>
            <w:tcBorders>
              <w:top w:val="nil"/>
              <w:left w:val="nil"/>
              <w:bottom w:val="nil"/>
              <w:right w:val="nil"/>
            </w:tcBorders>
          </w:tcPr>
          <w:p w14:paraId="145E905B" w14:textId="77777777" w:rsidR="007B073B" w:rsidRPr="00C734E4" w:rsidRDefault="007B073B" w:rsidP="006B6B23">
            <w:pPr>
              <w:rPr>
                <w:lang w:val="en-GB"/>
              </w:rPr>
            </w:pPr>
          </w:p>
        </w:tc>
      </w:tr>
      <w:tr w:rsidR="007B073B" w:rsidRPr="00197D01" w14:paraId="1C797760" w14:textId="77777777" w:rsidTr="006B6B23">
        <w:trPr>
          <w:trHeight w:val="240"/>
          <w:jc w:val="center"/>
        </w:trPr>
        <w:tc>
          <w:tcPr>
            <w:tcW w:w="4876" w:type="dxa"/>
            <w:tcBorders>
              <w:top w:val="nil"/>
              <w:left w:val="nil"/>
              <w:bottom w:val="nil"/>
              <w:right w:val="nil"/>
            </w:tcBorders>
          </w:tcPr>
          <w:p w14:paraId="1DDA06DB"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045AFE3" w14:textId="77777777" w:rsidR="007B073B" w:rsidRPr="00197D01" w:rsidRDefault="007B073B" w:rsidP="006B6B23">
            <w:pPr>
              <w:pStyle w:val="AmColumnHeading"/>
            </w:pPr>
            <w:r w:rsidRPr="00197D01">
              <w:t>Poprawka</w:t>
            </w:r>
          </w:p>
        </w:tc>
      </w:tr>
      <w:tr w:rsidR="007B073B" w:rsidRPr="00197D01" w14:paraId="5B80C2B2" w14:textId="77777777" w:rsidTr="006B6B23">
        <w:trPr>
          <w:jc w:val="center"/>
        </w:trPr>
        <w:tc>
          <w:tcPr>
            <w:tcW w:w="4876" w:type="dxa"/>
            <w:tcBorders>
              <w:top w:val="nil"/>
              <w:left w:val="nil"/>
              <w:bottom w:val="nil"/>
              <w:right w:val="nil"/>
            </w:tcBorders>
          </w:tcPr>
          <w:p w14:paraId="7AE56487" w14:textId="77777777" w:rsidR="007B073B" w:rsidRPr="00197D01" w:rsidRDefault="007B073B" w:rsidP="006B6B23">
            <w:pPr>
              <w:pStyle w:val="Normal6a"/>
            </w:pPr>
            <w:r w:rsidRPr="00197D01">
              <w:t>2.</w:t>
            </w:r>
            <w:r w:rsidRPr="00197D01">
              <w:tab/>
              <w:t xml:space="preserve">przyjmuje </w:t>
            </w:r>
            <w:r w:rsidRPr="00197D01">
              <w:rPr>
                <w:b/>
                <w:i/>
              </w:rPr>
              <w:t xml:space="preserve">do wiadomości </w:t>
            </w:r>
            <w:r w:rsidRPr="00197D01">
              <w:t>decyzję Chin z kwietnia 2025 r. o zniesieniu ograniczeń w kontaktach z Parlamentem Europejskim</w:t>
            </w:r>
            <w:r w:rsidRPr="00197D01">
              <w:rPr>
                <w:b/>
                <w:i/>
              </w:rPr>
              <w:t>; podkreśla</w:t>
            </w:r>
            <w:r w:rsidRPr="00197D01">
              <w:t xml:space="preserve">, </w:t>
            </w:r>
            <w:r w:rsidRPr="00197D01">
              <w:rPr>
                <w:b/>
                <w:i/>
              </w:rPr>
              <w:t xml:space="preserve">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w:t>
            </w:r>
            <w:r w:rsidRPr="00197D01">
              <w:t xml:space="preserve">co </w:t>
            </w:r>
            <w:r w:rsidRPr="00197D01">
              <w:rPr>
                <w:b/>
                <w:i/>
              </w:rPr>
              <w:t xml:space="preserve">utrudnia pełną normalizację </w:t>
            </w:r>
            <w:r w:rsidRPr="00197D01">
              <w:t xml:space="preserve">stosunków między Parlamentem a jego </w:t>
            </w:r>
            <w:r w:rsidRPr="00197D01">
              <w:rPr>
                <w:b/>
                <w:i/>
              </w:rPr>
              <w:t xml:space="preserve">chińskimi odpowiednikami i uniemożliwia jakąkolwiek poprawę </w:t>
            </w:r>
            <w:r w:rsidRPr="00197D01">
              <w:t>sytuacji;</w:t>
            </w:r>
            <w:r w:rsidRPr="00197D01">
              <w:rPr>
                <w:b/>
                <w:i/>
              </w:rPr>
              <w:t xml:space="preserve"> domaga się całkowitego zniesienia sankcji nałożonych </w:t>
            </w:r>
            <w:r w:rsidRPr="00197D01">
              <w:t>w marcu 2021 r. na wszystkie odnośne osoby i organizacje;</w:t>
            </w:r>
          </w:p>
        </w:tc>
        <w:tc>
          <w:tcPr>
            <w:tcW w:w="4876" w:type="dxa"/>
            <w:tcBorders>
              <w:top w:val="nil"/>
              <w:left w:val="nil"/>
              <w:bottom w:val="nil"/>
              <w:right w:val="nil"/>
            </w:tcBorders>
          </w:tcPr>
          <w:p w14:paraId="4D4E9A42" w14:textId="77777777" w:rsidR="007B073B" w:rsidRPr="00197D01" w:rsidRDefault="007B073B" w:rsidP="006B6B23">
            <w:pPr>
              <w:pStyle w:val="Normal6a"/>
            </w:pPr>
            <w:r w:rsidRPr="00197D01">
              <w:t>2.</w:t>
            </w:r>
            <w:r w:rsidRPr="00197D01">
              <w:tab/>
            </w:r>
            <w:r w:rsidRPr="00197D01">
              <w:rPr>
                <w:b/>
                <w:i/>
              </w:rPr>
              <w:t xml:space="preserve">z zadowoleniem </w:t>
            </w:r>
            <w:r w:rsidRPr="00197D01">
              <w:t xml:space="preserve">przyjmuje decyzję Chin z kwietnia 2025 r. o zniesieniu ograniczeń w kontaktach z Parlamentem Europejskim, co </w:t>
            </w:r>
            <w:r w:rsidRPr="00197D01">
              <w:rPr>
                <w:b/>
                <w:i/>
              </w:rPr>
              <w:t xml:space="preserve">otwiera drogę do pełnej normalizacji </w:t>
            </w:r>
            <w:r w:rsidRPr="00197D01">
              <w:t xml:space="preserve">stosunków między Parlamentem a jego </w:t>
            </w:r>
            <w:r w:rsidRPr="00197D01">
              <w:rPr>
                <w:b/>
                <w:i/>
              </w:rPr>
              <w:t xml:space="preserve">chińskim odpowiednikiem; Uważa, że w celu dalszej poprawy </w:t>
            </w:r>
            <w:r w:rsidRPr="00197D01">
              <w:t xml:space="preserve">sytuacji </w:t>
            </w:r>
            <w:r w:rsidRPr="00197D01">
              <w:rPr>
                <w:b/>
                <w:i/>
              </w:rPr>
              <w:t xml:space="preserve">należy całkowicie znieść sankcje nałożone </w:t>
            </w:r>
            <w:r w:rsidRPr="00197D01">
              <w:t>w marcu 2021 r. na wszystkie odnośne osoby i organizacje;</w:t>
            </w:r>
          </w:p>
        </w:tc>
      </w:tr>
    </w:tbl>
    <w:p w14:paraId="75BA1601"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7EEB216A" w14:textId="77777777" w:rsidR="007B073B" w:rsidRPr="00C734E4" w:rsidRDefault="007B073B" w:rsidP="007B073B">
      <w:pPr>
        <w:rPr>
          <w:lang w:val="en-GB"/>
        </w:rPr>
      </w:pPr>
      <w:r w:rsidRPr="00C734E4">
        <w:rPr>
          <w:rStyle w:val="HideTWBExt"/>
          <w:lang w:val="en-GB"/>
        </w:rPr>
        <w:t>&lt;/Amend&gt;</w:t>
      </w:r>
    </w:p>
    <w:p w14:paraId="7630D15D" w14:textId="616A705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394</w:t>
      </w:r>
      <w:r w:rsidRPr="00C734E4">
        <w:rPr>
          <w:rStyle w:val="HideTWBExt"/>
          <w:b w:val="0"/>
          <w:lang w:val="en-GB"/>
        </w:rPr>
        <w:t>&lt;/NumAm&gt;</w:t>
      </w:r>
    </w:p>
    <w:p w14:paraId="49DCD6C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Engin Eroglu, Dan Barna, Petras Auštrevičius, Marie-Agnes Strack-Zimmermann, Urmas Paet</w:t>
      </w:r>
      <w:r w:rsidRPr="00C734E4">
        <w:rPr>
          <w:rStyle w:val="HideTWBExt"/>
          <w:b w:val="0"/>
          <w:lang w:val="en-GB"/>
        </w:rPr>
        <w:t>&lt;/Members&gt;</w:t>
      </w:r>
    </w:p>
    <w:p w14:paraId="38281251" w14:textId="77777777" w:rsidR="007B073B" w:rsidRPr="00C734E4" w:rsidRDefault="007B073B" w:rsidP="007B073B">
      <w:pPr>
        <w:pStyle w:val="NormalBold"/>
        <w:rPr>
          <w:lang w:val="en-GB"/>
        </w:rPr>
      </w:pPr>
      <w:r w:rsidRPr="00C734E4">
        <w:rPr>
          <w:rStyle w:val="HideTWBExt"/>
          <w:b w:val="0"/>
          <w:lang w:val="en-GB"/>
        </w:rPr>
        <w:t>&lt;/RepeatBlock-By&gt;</w:t>
      </w:r>
    </w:p>
    <w:p w14:paraId="7453839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2EC33B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8EF85DC" w14:textId="77777777" w:rsidTr="006B6B23">
        <w:trPr>
          <w:trHeight w:hRule="exact" w:val="240"/>
          <w:jc w:val="center"/>
        </w:trPr>
        <w:tc>
          <w:tcPr>
            <w:tcW w:w="9752" w:type="dxa"/>
            <w:gridSpan w:val="2"/>
            <w:tcBorders>
              <w:top w:val="nil"/>
              <w:left w:val="nil"/>
              <w:bottom w:val="nil"/>
              <w:right w:val="nil"/>
            </w:tcBorders>
          </w:tcPr>
          <w:p w14:paraId="7A88B0B2" w14:textId="77777777" w:rsidR="007B073B" w:rsidRPr="00C734E4" w:rsidRDefault="007B073B" w:rsidP="006B6B23">
            <w:pPr>
              <w:rPr>
                <w:lang w:val="en-GB"/>
              </w:rPr>
            </w:pPr>
          </w:p>
        </w:tc>
      </w:tr>
      <w:tr w:rsidR="007B073B" w:rsidRPr="00197D01" w14:paraId="53DE8DB0" w14:textId="77777777" w:rsidTr="006B6B23">
        <w:trPr>
          <w:trHeight w:val="240"/>
          <w:jc w:val="center"/>
        </w:trPr>
        <w:tc>
          <w:tcPr>
            <w:tcW w:w="4876" w:type="dxa"/>
            <w:tcBorders>
              <w:top w:val="nil"/>
              <w:left w:val="nil"/>
              <w:bottom w:val="nil"/>
              <w:right w:val="nil"/>
            </w:tcBorders>
          </w:tcPr>
          <w:p w14:paraId="47EF4A06"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1F7A0BF" w14:textId="77777777" w:rsidR="007B073B" w:rsidRPr="00197D01" w:rsidRDefault="007B073B" w:rsidP="006B6B23">
            <w:pPr>
              <w:pStyle w:val="AmColumnHeading"/>
            </w:pPr>
            <w:r w:rsidRPr="00197D01">
              <w:t>Poprawka</w:t>
            </w:r>
          </w:p>
        </w:tc>
      </w:tr>
      <w:tr w:rsidR="007B073B" w:rsidRPr="00197D01" w14:paraId="68214A81" w14:textId="77777777" w:rsidTr="006B6B23">
        <w:trPr>
          <w:jc w:val="center"/>
        </w:trPr>
        <w:tc>
          <w:tcPr>
            <w:tcW w:w="4876" w:type="dxa"/>
            <w:tcBorders>
              <w:top w:val="nil"/>
              <w:left w:val="nil"/>
              <w:bottom w:val="nil"/>
              <w:right w:val="nil"/>
            </w:tcBorders>
          </w:tcPr>
          <w:p w14:paraId="1BEE6BA9" w14:textId="77777777" w:rsidR="007B073B" w:rsidRPr="00197D01" w:rsidRDefault="007B073B" w:rsidP="006B6B23">
            <w:pPr>
              <w:pStyle w:val="Normal6a"/>
            </w:pPr>
            <w:r w:rsidRPr="00197D01">
              <w:t>2.</w:t>
            </w:r>
            <w:r w:rsidRPr="00197D01">
              <w:tab/>
              <w:t xml:space="preserve">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w:t>
            </w:r>
            <w:r w:rsidRPr="00197D01">
              <w:rPr>
                <w:b/>
                <w:i/>
              </w:rPr>
              <w:t xml:space="preserve">pracownicy europejskich ośrodków analitycznych </w:t>
            </w:r>
            <w:r w:rsidRPr="00197D01">
              <w:t xml:space="preserve">oraz </w:t>
            </w:r>
            <w:r w:rsidRPr="00197D01">
              <w:rPr>
                <w:b/>
                <w:i/>
              </w:rPr>
              <w:t xml:space="preserve">byli i obecni parlamentarzyści krajowi </w:t>
            </w:r>
            <w:r w:rsidRPr="00197D01">
              <w:t xml:space="preserve">nadal </w:t>
            </w:r>
            <w:r w:rsidRPr="00197D01">
              <w:rPr>
                <w:b/>
                <w:i/>
              </w:rPr>
              <w:t xml:space="preserve">podlegają </w:t>
            </w:r>
            <w:r w:rsidRPr="00197D01">
              <w:t xml:space="preserve">sankcjom </w:t>
            </w:r>
            <w:r w:rsidRPr="00197D01">
              <w:rPr>
                <w:b/>
                <w:i/>
              </w:rPr>
              <w:t>w Chinach</w:t>
            </w:r>
            <w:r w:rsidRPr="00197D01">
              <w:t>, co utrudnia pełną normalizację stosunków między Parlamentem a jego chińskimi odpowiednikami i uniemożliwia jakąkolwiek poprawę sytuacji; domaga się całkowitego zniesienia sankcji nałożonych w marcu 2021 r. na wszystkie odnośne osoby i organizacje;</w:t>
            </w:r>
          </w:p>
        </w:tc>
        <w:tc>
          <w:tcPr>
            <w:tcW w:w="4876" w:type="dxa"/>
            <w:tcBorders>
              <w:top w:val="nil"/>
              <w:left w:val="nil"/>
              <w:bottom w:val="nil"/>
              <w:right w:val="nil"/>
            </w:tcBorders>
          </w:tcPr>
          <w:p w14:paraId="24A4FA41" w14:textId="77777777" w:rsidR="007B073B" w:rsidRPr="00197D01" w:rsidRDefault="007B073B" w:rsidP="006B6B23">
            <w:pPr>
              <w:pStyle w:val="Normal6a"/>
            </w:pPr>
            <w:r w:rsidRPr="00197D01">
              <w:t>2.</w:t>
            </w:r>
            <w:r w:rsidRPr="00197D01">
              <w:tab/>
              <w:t xml:space="preserve">przyjmuje do wiadomości decyzję Chin z kwietnia 2025 r. o </w:t>
            </w:r>
            <w:r w:rsidRPr="00197D01">
              <w:rPr>
                <w:b/>
                <w:i/>
              </w:rPr>
              <w:t xml:space="preserve">jednostronnym </w:t>
            </w:r>
            <w:r w:rsidRPr="00197D01">
              <w:t xml:space="preserve">zniesieniu ograniczeń w kontaktach z Parlamentem Europejskim </w:t>
            </w:r>
            <w:r w:rsidRPr="00197D01">
              <w:rPr>
                <w:b/>
                <w:i/>
              </w:rPr>
              <w:t>i uznaje to posunięcie za spóźnione uznanie znaczenia Parlamentu Europejskiego</w:t>
            </w:r>
            <w:r w:rsidRPr="00197D01">
              <w:t xml:space="preserve">;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w:t>
            </w:r>
            <w:r w:rsidRPr="00197D01">
              <w:rPr>
                <w:b/>
                <w:i/>
              </w:rPr>
              <w:t xml:space="preserve">około 100 obywateli Unii, w tym Sjoerd Wiemer Sjoerdsma, Samuel Cogolati, Dovilė Šakalienė, Adrian Zenz, Björn Jerdén, Komitet Polityczny i Bezpieczeństwa Rady Unii Europejskiej, niemiecki Mercator Institute for China Studies </w:t>
            </w:r>
            <w:r w:rsidRPr="00197D01">
              <w:t xml:space="preserve">oraz </w:t>
            </w:r>
            <w:r w:rsidRPr="00197D01">
              <w:rPr>
                <w:b/>
                <w:i/>
              </w:rPr>
              <w:t xml:space="preserve">duńska Alliance of Democracies Foundation, </w:t>
            </w:r>
            <w:r w:rsidRPr="00197D01">
              <w:t xml:space="preserve">nadal </w:t>
            </w:r>
            <w:r w:rsidRPr="00197D01">
              <w:rPr>
                <w:b/>
                <w:i/>
              </w:rPr>
              <w:t xml:space="preserve">podlega </w:t>
            </w:r>
            <w:r w:rsidRPr="00197D01">
              <w:t xml:space="preserve">sankcjom </w:t>
            </w:r>
            <w:r w:rsidRPr="00197D01">
              <w:rPr>
                <w:b/>
                <w:i/>
              </w:rPr>
              <w:t>nałożonymi przez Chiny</w:t>
            </w:r>
            <w:r w:rsidRPr="00197D01">
              <w:t>, co utrudnia pełną normalizację stosunków między Parlamentem a jego chińskimi odpowiednikami i uniemożliwia jakąkolwiek poprawę sytuacji; domaga się całkowitego zniesienia sankcji nałożonych w marcu 2021 r. na wszystkie odnośne osoby i organizacje;</w:t>
            </w:r>
          </w:p>
        </w:tc>
      </w:tr>
    </w:tbl>
    <w:p w14:paraId="60342E39"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CDE281C" w14:textId="77777777" w:rsidR="007B073B" w:rsidRPr="00C734E4" w:rsidRDefault="007B073B" w:rsidP="007B073B">
      <w:pPr>
        <w:rPr>
          <w:lang w:val="en-GB"/>
        </w:rPr>
      </w:pPr>
      <w:r w:rsidRPr="00C734E4">
        <w:rPr>
          <w:rStyle w:val="HideTWBExt"/>
          <w:lang w:val="en-GB"/>
        </w:rPr>
        <w:t>&lt;/Amend&gt;</w:t>
      </w:r>
    </w:p>
    <w:p w14:paraId="22B877E3" w14:textId="19F8C20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395</w:t>
      </w:r>
      <w:r w:rsidRPr="00C734E4">
        <w:rPr>
          <w:rStyle w:val="HideTWBExt"/>
          <w:b w:val="0"/>
          <w:lang w:val="en-GB"/>
        </w:rPr>
        <w:t>&lt;/NumAm&gt;</w:t>
      </w:r>
    </w:p>
    <w:p w14:paraId="19DBF9D6"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270C4D54"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1DFF470A" w14:textId="77777777" w:rsidR="007B073B" w:rsidRPr="00C734E4" w:rsidRDefault="007B073B" w:rsidP="007B073B">
      <w:pPr>
        <w:pStyle w:val="NormalBold"/>
        <w:rPr>
          <w:lang w:val="en-GB"/>
        </w:rPr>
      </w:pPr>
      <w:r w:rsidRPr="00C734E4">
        <w:rPr>
          <w:rStyle w:val="HideTWBExt"/>
          <w:b w:val="0"/>
          <w:lang w:val="en-GB"/>
        </w:rPr>
        <w:t>&lt;/RepeatBlock-By&gt;</w:t>
      </w:r>
    </w:p>
    <w:p w14:paraId="655514F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C12026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665B9FFD" w14:textId="77777777" w:rsidTr="006B6B23">
        <w:trPr>
          <w:trHeight w:hRule="exact" w:val="240"/>
          <w:jc w:val="center"/>
        </w:trPr>
        <w:tc>
          <w:tcPr>
            <w:tcW w:w="9752" w:type="dxa"/>
            <w:gridSpan w:val="2"/>
            <w:tcBorders>
              <w:top w:val="nil"/>
              <w:left w:val="nil"/>
              <w:bottom w:val="nil"/>
              <w:right w:val="nil"/>
            </w:tcBorders>
          </w:tcPr>
          <w:p w14:paraId="29F2E583" w14:textId="77777777" w:rsidR="007B073B" w:rsidRPr="00C734E4" w:rsidRDefault="007B073B" w:rsidP="006B6B23">
            <w:pPr>
              <w:rPr>
                <w:lang w:val="en-GB"/>
              </w:rPr>
            </w:pPr>
          </w:p>
        </w:tc>
      </w:tr>
      <w:tr w:rsidR="007B073B" w:rsidRPr="00197D01" w14:paraId="17DB8818" w14:textId="77777777" w:rsidTr="006B6B23">
        <w:trPr>
          <w:trHeight w:val="240"/>
          <w:jc w:val="center"/>
        </w:trPr>
        <w:tc>
          <w:tcPr>
            <w:tcW w:w="4876" w:type="dxa"/>
            <w:tcBorders>
              <w:top w:val="nil"/>
              <w:left w:val="nil"/>
              <w:bottom w:val="nil"/>
              <w:right w:val="nil"/>
            </w:tcBorders>
          </w:tcPr>
          <w:p w14:paraId="64159F1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C857B64" w14:textId="77777777" w:rsidR="007B073B" w:rsidRPr="00197D01" w:rsidRDefault="007B073B" w:rsidP="006B6B23">
            <w:pPr>
              <w:pStyle w:val="AmColumnHeading"/>
            </w:pPr>
            <w:r w:rsidRPr="00197D01">
              <w:t>Poprawka</w:t>
            </w:r>
          </w:p>
        </w:tc>
      </w:tr>
      <w:tr w:rsidR="007B073B" w:rsidRPr="00197D01" w14:paraId="1491A55A" w14:textId="77777777" w:rsidTr="006B6B23">
        <w:trPr>
          <w:jc w:val="center"/>
        </w:trPr>
        <w:tc>
          <w:tcPr>
            <w:tcW w:w="4876" w:type="dxa"/>
            <w:tcBorders>
              <w:top w:val="nil"/>
              <w:left w:val="nil"/>
              <w:bottom w:val="nil"/>
              <w:right w:val="nil"/>
            </w:tcBorders>
          </w:tcPr>
          <w:p w14:paraId="5C00AF3F" w14:textId="77777777" w:rsidR="007B073B" w:rsidRPr="00197D01" w:rsidRDefault="007B073B" w:rsidP="006B6B23">
            <w:pPr>
              <w:pStyle w:val="Normal6a"/>
            </w:pPr>
            <w:r w:rsidRPr="00197D01">
              <w:t>2.</w:t>
            </w:r>
            <w:r w:rsidRPr="00197D01">
              <w:tab/>
              <w:t>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utrudnia pełną normalizację stosunków między Parlamentem a jego chińskimi odpowiednikami i uniemożliwia jakąkolwiek poprawę sytuacji; domaga się całkowitego zniesienia sankcji nałożonych w marcu 2021 r. na wszystkie odnośne osoby i organizacje;</w:t>
            </w:r>
          </w:p>
        </w:tc>
        <w:tc>
          <w:tcPr>
            <w:tcW w:w="4876" w:type="dxa"/>
            <w:tcBorders>
              <w:top w:val="nil"/>
              <w:left w:val="nil"/>
              <w:bottom w:val="nil"/>
              <w:right w:val="nil"/>
            </w:tcBorders>
          </w:tcPr>
          <w:p w14:paraId="214FFC60" w14:textId="25DFBAE1" w:rsidR="007B073B" w:rsidRPr="00197D01" w:rsidRDefault="007B073B" w:rsidP="006B6B23">
            <w:pPr>
              <w:pStyle w:val="Normal6a"/>
            </w:pPr>
            <w:r w:rsidRPr="00197D01">
              <w:t>2.</w:t>
            </w:r>
            <w:r w:rsidRPr="00197D01">
              <w:tab/>
              <w:t>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utrudnia pełną normalizację stosunków między Parlamentem a jego chińskimi odpowiednikami i uniemożliwia jakąkolwiek poprawę sytuacji; domaga się całkowitego zniesienia sankcji nałożonych w marcu 2021 r. na wszystkie odnośne osoby i organizacje;</w:t>
            </w:r>
            <w:r w:rsidR="006F4203" w:rsidRPr="00197D01">
              <w:t xml:space="preserve"> </w:t>
            </w:r>
            <w:r w:rsidRPr="00197D01">
              <w:rPr>
                <w:b/>
                <w:i/>
              </w:rPr>
              <w:t>oraz wzywa do zapewnienia pełnej przejrzystości i wzajemności we wszystkich wymianach parlamentarnych, w tym do ustanowienia zabezpieczeń gwarantujących posłom nieograniczony dostęp do przedstawicieli społeczeństwa obywatelskiego, niezależnych środowisk akademickich oraz obrońców praw człowieka, bez ryzyka represji;</w:t>
            </w:r>
          </w:p>
        </w:tc>
      </w:tr>
    </w:tbl>
    <w:p w14:paraId="32812332"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F30032B" w14:textId="77777777" w:rsidR="007B073B" w:rsidRPr="00C734E4" w:rsidRDefault="007B073B" w:rsidP="007B073B">
      <w:pPr>
        <w:rPr>
          <w:lang w:val="en-GB"/>
        </w:rPr>
      </w:pPr>
      <w:r w:rsidRPr="00C734E4">
        <w:rPr>
          <w:rStyle w:val="HideTWBExt"/>
          <w:lang w:val="en-GB"/>
        </w:rPr>
        <w:t>&lt;/Amend&gt;</w:t>
      </w:r>
    </w:p>
    <w:p w14:paraId="670D747C" w14:textId="7530A26F"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396</w:t>
      </w:r>
      <w:r w:rsidRPr="00C734E4">
        <w:rPr>
          <w:rStyle w:val="HideTWBExt"/>
          <w:b w:val="0"/>
          <w:lang w:val="en-GB"/>
        </w:rPr>
        <w:t>&lt;/NumAm&gt;</w:t>
      </w:r>
    </w:p>
    <w:p w14:paraId="0A3AA09A"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062FE879"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76F62A18"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5CB9C723" w14:textId="77777777" w:rsidR="007B073B" w:rsidRPr="00C734E4" w:rsidRDefault="007B073B" w:rsidP="007B073B">
      <w:pPr>
        <w:pStyle w:val="NormalBold"/>
        <w:rPr>
          <w:lang w:val="en-GB"/>
        </w:rPr>
      </w:pPr>
      <w:r w:rsidRPr="00C734E4">
        <w:rPr>
          <w:rStyle w:val="HideTWBExt"/>
          <w:b w:val="0"/>
          <w:lang w:val="en-GB"/>
        </w:rPr>
        <w:t>&lt;/RepeatBlock-By&gt;</w:t>
      </w:r>
    </w:p>
    <w:p w14:paraId="5E19839F"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13DB58E9" w14:textId="77777777" w:rsidR="007B073B" w:rsidRPr="00197D01" w:rsidRDefault="007B073B" w:rsidP="007B073B">
      <w:pPr>
        <w:pStyle w:val="NormalBold"/>
      </w:pPr>
      <w:r w:rsidRPr="00197D01">
        <w:rPr>
          <w:rStyle w:val="HideTWBExt"/>
          <w:b w:val="0"/>
        </w:rPr>
        <w:t>&lt;Article&gt;</w:t>
      </w:r>
      <w:r w:rsidRPr="00197D01">
        <w:t>Ustęp 2</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3C133428" w14:textId="77777777" w:rsidTr="006B6B23">
        <w:trPr>
          <w:trHeight w:hRule="exact" w:val="240"/>
          <w:jc w:val="center"/>
        </w:trPr>
        <w:tc>
          <w:tcPr>
            <w:tcW w:w="9752" w:type="dxa"/>
            <w:gridSpan w:val="2"/>
            <w:tcBorders>
              <w:top w:val="nil"/>
              <w:left w:val="nil"/>
              <w:bottom w:val="nil"/>
              <w:right w:val="nil"/>
            </w:tcBorders>
          </w:tcPr>
          <w:p w14:paraId="60EE9691" w14:textId="77777777" w:rsidR="007B073B" w:rsidRPr="00197D01" w:rsidRDefault="007B073B" w:rsidP="006B6B23"/>
        </w:tc>
      </w:tr>
      <w:tr w:rsidR="007B073B" w:rsidRPr="00197D01" w14:paraId="24A86339" w14:textId="77777777" w:rsidTr="006B6B23">
        <w:trPr>
          <w:trHeight w:val="240"/>
          <w:jc w:val="center"/>
        </w:trPr>
        <w:tc>
          <w:tcPr>
            <w:tcW w:w="4876" w:type="dxa"/>
            <w:tcBorders>
              <w:top w:val="nil"/>
              <w:left w:val="nil"/>
              <w:bottom w:val="nil"/>
              <w:right w:val="nil"/>
            </w:tcBorders>
          </w:tcPr>
          <w:p w14:paraId="47C4C98F"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375436C" w14:textId="77777777" w:rsidR="007B073B" w:rsidRPr="00197D01" w:rsidRDefault="007B073B" w:rsidP="006B6B23">
            <w:pPr>
              <w:pStyle w:val="AmColumnHeading"/>
            </w:pPr>
            <w:r w:rsidRPr="00197D01">
              <w:t>Poprawka</w:t>
            </w:r>
          </w:p>
        </w:tc>
      </w:tr>
      <w:tr w:rsidR="007B073B" w:rsidRPr="00197D01" w14:paraId="36B41C90" w14:textId="77777777" w:rsidTr="006B6B23">
        <w:trPr>
          <w:jc w:val="center"/>
        </w:trPr>
        <w:tc>
          <w:tcPr>
            <w:tcW w:w="4876" w:type="dxa"/>
            <w:tcBorders>
              <w:top w:val="nil"/>
              <w:left w:val="nil"/>
              <w:bottom w:val="nil"/>
              <w:right w:val="nil"/>
            </w:tcBorders>
          </w:tcPr>
          <w:p w14:paraId="6AF34524" w14:textId="77777777" w:rsidR="007B073B" w:rsidRPr="00197D01" w:rsidRDefault="007B073B" w:rsidP="006B6B23">
            <w:pPr>
              <w:pStyle w:val="Normal6a"/>
            </w:pPr>
            <w:r w:rsidRPr="00197D01">
              <w:t>2.</w:t>
            </w:r>
            <w:r w:rsidRPr="00197D01">
              <w:tab/>
              <w:t xml:space="preserve">przyjmuje </w:t>
            </w:r>
            <w:r w:rsidRPr="00197D01">
              <w:rPr>
                <w:b/>
                <w:i/>
              </w:rPr>
              <w:t xml:space="preserve">do wiadomości </w:t>
            </w:r>
            <w:r w:rsidRPr="00197D01">
              <w:t xml:space="preserve">decyzję Chin z kwietnia 2025 r. o zniesieniu </w:t>
            </w:r>
            <w:r w:rsidRPr="00197D01">
              <w:rPr>
                <w:b/>
                <w:i/>
              </w:rPr>
              <w:t>ograniczeń w kontaktach z Parlamentem Europejskim; podkreśla</w:t>
            </w:r>
            <w:r w:rsidRPr="00197D01">
              <w:t xml:space="preserve">, </w:t>
            </w:r>
            <w:r w:rsidRPr="00197D01">
              <w:rPr>
                <w:b/>
                <w:i/>
              </w:rPr>
              <w:t xml:space="preserve">że decyzja ta została przekazana w sposób niejednoznaczny, </w:t>
            </w:r>
            <w:r w:rsidRPr="00197D01">
              <w:t xml:space="preserve">a </w:t>
            </w:r>
            <w:r w:rsidRPr="00197D01">
              <w:rPr>
                <w:b/>
                <w:i/>
              </w:rPr>
              <w:t xml:space="preserve">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t>
            </w:r>
            <w:r w:rsidRPr="00197D01">
              <w:t>w Chinach, co utrudnia pełną normalizację stosunków między Parlamentem a jego chińskimi odpowiednikami i uniemożliwia jakąkolwiek poprawę sytuacji;</w:t>
            </w:r>
            <w:r w:rsidRPr="00197D01">
              <w:rPr>
                <w:b/>
                <w:i/>
              </w:rPr>
              <w:t xml:space="preserve"> domaga się całkowitego zniesienia sankcji nałożonych w </w:t>
            </w:r>
            <w:r w:rsidRPr="00197D01">
              <w:t xml:space="preserve">marcu 2021 r. na </w:t>
            </w:r>
            <w:r w:rsidRPr="00197D01">
              <w:rPr>
                <w:b/>
                <w:i/>
              </w:rPr>
              <w:t>wszystkie odnośne osoby i organizacje</w:t>
            </w:r>
            <w:r w:rsidRPr="00197D01">
              <w:t>;</w:t>
            </w:r>
          </w:p>
        </w:tc>
        <w:tc>
          <w:tcPr>
            <w:tcW w:w="4876" w:type="dxa"/>
            <w:tcBorders>
              <w:top w:val="nil"/>
              <w:left w:val="nil"/>
              <w:bottom w:val="nil"/>
              <w:right w:val="nil"/>
            </w:tcBorders>
          </w:tcPr>
          <w:p w14:paraId="11B06234" w14:textId="77777777" w:rsidR="007B073B" w:rsidRPr="00197D01" w:rsidRDefault="007B073B" w:rsidP="006B6B23">
            <w:pPr>
              <w:pStyle w:val="Normal6a"/>
            </w:pPr>
            <w:r w:rsidRPr="00197D01">
              <w:t>2.</w:t>
            </w:r>
            <w:r w:rsidRPr="00197D01">
              <w:tab/>
            </w:r>
            <w:r w:rsidRPr="00197D01">
              <w:rPr>
                <w:b/>
                <w:i/>
              </w:rPr>
              <w:t xml:space="preserve">z zadowoleniem </w:t>
            </w:r>
            <w:r w:rsidRPr="00197D01">
              <w:t xml:space="preserve">przyjmuje decyzję Chin z kwietnia 2025 r. o zniesieniu </w:t>
            </w:r>
            <w:r w:rsidRPr="00197D01">
              <w:rPr>
                <w:b/>
                <w:i/>
              </w:rPr>
              <w:t>sankcji wobec obecnych i byłych posłów do Parlamentu Europejskiego oraz Podkomisji Praw Człowieka; wzywa władze chińskie do zniesienia wszystkich sankcji nałożonych na obecnych i byłych europejskich parlamentarzystów krajowych</w:t>
            </w:r>
            <w:r w:rsidRPr="00197D01">
              <w:t xml:space="preserve">, </w:t>
            </w:r>
            <w:r w:rsidRPr="00197D01">
              <w:rPr>
                <w:b/>
                <w:i/>
              </w:rPr>
              <w:t xml:space="preserve">instytucje i podmioty, </w:t>
            </w:r>
            <w:r w:rsidRPr="00197D01">
              <w:t xml:space="preserve">a </w:t>
            </w:r>
            <w:r w:rsidRPr="00197D01">
              <w:rPr>
                <w:b/>
                <w:i/>
              </w:rPr>
              <w:t xml:space="preserve">także ich obecnych i byłych pracowników, przyjętych </w:t>
            </w:r>
            <w:r w:rsidRPr="00197D01">
              <w:t xml:space="preserve">w marcu 2021 r. </w:t>
            </w:r>
            <w:r w:rsidRPr="00197D01">
              <w:rPr>
                <w:b/>
                <w:i/>
              </w:rPr>
              <w:t xml:space="preserve">w odpowiedzi </w:t>
            </w:r>
            <w:r w:rsidRPr="00197D01">
              <w:t xml:space="preserve">na </w:t>
            </w:r>
            <w:r w:rsidRPr="00197D01">
              <w:rPr>
                <w:b/>
                <w:i/>
              </w:rPr>
              <w:t>zgodne z prawem korzystanie z wolności wypowiedzi oraz wykonywanie demokratycznych funkcji</w:t>
            </w:r>
            <w:r w:rsidRPr="00197D01">
              <w:t>;</w:t>
            </w:r>
          </w:p>
        </w:tc>
      </w:tr>
    </w:tbl>
    <w:p w14:paraId="36B89894"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62C23E8E" w14:textId="77777777" w:rsidR="007B073B" w:rsidRPr="00C734E4" w:rsidRDefault="007B073B" w:rsidP="007B073B">
      <w:pPr>
        <w:rPr>
          <w:lang w:val="en-GB"/>
        </w:rPr>
      </w:pPr>
      <w:r w:rsidRPr="00C734E4">
        <w:rPr>
          <w:rStyle w:val="HideTWBExt"/>
          <w:lang w:val="en-GB"/>
        </w:rPr>
        <w:t>&lt;/Amend&gt;</w:t>
      </w:r>
    </w:p>
    <w:p w14:paraId="28A4A97E" w14:textId="21D72E8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397</w:t>
      </w:r>
      <w:r w:rsidRPr="00C734E4">
        <w:rPr>
          <w:rStyle w:val="HideTWBExt"/>
          <w:b w:val="0"/>
          <w:lang w:val="en-GB"/>
        </w:rPr>
        <w:t>&lt;/NumAm&gt;</w:t>
      </w:r>
    </w:p>
    <w:p w14:paraId="500706FD"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Mika Aaltola</w:t>
      </w:r>
      <w:r w:rsidRPr="00C734E4">
        <w:rPr>
          <w:rStyle w:val="HideTWBExt"/>
          <w:b w:val="0"/>
          <w:lang w:val="en-GB"/>
        </w:rPr>
        <w:t>&lt;/Members&gt;</w:t>
      </w:r>
    </w:p>
    <w:p w14:paraId="38A3E4F0" w14:textId="77777777" w:rsidR="007B073B" w:rsidRPr="00C734E4" w:rsidRDefault="007B073B" w:rsidP="007B073B">
      <w:pPr>
        <w:pStyle w:val="NormalBold"/>
        <w:rPr>
          <w:lang w:val="en-GB"/>
        </w:rPr>
      </w:pPr>
      <w:r w:rsidRPr="00C734E4">
        <w:rPr>
          <w:rStyle w:val="HideTWBExt"/>
          <w:b w:val="0"/>
          <w:lang w:val="en-GB"/>
        </w:rPr>
        <w:t>&lt;/RepeatBlock-By&gt;</w:t>
      </w:r>
    </w:p>
    <w:p w14:paraId="02929A8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D3F615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F012759" w14:textId="77777777" w:rsidTr="006B6B23">
        <w:trPr>
          <w:trHeight w:hRule="exact" w:val="240"/>
          <w:jc w:val="center"/>
        </w:trPr>
        <w:tc>
          <w:tcPr>
            <w:tcW w:w="9752" w:type="dxa"/>
            <w:gridSpan w:val="2"/>
            <w:tcBorders>
              <w:top w:val="nil"/>
              <w:left w:val="nil"/>
              <w:bottom w:val="nil"/>
              <w:right w:val="nil"/>
            </w:tcBorders>
          </w:tcPr>
          <w:p w14:paraId="138561AF" w14:textId="77777777" w:rsidR="007B073B" w:rsidRPr="00C734E4" w:rsidRDefault="007B073B" w:rsidP="006B6B23">
            <w:pPr>
              <w:rPr>
                <w:lang w:val="en-GB"/>
              </w:rPr>
            </w:pPr>
          </w:p>
        </w:tc>
      </w:tr>
      <w:tr w:rsidR="007B073B" w:rsidRPr="00197D01" w14:paraId="080EAE4D" w14:textId="77777777" w:rsidTr="006B6B23">
        <w:trPr>
          <w:trHeight w:val="240"/>
          <w:jc w:val="center"/>
        </w:trPr>
        <w:tc>
          <w:tcPr>
            <w:tcW w:w="4876" w:type="dxa"/>
            <w:tcBorders>
              <w:top w:val="nil"/>
              <w:left w:val="nil"/>
              <w:bottom w:val="nil"/>
              <w:right w:val="nil"/>
            </w:tcBorders>
          </w:tcPr>
          <w:p w14:paraId="6A4F8B0C"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0896462C" w14:textId="77777777" w:rsidR="007B073B" w:rsidRPr="00197D01" w:rsidRDefault="007B073B" w:rsidP="006B6B23">
            <w:pPr>
              <w:pStyle w:val="AmColumnHeading"/>
            </w:pPr>
            <w:r w:rsidRPr="00197D01">
              <w:t>Poprawka</w:t>
            </w:r>
          </w:p>
        </w:tc>
      </w:tr>
      <w:tr w:rsidR="007B073B" w:rsidRPr="00197D01" w14:paraId="78325CB1" w14:textId="77777777" w:rsidTr="006B6B23">
        <w:trPr>
          <w:jc w:val="center"/>
        </w:trPr>
        <w:tc>
          <w:tcPr>
            <w:tcW w:w="4876" w:type="dxa"/>
            <w:tcBorders>
              <w:top w:val="nil"/>
              <w:left w:val="nil"/>
              <w:bottom w:val="nil"/>
              <w:right w:val="nil"/>
            </w:tcBorders>
          </w:tcPr>
          <w:p w14:paraId="364168CF" w14:textId="77777777" w:rsidR="007B073B" w:rsidRPr="00197D01" w:rsidRDefault="007B073B" w:rsidP="006B6B23">
            <w:pPr>
              <w:pStyle w:val="Normal6a"/>
            </w:pPr>
            <w:r w:rsidRPr="00197D01">
              <w:t>2.</w:t>
            </w:r>
            <w:r w:rsidRPr="00197D01">
              <w:tab/>
              <w:t>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utrudnia pełną normalizację stosunków między Parlamentem a jego chińskimi odpowiednikami i uniemożliwia jakąkolwiek poprawę sytuacji; domaga się całkowitego zniesienia sankcji nałożonych w marcu 2021 r. na wszystkie odnośne osoby i organizacje;</w:t>
            </w:r>
          </w:p>
        </w:tc>
        <w:tc>
          <w:tcPr>
            <w:tcW w:w="4876" w:type="dxa"/>
            <w:tcBorders>
              <w:top w:val="nil"/>
              <w:left w:val="nil"/>
              <w:bottom w:val="nil"/>
              <w:right w:val="nil"/>
            </w:tcBorders>
          </w:tcPr>
          <w:p w14:paraId="065EA6D1" w14:textId="77777777" w:rsidR="007B073B" w:rsidRPr="00197D01" w:rsidRDefault="007B073B" w:rsidP="006B6B23">
            <w:pPr>
              <w:pStyle w:val="Normal6a"/>
            </w:pPr>
            <w:r w:rsidRPr="00197D01">
              <w:t>2.</w:t>
            </w:r>
            <w:r w:rsidRPr="00197D01">
              <w:tab/>
              <w:t xml:space="preserve">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utrudnia pełną normalizację stosunków między Parlamentem a jego chińskimi odpowiednikami i uniemożliwia jakąkolwiek poprawę sytuacji; </w:t>
            </w:r>
            <w:r w:rsidRPr="00197D01">
              <w:rPr>
                <w:b/>
                <w:i/>
              </w:rPr>
              <w:t>podkreśla, że UE musi traktować chińskie sankcje wobec europejskich badaczy, parlamentarzystów krajowych i ekspertów ds. bezpieczeństwa jako wrogi akt polityczny, a przyszłe ramy współpracy powinny odzwierciedlać tę rzeczywistość;</w:t>
            </w:r>
            <w:r w:rsidRPr="00197D01">
              <w:t xml:space="preserve"> domaga się całkowitego zniesienia sankcji nałożonych w marcu 2021 r. na wszystkie odnośne osoby i organizacje;</w:t>
            </w:r>
          </w:p>
        </w:tc>
      </w:tr>
    </w:tbl>
    <w:p w14:paraId="3F1AD80E"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03DF5E57" w14:textId="77777777" w:rsidR="007B073B" w:rsidRPr="00C734E4" w:rsidRDefault="007B073B" w:rsidP="007B073B">
      <w:pPr>
        <w:rPr>
          <w:lang w:val="en-GB"/>
        </w:rPr>
      </w:pPr>
      <w:r w:rsidRPr="00C734E4">
        <w:rPr>
          <w:rStyle w:val="HideTWBExt"/>
          <w:lang w:val="en-GB"/>
        </w:rPr>
        <w:t>&lt;/Amend&gt;</w:t>
      </w:r>
    </w:p>
    <w:p w14:paraId="51A88592" w14:textId="1013EA1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398</w:t>
      </w:r>
      <w:r w:rsidRPr="00C734E4">
        <w:rPr>
          <w:rStyle w:val="HideTWBExt"/>
          <w:b w:val="0"/>
          <w:lang w:val="en-GB"/>
        </w:rPr>
        <w:t>&lt;/NumAm&gt;</w:t>
      </w:r>
    </w:p>
    <w:p w14:paraId="49192534"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64B51CB2" w14:textId="77777777" w:rsidR="007B073B" w:rsidRPr="00C734E4" w:rsidRDefault="007B073B" w:rsidP="007B073B">
      <w:pPr>
        <w:pStyle w:val="NormalBold"/>
        <w:rPr>
          <w:lang w:val="en-GB"/>
        </w:rPr>
      </w:pPr>
      <w:r w:rsidRPr="00C734E4">
        <w:rPr>
          <w:rStyle w:val="HideTWBExt"/>
          <w:b w:val="0"/>
          <w:lang w:val="en-GB"/>
        </w:rPr>
        <w:t>&lt;/RepeatBlock-By&gt;</w:t>
      </w:r>
    </w:p>
    <w:p w14:paraId="131ACC95"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06272389" w14:textId="77777777" w:rsidR="007B073B" w:rsidRPr="00197D01" w:rsidRDefault="007B073B" w:rsidP="007B073B">
      <w:pPr>
        <w:pStyle w:val="NormalBold"/>
      </w:pPr>
      <w:r w:rsidRPr="00197D01">
        <w:rPr>
          <w:rStyle w:val="HideTWBExt"/>
          <w:b w:val="0"/>
        </w:rPr>
        <w:t>&lt;Article&gt;</w:t>
      </w:r>
      <w:r w:rsidRPr="00197D01">
        <w:t>Ustęp 2</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393786AF" w14:textId="77777777" w:rsidTr="006B6B23">
        <w:trPr>
          <w:trHeight w:hRule="exact" w:val="240"/>
          <w:jc w:val="center"/>
        </w:trPr>
        <w:tc>
          <w:tcPr>
            <w:tcW w:w="9752" w:type="dxa"/>
            <w:gridSpan w:val="2"/>
            <w:tcBorders>
              <w:top w:val="nil"/>
              <w:left w:val="nil"/>
              <w:bottom w:val="nil"/>
              <w:right w:val="nil"/>
            </w:tcBorders>
          </w:tcPr>
          <w:p w14:paraId="268AE31D" w14:textId="77777777" w:rsidR="007B073B" w:rsidRPr="00197D01" w:rsidRDefault="007B073B" w:rsidP="006B6B23"/>
        </w:tc>
      </w:tr>
      <w:tr w:rsidR="007B073B" w:rsidRPr="00197D01" w14:paraId="13B17C99" w14:textId="77777777" w:rsidTr="006B6B23">
        <w:trPr>
          <w:trHeight w:val="240"/>
          <w:jc w:val="center"/>
        </w:trPr>
        <w:tc>
          <w:tcPr>
            <w:tcW w:w="4876" w:type="dxa"/>
            <w:tcBorders>
              <w:top w:val="nil"/>
              <w:left w:val="nil"/>
              <w:bottom w:val="nil"/>
              <w:right w:val="nil"/>
            </w:tcBorders>
          </w:tcPr>
          <w:p w14:paraId="2236B56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7DAE5E0" w14:textId="77777777" w:rsidR="007B073B" w:rsidRPr="00197D01" w:rsidRDefault="007B073B" w:rsidP="006B6B23">
            <w:pPr>
              <w:pStyle w:val="AmColumnHeading"/>
            </w:pPr>
            <w:r w:rsidRPr="00197D01">
              <w:t>Poprawka</w:t>
            </w:r>
          </w:p>
        </w:tc>
      </w:tr>
      <w:tr w:rsidR="007B073B" w:rsidRPr="00197D01" w14:paraId="60390B1B" w14:textId="77777777" w:rsidTr="006B6B23">
        <w:trPr>
          <w:jc w:val="center"/>
        </w:trPr>
        <w:tc>
          <w:tcPr>
            <w:tcW w:w="4876" w:type="dxa"/>
            <w:tcBorders>
              <w:top w:val="nil"/>
              <w:left w:val="nil"/>
              <w:bottom w:val="nil"/>
              <w:right w:val="nil"/>
            </w:tcBorders>
          </w:tcPr>
          <w:p w14:paraId="1B05B23B" w14:textId="77777777" w:rsidR="007B073B" w:rsidRPr="00197D01" w:rsidRDefault="007B073B" w:rsidP="006B6B23">
            <w:pPr>
              <w:pStyle w:val="Normal6a"/>
            </w:pPr>
            <w:r w:rsidRPr="00197D01">
              <w:t>2.</w:t>
            </w:r>
            <w:r w:rsidRPr="00197D01">
              <w:tab/>
              <w:t>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utrudnia pełną normalizację stosunków między Parlamentem a jego chińskimi odpowiednikami i uniemożliwia jakąkolwiek poprawę sytuacji; domaga się całkowitego zniesienia sankcji nałożonych w marcu 2021 r. na wszystkie odnośne osoby i organizacje;</w:t>
            </w:r>
          </w:p>
        </w:tc>
        <w:tc>
          <w:tcPr>
            <w:tcW w:w="4876" w:type="dxa"/>
            <w:tcBorders>
              <w:top w:val="nil"/>
              <w:left w:val="nil"/>
              <w:bottom w:val="nil"/>
              <w:right w:val="nil"/>
            </w:tcBorders>
          </w:tcPr>
          <w:p w14:paraId="44934133" w14:textId="77777777" w:rsidR="007B073B" w:rsidRPr="00197D01" w:rsidRDefault="007B073B" w:rsidP="006B6B23">
            <w:pPr>
              <w:pStyle w:val="Normal6a"/>
            </w:pPr>
            <w:r w:rsidRPr="00197D01">
              <w:t>2.</w:t>
            </w:r>
            <w:r w:rsidRPr="00197D01">
              <w:tab/>
              <w:t xml:space="preserve">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utrudnia pełną normalizację stosunków między Parlamentem a jego chińskimi odpowiednikami i uniemożliwia jakąkolwiek poprawę sytuacji; domaga się całkowitego zniesienia sankcji nałożonych w marcu 2021 r. na wszystkie odnośne osoby i organizacje; </w:t>
            </w:r>
            <w:r w:rsidRPr="00197D01">
              <w:rPr>
                <w:b/>
                <w:i/>
              </w:rPr>
              <w:t>potępia wszelkie próby ograniczania wolności akademickiej oraz utrudniania pracy badaczy i naukowców;</w:t>
            </w:r>
          </w:p>
        </w:tc>
      </w:tr>
    </w:tbl>
    <w:p w14:paraId="076BF2E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351AD67" w14:textId="77777777" w:rsidR="007B073B" w:rsidRPr="00C734E4" w:rsidRDefault="007B073B" w:rsidP="007B073B">
      <w:pPr>
        <w:rPr>
          <w:lang w:val="en-GB"/>
        </w:rPr>
      </w:pPr>
      <w:r w:rsidRPr="00C734E4">
        <w:rPr>
          <w:rStyle w:val="HideTWBExt"/>
          <w:lang w:val="en-GB"/>
        </w:rPr>
        <w:t>&lt;/Amend&gt;</w:t>
      </w:r>
    </w:p>
    <w:p w14:paraId="0D2D12CF" w14:textId="1CCD511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399</w:t>
      </w:r>
      <w:r w:rsidRPr="00C734E4">
        <w:rPr>
          <w:rStyle w:val="HideTWBExt"/>
          <w:b w:val="0"/>
          <w:lang w:val="en-GB"/>
        </w:rPr>
        <w:t>&lt;/NumAm&gt;</w:t>
      </w:r>
    </w:p>
    <w:p w14:paraId="15373544"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Miriam Lexmann, Jan Farský, Danuše Nerudová, Tomáš Zdechovský, Mika Aaltola, Rasa Juknevičienė</w:t>
      </w:r>
      <w:r w:rsidRPr="00C734E4">
        <w:rPr>
          <w:rStyle w:val="HideTWBExt"/>
          <w:b w:val="0"/>
          <w:lang w:val="en-GB"/>
        </w:rPr>
        <w:t>&lt;/Members&gt;</w:t>
      </w:r>
    </w:p>
    <w:p w14:paraId="02032FAC" w14:textId="77777777" w:rsidR="007B073B" w:rsidRPr="00C734E4" w:rsidRDefault="007B073B" w:rsidP="007B073B">
      <w:pPr>
        <w:pStyle w:val="NormalBold"/>
        <w:rPr>
          <w:lang w:val="en-GB"/>
        </w:rPr>
      </w:pPr>
      <w:r w:rsidRPr="00C734E4">
        <w:rPr>
          <w:rStyle w:val="HideTWBExt"/>
          <w:b w:val="0"/>
          <w:lang w:val="en-GB"/>
        </w:rPr>
        <w:t>&lt;/RepeatBlock-By&gt;</w:t>
      </w:r>
    </w:p>
    <w:p w14:paraId="4F489547"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E939CB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9036B36" w14:textId="77777777" w:rsidTr="006B6B23">
        <w:trPr>
          <w:trHeight w:hRule="exact" w:val="240"/>
          <w:jc w:val="center"/>
        </w:trPr>
        <w:tc>
          <w:tcPr>
            <w:tcW w:w="9752" w:type="dxa"/>
            <w:gridSpan w:val="2"/>
            <w:tcBorders>
              <w:top w:val="nil"/>
              <w:left w:val="nil"/>
              <w:bottom w:val="nil"/>
              <w:right w:val="nil"/>
            </w:tcBorders>
          </w:tcPr>
          <w:p w14:paraId="6FEED8E3" w14:textId="77777777" w:rsidR="007B073B" w:rsidRPr="00C734E4" w:rsidRDefault="007B073B" w:rsidP="006B6B23">
            <w:pPr>
              <w:rPr>
                <w:lang w:val="en-GB"/>
              </w:rPr>
            </w:pPr>
          </w:p>
        </w:tc>
      </w:tr>
      <w:tr w:rsidR="007B073B" w:rsidRPr="00197D01" w14:paraId="4DAD177A" w14:textId="77777777" w:rsidTr="006B6B23">
        <w:trPr>
          <w:trHeight w:val="240"/>
          <w:jc w:val="center"/>
        </w:trPr>
        <w:tc>
          <w:tcPr>
            <w:tcW w:w="4876" w:type="dxa"/>
            <w:tcBorders>
              <w:top w:val="nil"/>
              <w:left w:val="nil"/>
              <w:bottom w:val="nil"/>
              <w:right w:val="nil"/>
            </w:tcBorders>
          </w:tcPr>
          <w:p w14:paraId="5334BC1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9200D5B" w14:textId="77777777" w:rsidR="007B073B" w:rsidRPr="00197D01" w:rsidRDefault="007B073B" w:rsidP="006B6B23">
            <w:pPr>
              <w:pStyle w:val="AmColumnHeading"/>
            </w:pPr>
            <w:r w:rsidRPr="00197D01">
              <w:t>Poprawka</w:t>
            </w:r>
          </w:p>
        </w:tc>
      </w:tr>
      <w:tr w:rsidR="007B073B" w:rsidRPr="00197D01" w14:paraId="2635C6C5" w14:textId="77777777" w:rsidTr="006B6B23">
        <w:trPr>
          <w:jc w:val="center"/>
        </w:trPr>
        <w:tc>
          <w:tcPr>
            <w:tcW w:w="4876" w:type="dxa"/>
            <w:tcBorders>
              <w:top w:val="nil"/>
              <w:left w:val="nil"/>
              <w:bottom w:val="nil"/>
              <w:right w:val="nil"/>
            </w:tcBorders>
          </w:tcPr>
          <w:p w14:paraId="046A7EBD" w14:textId="77777777" w:rsidR="007B073B" w:rsidRPr="00197D01" w:rsidRDefault="007B073B" w:rsidP="006B6B23">
            <w:pPr>
              <w:pStyle w:val="Normal6a"/>
            </w:pPr>
            <w:r w:rsidRPr="00197D01">
              <w:t>2.</w:t>
            </w:r>
            <w:r w:rsidRPr="00197D01">
              <w:tab/>
              <w:t>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utrudnia pełną normalizację stosunków między Parlamentem a jego chińskimi odpowiednikami i uniemożliwia jakąkolwiek poprawę sytuacji; domaga się całkowitego zniesienia sankcji nałożonych w marcu 2021 r. na wszystkie odnośne osoby i organizacje;</w:t>
            </w:r>
          </w:p>
        </w:tc>
        <w:tc>
          <w:tcPr>
            <w:tcW w:w="4876" w:type="dxa"/>
            <w:tcBorders>
              <w:top w:val="nil"/>
              <w:left w:val="nil"/>
              <w:bottom w:val="nil"/>
              <w:right w:val="nil"/>
            </w:tcBorders>
          </w:tcPr>
          <w:p w14:paraId="048CBCDB" w14:textId="77777777" w:rsidR="007B073B" w:rsidRPr="00197D01" w:rsidRDefault="007B073B" w:rsidP="006B6B23">
            <w:pPr>
              <w:pStyle w:val="Normal6a"/>
            </w:pPr>
            <w:r w:rsidRPr="00197D01">
              <w:t>2.</w:t>
            </w:r>
            <w:r w:rsidRPr="00197D01">
              <w:tab/>
              <w:t xml:space="preserve">przyjmuje do wiadomości decyzję Chin z kwietnia 2025 r. o </w:t>
            </w:r>
            <w:r w:rsidRPr="00197D01">
              <w:rPr>
                <w:b/>
                <w:i/>
              </w:rPr>
              <w:t xml:space="preserve">jednostronnym </w:t>
            </w:r>
            <w:r w:rsidRPr="00197D01">
              <w:t xml:space="preserve">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w:t>
            </w:r>
            <w:r w:rsidRPr="00197D01">
              <w:rPr>
                <w:b/>
                <w:i/>
              </w:rPr>
              <w:t xml:space="preserve">około 130 obywateli Unii, w tym </w:t>
            </w:r>
            <w:r w:rsidRPr="00197D01">
              <w:t>pracownicy europejskich ośrodków analitycznych oraz byli i obecni parlamentarzyści krajowi nadal podlegają sankcjom w Chinach, co utrudnia pełną normalizację stosunków między Parlamentem a jego chińskimi odpowiednikami i uniemożliwia jakąkolwiek poprawę sytuacji; domaga się całkowitego zniesienia sankcji nałożonych w marcu 2021 r. na wszystkie odnośne osoby i organizacje;</w:t>
            </w:r>
          </w:p>
        </w:tc>
      </w:tr>
    </w:tbl>
    <w:p w14:paraId="781749A8"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071A6EC" w14:textId="77777777" w:rsidR="007B073B" w:rsidRPr="00C734E4" w:rsidRDefault="007B073B" w:rsidP="007B073B">
      <w:pPr>
        <w:rPr>
          <w:lang w:val="en-GB"/>
        </w:rPr>
      </w:pPr>
      <w:r w:rsidRPr="00C734E4">
        <w:rPr>
          <w:rStyle w:val="HideTWBExt"/>
          <w:lang w:val="en-GB"/>
        </w:rPr>
        <w:t>&lt;/Amend&gt;</w:t>
      </w:r>
    </w:p>
    <w:p w14:paraId="27348BC0" w14:textId="6217528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400</w:t>
      </w:r>
      <w:r w:rsidRPr="00C734E4">
        <w:rPr>
          <w:rStyle w:val="HideTWBExt"/>
          <w:b w:val="0"/>
          <w:lang w:val="en-GB"/>
        </w:rPr>
        <w:t>&lt;/NumAm&gt;</w:t>
      </w:r>
    </w:p>
    <w:p w14:paraId="25E21DEB"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Sebastian Tynkkynen</w:t>
      </w:r>
      <w:r w:rsidRPr="00C734E4">
        <w:rPr>
          <w:rStyle w:val="HideTWBExt"/>
          <w:b w:val="0"/>
          <w:lang w:val="en-GB"/>
        </w:rPr>
        <w:t>&lt;/Members&gt;</w:t>
      </w:r>
    </w:p>
    <w:p w14:paraId="6EA279B0" w14:textId="77777777" w:rsidR="007B073B" w:rsidRPr="00C734E4" w:rsidRDefault="007B073B" w:rsidP="007B073B">
      <w:pPr>
        <w:pStyle w:val="NormalBold"/>
        <w:rPr>
          <w:lang w:val="en-GB"/>
        </w:rPr>
      </w:pPr>
      <w:r w:rsidRPr="00C734E4">
        <w:rPr>
          <w:rStyle w:val="HideTWBExt"/>
          <w:b w:val="0"/>
          <w:lang w:val="en-GB"/>
        </w:rPr>
        <w:t>&lt;/RepeatBlock-By&gt;</w:t>
      </w:r>
    </w:p>
    <w:p w14:paraId="6A23536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843FAB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432D0A5" w14:textId="77777777" w:rsidTr="006B6B23">
        <w:trPr>
          <w:trHeight w:hRule="exact" w:val="240"/>
          <w:jc w:val="center"/>
        </w:trPr>
        <w:tc>
          <w:tcPr>
            <w:tcW w:w="9752" w:type="dxa"/>
            <w:gridSpan w:val="2"/>
            <w:tcBorders>
              <w:top w:val="nil"/>
              <w:left w:val="nil"/>
              <w:bottom w:val="nil"/>
              <w:right w:val="nil"/>
            </w:tcBorders>
          </w:tcPr>
          <w:p w14:paraId="12F676A8" w14:textId="77777777" w:rsidR="007B073B" w:rsidRPr="00C734E4" w:rsidRDefault="007B073B" w:rsidP="006B6B23">
            <w:pPr>
              <w:rPr>
                <w:lang w:val="en-GB"/>
              </w:rPr>
            </w:pPr>
          </w:p>
        </w:tc>
      </w:tr>
      <w:tr w:rsidR="007B073B" w:rsidRPr="00197D01" w14:paraId="1B4A5549" w14:textId="77777777" w:rsidTr="006B6B23">
        <w:trPr>
          <w:trHeight w:val="240"/>
          <w:jc w:val="center"/>
        </w:trPr>
        <w:tc>
          <w:tcPr>
            <w:tcW w:w="4876" w:type="dxa"/>
            <w:tcBorders>
              <w:top w:val="nil"/>
              <w:left w:val="nil"/>
              <w:bottom w:val="nil"/>
              <w:right w:val="nil"/>
            </w:tcBorders>
          </w:tcPr>
          <w:p w14:paraId="7C7AF39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3E0347D" w14:textId="77777777" w:rsidR="007B073B" w:rsidRPr="00197D01" w:rsidRDefault="007B073B" w:rsidP="006B6B23">
            <w:pPr>
              <w:pStyle w:val="AmColumnHeading"/>
            </w:pPr>
            <w:r w:rsidRPr="00197D01">
              <w:t>Poprawka</w:t>
            </w:r>
          </w:p>
        </w:tc>
      </w:tr>
      <w:tr w:rsidR="007B073B" w:rsidRPr="00197D01" w14:paraId="4E053886" w14:textId="77777777" w:rsidTr="006B6B23">
        <w:trPr>
          <w:jc w:val="center"/>
        </w:trPr>
        <w:tc>
          <w:tcPr>
            <w:tcW w:w="4876" w:type="dxa"/>
            <w:tcBorders>
              <w:top w:val="nil"/>
              <w:left w:val="nil"/>
              <w:bottom w:val="nil"/>
              <w:right w:val="nil"/>
            </w:tcBorders>
          </w:tcPr>
          <w:p w14:paraId="0DB69C00" w14:textId="77777777" w:rsidR="007B073B" w:rsidRPr="00197D01" w:rsidRDefault="007B073B" w:rsidP="006B6B23">
            <w:pPr>
              <w:pStyle w:val="Normal6a"/>
            </w:pPr>
            <w:r w:rsidRPr="00197D01">
              <w:t>2.</w:t>
            </w:r>
            <w:r w:rsidRPr="00197D01">
              <w:tab/>
              <w:t xml:space="preserve">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w:t>
            </w:r>
            <w:r w:rsidRPr="00197D01">
              <w:rPr>
                <w:b/>
                <w:i/>
              </w:rPr>
              <w:t xml:space="preserve">utrudnia </w:t>
            </w:r>
            <w:r w:rsidRPr="00197D01">
              <w:t>pełną normalizację stosunków między Parlamentem a jego chińskimi odpowiednikami i uniemożliwia jakąkolwiek poprawę sytuacji; domaga się całkowitego zniesienia sankcji nałożonych w marcu 2021 r. na wszystkie odnośne osoby i organizacje;</w:t>
            </w:r>
          </w:p>
        </w:tc>
        <w:tc>
          <w:tcPr>
            <w:tcW w:w="4876" w:type="dxa"/>
            <w:tcBorders>
              <w:top w:val="nil"/>
              <w:left w:val="nil"/>
              <w:bottom w:val="nil"/>
              <w:right w:val="nil"/>
            </w:tcBorders>
          </w:tcPr>
          <w:p w14:paraId="318B749B" w14:textId="77777777" w:rsidR="007B073B" w:rsidRPr="00197D01" w:rsidRDefault="007B073B" w:rsidP="006B6B23">
            <w:pPr>
              <w:pStyle w:val="Normal6a"/>
            </w:pPr>
            <w:r w:rsidRPr="00197D01">
              <w:t>2.</w:t>
            </w:r>
            <w:r w:rsidRPr="00197D01">
              <w:tab/>
              <w:t xml:space="preserve">przyjmuje do wiadomości decyzję Chin z kwietnia 2025 r. o zniesieniu ograniczeń w kontaktach z Parlamentem Europejskim; podkreśla, że decyzja ta została przekazana w sposób niejednoznaczny, a oficjalne jej ogłoszenie przez właściwe organy nie zostało upublicznione; zauważa, że na konferencjach prasowych chińskiego Ministerstwa Spraw Zagranicznych nigdy nie używa się terminu „sankcje”; zauważa, że pracownicy europejskich ośrodków analitycznych oraz byli i obecni parlamentarzyści krajowi nadal podlegają sankcjom w Chinach, co </w:t>
            </w:r>
            <w:r w:rsidRPr="00197D01">
              <w:rPr>
                <w:b/>
                <w:i/>
              </w:rPr>
              <w:t xml:space="preserve">uniemożliwia </w:t>
            </w:r>
            <w:r w:rsidRPr="00197D01">
              <w:t>pełną normalizację stosunków między Parlamentem a jego chińskimi odpowiednikami i uniemożliwia jakąkolwiek poprawę sytuacji; domaga się całkowitego zniesienia sankcji nałożonych w marcu 2021 r. na wszystkie odnośne osoby i organizacje;</w:t>
            </w:r>
          </w:p>
        </w:tc>
      </w:tr>
    </w:tbl>
    <w:p w14:paraId="39563AD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{FI}</w:t>
      </w:r>
      <w:r w:rsidRPr="00C734E4">
        <w:rPr>
          <w:lang w:val="en-GB"/>
        </w:rPr>
        <w:t>fi</w:t>
      </w:r>
      <w:r w:rsidRPr="00C734E4">
        <w:rPr>
          <w:rStyle w:val="HideTWBExt"/>
          <w:lang w:val="en-GB"/>
        </w:rPr>
        <w:t>&lt;/Original&gt;</w:t>
      </w:r>
    </w:p>
    <w:p w14:paraId="3C1BC22A" w14:textId="77777777" w:rsidR="007B073B" w:rsidRPr="00C734E4" w:rsidRDefault="007B073B" w:rsidP="007B073B">
      <w:pPr>
        <w:rPr>
          <w:lang w:val="en-GB"/>
        </w:rPr>
      </w:pPr>
      <w:r w:rsidRPr="00C734E4">
        <w:rPr>
          <w:rStyle w:val="HideTWBExt"/>
          <w:lang w:val="en-GB"/>
        </w:rPr>
        <w:t>&lt;/Amend&gt;</w:t>
      </w:r>
    </w:p>
    <w:p w14:paraId="1D9B0C32" w14:textId="6EFB008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401</w:t>
      </w:r>
      <w:r w:rsidRPr="00C734E4">
        <w:rPr>
          <w:rStyle w:val="HideTWBExt"/>
          <w:b w:val="0"/>
          <w:lang w:val="en-GB"/>
        </w:rPr>
        <w:t>&lt;/NumAm&gt;</w:t>
      </w:r>
    </w:p>
    <w:p w14:paraId="602F93A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Cristian Terheş</w:t>
      </w:r>
      <w:r w:rsidRPr="00C734E4">
        <w:rPr>
          <w:rStyle w:val="HideTWBExt"/>
          <w:b w:val="0"/>
          <w:lang w:val="en-GB"/>
        </w:rPr>
        <w:t>&lt;/Members&gt;</w:t>
      </w:r>
    </w:p>
    <w:p w14:paraId="1C3F93E8" w14:textId="77777777" w:rsidR="007B073B" w:rsidRPr="00C734E4" w:rsidRDefault="007B073B" w:rsidP="007B073B">
      <w:pPr>
        <w:pStyle w:val="NormalBold"/>
        <w:rPr>
          <w:lang w:val="en-GB"/>
        </w:rPr>
      </w:pPr>
      <w:r w:rsidRPr="00C734E4">
        <w:rPr>
          <w:rStyle w:val="HideTWBExt"/>
          <w:b w:val="0"/>
          <w:lang w:val="en-GB"/>
        </w:rPr>
        <w:t>&lt;/RepeatBlock-By&gt;</w:t>
      </w:r>
    </w:p>
    <w:p w14:paraId="4E19EDE4"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3C8300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 a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ED36E59" w14:textId="77777777" w:rsidTr="006B6B23">
        <w:trPr>
          <w:trHeight w:hRule="exact" w:val="240"/>
          <w:jc w:val="center"/>
        </w:trPr>
        <w:tc>
          <w:tcPr>
            <w:tcW w:w="9752" w:type="dxa"/>
            <w:gridSpan w:val="2"/>
            <w:tcBorders>
              <w:top w:val="nil"/>
              <w:left w:val="nil"/>
              <w:bottom w:val="nil"/>
              <w:right w:val="nil"/>
            </w:tcBorders>
          </w:tcPr>
          <w:p w14:paraId="41E73B1C" w14:textId="77777777" w:rsidR="007B073B" w:rsidRPr="00C734E4" w:rsidRDefault="007B073B" w:rsidP="006B6B23">
            <w:pPr>
              <w:rPr>
                <w:lang w:val="en-GB"/>
              </w:rPr>
            </w:pPr>
          </w:p>
        </w:tc>
      </w:tr>
      <w:tr w:rsidR="007B073B" w:rsidRPr="00197D01" w14:paraId="42810864" w14:textId="77777777" w:rsidTr="006B6B23">
        <w:trPr>
          <w:trHeight w:val="240"/>
          <w:jc w:val="center"/>
        </w:trPr>
        <w:tc>
          <w:tcPr>
            <w:tcW w:w="4876" w:type="dxa"/>
            <w:tcBorders>
              <w:top w:val="nil"/>
              <w:left w:val="nil"/>
              <w:bottom w:val="nil"/>
              <w:right w:val="nil"/>
            </w:tcBorders>
          </w:tcPr>
          <w:p w14:paraId="703D299D"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57271B4" w14:textId="77777777" w:rsidR="007B073B" w:rsidRPr="00197D01" w:rsidRDefault="007B073B" w:rsidP="006B6B23">
            <w:pPr>
              <w:pStyle w:val="AmColumnHeading"/>
            </w:pPr>
            <w:r w:rsidRPr="00197D01">
              <w:t>Poprawka</w:t>
            </w:r>
          </w:p>
        </w:tc>
      </w:tr>
      <w:tr w:rsidR="007B073B" w:rsidRPr="00197D01" w14:paraId="3C8F0B7A" w14:textId="77777777" w:rsidTr="006B6B23">
        <w:trPr>
          <w:jc w:val="center"/>
        </w:trPr>
        <w:tc>
          <w:tcPr>
            <w:tcW w:w="4876" w:type="dxa"/>
            <w:tcBorders>
              <w:top w:val="nil"/>
              <w:left w:val="nil"/>
              <w:bottom w:val="nil"/>
              <w:right w:val="nil"/>
            </w:tcBorders>
          </w:tcPr>
          <w:p w14:paraId="6B2BC3DC" w14:textId="77777777" w:rsidR="007B073B" w:rsidRPr="00197D01" w:rsidRDefault="007B073B" w:rsidP="006B6B23">
            <w:pPr>
              <w:pStyle w:val="Normal6a"/>
            </w:pPr>
          </w:p>
        </w:tc>
        <w:tc>
          <w:tcPr>
            <w:tcW w:w="4876" w:type="dxa"/>
            <w:tcBorders>
              <w:top w:val="nil"/>
              <w:left w:val="nil"/>
              <w:bottom w:val="nil"/>
              <w:right w:val="nil"/>
            </w:tcBorders>
          </w:tcPr>
          <w:p w14:paraId="0905BF78" w14:textId="77777777" w:rsidR="007B073B" w:rsidRPr="00197D01" w:rsidRDefault="007B073B" w:rsidP="006B6B23">
            <w:pPr>
              <w:pStyle w:val="Normal6a"/>
            </w:pPr>
            <w:r w:rsidRPr="00197D01">
              <w:rPr>
                <w:b/>
                <w:i/>
              </w:rPr>
              <w:t>2a.</w:t>
            </w:r>
            <w:r w:rsidRPr="00197D01">
              <w:rPr>
                <w:b/>
                <w:i/>
              </w:rPr>
              <w:tab/>
              <w:t>przyjmuje do wiadomości, że UE i Chiny wydały wspólne oświadczenie w sprawie klimatu, potwierdzające wspólne przywództwo na rzecz „globalnej sprawiedliwej transformacji” oraz wskazujące, że „kolorem definiującym” ich współpracę będzie zieleń; odnotowuje ponadto, że obie strony zobowiązują się do przyspieszenia globalnego wdrażania odnawialnych źródeł energii oraz do propagowania dostępu do wysokiej jakości zielonych technologii i produktów, aby były one dostępne, przystępne cenowo i korzystne dla wszystkich krajów, w tym krajów rozwijających się</w:t>
            </w:r>
            <w:r w:rsidRPr="00197D01">
              <w:rPr>
                <w:b/>
                <w:i/>
                <w:vertAlign w:val="superscript"/>
              </w:rPr>
              <w:t>2a</w:t>
            </w:r>
            <w:r w:rsidRPr="00197D01">
              <w:rPr>
                <w:b/>
                <w:i/>
              </w:rPr>
              <w:t>;</w:t>
            </w:r>
          </w:p>
        </w:tc>
      </w:tr>
      <w:tr w:rsidR="007B073B" w:rsidRPr="00197D01" w14:paraId="65B1141B" w14:textId="77777777" w:rsidTr="006B6B23">
        <w:trPr>
          <w:jc w:val="center"/>
        </w:trPr>
        <w:tc>
          <w:tcPr>
            <w:tcW w:w="4876" w:type="dxa"/>
            <w:tcBorders>
              <w:top w:val="nil"/>
              <w:left w:val="nil"/>
              <w:bottom w:val="nil"/>
              <w:right w:val="nil"/>
            </w:tcBorders>
          </w:tcPr>
          <w:p w14:paraId="56B81997" w14:textId="77777777" w:rsidR="007B073B" w:rsidRPr="00197D01" w:rsidRDefault="007B073B" w:rsidP="006B6B23"/>
        </w:tc>
        <w:tc>
          <w:tcPr>
            <w:tcW w:w="4876" w:type="dxa"/>
            <w:tcBorders>
              <w:top w:val="nil"/>
              <w:left w:val="nil"/>
              <w:bottom w:val="nil"/>
              <w:right w:val="nil"/>
            </w:tcBorders>
          </w:tcPr>
          <w:p w14:paraId="6FBAA0A0" w14:textId="77777777" w:rsidR="007B073B" w:rsidRPr="00197D01" w:rsidRDefault="007B073B" w:rsidP="006B6B23">
            <w:pPr>
              <w:pStyle w:val="Normal6a"/>
            </w:pPr>
            <w:r w:rsidRPr="00197D01">
              <w:rPr>
                <w:b/>
                <w:i/>
              </w:rPr>
              <w:t>_________________</w:t>
            </w:r>
          </w:p>
        </w:tc>
      </w:tr>
      <w:tr w:rsidR="007B073B" w:rsidRPr="00C734E4" w14:paraId="40B25E69" w14:textId="77777777" w:rsidTr="006B6B23">
        <w:trPr>
          <w:jc w:val="center"/>
        </w:trPr>
        <w:tc>
          <w:tcPr>
            <w:tcW w:w="4876" w:type="dxa"/>
            <w:tcBorders>
              <w:top w:val="nil"/>
              <w:left w:val="nil"/>
              <w:bottom w:val="nil"/>
              <w:right w:val="nil"/>
            </w:tcBorders>
          </w:tcPr>
          <w:p w14:paraId="555D44EC" w14:textId="77777777" w:rsidR="007B073B" w:rsidRPr="00197D01" w:rsidRDefault="007B073B" w:rsidP="006B6B23"/>
        </w:tc>
        <w:tc>
          <w:tcPr>
            <w:tcW w:w="4876" w:type="dxa"/>
            <w:tcBorders>
              <w:top w:val="nil"/>
              <w:left w:val="nil"/>
              <w:bottom w:val="nil"/>
              <w:right w:val="nil"/>
            </w:tcBorders>
          </w:tcPr>
          <w:p w14:paraId="7629E7E6" w14:textId="77777777" w:rsidR="007B073B" w:rsidRPr="00C734E4" w:rsidRDefault="007B073B" w:rsidP="006B6B23">
            <w:pPr>
              <w:pStyle w:val="Normal6a"/>
              <w:rPr>
                <w:lang w:val="pt-PT"/>
              </w:rPr>
            </w:pPr>
            <w:r w:rsidRPr="00C734E4">
              <w:rPr>
                <w:b/>
                <w:i/>
                <w:vertAlign w:val="superscript"/>
                <w:lang w:val="pt-PT"/>
              </w:rPr>
              <w:t>2a</w:t>
            </w:r>
            <w:r w:rsidRPr="00C734E4">
              <w:rPr>
                <w:b/>
                <w:i/>
                <w:lang w:val="pt-PT"/>
              </w:rPr>
              <w:t xml:space="preserve"> https://www.consilium.europa.eu/en/press/press-releases/2025/07/24/joint-eu-china-press-statement-on-climate/</w:t>
            </w:r>
          </w:p>
        </w:tc>
      </w:tr>
    </w:tbl>
    <w:p w14:paraId="15DCC5BA"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19A3368" w14:textId="77777777" w:rsidR="007B073B" w:rsidRPr="00C734E4" w:rsidRDefault="007B073B" w:rsidP="007B073B">
      <w:pPr>
        <w:rPr>
          <w:lang w:val="en-GB"/>
        </w:rPr>
      </w:pPr>
      <w:r w:rsidRPr="00C734E4">
        <w:rPr>
          <w:rStyle w:val="HideTWBExt"/>
          <w:lang w:val="en-GB"/>
        </w:rPr>
        <w:t>&lt;/Amend&gt;</w:t>
      </w:r>
    </w:p>
    <w:p w14:paraId="7DEDCF8B" w14:textId="4A5063B8"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402</w:t>
      </w:r>
      <w:r w:rsidRPr="00C734E4">
        <w:rPr>
          <w:rStyle w:val="HideTWBExt"/>
          <w:b w:val="0"/>
          <w:lang w:val="en-GB"/>
        </w:rPr>
        <w:t>&lt;/NumAm&gt;</w:t>
      </w:r>
    </w:p>
    <w:p w14:paraId="273FF1B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Nacho Sánchez Amor</w:t>
      </w:r>
      <w:r w:rsidRPr="00C734E4">
        <w:rPr>
          <w:rStyle w:val="HideTWBExt"/>
          <w:b w:val="0"/>
          <w:lang w:val="en-GB"/>
        </w:rPr>
        <w:t>&lt;/Members&gt;</w:t>
      </w:r>
    </w:p>
    <w:p w14:paraId="5B29F5BD" w14:textId="77777777" w:rsidR="007B073B" w:rsidRPr="00C734E4" w:rsidRDefault="007B073B" w:rsidP="007B073B">
      <w:pPr>
        <w:pStyle w:val="NormalBold"/>
        <w:rPr>
          <w:lang w:val="en-GB"/>
        </w:rPr>
      </w:pPr>
      <w:r w:rsidRPr="00C734E4">
        <w:rPr>
          <w:rStyle w:val="HideTWBExt"/>
          <w:b w:val="0"/>
          <w:lang w:val="en-GB"/>
        </w:rPr>
        <w:t>&lt;/RepeatBlock-By&gt;</w:t>
      </w:r>
    </w:p>
    <w:p w14:paraId="73C54D3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32F427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 a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82E84D2" w14:textId="77777777" w:rsidTr="006B6B23">
        <w:trPr>
          <w:trHeight w:hRule="exact" w:val="240"/>
          <w:jc w:val="center"/>
        </w:trPr>
        <w:tc>
          <w:tcPr>
            <w:tcW w:w="9752" w:type="dxa"/>
            <w:gridSpan w:val="2"/>
            <w:tcBorders>
              <w:top w:val="nil"/>
              <w:left w:val="nil"/>
              <w:bottom w:val="nil"/>
              <w:right w:val="nil"/>
            </w:tcBorders>
          </w:tcPr>
          <w:p w14:paraId="7715BE32" w14:textId="77777777" w:rsidR="007B073B" w:rsidRPr="00C734E4" w:rsidRDefault="007B073B" w:rsidP="006B6B23">
            <w:pPr>
              <w:rPr>
                <w:lang w:val="en-GB"/>
              </w:rPr>
            </w:pPr>
          </w:p>
        </w:tc>
      </w:tr>
      <w:tr w:rsidR="007B073B" w:rsidRPr="00197D01" w14:paraId="2A098C8C" w14:textId="77777777" w:rsidTr="006B6B23">
        <w:trPr>
          <w:trHeight w:val="240"/>
          <w:jc w:val="center"/>
        </w:trPr>
        <w:tc>
          <w:tcPr>
            <w:tcW w:w="4876" w:type="dxa"/>
            <w:tcBorders>
              <w:top w:val="nil"/>
              <w:left w:val="nil"/>
              <w:bottom w:val="nil"/>
              <w:right w:val="nil"/>
            </w:tcBorders>
          </w:tcPr>
          <w:p w14:paraId="4BAA1B1E"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7DF3BE4" w14:textId="77777777" w:rsidR="007B073B" w:rsidRPr="00197D01" w:rsidRDefault="007B073B" w:rsidP="006B6B23">
            <w:pPr>
              <w:pStyle w:val="AmColumnHeading"/>
            </w:pPr>
            <w:r w:rsidRPr="00197D01">
              <w:t>Poprawka</w:t>
            </w:r>
          </w:p>
        </w:tc>
      </w:tr>
      <w:tr w:rsidR="007B073B" w:rsidRPr="00197D01" w14:paraId="2BA31943" w14:textId="77777777" w:rsidTr="006B6B23">
        <w:trPr>
          <w:jc w:val="center"/>
        </w:trPr>
        <w:tc>
          <w:tcPr>
            <w:tcW w:w="4876" w:type="dxa"/>
            <w:tcBorders>
              <w:top w:val="nil"/>
              <w:left w:val="nil"/>
              <w:bottom w:val="nil"/>
              <w:right w:val="nil"/>
            </w:tcBorders>
          </w:tcPr>
          <w:p w14:paraId="4B618DDB" w14:textId="77777777" w:rsidR="007B073B" w:rsidRPr="00197D01" w:rsidRDefault="007B073B" w:rsidP="006B6B23">
            <w:pPr>
              <w:pStyle w:val="Normal6a"/>
            </w:pPr>
          </w:p>
        </w:tc>
        <w:tc>
          <w:tcPr>
            <w:tcW w:w="4876" w:type="dxa"/>
            <w:tcBorders>
              <w:top w:val="nil"/>
              <w:left w:val="nil"/>
              <w:bottom w:val="nil"/>
              <w:right w:val="nil"/>
            </w:tcBorders>
          </w:tcPr>
          <w:p w14:paraId="788BF0D5" w14:textId="77777777" w:rsidR="007B073B" w:rsidRPr="00197D01" w:rsidRDefault="007B073B" w:rsidP="006B6B23">
            <w:pPr>
              <w:pStyle w:val="Normal6a"/>
            </w:pPr>
            <w:r w:rsidRPr="00197D01">
              <w:rPr>
                <w:b/>
                <w:i/>
              </w:rPr>
              <w:t>2a.</w:t>
            </w:r>
            <w:r w:rsidRPr="00197D01">
              <w:rPr>
                <w:b/>
                <w:i/>
              </w:rPr>
              <w:tab/>
              <w:t>wzywa państwa członkowskie i instytucje UE do unikania fragmentacji politycznej oraz do przyjęcia jednolitej i skoordynowanej strategii dyplomatycznego zaangażowania wobec Chin, stanowczej ochrony geopolitycznych i gospodarczych interesów UE, poprawy stosunków dwustronnych oraz rozwijania wzajemnie korzystnej współpracy; ponownie potwierdza, że ochrona i promowanie praw człowieka, demokracji oraz praworządności stanowią zasady przewodnie polityki zagranicznej UE;</w:t>
            </w:r>
          </w:p>
        </w:tc>
      </w:tr>
    </w:tbl>
    <w:p w14:paraId="2B0CD8D0"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6E66341" w14:textId="77777777" w:rsidR="007B073B" w:rsidRPr="00C734E4" w:rsidRDefault="007B073B" w:rsidP="007B073B">
      <w:pPr>
        <w:rPr>
          <w:lang w:val="en-GB"/>
        </w:rPr>
      </w:pPr>
      <w:r w:rsidRPr="00C734E4">
        <w:rPr>
          <w:rStyle w:val="HideTWBExt"/>
          <w:lang w:val="en-GB"/>
        </w:rPr>
        <w:t>&lt;/Amend&gt;</w:t>
      </w:r>
    </w:p>
    <w:p w14:paraId="227CFE3E" w14:textId="05F3BAB1"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403</w:t>
      </w:r>
      <w:r w:rsidRPr="00C734E4">
        <w:rPr>
          <w:rStyle w:val="HideTWBExt"/>
          <w:b w:val="0"/>
          <w:lang w:val="en-GB"/>
        </w:rPr>
        <w:t>&lt;/NumAm&gt;</w:t>
      </w:r>
    </w:p>
    <w:p w14:paraId="3032602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17A0550C"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7CEB77C3"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705E5BD6" w14:textId="77777777" w:rsidR="007B073B" w:rsidRPr="00C734E4" w:rsidRDefault="007B073B" w:rsidP="007B073B">
      <w:pPr>
        <w:pStyle w:val="NormalBold"/>
        <w:rPr>
          <w:lang w:val="en-GB"/>
        </w:rPr>
      </w:pPr>
      <w:r w:rsidRPr="00C734E4">
        <w:rPr>
          <w:rStyle w:val="HideTWBExt"/>
          <w:b w:val="0"/>
          <w:lang w:val="en-GB"/>
        </w:rPr>
        <w:t>&lt;/RepeatBlock-By&gt;</w:t>
      </w:r>
    </w:p>
    <w:p w14:paraId="6EF6257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4072DE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 a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E5B0653" w14:textId="77777777" w:rsidTr="006B6B23">
        <w:trPr>
          <w:trHeight w:hRule="exact" w:val="240"/>
          <w:jc w:val="center"/>
        </w:trPr>
        <w:tc>
          <w:tcPr>
            <w:tcW w:w="9752" w:type="dxa"/>
            <w:gridSpan w:val="2"/>
            <w:tcBorders>
              <w:top w:val="nil"/>
              <w:left w:val="nil"/>
              <w:bottom w:val="nil"/>
              <w:right w:val="nil"/>
            </w:tcBorders>
          </w:tcPr>
          <w:p w14:paraId="5278C644" w14:textId="77777777" w:rsidR="007B073B" w:rsidRPr="00C734E4" w:rsidRDefault="007B073B" w:rsidP="006B6B23">
            <w:pPr>
              <w:rPr>
                <w:lang w:val="en-GB"/>
              </w:rPr>
            </w:pPr>
          </w:p>
        </w:tc>
      </w:tr>
      <w:tr w:rsidR="007B073B" w:rsidRPr="00197D01" w14:paraId="1D91135E" w14:textId="77777777" w:rsidTr="006B6B23">
        <w:trPr>
          <w:trHeight w:val="240"/>
          <w:jc w:val="center"/>
        </w:trPr>
        <w:tc>
          <w:tcPr>
            <w:tcW w:w="4876" w:type="dxa"/>
            <w:tcBorders>
              <w:top w:val="nil"/>
              <w:left w:val="nil"/>
              <w:bottom w:val="nil"/>
              <w:right w:val="nil"/>
            </w:tcBorders>
          </w:tcPr>
          <w:p w14:paraId="050EA66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E116D0B" w14:textId="77777777" w:rsidR="007B073B" w:rsidRPr="00197D01" w:rsidRDefault="007B073B" w:rsidP="006B6B23">
            <w:pPr>
              <w:pStyle w:val="AmColumnHeading"/>
            </w:pPr>
            <w:r w:rsidRPr="00197D01">
              <w:t>Poprawka</w:t>
            </w:r>
          </w:p>
        </w:tc>
      </w:tr>
      <w:tr w:rsidR="007B073B" w:rsidRPr="00197D01" w14:paraId="550908FA" w14:textId="77777777" w:rsidTr="006B6B23">
        <w:trPr>
          <w:jc w:val="center"/>
        </w:trPr>
        <w:tc>
          <w:tcPr>
            <w:tcW w:w="4876" w:type="dxa"/>
            <w:tcBorders>
              <w:top w:val="nil"/>
              <w:left w:val="nil"/>
              <w:bottom w:val="nil"/>
              <w:right w:val="nil"/>
            </w:tcBorders>
          </w:tcPr>
          <w:p w14:paraId="61A0C4DA" w14:textId="77777777" w:rsidR="007B073B" w:rsidRPr="00197D01" w:rsidRDefault="007B073B" w:rsidP="006B6B23">
            <w:pPr>
              <w:pStyle w:val="Normal6a"/>
            </w:pPr>
          </w:p>
        </w:tc>
        <w:tc>
          <w:tcPr>
            <w:tcW w:w="4876" w:type="dxa"/>
            <w:tcBorders>
              <w:top w:val="nil"/>
              <w:left w:val="nil"/>
              <w:bottom w:val="nil"/>
              <w:right w:val="nil"/>
            </w:tcBorders>
          </w:tcPr>
          <w:p w14:paraId="6FACD8E0" w14:textId="77777777" w:rsidR="007B073B" w:rsidRPr="00197D01" w:rsidRDefault="007B073B" w:rsidP="006B6B23">
            <w:pPr>
              <w:pStyle w:val="Normal6a"/>
            </w:pPr>
            <w:r w:rsidRPr="00197D01">
              <w:rPr>
                <w:b/>
                <w:i/>
              </w:rPr>
              <w:t>2a.</w:t>
            </w:r>
            <w:r w:rsidRPr="00197D01">
              <w:rPr>
                <w:b/>
                <w:i/>
              </w:rPr>
              <w:tab/>
              <w:t>stanowczo podkreśla, że UE ma fundamentalny interes egzystencjalny w umacnianiu wielobiegunowego, opartego na zasadach ładu międzynarodowego oraz w unikaniu bipolaryzacji, konfrontacji militarnej i konfliktów;</w:t>
            </w:r>
          </w:p>
        </w:tc>
      </w:tr>
    </w:tbl>
    <w:p w14:paraId="56AA458C"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5D3AE6D2" w14:textId="77777777" w:rsidR="007B073B" w:rsidRPr="00C734E4" w:rsidRDefault="007B073B" w:rsidP="007B073B">
      <w:pPr>
        <w:rPr>
          <w:lang w:val="en-GB"/>
        </w:rPr>
      </w:pPr>
      <w:r w:rsidRPr="00C734E4">
        <w:rPr>
          <w:rStyle w:val="HideTWBExt"/>
          <w:lang w:val="en-GB"/>
        </w:rPr>
        <w:t>&lt;/Amend&gt;</w:t>
      </w:r>
    </w:p>
    <w:p w14:paraId="101E2B91" w14:textId="2F3BAFB2"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404</w:t>
      </w:r>
      <w:r w:rsidRPr="00C734E4">
        <w:rPr>
          <w:rStyle w:val="HideTWBExt"/>
          <w:b w:val="0"/>
          <w:lang w:val="en-GB"/>
        </w:rPr>
        <w:t>&lt;/NumAm&gt;</w:t>
      </w:r>
    </w:p>
    <w:p w14:paraId="707A03D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13F2F2E1"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6A5C6133"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7509DBF5" w14:textId="77777777" w:rsidR="007B073B" w:rsidRPr="00C734E4" w:rsidRDefault="007B073B" w:rsidP="007B073B">
      <w:pPr>
        <w:pStyle w:val="NormalBold"/>
        <w:rPr>
          <w:lang w:val="en-GB"/>
        </w:rPr>
      </w:pPr>
      <w:r w:rsidRPr="00C734E4">
        <w:rPr>
          <w:rStyle w:val="HideTWBExt"/>
          <w:b w:val="0"/>
          <w:lang w:val="en-GB"/>
        </w:rPr>
        <w:t>&lt;/RepeatBlock-By&gt;</w:t>
      </w:r>
    </w:p>
    <w:p w14:paraId="16483E9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6C94FE3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 b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3FD77D8" w14:textId="77777777" w:rsidTr="006B6B23">
        <w:trPr>
          <w:trHeight w:hRule="exact" w:val="240"/>
          <w:jc w:val="center"/>
        </w:trPr>
        <w:tc>
          <w:tcPr>
            <w:tcW w:w="9752" w:type="dxa"/>
            <w:gridSpan w:val="2"/>
            <w:tcBorders>
              <w:top w:val="nil"/>
              <w:left w:val="nil"/>
              <w:bottom w:val="nil"/>
              <w:right w:val="nil"/>
            </w:tcBorders>
          </w:tcPr>
          <w:p w14:paraId="2AE87C83" w14:textId="77777777" w:rsidR="007B073B" w:rsidRPr="00C734E4" w:rsidRDefault="007B073B" w:rsidP="006B6B23">
            <w:pPr>
              <w:rPr>
                <w:lang w:val="en-GB"/>
              </w:rPr>
            </w:pPr>
          </w:p>
        </w:tc>
      </w:tr>
      <w:tr w:rsidR="007B073B" w:rsidRPr="00197D01" w14:paraId="0597A694" w14:textId="77777777" w:rsidTr="006B6B23">
        <w:trPr>
          <w:trHeight w:val="240"/>
          <w:jc w:val="center"/>
        </w:trPr>
        <w:tc>
          <w:tcPr>
            <w:tcW w:w="4876" w:type="dxa"/>
            <w:tcBorders>
              <w:top w:val="nil"/>
              <w:left w:val="nil"/>
              <w:bottom w:val="nil"/>
              <w:right w:val="nil"/>
            </w:tcBorders>
          </w:tcPr>
          <w:p w14:paraId="1DEB7389"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CBC0EFB" w14:textId="77777777" w:rsidR="007B073B" w:rsidRPr="00197D01" w:rsidRDefault="007B073B" w:rsidP="006B6B23">
            <w:pPr>
              <w:pStyle w:val="AmColumnHeading"/>
            </w:pPr>
            <w:r w:rsidRPr="00197D01">
              <w:t>Poprawka</w:t>
            </w:r>
          </w:p>
        </w:tc>
      </w:tr>
      <w:tr w:rsidR="007B073B" w:rsidRPr="00197D01" w14:paraId="40E881DC" w14:textId="77777777" w:rsidTr="006B6B23">
        <w:trPr>
          <w:jc w:val="center"/>
        </w:trPr>
        <w:tc>
          <w:tcPr>
            <w:tcW w:w="4876" w:type="dxa"/>
            <w:tcBorders>
              <w:top w:val="nil"/>
              <w:left w:val="nil"/>
              <w:bottom w:val="nil"/>
              <w:right w:val="nil"/>
            </w:tcBorders>
          </w:tcPr>
          <w:p w14:paraId="25DE24C1" w14:textId="77777777" w:rsidR="007B073B" w:rsidRPr="00197D01" w:rsidRDefault="007B073B" w:rsidP="006B6B23">
            <w:pPr>
              <w:pStyle w:val="Normal6a"/>
            </w:pPr>
          </w:p>
        </w:tc>
        <w:tc>
          <w:tcPr>
            <w:tcW w:w="4876" w:type="dxa"/>
            <w:tcBorders>
              <w:top w:val="nil"/>
              <w:left w:val="nil"/>
              <w:bottom w:val="nil"/>
              <w:right w:val="nil"/>
            </w:tcBorders>
          </w:tcPr>
          <w:p w14:paraId="5634C14D" w14:textId="77777777" w:rsidR="007B073B" w:rsidRPr="00197D01" w:rsidRDefault="007B073B" w:rsidP="006B6B23">
            <w:pPr>
              <w:pStyle w:val="Normal6a"/>
            </w:pPr>
            <w:r w:rsidRPr="00197D01">
              <w:rPr>
                <w:b/>
                <w:i/>
              </w:rPr>
              <w:t>2b.</w:t>
            </w:r>
            <w:r w:rsidRPr="00197D01">
              <w:rPr>
                <w:b/>
                <w:i/>
              </w:rPr>
              <w:tab/>
              <w:t>wyraża pogląd, że dialog i konstruktywne zaangażowanie między UE a Chinami pozostają niezbędne do sprostania licznym wyzwaniom dwustronnym i globalnym, w tym zmianie klimatu, wzmacnianiu multilateralizmu, kwestii pokoju i bezpieczeństwa, promowaniu praw człowieka, zrównoważonemu rozwojowi oraz globalnemu zdrowiu publicznemu; uznaje, że po obu stronach konieczne są wysiłki na rzecz pogłębiania wzajemnego zrozumienia oraz budowania rzeczywiście zrównoważonej i wzajemnie korzystnej współpracy, z pełnym poszanowaniem prawa międzynarodowego oraz uniwersalnych wartości zapisanych w Karcie Narodów Zjednoczonych;</w:t>
            </w:r>
          </w:p>
        </w:tc>
      </w:tr>
    </w:tbl>
    <w:p w14:paraId="32CABB6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6850AA8" w14:textId="77777777" w:rsidR="007B073B" w:rsidRPr="00C734E4" w:rsidRDefault="007B073B" w:rsidP="007B073B">
      <w:pPr>
        <w:rPr>
          <w:lang w:val="en-GB"/>
        </w:rPr>
      </w:pPr>
      <w:r w:rsidRPr="00C734E4">
        <w:rPr>
          <w:rStyle w:val="HideTWBExt"/>
          <w:lang w:val="en-GB"/>
        </w:rPr>
        <w:t>&lt;/Amend&gt;</w:t>
      </w:r>
    </w:p>
    <w:p w14:paraId="5FDD4441" w14:textId="0D583C9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405</w:t>
      </w:r>
      <w:r w:rsidRPr="00C734E4">
        <w:rPr>
          <w:rStyle w:val="HideTWBExt"/>
          <w:b w:val="0"/>
          <w:lang w:val="en-GB"/>
        </w:rPr>
        <w:t>&lt;/NumAm&gt;</w:t>
      </w:r>
    </w:p>
    <w:p w14:paraId="46905485"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Nacho Sánchez Amor</w:t>
      </w:r>
      <w:r w:rsidRPr="00C734E4">
        <w:rPr>
          <w:rStyle w:val="HideTWBExt"/>
          <w:b w:val="0"/>
          <w:lang w:val="en-GB"/>
        </w:rPr>
        <w:t>&lt;/Members&gt;</w:t>
      </w:r>
    </w:p>
    <w:p w14:paraId="2A07432A" w14:textId="77777777" w:rsidR="007B073B" w:rsidRPr="00C734E4" w:rsidRDefault="007B073B" w:rsidP="007B073B">
      <w:pPr>
        <w:pStyle w:val="NormalBold"/>
        <w:rPr>
          <w:lang w:val="en-GB"/>
        </w:rPr>
      </w:pPr>
      <w:r w:rsidRPr="00C734E4">
        <w:rPr>
          <w:rStyle w:val="HideTWBExt"/>
          <w:b w:val="0"/>
          <w:lang w:val="en-GB"/>
        </w:rPr>
        <w:t>&lt;/RepeatBlock-By&gt;</w:t>
      </w:r>
    </w:p>
    <w:p w14:paraId="73A87BB8"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19F3D67"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 b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D8B7EF3" w14:textId="77777777" w:rsidTr="006B6B23">
        <w:trPr>
          <w:trHeight w:hRule="exact" w:val="240"/>
          <w:jc w:val="center"/>
        </w:trPr>
        <w:tc>
          <w:tcPr>
            <w:tcW w:w="9752" w:type="dxa"/>
            <w:gridSpan w:val="2"/>
            <w:tcBorders>
              <w:top w:val="nil"/>
              <w:left w:val="nil"/>
              <w:bottom w:val="nil"/>
              <w:right w:val="nil"/>
            </w:tcBorders>
          </w:tcPr>
          <w:p w14:paraId="7503601F" w14:textId="77777777" w:rsidR="007B073B" w:rsidRPr="00C734E4" w:rsidRDefault="007B073B" w:rsidP="006B6B23">
            <w:pPr>
              <w:rPr>
                <w:lang w:val="en-GB"/>
              </w:rPr>
            </w:pPr>
          </w:p>
        </w:tc>
      </w:tr>
      <w:tr w:rsidR="007B073B" w:rsidRPr="00197D01" w14:paraId="60518D48" w14:textId="77777777" w:rsidTr="006B6B23">
        <w:trPr>
          <w:trHeight w:val="240"/>
          <w:jc w:val="center"/>
        </w:trPr>
        <w:tc>
          <w:tcPr>
            <w:tcW w:w="4876" w:type="dxa"/>
            <w:tcBorders>
              <w:top w:val="nil"/>
              <w:left w:val="nil"/>
              <w:bottom w:val="nil"/>
              <w:right w:val="nil"/>
            </w:tcBorders>
          </w:tcPr>
          <w:p w14:paraId="0B91E32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6C435D1" w14:textId="77777777" w:rsidR="007B073B" w:rsidRPr="00197D01" w:rsidRDefault="007B073B" w:rsidP="006B6B23">
            <w:pPr>
              <w:pStyle w:val="AmColumnHeading"/>
            </w:pPr>
            <w:r w:rsidRPr="00197D01">
              <w:t>Poprawka</w:t>
            </w:r>
          </w:p>
        </w:tc>
      </w:tr>
      <w:tr w:rsidR="007B073B" w:rsidRPr="00197D01" w14:paraId="2FEFDD52" w14:textId="77777777" w:rsidTr="006B6B23">
        <w:trPr>
          <w:jc w:val="center"/>
        </w:trPr>
        <w:tc>
          <w:tcPr>
            <w:tcW w:w="4876" w:type="dxa"/>
            <w:tcBorders>
              <w:top w:val="nil"/>
              <w:left w:val="nil"/>
              <w:bottom w:val="nil"/>
              <w:right w:val="nil"/>
            </w:tcBorders>
          </w:tcPr>
          <w:p w14:paraId="33A5F4D3" w14:textId="77777777" w:rsidR="007B073B" w:rsidRPr="00197D01" w:rsidRDefault="007B073B" w:rsidP="006B6B23">
            <w:pPr>
              <w:pStyle w:val="Normal6a"/>
            </w:pPr>
          </w:p>
        </w:tc>
        <w:tc>
          <w:tcPr>
            <w:tcW w:w="4876" w:type="dxa"/>
            <w:tcBorders>
              <w:top w:val="nil"/>
              <w:left w:val="nil"/>
              <w:bottom w:val="nil"/>
              <w:right w:val="nil"/>
            </w:tcBorders>
          </w:tcPr>
          <w:p w14:paraId="00AE0B30" w14:textId="77777777" w:rsidR="007B073B" w:rsidRPr="00197D01" w:rsidRDefault="007B073B" w:rsidP="006B6B23">
            <w:pPr>
              <w:pStyle w:val="Normal6a"/>
            </w:pPr>
            <w:r w:rsidRPr="00197D01">
              <w:rPr>
                <w:b/>
                <w:i/>
              </w:rPr>
              <w:t>2b.</w:t>
            </w:r>
            <w:r w:rsidRPr="00197D01">
              <w:rPr>
                <w:b/>
                <w:i/>
              </w:rPr>
              <w:tab/>
              <w:t>wzywa wiceprzewodniczącą Komisji / wysoką przedstawicielkę Unii do opracowania, we współpracy z Komisją, Parlamentem Europejskim oraz państwami członkowskimi UE, długoterminowej i kompleksowej strategii UE wobec Chin, umożliwiającej Unii prowadzenie spójnej, opartej na zasadach, krytycznej i jednocześnie konstruktywnej polityki wobec Chin; zaleca, aby strategia ta była wystarczająco elastyczna, by dostosowywać się do złożonego charakteru tych stosunków oraz pozwalała UE reagować i korygować swoje podejście w zależności od zachowania Chin na arenie międzynarodowej;</w:t>
            </w:r>
          </w:p>
        </w:tc>
      </w:tr>
    </w:tbl>
    <w:p w14:paraId="200A6510"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9D3E6B9" w14:textId="77777777" w:rsidR="007B073B" w:rsidRPr="00C734E4" w:rsidRDefault="007B073B" w:rsidP="007B073B">
      <w:pPr>
        <w:rPr>
          <w:lang w:val="en-GB"/>
        </w:rPr>
      </w:pPr>
      <w:r w:rsidRPr="00C734E4">
        <w:rPr>
          <w:rStyle w:val="HideTWBExt"/>
          <w:lang w:val="en-GB"/>
        </w:rPr>
        <w:t>&lt;/Amend&gt;</w:t>
      </w:r>
    </w:p>
    <w:p w14:paraId="56300D53" w14:textId="001B018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406</w:t>
      </w:r>
      <w:r w:rsidRPr="00C734E4">
        <w:rPr>
          <w:rStyle w:val="HideTWBExt"/>
          <w:b w:val="0"/>
          <w:lang w:val="en-GB"/>
        </w:rPr>
        <w:t>&lt;/NumAm&gt;</w:t>
      </w:r>
    </w:p>
    <w:p w14:paraId="0C7C0D2F"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0E128A5C"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7852AD6E"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Yannis Maniatis</w:t>
      </w:r>
      <w:r w:rsidRPr="00C734E4">
        <w:rPr>
          <w:rStyle w:val="HideTWBExt"/>
          <w:b w:val="0"/>
          <w:lang w:val="en-GB"/>
        </w:rPr>
        <w:t>&lt;/Members&gt;</w:t>
      </w:r>
    </w:p>
    <w:p w14:paraId="16D45624" w14:textId="77777777" w:rsidR="007B073B" w:rsidRPr="00C734E4" w:rsidRDefault="007B073B" w:rsidP="007B073B">
      <w:pPr>
        <w:pStyle w:val="NormalBold"/>
        <w:rPr>
          <w:lang w:val="en-GB"/>
        </w:rPr>
      </w:pPr>
      <w:r w:rsidRPr="00C734E4">
        <w:rPr>
          <w:rStyle w:val="HideTWBExt"/>
          <w:b w:val="0"/>
          <w:lang w:val="en-GB"/>
        </w:rPr>
        <w:t>&lt;/RepeatBlock-By&gt;</w:t>
      </w:r>
    </w:p>
    <w:p w14:paraId="6AF95C3F"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B54CD6D"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 c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32626B9A" w14:textId="77777777" w:rsidTr="006B6B23">
        <w:trPr>
          <w:trHeight w:hRule="exact" w:val="240"/>
          <w:jc w:val="center"/>
        </w:trPr>
        <w:tc>
          <w:tcPr>
            <w:tcW w:w="9752" w:type="dxa"/>
            <w:gridSpan w:val="2"/>
            <w:tcBorders>
              <w:top w:val="nil"/>
              <w:left w:val="nil"/>
              <w:bottom w:val="nil"/>
              <w:right w:val="nil"/>
            </w:tcBorders>
          </w:tcPr>
          <w:p w14:paraId="7F59C834" w14:textId="77777777" w:rsidR="007B073B" w:rsidRPr="00C734E4" w:rsidRDefault="007B073B" w:rsidP="006B6B23">
            <w:pPr>
              <w:rPr>
                <w:lang w:val="en-GB"/>
              </w:rPr>
            </w:pPr>
          </w:p>
        </w:tc>
      </w:tr>
      <w:tr w:rsidR="007B073B" w:rsidRPr="00197D01" w14:paraId="5D4350AE" w14:textId="77777777" w:rsidTr="006B6B23">
        <w:trPr>
          <w:trHeight w:val="240"/>
          <w:jc w:val="center"/>
        </w:trPr>
        <w:tc>
          <w:tcPr>
            <w:tcW w:w="4876" w:type="dxa"/>
            <w:tcBorders>
              <w:top w:val="nil"/>
              <w:left w:val="nil"/>
              <w:bottom w:val="nil"/>
              <w:right w:val="nil"/>
            </w:tcBorders>
          </w:tcPr>
          <w:p w14:paraId="04C6BE6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7832585" w14:textId="77777777" w:rsidR="007B073B" w:rsidRPr="00197D01" w:rsidRDefault="007B073B" w:rsidP="006B6B23">
            <w:pPr>
              <w:pStyle w:val="AmColumnHeading"/>
            </w:pPr>
            <w:r w:rsidRPr="00197D01">
              <w:t>Poprawka</w:t>
            </w:r>
          </w:p>
        </w:tc>
      </w:tr>
      <w:tr w:rsidR="007B073B" w:rsidRPr="00197D01" w14:paraId="34B6F920" w14:textId="77777777" w:rsidTr="006B6B23">
        <w:trPr>
          <w:jc w:val="center"/>
        </w:trPr>
        <w:tc>
          <w:tcPr>
            <w:tcW w:w="4876" w:type="dxa"/>
            <w:tcBorders>
              <w:top w:val="nil"/>
              <w:left w:val="nil"/>
              <w:bottom w:val="nil"/>
              <w:right w:val="nil"/>
            </w:tcBorders>
          </w:tcPr>
          <w:p w14:paraId="7A7B1C97" w14:textId="77777777" w:rsidR="007B073B" w:rsidRPr="00197D01" w:rsidRDefault="007B073B" w:rsidP="006B6B23">
            <w:pPr>
              <w:pStyle w:val="Normal6a"/>
            </w:pPr>
          </w:p>
        </w:tc>
        <w:tc>
          <w:tcPr>
            <w:tcW w:w="4876" w:type="dxa"/>
            <w:tcBorders>
              <w:top w:val="nil"/>
              <w:left w:val="nil"/>
              <w:bottom w:val="nil"/>
              <w:right w:val="nil"/>
            </w:tcBorders>
          </w:tcPr>
          <w:p w14:paraId="6004D6F2" w14:textId="77777777" w:rsidR="007B073B" w:rsidRPr="00197D01" w:rsidRDefault="007B073B" w:rsidP="006B6B23">
            <w:pPr>
              <w:pStyle w:val="Normal6a"/>
            </w:pPr>
            <w:r w:rsidRPr="00197D01">
              <w:rPr>
                <w:b/>
                <w:i/>
              </w:rPr>
              <w:t>2c.</w:t>
            </w:r>
            <w:r w:rsidRPr="00197D01">
              <w:rPr>
                <w:b/>
                <w:i/>
              </w:rPr>
              <w:tab/>
              <w:t>z niepokojem zauważa, że Chiny stały się bardziej asertywne za granicą i coraz bardziej represyjne w polityce wewnętrznej;</w:t>
            </w:r>
          </w:p>
        </w:tc>
      </w:tr>
    </w:tbl>
    <w:p w14:paraId="6A801A16"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F75B98C" w14:textId="77777777" w:rsidR="007B073B" w:rsidRPr="00C734E4" w:rsidRDefault="007B073B" w:rsidP="007B073B">
      <w:pPr>
        <w:rPr>
          <w:lang w:val="en-GB"/>
        </w:rPr>
      </w:pPr>
      <w:r w:rsidRPr="00C734E4">
        <w:rPr>
          <w:rStyle w:val="HideTWBExt"/>
          <w:lang w:val="en-GB"/>
        </w:rPr>
        <w:t>&lt;/Amend&gt;</w:t>
      </w:r>
    </w:p>
    <w:p w14:paraId="267964A0" w14:textId="773A362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407</w:t>
      </w:r>
      <w:r w:rsidRPr="00C734E4">
        <w:rPr>
          <w:rStyle w:val="HideTWBExt"/>
          <w:b w:val="0"/>
          <w:lang w:val="en-GB"/>
        </w:rPr>
        <w:t>&lt;/NumAm&gt;</w:t>
      </w:r>
    </w:p>
    <w:p w14:paraId="1A16271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5EE581F4"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25B7521F"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04D638FF" w14:textId="77777777" w:rsidR="007B073B" w:rsidRPr="00C734E4" w:rsidRDefault="007B073B" w:rsidP="007B073B">
      <w:pPr>
        <w:pStyle w:val="NormalBold"/>
        <w:rPr>
          <w:lang w:val="en-GB"/>
        </w:rPr>
      </w:pPr>
      <w:r w:rsidRPr="00C734E4">
        <w:rPr>
          <w:rStyle w:val="HideTWBExt"/>
          <w:b w:val="0"/>
          <w:lang w:val="en-GB"/>
        </w:rPr>
        <w:t>&lt;/RepeatBlock-By&gt;</w:t>
      </w:r>
    </w:p>
    <w:p w14:paraId="295537ED"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54F35C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 d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9DA9297" w14:textId="77777777" w:rsidTr="006B6B23">
        <w:trPr>
          <w:trHeight w:hRule="exact" w:val="240"/>
          <w:jc w:val="center"/>
        </w:trPr>
        <w:tc>
          <w:tcPr>
            <w:tcW w:w="9752" w:type="dxa"/>
            <w:gridSpan w:val="2"/>
            <w:tcBorders>
              <w:top w:val="nil"/>
              <w:left w:val="nil"/>
              <w:bottom w:val="nil"/>
              <w:right w:val="nil"/>
            </w:tcBorders>
          </w:tcPr>
          <w:p w14:paraId="0ACF9D84" w14:textId="77777777" w:rsidR="007B073B" w:rsidRPr="00C734E4" w:rsidRDefault="007B073B" w:rsidP="006B6B23">
            <w:pPr>
              <w:rPr>
                <w:lang w:val="en-GB"/>
              </w:rPr>
            </w:pPr>
          </w:p>
        </w:tc>
      </w:tr>
      <w:tr w:rsidR="007B073B" w:rsidRPr="00197D01" w14:paraId="0CE8F813" w14:textId="77777777" w:rsidTr="006B6B23">
        <w:trPr>
          <w:trHeight w:val="240"/>
          <w:jc w:val="center"/>
        </w:trPr>
        <w:tc>
          <w:tcPr>
            <w:tcW w:w="4876" w:type="dxa"/>
            <w:tcBorders>
              <w:top w:val="nil"/>
              <w:left w:val="nil"/>
              <w:bottom w:val="nil"/>
              <w:right w:val="nil"/>
            </w:tcBorders>
          </w:tcPr>
          <w:p w14:paraId="3136893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439EA94" w14:textId="77777777" w:rsidR="007B073B" w:rsidRPr="00197D01" w:rsidRDefault="007B073B" w:rsidP="006B6B23">
            <w:pPr>
              <w:pStyle w:val="AmColumnHeading"/>
            </w:pPr>
            <w:r w:rsidRPr="00197D01">
              <w:t>Poprawka</w:t>
            </w:r>
          </w:p>
        </w:tc>
      </w:tr>
      <w:tr w:rsidR="007B073B" w:rsidRPr="00197D01" w14:paraId="513B342E" w14:textId="77777777" w:rsidTr="006B6B23">
        <w:trPr>
          <w:jc w:val="center"/>
        </w:trPr>
        <w:tc>
          <w:tcPr>
            <w:tcW w:w="4876" w:type="dxa"/>
            <w:tcBorders>
              <w:top w:val="nil"/>
              <w:left w:val="nil"/>
              <w:bottom w:val="nil"/>
              <w:right w:val="nil"/>
            </w:tcBorders>
          </w:tcPr>
          <w:p w14:paraId="6081AF3E" w14:textId="77777777" w:rsidR="007B073B" w:rsidRPr="00197D01" w:rsidRDefault="007B073B" w:rsidP="006B6B23">
            <w:pPr>
              <w:pStyle w:val="Normal6a"/>
            </w:pPr>
          </w:p>
        </w:tc>
        <w:tc>
          <w:tcPr>
            <w:tcW w:w="4876" w:type="dxa"/>
            <w:tcBorders>
              <w:top w:val="nil"/>
              <w:left w:val="nil"/>
              <w:bottom w:val="nil"/>
              <w:right w:val="nil"/>
            </w:tcBorders>
          </w:tcPr>
          <w:p w14:paraId="6A2CBC28" w14:textId="77777777" w:rsidR="007B073B" w:rsidRPr="00197D01" w:rsidRDefault="007B073B" w:rsidP="006B6B23">
            <w:pPr>
              <w:pStyle w:val="Normal6a"/>
            </w:pPr>
            <w:r w:rsidRPr="00197D01">
              <w:rPr>
                <w:b/>
                <w:i/>
              </w:rPr>
              <w:t>2d.</w:t>
            </w:r>
            <w:r w:rsidRPr="00197D01">
              <w:rPr>
                <w:b/>
                <w:i/>
              </w:rPr>
              <w:tab/>
              <w:t>wzywa państwa o podobnych poglądach do wspólnego działania i współpracy z Chinami oraz podkreśla, że bezpieczeństwo wszystkich państw wspólnoty euroatlantyckiej jest niepodzielne;</w:t>
            </w:r>
          </w:p>
        </w:tc>
      </w:tr>
    </w:tbl>
    <w:p w14:paraId="674DA6E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9088565" w14:textId="77777777" w:rsidR="007B073B" w:rsidRPr="00C734E4" w:rsidRDefault="007B073B" w:rsidP="007B073B">
      <w:pPr>
        <w:rPr>
          <w:lang w:val="en-GB"/>
        </w:rPr>
      </w:pPr>
      <w:r w:rsidRPr="00C734E4">
        <w:rPr>
          <w:rStyle w:val="HideTWBExt"/>
          <w:lang w:val="en-GB"/>
        </w:rPr>
        <w:t>&lt;/Amend&gt;</w:t>
      </w:r>
    </w:p>
    <w:p w14:paraId="4C682360" w14:textId="410B93D9"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408</w:t>
      </w:r>
      <w:r w:rsidRPr="00C734E4">
        <w:rPr>
          <w:rStyle w:val="HideTWBExt"/>
          <w:b w:val="0"/>
          <w:lang w:val="en-GB"/>
        </w:rPr>
        <w:t>&lt;/NumAm&gt;</w:t>
      </w:r>
    </w:p>
    <w:p w14:paraId="5221EF7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7AEBAC85"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3E466ECA"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2F151A9E" w14:textId="77777777" w:rsidR="007B073B" w:rsidRPr="00C734E4" w:rsidRDefault="007B073B" w:rsidP="007B073B">
      <w:pPr>
        <w:pStyle w:val="NormalBold"/>
        <w:rPr>
          <w:lang w:val="en-GB"/>
        </w:rPr>
      </w:pPr>
      <w:r w:rsidRPr="00C734E4">
        <w:rPr>
          <w:rStyle w:val="HideTWBExt"/>
          <w:b w:val="0"/>
          <w:lang w:val="en-GB"/>
        </w:rPr>
        <w:t>&lt;/RepeatBlock-By&gt;</w:t>
      </w:r>
    </w:p>
    <w:p w14:paraId="57AAF411"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46213C1"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 e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4F123CE" w14:textId="77777777" w:rsidTr="006B6B23">
        <w:trPr>
          <w:trHeight w:hRule="exact" w:val="240"/>
          <w:jc w:val="center"/>
        </w:trPr>
        <w:tc>
          <w:tcPr>
            <w:tcW w:w="9752" w:type="dxa"/>
            <w:gridSpan w:val="2"/>
            <w:tcBorders>
              <w:top w:val="nil"/>
              <w:left w:val="nil"/>
              <w:bottom w:val="nil"/>
              <w:right w:val="nil"/>
            </w:tcBorders>
          </w:tcPr>
          <w:p w14:paraId="519CBC50" w14:textId="77777777" w:rsidR="007B073B" w:rsidRPr="00C734E4" w:rsidRDefault="007B073B" w:rsidP="006B6B23">
            <w:pPr>
              <w:rPr>
                <w:lang w:val="en-GB"/>
              </w:rPr>
            </w:pPr>
          </w:p>
        </w:tc>
      </w:tr>
      <w:tr w:rsidR="007B073B" w:rsidRPr="00197D01" w14:paraId="1220248C" w14:textId="77777777" w:rsidTr="006B6B23">
        <w:trPr>
          <w:trHeight w:val="240"/>
          <w:jc w:val="center"/>
        </w:trPr>
        <w:tc>
          <w:tcPr>
            <w:tcW w:w="4876" w:type="dxa"/>
            <w:tcBorders>
              <w:top w:val="nil"/>
              <w:left w:val="nil"/>
              <w:bottom w:val="nil"/>
              <w:right w:val="nil"/>
            </w:tcBorders>
          </w:tcPr>
          <w:p w14:paraId="31F7480A"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69375EE" w14:textId="77777777" w:rsidR="007B073B" w:rsidRPr="00197D01" w:rsidRDefault="007B073B" w:rsidP="006B6B23">
            <w:pPr>
              <w:pStyle w:val="AmColumnHeading"/>
            </w:pPr>
            <w:r w:rsidRPr="00197D01">
              <w:t>Poprawka</w:t>
            </w:r>
          </w:p>
        </w:tc>
      </w:tr>
      <w:tr w:rsidR="007B073B" w:rsidRPr="00197D01" w14:paraId="0EB722D0" w14:textId="77777777" w:rsidTr="006B6B23">
        <w:trPr>
          <w:jc w:val="center"/>
        </w:trPr>
        <w:tc>
          <w:tcPr>
            <w:tcW w:w="4876" w:type="dxa"/>
            <w:tcBorders>
              <w:top w:val="nil"/>
              <w:left w:val="nil"/>
              <w:bottom w:val="nil"/>
              <w:right w:val="nil"/>
            </w:tcBorders>
          </w:tcPr>
          <w:p w14:paraId="7626D6B6" w14:textId="77777777" w:rsidR="007B073B" w:rsidRPr="00197D01" w:rsidRDefault="007B073B" w:rsidP="006B6B23">
            <w:pPr>
              <w:pStyle w:val="Normal6a"/>
            </w:pPr>
          </w:p>
        </w:tc>
        <w:tc>
          <w:tcPr>
            <w:tcW w:w="4876" w:type="dxa"/>
            <w:tcBorders>
              <w:top w:val="nil"/>
              <w:left w:val="nil"/>
              <w:bottom w:val="nil"/>
              <w:right w:val="nil"/>
            </w:tcBorders>
          </w:tcPr>
          <w:p w14:paraId="4B080BBD" w14:textId="77777777" w:rsidR="007B073B" w:rsidRPr="00197D01" w:rsidRDefault="007B073B" w:rsidP="006B6B23">
            <w:pPr>
              <w:pStyle w:val="Normal6a"/>
            </w:pPr>
            <w:r w:rsidRPr="00197D01">
              <w:rPr>
                <w:b/>
                <w:i/>
              </w:rPr>
              <w:t>2e.</w:t>
            </w:r>
            <w:r w:rsidRPr="00197D01">
              <w:rPr>
                <w:b/>
                <w:i/>
              </w:rPr>
              <w:tab/>
              <w:t>wzywa państwa członkowskie i instytucje UE do unikania fragmentacji politycznej oraz do przyjęcia jednolitej i skoordynowanej strategii dyplomatycznego zaangażowania wobec Chin, stanowczej ochrony geopolitycznych i gospodarczych interesów UE, poprawy stosunków dwustronnych oraz rozwijania wzajemnie korzystnej współpracy;</w:t>
            </w:r>
          </w:p>
        </w:tc>
      </w:tr>
    </w:tbl>
    <w:p w14:paraId="22BF2E2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B5B390F" w14:textId="77777777" w:rsidR="007B073B" w:rsidRPr="00C734E4" w:rsidRDefault="007B073B" w:rsidP="007B073B">
      <w:pPr>
        <w:rPr>
          <w:lang w:val="en-GB"/>
        </w:rPr>
      </w:pPr>
      <w:r w:rsidRPr="00C734E4">
        <w:rPr>
          <w:rStyle w:val="HideTWBExt"/>
          <w:lang w:val="en-GB"/>
        </w:rPr>
        <w:t>&lt;/Amend&gt;</w:t>
      </w:r>
    </w:p>
    <w:p w14:paraId="7182AB39" w14:textId="00CE8DB0"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409</w:t>
      </w:r>
      <w:r w:rsidRPr="00C734E4">
        <w:rPr>
          <w:rStyle w:val="HideTWBExt"/>
          <w:b w:val="0"/>
          <w:lang w:val="en-GB"/>
        </w:rPr>
        <w:t>&lt;/NumAm&gt;</w:t>
      </w:r>
    </w:p>
    <w:p w14:paraId="3CEFB08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Lucia Annunziata</w:t>
      </w:r>
      <w:r w:rsidRPr="00C734E4">
        <w:rPr>
          <w:rStyle w:val="HideTWBExt"/>
          <w:b w:val="0"/>
          <w:lang w:val="en-GB"/>
        </w:rPr>
        <w:t>&lt;/Members&gt;</w:t>
      </w:r>
    </w:p>
    <w:p w14:paraId="52531603"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{S&amp;D}</w:t>
      </w:r>
      <w:r w:rsidRPr="00C734E4">
        <w:rPr>
          <w:lang w:val="en-GB"/>
        </w:rPr>
        <w:t>w imieniu grupy S&amp;D</w:t>
      </w:r>
      <w:r w:rsidRPr="00C734E4">
        <w:rPr>
          <w:rStyle w:val="HideTWBExt"/>
          <w:lang w:val="en-GB"/>
        </w:rPr>
        <w:t>&lt;/AuNomDe&gt;</w:t>
      </w:r>
    </w:p>
    <w:p w14:paraId="58804010" w14:textId="77777777" w:rsidR="007B073B" w:rsidRPr="00C734E4" w:rsidRDefault="007B073B" w:rsidP="007B073B">
      <w:pPr>
        <w:pStyle w:val="NormalBold"/>
        <w:rPr>
          <w:lang w:val="en-GB"/>
        </w:rPr>
      </w:pPr>
      <w:r w:rsidRPr="00C734E4">
        <w:rPr>
          <w:rStyle w:val="HideTWBExt"/>
          <w:b w:val="0"/>
          <w:lang w:val="en-GB"/>
        </w:rPr>
        <w:t>&lt;Members&gt;</w:t>
      </w:r>
      <w:r w:rsidRPr="00C734E4">
        <w:rPr>
          <w:lang w:val="en-GB"/>
        </w:rPr>
        <w:t>Nacho Sánchez Amor, Javi López, Hana Jalloul Muro, Yannis Maniatis</w:t>
      </w:r>
      <w:r w:rsidRPr="00C734E4">
        <w:rPr>
          <w:rStyle w:val="HideTWBExt"/>
          <w:b w:val="0"/>
          <w:lang w:val="en-GB"/>
        </w:rPr>
        <w:t>&lt;/Members&gt;</w:t>
      </w:r>
    </w:p>
    <w:p w14:paraId="4B2690E2" w14:textId="77777777" w:rsidR="007B073B" w:rsidRPr="00C734E4" w:rsidRDefault="007B073B" w:rsidP="007B073B">
      <w:pPr>
        <w:pStyle w:val="NormalBold"/>
        <w:rPr>
          <w:lang w:val="en-GB"/>
        </w:rPr>
      </w:pPr>
      <w:r w:rsidRPr="00C734E4">
        <w:rPr>
          <w:rStyle w:val="HideTWBExt"/>
          <w:b w:val="0"/>
          <w:lang w:val="en-GB"/>
        </w:rPr>
        <w:t>&lt;/RepeatBlock-By&gt;</w:t>
      </w:r>
    </w:p>
    <w:p w14:paraId="21911D99"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572934D9"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2 f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D0035E8" w14:textId="77777777" w:rsidTr="006B6B23">
        <w:trPr>
          <w:trHeight w:hRule="exact" w:val="240"/>
          <w:jc w:val="center"/>
        </w:trPr>
        <w:tc>
          <w:tcPr>
            <w:tcW w:w="9752" w:type="dxa"/>
            <w:gridSpan w:val="2"/>
            <w:tcBorders>
              <w:top w:val="nil"/>
              <w:left w:val="nil"/>
              <w:bottom w:val="nil"/>
              <w:right w:val="nil"/>
            </w:tcBorders>
          </w:tcPr>
          <w:p w14:paraId="62DD407F" w14:textId="77777777" w:rsidR="007B073B" w:rsidRPr="00C734E4" w:rsidRDefault="007B073B" w:rsidP="006B6B23">
            <w:pPr>
              <w:rPr>
                <w:lang w:val="en-GB"/>
              </w:rPr>
            </w:pPr>
          </w:p>
        </w:tc>
      </w:tr>
      <w:tr w:rsidR="007B073B" w:rsidRPr="00197D01" w14:paraId="68128B7E" w14:textId="77777777" w:rsidTr="006B6B23">
        <w:trPr>
          <w:trHeight w:val="240"/>
          <w:jc w:val="center"/>
        </w:trPr>
        <w:tc>
          <w:tcPr>
            <w:tcW w:w="4876" w:type="dxa"/>
            <w:tcBorders>
              <w:top w:val="nil"/>
              <w:left w:val="nil"/>
              <w:bottom w:val="nil"/>
              <w:right w:val="nil"/>
            </w:tcBorders>
          </w:tcPr>
          <w:p w14:paraId="6C20E317"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44B4D314" w14:textId="77777777" w:rsidR="007B073B" w:rsidRPr="00197D01" w:rsidRDefault="007B073B" w:rsidP="006B6B23">
            <w:pPr>
              <w:pStyle w:val="AmColumnHeading"/>
            </w:pPr>
            <w:r w:rsidRPr="00197D01">
              <w:t>Poprawka</w:t>
            </w:r>
          </w:p>
        </w:tc>
      </w:tr>
      <w:tr w:rsidR="007B073B" w:rsidRPr="00197D01" w14:paraId="222F72F3" w14:textId="77777777" w:rsidTr="006B6B23">
        <w:trPr>
          <w:jc w:val="center"/>
        </w:trPr>
        <w:tc>
          <w:tcPr>
            <w:tcW w:w="4876" w:type="dxa"/>
            <w:tcBorders>
              <w:top w:val="nil"/>
              <w:left w:val="nil"/>
              <w:bottom w:val="nil"/>
              <w:right w:val="nil"/>
            </w:tcBorders>
          </w:tcPr>
          <w:p w14:paraId="2A7E49D3" w14:textId="77777777" w:rsidR="007B073B" w:rsidRPr="00197D01" w:rsidRDefault="007B073B" w:rsidP="006B6B23">
            <w:pPr>
              <w:pStyle w:val="Normal6a"/>
            </w:pPr>
          </w:p>
        </w:tc>
        <w:tc>
          <w:tcPr>
            <w:tcW w:w="4876" w:type="dxa"/>
            <w:tcBorders>
              <w:top w:val="nil"/>
              <w:left w:val="nil"/>
              <w:bottom w:val="nil"/>
              <w:right w:val="nil"/>
            </w:tcBorders>
          </w:tcPr>
          <w:p w14:paraId="49E2F074" w14:textId="77777777" w:rsidR="007B073B" w:rsidRPr="00197D01" w:rsidRDefault="007B073B" w:rsidP="006B6B23">
            <w:pPr>
              <w:pStyle w:val="Normal6a"/>
            </w:pPr>
            <w:r w:rsidRPr="00197D01">
              <w:rPr>
                <w:b/>
                <w:i/>
              </w:rPr>
              <w:t>2f.</w:t>
            </w:r>
            <w:r w:rsidRPr="00197D01">
              <w:rPr>
                <w:b/>
                <w:i/>
              </w:rPr>
              <w:tab/>
              <w:t>wzywa wiceprzewodniczącą Komisji / wysoką przedstawicielkę Unii do opracowania, we współpracy z Komisją, Parlamentem Europejskim oraz państwami członkowskimi UE, długoterminowej i kompleksowej strategii UE wobec Chin, umożliwiającej Unii prowadzenie konstruktywnej i opartej na zasadach polityki wobec Chin; zaleca, aby strategia ta była wystarczająco elastyczna, by dostosowywać się do złożonego charakteru tych stosunków oraz pozwalała UE reagować i korygować swoje podejście w zależności od zachowania Chin na arenie międzynarodowej;</w:t>
            </w:r>
          </w:p>
        </w:tc>
      </w:tr>
    </w:tbl>
    <w:p w14:paraId="1159A1D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6A21BC8" w14:textId="77777777" w:rsidR="007B073B" w:rsidRPr="00C734E4" w:rsidRDefault="007B073B" w:rsidP="007B073B">
      <w:pPr>
        <w:rPr>
          <w:lang w:val="en-GB"/>
        </w:rPr>
      </w:pPr>
      <w:r w:rsidRPr="00C734E4">
        <w:rPr>
          <w:rStyle w:val="HideTWBExt"/>
          <w:lang w:val="en-GB"/>
        </w:rPr>
        <w:t>&lt;/Amend&gt;</w:t>
      </w:r>
    </w:p>
    <w:p w14:paraId="18E167E0" w14:textId="16F660BD"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410</w:t>
      </w:r>
      <w:r w:rsidRPr="00C734E4">
        <w:rPr>
          <w:rStyle w:val="HideTWBExt"/>
          <w:b w:val="0"/>
          <w:lang w:val="en-GB"/>
        </w:rPr>
        <w:t>&lt;/NumAm&gt;</w:t>
      </w:r>
    </w:p>
    <w:p w14:paraId="1A5ACAFA"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Nicolás Pascual de la Parte, Susana Solís Pérez</w:t>
      </w:r>
      <w:r w:rsidRPr="00C734E4">
        <w:rPr>
          <w:rStyle w:val="HideTWBExt"/>
          <w:b w:val="0"/>
          <w:lang w:val="en-GB"/>
        </w:rPr>
        <w:t>&lt;/Members&gt;</w:t>
      </w:r>
    </w:p>
    <w:p w14:paraId="2829A10E" w14:textId="77777777" w:rsidR="007B073B" w:rsidRPr="00C734E4" w:rsidRDefault="007B073B" w:rsidP="007B073B">
      <w:pPr>
        <w:pStyle w:val="NormalBold"/>
        <w:rPr>
          <w:lang w:val="en-GB"/>
        </w:rPr>
      </w:pPr>
      <w:r w:rsidRPr="00C734E4">
        <w:rPr>
          <w:rStyle w:val="HideTWBExt"/>
          <w:b w:val="0"/>
          <w:lang w:val="en-GB"/>
        </w:rPr>
        <w:t>&lt;/RepeatBlock-By&gt;</w:t>
      </w:r>
    </w:p>
    <w:p w14:paraId="60144D75" w14:textId="77777777" w:rsidR="007B073B" w:rsidRPr="00197D01" w:rsidRDefault="007B073B" w:rsidP="007B073B">
      <w:pPr>
        <w:pStyle w:val="NormalBold"/>
      </w:pPr>
      <w:r w:rsidRPr="00197D01">
        <w:rPr>
          <w:rStyle w:val="HideTWBExt"/>
          <w:b w:val="0"/>
        </w:rPr>
        <w:t>&lt;DocAmend&gt;</w:t>
      </w:r>
      <w:r w:rsidRPr="00197D01">
        <w:t>Projekt rezolucji</w:t>
      </w:r>
      <w:r w:rsidRPr="00197D01">
        <w:rPr>
          <w:rStyle w:val="HideTWBExt"/>
          <w:b w:val="0"/>
        </w:rPr>
        <w:t>&lt;/DocAmend&gt;</w:t>
      </w:r>
    </w:p>
    <w:p w14:paraId="05EC6443" w14:textId="77777777" w:rsidR="007B073B" w:rsidRPr="00197D01" w:rsidRDefault="007B073B" w:rsidP="007B073B">
      <w:pPr>
        <w:pStyle w:val="NormalBold"/>
      </w:pPr>
      <w:r w:rsidRPr="00197D01">
        <w:rPr>
          <w:rStyle w:val="HideTWBExt"/>
          <w:b w:val="0"/>
        </w:rPr>
        <w:t>&lt;Article&gt;</w:t>
      </w:r>
      <w:r w:rsidRPr="00197D01">
        <w:t>Ustęp 3</w:t>
      </w:r>
      <w:r w:rsidRPr="00197D01">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197D01" w14:paraId="1D3B75F5" w14:textId="77777777" w:rsidTr="006B6B23">
        <w:trPr>
          <w:trHeight w:hRule="exact" w:val="240"/>
          <w:jc w:val="center"/>
        </w:trPr>
        <w:tc>
          <w:tcPr>
            <w:tcW w:w="9752" w:type="dxa"/>
            <w:gridSpan w:val="2"/>
            <w:tcBorders>
              <w:top w:val="nil"/>
              <w:left w:val="nil"/>
              <w:bottom w:val="nil"/>
              <w:right w:val="nil"/>
            </w:tcBorders>
          </w:tcPr>
          <w:p w14:paraId="58CF2140" w14:textId="77777777" w:rsidR="007B073B" w:rsidRPr="00197D01" w:rsidRDefault="007B073B" w:rsidP="006B6B23"/>
        </w:tc>
      </w:tr>
      <w:tr w:rsidR="007B073B" w:rsidRPr="00197D01" w14:paraId="019A3F58" w14:textId="77777777" w:rsidTr="006B6B23">
        <w:trPr>
          <w:trHeight w:val="240"/>
          <w:jc w:val="center"/>
        </w:trPr>
        <w:tc>
          <w:tcPr>
            <w:tcW w:w="4876" w:type="dxa"/>
            <w:tcBorders>
              <w:top w:val="nil"/>
              <w:left w:val="nil"/>
              <w:bottom w:val="nil"/>
              <w:right w:val="nil"/>
            </w:tcBorders>
          </w:tcPr>
          <w:p w14:paraId="0D290C74"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7ACF6673" w14:textId="77777777" w:rsidR="007B073B" w:rsidRPr="00197D01" w:rsidRDefault="007B073B" w:rsidP="006B6B23">
            <w:pPr>
              <w:pStyle w:val="AmColumnHeading"/>
            </w:pPr>
            <w:r w:rsidRPr="00197D01">
              <w:t>Poprawka</w:t>
            </w:r>
          </w:p>
        </w:tc>
      </w:tr>
      <w:tr w:rsidR="007B073B" w:rsidRPr="00197D01" w14:paraId="3FCFBE1A" w14:textId="77777777" w:rsidTr="006B6B23">
        <w:trPr>
          <w:jc w:val="center"/>
        </w:trPr>
        <w:tc>
          <w:tcPr>
            <w:tcW w:w="4876" w:type="dxa"/>
            <w:tcBorders>
              <w:top w:val="nil"/>
              <w:left w:val="nil"/>
              <w:bottom w:val="nil"/>
              <w:right w:val="nil"/>
            </w:tcBorders>
          </w:tcPr>
          <w:p w14:paraId="157CC64C" w14:textId="77777777" w:rsidR="007B073B" w:rsidRPr="00197D01" w:rsidRDefault="007B073B" w:rsidP="006B6B23">
            <w:pPr>
              <w:pStyle w:val="Normal6a"/>
            </w:pPr>
            <w:r w:rsidRPr="00197D01">
              <w:rPr>
                <w:b/>
                <w:i/>
              </w:rPr>
              <w:t>3.</w:t>
            </w:r>
            <w:r w:rsidRPr="00197D01">
              <w:rPr>
                <w:b/>
                <w:i/>
              </w:rPr>
              <w:tab/>
              <w:t>wzywa do dostosowania swojego Regulaminu w celu wzmocnienia swojej zdolności do podejmowania strategicznych wyzwań, takich jak stosunki między UE a Chinami, umożliwiając formułowanie bardziej kompleksowych zaleceń lub sprawozdań oraz zachęcając do zorganizowanej współpracy między różnymi komisjami parlamentarnymi, w tym przypadku Komisją Spraw Zagranicznych i Komisją Handlu Międzynarodowego; podkreśla, że taka reforma zwiększyłaby zdolność Parlamentu do udzielania Radzie i Komisji spójnych strategicznych wytycznych w kwestiach o znaczeniu globalnym;</w:t>
            </w:r>
          </w:p>
        </w:tc>
        <w:tc>
          <w:tcPr>
            <w:tcW w:w="4876" w:type="dxa"/>
            <w:tcBorders>
              <w:top w:val="nil"/>
              <w:left w:val="nil"/>
              <w:bottom w:val="nil"/>
              <w:right w:val="nil"/>
            </w:tcBorders>
          </w:tcPr>
          <w:p w14:paraId="6ED01558" w14:textId="77777777" w:rsidR="007B073B" w:rsidRPr="00197D01" w:rsidRDefault="007B073B" w:rsidP="006B6B23">
            <w:pPr>
              <w:pStyle w:val="Normal6a"/>
            </w:pPr>
            <w:r w:rsidRPr="00197D01">
              <w:rPr>
                <w:b/>
                <w:i/>
              </w:rPr>
              <w:t>skreśla się</w:t>
            </w:r>
          </w:p>
        </w:tc>
      </w:tr>
    </w:tbl>
    <w:p w14:paraId="1FBCC7AF" w14:textId="77777777" w:rsidR="007B073B" w:rsidRPr="00197D01" w:rsidRDefault="007B073B" w:rsidP="007B073B">
      <w:pPr>
        <w:pStyle w:val="AmOrLang"/>
      </w:pPr>
      <w:r w:rsidRPr="00197D01">
        <w:t xml:space="preserve">Or. </w:t>
      </w:r>
      <w:r w:rsidRPr="00197D01">
        <w:rPr>
          <w:rStyle w:val="HideTWBExt"/>
        </w:rPr>
        <w:t>&lt;Original&gt;</w:t>
      </w:r>
      <w:r w:rsidRPr="00197D01">
        <w:rPr>
          <w:rStyle w:val="HideTWBInt"/>
        </w:rPr>
        <w:t>{EN}</w:t>
      </w:r>
      <w:r w:rsidRPr="00197D01">
        <w:t>en</w:t>
      </w:r>
      <w:r w:rsidRPr="00197D01">
        <w:rPr>
          <w:rStyle w:val="HideTWBExt"/>
        </w:rPr>
        <w:t>&lt;/Original&gt;</w:t>
      </w:r>
    </w:p>
    <w:p w14:paraId="28454F0E" w14:textId="77777777" w:rsidR="007B073B" w:rsidRPr="00197D01" w:rsidRDefault="007B073B" w:rsidP="007B073B">
      <w:r w:rsidRPr="00197D01">
        <w:rPr>
          <w:rStyle w:val="HideTWBExt"/>
        </w:rPr>
        <w:t>&lt;/Amend&gt;</w:t>
      </w:r>
    </w:p>
    <w:p w14:paraId="4BC5B9E2" w14:textId="1C66ABDE" w:rsidR="007B073B" w:rsidRPr="00197D01" w:rsidRDefault="007B073B" w:rsidP="007B073B">
      <w:pPr>
        <w:pStyle w:val="AmNumberTabs"/>
      </w:pPr>
      <w:r w:rsidRPr="00197D01">
        <w:rPr>
          <w:rStyle w:val="HideTWBExt"/>
          <w:b w:val="0"/>
        </w:rPr>
        <w:t>&lt;Amend&gt;</w:t>
      </w:r>
      <w:r w:rsidRPr="00197D01">
        <w:t>Poprawka</w:t>
      </w:r>
      <w:r w:rsidRPr="00197D01">
        <w:tab/>
      </w:r>
      <w:r w:rsidRPr="00197D01">
        <w:tab/>
      </w:r>
      <w:r w:rsidRPr="00197D01">
        <w:rPr>
          <w:rStyle w:val="HideTWBExt"/>
          <w:b w:val="0"/>
        </w:rPr>
        <w:t>&lt;NumAm&gt;</w:t>
      </w:r>
      <w:r w:rsidR="00C734E4" w:rsidRPr="00C734E4">
        <w:t>411</w:t>
      </w:r>
      <w:r w:rsidRPr="00197D01">
        <w:rPr>
          <w:rStyle w:val="HideTWBExt"/>
          <w:b w:val="0"/>
        </w:rPr>
        <w:t>&lt;/NumAm&gt;</w:t>
      </w:r>
    </w:p>
    <w:p w14:paraId="7B78EDFC"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Ana Miguel Pedro</w:t>
      </w:r>
      <w:r w:rsidRPr="00C734E4">
        <w:rPr>
          <w:rStyle w:val="HideTWBExt"/>
          <w:b w:val="0"/>
          <w:lang w:val="en-GB"/>
        </w:rPr>
        <w:t>&lt;/Members&gt;</w:t>
      </w:r>
    </w:p>
    <w:p w14:paraId="694EE969" w14:textId="77777777" w:rsidR="007B073B" w:rsidRPr="00C734E4" w:rsidRDefault="007B073B" w:rsidP="007B073B">
      <w:pPr>
        <w:pStyle w:val="NormalBold"/>
        <w:rPr>
          <w:lang w:val="en-GB"/>
        </w:rPr>
      </w:pPr>
      <w:r w:rsidRPr="00C734E4">
        <w:rPr>
          <w:rStyle w:val="HideTWBExt"/>
          <w:b w:val="0"/>
          <w:lang w:val="en-GB"/>
        </w:rPr>
        <w:t>&lt;/RepeatBlock-By&gt;</w:t>
      </w:r>
    </w:p>
    <w:p w14:paraId="135D4D92"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7D758724"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3</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CB5F4E2" w14:textId="77777777" w:rsidTr="006B6B23">
        <w:trPr>
          <w:trHeight w:hRule="exact" w:val="240"/>
          <w:jc w:val="center"/>
        </w:trPr>
        <w:tc>
          <w:tcPr>
            <w:tcW w:w="9752" w:type="dxa"/>
            <w:gridSpan w:val="2"/>
            <w:tcBorders>
              <w:top w:val="nil"/>
              <w:left w:val="nil"/>
              <w:bottom w:val="nil"/>
              <w:right w:val="nil"/>
            </w:tcBorders>
          </w:tcPr>
          <w:p w14:paraId="20CE7D9F" w14:textId="77777777" w:rsidR="007B073B" w:rsidRPr="00C734E4" w:rsidRDefault="007B073B" w:rsidP="006B6B23">
            <w:pPr>
              <w:rPr>
                <w:lang w:val="en-GB"/>
              </w:rPr>
            </w:pPr>
          </w:p>
        </w:tc>
      </w:tr>
      <w:tr w:rsidR="007B073B" w:rsidRPr="00197D01" w14:paraId="042D015E" w14:textId="77777777" w:rsidTr="006B6B23">
        <w:trPr>
          <w:trHeight w:val="240"/>
          <w:jc w:val="center"/>
        </w:trPr>
        <w:tc>
          <w:tcPr>
            <w:tcW w:w="4876" w:type="dxa"/>
            <w:tcBorders>
              <w:top w:val="nil"/>
              <w:left w:val="nil"/>
              <w:bottom w:val="nil"/>
              <w:right w:val="nil"/>
            </w:tcBorders>
          </w:tcPr>
          <w:p w14:paraId="5B805DD0"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69BDAFD" w14:textId="77777777" w:rsidR="007B073B" w:rsidRPr="00197D01" w:rsidRDefault="007B073B" w:rsidP="006B6B23">
            <w:pPr>
              <w:pStyle w:val="AmColumnHeading"/>
            </w:pPr>
            <w:r w:rsidRPr="00197D01">
              <w:t>Poprawka</w:t>
            </w:r>
          </w:p>
        </w:tc>
      </w:tr>
      <w:tr w:rsidR="007B073B" w:rsidRPr="00197D01" w14:paraId="178097C8" w14:textId="77777777" w:rsidTr="006B6B23">
        <w:trPr>
          <w:jc w:val="center"/>
        </w:trPr>
        <w:tc>
          <w:tcPr>
            <w:tcW w:w="4876" w:type="dxa"/>
            <w:tcBorders>
              <w:top w:val="nil"/>
              <w:left w:val="nil"/>
              <w:bottom w:val="nil"/>
              <w:right w:val="nil"/>
            </w:tcBorders>
          </w:tcPr>
          <w:p w14:paraId="4D9A2460" w14:textId="77777777" w:rsidR="007B073B" w:rsidRPr="00197D01" w:rsidRDefault="007B073B" w:rsidP="006B6B23">
            <w:pPr>
              <w:pStyle w:val="Normal6a"/>
            </w:pPr>
            <w:r w:rsidRPr="00197D01">
              <w:t>3.</w:t>
            </w:r>
            <w:r w:rsidRPr="00197D01">
              <w:tab/>
              <w:t>wzywa do dostosowania swojego Regulaminu w celu wzmocnienia swojej zdolności do podejmowania strategicznych wyzwań, takich jak stosunki między UE a Chinami, umożliwiając formułowanie bardziej kompleksowych zaleceń lub sprawozdań oraz zachęcając do zorganizowanej współpracy między różnymi komisjami parlamentarnymi, w tym przypadku Komisją Spraw Zagranicznych i Komisją Handlu Międzynarodowego; podkreśla, że taka reforma zwiększyłaby zdolność Parlamentu do udzielania Radzie i Komisji spójnych strategicznych wytycznych w kwestiach o znaczeniu globalnym;</w:t>
            </w:r>
          </w:p>
        </w:tc>
        <w:tc>
          <w:tcPr>
            <w:tcW w:w="4876" w:type="dxa"/>
            <w:tcBorders>
              <w:top w:val="nil"/>
              <w:left w:val="nil"/>
              <w:bottom w:val="nil"/>
              <w:right w:val="nil"/>
            </w:tcBorders>
          </w:tcPr>
          <w:p w14:paraId="2D725DAE" w14:textId="77777777" w:rsidR="007B073B" w:rsidRPr="00197D01" w:rsidRDefault="007B073B" w:rsidP="006B6B23">
            <w:pPr>
              <w:pStyle w:val="Normal6a"/>
            </w:pPr>
            <w:r w:rsidRPr="00197D01">
              <w:t>3.</w:t>
            </w:r>
            <w:r w:rsidRPr="00197D01">
              <w:tab/>
              <w:t>wzywa do dostosowania swojego Regulaminu w celu wzmocnienia swojej zdolności do podejmowania strategicznych wyzwań, takich jak stosunki między UE a Chinami, umożliwiając formułowanie bardziej kompleksowych zaleceń lub sprawozdań oraz zachęcając do zorganizowanej współpracy między różnymi komisjami parlamentarnymi, w tym przypadku Komisją Spraw Zagranicznych i Komisją Handlu Międzynarodowego; podkreśla, że taka reforma zwiększyłaby zdolność Parlamentu do udzielania Radzie i Komisji spójnych strategicznych wytycznych w kwestiach o znaczeniu globalnym</w:t>
            </w:r>
            <w:r w:rsidRPr="00197D01">
              <w:rPr>
                <w:b/>
                <w:i/>
              </w:rPr>
              <w:t>, co wzmocniłoby rolę Parlamentu jako strategicznego podmiotu kształtującego politykę UE wobec Chin</w:t>
            </w:r>
            <w:r w:rsidRPr="00197D01">
              <w:t>;</w:t>
            </w:r>
          </w:p>
        </w:tc>
      </w:tr>
    </w:tbl>
    <w:p w14:paraId="3B4B96A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{PT}</w:t>
      </w:r>
      <w:r w:rsidRPr="00C734E4">
        <w:rPr>
          <w:lang w:val="en-GB"/>
        </w:rPr>
        <w:t>pt</w:t>
      </w:r>
      <w:r w:rsidRPr="00C734E4">
        <w:rPr>
          <w:rStyle w:val="HideTWBExt"/>
          <w:lang w:val="en-GB"/>
        </w:rPr>
        <w:t>&lt;/Original&gt;</w:t>
      </w:r>
    </w:p>
    <w:p w14:paraId="5DDEFA40" w14:textId="77777777" w:rsidR="007B073B" w:rsidRPr="00C734E4" w:rsidRDefault="007B073B" w:rsidP="007B073B">
      <w:pPr>
        <w:rPr>
          <w:lang w:val="en-GB"/>
        </w:rPr>
      </w:pPr>
      <w:r w:rsidRPr="00C734E4">
        <w:rPr>
          <w:rStyle w:val="HideTWBExt"/>
          <w:lang w:val="en-GB"/>
        </w:rPr>
        <w:t>&lt;/Amend&gt;</w:t>
      </w:r>
    </w:p>
    <w:p w14:paraId="0E20E780" w14:textId="7DB32E3C"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412</w:t>
      </w:r>
      <w:r w:rsidRPr="00C734E4">
        <w:rPr>
          <w:rStyle w:val="HideTWBExt"/>
          <w:b w:val="0"/>
          <w:lang w:val="en-GB"/>
        </w:rPr>
        <w:t>&lt;/NumAm&gt;</w:t>
      </w:r>
    </w:p>
    <w:p w14:paraId="1F5DD179"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6D39DCBB"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5FD5E09A" w14:textId="77777777" w:rsidR="007B073B" w:rsidRPr="00C734E4" w:rsidRDefault="007B073B" w:rsidP="007B073B">
      <w:pPr>
        <w:pStyle w:val="NormalBold"/>
        <w:rPr>
          <w:lang w:val="en-GB"/>
        </w:rPr>
      </w:pPr>
      <w:r w:rsidRPr="00C734E4">
        <w:rPr>
          <w:rStyle w:val="HideTWBExt"/>
          <w:b w:val="0"/>
          <w:lang w:val="en-GB"/>
        </w:rPr>
        <w:t>&lt;/RepeatBlock-By&gt;</w:t>
      </w:r>
    </w:p>
    <w:p w14:paraId="2B1658BA"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135696D0"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3</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04928622" w14:textId="77777777" w:rsidTr="006B6B23">
        <w:trPr>
          <w:trHeight w:hRule="exact" w:val="240"/>
          <w:jc w:val="center"/>
        </w:trPr>
        <w:tc>
          <w:tcPr>
            <w:tcW w:w="9752" w:type="dxa"/>
            <w:gridSpan w:val="2"/>
            <w:tcBorders>
              <w:top w:val="nil"/>
              <w:left w:val="nil"/>
              <w:bottom w:val="nil"/>
              <w:right w:val="nil"/>
            </w:tcBorders>
          </w:tcPr>
          <w:p w14:paraId="7BE468B9" w14:textId="77777777" w:rsidR="007B073B" w:rsidRPr="00C734E4" w:rsidRDefault="007B073B" w:rsidP="006B6B23">
            <w:pPr>
              <w:rPr>
                <w:lang w:val="en-GB"/>
              </w:rPr>
            </w:pPr>
          </w:p>
        </w:tc>
      </w:tr>
      <w:tr w:rsidR="007B073B" w:rsidRPr="00197D01" w14:paraId="24035B35" w14:textId="77777777" w:rsidTr="006B6B23">
        <w:trPr>
          <w:trHeight w:val="240"/>
          <w:jc w:val="center"/>
        </w:trPr>
        <w:tc>
          <w:tcPr>
            <w:tcW w:w="4876" w:type="dxa"/>
            <w:tcBorders>
              <w:top w:val="nil"/>
              <w:left w:val="nil"/>
              <w:bottom w:val="nil"/>
              <w:right w:val="nil"/>
            </w:tcBorders>
          </w:tcPr>
          <w:p w14:paraId="043082D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54177C2B" w14:textId="77777777" w:rsidR="007B073B" w:rsidRPr="00197D01" w:rsidRDefault="007B073B" w:rsidP="006B6B23">
            <w:pPr>
              <w:pStyle w:val="AmColumnHeading"/>
            </w:pPr>
            <w:r w:rsidRPr="00197D01">
              <w:t>Poprawka</w:t>
            </w:r>
          </w:p>
        </w:tc>
      </w:tr>
      <w:tr w:rsidR="007B073B" w:rsidRPr="00197D01" w14:paraId="69BBCB0A" w14:textId="77777777" w:rsidTr="006B6B23">
        <w:trPr>
          <w:jc w:val="center"/>
        </w:trPr>
        <w:tc>
          <w:tcPr>
            <w:tcW w:w="4876" w:type="dxa"/>
            <w:tcBorders>
              <w:top w:val="nil"/>
              <w:left w:val="nil"/>
              <w:bottom w:val="nil"/>
              <w:right w:val="nil"/>
            </w:tcBorders>
          </w:tcPr>
          <w:p w14:paraId="2FCED513" w14:textId="77777777" w:rsidR="007B073B" w:rsidRPr="00197D01" w:rsidRDefault="007B073B" w:rsidP="006B6B23">
            <w:pPr>
              <w:pStyle w:val="Normal6a"/>
            </w:pPr>
            <w:r w:rsidRPr="00197D01">
              <w:t>3.</w:t>
            </w:r>
            <w:r w:rsidRPr="00197D01">
              <w:tab/>
              <w:t>wzywa do dostosowania swojego Regulaminu w celu wzmocnienia swojej zdolności do podejmowania strategicznych wyzwań, takich jak stosunki między UE a Chinami, umożliwiając formułowanie bardziej kompleksowych zaleceń lub sprawozdań oraz zachęcając do zorganizowanej współpracy między różnymi komisjami parlamentarnymi, w tym przypadku Komisją Spraw Zagranicznych i Komisją Handlu Międzynarodowego; podkreśla, że taka reforma zwiększyłaby zdolność Parlamentu do udzielania Radzie i Komisji spójnych strategicznych wytycznych w kwestiach o znaczeniu globalnym;</w:t>
            </w:r>
          </w:p>
        </w:tc>
        <w:tc>
          <w:tcPr>
            <w:tcW w:w="4876" w:type="dxa"/>
            <w:tcBorders>
              <w:top w:val="nil"/>
              <w:left w:val="nil"/>
              <w:bottom w:val="nil"/>
              <w:right w:val="nil"/>
            </w:tcBorders>
          </w:tcPr>
          <w:p w14:paraId="2CD1050F" w14:textId="77777777" w:rsidR="007B073B" w:rsidRPr="00197D01" w:rsidRDefault="007B073B" w:rsidP="006B6B23">
            <w:pPr>
              <w:pStyle w:val="Normal6a"/>
            </w:pPr>
            <w:r w:rsidRPr="00197D01">
              <w:t>3.</w:t>
            </w:r>
            <w:r w:rsidRPr="00197D01">
              <w:tab/>
              <w:t xml:space="preserve">wzywa do dostosowania swojego Regulaminu w celu wzmocnienia swojej zdolności do podejmowania strategicznych wyzwań, takich jak stosunki między UE a Chinami, umożliwiając formułowanie bardziej kompleksowych zaleceń lub sprawozdań oraz zachęcając do zorganizowanej współpracy między różnymi komisjami parlamentarnymi, w tym przypadku Komisją Spraw Zagranicznych i Komisją Handlu Międzynarodowego; podkreśla, że taka reforma zwiększyłaby zdolność Parlamentu do udzielania Radzie i Komisji spójnych strategicznych wytycznych w kwestiach o znaczeniu globalnym; </w:t>
            </w:r>
            <w:r w:rsidRPr="00197D01">
              <w:rPr>
                <w:b/>
                <w:i/>
              </w:rPr>
              <w:t>w tym przy udziale komisji ENVI i ITRE, zważywszy na kluczową rolę dyplomacji klimatycznej, zielonej polityki przemysłowej, zależności strategicznych oraz należytej staranności w kształtowaniu stosunków między UE a Chinami;</w:t>
            </w:r>
          </w:p>
        </w:tc>
      </w:tr>
    </w:tbl>
    <w:p w14:paraId="6469407B"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34DBA692" w14:textId="77777777" w:rsidR="007B073B" w:rsidRPr="00C734E4" w:rsidRDefault="007B073B" w:rsidP="007B073B">
      <w:pPr>
        <w:rPr>
          <w:lang w:val="en-GB"/>
        </w:rPr>
      </w:pPr>
      <w:r w:rsidRPr="00C734E4">
        <w:rPr>
          <w:rStyle w:val="HideTWBExt"/>
          <w:lang w:val="en-GB"/>
        </w:rPr>
        <w:t>&lt;/Amend&gt;</w:t>
      </w:r>
    </w:p>
    <w:p w14:paraId="2DDEE32E" w14:textId="017BD033"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413</w:t>
      </w:r>
      <w:r w:rsidRPr="00C734E4">
        <w:rPr>
          <w:rStyle w:val="HideTWBExt"/>
          <w:b w:val="0"/>
          <w:lang w:val="en-GB"/>
        </w:rPr>
        <w:t>&lt;/NumAm&gt;</w:t>
      </w:r>
    </w:p>
    <w:p w14:paraId="5ABE2271"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Nathalie Loiseau, Lucia Yar, Petras Auštrevičius, Dan Barna, Marie-Agnes Strack-Zimmermann</w:t>
      </w:r>
      <w:r w:rsidRPr="00C734E4">
        <w:rPr>
          <w:rStyle w:val="HideTWBExt"/>
          <w:b w:val="0"/>
          <w:lang w:val="en-GB"/>
        </w:rPr>
        <w:t>&lt;/Members&gt;</w:t>
      </w:r>
    </w:p>
    <w:p w14:paraId="4B3C34DF" w14:textId="77777777" w:rsidR="007B073B" w:rsidRPr="00C734E4" w:rsidRDefault="007B073B" w:rsidP="007B073B">
      <w:pPr>
        <w:pStyle w:val="NormalBold"/>
        <w:rPr>
          <w:lang w:val="en-GB"/>
        </w:rPr>
      </w:pPr>
      <w:r w:rsidRPr="00C734E4">
        <w:rPr>
          <w:rStyle w:val="HideTWBExt"/>
          <w:b w:val="0"/>
          <w:lang w:val="en-GB"/>
        </w:rPr>
        <w:t>&lt;/RepeatBlock-By&gt;</w:t>
      </w:r>
    </w:p>
    <w:p w14:paraId="5FC5377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BED8BA6"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3 a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23C06F66" w14:textId="77777777" w:rsidTr="006B6B23">
        <w:trPr>
          <w:trHeight w:hRule="exact" w:val="240"/>
          <w:jc w:val="center"/>
        </w:trPr>
        <w:tc>
          <w:tcPr>
            <w:tcW w:w="9752" w:type="dxa"/>
            <w:gridSpan w:val="2"/>
            <w:tcBorders>
              <w:top w:val="nil"/>
              <w:left w:val="nil"/>
              <w:bottom w:val="nil"/>
              <w:right w:val="nil"/>
            </w:tcBorders>
          </w:tcPr>
          <w:p w14:paraId="53133AB7" w14:textId="77777777" w:rsidR="007B073B" w:rsidRPr="00C734E4" w:rsidRDefault="007B073B" w:rsidP="006B6B23">
            <w:pPr>
              <w:rPr>
                <w:lang w:val="en-GB"/>
              </w:rPr>
            </w:pPr>
          </w:p>
        </w:tc>
      </w:tr>
      <w:tr w:rsidR="007B073B" w:rsidRPr="00197D01" w14:paraId="695583A7" w14:textId="77777777" w:rsidTr="006B6B23">
        <w:trPr>
          <w:trHeight w:val="240"/>
          <w:jc w:val="center"/>
        </w:trPr>
        <w:tc>
          <w:tcPr>
            <w:tcW w:w="4876" w:type="dxa"/>
            <w:tcBorders>
              <w:top w:val="nil"/>
              <w:left w:val="nil"/>
              <w:bottom w:val="nil"/>
              <w:right w:val="nil"/>
            </w:tcBorders>
          </w:tcPr>
          <w:p w14:paraId="287E6BA1"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4F3D595" w14:textId="77777777" w:rsidR="007B073B" w:rsidRPr="00197D01" w:rsidRDefault="007B073B" w:rsidP="006B6B23">
            <w:pPr>
              <w:pStyle w:val="AmColumnHeading"/>
            </w:pPr>
            <w:r w:rsidRPr="00197D01">
              <w:t>Poprawka</w:t>
            </w:r>
          </w:p>
        </w:tc>
      </w:tr>
      <w:tr w:rsidR="007B073B" w:rsidRPr="00197D01" w14:paraId="40EF77D4" w14:textId="77777777" w:rsidTr="006B6B23">
        <w:trPr>
          <w:jc w:val="center"/>
        </w:trPr>
        <w:tc>
          <w:tcPr>
            <w:tcW w:w="4876" w:type="dxa"/>
            <w:tcBorders>
              <w:top w:val="nil"/>
              <w:left w:val="nil"/>
              <w:bottom w:val="nil"/>
              <w:right w:val="nil"/>
            </w:tcBorders>
          </w:tcPr>
          <w:p w14:paraId="10A8854C" w14:textId="77777777" w:rsidR="007B073B" w:rsidRPr="00197D01" w:rsidRDefault="007B073B" w:rsidP="006B6B23">
            <w:pPr>
              <w:pStyle w:val="Normal6a"/>
            </w:pPr>
          </w:p>
        </w:tc>
        <w:tc>
          <w:tcPr>
            <w:tcW w:w="4876" w:type="dxa"/>
            <w:tcBorders>
              <w:top w:val="nil"/>
              <w:left w:val="nil"/>
              <w:bottom w:val="nil"/>
              <w:right w:val="nil"/>
            </w:tcBorders>
          </w:tcPr>
          <w:p w14:paraId="2C0E701B" w14:textId="77777777" w:rsidR="007B073B" w:rsidRPr="00197D01" w:rsidRDefault="007B073B" w:rsidP="006B6B23">
            <w:pPr>
              <w:pStyle w:val="Normal6a"/>
            </w:pPr>
            <w:r w:rsidRPr="00197D01">
              <w:rPr>
                <w:b/>
                <w:i/>
              </w:rPr>
              <w:t>3a.</w:t>
            </w:r>
            <w:r w:rsidRPr="00197D01">
              <w:rPr>
                <w:b/>
                <w:i/>
              </w:rPr>
              <w:tab/>
              <w:t>apeluje o wzmocnienie własnej infrastruktury cyberbezpieczeństwa i odporności cyfrowej w celu ochrony sieci wewnętrznych, wrażliwych danych oraz procesów parlamentarnych przed zagrożeniami cyberbezpieczeństwa, szpiegostwem oraz zagranicznym manipulowaniem informacją, zgodnie z ustaleniami zawartymi w niniejszym sprawozdaniu;</w:t>
            </w:r>
          </w:p>
        </w:tc>
      </w:tr>
    </w:tbl>
    <w:p w14:paraId="3DD4C673"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6CDF9BA" w14:textId="77777777" w:rsidR="007B073B" w:rsidRPr="00C734E4" w:rsidRDefault="007B073B" w:rsidP="007B073B">
      <w:pPr>
        <w:rPr>
          <w:lang w:val="en-GB"/>
        </w:rPr>
      </w:pPr>
      <w:r w:rsidRPr="00C734E4">
        <w:rPr>
          <w:rStyle w:val="HideTWBExt"/>
          <w:lang w:val="en-GB"/>
        </w:rPr>
        <w:t>&lt;/Amend&gt;</w:t>
      </w:r>
    </w:p>
    <w:p w14:paraId="59D5648A" w14:textId="38C0261E"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414</w:t>
      </w:r>
      <w:r w:rsidRPr="00C734E4">
        <w:rPr>
          <w:rStyle w:val="HideTWBExt"/>
          <w:b w:val="0"/>
          <w:lang w:val="en-GB"/>
        </w:rPr>
        <w:t>&lt;/NumAm&gt;</w:t>
      </w:r>
    </w:p>
    <w:p w14:paraId="6A7EE962"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Nathalie Loiseau, Lucia Yar, Petras Auštrevičius, Dan Barna, Marie-Agnes Strack-Zimmermann</w:t>
      </w:r>
      <w:r w:rsidRPr="00C734E4">
        <w:rPr>
          <w:rStyle w:val="HideTWBExt"/>
          <w:b w:val="0"/>
          <w:lang w:val="en-GB"/>
        </w:rPr>
        <w:t>&lt;/Members&gt;</w:t>
      </w:r>
    </w:p>
    <w:p w14:paraId="21CC39FB" w14:textId="77777777" w:rsidR="007B073B" w:rsidRPr="00C734E4" w:rsidRDefault="007B073B" w:rsidP="007B073B">
      <w:pPr>
        <w:pStyle w:val="NormalBold"/>
        <w:rPr>
          <w:lang w:val="en-GB"/>
        </w:rPr>
      </w:pPr>
      <w:r w:rsidRPr="00C734E4">
        <w:rPr>
          <w:rStyle w:val="HideTWBExt"/>
          <w:b w:val="0"/>
          <w:lang w:val="en-GB"/>
        </w:rPr>
        <w:t>&lt;/RepeatBlock-By&gt;</w:t>
      </w:r>
    </w:p>
    <w:p w14:paraId="32D922CF"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4F1923C2"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3 b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7A173EC6" w14:textId="77777777" w:rsidTr="006B6B23">
        <w:trPr>
          <w:trHeight w:hRule="exact" w:val="240"/>
          <w:jc w:val="center"/>
        </w:trPr>
        <w:tc>
          <w:tcPr>
            <w:tcW w:w="9752" w:type="dxa"/>
            <w:gridSpan w:val="2"/>
            <w:tcBorders>
              <w:top w:val="nil"/>
              <w:left w:val="nil"/>
              <w:bottom w:val="nil"/>
              <w:right w:val="nil"/>
            </w:tcBorders>
          </w:tcPr>
          <w:p w14:paraId="127DAB09" w14:textId="77777777" w:rsidR="007B073B" w:rsidRPr="00C734E4" w:rsidRDefault="007B073B" w:rsidP="006B6B23">
            <w:pPr>
              <w:rPr>
                <w:lang w:val="en-GB"/>
              </w:rPr>
            </w:pPr>
          </w:p>
        </w:tc>
      </w:tr>
      <w:tr w:rsidR="007B073B" w:rsidRPr="00197D01" w14:paraId="1AF2E1D6" w14:textId="77777777" w:rsidTr="006B6B23">
        <w:trPr>
          <w:trHeight w:val="240"/>
          <w:jc w:val="center"/>
        </w:trPr>
        <w:tc>
          <w:tcPr>
            <w:tcW w:w="4876" w:type="dxa"/>
            <w:tcBorders>
              <w:top w:val="nil"/>
              <w:left w:val="nil"/>
              <w:bottom w:val="nil"/>
              <w:right w:val="nil"/>
            </w:tcBorders>
          </w:tcPr>
          <w:p w14:paraId="68D02F35"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15AFF912" w14:textId="77777777" w:rsidR="007B073B" w:rsidRPr="00197D01" w:rsidRDefault="007B073B" w:rsidP="006B6B23">
            <w:pPr>
              <w:pStyle w:val="AmColumnHeading"/>
            </w:pPr>
            <w:r w:rsidRPr="00197D01">
              <w:t>Poprawka</w:t>
            </w:r>
          </w:p>
        </w:tc>
      </w:tr>
      <w:tr w:rsidR="007B073B" w:rsidRPr="00197D01" w14:paraId="78732520" w14:textId="77777777" w:rsidTr="006B6B23">
        <w:trPr>
          <w:jc w:val="center"/>
        </w:trPr>
        <w:tc>
          <w:tcPr>
            <w:tcW w:w="4876" w:type="dxa"/>
            <w:tcBorders>
              <w:top w:val="nil"/>
              <w:left w:val="nil"/>
              <w:bottom w:val="nil"/>
              <w:right w:val="nil"/>
            </w:tcBorders>
          </w:tcPr>
          <w:p w14:paraId="72CE8E5B" w14:textId="77777777" w:rsidR="007B073B" w:rsidRPr="00197D01" w:rsidRDefault="007B073B" w:rsidP="006B6B23">
            <w:pPr>
              <w:pStyle w:val="Normal6a"/>
            </w:pPr>
          </w:p>
        </w:tc>
        <w:tc>
          <w:tcPr>
            <w:tcW w:w="4876" w:type="dxa"/>
            <w:tcBorders>
              <w:top w:val="nil"/>
              <w:left w:val="nil"/>
              <w:bottom w:val="nil"/>
              <w:right w:val="nil"/>
            </w:tcBorders>
          </w:tcPr>
          <w:p w14:paraId="79381B10" w14:textId="77777777" w:rsidR="007B073B" w:rsidRPr="00197D01" w:rsidRDefault="007B073B" w:rsidP="006B6B23">
            <w:pPr>
              <w:pStyle w:val="Normal6a"/>
            </w:pPr>
            <w:r w:rsidRPr="00197D01">
              <w:rPr>
                <w:b/>
                <w:i/>
              </w:rPr>
              <w:t>3b.</w:t>
            </w:r>
            <w:r w:rsidRPr="00197D01">
              <w:rPr>
                <w:b/>
                <w:i/>
              </w:rPr>
              <w:tab/>
              <w:t>wzywa Radę do Spraw Zagranicznych oraz Radę Europejską do poświęcania większej uwagi Chinom jako strategicznemu graczowi globalnemu, do regularnego przyjmowania konkluzji dotyczących stosunków między UE a Chinami oraz do zapewnienia jasnych wytycznych w zakresie priorytetów i skoordynowanych działań;</w:t>
            </w:r>
          </w:p>
        </w:tc>
      </w:tr>
    </w:tbl>
    <w:p w14:paraId="7464479D"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461C5024" w14:textId="77777777" w:rsidR="007B073B" w:rsidRPr="00C734E4" w:rsidRDefault="007B073B" w:rsidP="007B073B">
      <w:pPr>
        <w:rPr>
          <w:lang w:val="en-GB"/>
        </w:rPr>
      </w:pPr>
      <w:r w:rsidRPr="00C734E4">
        <w:rPr>
          <w:rStyle w:val="HideTWBExt"/>
          <w:lang w:val="en-GB"/>
        </w:rPr>
        <w:t>&lt;/Amend&gt;</w:t>
      </w:r>
    </w:p>
    <w:p w14:paraId="296D5317" w14:textId="44A1E045"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415</w:t>
      </w:r>
      <w:r w:rsidRPr="00C734E4">
        <w:rPr>
          <w:rStyle w:val="HideTWBExt"/>
          <w:b w:val="0"/>
          <w:lang w:val="en-GB"/>
        </w:rPr>
        <w:t>&lt;/NumAm&gt;</w:t>
      </w:r>
    </w:p>
    <w:p w14:paraId="62196050"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Nathalie Loiseau, Lucia Yar, Petras Auštrevičius, Marie-Agnes Strack-Zimmermann</w:t>
      </w:r>
      <w:r w:rsidRPr="00C734E4">
        <w:rPr>
          <w:rStyle w:val="HideTWBExt"/>
          <w:b w:val="0"/>
          <w:lang w:val="en-GB"/>
        </w:rPr>
        <w:t>&lt;/Members&gt;</w:t>
      </w:r>
    </w:p>
    <w:p w14:paraId="0290B76E" w14:textId="77777777" w:rsidR="007B073B" w:rsidRPr="00C734E4" w:rsidRDefault="007B073B" w:rsidP="007B073B">
      <w:pPr>
        <w:pStyle w:val="NormalBold"/>
        <w:rPr>
          <w:lang w:val="en-GB"/>
        </w:rPr>
      </w:pPr>
      <w:r w:rsidRPr="00C734E4">
        <w:rPr>
          <w:rStyle w:val="HideTWBExt"/>
          <w:b w:val="0"/>
          <w:lang w:val="en-GB"/>
        </w:rPr>
        <w:t>&lt;/RepeatBlock-By&gt;</w:t>
      </w:r>
    </w:p>
    <w:p w14:paraId="04D9ACB0"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2DC2987C"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3 c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1C489232" w14:textId="77777777" w:rsidTr="006B6B23">
        <w:trPr>
          <w:trHeight w:hRule="exact" w:val="240"/>
          <w:jc w:val="center"/>
        </w:trPr>
        <w:tc>
          <w:tcPr>
            <w:tcW w:w="9752" w:type="dxa"/>
            <w:gridSpan w:val="2"/>
            <w:tcBorders>
              <w:top w:val="nil"/>
              <w:left w:val="nil"/>
              <w:bottom w:val="nil"/>
              <w:right w:val="nil"/>
            </w:tcBorders>
          </w:tcPr>
          <w:p w14:paraId="1D608E87" w14:textId="77777777" w:rsidR="007B073B" w:rsidRPr="00C734E4" w:rsidRDefault="007B073B" w:rsidP="006B6B23">
            <w:pPr>
              <w:rPr>
                <w:lang w:val="en-GB"/>
              </w:rPr>
            </w:pPr>
          </w:p>
        </w:tc>
      </w:tr>
      <w:tr w:rsidR="007B073B" w:rsidRPr="00197D01" w14:paraId="1AA5E735" w14:textId="77777777" w:rsidTr="006B6B23">
        <w:trPr>
          <w:trHeight w:val="240"/>
          <w:jc w:val="center"/>
        </w:trPr>
        <w:tc>
          <w:tcPr>
            <w:tcW w:w="4876" w:type="dxa"/>
            <w:tcBorders>
              <w:top w:val="nil"/>
              <w:left w:val="nil"/>
              <w:bottom w:val="nil"/>
              <w:right w:val="nil"/>
            </w:tcBorders>
          </w:tcPr>
          <w:p w14:paraId="271D4C63"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2A084759" w14:textId="77777777" w:rsidR="007B073B" w:rsidRPr="00197D01" w:rsidRDefault="007B073B" w:rsidP="006B6B23">
            <w:pPr>
              <w:pStyle w:val="AmColumnHeading"/>
            </w:pPr>
            <w:r w:rsidRPr="00197D01">
              <w:t>Poprawka</w:t>
            </w:r>
          </w:p>
        </w:tc>
      </w:tr>
      <w:tr w:rsidR="007B073B" w:rsidRPr="00197D01" w14:paraId="6DF80575" w14:textId="77777777" w:rsidTr="006B6B23">
        <w:trPr>
          <w:jc w:val="center"/>
        </w:trPr>
        <w:tc>
          <w:tcPr>
            <w:tcW w:w="4876" w:type="dxa"/>
            <w:tcBorders>
              <w:top w:val="nil"/>
              <w:left w:val="nil"/>
              <w:bottom w:val="nil"/>
              <w:right w:val="nil"/>
            </w:tcBorders>
          </w:tcPr>
          <w:p w14:paraId="69A38B1F" w14:textId="77777777" w:rsidR="007B073B" w:rsidRPr="00197D01" w:rsidRDefault="007B073B" w:rsidP="006B6B23">
            <w:pPr>
              <w:pStyle w:val="Normal6a"/>
            </w:pPr>
          </w:p>
        </w:tc>
        <w:tc>
          <w:tcPr>
            <w:tcW w:w="4876" w:type="dxa"/>
            <w:tcBorders>
              <w:top w:val="nil"/>
              <w:left w:val="nil"/>
              <w:bottom w:val="nil"/>
              <w:right w:val="nil"/>
            </w:tcBorders>
          </w:tcPr>
          <w:p w14:paraId="421D028F" w14:textId="77777777" w:rsidR="007B073B" w:rsidRPr="00197D01" w:rsidRDefault="007B073B" w:rsidP="006B6B23">
            <w:pPr>
              <w:pStyle w:val="Normal6a"/>
            </w:pPr>
            <w:r w:rsidRPr="00197D01">
              <w:rPr>
                <w:b/>
                <w:i/>
              </w:rPr>
              <w:t>3c.</w:t>
            </w:r>
            <w:r w:rsidRPr="00197D01">
              <w:rPr>
                <w:b/>
                <w:i/>
              </w:rPr>
              <w:tab/>
              <w:t>wnosi o przetłumaczenie niniejszego sprawozdania na język mandaryński;</w:t>
            </w:r>
          </w:p>
        </w:tc>
      </w:tr>
    </w:tbl>
    <w:p w14:paraId="5EF64DB7"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2A105B32" w14:textId="77777777" w:rsidR="007B073B" w:rsidRPr="00C734E4" w:rsidRDefault="007B073B" w:rsidP="007B073B">
      <w:pPr>
        <w:rPr>
          <w:lang w:val="en-GB"/>
        </w:rPr>
      </w:pPr>
      <w:r w:rsidRPr="00C734E4">
        <w:rPr>
          <w:rStyle w:val="HideTWBExt"/>
          <w:lang w:val="en-GB"/>
        </w:rPr>
        <w:t>&lt;/Amend&gt;</w:t>
      </w:r>
    </w:p>
    <w:p w14:paraId="16CFD612" w14:textId="69548487" w:rsidR="007B073B" w:rsidRPr="00C734E4" w:rsidRDefault="007B073B" w:rsidP="007B073B">
      <w:pPr>
        <w:pStyle w:val="AmNumberTabs"/>
        <w:rPr>
          <w:lang w:val="en-GB"/>
        </w:rPr>
      </w:pPr>
      <w:r w:rsidRPr="00C734E4">
        <w:rPr>
          <w:rStyle w:val="HideTWBExt"/>
          <w:b w:val="0"/>
          <w:lang w:val="en-GB"/>
        </w:rPr>
        <w:t>&lt;Amend&gt;</w:t>
      </w:r>
      <w:r w:rsidRPr="00C734E4">
        <w:rPr>
          <w:lang w:val="en-GB"/>
        </w:rPr>
        <w:t>Poprawka</w:t>
      </w:r>
      <w:r w:rsidRPr="00C734E4">
        <w:rPr>
          <w:lang w:val="en-GB"/>
        </w:rPr>
        <w:tab/>
      </w:r>
      <w:r w:rsidRPr="00C734E4">
        <w:rPr>
          <w:lang w:val="en-GB"/>
        </w:rPr>
        <w:tab/>
      </w:r>
      <w:r w:rsidRPr="00C734E4">
        <w:rPr>
          <w:rStyle w:val="HideTWBExt"/>
          <w:b w:val="0"/>
          <w:lang w:val="en-GB"/>
        </w:rPr>
        <w:t>&lt;NumAm&gt;</w:t>
      </w:r>
      <w:r w:rsidR="00C734E4" w:rsidRPr="00C734E4">
        <w:rPr>
          <w:lang w:val="en-GB"/>
        </w:rPr>
        <w:t>416</w:t>
      </w:r>
      <w:r w:rsidRPr="00C734E4">
        <w:rPr>
          <w:rStyle w:val="HideTWBExt"/>
          <w:b w:val="0"/>
          <w:lang w:val="en-GB"/>
        </w:rPr>
        <w:t>&lt;/NumAm&gt;</w:t>
      </w:r>
    </w:p>
    <w:p w14:paraId="3E543074" w14:textId="77777777" w:rsidR="007B073B" w:rsidRPr="00C734E4" w:rsidRDefault="007B073B" w:rsidP="007B073B">
      <w:pPr>
        <w:pStyle w:val="NormalBold"/>
        <w:rPr>
          <w:lang w:val="en-GB"/>
        </w:rPr>
      </w:pPr>
      <w:r w:rsidRPr="00C734E4">
        <w:rPr>
          <w:rStyle w:val="HideTWBExt"/>
          <w:b w:val="0"/>
          <w:lang w:val="en-GB"/>
        </w:rPr>
        <w:t>&lt;RepeatBlock-By&gt;&lt;Members&gt;</w:t>
      </w:r>
      <w:r w:rsidRPr="00C734E4">
        <w:rPr>
          <w:lang w:val="en-GB"/>
        </w:rPr>
        <w:t>Ville Niinistö</w:t>
      </w:r>
      <w:r w:rsidRPr="00C734E4">
        <w:rPr>
          <w:rStyle w:val="HideTWBExt"/>
          <w:b w:val="0"/>
          <w:lang w:val="en-GB"/>
        </w:rPr>
        <w:t>&lt;/Members&gt;</w:t>
      </w:r>
    </w:p>
    <w:p w14:paraId="3ED3A9A8" w14:textId="77777777" w:rsidR="007B073B" w:rsidRPr="00C734E4" w:rsidRDefault="007B073B" w:rsidP="007B073B">
      <w:pPr>
        <w:rPr>
          <w:lang w:val="en-GB"/>
        </w:rPr>
      </w:pPr>
      <w:r w:rsidRPr="00C734E4">
        <w:rPr>
          <w:rStyle w:val="HideTWBExt"/>
          <w:lang w:val="en-GB"/>
        </w:rPr>
        <w:t>&lt;AuNomDe&gt;</w:t>
      </w:r>
      <w:r w:rsidRPr="00C734E4">
        <w:rPr>
          <w:rStyle w:val="HideTWBInt"/>
          <w:lang w:val="en-GB"/>
        </w:rPr>
        <w:t>{Verts/ALE}</w:t>
      </w:r>
      <w:r w:rsidRPr="00C734E4">
        <w:rPr>
          <w:lang w:val="en-GB"/>
        </w:rPr>
        <w:t>w imieniu grupy Verts/ALE</w:t>
      </w:r>
      <w:r w:rsidRPr="00C734E4">
        <w:rPr>
          <w:rStyle w:val="HideTWBExt"/>
          <w:lang w:val="en-GB"/>
        </w:rPr>
        <w:t>&lt;/AuNomDe&gt;</w:t>
      </w:r>
    </w:p>
    <w:p w14:paraId="592071DD" w14:textId="77777777" w:rsidR="007B073B" w:rsidRPr="00C734E4" w:rsidRDefault="007B073B" w:rsidP="007B073B">
      <w:pPr>
        <w:pStyle w:val="NormalBold"/>
        <w:rPr>
          <w:lang w:val="en-GB"/>
        </w:rPr>
      </w:pPr>
      <w:r w:rsidRPr="00C734E4">
        <w:rPr>
          <w:rStyle w:val="HideTWBExt"/>
          <w:b w:val="0"/>
          <w:lang w:val="en-GB"/>
        </w:rPr>
        <w:t>&lt;/RepeatBlock-By&gt;</w:t>
      </w:r>
    </w:p>
    <w:p w14:paraId="4CBD1156" w14:textId="77777777" w:rsidR="007B073B" w:rsidRPr="00C734E4" w:rsidRDefault="007B073B" w:rsidP="007B073B">
      <w:pPr>
        <w:pStyle w:val="NormalBold"/>
        <w:rPr>
          <w:lang w:val="en-GB"/>
        </w:rPr>
      </w:pPr>
      <w:r w:rsidRPr="00C734E4">
        <w:rPr>
          <w:rStyle w:val="HideTWBExt"/>
          <w:b w:val="0"/>
          <w:lang w:val="en-GB"/>
        </w:rPr>
        <w:t>&lt;DocAmend&gt;</w:t>
      </w:r>
      <w:r w:rsidRPr="00C734E4">
        <w:rPr>
          <w:lang w:val="en-GB"/>
        </w:rPr>
        <w:t>Projekt rezolucji</w:t>
      </w:r>
      <w:r w:rsidRPr="00C734E4">
        <w:rPr>
          <w:rStyle w:val="HideTWBExt"/>
          <w:b w:val="0"/>
          <w:lang w:val="en-GB"/>
        </w:rPr>
        <w:t>&lt;/DocAmend&gt;</w:t>
      </w:r>
    </w:p>
    <w:p w14:paraId="0C4EF938" w14:textId="77777777" w:rsidR="007B073B" w:rsidRPr="00C734E4" w:rsidRDefault="007B073B" w:rsidP="007B073B">
      <w:pPr>
        <w:pStyle w:val="NormalBold"/>
        <w:rPr>
          <w:lang w:val="en-GB"/>
        </w:rPr>
      </w:pPr>
      <w:r w:rsidRPr="00C734E4">
        <w:rPr>
          <w:rStyle w:val="HideTWBExt"/>
          <w:b w:val="0"/>
          <w:lang w:val="en-GB"/>
        </w:rPr>
        <w:t>&lt;Article&gt;</w:t>
      </w:r>
      <w:r w:rsidRPr="00C734E4">
        <w:rPr>
          <w:lang w:val="en-GB"/>
        </w:rPr>
        <w:t>Ustęp 4 a (nowy)</w:t>
      </w:r>
      <w:r w:rsidRPr="00C734E4">
        <w:rPr>
          <w:rStyle w:val="HideTWBExt"/>
          <w:b w:val="0"/>
          <w:lang w:val="en-GB"/>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7B073B" w:rsidRPr="00C734E4" w14:paraId="54D66646" w14:textId="77777777" w:rsidTr="006B6B23">
        <w:trPr>
          <w:trHeight w:hRule="exact" w:val="240"/>
          <w:jc w:val="center"/>
        </w:trPr>
        <w:tc>
          <w:tcPr>
            <w:tcW w:w="9752" w:type="dxa"/>
            <w:gridSpan w:val="2"/>
            <w:tcBorders>
              <w:top w:val="nil"/>
              <w:left w:val="nil"/>
              <w:bottom w:val="nil"/>
              <w:right w:val="nil"/>
            </w:tcBorders>
          </w:tcPr>
          <w:p w14:paraId="4CBB9F2D" w14:textId="77777777" w:rsidR="007B073B" w:rsidRPr="00C734E4" w:rsidRDefault="007B073B" w:rsidP="006B6B23">
            <w:pPr>
              <w:rPr>
                <w:lang w:val="en-GB"/>
              </w:rPr>
            </w:pPr>
          </w:p>
        </w:tc>
      </w:tr>
      <w:tr w:rsidR="007B073B" w:rsidRPr="00197D01" w14:paraId="4648E18C" w14:textId="77777777" w:rsidTr="006B6B23">
        <w:trPr>
          <w:trHeight w:val="240"/>
          <w:jc w:val="center"/>
        </w:trPr>
        <w:tc>
          <w:tcPr>
            <w:tcW w:w="4876" w:type="dxa"/>
            <w:tcBorders>
              <w:top w:val="nil"/>
              <w:left w:val="nil"/>
              <w:bottom w:val="nil"/>
              <w:right w:val="nil"/>
            </w:tcBorders>
          </w:tcPr>
          <w:p w14:paraId="401E7EF8" w14:textId="77777777" w:rsidR="007B073B" w:rsidRPr="00197D01" w:rsidRDefault="007B073B" w:rsidP="006B6B23">
            <w:pPr>
              <w:pStyle w:val="AmColumnHeading"/>
            </w:pPr>
            <w:r w:rsidRPr="00197D01">
              <w:t>Projekt rezolucji</w:t>
            </w:r>
          </w:p>
        </w:tc>
        <w:tc>
          <w:tcPr>
            <w:tcW w:w="4876" w:type="dxa"/>
            <w:tcBorders>
              <w:top w:val="nil"/>
              <w:left w:val="nil"/>
              <w:bottom w:val="nil"/>
              <w:right w:val="nil"/>
            </w:tcBorders>
          </w:tcPr>
          <w:p w14:paraId="6CF9CD61" w14:textId="77777777" w:rsidR="007B073B" w:rsidRPr="00197D01" w:rsidRDefault="007B073B" w:rsidP="006B6B23">
            <w:pPr>
              <w:pStyle w:val="AmColumnHeading"/>
            </w:pPr>
            <w:r w:rsidRPr="00197D01">
              <w:t>Poprawka</w:t>
            </w:r>
          </w:p>
        </w:tc>
      </w:tr>
      <w:tr w:rsidR="007B073B" w:rsidRPr="00197D01" w14:paraId="66C806F1" w14:textId="77777777" w:rsidTr="006B6B23">
        <w:trPr>
          <w:jc w:val="center"/>
        </w:trPr>
        <w:tc>
          <w:tcPr>
            <w:tcW w:w="4876" w:type="dxa"/>
            <w:tcBorders>
              <w:top w:val="nil"/>
              <w:left w:val="nil"/>
              <w:bottom w:val="nil"/>
              <w:right w:val="nil"/>
            </w:tcBorders>
          </w:tcPr>
          <w:p w14:paraId="7501937E" w14:textId="77777777" w:rsidR="007B073B" w:rsidRPr="00197D01" w:rsidRDefault="007B073B" w:rsidP="006B6B23">
            <w:pPr>
              <w:pStyle w:val="Normal6a"/>
            </w:pPr>
          </w:p>
        </w:tc>
        <w:tc>
          <w:tcPr>
            <w:tcW w:w="4876" w:type="dxa"/>
            <w:tcBorders>
              <w:top w:val="nil"/>
              <w:left w:val="nil"/>
              <w:bottom w:val="nil"/>
              <w:right w:val="nil"/>
            </w:tcBorders>
          </w:tcPr>
          <w:p w14:paraId="58844E98" w14:textId="77777777" w:rsidR="007B073B" w:rsidRPr="00197D01" w:rsidRDefault="007B073B" w:rsidP="006B6B23">
            <w:pPr>
              <w:pStyle w:val="Normal6a"/>
            </w:pPr>
            <w:r w:rsidRPr="00197D01">
              <w:rPr>
                <w:b/>
                <w:i/>
              </w:rPr>
              <w:t>4a.</w:t>
            </w:r>
            <w:r w:rsidRPr="00197D01">
              <w:rPr>
                <w:b/>
                <w:i/>
              </w:rPr>
              <w:tab/>
              <w:t>podkreśla konieczność wsparcia niezależnych podmiotów społeczeństwa obywatelskiego w Chinach, Hongkongu oraz w diasporze, w tym obrońców środowiska i praw pracowniczych; apeluje o utworzenie instrumentu wsparcia dialogu między społeczeństwami obywatelskimi UE i Chin, który chroniłby uczestników przed represjami i wzmacniałby wolność akademicką oraz współpracę transgraniczną opartą na powszechnych prawach człowieka;</w:t>
            </w:r>
          </w:p>
        </w:tc>
      </w:tr>
    </w:tbl>
    <w:p w14:paraId="22BF30B5" w14:textId="77777777" w:rsidR="007B073B" w:rsidRPr="00C734E4" w:rsidRDefault="007B073B" w:rsidP="007B073B">
      <w:pPr>
        <w:pStyle w:val="AmOrLang"/>
        <w:rPr>
          <w:lang w:val="en-GB"/>
        </w:rPr>
      </w:pPr>
      <w:r w:rsidRPr="00C734E4">
        <w:rPr>
          <w:lang w:val="en-GB"/>
        </w:rPr>
        <w:t xml:space="preserve">Or. </w:t>
      </w:r>
      <w:r w:rsidRPr="00C734E4">
        <w:rPr>
          <w:rStyle w:val="HideTWBExt"/>
          <w:lang w:val="en-GB"/>
        </w:rPr>
        <w:t>&lt;Original&gt;</w:t>
      </w:r>
      <w:r w:rsidRPr="00C734E4">
        <w:rPr>
          <w:rStyle w:val="HideTWBInt"/>
          <w:lang w:val="en-GB"/>
        </w:rPr>
        <w:t>{EN}</w:t>
      </w:r>
      <w:r w:rsidRPr="00C734E4">
        <w:rPr>
          <w:lang w:val="en-GB"/>
        </w:rPr>
        <w:t>en</w:t>
      </w:r>
      <w:r w:rsidRPr="00C734E4">
        <w:rPr>
          <w:rStyle w:val="HideTWBExt"/>
          <w:lang w:val="en-GB"/>
        </w:rPr>
        <w:t>&lt;/Original&gt;</w:t>
      </w:r>
    </w:p>
    <w:p w14:paraId="1BBC4B79" w14:textId="38FE7113" w:rsidR="007B073B" w:rsidRPr="00C734E4" w:rsidRDefault="007B073B" w:rsidP="007B073B">
      <w:pPr>
        <w:rPr>
          <w:lang w:val="en-GB"/>
        </w:rPr>
      </w:pPr>
      <w:r w:rsidRPr="00C734E4">
        <w:rPr>
          <w:rStyle w:val="HideTWBExt"/>
          <w:lang w:val="en-GB"/>
        </w:rPr>
        <w:t>&lt;/Amend&gt;&lt;/RepeatBlock-Amend&gt;</w:t>
      </w:r>
    </w:p>
    <w:p w14:paraId="15F19408" w14:textId="725715A6" w:rsidR="00BE6FCE" w:rsidRPr="00C734E4" w:rsidRDefault="00BE6FCE" w:rsidP="007B073B">
      <w:pPr>
        <w:rPr>
          <w:lang w:val="en-GB"/>
        </w:rPr>
      </w:pPr>
    </w:p>
    <w:sectPr w:rsidR="00BE6FCE" w:rsidRPr="00C734E4" w:rsidSect="00BD42D7">
      <w:headerReference w:type="even" r:id="rId10"/>
      <w:headerReference w:type="default" r:id="rId11"/>
      <w:footerReference w:type="even" r:id="rId12"/>
      <w:footerReference w:type="default" r:id="rId13"/>
      <w:headerReference w:type="first" r:id="rId14"/>
      <w:footerReference w:type="first" r:id="rId15"/>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19414" w14:textId="77777777" w:rsidR="00042E55" w:rsidRPr="00197D01" w:rsidRDefault="00042E55">
      <w:r w:rsidRPr="00197D01">
        <w:separator/>
      </w:r>
    </w:p>
  </w:endnote>
  <w:endnote w:type="continuationSeparator" w:id="0">
    <w:p w14:paraId="15F19416" w14:textId="77777777" w:rsidR="00042E55" w:rsidRPr="00197D01" w:rsidRDefault="00042E55">
      <w:r w:rsidRPr="00197D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3EDBB" w14:textId="534B8DB9" w:rsidR="00BD42D7" w:rsidRPr="00197D01" w:rsidRDefault="00BD42D7" w:rsidP="00BD42D7">
    <w:pPr>
      <w:pStyle w:val="EPFooter"/>
    </w:pPr>
    <w:r w:rsidRPr="00197D01">
      <w:t>PE</w:t>
    </w:r>
    <w:r w:rsidRPr="00197D01">
      <w:rPr>
        <w:rStyle w:val="HideTWBExt"/>
      </w:rPr>
      <w:t>&lt;NoPE&gt;</w:t>
    </w:r>
    <w:r w:rsidRPr="00197D01">
      <w:t>779.788</w:t>
    </w:r>
    <w:r w:rsidRPr="00197D01">
      <w:rPr>
        <w:rStyle w:val="HideTWBExt"/>
      </w:rPr>
      <w:t>&lt;/NoPE&gt;&lt;Version&gt;</w:t>
    </w:r>
    <w:r w:rsidRPr="00197D01">
      <w:t>v01-00</w:t>
    </w:r>
    <w:r w:rsidRPr="00197D01">
      <w:rPr>
        <w:rStyle w:val="HideTWBExt"/>
      </w:rPr>
      <w:t>&lt;/Version&gt;</w:t>
    </w:r>
    <w:r w:rsidRPr="00197D01">
      <w:tab/>
    </w:r>
    <w:r w:rsidRPr="00197D01">
      <w:fldChar w:fldCharType="begin"/>
    </w:r>
    <w:r w:rsidRPr="00197D01">
      <w:instrText xml:space="preserve"> PAGE  \* MERGEFORMAT </w:instrText>
    </w:r>
    <w:r w:rsidRPr="00197D01">
      <w:fldChar w:fldCharType="separate"/>
    </w:r>
    <w:r w:rsidRPr="00197D01">
      <w:rPr>
        <w:noProof/>
      </w:rPr>
      <w:t>154</w:t>
    </w:r>
    <w:r w:rsidRPr="00197D01">
      <w:fldChar w:fldCharType="end"/>
    </w:r>
    <w:r w:rsidRPr="00197D01">
      <w:t>/</w:t>
    </w:r>
    <w:fldSimple w:instr=" NUMPAGES  \* MERGEFORMAT ">
      <w:r w:rsidRPr="00197D01">
        <w:rPr>
          <w:noProof/>
        </w:rPr>
        <w:t>154</w:t>
      </w:r>
    </w:fldSimple>
    <w:r w:rsidRPr="00197D01">
      <w:tab/>
    </w:r>
    <w:r w:rsidRPr="00197D01">
      <w:rPr>
        <w:rStyle w:val="HideTWBExt"/>
      </w:rPr>
      <w:t>&lt;PathFdR&gt;</w:t>
    </w:r>
    <w:r w:rsidR="00197D01" w:rsidRPr="00197D01">
      <w:t>AM\1332800PL.docx</w:t>
    </w:r>
    <w:r w:rsidRPr="00197D01">
      <w:rPr>
        <w:rStyle w:val="HideTWBExt"/>
      </w:rPr>
      <w:t>&lt;/PathFdR&gt;</w:t>
    </w:r>
  </w:p>
  <w:p w14:paraId="15F1940B" w14:textId="5091C657" w:rsidR="00BE6FCE" w:rsidRPr="00197D01" w:rsidRDefault="00BD42D7" w:rsidP="00BD42D7">
    <w:pPr>
      <w:pStyle w:val="EPFooter2"/>
    </w:pPr>
    <w:r w:rsidRPr="00197D01">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0CFB4" w14:textId="62A37084" w:rsidR="00BD42D7" w:rsidRPr="00197D01" w:rsidRDefault="00BD42D7" w:rsidP="00BD42D7">
    <w:pPr>
      <w:pStyle w:val="EPFooter"/>
    </w:pPr>
    <w:r w:rsidRPr="00197D01">
      <w:rPr>
        <w:rStyle w:val="HideTWBExt"/>
      </w:rPr>
      <w:t>&lt;PathFdR&gt;</w:t>
    </w:r>
    <w:r w:rsidR="00197D01" w:rsidRPr="00197D01">
      <w:t>AM\1332800PL.docx</w:t>
    </w:r>
    <w:r w:rsidRPr="00197D01">
      <w:rPr>
        <w:rStyle w:val="HideTWBExt"/>
      </w:rPr>
      <w:t>&lt;/PathFdR&gt;</w:t>
    </w:r>
    <w:r w:rsidRPr="00197D01">
      <w:tab/>
    </w:r>
    <w:r w:rsidRPr="00197D01">
      <w:fldChar w:fldCharType="begin"/>
    </w:r>
    <w:r w:rsidRPr="00197D01">
      <w:instrText xml:space="preserve"> PAGE  \* MERGEFORMAT </w:instrText>
    </w:r>
    <w:r w:rsidRPr="00197D01">
      <w:fldChar w:fldCharType="separate"/>
    </w:r>
    <w:r w:rsidRPr="00197D01">
      <w:rPr>
        <w:noProof/>
      </w:rPr>
      <w:t>153</w:t>
    </w:r>
    <w:r w:rsidRPr="00197D01">
      <w:fldChar w:fldCharType="end"/>
    </w:r>
    <w:r w:rsidRPr="00197D01">
      <w:t>/</w:t>
    </w:r>
    <w:fldSimple w:instr=" NUMPAGES  \* MERGEFORMAT ">
      <w:r w:rsidRPr="00197D01">
        <w:rPr>
          <w:noProof/>
        </w:rPr>
        <w:t>154</w:t>
      </w:r>
    </w:fldSimple>
    <w:r w:rsidRPr="00197D01">
      <w:tab/>
      <w:t>PE</w:t>
    </w:r>
    <w:r w:rsidRPr="00197D01">
      <w:rPr>
        <w:rStyle w:val="HideTWBExt"/>
      </w:rPr>
      <w:t>&lt;NoPE&gt;</w:t>
    </w:r>
    <w:r w:rsidRPr="00197D01">
      <w:t>779.788</w:t>
    </w:r>
    <w:r w:rsidRPr="00197D01">
      <w:rPr>
        <w:rStyle w:val="HideTWBExt"/>
      </w:rPr>
      <w:t>&lt;/NoPE&gt;&lt;Version&gt;</w:t>
    </w:r>
    <w:r w:rsidRPr="00197D01">
      <w:t>v01-00</w:t>
    </w:r>
    <w:r w:rsidRPr="00197D01">
      <w:rPr>
        <w:rStyle w:val="HideTWBExt"/>
      </w:rPr>
      <w:t>&lt;/Version&gt;</w:t>
    </w:r>
  </w:p>
  <w:p w14:paraId="15F1940D" w14:textId="1FB1073A" w:rsidR="00BE6FCE" w:rsidRPr="00197D01" w:rsidRDefault="00BD42D7" w:rsidP="00BD42D7">
    <w:pPr>
      <w:pStyle w:val="EPFooter2"/>
    </w:pPr>
    <w:r w:rsidRPr="00197D01">
      <w:tab/>
    </w:r>
    <w:r w:rsidRPr="00197D01">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EDE3A" w14:textId="7CD728EB" w:rsidR="00BD42D7" w:rsidRPr="00197D01" w:rsidRDefault="00BD42D7" w:rsidP="00BD42D7">
    <w:pPr>
      <w:pStyle w:val="EPFooter"/>
    </w:pPr>
    <w:r w:rsidRPr="00197D01">
      <w:rPr>
        <w:rStyle w:val="HideTWBExt"/>
      </w:rPr>
      <w:t>&lt;PathFdR&gt;</w:t>
    </w:r>
    <w:r w:rsidR="00197D01" w:rsidRPr="00197D01">
      <w:t>AM\1332800PL.docx</w:t>
    </w:r>
    <w:r w:rsidRPr="00197D01">
      <w:rPr>
        <w:rStyle w:val="HideTWBExt"/>
      </w:rPr>
      <w:t>&lt;/PathFdR&gt;</w:t>
    </w:r>
    <w:r w:rsidRPr="00197D01">
      <w:tab/>
    </w:r>
    <w:r w:rsidRPr="00197D01">
      <w:tab/>
      <w:t>PE</w:t>
    </w:r>
    <w:r w:rsidRPr="00197D01">
      <w:rPr>
        <w:rStyle w:val="HideTWBExt"/>
      </w:rPr>
      <w:t>&lt;NoPE&gt;</w:t>
    </w:r>
    <w:r w:rsidRPr="00197D01">
      <w:t>779.788</w:t>
    </w:r>
    <w:r w:rsidRPr="00197D01">
      <w:rPr>
        <w:rStyle w:val="HideTWBExt"/>
      </w:rPr>
      <w:t>&lt;/NoPE&gt;&lt;Version&gt;</w:t>
    </w:r>
    <w:r w:rsidRPr="00197D01">
      <w:t>v01-00</w:t>
    </w:r>
    <w:r w:rsidRPr="00197D01">
      <w:rPr>
        <w:rStyle w:val="HideTWBExt"/>
      </w:rPr>
      <w:t>&lt;/Version&gt;</w:t>
    </w:r>
  </w:p>
  <w:p w14:paraId="15F1940F" w14:textId="11154EF0" w:rsidR="00BE6FCE" w:rsidRPr="00197D01" w:rsidRDefault="00BD42D7" w:rsidP="00BD42D7">
    <w:pPr>
      <w:pStyle w:val="EPFooter2"/>
    </w:pPr>
    <w:r w:rsidRPr="00197D01">
      <w:t>PL</w:t>
    </w:r>
    <w:r w:rsidRPr="00197D01">
      <w:tab/>
    </w:r>
    <w:r w:rsidRPr="00197D01">
      <w:rPr>
        <w:b w:val="0"/>
        <w:i/>
        <w:color w:val="C0C0C0"/>
        <w:sz w:val="22"/>
      </w:rPr>
      <w:t>Zjednoczona w różnorodności</w:t>
    </w:r>
    <w:r w:rsidRPr="00197D01">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F19410" w14:textId="77777777" w:rsidR="00042E55" w:rsidRPr="00197D01" w:rsidRDefault="00042E55">
      <w:r w:rsidRPr="00197D01">
        <w:separator/>
      </w:r>
    </w:p>
  </w:footnote>
  <w:footnote w:type="continuationSeparator" w:id="0">
    <w:p w14:paraId="15F19412" w14:textId="77777777" w:rsidR="00042E55" w:rsidRPr="00197D01" w:rsidRDefault="00042E55">
      <w:r w:rsidRPr="00197D0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B2E95" w14:textId="77777777" w:rsidR="00395565" w:rsidRDefault="003955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18EF0" w14:textId="77777777" w:rsidR="00395565" w:rsidRDefault="0039556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5E3C4" w14:textId="77777777" w:rsidR="00395565" w:rsidRDefault="003955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LastEditedSection" w:val=" 1"/>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2"/>
    <w:docVar w:name="TXTLANGUE" w:val="PL"/>
    <w:docVar w:name="TXTLANGUEMIN" w:val="pl"/>
    <w:docVar w:name="TXTNRFIRSTAM" w:val="190"/>
    <w:docVar w:name="TXTNRLASTAM" w:val="416"/>
    <w:docVar w:name="TXTNRPE" w:val="779.788"/>
    <w:docVar w:name="TXTPEorAP" w:val="PE"/>
    <w:docVar w:name="TXTROUTE" w:val="AM\1332800PL.docx"/>
    <w:docVar w:name="TXTVERSION" w:val="01-00"/>
  </w:docVars>
  <w:rsids>
    <w:rsidRoot w:val="00A77B3E"/>
    <w:rsid w:val="00042E55"/>
    <w:rsid w:val="00076BC6"/>
    <w:rsid w:val="00197D01"/>
    <w:rsid w:val="001E4B78"/>
    <w:rsid w:val="002720FF"/>
    <w:rsid w:val="00395565"/>
    <w:rsid w:val="00546455"/>
    <w:rsid w:val="006F4203"/>
    <w:rsid w:val="007B073B"/>
    <w:rsid w:val="00822308"/>
    <w:rsid w:val="008B7717"/>
    <w:rsid w:val="00A77B3E"/>
    <w:rsid w:val="00AA4852"/>
    <w:rsid w:val="00AF0F92"/>
    <w:rsid w:val="00BD42D7"/>
    <w:rsid w:val="00BE6FCE"/>
    <w:rsid w:val="00C101F3"/>
    <w:rsid w:val="00C734E4"/>
    <w:rsid w:val="00CA2A55"/>
    <w:rsid w:val="00DE4DD5"/>
    <w:rsid w:val="00EE3FD7"/>
    <w:rsid w:val="00EE6D7C"/>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5F18674"/>
  <w15:docId w15:val="{E2200EB5-8948-4A40-B06C-22D494F10E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link w:val="EPNameZnak"/>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1E4B78"/>
    <w:pPr>
      <w:tabs>
        <w:tab w:val="center" w:pos="4536"/>
        <w:tab w:val="right" w:pos="9072"/>
      </w:tabs>
    </w:pPr>
  </w:style>
  <w:style w:type="character" w:customStyle="1" w:styleId="HeaderChar">
    <w:name w:val="Header Char"/>
    <w:basedOn w:val="DefaultParagraphFont"/>
    <w:link w:val="Header"/>
    <w:rsid w:val="001E4B78"/>
    <w:rPr>
      <w:sz w:val="24"/>
      <w:szCs w:val="24"/>
    </w:rPr>
  </w:style>
  <w:style w:type="paragraph" w:customStyle="1" w:styleId="Normalny1">
    <w:name w:val="Normalny1"/>
    <w:basedOn w:val="EPName"/>
    <w:link w:val="NormalZnak"/>
    <w:rsid w:val="001E4B78"/>
  </w:style>
  <w:style w:type="character" w:customStyle="1" w:styleId="EPNameZnak">
    <w:name w:val="EPName Znak"/>
    <w:basedOn w:val="DefaultParagraphFont"/>
    <w:link w:val="EPName"/>
    <w:rsid w:val="001E4B78"/>
    <w:rPr>
      <w:rFonts w:ascii="Arial Narrow" w:eastAsia="Arial" w:hAnsi="Arial Narrow" w:cs="Arial"/>
      <w:b/>
      <w:sz w:val="32"/>
      <w:szCs w:val="24"/>
    </w:rPr>
  </w:style>
  <w:style w:type="character" w:customStyle="1" w:styleId="NormalZnak">
    <w:name w:val="Normal Znak"/>
    <w:basedOn w:val="EPNameZnak"/>
    <w:link w:val="Normalny1"/>
    <w:rsid w:val="001E4B78"/>
    <w:rPr>
      <w:rFonts w:ascii="Arial Narrow" w:eastAsia="Arial" w:hAnsi="Arial Narrow" w:cs="Arial"/>
      <w:b/>
      <w:sz w:val="32"/>
      <w:szCs w:val="24"/>
      <w:lang w:val="pl-PL"/>
    </w:rPr>
  </w:style>
  <w:style w:type="paragraph" w:styleId="Footer">
    <w:name w:val="footer"/>
    <w:basedOn w:val="Normal"/>
    <w:link w:val="FooterChar"/>
    <w:rsid w:val="00EE3FD7"/>
    <w:pPr>
      <w:tabs>
        <w:tab w:val="center" w:pos="4513"/>
        <w:tab w:val="right" w:pos="9026"/>
      </w:tabs>
    </w:pPr>
  </w:style>
  <w:style w:type="character" w:customStyle="1" w:styleId="FooterChar">
    <w:name w:val="Footer Char"/>
    <w:basedOn w:val="DefaultParagraphFont"/>
    <w:link w:val="Footer"/>
    <w:rsid w:val="00EE3FD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50CD8CF706CFBF478A819DD2E9AEA92F" ma:contentTypeVersion="14" ma:contentTypeDescription="Utwórz nowy dokument." ma:contentTypeScope="" ma:versionID="1f7a639214d82dc0b656950d7746d88e">
  <xsd:schema xmlns:xsd="http://www.w3.org/2001/XMLSchema" xmlns:xs="http://www.w3.org/2001/XMLSchema" xmlns:p="http://schemas.microsoft.com/office/2006/metadata/properties" xmlns:ns2="2184e2f5-dea0-4ea3-a958-a95781c7befc" xmlns:ns3="26537a3b-b4e7-4b71-bd8e-cb57c9603bd4" targetNamespace="http://schemas.microsoft.com/office/2006/metadata/properties" ma:root="true" ma:fieldsID="833842282886e182e4454e526e49e855" ns2:_="" ns3:_="">
    <xsd:import namespace="2184e2f5-dea0-4ea3-a958-a95781c7befc"/>
    <xsd:import namespace="26537a3b-b4e7-4b71-bd8e-cb57c9603b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84e2f5-dea0-4ea3-a958-a95781c7be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i obrazów" ma:readOnly="false" ma:fieldId="{5cf76f15-5ced-4ddc-b409-7134ff3c332f}" ma:taxonomyMulti="true" ma:sspId="26f36f3b-0831-447f-959b-64b1ba34023a"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537a3b-b4e7-4b71-bd8e-cb57c9603bd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a086744-f3dd-45f2-a11c-b89fc1194af2}" ma:internalName="TaxCatchAll" ma:showField="CatchAllData" ma:web="26537a3b-b4e7-4b71-bd8e-cb57c9603b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26537a3b-b4e7-4b71-bd8e-cb57c9603bd4" xsi:nil="true"/>
    <lcf76f155ced4ddcb4097134ff3c332f xmlns="2184e2f5-dea0-4ea3-a958-a95781c7bef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973673B-A805-4722-8E50-7B3C465D6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84e2f5-dea0-4ea3-a958-a95781c7befc"/>
    <ds:schemaRef ds:uri="26537a3b-b4e7-4b71-bd8e-cb57c9603b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6728C20-499F-4305-8DC3-FEA4BC707AB6}">
  <ds:schemaRefs>
    <ds:schemaRef ds:uri="http://schemas.microsoft.com/sharepoint/v3/contenttype/forms"/>
  </ds:schemaRefs>
</ds:datastoreItem>
</file>

<file path=customXml/itemProps3.xml><?xml version="1.0" encoding="utf-8"?>
<ds:datastoreItem xmlns:ds="http://schemas.openxmlformats.org/officeDocument/2006/customXml" ds:itemID="{EF938E71-1917-40B1-B442-D7AF721D4593}">
  <ds:schemaRefs>
    <ds:schemaRef ds:uri="http://schemas.microsoft.com/office/2006/metadata/properties"/>
    <ds:schemaRef ds:uri="http://schemas.microsoft.com/office/infopath/2007/PartnerControls"/>
    <ds:schemaRef ds:uri="26537a3b-b4e7-4b71-bd8e-cb57c9603bd4"/>
    <ds:schemaRef ds:uri="2184e2f5-dea0-4ea3-a958-a95781c7befc"/>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154</Pages>
  <Words>33812</Words>
  <Characters>228584</Characters>
  <Application>Microsoft Office Word</Application>
  <DocSecurity>0</DocSecurity>
  <Lines>8988</Lines>
  <Paragraphs>2023</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260803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WIERTLEWSKA Maria</cp:lastModifiedBy>
  <cp:revision>2</cp:revision>
  <dcterms:created xsi:type="dcterms:W3CDTF">2025-12-18T16:20:00Z</dcterms:created>
  <dcterms:modified xsi:type="dcterms:W3CDTF">2025-12-18T16:20:00Z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1332800</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299900</vt:lpwstr>
  </property>
  <property fmtid="{D5CDD505-2E9C-101B-9397-08002B2CF9AE}" pid="7" name="dmxml.render.traceId">
    <vt:lpwstr>692ee92c637bf0f09b02928aa9f81eaa</vt:lpwstr>
  </property>
  <property fmtid="{D5CDD505-2E9C-101B-9397-08002B2CF9AE}" pid="8" name="FooterPath">
    <vt:lpwstr>AM\1332800PL.docx</vt:lpwstr>
  </property>
  <property fmtid="{D5CDD505-2E9C-101B-9397-08002B2CF9AE}" pid="9" name="PE Number">
    <vt:lpwstr>779.788</vt:lpwstr>
  </property>
  <property fmtid="{D5CDD505-2E9C-101B-9397-08002B2CF9AE}" pid="10" name="UID">
    <vt:lpwstr>eu.europa.europarl-DIN1-2025-0000226952_01.00-en-01.00_text-xml</vt:lpwstr>
  </property>
  <property fmtid="{D5CDD505-2E9C-101B-9397-08002B2CF9AE}" pid="11" name="ContentTypeId">
    <vt:lpwstr>0x01010050CD8CF706CFBF478A819DD2E9AEA92F</vt:lpwstr>
  </property>
  <property fmtid="{D5CDD505-2E9C-101B-9397-08002B2CF9AE}" pid="12" name="LastEdited with">
    <vt:lpwstr>10.2.1 Build [20251202]</vt:lpwstr>
  </property>
  <property fmtid="{D5CDD505-2E9C-101B-9397-08002B2CF9AE}" pid="13" name="MediaServiceImageTags">
    <vt:lpwstr/>
  </property>
  <property fmtid="{D5CDD505-2E9C-101B-9397-08002B2CF9AE}" pid="14" name="Bookout">
    <vt:lpwstr>OK - 2025/12/18 17:19</vt:lpwstr>
  </property>
</Properties>
</file>