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E0C3D" w:rsidRPr="00B640AD" w14:paraId="02ECCADB" w14:textId="77777777" w:rsidTr="008053E7">
        <w:trPr>
          <w:trHeight w:hRule="exact" w:val="1417"/>
          <w:jc w:val="center"/>
        </w:trPr>
        <w:tc>
          <w:tcPr>
            <w:tcW w:w="6804" w:type="dxa"/>
            <w:tcBorders>
              <w:top w:val="nil"/>
              <w:left w:val="nil"/>
              <w:bottom w:val="nil"/>
              <w:right w:val="nil"/>
            </w:tcBorders>
            <w:vAlign w:val="center"/>
            <w:hideMark/>
          </w:tcPr>
          <w:p w14:paraId="14911088" w14:textId="77777777" w:rsidR="007E0C3D" w:rsidRPr="00B640AD" w:rsidRDefault="007E0C3D" w:rsidP="008053E7">
            <w:pPr>
              <w:pStyle w:val="EPName"/>
            </w:pPr>
            <w:r w:rsidRPr="00B640AD">
              <w:t>Parlamento europeo</w:t>
            </w:r>
          </w:p>
          <w:p w14:paraId="1C33E8A2" w14:textId="77777777" w:rsidR="007E0C3D" w:rsidRPr="00B640AD" w:rsidRDefault="007E0C3D" w:rsidP="008053E7">
            <w:pPr>
              <w:pStyle w:val="EPTerm"/>
            </w:pPr>
            <w:r w:rsidRPr="00B640AD">
              <w:t>2024-2029</w:t>
            </w:r>
          </w:p>
        </w:tc>
        <w:tc>
          <w:tcPr>
            <w:tcW w:w="2268" w:type="dxa"/>
            <w:tcBorders>
              <w:top w:val="nil"/>
              <w:left w:val="nil"/>
              <w:bottom w:val="nil"/>
              <w:right w:val="nil"/>
            </w:tcBorders>
            <w:hideMark/>
          </w:tcPr>
          <w:p w14:paraId="0E703D4F" w14:textId="77777777" w:rsidR="007E0C3D" w:rsidRPr="00B640AD" w:rsidRDefault="007E0C3D" w:rsidP="008053E7">
            <w:pPr>
              <w:pStyle w:val="EPLogo"/>
            </w:pPr>
            <w:r w:rsidRPr="00B640AD">
              <w:rPr>
                <w:noProof/>
              </w:rPr>
              <w:drawing>
                <wp:inline distT="0" distB="0" distL="0" distR="0" wp14:anchorId="5499DB81" wp14:editId="2D86C9D8">
                  <wp:extent cx="1162050" cy="638175"/>
                  <wp:effectExtent l="0" t="0" r="0" b="9525"/>
                  <wp:docPr id="893552586"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552586"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12EEE27" w14:textId="77777777" w:rsidR="007E0C3D" w:rsidRPr="00B640AD" w:rsidRDefault="007E0C3D" w:rsidP="007E0C3D">
      <w:pPr>
        <w:pStyle w:val="LineTop"/>
      </w:pPr>
      <w:r w:rsidRPr="00B640AD">
        <w:t xml:space="preserve"> </w:t>
      </w:r>
    </w:p>
    <w:p w14:paraId="107329A9" w14:textId="77777777" w:rsidR="007E0C3D" w:rsidRPr="00B640AD" w:rsidRDefault="007E0C3D" w:rsidP="007E0C3D">
      <w:pPr>
        <w:pStyle w:val="EPBody"/>
      </w:pPr>
      <w:r w:rsidRPr="00B640AD">
        <w:rPr>
          <w:rStyle w:val="HideTWBExt"/>
        </w:rPr>
        <w:t>&lt;Commission&gt;</w:t>
      </w:r>
      <w:r w:rsidRPr="00B640AD">
        <w:rPr>
          <w:rStyle w:val="HideTWBInt"/>
        </w:rPr>
        <w:t>{AFET}</w:t>
      </w:r>
      <w:r w:rsidRPr="00B640AD">
        <w:t>Commissione per gli affari esteri</w:t>
      </w:r>
      <w:r w:rsidRPr="00B640AD">
        <w:rPr>
          <w:rStyle w:val="HideTWBExt"/>
        </w:rPr>
        <w:t>&lt;/Commission&gt;</w:t>
      </w:r>
    </w:p>
    <w:p w14:paraId="2D11FA8F" w14:textId="77777777" w:rsidR="007E0C3D" w:rsidRPr="00B640AD" w:rsidRDefault="007E0C3D" w:rsidP="007E0C3D">
      <w:pPr>
        <w:pStyle w:val="LineBottom"/>
      </w:pPr>
      <w:r w:rsidRPr="00B640AD">
        <w:t xml:space="preserve"> </w:t>
      </w:r>
    </w:p>
    <w:p w14:paraId="25C60256" w14:textId="77777777" w:rsidR="007E0C3D" w:rsidRPr="00B640AD" w:rsidRDefault="007E0C3D" w:rsidP="007E0C3D">
      <w:pPr>
        <w:pStyle w:val="CoverReference"/>
      </w:pPr>
      <w:r w:rsidRPr="00B640AD">
        <w:rPr>
          <w:rStyle w:val="HideTWBExt"/>
        </w:rPr>
        <w:t>&lt;RefProc&gt;</w:t>
      </w:r>
      <w:r w:rsidRPr="00B640AD">
        <w:t>2025/2110</w:t>
      </w:r>
      <w:r w:rsidRPr="00B640AD">
        <w:rPr>
          <w:rStyle w:val="HideTWBExt"/>
        </w:rPr>
        <w:t>&lt;/RefProc&gt;&lt;RefTypeProc&gt;</w:t>
      </w:r>
      <w:r w:rsidRPr="00B640AD">
        <w:t>(INI)</w:t>
      </w:r>
      <w:r w:rsidRPr="00B640AD">
        <w:rPr>
          <w:rStyle w:val="HideTWBExt"/>
        </w:rPr>
        <w:t>&lt;/RefTypeProc&gt;</w:t>
      </w:r>
    </w:p>
    <w:p w14:paraId="38547489" w14:textId="77777777" w:rsidR="007E0C3D" w:rsidRPr="00B640AD" w:rsidRDefault="007E0C3D" w:rsidP="007E0C3D">
      <w:pPr>
        <w:pStyle w:val="CoverDate"/>
      </w:pPr>
      <w:r w:rsidRPr="00B640AD">
        <w:rPr>
          <w:rStyle w:val="HideTWBExt"/>
        </w:rPr>
        <w:t>&lt;Date&gt;</w:t>
      </w:r>
      <w:r w:rsidRPr="00B640AD">
        <w:rPr>
          <w:rStyle w:val="HideTWBInt"/>
        </w:rPr>
        <w:t>{04/12/2025}</w:t>
      </w:r>
      <w:r w:rsidRPr="00B640AD">
        <w:t>4.12.2025</w:t>
      </w:r>
      <w:r w:rsidRPr="00B640AD">
        <w:rPr>
          <w:rStyle w:val="HideTWBExt"/>
        </w:rPr>
        <w:t>&lt;/Date&gt;</w:t>
      </w:r>
    </w:p>
    <w:p w14:paraId="1B0776B3" w14:textId="77777777" w:rsidR="007E0C3D" w:rsidRPr="00B640AD" w:rsidRDefault="007E0C3D" w:rsidP="007E0C3D">
      <w:pPr>
        <w:pStyle w:val="CoverDocType"/>
      </w:pPr>
      <w:r w:rsidRPr="00B640AD">
        <w:rPr>
          <w:rStyle w:val="HideTWBExt"/>
        </w:rPr>
        <w:t>&lt;TypeAM&gt;</w:t>
      </w:r>
      <w:r w:rsidRPr="00B640AD">
        <w:t>EMENDAMENTI</w:t>
      </w:r>
      <w:r w:rsidRPr="00B640AD">
        <w:rPr>
          <w:rStyle w:val="HideTWBExt"/>
        </w:rPr>
        <w:t>&lt;/TypeAM&gt;</w:t>
      </w:r>
    </w:p>
    <w:p w14:paraId="08617D15" w14:textId="4CFFA075" w:rsidR="007E0C3D" w:rsidRPr="00B640AD" w:rsidRDefault="007E0C3D" w:rsidP="007E0C3D">
      <w:pPr>
        <w:pStyle w:val="CoverDocType24a"/>
      </w:pPr>
      <w:r w:rsidRPr="00B640AD">
        <w:rPr>
          <w:rStyle w:val="HideTWBExt"/>
        </w:rPr>
        <w:t>&lt;RangeAM&gt;</w:t>
      </w:r>
      <w:r w:rsidR="00833806">
        <w:t>1</w:t>
      </w:r>
      <w:r w:rsidRPr="00B640AD">
        <w:t>- 294</w:t>
      </w:r>
      <w:r w:rsidRPr="00B640AD">
        <w:rPr>
          <w:rStyle w:val="HideTWBExt"/>
        </w:rPr>
        <w:t>&lt;/RangeAM&gt;</w:t>
      </w:r>
    </w:p>
    <w:p w14:paraId="1F08501E" w14:textId="77777777" w:rsidR="007E0C3D" w:rsidRPr="00B640AD" w:rsidRDefault="007E0C3D" w:rsidP="007E0C3D">
      <w:pPr>
        <w:pStyle w:val="CoverBold"/>
      </w:pPr>
      <w:r w:rsidRPr="00B640AD">
        <w:rPr>
          <w:rStyle w:val="HideTWBExt"/>
        </w:rPr>
        <w:t>&lt;TitreType&gt;</w:t>
      </w:r>
      <w:r w:rsidRPr="00B640AD">
        <w:t>Progetto di relazione</w:t>
      </w:r>
      <w:r w:rsidRPr="00B640AD">
        <w:rPr>
          <w:rStyle w:val="HideTWBExt"/>
        </w:rPr>
        <w:t>&lt;/TitreType&gt;</w:t>
      </w:r>
    </w:p>
    <w:p w14:paraId="1CF65F4D" w14:textId="77777777" w:rsidR="007E0C3D" w:rsidRPr="00B640AD" w:rsidRDefault="007E0C3D" w:rsidP="007E0C3D">
      <w:pPr>
        <w:pStyle w:val="CoverBold"/>
      </w:pPr>
      <w:r w:rsidRPr="00B640AD">
        <w:rPr>
          <w:rStyle w:val="HideTWBExt"/>
        </w:rPr>
        <w:t>&lt;</w:t>
      </w:r>
      <w:proofErr w:type="spellStart"/>
      <w:r w:rsidRPr="00B640AD">
        <w:rPr>
          <w:rStyle w:val="HideTWBExt"/>
        </w:rPr>
        <w:t>Rapporteur</w:t>
      </w:r>
      <w:proofErr w:type="spellEnd"/>
      <w:r w:rsidRPr="00B640AD">
        <w:rPr>
          <w:rStyle w:val="HideTWBExt"/>
        </w:rPr>
        <w:t>&gt;</w:t>
      </w:r>
      <w:r w:rsidRPr="00B640AD">
        <w:t xml:space="preserve">Petras </w:t>
      </w:r>
      <w:proofErr w:type="spellStart"/>
      <w:r w:rsidRPr="00B640AD">
        <w:t>Auštrevičius</w:t>
      </w:r>
      <w:proofErr w:type="spellEnd"/>
      <w:r w:rsidRPr="00B640AD">
        <w:rPr>
          <w:rStyle w:val="HideTWBExt"/>
        </w:rPr>
        <w:t>&lt;/</w:t>
      </w:r>
      <w:proofErr w:type="spellStart"/>
      <w:r w:rsidRPr="00B640AD">
        <w:rPr>
          <w:rStyle w:val="HideTWBExt"/>
        </w:rPr>
        <w:t>Rapporteur</w:t>
      </w:r>
      <w:proofErr w:type="spellEnd"/>
      <w:r w:rsidRPr="00B640AD">
        <w:rPr>
          <w:rStyle w:val="HideTWBExt"/>
        </w:rPr>
        <w:t>&gt;</w:t>
      </w:r>
    </w:p>
    <w:p w14:paraId="32B2BCA1" w14:textId="77777777" w:rsidR="007E0C3D" w:rsidRPr="00B640AD" w:rsidRDefault="007E0C3D" w:rsidP="007E0C3D">
      <w:pPr>
        <w:pStyle w:val="CoverNormal24a"/>
      </w:pPr>
      <w:r w:rsidRPr="00B640AD">
        <w:rPr>
          <w:rStyle w:val="HideTWBExt"/>
        </w:rPr>
        <w:t>&lt;DocRefPE&gt;</w:t>
      </w:r>
      <w:r w:rsidRPr="00B640AD">
        <w:t>(PE778.144v01-00)</w:t>
      </w:r>
      <w:r w:rsidRPr="00B640AD">
        <w:rPr>
          <w:rStyle w:val="HideTWBExt"/>
        </w:rPr>
        <w:t>&lt;/DocRefPE&gt;</w:t>
      </w:r>
    </w:p>
    <w:p w14:paraId="0DFB340C" w14:textId="77777777" w:rsidR="007E0C3D" w:rsidRPr="00B640AD" w:rsidRDefault="007E0C3D" w:rsidP="007E0C3D">
      <w:pPr>
        <w:pStyle w:val="CoverNormal"/>
      </w:pPr>
      <w:r w:rsidRPr="00B640AD">
        <w:rPr>
          <w:rStyle w:val="HideTWBExt"/>
        </w:rPr>
        <w:t>&lt;Titre&gt;</w:t>
      </w:r>
      <w:r w:rsidRPr="00B640AD">
        <w:t>Strategia di allargamento dell'UE</w:t>
      </w:r>
      <w:r w:rsidRPr="00B640AD">
        <w:rPr>
          <w:rStyle w:val="HideTWBExt"/>
        </w:rPr>
        <w:t>&lt;/Titre&gt;</w:t>
      </w:r>
    </w:p>
    <w:p w14:paraId="790875BD" w14:textId="77777777" w:rsidR="007E0C3D" w:rsidRPr="00DA7772" w:rsidRDefault="007E0C3D" w:rsidP="007E0C3D">
      <w:pPr>
        <w:pStyle w:val="CoverNormal24a"/>
        <w:rPr>
          <w:lang w:val="pt-PT"/>
        </w:rPr>
      </w:pPr>
      <w:r w:rsidRPr="00DA7772">
        <w:rPr>
          <w:rStyle w:val="HideTWBExt"/>
          <w:lang w:val="pt-PT"/>
        </w:rPr>
        <w:t>&lt;DocRef&gt;</w:t>
      </w:r>
      <w:r w:rsidRPr="00DA7772">
        <w:rPr>
          <w:lang w:val="pt-PT"/>
        </w:rPr>
        <w:t>(2025/2110(INI))</w:t>
      </w:r>
      <w:r w:rsidRPr="00DA7772">
        <w:rPr>
          <w:rStyle w:val="HideTWBExt"/>
          <w:lang w:val="pt-PT"/>
        </w:rPr>
        <w:t>&lt;/DocRef&gt;</w:t>
      </w:r>
    </w:p>
    <w:p w14:paraId="412FC443" w14:textId="77777777" w:rsidR="00B13878" w:rsidRPr="00DA7772" w:rsidRDefault="007C5245">
      <w:pPr>
        <w:rPr>
          <w:lang w:val="pt-PT"/>
        </w:rPr>
      </w:pPr>
      <w:r w:rsidRPr="00DA7772">
        <w:rPr>
          <w:lang w:val="pt-PT"/>
        </w:rPr>
        <w:br w:type="page"/>
      </w:r>
      <w:proofErr w:type="spellStart"/>
      <w:r w:rsidRPr="00DA7772">
        <w:rPr>
          <w:lang w:val="pt-PT"/>
        </w:rPr>
        <w:lastRenderedPageBreak/>
        <w:t>AM</w:t>
      </w:r>
      <w:proofErr w:type="gramStart"/>
      <w:r w:rsidRPr="00DA7772">
        <w:rPr>
          <w:lang w:val="pt-PT"/>
        </w:rPr>
        <w:t>_Com</w:t>
      </w:r>
      <w:proofErr w:type="gramEnd"/>
      <w:r w:rsidRPr="00DA7772">
        <w:rPr>
          <w:lang w:val="pt-PT"/>
        </w:rPr>
        <w:t>_NonLegReport</w:t>
      </w:r>
      <w:proofErr w:type="spellEnd"/>
    </w:p>
    <w:p w14:paraId="7948909F" w14:textId="7F7291A0" w:rsidR="007E0C3D" w:rsidRPr="00DA7772" w:rsidRDefault="007C5245" w:rsidP="007E0C3D">
      <w:pPr>
        <w:pStyle w:val="AmNumberTabs"/>
        <w:rPr>
          <w:lang w:val="pt-PT"/>
        </w:rPr>
      </w:pPr>
      <w:r w:rsidRPr="00DA7772">
        <w:rPr>
          <w:lang w:val="pt-PT"/>
        </w:rPr>
        <w:br w:type="page"/>
      </w:r>
      <w:r w:rsidR="007E0C3D" w:rsidRPr="00DA7772">
        <w:rPr>
          <w:rStyle w:val="HideTWBExt"/>
          <w:b w:val="0"/>
          <w:lang w:val="pt-PT"/>
        </w:rPr>
        <w:lastRenderedPageBreak/>
        <w:t>&lt;RepeatBlock-Amend&gt;</w:t>
      </w:r>
      <w:r w:rsidR="007E0C3D" w:rsidRPr="00DA7772">
        <w:rPr>
          <w:rStyle w:val="HideTWBExt"/>
          <w:lang w:val="pt-PT"/>
        </w:rPr>
        <w:t>&lt;Amend&gt;</w:t>
      </w:r>
      <w:r w:rsidR="007E0C3D" w:rsidRPr="00DA7772">
        <w:rPr>
          <w:lang w:val="pt-PT"/>
        </w:rPr>
        <w:t>Emendamento</w:t>
      </w:r>
      <w:r w:rsidR="007E0C3D" w:rsidRPr="00DA7772">
        <w:rPr>
          <w:lang w:val="pt-PT"/>
        </w:rPr>
        <w:tab/>
      </w:r>
      <w:r w:rsidR="007E0C3D" w:rsidRPr="00DA7772">
        <w:rPr>
          <w:lang w:val="pt-PT"/>
        </w:rPr>
        <w:tab/>
      </w:r>
      <w:r w:rsidR="007E0C3D" w:rsidRPr="00DA7772">
        <w:rPr>
          <w:rStyle w:val="HideTWBExt"/>
          <w:lang w:val="pt-PT"/>
        </w:rPr>
        <w:t>&lt;NumAm&gt;</w:t>
      </w:r>
      <w:r w:rsidR="007E0C3D" w:rsidRPr="00DA7772">
        <w:rPr>
          <w:lang w:val="pt-PT"/>
        </w:rPr>
        <w:t>1</w:t>
      </w:r>
      <w:r w:rsidR="007E0C3D" w:rsidRPr="00DA7772">
        <w:rPr>
          <w:rStyle w:val="HideTWBExt"/>
          <w:lang w:val="pt-PT"/>
        </w:rPr>
        <w:t>&lt;/NumAm&gt;</w:t>
      </w:r>
    </w:p>
    <w:p w14:paraId="6FE1275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Geadis</w:t>
      </w:r>
      <w:proofErr w:type="spellEnd"/>
      <w:r w:rsidRPr="00B640AD">
        <w:t xml:space="preserve"> </w:t>
      </w:r>
      <w:proofErr w:type="spellStart"/>
      <w:r w:rsidRPr="00B640AD">
        <w:t>Geadi</w:t>
      </w:r>
      <w:proofErr w:type="spellEnd"/>
      <w:r w:rsidRPr="00B640AD">
        <w:t xml:space="preserve">, </w:t>
      </w:r>
      <w:proofErr w:type="spellStart"/>
      <w:r w:rsidRPr="00B640AD">
        <w:t>Emmanouil</w:t>
      </w:r>
      <w:proofErr w:type="spellEnd"/>
      <w:r w:rsidRPr="00B640AD">
        <w:t xml:space="preserve"> </w:t>
      </w:r>
      <w:proofErr w:type="spellStart"/>
      <w:r w:rsidRPr="00B640AD">
        <w:t>Fragkos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BAEE696" w14:textId="77777777" w:rsidR="007E0C3D" w:rsidRPr="00B640AD" w:rsidRDefault="007E0C3D" w:rsidP="007E0C3D">
      <w:pPr>
        <w:pStyle w:val="NormalBold"/>
      </w:pPr>
      <w:r w:rsidRPr="00B640AD">
        <w:rPr>
          <w:rStyle w:val="HideTWBExt"/>
          <w:b w:val="0"/>
        </w:rPr>
        <w:t>&lt;/RepeatBlock-By&gt;</w:t>
      </w:r>
    </w:p>
    <w:p w14:paraId="6FD0C1F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6ADE06C" w14:textId="77777777" w:rsidR="007E0C3D" w:rsidRPr="00B640AD" w:rsidRDefault="007E0C3D" w:rsidP="007E0C3D">
      <w:pPr>
        <w:pStyle w:val="NormalBold"/>
      </w:pPr>
      <w:r w:rsidRPr="00B640AD">
        <w:rPr>
          <w:rStyle w:val="HideTWBExt"/>
        </w:rPr>
        <w:t>&lt;Article&gt;</w:t>
      </w:r>
      <w:r w:rsidRPr="00B640AD">
        <w:t>Visto 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D617768" w14:textId="77777777" w:rsidTr="008053E7">
        <w:trPr>
          <w:trHeight w:hRule="exact" w:val="240"/>
          <w:jc w:val="center"/>
        </w:trPr>
        <w:tc>
          <w:tcPr>
            <w:tcW w:w="9752" w:type="dxa"/>
            <w:gridSpan w:val="2"/>
            <w:tcBorders>
              <w:top w:val="nil"/>
              <w:left w:val="nil"/>
              <w:bottom w:val="nil"/>
              <w:right w:val="nil"/>
            </w:tcBorders>
          </w:tcPr>
          <w:p w14:paraId="478751FF" w14:textId="77777777" w:rsidR="007E0C3D" w:rsidRPr="00B640AD" w:rsidRDefault="007E0C3D" w:rsidP="008053E7"/>
        </w:tc>
      </w:tr>
      <w:tr w:rsidR="007E0C3D" w:rsidRPr="00B640AD" w14:paraId="7B849E8E" w14:textId="77777777" w:rsidTr="008053E7">
        <w:trPr>
          <w:trHeight w:val="240"/>
          <w:jc w:val="center"/>
        </w:trPr>
        <w:tc>
          <w:tcPr>
            <w:tcW w:w="4876" w:type="dxa"/>
            <w:tcBorders>
              <w:top w:val="nil"/>
              <w:left w:val="nil"/>
              <w:bottom w:val="nil"/>
              <w:right w:val="nil"/>
            </w:tcBorders>
          </w:tcPr>
          <w:p w14:paraId="0F2EAD7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CC1A286" w14:textId="77777777" w:rsidR="007E0C3D" w:rsidRPr="00B640AD" w:rsidRDefault="007E0C3D" w:rsidP="008053E7">
            <w:pPr>
              <w:pStyle w:val="AmColumnHeading"/>
            </w:pPr>
            <w:r w:rsidRPr="00B640AD">
              <w:t>Emendamento</w:t>
            </w:r>
          </w:p>
        </w:tc>
      </w:tr>
      <w:tr w:rsidR="007E0C3D" w:rsidRPr="00B640AD" w14:paraId="47225C64" w14:textId="77777777" w:rsidTr="008053E7">
        <w:trPr>
          <w:jc w:val="center"/>
        </w:trPr>
        <w:tc>
          <w:tcPr>
            <w:tcW w:w="4876" w:type="dxa"/>
            <w:tcBorders>
              <w:top w:val="nil"/>
              <w:left w:val="nil"/>
              <w:bottom w:val="nil"/>
              <w:right w:val="nil"/>
            </w:tcBorders>
          </w:tcPr>
          <w:p w14:paraId="29C3B06A" w14:textId="77777777" w:rsidR="007E0C3D" w:rsidRPr="00B640AD" w:rsidRDefault="007E0C3D" w:rsidP="008053E7">
            <w:pPr>
              <w:pStyle w:val="Normal6a"/>
            </w:pPr>
            <w:r w:rsidRPr="00B640AD">
              <w:rPr>
                <w:b/>
                <w:i/>
              </w:rPr>
              <w:t>–</w:t>
            </w:r>
            <w:r w:rsidRPr="00B640AD">
              <w:tab/>
              <w:t>visti gli accordi di associazione conclusi dall'UE con l'Albania</w:t>
            </w:r>
            <w:r w:rsidRPr="00B640AD">
              <w:rPr>
                <w:vertAlign w:val="superscript"/>
              </w:rPr>
              <w:t>2</w:t>
            </w:r>
            <w:r w:rsidRPr="00B640AD">
              <w:t>, la Bosnia-Erzegovina</w:t>
            </w:r>
            <w:r w:rsidRPr="00B640AD">
              <w:rPr>
                <w:vertAlign w:val="superscript"/>
              </w:rPr>
              <w:t>3</w:t>
            </w:r>
            <w:r w:rsidRPr="00B640AD">
              <w:t>, la Georgia</w:t>
            </w:r>
            <w:r w:rsidRPr="00B640AD">
              <w:rPr>
                <w:vertAlign w:val="superscript"/>
              </w:rPr>
              <w:t>4</w:t>
            </w:r>
            <w:r w:rsidRPr="00B640AD">
              <w:t xml:space="preserve">, </w:t>
            </w:r>
            <w:r w:rsidRPr="00B640AD">
              <w:rPr>
                <w:b/>
                <w:i/>
              </w:rPr>
              <w:t>il Kosovo</w:t>
            </w:r>
            <w:r w:rsidRPr="00B640AD">
              <w:rPr>
                <w:b/>
                <w:i/>
                <w:vertAlign w:val="superscript"/>
              </w:rPr>
              <w:t>5</w:t>
            </w:r>
            <w:r w:rsidRPr="00B640AD">
              <w:rPr>
                <w:b/>
                <w:i/>
              </w:rPr>
              <w:t>,</w:t>
            </w:r>
            <w:r w:rsidRPr="00B640AD">
              <w:t xml:space="preserve"> la Repubblica di Moldova</w:t>
            </w:r>
            <w:r w:rsidRPr="00B640AD">
              <w:rPr>
                <w:vertAlign w:val="superscript"/>
              </w:rPr>
              <w:t>6</w:t>
            </w:r>
            <w:r w:rsidRPr="00B640AD">
              <w:t xml:space="preserve"> (</w:t>
            </w:r>
            <w:proofErr w:type="gramStart"/>
            <w:r w:rsidRPr="00B640AD">
              <w:t>in appresso</w:t>
            </w:r>
            <w:proofErr w:type="gramEnd"/>
            <w:r w:rsidRPr="00B640AD">
              <w:t xml:space="preserve"> la "Moldova"), il Montenegro</w:t>
            </w:r>
            <w:r w:rsidRPr="00B640AD">
              <w:rPr>
                <w:vertAlign w:val="superscript"/>
              </w:rPr>
              <w:t>7</w:t>
            </w:r>
            <w:r w:rsidRPr="00B640AD">
              <w:t xml:space="preserve">, </w:t>
            </w:r>
            <w:r w:rsidRPr="00B640AD">
              <w:rPr>
                <w:b/>
                <w:i/>
              </w:rPr>
              <w:t>la Macedonia del Nord</w:t>
            </w:r>
            <w:r w:rsidRPr="00B640AD">
              <w:rPr>
                <w:vertAlign w:val="superscript"/>
              </w:rPr>
              <w:t>8</w:t>
            </w:r>
            <w:r w:rsidRPr="00B640AD">
              <w:t>, la Serbia</w:t>
            </w:r>
            <w:r w:rsidRPr="00B640AD">
              <w:rPr>
                <w:vertAlign w:val="superscript"/>
              </w:rPr>
              <w:t>9</w:t>
            </w:r>
            <w:r w:rsidRPr="00B640AD">
              <w:t>, la Turchia</w:t>
            </w:r>
            <w:r w:rsidRPr="00B640AD">
              <w:rPr>
                <w:vertAlign w:val="superscript"/>
              </w:rPr>
              <w:t>10</w:t>
            </w:r>
            <w:r w:rsidRPr="00B640AD">
              <w:t xml:space="preserve"> e l'Ucraina</w:t>
            </w:r>
            <w:r w:rsidRPr="00B640AD">
              <w:rPr>
                <w:vertAlign w:val="superscript"/>
              </w:rPr>
              <w:t>11</w:t>
            </w:r>
            <w:r w:rsidRPr="00B640AD">
              <w:t>,</w:t>
            </w:r>
          </w:p>
        </w:tc>
        <w:tc>
          <w:tcPr>
            <w:tcW w:w="4876" w:type="dxa"/>
            <w:tcBorders>
              <w:top w:val="nil"/>
              <w:left w:val="nil"/>
              <w:bottom w:val="nil"/>
              <w:right w:val="nil"/>
            </w:tcBorders>
          </w:tcPr>
          <w:p w14:paraId="53538BAD" w14:textId="77777777" w:rsidR="007E0C3D" w:rsidRPr="00B640AD" w:rsidRDefault="007E0C3D" w:rsidP="008053E7">
            <w:pPr>
              <w:pStyle w:val="Normal6a"/>
            </w:pPr>
            <w:r w:rsidRPr="00B640AD">
              <w:rPr>
                <w:b/>
                <w:i/>
              </w:rPr>
              <w:t>–</w:t>
            </w:r>
            <w:r w:rsidRPr="00B640AD">
              <w:tab/>
              <w:t>visti gli accordi di associazione conclusi dall'UE con l'Albania</w:t>
            </w:r>
            <w:r w:rsidRPr="00B640AD">
              <w:rPr>
                <w:vertAlign w:val="superscript"/>
              </w:rPr>
              <w:t>2</w:t>
            </w:r>
            <w:r w:rsidRPr="00B640AD">
              <w:t>, la Bosnia-Erzegovina</w:t>
            </w:r>
            <w:r w:rsidRPr="00B640AD">
              <w:rPr>
                <w:vertAlign w:val="superscript"/>
              </w:rPr>
              <w:t>3</w:t>
            </w:r>
            <w:r w:rsidRPr="00B640AD">
              <w:t>, la Georgia</w:t>
            </w:r>
            <w:r w:rsidRPr="00B640AD">
              <w:rPr>
                <w:vertAlign w:val="superscript"/>
              </w:rPr>
              <w:t>4</w:t>
            </w:r>
            <w:r w:rsidRPr="00B640AD">
              <w:t>, la Repubblica di Moldova</w:t>
            </w:r>
            <w:r w:rsidRPr="00B640AD">
              <w:rPr>
                <w:vertAlign w:val="superscript"/>
              </w:rPr>
              <w:t>6</w:t>
            </w:r>
            <w:r w:rsidRPr="00B640AD">
              <w:t xml:space="preserve"> (</w:t>
            </w:r>
            <w:proofErr w:type="gramStart"/>
            <w:r w:rsidRPr="00B640AD">
              <w:t>in appresso</w:t>
            </w:r>
            <w:proofErr w:type="gramEnd"/>
            <w:r w:rsidRPr="00B640AD">
              <w:t xml:space="preserve"> la "Moldova"), il Montenegro</w:t>
            </w:r>
            <w:r w:rsidRPr="00B640AD">
              <w:rPr>
                <w:vertAlign w:val="superscript"/>
              </w:rPr>
              <w:t>7</w:t>
            </w:r>
            <w:r w:rsidRPr="00B640AD">
              <w:t xml:space="preserve">, </w:t>
            </w:r>
            <w:r w:rsidRPr="00B640AD">
              <w:rPr>
                <w:b/>
                <w:i/>
              </w:rPr>
              <w:t>Skopje</w:t>
            </w:r>
            <w:r w:rsidRPr="00B640AD">
              <w:rPr>
                <w:vertAlign w:val="superscript"/>
              </w:rPr>
              <w:t>8</w:t>
            </w:r>
            <w:r w:rsidRPr="00B640AD">
              <w:t>, la Serbia</w:t>
            </w:r>
            <w:r w:rsidRPr="00B640AD">
              <w:rPr>
                <w:vertAlign w:val="superscript"/>
              </w:rPr>
              <w:t>9</w:t>
            </w:r>
            <w:r w:rsidRPr="00B640AD">
              <w:t>, la Turchia</w:t>
            </w:r>
            <w:r w:rsidRPr="00B640AD">
              <w:rPr>
                <w:vertAlign w:val="superscript"/>
              </w:rPr>
              <w:t>10</w:t>
            </w:r>
            <w:r w:rsidRPr="00B640AD">
              <w:t xml:space="preserve"> e l'Ucraina</w:t>
            </w:r>
            <w:r w:rsidRPr="00B640AD">
              <w:rPr>
                <w:vertAlign w:val="superscript"/>
              </w:rPr>
              <w:t>11</w:t>
            </w:r>
            <w:r w:rsidRPr="00B640AD">
              <w:t>,</w:t>
            </w:r>
          </w:p>
        </w:tc>
      </w:tr>
      <w:tr w:rsidR="007E0C3D" w:rsidRPr="00B640AD" w14:paraId="17AD057B" w14:textId="77777777" w:rsidTr="008053E7">
        <w:trPr>
          <w:jc w:val="center"/>
        </w:trPr>
        <w:tc>
          <w:tcPr>
            <w:tcW w:w="4876" w:type="dxa"/>
            <w:tcBorders>
              <w:top w:val="nil"/>
              <w:left w:val="nil"/>
              <w:bottom w:val="nil"/>
              <w:right w:val="nil"/>
            </w:tcBorders>
          </w:tcPr>
          <w:p w14:paraId="0C3F3B6D" w14:textId="77777777" w:rsidR="007E0C3D" w:rsidRPr="00B640AD" w:rsidRDefault="007E0C3D" w:rsidP="008053E7">
            <w:pPr>
              <w:pStyle w:val="Normal6a"/>
            </w:pPr>
            <w:r w:rsidRPr="00B640AD">
              <w:rPr>
                <w:b/>
                <w:i/>
              </w:rPr>
              <w:t>_________________</w:t>
            </w:r>
          </w:p>
        </w:tc>
        <w:tc>
          <w:tcPr>
            <w:tcW w:w="4876" w:type="dxa"/>
            <w:tcBorders>
              <w:top w:val="nil"/>
              <w:left w:val="nil"/>
              <w:bottom w:val="nil"/>
              <w:right w:val="nil"/>
            </w:tcBorders>
          </w:tcPr>
          <w:p w14:paraId="70D788EE" w14:textId="77777777" w:rsidR="007E0C3D" w:rsidRPr="00B640AD" w:rsidRDefault="007E0C3D" w:rsidP="008053E7">
            <w:pPr>
              <w:pStyle w:val="Normal6a"/>
            </w:pPr>
            <w:r w:rsidRPr="00B640AD">
              <w:rPr>
                <w:b/>
                <w:i/>
              </w:rPr>
              <w:t>_________________</w:t>
            </w:r>
          </w:p>
        </w:tc>
      </w:tr>
      <w:tr w:rsidR="007E0C3D" w:rsidRPr="0094085B" w14:paraId="0710AF21" w14:textId="77777777" w:rsidTr="008053E7">
        <w:trPr>
          <w:jc w:val="center"/>
        </w:trPr>
        <w:tc>
          <w:tcPr>
            <w:tcW w:w="4876" w:type="dxa"/>
            <w:tcBorders>
              <w:top w:val="nil"/>
              <w:left w:val="nil"/>
              <w:bottom w:val="nil"/>
              <w:right w:val="nil"/>
            </w:tcBorders>
          </w:tcPr>
          <w:p w14:paraId="63B7EC44" w14:textId="77777777" w:rsidR="007E0C3D" w:rsidRPr="00DA7772" w:rsidRDefault="007E0C3D" w:rsidP="008053E7">
            <w:pPr>
              <w:pStyle w:val="Normal6a"/>
              <w:rPr>
                <w:lang w:val="fi-FI"/>
              </w:rPr>
            </w:pPr>
            <w:r w:rsidRPr="00DA7772">
              <w:rPr>
                <w:vertAlign w:val="superscript"/>
                <w:lang w:val="fi-FI"/>
              </w:rPr>
              <w:t>2</w:t>
            </w:r>
            <w:r w:rsidRPr="00DA7772">
              <w:rPr>
                <w:lang w:val="fi-FI"/>
              </w:rPr>
              <w:t xml:space="preserve"> GU L 107, 28.4.2009, p. 166, ELI: http://data.europa.eu/eli/agree_internation/2009/332/oj.</w:t>
            </w:r>
          </w:p>
        </w:tc>
        <w:tc>
          <w:tcPr>
            <w:tcW w:w="4876" w:type="dxa"/>
            <w:tcBorders>
              <w:top w:val="nil"/>
              <w:left w:val="nil"/>
              <w:bottom w:val="nil"/>
              <w:right w:val="nil"/>
            </w:tcBorders>
          </w:tcPr>
          <w:p w14:paraId="21EFC977" w14:textId="77777777" w:rsidR="007E0C3D" w:rsidRPr="00DA7772" w:rsidRDefault="007E0C3D" w:rsidP="008053E7">
            <w:pPr>
              <w:pStyle w:val="Normal6a"/>
              <w:rPr>
                <w:lang w:val="fi-FI"/>
              </w:rPr>
            </w:pPr>
            <w:r w:rsidRPr="00DA7772">
              <w:rPr>
                <w:vertAlign w:val="superscript"/>
                <w:lang w:val="fi-FI"/>
              </w:rPr>
              <w:t>2</w:t>
            </w:r>
            <w:r w:rsidRPr="00DA7772">
              <w:rPr>
                <w:lang w:val="fi-FI"/>
              </w:rPr>
              <w:t xml:space="preserve"> GU L 107, 28.4.2009, p. 166, ELI: http://data.europa.eu/eli/agree_internation/2009/332/oj.</w:t>
            </w:r>
          </w:p>
        </w:tc>
      </w:tr>
      <w:tr w:rsidR="007E0C3D" w:rsidRPr="00B640AD" w14:paraId="6F582291" w14:textId="77777777" w:rsidTr="008053E7">
        <w:trPr>
          <w:jc w:val="center"/>
        </w:trPr>
        <w:tc>
          <w:tcPr>
            <w:tcW w:w="4876" w:type="dxa"/>
            <w:tcBorders>
              <w:top w:val="nil"/>
              <w:left w:val="nil"/>
              <w:bottom w:val="nil"/>
              <w:right w:val="nil"/>
            </w:tcBorders>
          </w:tcPr>
          <w:p w14:paraId="261B30C0" w14:textId="77777777" w:rsidR="007E0C3D" w:rsidRPr="00B640AD" w:rsidRDefault="007E0C3D" w:rsidP="008053E7">
            <w:pPr>
              <w:pStyle w:val="Normal6a"/>
            </w:pPr>
            <w:r w:rsidRPr="00B640AD">
              <w:rPr>
                <w:vertAlign w:val="superscript"/>
              </w:rPr>
              <w:t>3</w:t>
            </w:r>
            <w:r w:rsidRPr="00B640AD">
              <w:t xml:space="preserve"> GU L 164 del 30.6.2015, pag. 2, ELI: http://data.europa.eu/eli/agree_internation/2015/997/oj.</w:t>
            </w:r>
          </w:p>
        </w:tc>
        <w:tc>
          <w:tcPr>
            <w:tcW w:w="4876" w:type="dxa"/>
            <w:tcBorders>
              <w:top w:val="nil"/>
              <w:left w:val="nil"/>
              <w:bottom w:val="nil"/>
              <w:right w:val="nil"/>
            </w:tcBorders>
          </w:tcPr>
          <w:p w14:paraId="7C29EC38" w14:textId="77777777" w:rsidR="007E0C3D" w:rsidRPr="00B640AD" w:rsidRDefault="007E0C3D" w:rsidP="008053E7">
            <w:pPr>
              <w:pStyle w:val="Normal6a"/>
            </w:pPr>
            <w:r w:rsidRPr="00B640AD">
              <w:rPr>
                <w:vertAlign w:val="superscript"/>
              </w:rPr>
              <w:t>3</w:t>
            </w:r>
            <w:r w:rsidRPr="00B640AD">
              <w:t xml:space="preserve"> GU L 164 del 30.6.2015, pag. 2, ELI: http://data.europa.eu/eli/agree_internation/2015/997/oj.</w:t>
            </w:r>
          </w:p>
        </w:tc>
      </w:tr>
      <w:tr w:rsidR="007E0C3D" w:rsidRPr="00B640AD" w14:paraId="75536775" w14:textId="77777777" w:rsidTr="008053E7">
        <w:trPr>
          <w:jc w:val="center"/>
        </w:trPr>
        <w:tc>
          <w:tcPr>
            <w:tcW w:w="4876" w:type="dxa"/>
            <w:tcBorders>
              <w:top w:val="nil"/>
              <w:left w:val="nil"/>
              <w:bottom w:val="nil"/>
              <w:right w:val="nil"/>
            </w:tcBorders>
          </w:tcPr>
          <w:p w14:paraId="23330931" w14:textId="77777777" w:rsidR="007E0C3D" w:rsidRPr="00B640AD" w:rsidRDefault="007E0C3D" w:rsidP="008053E7">
            <w:pPr>
              <w:pStyle w:val="Normal6a"/>
            </w:pPr>
            <w:r w:rsidRPr="00B640AD">
              <w:rPr>
                <w:vertAlign w:val="superscript"/>
              </w:rPr>
              <w:t>4</w:t>
            </w:r>
            <w:r w:rsidRPr="00B640AD">
              <w:t xml:space="preserve"> GU L 261 del 30.8.2014, pag. 4, ELI: http://data.europa.eu/eli/agree_internation/2014/494/oj.</w:t>
            </w:r>
          </w:p>
        </w:tc>
        <w:tc>
          <w:tcPr>
            <w:tcW w:w="4876" w:type="dxa"/>
            <w:tcBorders>
              <w:top w:val="nil"/>
              <w:left w:val="nil"/>
              <w:bottom w:val="nil"/>
              <w:right w:val="nil"/>
            </w:tcBorders>
          </w:tcPr>
          <w:p w14:paraId="77F461A8" w14:textId="77777777" w:rsidR="007E0C3D" w:rsidRPr="00B640AD" w:rsidRDefault="007E0C3D" w:rsidP="008053E7">
            <w:pPr>
              <w:pStyle w:val="Normal6a"/>
            </w:pPr>
            <w:r w:rsidRPr="00B640AD">
              <w:rPr>
                <w:vertAlign w:val="superscript"/>
              </w:rPr>
              <w:t>4</w:t>
            </w:r>
            <w:r w:rsidRPr="00B640AD">
              <w:t xml:space="preserve"> GU L 261 del 30.8.2014, pag. 4, ELI: http://data.europa.eu/eli/agree_internation/2014/494/oj.</w:t>
            </w:r>
          </w:p>
        </w:tc>
      </w:tr>
      <w:tr w:rsidR="007E0C3D" w:rsidRPr="00B640AD" w14:paraId="0DC94AED" w14:textId="77777777" w:rsidTr="008053E7">
        <w:trPr>
          <w:jc w:val="center"/>
        </w:trPr>
        <w:tc>
          <w:tcPr>
            <w:tcW w:w="4876" w:type="dxa"/>
            <w:tcBorders>
              <w:top w:val="nil"/>
              <w:left w:val="nil"/>
              <w:bottom w:val="nil"/>
              <w:right w:val="nil"/>
            </w:tcBorders>
          </w:tcPr>
          <w:p w14:paraId="1BB4F668" w14:textId="77777777" w:rsidR="007E0C3D" w:rsidRPr="00B640AD" w:rsidRDefault="007E0C3D" w:rsidP="008053E7">
            <w:pPr>
              <w:pStyle w:val="Normal6a"/>
            </w:pPr>
            <w:r w:rsidRPr="00B640AD">
              <w:rPr>
                <w:b/>
                <w:i/>
                <w:vertAlign w:val="superscript"/>
              </w:rPr>
              <w:t>5</w:t>
            </w:r>
            <w:r w:rsidRPr="00B640AD">
              <w:t xml:space="preserve"> </w:t>
            </w:r>
            <w:r w:rsidRPr="00B640AD">
              <w:rPr>
                <w:b/>
                <w:i/>
              </w:rPr>
              <w:t>GU L 71 del 16.3.2016, pag.</w:t>
            </w:r>
            <w:r w:rsidRPr="00B640AD">
              <w:t xml:space="preserve"> </w:t>
            </w:r>
            <w:r w:rsidRPr="00B640AD">
              <w:rPr>
                <w:b/>
                <w:i/>
              </w:rPr>
              <w:t>3, ELI:</w:t>
            </w:r>
            <w:r w:rsidRPr="00B640AD">
              <w:t xml:space="preserve"> </w:t>
            </w:r>
            <w:r w:rsidRPr="00B640AD">
              <w:rPr>
                <w:b/>
                <w:i/>
              </w:rPr>
              <w:t>http://data.europa.eu/eli/agree_internation/2016/342/oj</w:t>
            </w:r>
            <w:r w:rsidRPr="00B640AD">
              <w:t>.</w:t>
            </w:r>
          </w:p>
        </w:tc>
        <w:tc>
          <w:tcPr>
            <w:tcW w:w="4876" w:type="dxa"/>
            <w:tcBorders>
              <w:top w:val="nil"/>
              <w:left w:val="nil"/>
              <w:bottom w:val="nil"/>
              <w:right w:val="nil"/>
            </w:tcBorders>
          </w:tcPr>
          <w:p w14:paraId="085DB3D9" w14:textId="77777777" w:rsidR="007E0C3D" w:rsidRPr="00B640AD" w:rsidRDefault="007E0C3D" w:rsidP="008053E7"/>
        </w:tc>
      </w:tr>
      <w:tr w:rsidR="007E0C3D" w:rsidRPr="00B640AD" w14:paraId="35E2BF93" w14:textId="77777777" w:rsidTr="008053E7">
        <w:trPr>
          <w:jc w:val="center"/>
        </w:trPr>
        <w:tc>
          <w:tcPr>
            <w:tcW w:w="4876" w:type="dxa"/>
            <w:tcBorders>
              <w:top w:val="nil"/>
              <w:left w:val="nil"/>
              <w:bottom w:val="nil"/>
              <w:right w:val="nil"/>
            </w:tcBorders>
          </w:tcPr>
          <w:p w14:paraId="7E4C1752" w14:textId="77777777" w:rsidR="007E0C3D" w:rsidRPr="00B640AD" w:rsidRDefault="007E0C3D" w:rsidP="008053E7">
            <w:pPr>
              <w:pStyle w:val="Normal6a"/>
            </w:pPr>
            <w:r w:rsidRPr="00B640AD">
              <w:rPr>
                <w:vertAlign w:val="superscript"/>
              </w:rPr>
              <w:t>6</w:t>
            </w:r>
            <w:r w:rsidRPr="00B640AD">
              <w:t xml:space="preserve"> GU L 260 del 30.8.2014, pag. 4, ELI: http://data.europa.eu/eli/agree_internation/2014/492/oj.</w:t>
            </w:r>
          </w:p>
        </w:tc>
        <w:tc>
          <w:tcPr>
            <w:tcW w:w="4876" w:type="dxa"/>
            <w:tcBorders>
              <w:top w:val="nil"/>
              <w:left w:val="nil"/>
              <w:bottom w:val="nil"/>
              <w:right w:val="nil"/>
            </w:tcBorders>
          </w:tcPr>
          <w:p w14:paraId="4827B1F4" w14:textId="77777777" w:rsidR="007E0C3D" w:rsidRPr="00B640AD" w:rsidRDefault="007E0C3D" w:rsidP="008053E7">
            <w:pPr>
              <w:pStyle w:val="Normal6a"/>
            </w:pPr>
            <w:r w:rsidRPr="00B640AD">
              <w:rPr>
                <w:vertAlign w:val="superscript"/>
              </w:rPr>
              <w:t>6</w:t>
            </w:r>
            <w:r w:rsidRPr="00B640AD">
              <w:t xml:space="preserve"> GU L 260 del 30.8.2014, pag. 4, ELI: http://data.europa.eu/eli/agree_internation/2014/492/oj.</w:t>
            </w:r>
          </w:p>
        </w:tc>
      </w:tr>
      <w:tr w:rsidR="007E0C3D" w:rsidRPr="00B640AD" w14:paraId="6585BEE6" w14:textId="77777777" w:rsidTr="008053E7">
        <w:trPr>
          <w:jc w:val="center"/>
        </w:trPr>
        <w:tc>
          <w:tcPr>
            <w:tcW w:w="4876" w:type="dxa"/>
            <w:tcBorders>
              <w:top w:val="nil"/>
              <w:left w:val="nil"/>
              <w:bottom w:val="nil"/>
              <w:right w:val="nil"/>
            </w:tcBorders>
          </w:tcPr>
          <w:p w14:paraId="56DC2D63" w14:textId="77777777" w:rsidR="007E0C3D" w:rsidRPr="00B640AD" w:rsidRDefault="007E0C3D" w:rsidP="008053E7">
            <w:pPr>
              <w:pStyle w:val="Normal6a"/>
            </w:pPr>
            <w:r w:rsidRPr="00B640AD">
              <w:rPr>
                <w:vertAlign w:val="superscript"/>
              </w:rPr>
              <w:t>7</w:t>
            </w:r>
            <w:r w:rsidRPr="00B640AD">
              <w:t xml:space="preserve"> GU L 108 del 29.4.2010, pag. 3, ELI: http://data.europa.eu/eli/agree_internation/2010/224/oj.</w:t>
            </w:r>
          </w:p>
        </w:tc>
        <w:tc>
          <w:tcPr>
            <w:tcW w:w="4876" w:type="dxa"/>
            <w:tcBorders>
              <w:top w:val="nil"/>
              <w:left w:val="nil"/>
              <w:bottom w:val="nil"/>
              <w:right w:val="nil"/>
            </w:tcBorders>
          </w:tcPr>
          <w:p w14:paraId="57C617A3" w14:textId="77777777" w:rsidR="007E0C3D" w:rsidRPr="00B640AD" w:rsidRDefault="007E0C3D" w:rsidP="008053E7">
            <w:pPr>
              <w:pStyle w:val="Normal6a"/>
            </w:pPr>
            <w:r w:rsidRPr="00B640AD">
              <w:rPr>
                <w:vertAlign w:val="superscript"/>
              </w:rPr>
              <w:t>7</w:t>
            </w:r>
            <w:r w:rsidRPr="00B640AD">
              <w:t xml:space="preserve"> GU L 108 del 29.4.2010, pag. 3, ELI: http://data.europa.eu/eli/agree_internation/2010/224/oj.</w:t>
            </w:r>
          </w:p>
        </w:tc>
      </w:tr>
      <w:tr w:rsidR="007E0C3D" w:rsidRPr="00B640AD" w14:paraId="67B2F3F0" w14:textId="77777777" w:rsidTr="008053E7">
        <w:trPr>
          <w:jc w:val="center"/>
        </w:trPr>
        <w:tc>
          <w:tcPr>
            <w:tcW w:w="4876" w:type="dxa"/>
            <w:tcBorders>
              <w:top w:val="nil"/>
              <w:left w:val="nil"/>
              <w:bottom w:val="nil"/>
              <w:right w:val="nil"/>
            </w:tcBorders>
          </w:tcPr>
          <w:p w14:paraId="56F972F7" w14:textId="77777777" w:rsidR="007E0C3D" w:rsidRPr="00B640AD" w:rsidRDefault="007E0C3D" w:rsidP="008053E7">
            <w:pPr>
              <w:pStyle w:val="Normal6a"/>
            </w:pPr>
            <w:r w:rsidRPr="00B640AD">
              <w:rPr>
                <w:vertAlign w:val="superscript"/>
              </w:rPr>
              <w:t>8</w:t>
            </w:r>
            <w:r w:rsidRPr="00B640AD">
              <w:t xml:space="preserve"> GU L 84 del 20.3.2004, pag. 13, ELI: http://data.europa.eu/eli/agree_internation/2004/239(2)/oj.</w:t>
            </w:r>
          </w:p>
        </w:tc>
        <w:tc>
          <w:tcPr>
            <w:tcW w:w="4876" w:type="dxa"/>
            <w:tcBorders>
              <w:top w:val="nil"/>
              <w:left w:val="nil"/>
              <w:bottom w:val="nil"/>
              <w:right w:val="nil"/>
            </w:tcBorders>
          </w:tcPr>
          <w:p w14:paraId="3ABC5FC6" w14:textId="77777777" w:rsidR="007E0C3D" w:rsidRPr="00B640AD" w:rsidRDefault="007E0C3D" w:rsidP="008053E7">
            <w:pPr>
              <w:pStyle w:val="Normal6a"/>
            </w:pPr>
            <w:r w:rsidRPr="00B640AD">
              <w:rPr>
                <w:vertAlign w:val="superscript"/>
              </w:rPr>
              <w:t>8</w:t>
            </w:r>
            <w:r w:rsidRPr="00B640AD">
              <w:t xml:space="preserve"> GU L 84 del 20.3.2004, pag. 13, ELI: http://data.europa.eu/eli/agree_internation/2004/239(2)/oj.</w:t>
            </w:r>
          </w:p>
        </w:tc>
      </w:tr>
      <w:tr w:rsidR="007E0C3D" w:rsidRPr="00B640AD" w14:paraId="1D063715" w14:textId="77777777" w:rsidTr="008053E7">
        <w:trPr>
          <w:jc w:val="center"/>
        </w:trPr>
        <w:tc>
          <w:tcPr>
            <w:tcW w:w="4876" w:type="dxa"/>
            <w:tcBorders>
              <w:top w:val="nil"/>
              <w:left w:val="nil"/>
              <w:bottom w:val="nil"/>
              <w:right w:val="nil"/>
            </w:tcBorders>
          </w:tcPr>
          <w:p w14:paraId="57452331" w14:textId="77777777" w:rsidR="007E0C3D" w:rsidRPr="00B640AD" w:rsidRDefault="007E0C3D" w:rsidP="008053E7">
            <w:pPr>
              <w:pStyle w:val="Normal6a"/>
            </w:pPr>
            <w:r w:rsidRPr="00B640AD">
              <w:rPr>
                <w:vertAlign w:val="superscript"/>
              </w:rPr>
              <w:t>9</w:t>
            </w:r>
            <w:r w:rsidRPr="00B640AD">
              <w:t xml:space="preserve"> GU L 278 del 18.10.2013, pag. 16, ELI: http://data.europa.eu/eli/agree_internation/2013/490/oj.</w:t>
            </w:r>
          </w:p>
        </w:tc>
        <w:tc>
          <w:tcPr>
            <w:tcW w:w="4876" w:type="dxa"/>
            <w:tcBorders>
              <w:top w:val="nil"/>
              <w:left w:val="nil"/>
              <w:bottom w:val="nil"/>
              <w:right w:val="nil"/>
            </w:tcBorders>
          </w:tcPr>
          <w:p w14:paraId="1263E2F3" w14:textId="77777777" w:rsidR="007E0C3D" w:rsidRPr="00B640AD" w:rsidRDefault="007E0C3D" w:rsidP="008053E7">
            <w:pPr>
              <w:pStyle w:val="Normal6a"/>
            </w:pPr>
            <w:r w:rsidRPr="00B640AD">
              <w:rPr>
                <w:vertAlign w:val="superscript"/>
              </w:rPr>
              <w:t>9</w:t>
            </w:r>
            <w:r w:rsidRPr="00B640AD">
              <w:t xml:space="preserve"> GU L 278 del 18.10.2013, pag. 16, ELI: http://data.europa.eu/eli/agree_internation/2013/490/oj.</w:t>
            </w:r>
          </w:p>
        </w:tc>
      </w:tr>
      <w:tr w:rsidR="007E0C3D" w:rsidRPr="00B640AD" w14:paraId="253F488C" w14:textId="77777777" w:rsidTr="008053E7">
        <w:trPr>
          <w:jc w:val="center"/>
        </w:trPr>
        <w:tc>
          <w:tcPr>
            <w:tcW w:w="4876" w:type="dxa"/>
            <w:tcBorders>
              <w:top w:val="nil"/>
              <w:left w:val="nil"/>
              <w:bottom w:val="nil"/>
              <w:right w:val="nil"/>
            </w:tcBorders>
          </w:tcPr>
          <w:p w14:paraId="127BD9F4" w14:textId="77777777" w:rsidR="007E0C3D" w:rsidRPr="00B640AD" w:rsidRDefault="007E0C3D" w:rsidP="008053E7">
            <w:pPr>
              <w:pStyle w:val="Normal6a"/>
            </w:pPr>
            <w:r w:rsidRPr="00B640AD">
              <w:rPr>
                <w:vertAlign w:val="superscript"/>
              </w:rPr>
              <w:t>10</w:t>
            </w:r>
            <w:r w:rsidRPr="00B640AD">
              <w:t xml:space="preserve"> GU L 361 del 31.12.1977, pag. 29, ELI: http://data.europa.eu/eli/agree_internation/1964/732/oj.</w:t>
            </w:r>
          </w:p>
        </w:tc>
        <w:tc>
          <w:tcPr>
            <w:tcW w:w="4876" w:type="dxa"/>
            <w:tcBorders>
              <w:top w:val="nil"/>
              <w:left w:val="nil"/>
              <w:bottom w:val="nil"/>
              <w:right w:val="nil"/>
            </w:tcBorders>
          </w:tcPr>
          <w:p w14:paraId="34651765" w14:textId="77777777" w:rsidR="007E0C3D" w:rsidRPr="00B640AD" w:rsidRDefault="007E0C3D" w:rsidP="008053E7">
            <w:pPr>
              <w:pStyle w:val="Normal6a"/>
            </w:pPr>
            <w:r w:rsidRPr="00B640AD">
              <w:rPr>
                <w:vertAlign w:val="superscript"/>
              </w:rPr>
              <w:t>10</w:t>
            </w:r>
            <w:r w:rsidRPr="00B640AD">
              <w:t xml:space="preserve"> GU L 361 del 31.12.1977, pag. 29, ELI: http://data.europa.eu/eli/agree_internation/1964/732/oj.</w:t>
            </w:r>
          </w:p>
        </w:tc>
      </w:tr>
      <w:tr w:rsidR="007E0C3D" w:rsidRPr="00B640AD" w14:paraId="7E4588B3" w14:textId="77777777" w:rsidTr="008053E7">
        <w:trPr>
          <w:jc w:val="center"/>
        </w:trPr>
        <w:tc>
          <w:tcPr>
            <w:tcW w:w="4876" w:type="dxa"/>
            <w:tcBorders>
              <w:top w:val="nil"/>
              <w:left w:val="nil"/>
              <w:bottom w:val="nil"/>
              <w:right w:val="nil"/>
            </w:tcBorders>
          </w:tcPr>
          <w:p w14:paraId="07CEE7F2" w14:textId="77777777" w:rsidR="007E0C3D" w:rsidRPr="00B640AD" w:rsidRDefault="007E0C3D" w:rsidP="008053E7">
            <w:pPr>
              <w:pStyle w:val="Normal6a"/>
            </w:pPr>
            <w:r w:rsidRPr="00B640AD">
              <w:rPr>
                <w:vertAlign w:val="superscript"/>
              </w:rPr>
              <w:lastRenderedPageBreak/>
              <w:t>11</w:t>
            </w:r>
            <w:r w:rsidRPr="00B640AD">
              <w:t xml:space="preserve"> GU L 161 del 29.5.2014, pag. 3, ELI: http://data.europa.eu/eli/agree_internation/2014/295/oj.</w:t>
            </w:r>
          </w:p>
        </w:tc>
        <w:tc>
          <w:tcPr>
            <w:tcW w:w="4876" w:type="dxa"/>
            <w:tcBorders>
              <w:top w:val="nil"/>
              <w:left w:val="nil"/>
              <w:bottom w:val="nil"/>
              <w:right w:val="nil"/>
            </w:tcBorders>
          </w:tcPr>
          <w:p w14:paraId="27A4F486" w14:textId="77777777" w:rsidR="007E0C3D" w:rsidRPr="00B640AD" w:rsidRDefault="007E0C3D" w:rsidP="008053E7">
            <w:pPr>
              <w:pStyle w:val="Normal6a"/>
            </w:pPr>
            <w:r w:rsidRPr="00B640AD">
              <w:rPr>
                <w:vertAlign w:val="superscript"/>
              </w:rPr>
              <w:t>11</w:t>
            </w:r>
            <w:r w:rsidRPr="00B640AD">
              <w:t xml:space="preserve"> GU L 161 del 29.5.2014, pag. 3, ELI: http://data.europa.eu/eli/agree_internation/2014/295/oj.</w:t>
            </w:r>
          </w:p>
        </w:tc>
      </w:tr>
    </w:tbl>
    <w:p w14:paraId="4C9A3AEE"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{EL}</w:t>
      </w:r>
      <w:proofErr w:type="spellStart"/>
      <w:r w:rsidRPr="00B640AD">
        <w:t>el</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53D398B2" w14:textId="77777777" w:rsidR="007E0C3D" w:rsidRPr="00B640AD" w:rsidRDefault="007E0C3D" w:rsidP="007E0C3D">
      <w:r w:rsidRPr="00B640AD">
        <w:rPr>
          <w:rStyle w:val="HideTWBExt"/>
        </w:rPr>
        <w:t>&lt;/Amend&gt;</w:t>
      </w:r>
    </w:p>
    <w:p w14:paraId="22A9C53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w:t>
      </w:r>
      <w:r w:rsidRPr="00B640AD">
        <w:rPr>
          <w:rStyle w:val="HideTWBExt"/>
        </w:rPr>
        <w:t>&lt;/NumAm&gt;</w:t>
      </w:r>
    </w:p>
    <w:p w14:paraId="65FFBC60"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Geadis</w:t>
      </w:r>
      <w:proofErr w:type="spellEnd"/>
      <w:r w:rsidRPr="00B640AD">
        <w:t xml:space="preserve"> </w:t>
      </w:r>
      <w:proofErr w:type="spellStart"/>
      <w:r w:rsidRPr="00B640AD">
        <w:t>Geadi</w:t>
      </w:r>
      <w:proofErr w:type="spellEnd"/>
      <w:r w:rsidRPr="00B640AD">
        <w:t xml:space="preserve">, </w:t>
      </w:r>
      <w:proofErr w:type="spellStart"/>
      <w:r w:rsidRPr="00B640AD">
        <w:t>Emmanouil</w:t>
      </w:r>
      <w:proofErr w:type="spellEnd"/>
      <w:r w:rsidRPr="00B640AD">
        <w:t xml:space="preserve"> </w:t>
      </w:r>
      <w:proofErr w:type="spellStart"/>
      <w:r w:rsidRPr="00B640AD">
        <w:t>Fragkos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EEA9036" w14:textId="77777777" w:rsidR="007E0C3D" w:rsidRPr="00B640AD" w:rsidRDefault="007E0C3D" w:rsidP="007E0C3D">
      <w:pPr>
        <w:pStyle w:val="NormalBold"/>
      </w:pPr>
      <w:r w:rsidRPr="00B640AD">
        <w:rPr>
          <w:rStyle w:val="HideTWBExt"/>
          <w:b w:val="0"/>
        </w:rPr>
        <w:t>&lt;/RepeatBlock-By&gt;</w:t>
      </w:r>
    </w:p>
    <w:p w14:paraId="27AB193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9F35C9F" w14:textId="77777777" w:rsidR="007E0C3D" w:rsidRPr="00B640AD" w:rsidRDefault="007E0C3D" w:rsidP="007E0C3D">
      <w:pPr>
        <w:pStyle w:val="NormalBold"/>
      </w:pPr>
      <w:r w:rsidRPr="00B640AD">
        <w:rPr>
          <w:rStyle w:val="HideTWBExt"/>
        </w:rPr>
        <w:t>&lt;Article&gt;</w:t>
      </w:r>
      <w:r w:rsidRPr="00B640AD">
        <w:t>Visto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C03ADFF" w14:textId="77777777" w:rsidTr="008053E7">
        <w:trPr>
          <w:trHeight w:hRule="exact" w:val="240"/>
          <w:jc w:val="center"/>
        </w:trPr>
        <w:tc>
          <w:tcPr>
            <w:tcW w:w="9752" w:type="dxa"/>
            <w:gridSpan w:val="2"/>
            <w:tcBorders>
              <w:top w:val="nil"/>
              <w:left w:val="nil"/>
              <w:bottom w:val="nil"/>
              <w:right w:val="nil"/>
            </w:tcBorders>
          </w:tcPr>
          <w:p w14:paraId="38353374" w14:textId="77777777" w:rsidR="007E0C3D" w:rsidRPr="00B640AD" w:rsidRDefault="007E0C3D" w:rsidP="008053E7"/>
        </w:tc>
      </w:tr>
      <w:tr w:rsidR="007E0C3D" w:rsidRPr="00B640AD" w14:paraId="40032978" w14:textId="77777777" w:rsidTr="008053E7">
        <w:trPr>
          <w:trHeight w:val="240"/>
          <w:jc w:val="center"/>
        </w:trPr>
        <w:tc>
          <w:tcPr>
            <w:tcW w:w="4876" w:type="dxa"/>
            <w:tcBorders>
              <w:top w:val="nil"/>
              <w:left w:val="nil"/>
              <w:bottom w:val="nil"/>
              <w:right w:val="nil"/>
            </w:tcBorders>
          </w:tcPr>
          <w:p w14:paraId="64370D1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EFD21B7" w14:textId="77777777" w:rsidR="007E0C3D" w:rsidRPr="00B640AD" w:rsidRDefault="007E0C3D" w:rsidP="008053E7">
            <w:pPr>
              <w:pStyle w:val="AmColumnHeading"/>
            </w:pPr>
            <w:r w:rsidRPr="00B640AD">
              <w:t>Emendamento</w:t>
            </w:r>
          </w:p>
        </w:tc>
      </w:tr>
      <w:tr w:rsidR="007E0C3D" w:rsidRPr="00B640AD" w14:paraId="05938640" w14:textId="77777777" w:rsidTr="008053E7">
        <w:trPr>
          <w:jc w:val="center"/>
        </w:trPr>
        <w:tc>
          <w:tcPr>
            <w:tcW w:w="4876" w:type="dxa"/>
            <w:tcBorders>
              <w:top w:val="nil"/>
              <w:left w:val="nil"/>
              <w:bottom w:val="nil"/>
              <w:right w:val="nil"/>
            </w:tcBorders>
          </w:tcPr>
          <w:p w14:paraId="545ABF14" w14:textId="77777777" w:rsidR="007E0C3D" w:rsidRPr="00B640AD" w:rsidRDefault="007E0C3D" w:rsidP="008053E7">
            <w:pPr>
              <w:pStyle w:val="Normal6a"/>
            </w:pPr>
            <w:r w:rsidRPr="00B640AD">
              <w:rPr>
                <w:b/>
                <w:i/>
              </w:rPr>
              <w:t>–</w:t>
            </w:r>
            <w:r w:rsidRPr="00B640AD">
              <w:tab/>
              <w:t xml:space="preserve">viste le sue risoluzioni sulle relazioni 2023 e 2024 della Commissione su </w:t>
            </w:r>
            <w:r w:rsidRPr="00B640AD">
              <w:rPr>
                <w:b/>
                <w:i/>
              </w:rPr>
              <w:t>Kosovo</w:t>
            </w:r>
            <w:r w:rsidRPr="00B640AD">
              <w:rPr>
                <w:b/>
                <w:i/>
                <w:vertAlign w:val="superscript"/>
              </w:rPr>
              <w:t>12</w:t>
            </w:r>
            <w:r w:rsidRPr="00B640AD">
              <w:rPr>
                <w:b/>
                <w:i/>
              </w:rPr>
              <w:t>,</w:t>
            </w:r>
            <w:r w:rsidRPr="00B640AD">
              <w:t xml:space="preserve"> Serbia</w:t>
            </w:r>
            <w:r w:rsidRPr="00B640AD">
              <w:rPr>
                <w:vertAlign w:val="superscript"/>
              </w:rPr>
              <w:t>13</w:t>
            </w:r>
            <w:r w:rsidRPr="00B640AD">
              <w:t>, Albania</w:t>
            </w:r>
            <w:r w:rsidRPr="00B640AD">
              <w:rPr>
                <w:vertAlign w:val="superscript"/>
              </w:rPr>
              <w:t>14</w:t>
            </w:r>
            <w:r w:rsidRPr="00B640AD">
              <w:t>, Bosnia-Erzegovina</w:t>
            </w:r>
            <w:r w:rsidRPr="00B640AD">
              <w:rPr>
                <w:vertAlign w:val="superscript"/>
              </w:rPr>
              <w:t>15</w:t>
            </w:r>
            <w:r w:rsidRPr="00B640AD">
              <w:t xml:space="preserve">, </w:t>
            </w:r>
            <w:r w:rsidRPr="00B640AD">
              <w:rPr>
                <w:b/>
                <w:i/>
              </w:rPr>
              <w:t>Macedonia del Nord</w:t>
            </w:r>
            <w:r w:rsidRPr="00B640AD">
              <w:rPr>
                <w:vertAlign w:val="superscript"/>
              </w:rPr>
              <w:t>16</w:t>
            </w:r>
            <w:r w:rsidRPr="00B640AD">
              <w:t>, Montenegro</w:t>
            </w:r>
            <w:r w:rsidRPr="00B640AD">
              <w:rPr>
                <w:vertAlign w:val="superscript"/>
              </w:rPr>
              <w:t>17</w:t>
            </w:r>
            <w:r w:rsidRPr="00B640AD">
              <w:t>, Ucraina</w:t>
            </w:r>
            <w:r w:rsidRPr="00B640AD">
              <w:rPr>
                <w:vertAlign w:val="superscript"/>
              </w:rPr>
              <w:t>18</w:t>
            </w:r>
            <w:r w:rsidRPr="00B640AD">
              <w:t>, Moldova</w:t>
            </w:r>
            <w:r w:rsidRPr="00B640AD">
              <w:rPr>
                <w:vertAlign w:val="superscript"/>
              </w:rPr>
              <w:t>19</w:t>
            </w:r>
            <w:r w:rsidRPr="00B640AD">
              <w:t>, Georgia</w:t>
            </w:r>
            <w:r w:rsidRPr="00B640AD">
              <w:rPr>
                <w:vertAlign w:val="superscript"/>
              </w:rPr>
              <w:t>20</w:t>
            </w:r>
            <w:r w:rsidRPr="00B640AD">
              <w:t xml:space="preserve"> e Turchia</w:t>
            </w:r>
            <w:r w:rsidRPr="00B640AD">
              <w:rPr>
                <w:vertAlign w:val="superscript"/>
              </w:rPr>
              <w:t>21</w:t>
            </w:r>
            <w:r w:rsidRPr="00B640AD">
              <w:t>,</w:t>
            </w:r>
          </w:p>
        </w:tc>
        <w:tc>
          <w:tcPr>
            <w:tcW w:w="4876" w:type="dxa"/>
            <w:tcBorders>
              <w:top w:val="nil"/>
              <w:left w:val="nil"/>
              <w:bottom w:val="nil"/>
              <w:right w:val="nil"/>
            </w:tcBorders>
          </w:tcPr>
          <w:p w14:paraId="38613DFB" w14:textId="77777777" w:rsidR="007E0C3D" w:rsidRPr="00B640AD" w:rsidRDefault="007E0C3D" w:rsidP="008053E7">
            <w:pPr>
              <w:pStyle w:val="Normal6a"/>
            </w:pPr>
            <w:r w:rsidRPr="00B640AD">
              <w:rPr>
                <w:b/>
                <w:i/>
              </w:rPr>
              <w:t>–</w:t>
            </w:r>
            <w:r w:rsidRPr="00B640AD">
              <w:tab/>
              <w:t>viste le sue risoluzioni sulle relazioni 2023 e 2024 della Commissione su Serbia</w:t>
            </w:r>
            <w:r w:rsidRPr="00B640AD">
              <w:rPr>
                <w:vertAlign w:val="superscript"/>
              </w:rPr>
              <w:t>13</w:t>
            </w:r>
            <w:r w:rsidRPr="00B640AD">
              <w:t>, Albania</w:t>
            </w:r>
            <w:r w:rsidRPr="00B640AD">
              <w:rPr>
                <w:vertAlign w:val="superscript"/>
              </w:rPr>
              <w:t>14</w:t>
            </w:r>
            <w:r w:rsidRPr="00B640AD">
              <w:t>, Bosnia-Erzegovina</w:t>
            </w:r>
            <w:r w:rsidRPr="00B640AD">
              <w:rPr>
                <w:vertAlign w:val="superscript"/>
              </w:rPr>
              <w:t>15</w:t>
            </w:r>
            <w:r w:rsidRPr="00B640AD">
              <w:t xml:space="preserve">, </w:t>
            </w:r>
            <w:r w:rsidRPr="00B640AD">
              <w:rPr>
                <w:b/>
                <w:i/>
              </w:rPr>
              <w:t>Skopje</w:t>
            </w:r>
            <w:r w:rsidRPr="00B640AD">
              <w:rPr>
                <w:vertAlign w:val="superscript"/>
              </w:rPr>
              <w:t>16</w:t>
            </w:r>
            <w:r w:rsidRPr="00B640AD">
              <w:t>, Montenegro</w:t>
            </w:r>
            <w:r w:rsidRPr="00B640AD">
              <w:rPr>
                <w:vertAlign w:val="superscript"/>
              </w:rPr>
              <w:t>17</w:t>
            </w:r>
            <w:r w:rsidRPr="00B640AD">
              <w:t>, Ucraina</w:t>
            </w:r>
            <w:r w:rsidRPr="00B640AD">
              <w:rPr>
                <w:vertAlign w:val="superscript"/>
              </w:rPr>
              <w:t>18</w:t>
            </w:r>
            <w:r w:rsidRPr="00B640AD">
              <w:t>, Moldova</w:t>
            </w:r>
            <w:r w:rsidRPr="00B640AD">
              <w:rPr>
                <w:vertAlign w:val="superscript"/>
              </w:rPr>
              <w:t>19</w:t>
            </w:r>
            <w:r w:rsidRPr="00B640AD">
              <w:t>, Georgia</w:t>
            </w:r>
            <w:r w:rsidRPr="00B640AD">
              <w:rPr>
                <w:vertAlign w:val="superscript"/>
              </w:rPr>
              <w:t>20</w:t>
            </w:r>
            <w:r w:rsidRPr="00B640AD">
              <w:t xml:space="preserve"> e Turchia</w:t>
            </w:r>
            <w:r w:rsidRPr="00B640AD">
              <w:rPr>
                <w:vertAlign w:val="superscript"/>
              </w:rPr>
              <w:t>21</w:t>
            </w:r>
            <w:r w:rsidRPr="00B640AD">
              <w:t>,</w:t>
            </w:r>
          </w:p>
        </w:tc>
      </w:tr>
      <w:tr w:rsidR="007E0C3D" w:rsidRPr="00B640AD" w14:paraId="057A45F8" w14:textId="77777777" w:rsidTr="008053E7">
        <w:trPr>
          <w:jc w:val="center"/>
        </w:trPr>
        <w:tc>
          <w:tcPr>
            <w:tcW w:w="4876" w:type="dxa"/>
            <w:tcBorders>
              <w:top w:val="nil"/>
              <w:left w:val="nil"/>
              <w:bottom w:val="nil"/>
              <w:right w:val="nil"/>
            </w:tcBorders>
          </w:tcPr>
          <w:p w14:paraId="07920458" w14:textId="77777777" w:rsidR="007E0C3D" w:rsidRPr="00B640AD" w:rsidRDefault="007E0C3D" w:rsidP="008053E7">
            <w:pPr>
              <w:pStyle w:val="Normal6a"/>
            </w:pPr>
            <w:r w:rsidRPr="00B640AD">
              <w:rPr>
                <w:b/>
                <w:i/>
              </w:rPr>
              <w:t>_________________</w:t>
            </w:r>
          </w:p>
        </w:tc>
        <w:tc>
          <w:tcPr>
            <w:tcW w:w="4876" w:type="dxa"/>
            <w:tcBorders>
              <w:top w:val="nil"/>
              <w:left w:val="nil"/>
              <w:bottom w:val="nil"/>
              <w:right w:val="nil"/>
            </w:tcBorders>
          </w:tcPr>
          <w:p w14:paraId="07BD5533" w14:textId="77777777" w:rsidR="007E0C3D" w:rsidRPr="00B640AD" w:rsidRDefault="007E0C3D" w:rsidP="008053E7">
            <w:pPr>
              <w:pStyle w:val="Normal6a"/>
            </w:pPr>
            <w:r w:rsidRPr="00B640AD">
              <w:rPr>
                <w:b/>
                <w:i/>
              </w:rPr>
              <w:t>_________________</w:t>
            </w:r>
          </w:p>
        </w:tc>
      </w:tr>
      <w:tr w:rsidR="007E0C3D" w:rsidRPr="00B640AD" w14:paraId="307E53B3" w14:textId="77777777" w:rsidTr="008053E7">
        <w:trPr>
          <w:jc w:val="center"/>
        </w:trPr>
        <w:tc>
          <w:tcPr>
            <w:tcW w:w="4876" w:type="dxa"/>
            <w:tcBorders>
              <w:top w:val="nil"/>
              <w:left w:val="nil"/>
              <w:bottom w:val="nil"/>
              <w:right w:val="nil"/>
            </w:tcBorders>
          </w:tcPr>
          <w:p w14:paraId="3EDAF6AA" w14:textId="77777777" w:rsidR="007E0C3D" w:rsidRPr="00B640AD" w:rsidRDefault="007E0C3D" w:rsidP="008053E7">
            <w:pPr>
              <w:pStyle w:val="Normal6a"/>
            </w:pPr>
            <w:r w:rsidRPr="00B640AD">
              <w:rPr>
                <w:b/>
                <w:i/>
                <w:vertAlign w:val="superscript"/>
              </w:rPr>
              <w:t>12</w:t>
            </w:r>
            <w:r w:rsidRPr="00B640AD">
              <w:t xml:space="preserve"> </w:t>
            </w:r>
            <w:r w:rsidRPr="00B640AD">
              <w:rPr>
                <w:b/>
                <w:i/>
              </w:rPr>
              <w:t>Testi approvati, P10_TA(2025)0094.</w:t>
            </w:r>
          </w:p>
        </w:tc>
        <w:tc>
          <w:tcPr>
            <w:tcW w:w="4876" w:type="dxa"/>
            <w:tcBorders>
              <w:top w:val="nil"/>
              <w:left w:val="nil"/>
              <w:bottom w:val="nil"/>
              <w:right w:val="nil"/>
            </w:tcBorders>
          </w:tcPr>
          <w:p w14:paraId="71359ABE" w14:textId="77777777" w:rsidR="007E0C3D" w:rsidRPr="00B640AD" w:rsidRDefault="007E0C3D" w:rsidP="008053E7"/>
        </w:tc>
      </w:tr>
      <w:tr w:rsidR="007E0C3D" w:rsidRPr="00B640AD" w14:paraId="07E4ADF5" w14:textId="77777777" w:rsidTr="008053E7">
        <w:trPr>
          <w:jc w:val="center"/>
        </w:trPr>
        <w:tc>
          <w:tcPr>
            <w:tcW w:w="4876" w:type="dxa"/>
            <w:tcBorders>
              <w:top w:val="nil"/>
              <w:left w:val="nil"/>
              <w:bottom w:val="nil"/>
              <w:right w:val="nil"/>
            </w:tcBorders>
          </w:tcPr>
          <w:p w14:paraId="795DCA6C" w14:textId="77777777" w:rsidR="007E0C3D" w:rsidRPr="00B640AD" w:rsidRDefault="007E0C3D" w:rsidP="008053E7">
            <w:pPr>
              <w:pStyle w:val="Normal6a"/>
            </w:pPr>
            <w:r w:rsidRPr="00B640AD">
              <w:rPr>
                <w:vertAlign w:val="superscript"/>
              </w:rPr>
              <w:t>13</w:t>
            </w:r>
            <w:r w:rsidRPr="00B640AD">
              <w:t xml:space="preserve"> Testi approvati, P10_TA(2025)0093.</w:t>
            </w:r>
          </w:p>
        </w:tc>
        <w:tc>
          <w:tcPr>
            <w:tcW w:w="4876" w:type="dxa"/>
            <w:tcBorders>
              <w:top w:val="nil"/>
              <w:left w:val="nil"/>
              <w:bottom w:val="nil"/>
              <w:right w:val="nil"/>
            </w:tcBorders>
          </w:tcPr>
          <w:p w14:paraId="1E2B8D9E" w14:textId="77777777" w:rsidR="007E0C3D" w:rsidRPr="00B640AD" w:rsidRDefault="007E0C3D" w:rsidP="008053E7">
            <w:pPr>
              <w:pStyle w:val="Normal6a"/>
            </w:pPr>
            <w:r w:rsidRPr="00B640AD">
              <w:rPr>
                <w:vertAlign w:val="superscript"/>
              </w:rPr>
              <w:t>13</w:t>
            </w:r>
            <w:r w:rsidRPr="00B640AD">
              <w:t xml:space="preserve"> Testi approvati, P10_TA(2025)0093.</w:t>
            </w:r>
          </w:p>
        </w:tc>
      </w:tr>
      <w:tr w:rsidR="007E0C3D" w:rsidRPr="00B640AD" w14:paraId="5D5F3364" w14:textId="77777777" w:rsidTr="008053E7">
        <w:trPr>
          <w:jc w:val="center"/>
        </w:trPr>
        <w:tc>
          <w:tcPr>
            <w:tcW w:w="4876" w:type="dxa"/>
            <w:tcBorders>
              <w:top w:val="nil"/>
              <w:left w:val="nil"/>
              <w:bottom w:val="nil"/>
              <w:right w:val="nil"/>
            </w:tcBorders>
          </w:tcPr>
          <w:p w14:paraId="6AF25563" w14:textId="77777777" w:rsidR="007E0C3D" w:rsidRPr="00B640AD" w:rsidRDefault="007E0C3D" w:rsidP="008053E7">
            <w:pPr>
              <w:pStyle w:val="Normal6a"/>
            </w:pPr>
            <w:r w:rsidRPr="00B640AD">
              <w:rPr>
                <w:vertAlign w:val="superscript"/>
              </w:rPr>
              <w:t>14</w:t>
            </w:r>
            <w:r w:rsidRPr="00B640AD">
              <w:t xml:space="preserve"> Testi approvati, P10_TA(2025)0155.</w:t>
            </w:r>
          </w:p>
        </w:tc>
        <w:tc>
          <w:tcPr>
            <w:tcW w:w="4876" w:type="dxa"/>
            <w:tcBorders>
              <w:top w:val="nil"/>
              <w:left w:val="nil"/>
              <w:bottom w:val="nil"/>
              <w:right w:val="nil"/>
            </w:tcBorders>
          </w:tcPr>
          <w:p w14:paraId="6DC29872" w14:textId="77777777" w:rsidR="007E0C3D" w:rsidRPr="00B640AD" w:rsidRDefault="007E0C3D" w:rsidP="008053E7">
            <w:pPr>
              <w:pStyle w:val="Normal6a"/>
            </w:pPr>
            <w:r w:rsidRPr="00B640AD">
              <w:rPr>
                <w:vertAlign w:val="superscript"/>
              </w:rPr>
              <w:t>14</w:t>
            </w:r>
            <w:r w:rsidRPr="00B640AD">
              <w:t xml:space="preserve"> Testi approvati, P10_TA(2025)0155.</w:t>
            </w:r>
          </w:p>
        </w:tc>
      </w:tr>
      <w:tr w:rsidR="007E0C3D" w:rsidRPr="00B640AD" w14:paraId="6AD7F29B" w14:textId="77777777" w:rsidTr="008053E7">
        <w:trPr>
          <w:jc w:val="center"/>
        </w:trPr>
        <w:tc>
          <w:tcPr>
            <w:tcW w:w="4876" w:type="dxa"/>
            <w:tcBorders>
              <w:top w:val="nil"/>
              <w:left w:val="nil"/>
              <w:bottom w:val="nil"/>
              <w:right w:val="nil"/>
            </w:tcBorders>
          </w:tcPr>
          <w:p w14:paraId="28436569" w14:textId="77777777" w:rsidR="007E0C3D" w:rsidRPr="00B640AD" w:rsidRDefault="007E0C3D" w:rsidP="008053E7">
            <w:pPr>
              <w:pStyle w:val="Normal6a"/>
            </w:pPr>
            <w:r w:rsidRPr="00B640AD">
              <w:rPr>
                <w:vertAlign w:val="superscript"/>
              </w:rPr>
              <w:t>15</w:t>
            </w:r>
            <w:r w:rsidRPr="00B640AD">
              <w:t xml:space="preserve"> Testi approvati, P10_TA(2025)0156.</w:t>
            </w:r>
          </w:p>
        </w:tc>
        <w:tc>
          <w:tcPr>
            <w:tcW w:w="4876" w:type="dxa"/>
            <w:tcBorders>
              <w:top w:val="nil"/>
              <w:left w:val="nil"/>
              <w:bottom w:val="nil"/>
              <w:right w:val="nil"/>
            </w:tcBorders>
          </w:tcPr>
          <w:p w14:paraId="3C963E11" w14:textId="77777777" w:rsidR="007E0C3D" w:rsidRPr="00B640AD" w:rsidRDefault="007E0C3D" w:rsidP="008053E7">
            <w:pPr>
              <w:pStyle w:val="Normal6a"/>
            </w:pPr>
            <w:r w:rsidRPr="00B640AD">
              <w:rPr>
                <w:vertAlign w:val="superscript"/>
              </w:rPr>
              <w:t>15</w:t>
            </w:r>
            <w:r w:rsidRPr="00B640AD">
              <w:t xml:space="preserve"> Testi approvati, P10_TA(2025)0156.</w:t>
            </w:r>
          </w:p>
        </w:tc>
      </w:tr>
      <w:tr w:rsidR="007E0C3D" w:rsidRPr="00B640AD" w14:paraId="76554956" w14:textId="77777777" w:rsidTr="008053E7">
        <w:trPr>
          <w:jc w:val="center"/>
        </w:trPr>
        <w:tc>
          <w:tcPr>
            <w:tcW w:w="4876" w:type="dxa"/>
            <w:tcBorders>
              <w:top w:val="nil"/>
              <w:left w:val="nil"/>
              <w:bottom w:val="nil"/>
              <w:right w:val="nil"/>
            </w:tcBorders>
          </w:tcPr>
          <w:p w14:paraId="79831BBE" w14:textId="77777777" w:rsidR="007E0C3D" w:rsidRPr="00B640AD" w:rsidRDefault="007E0C3D" w:rsidP="008053E7">
            <w:pPr>
              <w:pStyle w:val="Normal6a"/>
            </w:pPr>
            <w:r w:rsidRPr="00B640AD">
              <w:rPr>
                <w:vertAlign w:val="superscript"/>
              </w:rPr>
              <w:t>16</w:t>
            </w:r>
            <w:r w:rsidRPr="00B640AD">
              <w:t xml:space="preserve"> Testi approvati, P10_TA(2025)0157.</w:t>
            </w:r>
          </w:p>
        </w:tc>
        <w:tc>
          <w:tcPr>
            <w:tcW w:w="4876" w:type="dxa"/>
            <w:tcBorders>
              <w:top w:val="nil"/>
              <w:left w:val="nil"/>
              <w:bottom w:val="nil"/>
              <w:right w:val="nil"/>
            </w:tcBorders>
          </w:tcPr>
          <w:p w14:paraId="35CC368B" w14:textId="77777777" w:rsidR="007E0C3D" w:rsidRPr="00B640AD" w:rsidRDefault="007E0C3D" w:rsidP="008053E7">
            <w:pPr>
              <w:pStyle w:val="Normal6a"/>
            </w:pPr>
            <w:r w:rsidRPr="00B640AD">
              <w:rPr>
                <w:vertAlign w:val="superscript"/>
              </w:rPr>
              <w:t>16</w:t>
            </w:r>
            <w:r w:rsidRPr="00B640AD">
              <w:t xml:space="preserve"> Testi approvati, P10_TA(2025)0157.</w:t>
            </w:r>
          </w:p>
        </w:tc>
      </w:tr>
      <w:tr w:rsidR="007E0C3D" w:rsidRPr="00B640AD" w14:paraId="387620E9" w14:textId="77777777" w:rsidTr="008053E7">
        <w:trPr>
          <w:jc w:val="center"/>
        </w:trPr>
        <w:tc>
          <w:tcPr>
            <w:tcW w:w="4876" w:type="dxa"/>
            <w:tcBorders>
              <w:top w:val="nil"/>
              <w:left w:val="nil"/>
              <w:bottom w:val="nil"/>
              <w:right w:val="nil"/>
            </w:tcBorders>
          </w:tcPr>
          <w:p w14:paraId="40EB5616" w14:textId="77777777" w:rsidR="007E0C3D" w:rsidRPr="00B640AD" w:rsidRDefault="007E0C3D" w:rsidP="008053E7">
            <w:pPr>
              <w:pStyle w:val="Normal6a"/>
            </w:pPr>
            <w:r w:rsidRPr="00B640AD">
              <w:rPr>
                <w:vertAlign w:val="superscript"/>
              </w:rPr>
              <w:t>17</w:t>
            </w:r>
            <w:r w:rsidRPr="00B640AD">
              <w:t xml:space="preserve"> Testi approvati, P10_TA(2025)0130.</w:t>
            </w:r>
          </w:p>
        </w:tc>
        <w:tc>
          <w:tcPr>
            <w:tcW w:w="4876" w:type="dxa"/>
            <w:tcBorders>
              <w:top w:val="nil"/>
              <w:left w:val="nil"/>
              <w:bottom w:val="nil"/>
              <w:right w:val="nil"/>
            </w:tcBorders>
          </w:tcPr>
          <w:p w14:paraId="1F526EEC" w14:textId="77777777" w:rsidR="007E0C3D" w:rsidRPr="00B640AD" w:rsidRDefault="007E0C3D" w:rsidP="008053E7">
            <w:pPr>
              <w:pStyle w:val="Normal6a"/>
            </w:pPr>
            <w:r w:rsidRPr="00B640AD">
              <w:rPr>
                <w:vertAlign w:val="superscript"/>
              </w:rPr>
              <w:t>17</w:t>
            </w:r>
            <w:r w:rsidRPr="00B640AD">
              <w:t xml:space="preserve"> Testi approvati, P10_TA(2025)0130.</w:t>
            </w:r>
          </w:p>
        </w:tc>
      </w:tr>
      <w:tr w:rsidR="007E0C3D" w:rsidRPr="00B640AD" w14:paraId="0ADF0535" w14:textId="77777777" w:rsidTr="008053E7">
        <w:trPr>
          <w:jc w:val="center"/>
        </w:trPr>
        <w:tc>
          <w:tcPr>
            <w:tcW w:w="4876" w:type="dxa"/>
            <w:tcBorders>
              <w:top w:val="nil"/>
              <w:left w:val="nil"/>
              <w:bottom w:val="nil"/>
              <w:right w:val="nil"/>
            </w:tcBorders>
          </w:tcPr>
          <w:p w14:paraId="26D967EF" w14:textId="77777777" w:rsidR="007E0C3D" w:rsidRPr="00B640AD" w:rsidRDefault="007E0C3D" w:rsidP="008053E7">
            <w:pPr>
              <w:pStyle w:val="Normal6a"/>
            </w:pPr>
            <w:r w:rsidRPr="00B640AD">
              <w:rPr>
                <w:vertAlign w:val="superscript"/>
              </w:rPr>
              <w:t>18</w:t>
            </w:r>
            <w:r w:rsidRPr="00B640AD">
              <w:t xml:space="preserve"> Testi approvati, P10_TA(2025)0175.</w:t>
            </w:r>
          </w:p>
        </w:tc>
        <w:tc>
          <w:tcPr>
            <w:tcW w:w="4876" w:type="dxa"/>
            <w:tcBorders>
              <w:top w:val="nil"/>
              <w:left w:val="nil"/>
              <w:bottom w:val="nil"/>
              <w:right w:val="nil"/>
            </w:tcBorders>
          </w:tcPr>
          <w:p w14:paraId="7D74F4C4" w14:textId="77777777" w:rsidR="007E0C3D" w:rsidRPr="00B640AD" w:rsidRDefault="007E0C3D" w:rsidP="008053E7">
            <w:pPr>
              <w:pStyle w:val="Normal6a"/>
            </w:pPr>
            <w:r w:rsidRPr="00B640AD">
              <w:rPr>
                <w:vertAlign w:val="superscript"/>
              </w:rPr>
              <w:t>18</w:t>
            </w:r>
            <w:r w:rsidRPr="00B640AD">
              <w:t xml:space="preserve"> Testi approvati, P10_TA(2025)0175.</w:t>
            </w:r>
          </w:p>
        </w:tc>
      </w:tr>
      <w:tr w:rsidR="007E0C3D" w:rsidRPr="00B640AD" w14:paraId="33577B64" w14:textId="77777777" w:rsidTr="008053E7">
        <w:trPr>
          <w:jc w:val="center"/>
        </w:trPr>
        <w:tc>
          <w:tcPr>
            <w:tcW w:w="4876" w:type="dxa"/>
            <w:tcBorders>
              <w:top w:val="nil"/>
              <w:left w:val="nil"/>
              <w:bottom w:val="nil"/>
              <w:right w:val="nil"/>
            </w:tcBorders>
          </w:tcPr>
          <w:p w14:paraId="28D77B6D" w14:textId="77777777" w:rsidR="007E0C3D" w:rsidRPr="00B640AD" w:rsidRDefault="007E0C3D" w:rsidP="008053E7">
            <w:pPr>
              <w:pStyle w:val="Normal6a"/>
            </w:pPr>
            <w:r w:rsidRPr="00B640AD">
              <w:rPr>
                <w:vertAlign w:val="superscript"/>
              </w:rPr>
              <w:t>19</w:t>
            </w:r>
            <w:r w:rsidRPr="00B640AD">
              <w:t xml:space="preserve"> Testi approvati, P10_TA(2025)0131.</w:t>
            </w:r>
          </w:p>
        </w:tc>
        <w:tc>
          <w:tcPr>
            <w:tcW w:w="4876" w:type="dxa"/>
            <w:tcBorders>
              <w:top w:val="nil"/>
              <w:left w:val="nil"/>
              <w:bottom w:val="nil"/>
              <w:right w:val="nil"/>
            </w:tcBorders>
          </w:tcPr>
          <w:p w14:paraId="6DA6CEC6" w14:textId="77777777" w:rsidR="007E0C3D" w:rsidRPr="00B640AD" w:rsidRDefault="007E0C3D" w:rsidP="008053E7">
            <w:pPr>
              <w:pStyle w:val="Normal6a"/>
            </w:pPr>
            <w:r w:rsidRPr="00B640AD">
              <w:rPr>
                <w:vertAlign w:val="superscript"/>
              </w:rPr>
              <w:t>19</w:t>
            </w:r>
            <w:r w:rsidRPr="00B640AD">
              <w:t xml:space="preserve"> Testi approvati, P10_TA(2025)0131.</w:t>
            </w:r>
          </w:p>
        </w:tc>
      </w:tr>
      <w:tr w:rsidR="007E0C3D" w:rsidRPr="00B640AD" w14:paraId="54058DE8" w14:textId="77777777" w:rsidTr="008053E7">
        <w:trPr>
          <w:jc w:val="center"/>
        </w:trPr>
        <w:tc>
          <w:tcPr>
            <w:tcW w:w="4876" w:type="dxa"/>
            <w:tcBorders>
              <w:top w:val="nil"/>
              <w:left w:val="nil"/>
              <w:bottom w:val="nil"/>
              <w:right w:val="nil"/>
            </w:tcBorders>
          </w:tcPr>
          <w:p w14:paraId="3E256FBD" w14:textId="77777777" w:rsidR="007E0C3D" w:rsidRPr="00B640AD" w:rsidRDefault="007E0C3D" w:rsidP="008053E7">
            <w:pPr>
              <w:pStyle w:val="Normal6a"/>
            </w:pPr>
            <w:r w:rsidRPr="00B640AD">
              <w:rPr>
                <w:vertAlign w:val="superscript"/>
              </w:rPr>
              <w:t>20</w:t>
            </w:r>
            <w:r w:rsidRPr="00B640AD">
              <w:t xml:space="preserve"> Testi approvati, P10_TA(2025)0158.</w:t>
            </w:r>
          </w:p>
        </w:tc>
        <w:tc>
          <w:tcPr>
            <w:tcW w:w="4876" w:type="dxa"/>
            <w:tcBorders>
              <w:top w:val="nil"/>
              <w:left w:val="nil"/>
              <w:bottom w:val="nil"/>
              <w:right w:val="nil"/>
            </w:tcBorders>
          </w:tcPr>
          <w:p w14:paraId="3D3C7948" w14:textId="77777777" w:rsidR="007E0C3D" w:rsidRPr="00B640AD" w:rsidRDefault="007E0C3D" w:rsidP="008053E7">
            <w:pPr>
              <w:pStyle w:val="Normal6a"/>
            </w:pPr>
            <w:r w:rsidRPr="00B640AD">
              <w:rPr>
                <w:vertAlign w:val="superscript"/>
              </w:rPr>
              <w:t>20</w:t>
            </w:r>
            <w:r w:rsidRPr="00B640AD">
              <w:t xml:space="preserve"> Testi approvati, P10_TA(2025)0158.</w:t>
            </w:r>
          </w:p>
        </w:tc>
      </w:tr>
      <w:tr w:rsidR="007E0C3D" w:rsidRPr="00B640AD" w14:paraId="7FDF12A4" w14:textId="77777777" w:rsidTr="008053E7">
        <w:trPr>
          <w:jc w:val="center"/>
        </w:trPr>
        <w:tc>
          <w:tcPr>
            <w:tcW w:w="4876" w:type="dxa"/>
            <w:tcBorders>
              <w:top w:val="nil"/>
              <w:left w:val="nil"/>
              <w:bottom w:val="nil"/>
              <w:right w:val="nil"/>
            </w:tcBorders>
          </w:tcPr>
          <w:p w14:paraId="7421D372" w14:textId="77777777" w:rsidR="007E0C3D" w:rsidRPr="00B640AD" w:rsidRDefault="007E0C3D" w:rsidP="008053E7">
            <w:pPr>
              <w:pStyle w:val="Normal6a"/>
            </w:pPr>
            <w:r w:rsidRPr="00B640AD">
              <w:rPr>
                <w:vertAlign w:val="superscript"/>
              </w:rPr>
              <w:t>21</w:t>
            </w:r>
            <w:r w:rsidRPr="00B640AD">
              <w:t xml:space="preserve"> Testi approvati, P10_TA(2025)0092.</w:t>
            </w:r>
          </w:p>
        </w:tc>
        <w:tc>
          <w:tcPr>
            <w:tcW w:w="4876" w:type="dxa"/>
            <w:tcBorders>
              <w:top w:val="nil"/>
              <w:left w:val="nil"/>
              <w:bottom w:val="nil"/>
              <w:right w:val="nil"/>
            </w:tcBorders>
          </w:tcPr>
          <w:p w14:paraId="50B9B845" w14:textId="77777777" w:rsidR="007E0C3D" w:rsidRPr="00B640AD" w:rsidRDefault="007E0C3D" w:rsidP="008053E7">
            <w:pPr>
              <w:pStyle w:val="Normal6a"/>
            </w:pPr>
            <w:r w:rsidRPr="00B640AD">
              <w:rPr>
                <w:vertAlign w:val="superscript"/>
              </w:rPr>
              <w:t>21</w:t>
            </w:r>
            <w:r w:rsidRPr="00B640AD">
              <w:t xml:space="preserve"> Testi approvati, P10_TA(2025)0092.</w:t>
            </w:r>
          </w:p>
        </w:tc>
      </w:tr>
    </w:tbl>
    <w:p w14:paraId="2BDB2D24"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{EL}</w:t>
      </w:r>
      <w:proofErr w:type="spellStart"/>
      <w:r w:rsidRPr="00B640AD">
        <w:t>el</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125F98D2" w14:textId="77777777" w:rsidR="007E0C3D" w:rsidRPr="00B640AD" w:rsidRDefault="007E0C3D" w:rsidP="007E0C3D">
      <w:r w:rsidRPr="00B640AD">
        <w:rPr>
          <w:rStyle w:val="HideTWBExt"/>
        </w:rPr>
        <w:t>&lt;/Amend&gt;</w:t>
      </w:r>
    </w:p>
    <w:p w14:paraId="67A5AC6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3</w:t>
      </w:r>
      <w:r w:rsidRPr="00B640AD">
        <w:rPr>
          <w:rStyle w:val="HideTWBExt"/>
        </w:rPr>
        <w:t>&lt;/NumAm&gt;</w:t>
      </w:r>
    </w:p>
    <w:p w14:paraId="59D3DA7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Sebastian </w:t>
      </w:r>
      <w:proofErr w:type="spellStart"/>
      <w:r w:rsidRPr="00B640AD">
        <w:t>Tynkkynen</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F70C20D" w14:textId="77777777" w:rsidR="007E0C3D" w:rsidRPr="00B640AD" w:rsidRDefault="007E0C3D" w:rsidP="007E0C3D">
      <w:pPr>
        <w:pStyle w:val="NormalBold"/>
      </w:pPr>
      <w:r w:rsidRPr="00B640AD">
        <w:rPr>
          <w:rStyle w:val="HideTWBExt"/>
          <w:b w:val="0"/>
        </w:rPr>
        <w:t>&lt;/RepeatBlock-By&gt;</w:t>
      </w:r>
    </w:p>
    <w:p w14:paraId="13D136C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C2E4F45" w14:textId="77777777" w:rsidR="007E0C3D" w:rsidRPr="00B640AD" w:rsidRDefault="007E0C3D" w:rsidP="007E0C3D">
      <w:pPr>
        <w:pStyle w:val="NormalBold"/>
      </w:pPr>
      <w:r w:rsidRPr="00B640AD">
        <w:rPr>
          <w:rStyle w:val="HideTWBExt"/>
        </w:rPr>
        <w:t>&lt;Article&gt;</w:t>
      </w:r>
      <w:r w:rsidRPr="00B640AD">
        <w:t>Visto 7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92E01A0" w14:textId="77777777" w:rsidTr="008053E7">
        <w:trPr>
          <w:trHeight w:hRule="exact" w:val="240"/>
          <w:jc w:val="center"/>
        </w:trPr>
        <w:tc>
          <w:tcPr>
            <w:tcW w:w="9752" w:type="dxa"/>
            <w:gridSpan w:val="2"/>
            <w:tcBorders>
              <w:top w:val="nil"/>
              <w:left w:val="nil"/>
              <w:bottom w:val="nil"/>
              <w:right w:val="nil"/>
            </w:tcBorders>
          </w:tcPr>
          <w:p w14:paraId="77A3FD01" w14:textId="77777777" w:rsidR="007E0C3D" w:rsidRPr="00B640AD" w:rsidRDefault="007E0C3D" w:rsidP="008053E7"/>
        </w:tc>
      </w:tr>
      <w:tr w:rsidR="007E0C3D" w:rsidRPr="00B640AD" w14:paraId="0993F59D" w14:textId="77777777" w:rsidTr="008053E7">
        <w:trPr>
          <w:trHeight w:val="240"/>
          <w:jc w:val="center"/>
        </w:trPr>
        <w:tc>
          <w:tcPr>
            <w:tcW w:w="4876" w:type="dxa"/>
            <w:tcBorders>
              <w:top w:val="nil"/>
              <w:left w:val="nil"/>
              <w:bottom w:val="nil"/>
              <w:right w:val="nil"/>
            </w:tcBorders>
          </w:tcPr>
          <w:p w14:paraId="2501577B" w14:textId="77777777" w:rsidR="007E0C3D" w:rsidRPr="00B640AD" w:rsidRDefault="007E0C3D" w:rsidP="008053E7">
            <w:pPr>
              <w:pStyle w:val="AmColumnHeading"/>
            </w:pPr>
            <w:r w:rsidRPr="00B640AD">
              <w:lastRenderedPageBreak/>
              <w:t>Proposta di risoluzione</w:t>
            </w:r>
          </w:p>
        </w:tc>
        <w:tc>
          <w:tcPr>
            <w:tcW w:w="4876" w:type="dxa"/>
            <w:tcBorders>
              <w:top w:val="nil"/>
              <w:left w:val="nil"/>
              <w:bottom w:val="nil"/>
              <w:right w:val="nil"/>
            </w:tcBorders>
          </w:tcPr>
          <w:p w14:paraId="3F85C2EE" w14:textId="77777777" w:rsidR="007E0C3D" w:rsidRPr="00B640AD" w:rsidRDefault="007E0C3D" w:rsidP="008053E7">
            <w:pPr>
              <w:pStyle w:val="AmColumnHeading"/>
            </w:pPr>
            <w:r w:rsidRPr="00B640AD">
              <w:t>Emendamento</w:t>
            </w:r>
          </w:p>
        </w:tc>
      </w:tr>
      <w:tr w:rsidR="007E0C3D" w:rsidRPr="00B640AD" w14:paraId="5BA00395" w14:textId="77777777" w:rsidTr="008053E7">
        <w:trPr>
          <w:jc w:val="center"/>
        </w:trPr>
        <w:tc>
          <w:tcPr>
            <w:tcW w:w="4876" w:type="dxa"/>
            <w:tcBorders>
              <w:top w:val="nil"/>
              <w:left w:val="nil"/>
              <w:bottom w:val="nil"/>
              <w:right w:val="nil"/>
            </w:tcBorders>
          </w:tcPr>
          <w:p w14:paraId="0C4230A6" w14:textId="77777777" w:rsidR="007E0C3D" w:rsidRPr="00B640AD" w:rsidRDefault="007E0C3D" w:rsidP="008053E7">
            <w:pPr>
              <w:pStyle w:val="Normal6a"/>
            </w:pPr>
          </w:p>
        </w:tc>
        <w:tc>
          <w:tcPr>
            <w:tcW w:w="4876" w:type="dxa"/>
            <w:tcBorders>
              <w:top w:val="nil"/>
              <w:left w:val="nil"/>
              <w:bottom w:val="nil"/>
              <w:right w:val="nil"/>
            </w:tcBorders>
          </w:tcPr>
          <w:p w14:paraId="62511503" w14:textId="77777777" w:rsidR="007E0C3D" w:rsidRPr="00B640AD" w:rsidRDefault="007E0C3D" w:rsidP="008053E7">
            <w:pPr>
              <w:pStyle w:val="Normal6a"/>
            </w:pPr>
            <w:r w:rsidRPr="00B640AD">
              <w:rPr>
                <w:b/>
                <w:i/>
              </w:rPr>
              <w:t>–</w:t>
            </w:r>
            <w:r w:rsidRPr="00B640AD">
              <w:tab/>
            </w:r>
            <w:r w:rsidRPr="00B640AD">
              <w:rPr>
                <w:b/>
                <w:i/>
              </w:rPr>
              <w:t>vista la sua risoluzione del 13 marzo 2024 su legami più stretti fra UE e Armenia e la necessità di un accordo di pace fra Azerbaigian e Armenia</w:t>
            </w:r>
            <w:r w:rsidRPr="00B640AD">
              <w:rPr>
                <w:b/>
                <w:i/>
                <w:vertAlign w:val="superscript"/>
              </w:rPr>
              <w:t>22 bis</w:t>
            </w:r>
            <w:r w:rsidRPr="00B640AD">
              <w:rPr>
                <w:b/>
                <w:i/>
              </w:rPr>
              <w:t>,</w:t>
            </w:r>
          </w:p>
        </w:tc>
      </w:tr>
      <w:tr w:rsidR="007E0C3D" w:rsidRPr="00B640AD" w14:paraId="0E7F5BDA" w14:textId="77777777" w:rsidTr="008053E7">
        <w:trPr>
          <w:jc w:val="center"/>
        </w:trPr>
        <w:tc>
          <w:tcPr>
            <w:tcW w:w="4876" w:type="dxa"/>
            <w:tcBorders>
              <w:top w:val="nil"/>
              <w:left w:val="nil"/>
              <w:bottom w:val="nil"/>
              <w:right w:val="nil"/>
            </w:tcBorders>
          </w:tcPr>
          <w:p w14:paraId="24B64FC2" w14:textId="77777777" w:rsidR="007E0C3D" w:rsidRPr="00B640AD" w:rsidRDefault="007E0C3D" w:rsidP="008053E7"/>
        </w:tc>
        <w:tc>
          <w:tcPr>
            <w:tcW w:w="4876" w:type="dxa"/>
            <w:tcBorders>
              <w:top w:val="nil"/>
              <w:left w:val="nil"/>
              <w:bottom w:val="nil"/>
              <w:right w:val="nil"/>
            </w:tcBorders>
          </w:tcPr>
          <w:p w14:paraId="011E9D26" w14:textId="77777777" w:rsidR="007E0C3D" w:rsidRPr="00B640AD" w:rsidRDefault="007E0C3D" w:rsidP="008053E7">
            <w:pPr>
              <w:pStyle w:val="Normal6a"/>
            </w:pPr>
            <w:r w:rsidRPr="00B640AD">
              <w:rPr>
                <w:b/>
                <w:i/>
              </w:rPr>
              <w:t>_________________</w:t>
            </w:r>
          </w:p>
        </w:tc>
      </w:tr>
      <w:tr w:rsidR="007E0C3D" w:rsidRPr="00B640AD" w14:paraId="488ECD50" w14:textId="77777777" w:rsidTr="008053E7">
        <w:trPr>
          <w:jc w:val="center"/>
        </w:trPr>
        <w:tc>
          <w:tcPr>
            <w:tcW w:w="4876" w:type="dxa"/>
            <w:tcBorders>
              <w:top w:val="nil"/>
              <w:left w:val="nil"/>
              <w:bottom w:val="nil"/>
              <w:right w:val="nil"/>
            </w:tcBorders>
          </w:tcPr>
          <w:p w14:paraId="46F371A5" w14:textId="77777777" w:rsidR="007E0C3D" w:rsidRPr="00B640AD" w:rsidRDefault="007E0C3D" w:rsidP="008053E7"/>
        </w:tc>
        <w:tc>
          <w:tcPr>
            <w:tcW w:w="4876" w:type="dxa"/>
            <w:tcBorders>
              <w:top w:val="nil"/>
              <w:left w:val="nil"/>
              <w:bottom w:val="nil"/>
              <w:right w:val="nil"/>
            </w:tcBorders>
          </w:tcPr>
          <w:p w14:paraId="045B95CF" w14:textId="77777777" w:rsidR="007E0C3D" w:rsidRPr="00B640AD" w:rsidRDefault="007E0C3D" w:rsidP="008053E7">
            <w:pPr>
              <w:pStyle w:val="Normal6a"/>
            </w:pPr>
            <w:r w:rsidRPr="00B640AD">
              <w:rPr>
                <w:b/>
                <w:i/>
                <w:vertAlign w:val="superscript"/>
              </w:rPr>
              <w:t>22 bis</w:t>
            </w:r>
            <w:r w:rsidRPr="00B640AD">
              <w:t xml:space="preserve"> </w:t>
            </w:r>
            <w:r w:rsidRPr="00B640AD">
              <w:rPr>
                <w:b/>
                <w:i/>
              </w:rPr>
              <w:t>Testi approvati, P9_TA(2024)0158.</w:t>
            </w:r>
          </w:p>
        </w:tc>
      </w:tr>
    </w:tbl>
    <w:p w14:paraId="296748D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7A62EEBE" w14:textId="77777777" w:rsidR="007E0C3D" w:rsidRPr="00B640AD" w:rsidRDefault="007E0C3D" w:rsidP="007E0C3D">
      <w:r w:rsidRPr="00B640AD">
        <w:rPr>
          <w:rStyle w:val="HideTWBExt"/>
        </w:rPr>
        <w:t>&lt;/Amend&gt;</w:t>
      </w:r>
    </w:p>
    <w:p w14:paraId="59C82700"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4</w:t>
      </w:r>
      <w:r w:rsidRPr="00B640AD">
        <w:rPr>
          <w:rStyle w:val="HideTWBExt"/>
        </w:rPr>
        <w:t>&lt;/NumAm&gt;</w:t>
      </w:r>
    </w:p>
    <w:p w14:paraId="6E8D0B6E"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Şerban</w:t>
      </w:r>
      <w:proofErr w:type="spellEnd"/>
      <w:r w:rsidRPr="00B640AD">
        <w:t xml:space="preserve"> </w:t>
      </w:r>
      <w:proofErr w:type="spellStart"/>
      <w:r w:rsidRPr="00B640AD">
        <w:t>Dimitrie</w:t>
      </w:r>
      <w:proofErr w:type="spellEnd"/>
      <w:r w:rsidRPr="00B640AD">
        <w:t xml:space="preserve"> </w:t>
      </w:r>
      <w:proofErr w:type="spellStart"/>
      <w:r w:rsidRPr="00B640AD">
        <w:t>Sturdza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3FC7266" w14:textId="77777777" w:rsidR="007E0C3D" w:rsidRPr="00B640AD" w:rsidRDefault="007E0C3D" w:rsidP="007E0C3D">
      <w:pPr>
        <w:pStyle w:val="NormalBold"/>
      </w:pPr>
      <w:r w:rsidRPr="00B640AD">
        <w:rPr>
          <w:rStyle w:val="HideTWBExt"/>
          <w:b w:val="0"/>
        </w:rPr>
        <w:t>&lt;/RepeatBlock-By&gt;</w:t>
      </w:r>
    </w:p>
    <w:p w14:paraId="76BD7B3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E2C9D62" w14:textId="77777777" w:rsidR="007E0C3D" w:rsidRPr="00B640AD" w:rsidRDefault="007E0C3D" w:rsidP="007E0C3D">
      <w:pPr>
        <w:pStyle w:val="NormalBold"/>
      </w:pPr>
      <w:r w:rsidRPr="00B640AD">
        <w:rPr>
          <w:rStyle w:val="HideTWBExt"/>
        </w:rPr>
        <w:t>&lt;Article&gt;</w:t>
      </w:r>
      <w:r w:rsidRPr="00B640AD">
        <w:t>Considerando A</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05EB3F7" w14:textId="77777777" w:rsidTr="008053E7">
        <w:trPr>
          <w:trHeight w:hRule="exact" w:val="240"/>
          <w:jc w:val="center"/>
        </w:trPr>
        <w:tc>
          <w:tcPr>
            <w:tcW w:w="9752" w:type="dxa"/>
            <w:gridSpan w:val="2"/>
            <w:tcBorders>
              <w:top w:val="nil"/>
              <w:left w:val="nil"/>
              <w:bottom w:val="nil"/>
              <w:right w:val="nil"/>
            </w:tcBorders>
          </w:tcPr>
          <w:p w14:paraId="709E9FA0" w14:textId="77777777" w:rsidR="007E0C3D" w:rsidRPr="00B640AD" w:rsidRDefault="007E0C3D" w:rsidP="008053E7"/>
        </w:tc>
      </w:tr>
      <w:tr w:rsidR="007E0C3D" w:rsidRPr="00B640AD" w14:paraId="687638AD" w14:textId="77777777" w:rsidTr="008053E7">
        <w:trPr>
          <w:trHeight w:val="240"/>
          <w:jc w:val="center"/>
        </w:trPr>
        <w:tc>
          <w:tcPr>
            <w:tcW w:w="4876" w:type="dxa"/>
            <w:tcBorders>
              <w:top w:val="nil"/>
              <w:left w:val="nil"/>
              <w:bottom w:val="nil"/>
              <w:right w:val="nil"/>
            </w:tcBorders>
          </w:tcPr>
          <w:p w14:paraId="1C2AC18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F4E433D" w14:textId="77777777" w:rsidR="007E0C3D" w:rsidRPr="00B640AD" w:rsidRDefault="007E0C3D" w:rsidP="008053E7">
            <w:pPr>
              <w:pStyle w:val="AmColumnHeading"/>
            </w:pPr>
            <w:r w:rsidRPr="00B640AD">
              <w:t>Emendamento</w:t>
            </w:r>
          </w:p>
        </w:tc>
      </w:tr>
      <w:tr w:rsidR="007E0C3D" w:rsidRPr="00B640AD" w14:paraId="033677F5" w14:textId="77777777" w:rsidTr="008053E7">
        <w:trPr>
          <w:jc w:val="center"/>
        </w:trPr>
        <w:tc>
          <w:tcPr>
            <w:tcW w:w="4876" w:type="dxa"/>
            <w:tcBorders>
              <w:top w:val="nil"/>
              <w:left w:val="nil"/>
              <w:bottom w:val="nil"/>
              <w:right w:val="nil"/>
            </w:tcBorders>
          </w:tcPr>
          <w:p w14:paraId="1A69238F" w14:textId="77777777" w:rsidR="007E0C3D" w:rsidRPr="00B640AD" w:rsidRDefault="007E0C3D" w:rsidP="008053E7">
            <w:pPr>
              <w:pStyle w:val="Normal6a"/>
            </w:pPr>
            <w:r w:rsidRPr="00B640AD">
              <w:t>A.</w:t>
            </w:r>
            <w:r w:rsidRPr="00B640AD">
              <w:tab/>
              <w:t>considerando che il processo di allargamento dell'UE ha registrato notevoli progressi negli ultimi anni in alcuni paesi candidati; che nove dei dieci paesi che attualmente aspirano ad aderire all'UE hanno lo status di paesi candidati, alcuni dei quali da molti anni;</w:t>
            </w:r>
          </w:p>
        </w:tc>
        <w:tc>
          <w:tcPr>
            <w:tcW w:w="4876" w:type="dxa"/>
            <w:tcBorders>
              <w:top w:val="nil"/>
              <w:left w:val="nil"/>
              <w:bottom w:val="nil"/>
              <w:right w:val="nil"/>
            </w:tcBorders>
          </w:tcPr>
          <w:p w14:paraId="4E85EF34" w14:textId="77777777" w:rsidR="007E0C3D" w:rsidRPr="00B640AD" w:rsidRDefault="007E0C3D" w:rsidP="008053E7">
            <w:pPr>
              <w:pStyle w:val="Normal6a"/>
            </w:pPr>
            <w:r w:rsidRPr="00B640AD">
              <w:t>A.</w:t>
            </w:r>
            <w:r w:rsidRPr="00B640AD">
              <w:tab/>
              <w:t>considerando che il processo di allargamento dell'UE ha registrato notevoli progressi negli ultimi anni in alcuni paesi candidati; che nove dei dieci paesi che attualmente aspirano ad aderire all'UE hanno lo status di paesi candidati, alcuni dei quali da molti anni;</w:t>
            </w:r>
            <w:r w:rsidRPr="00B640AD">
              <w:rPr>
                <w:b/>
                <w:i/>
              </w:rPr>
              <w:t> che l'avvio dei negoziati di adesione con l'Ucraina e la Moldova ha contribuito a una rinnovata dinamica della politica di allargamento, rafforzando la credibilità della prospettiva dell'UE per tutti i paesi candidati, compresi quelli dei Balcani occidentali;</w:t>
            </w:r>
          </w:p>
        </w:tc>
      </w:tr>
    </w:tbl>
    <w:p w14:paraId="5BA4B237"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5855DB5F" w14:textId="77777777" w:rsidR="007E0C3D" w:rsidRPr="00DA7772" w:rsidRDefault="007E0C3D" w:rsidP="007E0C3D">
      <w:pPr>
        <w:rPr>
          <w:lang w:val="es-ES"/>
        </w:rPr>
      </w:pPr>
      <w:r w:rsidRPr="00DA7772">
        <w:rPr>
          <w:rStyle w:val="HideTWBExt"/>
          <w:lang w:val="es-ES"/>
        </w:rPr>
        <w:t>&lt;/Amend&gt;</w:t>
      </w:r>
    </w:p>
    <w:p w14:paraId="329CEE8D"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5</w:t>
      </w:r>
      <w:r w:rsidRPr="00DA7772">
        <w:rPr>
          <w:rStyle w:val="HideTWBExt"/>
          <w:lang w:val="es-ES"/>
        </w:rPr>
        <w:t>&lt;/NumAm&gt;</w:t>
      </w:r>
    </w:p>
    <w:p w14:paraId="49785E67"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Sebastian</w:t>
      </w:r>
      <w:proofErr w:type="spellEnd"/>
      <w:r w:rsidRPr="00DA7772">
        <w:rPr>
          <w:lang w:val="es-ES"/>
        </w:rPr>
        <w:t xml:space="preserve"> </w:t>
      </w:r>
      <w:proofErr w:type="spellStart"/>
      <w:r w:rsidRPr="00DA7772">
        <w:rPr>
          <w:lang w:val="es-ES"/>
        </w:rPr>
        <w:t>Tynkkynen</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29CA84B0" w14:textId="77777777" w:rsidR="007E0C3D" w:rsidRPr="00DA7772" w:rsidRDefault="007E0C3D" w:rsidP="007E0C3D">
      <w:pPr>
        <w:pStyle w:val="NormalBold"/>
        <w:rPr>
          <w:lang w:val="es-ES"/>
        </w:rPr>
      </w:pPr>
      <w:r w:rsidRPr="00DA7772">
        <w:rPr>
          <w:rStyle w:val="HideTWBExt"/>
          <w:b w:val="0"/>
          <w:lang w:val="es-ES"/>
        </w:rPr>
        <w:t>&lt;/RepeatBlock-By&gt;</w:t>
      </w:r>
    </w:p>
    <w:p w14:paraId="595123A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8D1EE6D" w14:textId="77777777" w:rsidR="007E0C3D" w:rsidRPr="00B640AD" w:rsidRDefault="007E0C3D" w:rsidP="007E0C3D">
      <w:pPr>
        <w:pStyle w:val="NormalBold"/>
      </w:pPr>
      <w:r w:rsidRPr="00B640AD">
        <w:rPr>
          <w:rStyle w:val="HideTWBExt"/>
        </w:rPr>
        <w:t>&lt;Article&gt;</w:t>
      </w:r>
      <w:r w:rsidRPr="00B640AD">
        <w:t>Considerando A</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24D4D1D" w14:textId="77777777" w:rsidTr="008053E7">
        <w:trPr>
          <w:trHeight w:hRule="exact" w:val="240"/>
          <w:jc w:val="center"/>
        </w:trPr>
        <w:tc>
          <w:tcPr>
            <w:tcW w:w="9752" w:type="dxa"/>
            <w:gridSpan w:val="2"/>
            <w:tcBorders>
              <w:top w:val="nil"/>
              <w:left w:val="nil"/>
              <w:bottom w:val="nil"/>
              <w:right w:val="nil"/>
            </w:tcBorders>
          </w:tcPr>
          <w:p w14:paraId="48B491E1" w14:textId="77777777" w:rsidR="007E0C3D" w:rsidRPr="00B640AD" w:rsidRDefault="007E0C3D" w:rsidP="008053E7"/>
        </w:tc>
      </w:tr>
      <w:tr w:rsidR="007E0C3D" w:rsidRPr="00B640AD" w14:paraId="4E63DBE7" w14:textId="77777777" w:rsidTr="008053E7">
        <w:trPr>
          <w:trHeight w:val="240"/>
          <w:jc w:val="center"/>
        </w:trPr>
        <w:tc>
          <w:tcPr>
            <w:tcW w:w="4876" w:type="dxa"/>
            <w:tcBorders>
              <w:top w:val="nil"/>
              <w:left w:val="nil"/>
              <w:bottom w:val="nil"/>
              <w:right w:val="nil"/>
            </w:tcBorders>
          </w:tcPr>
          <w:p w14:paraId="7A942C58"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17631DE" w14:textId="77777777" w:rsidR="007E0C3D" w:rsidRPr="00B640AD" w:rsidRDefault="007E0C3D" w:rsidP="008053E7">
            <w:pPr>
              <w:pStyle w:val="AmColumnHeading"/>
            </w:pPr>
            <w:r w:rsidRPr="00B640AD">
              <w:t>Emendamento</w:t>
            </w:r>
          </w:p>
        </w:tc>
      </w:tr>
      <w:tr w:rsidR="007E0C3D" w:rsidRPr="00B640AD" w14:paraId="342052DE" w14:textId="77777777" w:rsidTr="008053E7">
        <w:trPr>
          <w:jc w:val="center"/>
        </w:trPr>
        <w:tc>
          <w:tcPr>
            <w:tcW w:w="4876" w:type="dxa"/>
            <w:tcBorders>
              <w:top w:val="nil"/>
              <w:left w:val="nil"/>
              <w:bottom w:val="nil"/>
              <w:right w:val="nil"/>
            </w:tcBorders>
          </w:tcPr>
          <w:p w14:paraId="67F806FB" w14:textId="77777777" w:rsidR="007E0C3D" w:rsidRPr="00B640AD" w:rsidRDefault="007E0C3D" w:rsidP="008053E7">
            <w:pPr>
              <w:pStyle w:val="Normal6a"/>
            </w:pPr>
            <w:r w:rsidRPr="00B640AD">
              <w:t>A.</w:t>
            </w:r>
            <w:r w:rsidRPr="00B640AD">
              <w:tab/>
              <w:t xml:space="preserve">considerando che il processo di </w:t>
            </w:r>
            <w:r w:rsidRPr="00B640AD">
              <w:lastRenderedPageBreak/>
              <w:t xml:space="preserve">allargamento dell'UE </w:t>
            </w:r>
            <w:r w:rsidRPr="00B640AD">
              <w:rPr>
                <w:b/>
                <w:i/>
              </w:rPr>
              <w:t>ha</w:t>
            </w:r>
            <w:r w:rsidRPr="00B640AD">
              <w:t xml:space="preserve"> registrato notevoli progressi negli ultimi anni in alcuni paesi candidati; che nove dei dieci paesi che attualmente aspirano ad aderire all'UE hanno lo status di paesi candidati, alcuni dei quali da molti anni;</w:t>
            </w:r>
          </w:p>
        </w:tc>
        <w:tc>
          <w:tcPr>
            <w:tcW w:w="4876" w:type="dxa"/>
            <w:tcBorders>
              <w:top w:val="nil"/>
              <w:left w:val="nil"/>
              <w:bottom w:val="nil"/>
              <w:right w:val="nil"/>
            </w:tcBorders>
          </w:tcPr>
          <w:p w14:paraId="3130B1C3" w14:textId="77777777" w:rsidR="007E0C3D" w:rsidRPr="00B640AD" w:rsidRDefault="007E0C3D" w:rsidP="008053E7">
            <w:pPr>
              <w:pStyle w:val="Normal6a"/>
            </w:pPr>
            <w:r w:rsidRPr="00B640AD">
              <w:lastRenderedPageBreak/>
              <w:t>A.</w:t>
            </w:r>
            <w:r w:rsidRPr="00B640AD">
              <w:tab/>
              <w:t xml:space="preserve">considerando che </w:t>
            </w:r>
            <w:r w:rsidRPr="00B640AD">
              <w:rPr>
                <w:b/>
                <w:i/>
              </w:rPr>
              <w:t>sebbene</w:t>
            </w:r>
            <w:r w:rsidRPr="00B640AD">
              <w:t xml:space="preserve"> il </w:t>
            </w:r>
            <w:r w:rsidRPr="00B640AD">
              <w:lastRenderedPageBreak/>
              <w:t xml:space="preserve">processo di allargamento dell'UE </w:t>
            </w:r>
            <w:r w:rsidRPr="00B640AD">
              <w:rPr>
                <w:b/>
                <w:i/>
              </w:rPr>
              <w:t>abbia</w:t>
            </w:r>
            <w:r w:rsidRPr="00B640AD">
              <w:t xml:space="preserve"> registrato notevoli progressi negli ultimi anni in alcuni paesi candidati</w:t>
            </w:r>
            <w:r w:rsidRPr="00B640AD">
              <w:rPr>
                <w:b/>
                <w:i/>
              </w:rPr>
              <w:t>, in altri si sono verificati notevoli arretramenti, in particolare in Serbia, Turchia e Georgia</w:t>
            </w:r>
            <w:r w:rsidRPr="00B640AD">
              <w:t>; che nove dei dieci paesi che attualmente aspirano ad aderire all'UE hanno lo status di paesi candidati, alcuni dei quali da molti anni;</w:t>
            </w:r>
          </w:p>
        </w:tc>
      </w:tr>
    </w:tbl>
    <w:p w14:paraId="5717DDFF" w14:textId="77777777" w:rsidR="007E0C3D" w:rsidRPr="00B640AD" w:rsidRDefault="007E0C3D" w:rsidP="007E0C3D">
      <w:pPr>
        <w:pStyle w:val="AmOrLang"/>
      </w:pPr>
      <w:r w:rsidRPr="00B640AD">
        <w:lastRenderedPageBreak/>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49AC6730" w14:textId="77777777" w:rsidR="007E0C3D" w:rsidRPr="00B640AD" w:rsidRDefault="007E0C3D" w:rsidP="007E0C3D">
      <w:r w:rsidRPr="00B640AD">
        <w:rPr>
          <w:rStyle w:val="HideTWBExt"/>
        </w:rPr>
        <w:t>&lt;/Amend&gt;</w:t>
      </w:r>
    </w:p>
    <w:p w14:paraId="54F894F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6</w:t>
      </w:r>
      <w:r w:rsidRPr="00B640AD">
        <w:rPr>
          <w:rStyle w:val="HideTWBExt"/>
        </w:rPr>
        <w:t>&lt;/NumAm&gt;</w:t>
      </w:r>
    </w:p>
    <w:p w14:paraId="5F77901C"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Sebastian </w:t>
      </w:r>
      <w:proofErr w:type="spellStart"/>
      <w:r w:rsidRPr="00B640AD">
        <w:t>Tynkkynen</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8E06DD9" w14:textId="77777777" w:rsidR="007E0C3D" w:rsidRPr="00B640AD" w:rsidRDefault="007E0C3D" w:rsidP="007E0C3D">
      <w:pPr>
        <w:pStyle w:val="NormalBold"/>
      </w:pPr>
      <w:r w:rsidRPr="00B640AD">
        <w:rPr>
          <w:rStyle w:val="HideTWBExt"/>
          <w:b w:val="0"/>
        </w:rPr>
        <w:t>&lt;/RepeatBlock-By&gt;</w:t>
      </w:r>
    </w:p>
    <w:p w14:paraId="24E2D1F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C9E7435" w14:textId="77777777" w:rsidR="007E0C3D" w:rsidRPr="00B640AD" w:rsidRDefault="007E0C3D" w:rsidP="007E0C3D">
      <w:pPr>
        <w:pStyle w:val="NormalBold"/>
      </w:pPr>
      <w:r w:rsidRPr="00B640AD">
        <w:rPr>
          <w:rStyle w:val="HideTWBExt"/>
        </w:rPr>
        <w:t>&lt;Article&gt;</w:t>
      </w:r>
      <w:r w:rsidRPr="00B640AD">
        <w:t>Considerando A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7ECDBF9" w14:textId="77777777" w:rsidTr="008053E7">
        <w:trPr>
          <w:trHeight w:hRule="exact" w:val="240"/>
          <w:jc w:val="center"/>
        </w:trPr>
        <w:tc>
          <w:tcPr>
            <w:tcW w:w="9752" w:type="dxa"/>
            <w:gridSpan w:val="2"/>
            <w:tcBorders>
              <w:top w:val="nil"/>
              <w:left w:val="nil"/>
              <w:bottom w:val="nil"/>
              <w:right w:val="nil"/>
            </w:tcBorders>
          </w:tcPr>
          <w:p w14:paraId="55DCEFEB" w14:textId="77777777" w:rsidR="007E0C3D" w:rsidRPr="00B640AD" w:rsidRDefault="007E0C3D" w:rsidP="008053E7"/>
        </w:tc>
      </w:tr>
      <w:tr w:rsidR="007E0C3D" w:rsidRPr="00B640AD" w14:paraId="15CF6A6E" w14:textId="77777777" w:rsidTr="008053E7">
        <w:trPr>
          <w:trHeight w:val="240"/>
          <w:jc w:val="center"/>
        </w:trPr>
        <w:tc>
          <w:tcPr>
            <w:tcW w:w="4876" w:type="dxa"/>
            <w:tcBorders>
              <w:top w:val="nil"/>
              <w:left w:val="nil"/>
              <w:bottom w:val="nil"/>
              <w:right w:val="nil"/>
            </w:tcBorders>
          </w:tcPr>
          <w:p w14:paraId="74BF8B8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358194C" w14:textId="77777777" w:rsidR="007E0C3D" w:rsidRPr="00B640AD" w:rsidRDefault="007E0C3D" w:rsidP="008053E7">
            <w:pPr>
              <w:pStyle w:val="AmColumnHeading"/>
            </w:pPr>
            <w:r w:rsidRPr="00B640AD">
              <w:t>Emendamento</w:t>
            </w:r>
          </w:p>
        </w:tc>
      </w:tr>
      <w:tr w:rsidR="007E0C3D" w:rsidRPr="00B640AD" w14:paraId="22175AA0" w14:textId="77777777" w:rsidTr="008053E7">
        <w:trPr>
          <w:jc w:val="center"/>
        </w:trPr>
        <w:tc>
          <w:tcPr>
            <w:tcW w:w="4876" w:type="dxa"/>
            <w:tcBorders>
              <w:top w:val="nil"/>
              <w:left w:val="nil"/>
              <w:bottom w:val="nil"/>
              <w:right w:val="nil"/>
            </w:tcBorders>
          </w:tcPr>
          <w:p w14:paraId="5132AE24" w14:textId="77777777" w:rsidR="007E0C3D" w:rsidRPr="00B640AD" w:rsidRDefault="007E0C3D" w:rsidP="008053E7">
            <w:pPr>
              <w:pStyle w:val="Normal6a"/>
            </w:pPr>
          </w:p>
        </w:tc>
        <w:tc>
          <w:tcPr>
            <w:tcW w:w="4876" w:type="dxa"/>
            <w:tcBorders>
              <w:top w:val="nil"/>
              <w:left w:val="nil"/>
              <w:bottom w:val="nil"/>
              <w:right w:val="nil"/>
            </w:tcBorders>
          </w:tcPr>
          <w:p w14:paraId="204F6D0D" w14:textId="77777777" w:rsidR="007E0C3D" w:rsidRPr="00B640AD" w:rsidRDefault="007E0C3D" w:rsidP="008053E7">
            <w:pPr>
              <w:pStyle w:val="Normal6a"/>
            </w:pPr>
            <w:r w:rsidRPr="00B640AD">
              <w:rPr>
                <w:b/>
                <w:i/>
              </w:rPr>
              <w:t>A bis.</w:t>
            </w:r>
            <w:r w:rsidRPr="00B640AD">
              <w:tab/>
            </w:r>
            <w:r w:rsidRPr="00B640AD">
              <w:rPr>
                <w:b/>
                <w:i/>
              </w:rPr>
              <w:t>considerando che il 26 marzo 2025 il parlamento armeno ha adottato una legge che sostiene formalmente l'adesione dell'Armenia all'UE e invita il governo del paese ad avviare il processo di adesione all'UE;</w:t>
            </w:r>
            <w:r w:rsidRPr="00B640AD">
              <w:t xml:space="preserve"> </w:t>
            </w:r>
            <w:r w:rsidRPr="00B640AD">
              <w:rPr>
                <w:b/>
                <w:i/>
              </w:rPr>
              <w:t>che, a norma dell'articolo 49 del trattato sull'Unione europea, ogni Stato in Europa può domandare di diventare membro dell'Unione europea a condizione che aderisca ai criteri di Copenaghen e ai principi della democrazia, che rispetti le libertà fondamentali e i diritti umani e delle minoranze e che sostenga lo Stato di diritto;</w:t>
            </w:r>
          </w:p>
        </w:tc>
      </w:tr>
    </w:tbl>
    <w:p w14:paraId="74FC69DD"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{FI}</w:t>
      </w:r>
      <w:r w:rsidRPr="00DA7772">
        <w:rPr>
          <w:lang w:val="en-GB"/>
        </w:rPr>
        <w:t>fi</w:t>
      </w:r>
      <w:r w:rsidRPr="00DA7772">
        <w:rPr>
          <w:rStyle w:val="HideTWBExt"/>
          <w:lang w:val="en-GB"/>
        </w:rPr>
        <w:t>&lt;/Original&gt;</w:t>
      </w:r>
    </w:p>
    <w:p w14:paraId="127636E7" w14:textId="77777777" w:rsidR="007E0C3D" w:rsidRPr="00DA7772" w:rsidRDefault="007E0C3D" w:rsidP="007E0C3D">
      <w:pPr>
        <w:rPr>
          <w:lang w:val="en-GB"/>
        </w:rPr>
      </w:pPr>
      <w:r w:rsidRPr="00DA7772">
        <w:rPr>
          <w:rStyle w:val="HideTWBExt"/>
          <w:lang w:val="en-GB"/>
        </w:rPr>
        <w:t>&lt;/Amend&gt;</w:t>
      </w:r>
    </w:p>
    <w:p w14:paraId="65D0601B"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7</w:t>
      </w:r>
      <w:r w:rsidRPr="00DA7772">
        <w:rPr>
          <w:rStyle w:val="HideTWBExt"/>
          <w:lang w:val="en-GB"/>
        </w:rPr>
        <w:t>&lt;/NumAm&gt;</w:t>
      </w:r>
    </w:p>
    <w:p w14:paraId="0603E053"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5DC194EF"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667B8B49" w14:textId="77777777" w:rsidR="007E0C3D" w:rsidRPr="00B640AD" w:rsidRDefault="007E0C3D" w:rsidP="007E0C3D">
      <w:pPr>
        <w:pStyle w:val="NormalBold"/>
      </w:pPr>
      <w:r w:rsidRPr="00B640AD">
        <w:rPr>
          <w:rStyle w:val="HideTWBExt"/>
          <w:b w:val="0"/>
        </w:rPr>
        <w:t>&lt;/RepeatBlock-By&gt;</w:t>
      </w:r>
    </w:p>
    <w:p w14:paraId="2C9B500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D59F495" w14:textId="77777777" w:rsidR="007E0C3D" w:rsidRPr="00B640AD" w:rsidRDefault="007E0C3D" w:rsidP="007E0C3D">
      <w:pPr>
        <w:pStyle w:val="NormalBold"/>
      </w:pPr>
      <w:r w:rsidRPr="00B640AD">
        <w:rPr>
          <w:rStyle w:val="HideTWBExt"/>
        </w:rPr>
        <w:t>&lt;Article&gt;</w:t>
      </w:r>
      <w:r w:rsidRPr="00B640AD">
        <w:t>Considerando B</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2E16C71" w14:textId="77777777" w:rsidTr="008053E7">
        <w:trPr>
          <w:trHeight w:hRule="exact" w:val="240"/>
          <w:jc w:val="center"/>
        </w:trPr>
        <w:tc>
          <w:tcPr>
            <w:tcW w:w="9752" w:type="dxa"/>
            <w:gridSpan w:val="2"/>
            <w:tcBorders>
              <w:top w:val="nil"/>
              <w:left w:val="nil"/>
              <w:bottom w:val="nil"/>
              <w:right w:val="nil"/>
            </w:tcBorders>
          </w:tcPr>
          <w:p w14:paraId="5F08E260" w14:textId="77777777" w:rsidR="007E0C3D" w:rsidRPr="00B640AD" w:rsidRDefault="007E0C3D" w:rsidP="008053E7"/>
        </w:tc>
      </w:tr>
      <w:tr w:rsidR="007E0C3D" w:rsidRPr="00B640AD" w14:paraId="699ABFF9" w14:textId="77777777" w:rsidTr="008053E7">
        <w:trPr>
          <w:trHeight w:val="240"/>
          <w:jc w:val="center"/>
        </w:trPr>
        <w:tc>
          <w:tcPr>
            <w:tcW w:w="4876" w:type="dxa"/>
            <w:tcBorders>
              <w:top w:val="nil"/>
              <w:left w:val="nil"/>
              <w:bottom w:val="nil"/>
              <w:right w:val="nil"/>
            </w:tcBorders>
          </w:tcPr>
          <w:p w14:paraId="4D0A16A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713B1DA" w14:textId="77777777" w:rsidR="007E0C3D" w:rsidRPr="00B640AD" w:rsidRDefault="007E0C3D" w:rsidP="008053E7">
            <w:pPr>
              <w:pStyle w:val="AmColumnHeading"/>
            </w:pPr>
            <w:r w:rsidRPr="00B640AD">
              <w:t>Emendamento</w:t>
            </w:r>
          </w:p>
        </w:tc>
      </w:tr>
      <w:tr w:rsidR="007E0C3D" w:rsidRPr="00B640AD" w14:paraId="48DDDCE9" w14:textId="77777777" w:rsidTr="008053E7">
        <w:trPr>
          <w:jc w:val="center"/>
        </w:trPr>
        <w:tc>
          <w:tcPr>
            <w:tcW w:w="4876" w:type="dxa"/>
            <w:tcBorders>
              <w:top w:val="nil"/>
              <w:left w:val="nil"/>
              <w:bottom w:val="nil"/>
              <w:right w:val="nil"/>
            </w:tcBorders>
          </w:tcPr>
          <w:p w14:paraId="70C3B41B" w14:textId="77777777" w:rsidR="007E0C3D" w:rsidRPr="00B640AD" w:rsidRDefault="007E0C3D" w:rsidP="008053E7">
            <w:pPr>
              <w:pStyle w:val="Normal6a"/>
            </w:pPr>
            <w:r w:rsidRPr="00B640AD">
              <w:t>B.</w:t>
            </w:r>
            <w:r w:rsidRPr="00B640AD">
              <w:tab/>
              <w:t xml:space="preserve">considerando che l'allargamento è uno degli strumenti geopolitici e di politica estera più forti dell'UE e continua a essere un motore fondamentale della sicurezza, della pace, della stabilità e della prosperità di lungo termine in Europa sulla base di valori democratici condivisi; che l'allargamento rappresenta un'opportunità </w:t>
            </w:r>
            <w:r w:rsidRPr="00B640AD">
              <w:rPr>
                <w:b/>
                <w:i/>
              </w:rPr>
              <w:t>storica</w:t>
            </w:r>
            <w:r w:rsidRPr="00B640AD">
              <w:t xml:space="preserve"> che apporta vantaggi socioeconomici, politici e di sicurezza significativi sia per l'UE che per i paesi candidati;</w:t>
            </w:r>
          </w:p>
        </w:tc>
        <w:tc>
          <w:tcPr>
            <w:tcW w:w="4876" w:type="dxa"/>
            <w:tcBorders>
              <w:top w:val="nil"/>
              <w:left w:val="nil"/>
              <w:bottom w:val="nil"/>
              <w:right w:val="nil"/>
            </w:tcBorders>
          </w:tcPr>
          <w:p w14:paraId="1EE16B4B" w14:textId="77777777" w:rsidR="007E0C3D" w:rsidRPr="00B640AD" w:rsidRDefault="007E0C3D" w:rsidP="008053E7">
            <w:pPr>
              <w:pStyle w:val="Normal6a"/>
            </w:pPr>
            <w:r w:rsidRPr="00B640AD">
              <w:t>B.</w:t>
            </w:r>
            <w:r w:rsidRPr="00B640AD">
              <w:tab/>
              <w:t xml:space="preserve">considerando che l'allargamento è </w:t>
            </w:r>
            <w:r w:rsidRPr="00B640AD">
              <w:rPr>
                <w:b/>
                <w:i/>
              </w:rPr>
              <w:t>un impegno storico,</w:t>
            </w:r>
            <w:r w:rsidRPr="00B640AD">
              <w:t xml:space="preserve"> uno degli strumenti geopolitici e di politica estera più forti dell'UE e continua a essere un motore fondamentale della sicurezza, della pace, della stabilità e della prosperità di lungo termine in Europa sulla base di valori democratici condivisi; che l'allargamento rappresenta un'opportunità </w:t>
            </w:r>
            <w:r w:rsidRPr="00B640AD">
              <w:rPr>
                <w:b/>
                <w:i/>
              </w:rPr>
              <w:t>unica per unire il nostro continente</w:t>
            </w:r>
            <w:r w:rsidRPr="00B640AD">
              <w:t xml:space="preserve"> che apporta vantaggi socioeconomici, politici e di sicurezza significativi sia per l'UE che per i paesi candidati</w:t>
            </w:r>
            <w:r w:rsidRPr="00B640AD">
              <w:rPr>
                <w:b/>
                <w:i/>
              </w:rPr>
              <w:t>, consentendoci di affrontare insieme l'intera gamma di sfide transnazionali e globali, tra cui la crisi climatica, le preoccupazioni in materia di sicurezza ed energia, la sanità, la protezione dell'ambiente e la sicurezza alimentare, con l'ambizione di costruire un'Europa più forte per le generazioni future</w:t>
            </w:r>
            <w:r w:rsidRPr="00B640AD">
              <w:t>;</w:t>
            </w:r>
          </w:p>
        </w:tc>
      </w:tr>
    </w:tbl>
    <w:p w14:paraId="0270A71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6C806E3" w14:textId="77777777" w:rsidR="007E0C3D" w:rsidRPr="00B640AD" w:rsidRDefault="007E0C3D" w:rsidP="007E0C3D">
      <w:r w:rsidRPr="00B640AD">
        <w:rPr>
          <w:rStyle w:val="HideTWBExt"/>
        </w:rPr>
        <w:t>&lt;/Amend&gt;</w:t>
      </w:r>
    </w:p>
    <w:p w14:paraId="0D5B625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8</w:t>
      </w:r>
      <w:r w:rsidRPr="00B640AD">
        <w:rPr>
          <w:rStyle w:val="HideTWBExt"/>
        </w:rPr>
        <w:t>&lt;/NumAm&gt;</w:t>
      </w:r>
    </w:p>
    <w:p w14:paraId="05D9610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7F6B2752" w14:textId="77777777" w:rsidR="007E0C3D" w:rsidRPr="00B640AD" w:rsidRDefault="007E0C3D" w:rsidP="007E0C3D">
      <w:pPr>
        <w:pStyle w:val="NormalBold"/>
      </w:pPr>
      <w:r w:rsidRPr="00B640AD">
        <w:rPr>
          <w:rStyle w:val="HideTWBExt"/>
          <w:b w:val="0"/>
        </w:rPr>
        <w:t>&lt;/RepeatBlock-By&gt;</w:t>
      </w:r>
    </w:p>
    <w:p w14:paraId="4CD06B5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2B236C7" w14:textId="77777777" w:rsidR="007E0C3D" w:rsidRPr="00B640AD" w:rsidRDefault="007E0C3D" w:rsidP="007E0C3D">
      <w:pPr>
        <w:pStyle w:val="NormalBold"/>
      </w:pPr>
      <w:r w:rsidRPr="00B640AD">
        <w:rPr>
          <w:rStyle w:val="HideTWBExt"/>
        </w:rPr>
        <w:t>&lt;Article&gt;</w:t>
      </w:r>
      <w:r w:rsidRPr="00B640AD">
        <w:t>Considerando B</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A185E56" w14:textId="77777777" w:rsidTr="008053E7">
        <w:trPr>
          <w:trHeight w:hRule="exact" w:val="240"/>
          <w:jc w:val="center"/>
        </w:trPr>
        <w:tc>
          <w:tcPr>
            <w:tcW w:w="9752" w:type="dxa"/>
            <w:gridSpan w:val="2"/>
            <w:tcBorders>
              <w:top w:val="nil"/>
              <w:left w:val="nil"/>
              <w:bottom w:val="nil"/>
              <w:right w:val="nil"/>
            </w:tcBorders>
          </w:tcPr>
          <w:p w14:paraId="39EC5226" w14:textId="77777777" w:rsidR="007E0C3D" w:rsidRPr="00B640AD" w:rsidRDefault="007E0C3D" w:rsidP="008053E7"/>
        </w:tc>
      </w:tr>
      <w:tr w:rsidR="007E0C3D" w:rsidRPr="00B640AD" w14:paraId="4D232758" w14:textId="77777777" w:rsidTr="008053E7">
        <w:trPr>
          <w:trHeight w:val="240"/>
          <w:jc w:val="center"/>
        </w:trPr>
        <w:tc>
          <w:tcPr>
            <w:tcW w:w="4876" w:type="dxa"/>
            <w:tcBorders>
              <w:top w:val="nil"/>
              <w:left w:val="nil"/>
              <w:bottom w:val="nil"/>
              <w:right w:val="nil"/>
            </w:tcBorders>
          </w:tcPr>
          <w:p w14:paraId="53E7DD9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12D97BF" w14:textId="77777777" w:rsidR="007E0C3D" w:rsidRPr="00B640AD" w:rsidRDefault="007E0C3D" w:rsidP="008053E7">
            <w:pPr>
              <w:pStyle w:val="AmColumnHeading"/>
            </w:pPr>
            <w:r w:rsidRPr="00B640AD">
              <w:t>Emendamento</w:t>
            </w:r>
          </w:p>
        </w:tc>
      </w:tr>
      <w:tr w:rsidR="007E0C3D" w:rsidRPr="00B640AD" w14:paraId="5FA1537D" w14:textId="77777777" w:rsidTr="008053E7">
        <w:trPr>
          <w:jc w:val="center"/>
        </w:trPr>
        <w:tc>
          <w:tcPr>
            <w:tcW w:w="4876" w:type="dxa"/>
            <w:tcBorders>
              <w:top w:val="nil"/>
              <w:left w:val="nil"/>
              <w:bottom w:val="nil"/>
              <w:right w:val="nil"/>
            </w:tcBorders>
          </w:tcPr>
          <w:p w14:paraId="58A93435" w14:textId="77777777" w:rsidR="007E0C3D" w:rsidRPr="00B640AD" w:rsidRDefault="007E0C3D" w:rsidP="008053E7">
            <w:pPr>
              <w:pStyle w:val="Normal6a"/>
            </w:pPr>
            <w:r w:rsidRPr="00B640AD">
              <w:t>B.</w:t>
            </w:r>
            <w:r w:rsidRPr="00B640AD">
              <w:tab/>
              <w:t>considerando che l'</w:t>
            </w:r>
            <w:r w:rsidRPr="00B640AD">
              <w:rPr>
                <w:b/>
                <w:i/>
              </w:rPr>
              <w:t>allargamento è uno degli strumenti geopolitici e di politica estera più forti dell'</w:t>
            </w:r>
            <w:r w:rsidRPr="00B640AD">
              <w:t>UE</w:t>
            </w:r>
            <w:r w:rsidRPr="00B640AD">
              <w:rPr>
                <w:b/>
                <w:i/>
              </w:rPr>
              <w:t xml:space="preserve"> e continua a essere un motore fondamentale della sicurezza, della pace, della stabilità e della prosperità di lungo termine in Europa sulla base di valori democratici condivisi; che l'allargamento rappresenta un'opportunità storica che apporta vantaggi socioeconomici, politici e di sicurezza significativi sia per l'UE che per i paesi candidati</w:t>
            </w:r>
            <w:r w:rsidRPr="00B640AD">
              <w:t>;</w:t>
            </w:r>
          </w:p>
        </w:tc>
        <w:tc>
          <w:tcPr>
            <w:tcW w:w="4876" w:type="dxa"/>
            <w:tcBorders>
              <w:top w:val="nil"/>
              <w:left w:val="nil"/>
              <w:bottom w:val="nil"/>
              <w:right w:val="nil"/>
            </w:tcBorders>
          </w:tcPr>
          <w:p w14:paraId="6E44C75E" w14:textId="77777777" w:rsidR="007E0C3D" w:rsidRPr="00B640AD" w:rsidRDefault="007E0C3D" w:rsidP="008053E7">
            <w:pPr>
              <w:pStyle w:val="Normal6a"/>
            </w:pPr>
            <w:r w:rsidRPr="00B640AD">
              <w:t>B.</w:t>
            </w:r>
            <w:r w:rsidRPr="00B640AD">
              <w:tab/>
              <w:t xml:space="preserve">considerando che l'UE </w:t>
            </w:r>
            <w:r w:rsidRPr="00B640AD">
              <w:rPr>
                <w:b/>
                <w:i/>
              </w:rPr>
              <w:t>si lancia in maniera avventata verso l'allargamento, senza tenere più in considerazione i criteri di rigore economico o di stabilità politica</w:t>
            </w:r>
            <w:r w:rsidRPr="00B640AD">
              <w:t>;</w:t>
            </w:r>
          </w:p>
        </w:tc>
      </w:tr>
    </w:tbl>
    <w:p w14:paraId="4B0CC37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3B2A882" w14:textId="77777777" w:rsidR="007E0C3D" w:rsidRPr="00B640AD" w:rsidRDefault="007E0C3D" w:rsidP="007E0C3D">
      <w:r w:rsidRPr="00B640AD">
        <w:rPr>
          <w:rStyle w:val="HideTWBExt"/>
        </w:rPr>
        <w:t>&lt;/Amend&gt;</w:t>
      </w:r>
    </w:p>
    <w:p w14:paraId="7DE5274B"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9</w:t>
      </w:r>
      <w:r w:rsidRPr="00B640AD">
        <w:rPr>
          <w:rStyle w:val="HideTWBExt"/>
        </w:rPr>
        <w:t>&lt;/NumAm&gt;</w:t>
      </w:r>
    </w:p>
    <w:p w14:paraId="5B21726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Christophe </w:t>
      </w:r>
      <w:proofErr w:type="spellStart"/>
      <w:r w:rsidRPr="00B640AD">
        <w:t>Gomart</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D2F2440" w14:textId="77777777" w:rsidR="007E0C3D" w:rsidRPr="00B640AD" w:rsidRDefault="007E0C3D" w:rsidP="007E0C3D">
      <w:pPr>
        <w:pStyle w:val="NormalBold"/>
      </w:pPr>
      <w:r w:rsidRPr="00B640AD">
        <w:rPr>
          <w:rStyle w:val="HideTWBExt"/>
          <w:b w:val="0"/>
        </w:rPr>
        <w:t>&lt;/RepeatBlock-By&gt;</w:t>
      </w:r>
    </w:p>
    <w:p w14:paraId="048E79A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8DCC8D0" w14:textId="77777777" w:rsidR="007E0C3D" w:rsidRPr="00B640AD" w:rsidRDefault="007E0C3D" w:rsidP="007E0C3D">
      <w:pPr>
        <w:pStyle w:val="NormalBold"/>
      </w:pPr>
      <w:r w:rsidRPr="00B640AD">
        <w:rPr>
          <w:rStyle w:val="HideTWBExt"/>
        </w:rPr>
        <w:t>&lt;Article&gt;</w:t>
      </w:r>
      <w:r w:rsidRPr="00B640AD">
        <w:t>Considerando B</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248DE07" w14:textId="77777777" w:rsidTr="008053E7">
        <w:trPr>
          <w:trHeight w:hRule="exact" w:val="240"/>
          <w:jc w:val="center"/>
        </w:trPr>
        <w:tc>
          <w:tcPr>
            <w:tcW w:w="9752" w:type="dxa"/>
            <w:gridSpan w:val="2"/>
            <w:tcBorders>
              <w:top w:val="nil"/>
              <w:left w:val="nil"/>
              <w:bottom w:val="nil"/>
              <w:right w:val="nil"/>
            </w:tcBorders>
          </w:tcPr>
          <w:p w14:paraId="7910BDA8" w14:textId="77777777" w:rsidR="007E0C3D" w:rsidRPr="00B640AD" w:rsidRDefault="007E0C3D" w:rsidP="008053E7"/>
        </w:tc>
      </w:tr>
      <w:tr w:rsidR="007E0C3D" w:rsidRPr="00B640AD" w14:paraId="41B349C0" w14:textId="77777777" w:rsidTr="008053E7">
        <w:trPr>
          <w:trHeight w:val="240"/>
          <w:jc w:val="center"/>
        </w:trPr>
        <w:tc>
          <w:tcPr>
            <w:tcW w:w="4876" w:type="dxa"/>
            <w:tcBorders>
              <w:top w:val="nil"/>
              <w:left w:val="nil"/>
              <w:bottom w:val="nil"/>
              <w:right w:val="nil"/>
            </w:tcBorders>
          </w:tcPr>
          <w:p w14:paraId="107A801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690F27C" w14:textId="77777777" w:rsidR="007E0C3D" w:rsidRPr="00B640AD" w:rsidRDefault="007E0C3D" w:rsidP="008053E7">
            <w:pPr>
              <w:pStyle w:val="AmColumnHeading"/>
            </w:pPr>
            <w:r w:rsidRPr="00B640AD">
              <w:t>Emendamento</w:t>
            </w:r>
          </w:p>
        </w:tc>
      </w:tr>
      <w:tr w:rsidR="007E0C3D" w:rsidRPr="00B640AD" w14:paraId="09010714" w14:textId="77777777" w:rsidTr="008053E7">
        <w:trPr>
          <w:jc w:val="center"/>
        </w:trPr>
        <w:tc>
          <w:tcPr>
            <w:tcW w:w="4876" w:type="dxa"/>
            <w:tcBorders>
              <w:top w:val="nil"/>
              <w:left w:val="nil"/>
              <w:bottom w:val="nil"/>
              <w:right w:val="nil"/>
            </w:tcBorders>
          </w:tcPr>
          <w:p w14:paraId="16212843" w14:textId="77777777" w:rsidR="007E0C3D" w:rsidRPr="00B640AD" w:rsidRDefault="007E0C3D" w:rsidP="008053E7">
            <w:pPr>
              <w:pStyle w:val="Normal6a"/>
            </w:pPr>
            <w:r w:rsidRPr="00B640AD">
              <w:t>B.</w:t>
            </w:r>
            <w:r w:rsidRPr="00B640AD">
              <w:tab/>
              <w:t xml:space="preserve">considerando che l'allargamento è </w:t>
            </w:r>
            <w:r w:rsidRPr="00B640AD">
              <w:rPr>
                <w:b/>
                <w:i/>
              </w:rPr>
              <w:t>uno degli strumenti geopolitici</w:t>
            </w:r>
            <w:r w:rsidRPr="00B640AD">
              <w:t xml:space="preserve"> e di politica estera </w:t>
            </w:r>
            <w:r w:rsidRPr="00B640AD">
              <w:rPr>
                <w:b/>
                <w:i/>
              </w:rPr>
              <w:t>più forti</w:t>
            </w:r>
            <w:r w:rsidRPr="00B640AD">
              <w:t xml:space="preserve"> dell'UE e </w:t>
            </w:r>
            <w:r w:rsidRPr="00B640AD">
              <w:rPr>
                <w:b/>
                <w:i/>
              </w:rPr>
              <w:t>continua a essere un motore fondamentale della sicurezza, della pace, della stabilità e della prosperità di lungo termine in Europa sulla base di valori democratici condivisi</w:t>
            </w:r>
            <w:r w:rsidRPr="00B640AD">
              <w:t>;</w:t>
            </w:r>
            <w:r w:rsidRPr="00B640AD">
              <w:rPr>
                <w:b/>
                <w:i/>
              </w:rPr>
              <w:t xml:space="preserve"> che l'allargamento rappresenta un'opportunità storica che apporta vantaggi socioeconomici, politici e di sicurezza significativi sia per l'UE che per i paesi candidati;</w:t>
            </w:r>
          </w:p>
        </w:tc>
        <w:tc>
          <w:tcPr>
            <w:tcW w:w="4876" w:type="dxa"/>
            <w:tcBorders>
              <w:top w:val="nil"/>
              <w:left w:val="nil"/>
              <w:bottom w:val="nil"/>
              <w:right w:val="nil"/>
            </w:tcBorders>
          </w:tcPr>
          <w:p w14:paraId="11126032" w14:textId="77777777" w:rsidR="007E0C3D" w:rsidRPr="00B640AD" w:rsidRDefault="007E0C3D" w:rsidP="008053E7">
            <w:pPr>
              <w:pStyle w:val="Normal6a"/>
            </w:pPr>
            <w:r w:rsidRPr="00B640AD">
              <w:t>B.</w:t>
            </w:r>
            <w:r w:rsidRPr="00B640AD">
              <w:tab/>
              <w:t xml:space="preserve">considerando che l'allargamento </w:t>
            </w:r>
            <w:r w:rsidRPr="00B640AD">
              <w:rPr>
                <w:b/>
                <w:i/>
              </w:rPr>
              <w:t>non</w:t>
            </w:r>
            <w:r w:rsidRPr="00B640AD">
              <w:t xml:space="preserve"> è </w:t>
            </w:r>
            <w:r w:rsidRPr="00B640AD">
              <w:rPr>
                <w:b/>
                <w:i/>
              </w:rPr>
              <w:t>l'unico strumento geopolitico</w:t>
            </w:r>
            <w:r w:rsidRPr="00B640AD">
              <w:t xml:space="preserve"> e di politica estera dell'UE e </w:t>
            </w:r>
            <w:r w:rsidRPr="00B640AD">
              <w:rPr>
                <w:b/>
                <w:i/>
              </w:rPr>
              <w:t>che è possibile sviluppare partenariati strategici alternativi sul piano economico, sociale e militare senza tuttavia compromettere né il coordinamento né l'efficacia europei</w:t>
            </w:r>
            <w:r w:rsidRPr="00B640AD">
              <w:t>;</w:t>
            </w:r>
          </w:p>
        </w:tc>
      </w:tr>
    </w:tbl>
    <w:p w14:paraId="0779447D"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{FR}</w:t>
      </w:r>
      <w:r w:rsidRPr="00B640AD">
        <w:t>fr</w:t>
      </w:r>
      <w:r w:rsidRPr="00B640AD">
        <w:rPr>
          <w:rStyle w:val="HideTWBExt"/>
        </w:rPr>
        <w:t>&lt;/Original&gt;</w:t>
      </w:r>
    </w:p>
    <w:p w14:paraId="5245280E" w14:textId="77777777" w:rsidR="007E0C3D" w:rsidRPr="00B640AD" w:rsidRDefault="007E0C3D" w:rsidP="007E0C3D">
      <w:r w:rsidRPr="00B640AD">
        <w:rPr>
          <w:rStyle w:val="HideTWBExt"/>
        </w:rPr>
        <w:t>&lt;/Amend&gt;</w:t>
      </w:r>
    </w:p>
    <w:p w14:paraId="7E5668A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10</w:t>
      </w:r>
      <w:r w:rsidRPr="00B640AD">
        <w:rPr>
          <w:rStyle w:val="HideTWBExt"/>
        </w:rPr>
        <w:t>&lt;/NumAm&gt;</w:t>
      </w:r>
    </w:p>
    <w:p w14:paraId="53FA470E"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384C352" w14:textId="77777777" w:rsidR="007E0C3D" w:rsidRPr="00B640AD" w:rsidRDefault="007E0C3D" w:rsidP="007E0C3D">
      <w:pPr>
        <w:pStyle w:val="NormalBold"/>
      </w:pPr>
      <w:r w:rsidRPr="00B640AD">
        <w:rPr>
          <w:rStyle w:val="HideTWBExt"/>
          <w:b w:val="0"/>
        </w:rPr>
        <w:t>&lt;/RepeatBlock-By&gt;</w:t>
      </w:r>
    </w:p>
    <w:p w14:paraId="5745F57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1E66D16" w14:textId="77777777" w:rsidR="007E0C3D" w:rsidRPr="00B640AD" w:rsidRDefault="007E0C3D" w:rsidP="007E0C3D">
      <w:pPr>
        <w:pStyle w:val="NormalBold"/>
      </w:pPr>
      <w:r w:rsidRPr="00B640AD">
        <w:rPr>
          <w:rStyle w:val="HideTWBExt"/>
        </w:rPr>
        <w:t>&lt;Article&gt;</w:t>
      </w:r>
      <w:r w:rsidRPr="00B640AD">
        <w:t>Considerando B</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17A4AC0" w14:textId="77777777" w:rsidTr="008053E7">
        <w:trPr>
          <w:trHeight w:hRule="exact" w:val="240"/>
          <w:jc w:val="center"/>
        </w:trPr>
        <w:tc>
          <w:tcPr>
            <w:tcW w:w="9752" w:type="dxa"/>
            <w:gridSpan w:val="2"/>
            <w:tcBorders>
              <w:top w:val="nil"/>
              <w:left w:val="nil"/>
              <w:bottom w:val="nil"/>
              <w:right w:val="nil"/>
            </w:tcBorders>
          </w:tcPr>
          <w:p w14:paraId="6FF3A7D3" w14:textId="77777777" w:rsidR="007E0C3D" w:rsidRPr="00B640AD" w:rsidRDefault="007E0C3D" w:rsidP="008053E7"/>
        </w:tc>
      </w:tr>
      <w:tr w:rsidR="007E0C3D" w:rsidRPr="00B640AD" w14:paraId="50A1D125" w14:textId="77777777" w:rsidTr="008053E7">
        <w:trPr>
          <w:trHeight w:val="240"/>
          <w:jc w:val="center"/>
        </w:trPr>
        <w:tc>
          <w:tcPr>
            <w:tcW w:w="4876" w:type="dxa"/>
            <w:tcBorders>
              <w:top w:val="nil"/>
              <w:left w:val="nil"/>
              <w:bottom w:val="nil"/>
              <w:right w:val="nil"/>
            </w:tcBorders>
          </w:tcPr>
          <w:p w14:paraId="7B92A6C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4140F75" w14:textId="77777777" w:rsidR="007E0C3D" w:rsidRPr="00B640AD" w:rsidRDefault="007E0C3D" w:rsidP="008053E7">
            <w:pPr>
              <w:pStyle w:val="AmColumnHeading"/>
            </w:pPr>
            <w:r w:rsidRPr="00B640AD">
              <w:t>Emendamento</w:t>
            </w:r>
          </w:p>
        </w:tc>
      </w:tr>
      <w:tr w:rsidR="007E0C3D" w:rsidRPr="00B640AD" w14:paraId="16D99B0B" w14:textId="77777777" w:rsidTr="008053E7">
        <w:trPr>
          <w:jc w:val="center"/>
        </w:trPr>
        <w:tc>
          <w:tcPr>
            <w:tcW w:w="4876" w:type="dxa"/>
            <w:tcBorders>
              <w:top w:val="nil"/>
              <w:left w:val="nil"/>
              <w:bottom w:val="nil"/>
              <w:right w:val="nil"/>
            </w:tcBorders>
          </w:tcPr>
          <w:p w14:paraId="6AE169E1" w14:textId="77777777" w:rsidR="007E0C3D" w:rsidRPr="00B640AD" w:rsidRDefault="007E0C3D" w:rsidP="008053E7">
            <w:pPr>
              <w:pStyle w:val="Normal6a"/>
            </w:pPr>
            <w:r w:rsidRPr="00B640AD">
              <w:t>B.</w:t>
            </w:r>
            <w:r w:rsidRPr="00B640AD">
              <w:tab/>
              <w:t xml:space="preserve">considerando che l'allargamento è uno degli strumenti geopolitici e di politica estera più forti dell'UE e continua a essere un motore fondamentale della sicurezza, della pace, della stabilità e della prosperità di lungo termine in Europa sulla base di valori democratici condivisi; che l'allargamento </w:t>
            </w:r>
            <w:r w:rsidRPr="00B640AD">
              <w:rPr>
                <w:b/>
                <w:i/>
              </w:rPr>
              <w:t>rappresenta</w:t>
            </w:r>
            <w:r w:rsidRPr="00B640AD">
              <w:t xml:space="preserve"> un'opportunità </w:t>
            </w:r>
            <w:r w:rsidRPr="00B640AD">
              <w:rPr>
                <w:b/>
                <w:i/>
              </w:rPr>
              <w:t>storica</w:t>
            </w:r>
            <w:r w:rsidRPr="00B640AD">
              <w:t xml:space="preserve"> che apporta vantaggi socioeconomici, politici e di sicurezza </w:t>
            </w:r>
            <w:r w:rsidRPr="00B640AD">
              <w:rPr>
                <w:b/>
                <w:i/>
              </w:rPr>
              <w:t>significativi</w:t>
            </w:r>
            <w:r w:rsidRPr="00B640AD">
              <w:t xml:space="preserve"> sia per l'UE che per i paesi candidati;</w:t>
            </w:r>
          </w:p>
        </w:tc>
        <w:tc>
          <w:tcPr>
            <w:tcW w:w="4876" w:type="dxa"/>
            <w:tcBorders>
              <w:top w:val="nil"/>
              <w:left w:val="nil"/>
              <w:bottom w:val="nil"/>
              <w:right w:val="nil"/>
            </w:tcBorders>
          </w:tcPr>
          <w:p w14:paraId="64A7DD17" w14:textId="77777777" w:rsidR="007E0C3D" w:rsidRPr="00B640AD" w:rsidRDefault="007E0C3D" w:rsidP="008053E7">
            <w:pPr>
              <w:pStyle w:val="Normal6a"/>
            </w:pPr>
            <w:r w:rsidRPr="00B640AD">
              <w:t>B.</w:t>
            </w:r>
            <w:r w:rsidRPr="00B640AD">
              <w:tab/>
              <w:t xml:space="preserve">considerando che l'allargamento è uno degli strumenti geopolitici e di politica estera più forti dell'UE e continua a essere un motore fondamentale della sicurezza, della pace, della stabilità e della prosperità di lungo termine in Europa sulla base di valori democratici condivisi; che l'allargamento </w:t>
            </w:r>
            <w:r w:rsidRPr="00B640AD">
              <w:rPr>
                <w:b/>
                <w:i/>
              </w:rPr>
              <w:t>potrebbe rappresentare, se ben gestito,</w:t>
            </w:r>
            <w:r w:rsidRPr="00B640AD">
              <w:t xml:space="preserve"> un'opportunità che apporta vantaggi socioeconomici, politici e di sicurezza sia per l'UE che per i paesi candidati;</w:t>
            </w:r>
          </w:p>
        </w:tc>
      </w:tr>
    </w:tbl>
    <w:p w14:paraId="351DA6C0"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D92DE9A" w14:textId="77777777" w:rsidR="007E0C3D" w:rsidRPr="00B640AD" w:rsidRDefault="007E0C3D" w:rsidP="007E0C3D">
      <w:r w:rsidRPr="00B640AD">
        <w:rPr>
          <w:rStyle w:val="HideTWBExt"/>
        </w:rPr>
        <w:t>&lt;/Amend&gt;</w:t>
      </w:r>
    </w:p>
    <w:p w14:paraId="7F85291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11</w:t>
      </w:r>
      <w:r w:rsidRPr="00B640AD">
        <w:rPr>
          <w:rStyle w:val="HideTWBExt"/>
        </w:rPr>
        <w:t>&lt;/NumAm&gt;</w:t>
      </w:r>
    </w:p>
    <w:p w14:paraId="3287628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EDBADFC" w14:textId="77777777" w:rsidR="007E0C3D" w:rsidRPr="00B640AD" w:rsidRDefault="007E0C3D" w:rsidP="007E0C3D">
      <w:pPr>
        <w:pStyle w:val="NormalBold"/>
      </w:pPr>
      <w:r w:rsidRPr="00B640AD">
        <w:rPr>
          <w:rStyle w:val="HideTWBExt"/>
          <w:b w:val="0"/>
        </w:rPr>
        <w:t>&lt;/RepeatBlock-By&gt;</w:t>
      </w:r>
    </w:p>
    <w:p w14:paraId="1CAE675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9BEBFA1" w14:textId="77777777" w:rsidR="007E0C3D" w:rsidRPr="00B640AD" w:rsidRDefault="007E0C3D" w:rsidP="007E0C3D">
      <w:pPr>
        <w:pStyle w:val="NormalBold"/>
      </w:pPr>
      <w:r w:rsidRPr="00B640AD">
        <w:rPr>
          <w:rStyle w:val="HideTWBExt"/>
        </w:rPr>
        <w:t>&lt;Article&gt;</w:t>
      </w:r>
      <w:r w:rsidRPr="00B640AD">
        <w:t>Considerando B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2C0EAC7" w14:textId="77777777" w:rsidTr="008053E7">
        <w:trPr>
          <w:trHeight w:hRule="exact" w:val="240"/>
          <w:jc w:val="center"/>
        </w:trPr>
        <w:tc>
          <w:tcPr>
            <w:tcW w:w="9752" w:type="dxa"/>
            <w:gridSpan w:val="2"/>
            <w:tcBorders>
              <w:top w:val="nil"/>
              <w:left w:val="nil"/>
              <w:bottom w:val="nil"/>
              <w:right w:val="nil"/>
            </w:tcBorders>
          </w:tcPr>
          <w:p w14:paraId="55CA7394" w14:textId="77777777" w:rsidR="007E0C3D" w:rsidRPr="00B640AD" w:rsidRDefault="007E0C3D" w:rsidP="008053E7"/>
        </w:tc>
      </w:tr>
      <w:tr w:rsidR="007E0C3D" w:rsidRPr="00B640AD" w14:paraId="7B3128DD" w14:textId="77777777" w:rsidTr="008053E7">
        <w:trPr>
          <w:trHeight w:val="240"/>
          <w:jc w:val="center"/>
        </w:trPr>
        <w:tc>
          <w:tcPr>
            <w:tcW w:w="4876" w:type="dxa"/>
            <w:tcBorders>
              <w:top w:val="nil"/>
              <w:left w:val="nil"/>
              <w:bottom w:val="nil"/>
              <w:right w:val="nil"/>
            </w:tcBorders>
          </w:tcPr>
          <w:p w14:paraId="4DFBB15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BCFBA76" w14:textId="77777777" w:rsidR="007E0C3D" w:rsidRPr="00B640AD" w:rsidRDefault="007E0C3D" w:rsidP="008053E7">
            <w:pPr>
              <w:pStyle w:val="AmColumnHeading"/>
            </w:pPr>
            <w:r w:rsidRPr="00B640AD">
              <w:t>Emendamento</w:t>
            </w:r>
          </w:p>
        </w:tc>
      </w:tr>
      <w:tr w:rsidR="007E0C3D" w:rsidRPr="00B640AD" w14:paraId="09893F55" w14:textId="77777777" w:rsidTr="008053E7">
        <w:trPr>
          <w:jc w:val="center"/>
        </w:trPr>
        <w:tc>
          <w:tcPr>
            <w:tcW w:w="4876" w:type="dxa"/>
            <w:tcBorders>
              <w:top w:val="nil"/>
              <w:left w:val="nil"/>
              <w:bottom w:val="nil"/>
              <w:right w:val="nil"/>
            </w:tcBorders>
          </w:tcPr>
          <w:p w14:paraId="27F9AAFC" w14:textId="77777777" w:rsidR="007E0C3D" w:rsidRPr="00B640AD" w:rsidRDefault="007E0C3D" w:rsidP="008053E7">
            <w:pPr>
              <w:pStyle w:val="Normal6a"/>
            </w:pPr>
          </w:p>
        </w:tc>
        <w:tc>
          <w:tcPr>
            <w:tcW w:w="4876" w:type="dxa"/>
            <w:tcBorders>
              <w:top w:val="nil"/>
              <w:left w:val="nil"/>
              <w:bottom w:val="nil"/>
              <w:right w:val="nil"/>
            </w:tcBorders>
          </w:tcPr>
          <w:p w14:paraId="30215366" w14:textId="77777777" w:rsidR="007E0C3D" w:rsidRPr="00B640AD" w:rsidRDefault="007E0C3D" w:rsidP="008053E7">
            <w:pPr>
              <w:pStyle w:val="Normal6a"/>
            </w:pPr>
            <w:r w:rsidRPr="00B640AD">
              <w:rPr>
                <w:b/>
                <w:i/>
              </w:rPr>
              <w:t>B bis.</w:t>
            </w:r>
            <w:r w:rsidRPr="00B640AD">
              <w:tab/>
            </w:r>
            <w:r w:rsidRPr="00B640AD">
              <w:rPr>
                <w:b/>
                <w:i/>
              </w:rPr>
              <w:t>considerando che l'ultima relazione Eurobarometro sull'allargamento indica che il 56 % dei cittadini dell'UE è a favore di un ulteriore allargamento dell'Unione europea e che l'Ucraina è il candidato più favorito per l'adesione, una volta soddisfatti tutti i criteri di adesione;</w:t>
            </w:r>
          </w:p>
        </w:tc>
      </w:tr>
    </w:tbl>
    <w:p w14:paraId="714F5A1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C405018" w14:textId="77777777" w:rsidR="007E0C3D" w:rsidRPr="00B640AD" w:rsidRDefault="007E0C3D" w:rsidP="007E0C3D">
      <w:r w:rsidRPr="00B640AD">
        <w:rPr>
          <w:rStyle w:val="HideTWBExt"/>
        </w:rPr>
        <w:t>&lt;/Amend&gt;</w:t>
      </w:r>
    </w:p>
    <w:p w14:paraId="54D2A22C"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12</w:t>
      </w:r>
      <w:r w:rsidRPr="00B640AD">
        <w:rPr>
          <w:rStyle w:val="HideTWBExt"/>
        </w:rPr>
        <w:t>&lt;/NumAm&gt;</w:t>
      </w:r>
    </w:p>
    <w:p w14:paraId="2FA44FCC"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D960878" w14:textId="77777777" w:rsidR="007E0C3D" w:rsidRPr="00B640AD" w:rsidRDefault="007E0C3D" w:rsidP="007E0C3D">
      <w:pPr>
        <w:pStyle w:val="NormalBold"/>
      </w:pPr>
      <w:r w:rsidRPr="00B640AD">
        <w:rPr>
          <w:rStyle w:val="HideTWBExt"/>
          <w:b w:val="0"/>
        </w:rPr>
        <w:t>&lt;/RepeatBlock-By&gt;</w:t>
      </w:r>
    </w:p>
    <w:p w14:paraId="0FCFC8C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1552978" w14:textId="77777777" w:rsidR="007E0C3D" w:rsidRPr="00B640AD" w:rsidRDefault="007E0C3D" w:rsidP="007E0C3D">
      <w:pPr>
        <w:pStyle w:val="NormalBold"/>
      </w:pPr>
      <w:r w:rsidRPr="00B640AD">
        <w:rPr>
          <w:rStyle w:val="HideTWBExt"/>
        </w:rPr>
        <w:t>&lt;Article&gt;</w:t>
      </w:r>
      <w:r w:rsidRPr="00B640AD">
        <w:t>Considerando B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9BAF563" w14:textId="77777777" w:rsidTr="008053E7">
        <w:trPr>
          <w:trHeight w:hRule="exact" w:val="240"/>
          <w:jc w:val="center"/>
        </w:trPr>
        <w:tc>
          <w:tcPr>
            <w:tcW w:w="9752" w:type="dxa"/>
            <w:gridSpan w:val="2"/>
            <w:tcBorders>
              <w:top w:val="nil"/>
              <w:left w:val="nil"/>
              <w:bottom w:val="nil"/>
              <w:right w:val="nil"/>
            </w:tcBorders>
          </w:tcPr>
          <w:p w14:paraId="2B24B185" w14:textId="77777777" w:rsidR="007E0C3D" w:rsidRPr="00B640AD" w:rsidRDefault="007E0C3D" w:rsidP="008053E7"/>
        </w:tc>
      </w:tr>
      <w:tr w:rsidR="007E0C3D" w:rsidRPr="00B640AD" w14:paraId="78EF0F68" w14:textId="77777777" w:rsidTr="008053E7">
        <w:trPr>
          <w:trHeight w:val="240"/>
          <w:jc w:val="center"/>
        </w:trPr>
        <w:tc>
          <w:tcPr>
            <w:tcW w:w="4876" w:type="dxa"/>
            <w:tcBorders>
              <w:top w:val="nil"/>
              <w:left w:val="nil"/>
              <w:bottom w:val="nil"/>
              <w:right w:val="nil"/>
            </w:tcBorders>
          </w:tcPr>
          <w:p w14:paraId="5464A80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48F4FA4" w14:textId="77777777" w:rsidR="007E0C3D" w:rsidRPr="00B640AD" w:rsidRDefault="007E0C3D" w:rsidP="008053E7">
            <w:pPr>
              <w:pStyle w:val="AmColumnHeading"/>
            </w:pPr>
            <w:r w:rsidRPr="00B640AD">
              <w:t>Emendamento</w:t>
            </w:r>
          </w:p>
        </w:tc>
      </w:tr>
      <w:tr w:rsidR="007E0C3D" w:rsidRPr="00B640AD" w14:paraId="53B53788" w14:textId="77777777" w:rsidTr="008053E7">
        <w:trPr>
          <w:jc w:val="center"/>
        </w:trPr>
        <w:tc>
          <w:tcPr>
            <w:tcW w:w="4876" w:type="dxa"/>
            <w:tcBorders>
              <w:top w:val="nil"/>
              <w:left w:val="nil"/>
              <w:bottom w:val="nil"/>
              <w:right w:val="nil"/>
            </w:tcBorders>
          </w:tcPr>
          <w:p w14:paraId="062EF7E7" w14:textId="77777777" w:rsidR="007E0C3D" w:rsidRPr="00B640AD" w:rsidRDefault="007E0C3D" w:rsidP="008053E7">
            <w:pPr>
              <w:pStyle w:val="Normal6a"/>
            </w:pPr>
          </w:p>
        </w:tc>
        <w:tc>
          <w:tcPr>
            <w:tcW w:w="4876" w:type="dxa"/>
            <w:tcBorders>
              <w:top w:val="nil"/>
              <w:left w:val="nil"/>
              <w:bottom w:val="nil"/>
              <w:right w:val="nil"/>
            </w:tcBorders>
          </w:tcPr>
          <w:p w14:paraId="52E91AC7" w14:textId="77777777" w:rsidR="007E0C3D" w:rsidRPr="00B640AD" w:rsidRDefault="007E0C3D" w:rsidP="008053E7">
            <w:pPr>
              <w:pStyle w:val="Normal6a"/>
            </w:pPr>
            <w:r w:rsidRPr="00B640AD">
              <w:rPr>
                <w:b/>
                <w:i/>
              </w:rPr>
              <w:t>B bis.</w:t>
            </w:r>
            <w:r w:rsidRPr="00B640AD">
              <w:tab/>
            </w:r>
            <w:r w:rsidRPr="00B640AD">
              <w:rPr>
                <w:b/>
                <w:i/>
              </w:rPr>
              <w:t>considerando che gli attori esterni ostili, in particolare la Russia e la Cina, continuano a sfruttare l'instabilità politica e le debolezze istituzionali in diversi paesi dell'allargamento per compromettere il loro percorso di integrazione nell'UE e la governance democratica;</w:t>
            </w:r>
          </w:p>
        </w:tc>
      </w:tr>
    </w:tbl>
    <w:p w14:paraId="6A20442E"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2E48880" w14:textId="77777777" w:rsidR="007E0C3D" w:rsidRPr="00B640AD" w:rsidRDefault="007E0C3D" w:rsidP="007E0C3D">
      <w:r w:rsidRPr="00B640AD">
        <w:rPr>
          <w:rStyle w:val="HideTWBExt"/>
        </w:rPr>
        <w:t>&lt;/Amend&gt;</w:t>
      </w:r>
    </w:p>
    <w:p w14:paraId="251D35D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13</w:t>
      </w:r>
      <w:r w:rsidRPr="00B640AD">
        <w:rPr>
          <w:rStyle w:val="HideTWBExt"/>
        </w:rPr>
        <w:t>&lt;/NumAm&gt;</w:t>
      </w:r>
    </w:p>
    <w:p w14:paraId="6CA669F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73D11A9" w14:textId="77777777" w:rsidR="007E0C3D" w:rsidRPr="00B640AD" w:rsidRDefault="007E0C3D" w:rsidP="007E0C3D">
      <w:pPr>
        <w:pStyle w:val="NormalBold"/>
      </w:pPr>
      <w:r w:rsidRPr="00B640AD">
        <w:rPr>
          <w:rStyle w:val="HideTWBExt"/>
          <w:b w:val="0"/>
        </w:rPr>
        <w:t>&lt;/RepeatBlock-By&gt;</w:t>
      </w:r>
    </w:p>
    <w:p w14:paraId="0CDB58E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5EDC3CC" w14:textId="77777777" w:rsidR="007E0C3D" w:rsidRPr="00B640AD" w:rsidRDefault="007E0C3D" w:rsidP="007E0C3D">
      <w:pPr>
        <w:pStyle w:val="NormalBold"/>
      </w:pPr>
      <w:r w:rsidRPr="00B640AD">
        <w:rPr>
          <w:rStyle w:val="HideTWBExt"/>
        </w:rPr>
        <w:t>&lt;Article&gt;</w:t>
      </w:r>
      <w:r w:rsidRPr="00B640AD">
        <w:t>Considerando B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90B3B1F" w14:textId="77777777" w:rsidTr="008053E7">
        <w:trPr>
          <w:trHeight w:hRule="exact" w:val="240"/>
          <w:jc w:val="center"/>
        </w:trPr>
        <w:tc>
          <w:tcPr>
            <w:tcW w:w="9752" w:type="dxa"/>
            <w:gridSpan w:val="2"/>
            <w:tcBorders>
              <w:top w:val="nil"/>
              <w:left w:val="nil"/>
              <w:bottom w:val="nil"/>
              <w:right w:val="nil"/>
            </w:tcBorders>
          </w:tcPr>
          <w:p w14:paraId="1D7D3FF4" w14:textId="77777777" w:rsidR="007E0C3D" w:rsidRPr="00B640AD" w:rsidRDefault="007E0C3D" w:rsidP="008053E7"/>
        </w:tc>
      </w:tr>
      <w:tr w:rsidR="007E0C3D" w:rsidRPr="00B640AD" w14:paraId="30461553" w14:textId="77777777" w:rsidTr="008053E7">
        <w:trPr>
          <w:trHeight w:val="240"/>
          <w:jc w:val="center"/>
        </w:trPr>
        <w:tc>
          <w:tcPr>
            <w:tcW w:w="4876" w:type="dxa"/>
            <w:tcBorders>
              <w:top w:val="nil"/>
              <w:left w:val="nil"/>
              <w:bottom w:val="nil"/>
              <w:right w:val="nil"/>
            </w:tcBorders>
          </w:tcPr>
          <w:p w14:paraId="6EE7F90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449DA3C" w14:textId="77777777" w:rsidR="007E0C3D" w:rsidRPr="00B640AD" w:rsidRDefault="007E0C3D" w:rsidP="008053E7">
            <w:pPr>
              <w:pStyle w:val="AmColumnHeading"/>
            </w:pPr>
            <w:r w:rsidRPr="00B640AD">
              <w:t>Emendamento</w:t>
            </w:r>
          </w:p>
        </w:tc>
      </w:tr>
      <w:tr w:rsidR="007E0C3D" w:rsidRPr="00B640AD" w14:paraId="16ECA36B" w14:textId="77777777" w:rsidTr="008053E7">
        <w:trPr>
          <w:jc w:val="center"/>
        </w:trPr>
        <w:tc>
          <w:tcPr>
            <w:tcW w:w="4876" w:type="dxa"/>
            <w:tcBorders>
              <w:top w:val="nil"/>
              <w:left w:val="nil"/>
              <w:bottom w:val="nil"/>
              <w:right w:val="nil"/>
            </w:tcBorders>
          </w:tcPr>
          <w:p w14:paraId="0BACEFB7" w14:textId="77777777" w:rsidR="007E0C3D" w:rsidRPr="00B640AD" w:rsidRDefault="007E0C3D" w:rsidP="008053E7">
            <w:pPr>
              <w:pStyle w:val="Normal6a"/>
            </w:pPr>
          </w:p>
        </w:tc>
        <w:tc>
          <w:tcPr>
            <w:tcW w:w="4876" w:type="dxa"/>
            <w:tcBorders>
              <w:top w:val="nil"/>
              <w:left w:val="nil"/>
              <w:bottom w:val="nil"/>
              <w:right w:val="nil"/>
            </w:tcBorders>
          </w:tcPr>
          <w:p w14:paraId="0474FBCD" w14:textId="77777777" w:rsidR="007E0C3D" w:rsidRPr="00B640AD" w:rsidRDefault="007E0C3D" w:rsidP="008053E7">
            <w:pPr>
              <w:pStyle w:val="Normal6a"/>
            </w:pPr>
            <w:r w:rsidRPr="00B640AD">
              <w:rPr>
                <w:b/>
                <w:i/>
              </w:rPr>
              <w:t>B ter.</w:t>
            </w:r>
            <w:r w:rsidRPr="00B640AD">
              <w:tab/>
            </w:r>
            <w:r w:rsidRPr="00B640AD">
              <w:rPr>
                <w:b/>
                <w:i/>
              </w:rPr>
              <w:t>considerando che, dalla relazione Eurobarometro 2025 sull'allargamento, si evince che i precedenti cicli di allargamento abbiano prodotto i maggiori benefici nei settori della crescita economica e della competitività, seguiti da una maggiore influenza globale dell'Unione e da una maggiore sicurezza e difesa;</w:t>
            </w:r>
          </w:p>
        </w:tc>
      </w:tr>
    </w:tbl>
    <w:p w14:paraId="0F45FF57"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B615A51" w14:textId="77777777" w:rsidR="007E0C3D" w:rsidRPr="00B640AD" w:rsidRDefault="007E0C3D" w:rsidP="007E0C3D">
      <w:r w:rsidRPr="00B640AD">
        <w:rPr>
          <w:rStyle w:val="HideTWBExt"/>
        </w:rPr>
        <w:t>&lt;/Amend&gt;</w:t>
      </w:r>
    </w:p>
    <w:p w14:paraId="1FCF1B6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14</w:t>
      </w:r>
      <w:r w:rsidRPr="00B640AD">
        <w:rPr>
          <w:rStyle w:val="HideTWBExt"/>
        </w:rPr>
        <w:t>&lt;/NumAm&gt;</w:t>
      </w:r>
    </w:p>
    <w:p w14:paraId="675B8679"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D42CF69" w14:textId="77777777" w:rsidR="007E0C3D" w:rsidRPr="00B640AD" w:rsidRDefault="007E0C3D" w:rsidP="007E0C3D">
      <w:pPr>
        <w:pStyle w:val="NormalBold"/>
      </w:pPr>
      <w:r w:rsidRPr="00B640AD">
        <w:rPr>
          <w:rStyle w:val="HideTWBExt"/>
          <w:b w:val="0"/>
        </w:rPr>
        <w:t>&lt;/RepeatBlock-By&gt;</w:t>
      </w:r>
    </w:p>
    <w:p w14:paraId="471BC7D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FCF1F29" w14:textId="77777777" w:rsidR="007E0C3D" w:rsidRPr="00B640AD" w:rsidRDefault="007E0C3D" w:rsidP="007E0C3D">
      <w:pPr>
        <w:pStyle w:val="NormalBold"/>
      </w:pPr>
      <w:r w:rsidRPr="00B640AD">
        <w:rPr>
          <w:rStyle w:val="HideTWBExt"/>
        </w:rPr>
        <w:t>&lt;Article&gt;</w:t>
      </w:r>
      <w:r w:rsidRPr="00B640AD">
        <w:t>Considerando B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4F8557B" w14:textId="77777777" w:rsidTr="008053E7">
        <w:trPr>
          <w:trHeight w:hRule="exact" w:val="240"/>
          <w:jc w:val="center"/>
        </w:trPr>
        <w:tc>
          <w:tcPr>
            <w:tcW w:w="9752" w:type="dxa"/>
            <w:gridSpan w:val="2"/>
            <w:tcBorders>
              <w:top w:val="nil"/>
              <w:left w:val="nil"/>
              <w:bottom w:val="nil"/>
              <w:right w:val="nil"/>
            </w:tcBorders>
          </w:tcPr>
          <w:p w14:paraId="17EB3260" w14:textId="77777777" w:rsidR="007E0C3D" w:rsidRPr="00B640AD" w:rsidRDefault="007E0C3D" w:rsidP="008053E7"/>
        </w:tc>
      </w:tr>
      <w:tr w:rsidR="007E0C3D" w:rsidRPr="00B640AD" w14:paraId="358B268A" w14:textId="77777777" w:rsidTr="008053E7">
        <w:trPr>
          <w:trHeight w:val="240"/>
          <w:jc w:val="center"/>
        </w:trPr>
        <w:tc>
          <w:tcPr>
            <w:tcW w:w="4876" w:type="dxa"/>
            <w:tcBorders>
              <w:top w:val="nil"/>
              <w:left w:val="nil"/>
              <w:bottom w:val="nil"/>
              <w:right w:val="nil"/>
            </w:tcBorders>
          </w:tcPr>
          <w:p w14:paraId="35F429E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2F82AB4" w14:textId="77777777" w:rsidR="007E0C3D" w:rsidRPr="00B640AD" w:rsidRDefault="007E0C3D" w:rsidP="008053E7">
            <w:pPr>
              <w:pStyle w:val="AmColumnHeading"/>
            </w:pPr>
            <w:r w:rsidRPr="00B640AD">
              <w:t>Emendamento</w:t>
            </w:r>
          </w:p>
        </w:tc>
      </w:tr>
      <w:tr w:rsidR="007E0C3D" w:rsidRPr="00B640AD" w14:paraId="2484F060" w14:textId="77777777" w:rsidTr="008053E7">
        <w:trPr>
          <w:jc w:val="center"/>
        </w:trPr>
        <w:tc>
          <w:tcPr>
            <w:tcW w:w="4876" w:type="dxa"/>
            <w:tcBorders>
              <w:top w:val="nil"/>
              <w:left w:val="nil"/>
              <w:bottom w:val="nil"/>
              <w:right w:val="nil"/>
            </w:tcBorders>
          </w:tcPr>
          <w:p w14:paraId="36524C62" w14:textId="77777777" w:rsidR="007E0C3D" w:rsidRPr="00B640AD" w:rsidRDefault="007E0C3D" w:rsidP="008053E7">
            <w:pPr>
              <w:pStyle w:val="Normal6a"/>
            </w:pPr>
          </w:p>
        </w:tc>
        <w:tc>
          <w:tcPr>
            <w:tcW w:w="4876" w:type="dxa"/>
            <w:tcBorders>
              <w:top w:val="nil"/>
              <w:left w:val="nil"/>
              <w:bottom w:val="nil"/>
              <w:right w:val="nil"/>
            </w:tcBorders>
          </w:tcPr>
          <w:p w14:paraId="0E4913B0" w14:textId="77777777" w:rsidR="007E0C3D" w:rsidRPr="00B640AD" w:rsidRDefault="007E0C3D" w:rsidP="008053E7">
            <w:pPr>
              <w:pStyle w:val="Normal6a"/>
            </w:pPr>
            <w:r w:rsidRPr="00B640AD">
              <w:rPr>
                <w:b/>
                <w:i/>
              </w:rPr>
              <w:t>B ter.</w:t>
            </w:r>
            <w:r w:rsidRPr="00B640AD">
              <w:tab/>
            </w:r>
            <w:r w:rsidRPr="00B640AD">
              <w:rPr>
                <w:b/>
                <w:i/>
              </w:rPr>
              <w:t>considerando che l'UE rimane il principale partner politico, economico e commerciale dei paesi dell'allargamento, nonché la loro principale fonte di investimenti e sostegno finanziario;</w:t>
            </w:r>
          </w:p>
        </w:tc>
      </w:tr>
    </w:tbl>
    <w:p w14:paraId="1B065783"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D57FEC0" w14:textId="77777777" w:rsidR="007E0C3D" w:rsidRPr="00B640AD" w:rsidRDefault="007E0C3D" w:rsidP="007E0C3D">
      <w:r w:rsidRPr="00B640AD">
        <w:rPr>
          <w:rStyle w:val="HideTWBExt"/>
        </w:rPr>
        <w:t>&lt;/Amend&gt;</w:t>
      </w:r>
    </w:p>
    <w:p w14:paraId="1952E2C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15</w:t>
      </w:r>
      <w:r w:rsidRPr="00B640AD">
        <w:rPr>
          <w:rStyle w:val="HideTWBExt"/>
        </w:rPr>
        <w:t>&lt;/NumAm&gt;</w:t>
      </w:r>
    </w:p>
    <w:p w14:paraId="1BD330AF"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FFF6020" w14:textId="77777777" w:rsidR="007E0C3D" w:rsidRPr="00B640AD" w:rsidRDefault="007E0C3D" w:rsidP="007E0C3D">
      <w:pPr>
        <w:pStyle w:val="NormalBold"/>
      </w:pPr>
      <w:r w:rsidRPr="00B640AD">
        <w:rPr>
          <w:rStyle w:val="HideTWBExt"/>
          <w:b w:val="0"/>
        </w:rPr>
        <w:t>&lt;/RepeatBlock-By&gt;</w:t>
      </w:r>
    </w:p>
    <w:p w14:paraId="5317681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4012A99" w14:textId="77777777" w:rsidR="007E0C3D" w:rsidRPr="00B640AD" w:rsidRDefault="007E0C3D" w:rsidP="007E0C3D">
      <w:pPr>
        <w:pStyle w:val="NormalBold"/>
      </w:pPr>
      <w:r w:rsidRPr="00B640AD">
        <w:rPr>
          <w:rStyle w:val="HideTWBExt"/>
        </w:rPr>
        <w:t>&lt;Article&gt;</w:t>
      </w:r>
      <w:r w:rsidRPr="00B640AD">
        <w:t>Considerando B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E21FF70" w14:textId="77777777" w:rsidTr="008053E7">
        <w:trPr>
          <w:trHeight w:hRule="exact" w:val="240"/>
          <w:jc w:val="center"/>
        </w:trPr>
        <w:tc>
          <w:tcPr>
            <w:tcW w:w="9752" w:type="dxa"/>
            <w:gridSpan w:val="2"/>
            <w:tcBorders>
              <w:top w:val="nil"/>
              <w:left w:val="nil"/>
              <w:bottom w:val="nil"/>
              <w:right w:val="nil"/>
            </w:tcBorders>
          </w:tcPr>
          <w:p w14:paraId="7BCC0D2A" w14:textId="77777777" w:rsidR="007E0C3D" w:rsidRPr="00B640AD" w:rsidRDefault="007E0C3D" w:rsidP="008053E7"/>
        </w:tc>
      </w:tr>
      <w:tr w:rsidR="007E0C3D" w:rsidRPr="00B640AD" w14:paraId="189C8452" w14:textId="77777777" w:rsidTr="008053E7">
        <w:trPr>
          <w:trHeight w:val="240"/>
          <w:jc w:val="center"/>
        </w:trPr>
        <w:tc>
          <w:tcPr>
            <w:tcW w:w="4876" w:type="dxa"/>
            <w:tcBorders>
              <w:top w:val="nil"/>
              <w:left w:val="nil"/>
              <w:bottom w:val="nil"/>
              <w:right w:val="nil"/>
            </w:tcBorders>
          </w:tcPr>
          <w:p w14:paraId="59515D3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17174DA" w14:textId="77777777" w:rsidR="007E0C3D" w:rsidRPr="00B640AD" w:rsidRDefault="007E0C3D" w:rsidP="008053E7">
            <w:pPr>
              <w:pStyle w:val="AmColumnHeading"/>
            </w:pPr>
            <w:r w:rsidRPr="00B640AD">
              <w:t>Emendamento</w:t>
            </w:r>
          </w:p>
        </w:tc>
      </w:tr>
      <w:tr w:rsidR="007E0C3D" w:rsidRPr="00B640AD" w14:paraId="23A50D6C" w14:textId="77777777" w:rsidTr="008053E7">
        <w:trPr>
          <w:jc w:val="center"/>
        </w:trPr>
        <w:tc>
          <w:tcPr>
            <w:tcW w:w="4876" w:type="dxa"/>
            <w:tcBorders>
              <w:top w:val="nil"/>
              <w:left w:val="nil"/>
              <w:bottom w:val="nil"/>
              <w:right w:val="nil"/>
            </w:tcBorders>
          </w:tcPr>
          <w:p w14:paraId="478D0F50" w14:textId="77777777" w:rsidR="007E0C3D" w:rsidRPr="00B640AD" w:rsidRDefault="007E0C3D" w:rsidP="008053E7">
            <w:pPr>
              <w:pStyle w:val="Normal6a"/>
            </w:pPr>
          </w:p>
        </w:tc>
        <w:tc>
          <w:tcPr>
            <w:tcW w:w="4876" w:type="dxa"/>
            <w:tcBorders>
              <w:top w:val="nil"/>
              <w:left w:val="nil"/>
              <w:bottom w:val="nil"/>
              <w:right w:val="nil"/>
            </w:tcBorders>
          </w:tcPr>
          <w:p w14:paraId="09913B85" w14:textId="77777777" w:rsidR="007E0C3D" w:rsidRPr="00B640AD" w:rsidRDefault="007E0C3D" w:rsidP="008053E7">
            <w:pPr>
              <w:pStyle w:val="Normal6a"/>
            </w:pPr>
            <w:r w:rsidRPr="00B640AD">
              <w:rPr>
                <w:b/>
                <w:i/>
              </w:rPr>
              <w:t>B quater.</w:t>
            </w:r>
            <w:r w:rsidRPr="00B640AD">
              <w:tab/>
            </w:r>
            <w:r w:rsidRPr="00B640AD">
              <w:rPr>
                <w:b/>
                <w:i/>
              </w:rPr>
              <w:t>considerando che il solo processo di adesione all'UE produce risultati tangibili; che il volume totale degli scambi commerciali dei Balcani occidentali con l'UE è aumentato del 62 % dopo l'entrata in vigore degli accordi di stabilizzazione e di associazione e che gli accordi di libero scambio globali e approfonditi hanno avuto un effetto trasformativo sulla Moldova e sull'Ucraina in termini di sviluppo commerciale ed economico, aumentandone gli scambi rispettivamente del 65,4 % e del 64,7 %;</w:t>
            </w:r>
          </w:p>
        </w:tc>
      </w:tr>
    </w:tbl>
    <w:p w14:paraId="0E00B33E"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4BE8FE2E" w14:textId="77777777" w:rsidR="007E0C3D" w:rsidRPr="00DA7772" w:rsidRDefault="007E0C3D" w:rsidP="007E0C3D">
      <w:pPr>
        <w:rPr>
          <w:lang w:val="en-GB"/>
        </w:rPr>
      </w:pPr>
      <w:r w:rsidRPr="00DA7772">
        <w:rPr>
          <w:rStyle w:val="HideTWBExt"/>
          <w:lang w:val="en-GB"/>
        </w:rPr>
        <w:t>&lt;/Amend&gt;</w:t>
      </w:r>
    </w:p>
    <w:p w14:paraId="69424491"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16</w:t>
      </w:r>
      <w:r w:rsidRPr="00DA7772">
        <w:rPr>
          <w:rStyle w:val="HideTWBExt"/>
          <w:lang w:val="en-GB"/>
        </w:rPr>
        <w:t>&lt;/NumAm&gt;</w:t>
      </w:r>
    </w:p>
    <w:p w14:paraId="2E4D62BE"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69D1D45C"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31CCB63F" w14:textId="77777777" w:rsidR="007E0C3D" w:rsidRPr="00B640AD" w:rsidRDefault="007E0C3D" w:rsidP="007E0C3D">
      <w:pPr>
        <w:pStyle w:val="NormalBold"/>
      </w:pPr>
      <w:r w:rsidRPr="00B640AD">
        <w:rPr>
          <w:rStyle w:val="HideTWBExt"/>
          <w:b w:val="0"/>
        </w:rPr>
        <w:t>&lt;/RepeatBlock-By&gt;</w:t>
      </w:r>
    </w:p>
    <w:p w14:paraId="15786D2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800119D" w14:textId="77777777" w:rsidR="007E0C3D" w:rsidRPr="00B640AD" w:rsidRDefault="007E0C3D" w:rsidP="007E0C3D">
      <w:pPr>
        <w:pStyle w:val="NormalBold"/>
      </w:pPr>
      <w:r w:rsidRPr="00B640AD">
        <w:rPr>
          <w:rStyle w:val="HideTWBExt"/>
        </w:rPr>
        <w:t>&lt;Article&gt;</w:t>
      </w:r>
      <w:r w:rsidRPr="00B640AD">
        <w:t>Considerando C</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F3D1333" w14:textId="77777777" w:rsidTr="008053E7">
        <w:trPr>
          <w:trHeight w:hRule="exact" w:val="240"/>
          <w:jc w:val="center"/>
        </w:trPr>
        <w:tc>
          <w:tcPr>
            <w:tcW w:w="9752" w:type="dxa"/>
            <w:gridSpan w:val="2"/>
            <w:tcBorders>
              <w:top w:val="nil"/>
              <w:left w:val="nil"/>
              <w:bottom w:val="nil"/>
              <w:right w:val="nil"/>
            </w:tcBorders>
          </w:tcPr>
          <w:p w14:paraId="45B08076" w14:textId="77777777" w:rsidR="007E0C3D" w:rsidRPr="00B640AD" w:rsidRDefault="007E0C3D" w:rsidP="008053E7"/>
        </w:tc>
      </w:tr>
      <w:tr w:rsidR="007E0C3D" w:rsidRPr="00B640AD" w14:paraId="1816AB86" w14:textId="77777777" w:rsidTr="008053E7">
        <w:trPr>
          <w:trHeight w:val="240"/>
          <w:jc w:val="center"/>
        </w:trPr>
        <w:tc>
          <w:tcPr>
            <w:tcW w:w="4876" w:type="dxa"/>
            <w:tcBorders>
              <w:top w:val="nil"/>
              <w:left w:val="nil"/>
              <w:bottom w:val="nil"/>
              <w:right w:val="nil"/>
            </w:tcBorders>
          </w:tcPr>
          <w:p w14:paraId="0516475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2BAECAE" w14:textId="77777777" w:rsidR="007E0C3D" w:rsidRPr="00B640AD" w:rsidRDefault="007E0C3D" w:rsidP="008053E7">
            <w:pPr>
              <w:pStyle w:val="AmColumnHeading"/>
            </w:pPr>
            <w:r w:rsidRPr="00B640AD">
              <w:t>Emendamento</w:t>
            </w:r>
          </w:p>
        </w:tc>
      </w:tr>
      <w:tr w:rsidR="007E0C3D" w:rsidRPr="00B640AD" w14:paraId="613E078B" w14:textId="77777777" w:rsidTr="008053E7">
        <w:trPr>
          <w:jc w:val="center"/>
        </w:trPr>
        <w:tc>
          <w:tcPr>
            <w:tcW w:w="4876" w:type="dxa"/>
            <w:tcBorders>
              <w:top w:val="nil"/>
              <w:left w:val="nil"/>
              <w:bottom w:val="nil"/>
              <w:right w:val="nil"/>
            </w:tcBorders>
          </w:tcPr>
          <w:p w14:paraId="38BF0521" w14:textId="77777777" w:rsidR="007E0C3D" w:rsidRPr="00B640AD" w:rsidRDefault="007E0C3D" w:rsidP="008053E7">
            <w:pPr>
              <w:pStyle w:val="Normal6a"/>
            </w:pPr>
            <w:r w:rsidRPr="00B640AD">
              <w:t>C.</w:t>
            </w:r>
            <w:r w:rsidRPr="00B640AD">
              <w:tab/>
              <w:t>considerando che la guerra di aggressione su vasta scala della Russia contro l'Ucraina rappresenta una grave minaccia per la sicurezza nel continente europeo e al di fuori di esso;</w:t>
            </w:r>
          </w:p>
        </w:tc>
        <w:tc>
          <w:tcPr>
            <w:tcW w:w="4876" w:type="dxa"/>
            <w:tcBorders>
              <w:top w:val="nil"/>
              <w:left w:val="nil"/>
              <w:bottom w:val="nil"/>
              <w:right w:val="nil"/>
            </w:tcBorders>
          </w:tcPr>
          <w:p w14:paraId="1334877A" w14:textId="77777777" w:rsidR="007E0C3D" w:rsidRPr="00B640AD" w:rsidRDefault="007E0C3D" w:rsidP="008053E7">
            <w:pPr>
              <w:pStyle w:val="Normal6a"/>
            </w:pPr>
            <w:r w:rsidRPr="00B640AD">
              <w:t>C.</w:t>
            </w:r>
            <w:r w:rsidRPr="00B640AD">
              <w:tab/>
              <w:t xml:space="preserve">considerando che la guerra di aggressione su vasta scala della Russia contro l'Ucraina rappresenta una grave minaccia per la sicurezza nel continente europeo e al di fuori di esso; </w:t>
            </w:r>
            <w:r w:rsidRPr="00B640AD">
              <w:rPr>
                <w:b/>
                <w:i/>
              </w:rPr>
              <w:t>che gli sviluppi recenti, in particolare la guerra di aggressione della Russia nei confronti dell'Ucraina, hanno dimostrato che il mancato allargamento comporta costi strategici enormi e minaccia la sicurezza e la stabilità del nostro continente; che la stagnazione del processo di allargamento negli anni precedenti ha creato un vuoto, aprendo così la strada alla Russia, alla Cina e ad altri attori terzi malevoli; che l'ingerenza maligna della Russia nei paesi dei Balcani occidentali, in Moldova, Ucraina e Georgia è in costante aumento da anni, destabilizzando e polarizzando tali Stati e le loro società e rappresentando una minaccia per la pace e la sicurezza nelle regioni e per l'intero continente;</w:t>
            </w:r>
          </w:p>
        </w:tc>
      </w:tr>
    </w:tbl>
    <w:p w14:paraId="23B4507D"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780A1F4" w14:textId="77777777" w:rsidR="007E0C3D" w:rsidRPr="00B640AD" w:rsidRDefault="007E0C3D" w:rsidP="007E0C3D">
      <w:r w:rsidRPr="00B640AD">
        <w:rPr>
          <w:rStyle w:val="HideTWBExt"/>
        </w:rPr>
        <w:t>&lt;/Amend&gt;</w:t>
      </w:r>
    </w:p>
    <w:p w14:paraId="6603699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17</w:t>
      </w:r>
      <w:r w:rsidRPr="00B640AD">
        <w:rPr>
          <w:rStyle w:val="HideTWBExt"/>
        </w:rPr>
        <w:t>&lt;/NumAm&gt;</w:t>
      </w:r>
    </w:p>
    <w:p w14:paraId="2BF6DCE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Şerban</w:t>
      </w:r>
      <w:proofErr w:type="spellEnd"/>
      <w:r w:rsidRPr="00B640AD">
        <w:t xml:space="preserve"> </w:t>
      </w:r>
      <w:proofErr w:type="spellStart"/>
      <w:r w:rsidRPr="00B640AD">
        <w:t>Dimitrie</w:t>
      </w:r>
      <w:proofErr w:type="spellEnd"/>
      <w:r w:rsidRPr="00B640AD">
        <w:t xml:space="preserve"> </w:t>
      </w:r>
      <w:proofErr w:type="spellStart"/>
      <w:r w:rsidRPr="00B640AD">
        <w:t>Sturdza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885B7AD" w14:textId="77777777" w:rsidR="007E0C3D" w:rsidRPr="00B640AD" w:rsidRDefault="007E0C3D" w:rsidP="007E0C3D">
      <w:pPr>
        <w:pStyle w:val="NormalBold"/>
      </w:pPr>
      <w:r w:rsidRPr="00B640AD">
        <w:rPr>
          <w:rStyle w:val="HideTWBExt"/>
          <w:b w:val="0"/>
        </w:rPr>
        <w:t>&lt;/RepeatBlock-By&gt;</w:t>
      </w:r>
    </w:p>
    <w:p w14:paraId="7CE44A4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D035FBC" w14:textId="77777777" w:rsidR="007E0C3D" w:rsidRPr="00B640AD" w:rsidRDefault="007E0C3D" w:rsidP="007E0C3D">
      <w:pPr>
        <w:pStyle w:val="NormalBold"/>
      </w:pPr>
      <w:r w:rsidRPr="00B640AD">
        <w:rPr>
          <w:rStyle w:val="HideTWBExt"/>
        </w:rPr>
        <w:t>&lt;Article&gt;</w:t>
      </w:r>
      <w:r w:rsidRPr="00B640AD">
        <w:t>Considerando C</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94EEB39" w14:textId="77777777" w:rsidTr="008053E7">
        <w:trPr>
          <w:trHeight w:hRule="exact" w:val="240"/>
          <w:jc w:val="center"/>
        </w:trPr>
        <w:tc>
          <w:tcPr>
            <w:tcW w:w="9752" w:type="dxa"/>
            <w:gridSpan w:val="2"/>
            <w:tcBorders>
              <w:top w:val="nil"/>
              <w:left w:val="nil"/>
              <w:bottom w:val="nil"/>
              <w:right w:val="nil"/>
            </w:tcBorders>
          </w:tcPr>
          <w:p w14:paraId="657CA190" w14:textId="77777777" w:rsidR="007E0C3D" w:rsidRPr="00B640AD" w:rsidRDefault="007E0C3D" w:rsidP="008053E7"/>
        </w:tc>
      </w:tr>
      <w:tr w:rsidR="007E0C3D" w:rsidRPr="00B640AD" w14:paraId="04E27B70" w14:textId="77777777" w:rsidTr="008053E7">
        <w:trPr>
          <w:trHeight w:val="240"/>
          <w:jc w:val="center"/>
        </w:trPr>
        <w:tc>
          <w:tcPr>
            <w:tcW w:w="4876" w:type="dxa"/>
            <w:tcBorders>
              <w:top w:val="nil"/>
              <w:left w:val="nil"/>
              <w:bottom w:val="nil"/>
              <w:right w:val="nil"/>
            </w:tcBorders>
          </w:tcPr>
          <w:p w14:paraId="63A2E8B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BC66375" w14:textId="77777777" w:rsidR="007E0C3D" w:rsidRPr="00B640AD" w:rsidRDefault="007E0C3D" w:rsidP="008053E7">
            <w:pPr>
              <w:pStyle w:val="AmColumnHeading"/>
            </w:pPr>
            <w:r w:rsidRPr="00B640AD">
              <w:t>Emendamento</w:t>
            </w:r>
          </w:p>
        </w:tc>
      </w:tr>
      <w:tr w:rsidR="007E0C3D" w:rsidRPr="00B640AD" w14:paraId="411D1A82" w14:textId="77777777" w:rsidTr="008053E7">
        <w:trPr>
          <w:jc w:val="center"/>
        </w:trPr>
        <w:tc>
          <w:tcPr>
            <w:tcW w:w="4876" w:type="dxa"/>
            <w:tcBorders>
              <w:top w:val="nil"/>
              <w:left w:val="nil"/>
              <w:bottom w:val="nil"/>
              <w:right w:val="nil"/>
            </w:tcBorders>
          </w:tcPr>
          <w:p w14:paraId="7FA63BF2" w14:textId="77777777" w:rsidR="007E0C3D" w:rsidRPr="00B640AD" w:rsidRDefault="007E0C3D" w:rsidP="008053E7">
            <w:pPr>
              <w:pStyle w:val="Normal6a"/>
            </w:pPr>
            <w:r w:rsidRPr="00B640AD">
              <w:t>C.</w:t>
            </w:r>
            <w:r w:rsidRPr="00B640AD">
              <w:tab/>
              <w:t>considerando che la guerra di aggressione su vasta scala della Russia contro l'Ucraina rappresenta una grave minaccia per la sicurezza nel continente europeo e al di fuori di esso;</w:t>
            </w:r>
          </w:p>
        </w:tc>
        <w:tc>
          <w:tcPr>
            <w:tcW w:w="4876" w:type="dxa"/>
            <w:tcBorders>
              <w:top w:val="nil"/>
              <w:left w:val="nil"/>
              <w:bottom w:val="nil"/>
              <w:right w:val="nil"/>
            </w:tcBorders>
          </w:tcPr>
          <w:p w14:paraId="27569EF6" w14:textId="77777777" w:rsidR="007E0C3D" w:rsidRPr="00B640AD" w:rsidRDefault="007E0C3D" w:rsidP="008053E7">
            <w:pPr>
              <w:pStyle w:val="Normal6a"/>
            </w:pPr>
            <w:r w:rsidRPr="00B640AD">
              <w:t>C.</w:t>
            </w:r>
            <w:r w:rsidRPr="00B640AD">
              <w:tab/>
              <w:t>considerando che la guerra di aggressione su vasta scala della Russia contro l'Ucraina rappresenta una grave minaccia per la sicurezza nel continente europeo e al di fuori di esso;</w:t>
            </w:r>
            <w:r w:rsidRPr="00B640AD">
              <w:rPr>
                <w:b/>
                <w:i/>
              </w:rPr>
              <w:t> che l'influenza economica della Cina nei paesi dell'allargamento, in particolare nei Balcani occidentali, ha creato dipendenze strategiche mediante l'offerta di investimenti infrastrutturali e prestiti agevolati;</w:t>
            </w:r>
          </w:p>
        </w:tc>
      </w:tr>
    </w:tbl>
    <w:p w14:paraId="148ED09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5E4B86C" w14:textId="77777777" w:rsidR="007E0C3D" w:rsidRPr="00B640AD" w:rsidRDefault="007E0C3D" w:rsidP="007E0C3D">
      <w:r w:rsidRPr="00B640AD">
        <w:rPr>
          <w:rStyle w:val="HideTWBExt"/>
        </w:rPr>
        <w:t>&lt;/Amend&gt;</w:t>
      </w:r>
    </w:p>
    <w:p w14:paraId="1576EE3F"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18</w:t>
      </w:r>
      <w:r w:rsidRPr="00B640AD">
        <w:rPr>
          <w:rStyle w:val="HideTWBExt"/>
        </w:rPr>
        <w:t>&lt;/NumAm&gt;</w:t>
      </w:r>
    </w:p>
    <w:p w14:paraId="0E9E9A7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Alice </w:t>
      </w:r>
      <w:proofErr w:type="spellStart"/>
      <w:r w:rsidRPr="00B640AD">
        <w:t>Teodorescu</w:t>
      </w:r>
      <w:proofErr w:type="spellEnd"/>
      <w:r w:rsidRPr="00B640AD">
        <w:t xml:space="preserve"> </w:t>
      </w:r>
      <w:proofErr w:type="spellStart"/>
      <w:r w:rsidRPr="00B640AD">
        <w:t>Måwe</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5979353" w14:textId="77777777" w:rsidR="007E0C3D" w:rsidRPr="00B640AD" w:rsidRDefault="007E0C3D" w:rsidP="007E0C3D">
      <w:pPr>
        <w:pStyle w:val="NormalBold"/>
      </w:pPr>
      <w:r w:rsidRPr="00B640AD">
        <w:rPr>
          <w:rStyle w:val="HideTWBExt"/>
          <w:b w:val="0"/>
        </w:rPr>
        <w:t>&lt;/RepeatBlock-By&gt;</w:t>
      </w:r>
    </w:p>
    <w:p w14:paraId="52FBD2C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1D237C5" w14:textId="77777777" w:rsidR="007E0C3D" w:rsidRPr="00B640AD" w:rsidRDefault="007E0C3D" w:rsidP="007E0C3D">
      <w:pPr>
        <w:pStyle w:val="NormalBold"/>
      </w:pPr>
      <w:r w:rsidRPr="00B640AD">
        <w:rPr>
          <w:rStyle w:val="HideTWBExt"/>
        </w:rPr>
        <w:t>&lt;Article&gt;</w:t>
      </w:r>
      <w:r w:rsidRPr="00B640AD">
        <w:t>Considerando C</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CB63FCB" w14:textId="77777777" w:rsidTr="008053E7">
        <w:trPr>
          <w:trHeight w:hRule="exact" w:val="240"/>
          <w:jc w:val="center"/>
        </w:trPr>
        <w:tc>
          <w:tcPr>
            <w:tcW w:w="9752" w:type="dxa"/>
            <w:gridSpan w:val="2"/>
            <w:tcBorders>
              <w:top w:val="nil"/>
              <w:left w:val="nil"/>
              <w:bottom w:val="nil"/>
              <w:right w:val="nil"/>
            </w:tcBorders>
          </w:tcPr>
          <w:p w14:paraId="18B256BD" w14:textId="77777777" w:rsidR="007E0C3D" w:rsidRPr="00B640AD" w:rsidRDefault="007E0C3D" w:rsidP="008053E7"/>
        </w:tc>
      </w:tr>
      <w:tr w:rsidR="007E0C3D" w:rsidRPr="00B640AD" w14:paraId="0886BC87" w14:textId="77777777" w:rsidTr="008053E7">
        <w:trPr>
          <w:trHeight w:val="240"/>
          <w:jc w:val="center"/>
        </w:trPr>
        <w:tc>
          <w:tcPr>
            <w:tcW w:w="4876" w:type="dxa"/>
            <w:tcBorders>
              <w:top w:val="nil"/>
              <w:left w:val="nil"/>
              <w:bottom w:val="nil"/>
              <w:right w:val="nil"/>
            </w:tcBorders>
          </w:tcPr>
          <w:p w14:paraId="46BA0BE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A66E5B2" w14:textId="77777777" w:rsidR="007E0C3D" w:rsidRPr="00B640AD" w:rsidRDefault="007E0C3D" w:rsidP="008053E7">
            <w:pPr>
              <w:pStyle w:val="AmColumnHeading"/>
            </w:pPr>
            <w:r w:rsidRPr="00B640AD">
              <w:t>Emendamento</w:t>
            </w:r>
          </w:p>
        </w:tc>
      </w:tr>
      <w:tr w:rsidR="007E0C3D" w:rsidRPr="00B640AD" w14:paraId="687796B4" w14:textId="77777777" w:rsidTr="008053E7">
        <w:trPr>
          <w:jc w:val="center"/>
        </w:trPr>
        <w:tc>
          <w:tcPr>
            <w:tcW w:w="4876" w:type="dxa"/>
            <w:tcBorders>
              <w:top w:val="nil"/>
              <w:left w:val="nil"/>
              <w:bottom w:val="nil"/>
              <w:right w:val="nil"/>
            </w:tcBorders>
          </w:tcPr>
          <w:p w14:paraId="33FB38DF" w14:textId="77777777" w:rsidR="007E0C3D" w:rsidRPr="00B640AD" w:rsidRDefault="007E0C3D" w:rsidP="008053E7">
            <w:pPr>
              <w:pStyle w:val="Normal6a"/>
            </w:pPr>
            <w:r w:rsidRPr="00B640AD">
              <w:t>C.</w:t>
            </w:r>
            <w:r w:rsidRPr="00B640AD">
              <w:tab/>
              <w:t xml:space="preserve">considerando che la guerra di aggressione su vasta scala della Russia contro l'Ucraina rappresenta </w:t>
            </w:r>
            <w:r w:rsidRPr="00B640AD">
              <w:rPr>
                <w:b/>
                <w:i/>
              </w:rPr>
              <w:t>una</w:t>
            </w:r>
            <w:r w:rsidRPr="00B640AD">
              <w:t xml:space="preserve"> grave minaccia per la sicurezza </w:t>
            </w:r>
            <w:r w:rsidRPr="00B640AD">
              <w:rPr>
                <w:b/>
                <w:i/>
              </w:rPr>
              <w:t>nel continente europeo e al di fuori di esso</w:t>
            </w:r>
            <w:r w:rsidRPr="00B640AD">
              <w:t>;</w:t>
            </w:r>
          </w:p>
        </w:tc>
        <w:tc>
          <w:tcPr>
            <w:tcW w:w="4876" w:type="dxa"/>
            <w:tcBorders>
              <w:top w:val="nil"/>
              <w:left w:val="nil"/>
              <w:bottom w:val="nil"/>
              <w:right w:val="nil"/>
            </w:tcBorders>
          </w:tcPr>
          <w:p w14:paraId="47C194D5" w14:textId="77777777" w:rsidR="007E0C3D" w:rsidRPr="00B640AD" w:rsidRDefault="007E0C3D" w:rsidP="008053E7">
            <w:pPr>
              <w:pStyle w:val="Normal6a"/>
            </w:pPr>
            <w:r w:rsidRPr="00B640AD">
              <w:t>C.</w:t>
            </w:r>
            <w:r w:rsidRPr="00B640AD">
              <w:tab/>
              <w:t xml:space="preserve">considerando che la guerra di aggressione </w:t>
            </w:r>
            <w:r w:rsidRPr="00B640AD">
              <w:rPr>
                <w:b/>
                <w:i/>
              </w:rPr>
              <w:t>illegale</w:t>
            </w:r>
            <w:r w:rsidRPr="00B640AD">
              <w:t xml:space="preserve"> su vasta scala della Russia contro l'Ucraina rappresenta </w:t>
            </w:r>
            <w:r w:rsidRPr="00B640AD">
              <w:rPr>
                <w:b/>
                <w:i/>
              </w:rPr>
              <w:t>la più</w:t>
            </w:r>
            <w:r w:rsidRPr="00B640AD">
              <w:t xml:space="preserve"> grave minaccia per la sicurezza </w:t>
            </w:r>
            <w:r w:rsidRPr="00B640AD">
              <w:rPr>
                <w:b/>
                <w:i/>
              </w:rPr>
              <w:t>europea e la democrazia, ma anche una minaccia molto grave a livello mondiale</w:t>
            </w:r>
            <w:r w:rsidRPr="00B640AD">
              <w:t xml:space="preserve">; </w:t>
            </w:r>
            <w:r w:rsidRPr="00B640AD">
              <w:rPr>
                <w:b/>
                <w:i/>
              </w:rPr>
              <w:t>che la minaccia posta dalla Russia ha molte sfaccettature, non da ultimo mediante la guerra ibrida e le campagne di influenza;</w:t>
            </w:r>
          </w:p>
        </w:tc>
      </w:tr>
    </w:tbl>
    <w:p w14:paraId="4EDD63BD"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{SV}</w:t>
      </w:r>
      <w:proofErr w:type="spellStart"/>
      <w:r w:rsidRPr="00B640AD">
        <w:t>sv</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1E48162A" w14:textId="77777777" w:rsidR="007E0C3D" w:rsidRPr="00B640AD" w:rsidRDefault="007E0C3D" w:rsidP="007E0C3D">
      <w:r w:rsidRPr="00B640AD">
        <w:rPr>
          <w:rStyle w:val="HideTWBExt"/>
        </w:rPr>
        <w:t>&lt;/Amend&gt;</w:t>
      </w:r>
    </w:p>
    <w:p w14:paraId="05FD177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19</w:t>
      </w:r>
      <w:r w:rsidRPr="00B640AD">
        <w:rPr>
          <w:rStyle w:val="HideTWBExt"/>
        </w:rPr>
        <w:t>&lt;/NumAm&gt;</w:t>
      </w:r>
    </w:p>
    <w:p w14:paraId="597987B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Sebastian </w:t>
      </w:r>
      <w:proofErr w:type="spellStart"/>
      <w:r w:rsidRPr="00B640AD">
        <w:t>Tynkkynen</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657873D" w14:textId="77777777" w:rsidR="007E0C3D" w:rsidRPr="00B640AD" w:rsidRDefault="007E0C3D" w:rsidP="007E0C3D">
      <w:pPr>
        <w:pStyle w:val="NormalBold"/>
      </w:pPr>
      <w:r w:rsidRPr="00B640AD">
        <w:rPr>
          <w:rStyle w:val="HideTWBExt"/>
          <w:b w:val="0"/>
        </w:rPr>
        <w:t>&lt;/RepeatBlock-By&gt;</w:t>
      </w:r>
    </w:p>
    <w:p w14:paraId="06EC054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7925D24" w14:textId="77777777" w:rsidR="007E0C3D" w:rsidRPr="00B640AD" w:rsidRDefault="007E0C3D" w:rsidP="007E0C3D">
      <w:pPr>
        <w:pStyle w:val="NormalBold"/>
      </w:pPr>
      <w:r w:rsidRPr="00B640AD">
        <w:rPr>
          <w:rStyle w:val="HideTWBExt"/>
        </w:rPr>
        <w:t>&lt;Article&gt;</w:t>
      </w:r>
      <w:r w:rsidRPr="00B640AD">
        <w:t>Considerando C</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5E9BE77" w14:textId="77777777" w:rsidTr="008053E7">
        <w:trPr>
          <w:trHeight w:hRule="exact" w:val="240"/>
          <w:jc w:val="center"/>
        </w:trPr>
        <w:tc>
          <w:tcPr>
            <w:tcW w:w="9752" w:type="dxa"/>
            <w:gridSpan w:val="2"/>
            <w:tcBorders>
              <w:top w:val="nil"/>
              <w:left w:val="nil"/>
              <w:bottom w:val="nil"/>
              <w:right w:val="nil"/>
            </w:tcBorders>
          </w:tcPr>
          <w:p w14:paraId="350BEF57" w14:textId="77777777" w:rsidR="007E0C3D" w:rsidRPr="00B640AD" w:rsidRDefault="007E0C3D" w:rsidP="008053E7"/>
        </w:tc>
      </w:tr>
      <w:tr w:rsidR="007E0C3D" w:rsidRPr="00B640AD" w14:paraId="43226186" w14:textId="77777777" w:rsidTr="008053E7">
        <w:trPr>
          <w:trHeight w:val="240"/>
          <w:jc w:val="center"/>
        </w:trPr>
        <w:tc>
          <w:tcPr>
            <w:tcW w:w="4876" w:type="dxa"/>
            <w:tcBorders>
              <w:top w:val="nil"/>
              <w:left w:val="nil"/>
              <w:bottom w:val="nil"/>
              <w:right w:val="nil"/>
            </w:tcBorders>
          </w:tcPr>
          <w:p w14:paraId="133C974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68338AF" w14:textId="77777777" w:rsidR="007E0C3D" w:rsidRPr="00B640AD" w:rsidRDefault="007E0C3D" w:rsidP="008053E7">
            <w:pPr>
              <w:pStyle w:val="AmColumnHeading"/>
            </w:pPr>
            <w:r w:rsidRPr="00B640AD">
              <w:t>Emendamento</w:t>
            </w:r>
          </w:p>
        </w:tc>
      </w:tr>
      <w:tr w:rsidR="007E0C3D" w:rsidRPr="00B640AD" w14:paraId="56C8C9E7" w14:textId="77777777" w:rsidTr="008053E7">
        <w:trPr>
          <w:jc w:val="center"/>
        </w:trPr>
        <w:tc>
          <w:tcPr>
            <w:tcW w:w="4876" w:type="dxa"/>
            <w:tcBorders>
              <w:top w:val="nil"/>
              <w:left w:val="nil"/>
              <w:bottom w:val="nil"/>
              <w:right w:val="nil"/>
            </w:tcBorders>
          </w:tcPr>
          <w:p w14:paraId="19042441" w14:textId="77777777" w:rsidR="007E0C3D" w:rsidRPr="00B640AD" w:rsidRDefault="007E0C3D" w:rsidP="008053E7">
            <w:pPr>
              <w:pStyle w:val="Normal6a"/>
            </w:pPr>
            <w:r w:rsidRPr="00B640AD">
              <w:t>C.</w:t>
            </w:r>
            <w:r w:rsidRPr="00B640AD">
              <w:tab/>
              <w:t xml:space="preserve">considerando che la guerra di aggressione su vasta scala della Russia contro l'Ucraina rappresenta </w:t>
            </w:r>
            <w:r w:rsidRPr="00B640AD">
              <w:rPr>
                <w:b/>
                <w:i/>
              </w:rPr>
              <w:t>una</w:t>
            </w:r>
            <w:r w:rsidRPr="00B640AD">
              <w:t xml:space="preserve"> grave minaccia per la sicurezza nel continente europeo e al di fuori di esso;</w:t>
            </w:r>
          </w:p>
        </w:tc>
        <w:tc>
          <w:tcPr>
            <w:tcW w:w="4876" w:type="dxa"/>
            <w:tcBorders>
              <w:top w:val="nil"/>
              <w:left w:val="nil"/>
              <w:bottom w:val="nil"/>
              <w:right w:val="nil"/>
            </w:tcBorders>
          </w:tcPr>
          <w:p w14:paraId="4EEF8B88" w14:textId="77777777" w:rsidR="007E0C3D" w:rsidRPr="00B640AD" w:rsidRDefault="007E0C3D" w:rsidP="008053E7">
            <w:pPr>
              <w:pStyle w:val="Normal6a"/>
            </w:pPr>
            <w:r w:rsidRPr="00B640AD">
              <w:t>C.</w:t>
            </w:r>
            <w:r w:rsidRPr="00B640AD">
              <w:tab/>
              <w:t xml:space="preserve">considerando che la guerra di aggressione su vasta scala della Russia contro l'Ucraina rappresenta </w:t>
            </w:r>
            <w:r w:rsidRPr="00B640AD">
              <w:rPr>
                <w:b/>
                <w:i/>
              </w:rPr>
              <w:t>la più</w:t>
            </w:r>
            <w:r w:rsidRPr="00B640AD">
              <w:t xml:space="preserve"> grave minaccia per la sicurezza nel continente europeo e al di fuori di esso </w:t>
            </w:r>
            <w:r w:rsidRPr="00B640AD">
              <w:rPr>
                <w:b/>
                <w:i/>
              </w:rPr>
              <w:t xml:space="preserve">dalla fine della </w:t>
            </w:r>
            <w:proofErr w:type="gramStart"/>
            <w:r w:rsidRPr="00B640AD">
              <w:rPr>
                <w:b/>
                <w:i/>
              </w:rPr>
              <w:t>seconda guerra mondiale</w:t>
            </w:r>
            <w:proofErr w:type="gramEnd"/>
            <w:r w:rsidRPr="00B640AD">
              <w:t>;</w:t>
            </w:r>
          </w:p>
        </w:tc>
      </w:tr>
    </w:tbl>
    <w:p w14:paraId="6FF69987"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626CBE7C" w14:textId="77777777" w:rsidR="007E0C3D" w:rsidRPr="00B640AD" w:rsidRDefault="007E0C3D" w:rsidP="007E0C3D">
      <w:r w:rsidRPr="00B640AD">
        <w:rPr>
          <w:rStyle w:val="HideTWBExt"/>
        </w:rPr>
        <w:t>&lt;/Amend&gt;</w:t>
      </w:r>
    </w:p>
    <w:p w14:paraId="47D6A1C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20</w:t>
      </w:r>
      <w:r w:rsidRPr="00B640AD">
        <w:rPr>
          <w:rStyle w:val="HideTWBExt"/>
        </w:rPr>
        <w:t>&lt;/NumAm&gt;</w:t>
      </w:r>
    </w:p>
    <w:p w14:paraId="1008B34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38D245EB" w14:textId="77777777" w:rsidR="007E0C3D" w:rsidRPr="00B640AD" w:rsidRDefault="007E0C3D" w:rsidP="007E0C3D">
      <w:pPr>
        <w:pStyle w:val="NormalBold"/>
      </w:pPr>
      <w:r w:rsidRPr="00B640AD">
        <w:rPr>
          <w:rStyle w:val="HideTWBExt"/>
          <w:b w:val="0"/>
        </w:rPr>
        <w:t>&lt;/RepeatBlock-By&gt;</w:t>
      </w:r>
    </w:p>
    <w:p w14:paraId="75D118C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1B01395" w14:textId="77777777" w:rsidR="007E0C3D" w:rsidRPr="00B640AD" w:rsidRDefault="007E0C3D" w:rsidP="007E0C3D">
      <w:pPr>
        <w:pStyle w:val="NormalBold"/>
      </w:pPr>
      <w:r w:rsidRPr="00B640AD">
        <w:rPr>
          <w:rStyle w:val="HideTWBExt"/>
        </w:rPr>
        <w:t>&lt;Article&gt;</w:t>
      </w:r>
      <w:r w:rsidRPr="00B640AD">
        <w:t>Considerando C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0EF9D2F" w14:textId="77777777" w:rsidTr="008053E7">
        <w:trPr>
          <w:trHeight w:hRule="exact" w:val="240"/>
          <w:jc w:val="center"/>
        </w:trPr>
        <w:tc>
          <w:tcPr>
            <w:tcW w:w="9752" w:type="dxa"/>
            <w:gridSpan w:val="2"/>
            <w:tcBorders>
              <w:top w:val="nil"/>
              <w:left w:val="nil"/>
              <w:bottom w:val="nil"/>
              <w:right w:val="nil"/>
            </w:tcBorders>
          </w:tcPr>
          <w:p w14:paraId="0AEC290D" w14:textId="77777777" w:rsidR="007E0C3D" w:rsidRPr="00B640AD" w:rsidRDefault="007E0C3D" w:rsidP="008053E7"/>
        </w:tc>
      </w:tr>
      <w:tr w:rsidR="007E0C3D" w:rsidRPr="00B640AD" w14:paraId="562EFC42" w14:textId="77777777" w:rsidTr="008053E7">
        <w:trPr>
          <w:trHeight w:val="240"/>
          <w:jc w:val="center"/>
        </w:trPr>
        <w:tc>
          <w:tcPr>
            <w:tcW w:w="4876" w:type="dxa"/>
            <w:tcBorders>
              <w:top w:val="nil"/>
              <w:left w:val="nil"/>
              <w:bottom w:val="nil"/>
              <w:right w:val="nil"/>
            </w:tcBorders>
          </w:tcPr>
          <w:p w14:paraId="236DD62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7BDC4AD" w14:textId="77777777" w:rsidR="007E0C3D" w:rsidRPr="00B640AD" w:rsidRDefault="007E0C3D" w:rsidP="008053E7">
            <w:pPr>
              <w:pStyle w:val="AmColumnHeading"/>
            </w:pPr>
            <w:r w:rsidRPr="00B640AD">
              <w:t>Emendamento</w:t>
            </w:r>
          </w:p>
        </w:tc>
      </w:tr>
      <w:tr w:rsidR="007E0C3D" w:rsidRPr="00B640AD" w14:paraId="5D44354B" w14:textId="77777777" w:rsidTr="008053E7">
        <w:trPr>
          <w:jc w:val="center"/>
        </w:trPr>
        <w:tc>
          <w:tcPr>
            <w:tcW w:w="4876" w:type="dxa"/>
            <w:tcBorders>
              <w:top w:val="nil"/>
              <w:left w:val="nil"/>
              <w:bottom w:val="nil"/>
              <w:right w:val="nil"/>
            </w:tcBorders>
          </w:tcPr>
          <w:p w14:paraId="639060E4" w14:textId="77777777" w:rsidR="007E0C3D" w:rsidRPr="00B640AD" w:rsidRDefault="007E0C3D" w:rsidP="008053E7">
            <w:pPr>
              <w:pStyle w:val="Normal6a"/>
            </w:pPr>
          </w:p>
        </w:tc>
        <w:tc>
          <w:tcPr>
            <w:tcW w:w="4876" w:type="dxa"/>
            <w:tcBorders>
              <w:top w:val="nil"/>
              <w:left w:val="nil"/>
              <w:bottom w:val="nil"/>
              <w:right w:val="nil"/>
            </w:tcBorders>
          </w:tcPr>
          <w:p w14:paraId="34E200C4" w14:textId="77777777" w:rsidR="007E0C3D" w:rsidRPr="00B640AD" w:rsidRDefault="007E0C3D" w:rsidP="008053E7">
            <w:pPr>
              <w:pStyle w:val="Normal6a"/>
            </w:pPr>
            <w:r w:rsidRPr="00B640AD">
              <w:rPr>
                <w:b/>
                <w:i/>
              </w:rPr>
              <w:t>C bis.</w:t>
            </w:r>
            <w:r w:rsidRPr="00B640AD">
              <w:tab/>
            </w:r>
            <w:r w:rsidRPr="00B640AD">
              <w:rPr>
                <w:b/>
                <w:i/>
              </w:rPr>
              <w:t xml:space="preserve">considerando che il 10 novembre 2025, in Ucraina, paese candidato all'adesione all'UE, l'Ufficio nazionale anticorruzione (NABU) e la Procura specializzata anticorruzione (SAPO) dell'Ucraina hanno scoperto un grave scandalo di corruzione presso la società statale per l'energia nucleare </w:t>
            </w:r>
            <w:proofErr w:type="spellStart"/>
            <w:r w:rsidRPr="00B640AD">
              <w:rPr>
                <w:b/>
                <w:i/>
              </w:rPr>
              <w:t>Energoatom</w:t>
            </w:r>
            <w:proofErr w:type="spellEnd"/>
            <w:r w:rsidRPr="00B640AD">
              <w:rPr>
                <w:b/>
                <w:i/>
              </w:rPr>
              <w:t xml:space="preserve"> che ha coinvolto circa 100 milioni di USD e ha interessato figure di alto livello tra cui l'ex ministro dell'Energia Herman </w:t>
            </w:r>
            <w:proofErr w:type="spellStart"/>
            <w:r w:rsidRPr="00B640AD">
              <w:rPr>
                <w:b/>
                <w:i/>
              </w:rPr>
              <w:t>Halushchenko</w:t>
            </w:r>
            <w:proofErr w:type="spellEnd"/>
            <w:r w:rsidRPr="00B640AD">
              <w:rPr>
                <w:b/>
                <w:i/>
              </w:rPr>
              <w:t xml:space="preserve"> (che è stato per un breve periodo anche ministro della Giustizia), l'attuale ministra dell'Energia Svitlana </w:t>
            </w:r>
            <w:proofErr w:type="spellStart"/>
            <w:r w:rsidRPr="00B640AD">
              <w:rPr>
                <w:b/>
                <w:i/>
              </w:rPr>
              <w:t>Hrynchuk</w:t>
            </w:r>
            <w:proofErr w:type="spellEnd"/>
            <w:r w:rsidRPr="00B640AD">
              <w:rPr>
                <w:b/>
                <w:i/>
              </w:rPr>
              <w:t xml:space="preserve"> e l'imprenditore Timur </w:t>
            </w:r>
            <w:proofErr w:type="spellStart"/>
            <w:r w:rsidRPr="00B640AD">
              <w:rPr>
                <w:b/>
                <w:i/>
              </w:rPr>
              <w:t>Mindich</w:t>
            </w:r>
            <w:proofErr w:type="spellEnd"/>
            <w:r w:rsidRPr="00B640AD">
              <w:rPr>
                <w:b/>
                <w:i/>
              </w:rPr>
              <w:t>; che ulteriori casi, come la scoperta di 6 milioni di USD in contanti presso l'abitazione di un funzionario pubblico che aveva dichiarato di possedere una casa del valore di soli 76 dollari, sottolineano i fallimenti sistemici della governance; che tali scandali dimostrano persistenti debolezze in termini di Stato di diritto, trasparenza e rendicontabilità, in particolare nei settori strategici in tempo di guerra, e sottolineano che l'Ucraina non soddisfa attualmente le norme dell'UE in materia di adesione; che ammettere l'Ucraina nell'UE in tali condizioni rischierebbe di compromettere la sicurezza europea sia interna che esterna ed esporrebbe le istituzioni e i contribuenti dell'UE a un uso improprio, in quanto l'UE è il più grande finanziatore dell'Ucraina dall'invasione russa del 2022;</w:t>
            </w:r>
          </w:p>
        </w:tc>
      </w:tr>
    </w:tbl>
    <w:p w14:paraId="1CBD7323"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2AF6C6FB" w14:textId="77777777" w:rsidR="007E0C3D" w:rsidRPr="00DA7772" w:rsidRDefault="007E0C3D" w:rsidP="007E0C3D">
      <w:pPr>
        <w:rPr>
          <w:lang w:val="es-ES"/>
        </w:rPr>
      </w:pPr>
      <w:r w:rsidRPr="00DA7772">
        <w:rPr>
          <w:rStyle w:val="HideTWBExt"/>
          <w:lang w:val="es-ES"/>
        </w:rPr>
        <w:t>&lt;/Amend&gt;</w:t>
      </w:r>
    </w:p>
    <w:p w14:paraId="18C28B16"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21</w:t>
      </w:r>
      <w:r w:rsidRPr="00DA7772">
        <w:rPr>
          <w:rStyle w:val="HideTWBExt"/>
          <w:lang w:val="es-ES"/>
        </w:rPr>
        <w:t>&lt;/NumAm&gt;</w:t>
      </w:r>
    </w:p>
    <w:p w14:paraId="7A5E7865"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Željana</w:t>
      </w:r>
      <w:proofErr w:type="spellEnd"/>
      <w:r w:rsidRPr="00DA7772">
        <w:rPr>
          <w:lang w:val="es-ES"/>
        </w:rPr>
        <w:t xml:space="preserve"> </w:t>
      </w:r>
      <w:proofErr w:type="spellStart"/>
      <w:r w:rsidRPr="00DA7772">
        <w:rPr>
          <w:lang w:val="es-ES"/>
        </w:rPr>
        <w:t>Zovko</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153DBDBE" w14:textId="77777777" w:rsidR="007E0C3D" w:rsidRPr="00DA7772" w:rsidRDefault="007E0C3D" w:rsidP="007E0C3D">
      <w:pPr>
        <w:pStyle w:val="NormalBold"/>
        <w:rPr>
          <w:lang w:val="es-ES"/>
        </w:rPr>
      </w:pPr>
      <w:r w:rsidRPr="00DA7772">
        <w:rPr>
          <w:rStyle w:val="HideTWBExt"/>
          <w:b w:val="0"/>
          <w:lang w:val="es-ES"/>
        </w:rPr>
        <w:t>&lt;/RepeatBlock-By&gt;</w:t>
      </w:r>
    </w:p>
    <w:p w14:paraId="7CA4F00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E98F364" w14:textId="77777777" w:rsidR="007E0C3D" w:rsidRPr="00B640AD" w:rsidRDefault="007E0C3D" w:rsidP="007E0C3D">
      <w:pPr>
        <w:pStyle w:val="NormalBold"/>
      </w:pPr>
      <w:r w:rsidRPr="00B640AD">
        <w:rPr>
          <w:rStyle w:val="HideTWBExt"/>
        </w:rPr>
        <w:t>&lt;Article&gt;</w:t>
      </w:r>
      <w:r w:rsidRPr="00B640AD">
        <w:t>Considerando C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4384EE2" w14:textId="77777777" w:rsidTr="008053E7">
        <w:trPr>
          <w:trHeight w:hRule="exact" w:val="240"/>
          <w:jc w:val="center"/>
        </w:trPr>
        <w:tc>
          <w:tcPr>
            <w:tcW w:w="9752" w:type="dxa"/>
            <w:gridSpan w:val="2"/>
            <w:tcBorders>
              <w:top w:val="nil"/>
              <w:left w:val="nil"/>
              <w:bottom w:val="nil"/>
              <w:right w:val="nil"/>
            </w:tcBorders>
          </w:tcPr>
          <w:p w14:paraId="2CBE1BAC" w14:textId="77777777" w:rsidR="007E0C3D" w:rsidRPr="00B640AD" w:rsidRDefault="007E0C3D" w:rsidP="008053E7"/>
        </w:tc>
      </w:tr>
      <w:tr w:rsidR="007E0C3D" w:rsidRPr="00B640AD" w14:paraId="6395986C" w14:textId="77777777" w:rsidTr="008053E7">
        <w:trPr>
          <w:trHeight w:val="240"/>
          <w:jc w:val="center"/>
        </w:trPr>
        <w:tc>
          <w:tcPr>
            <w:tcW w:w="4876" w:type="dxa"/>
            <w:tcBorders>
              <w:top w:val="nil"/>
              <w:left w:val="nil"/>
              <w:bottom w:val="nil"/>
              <w:right w:val="nil"/>
            </w:tcBorders>
          </w:tcPr>
          <w:p w14:paraId="4F36ECD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9282163" w14:textId="77777777" w:rsidR="007E0C3D" w:rsidRPr="00B640AD" w:rsidRDefault="007E0C3D" w:rsidP="008053E7">
            <w:pPr>
              <w:pStyle w:val="AmColumnHeading"/>
            </w:pPr>
            <w:r w:rsidRPr="00B640AD">
              <w:t>Emendamento</w:t>
            </w:r>
          </w:p>
        </w:tc>
      </w:tr>
      <w:tr w:rsidR="007E0C3D" w:rsidRPr="00B640AD" w14:paraId="4BCF548C" w14:textId="77777777" w:rsidTr="008053E7">
        <w:trPr>
          <w:jc w:val="center"/>
        </w:trPr>
        <w:tc>
          <w:tcPr>
            <w:tcW w:w="4876" w:type="dxa"/>
            <w:tcBorders>
              <w:top w:val="nil"/>
              <w:left w:val="nil"/>
              <w:bottom w:val="nil"/>
              <w:right w:val="nil"/>
            </w:tcBorders>
          </w:tcPr>
          <w:p w14:paraId="7D054FAE" w14:textId="77777777" w:rsidR="007E0C3D" w:rsidRPr="00B640AD" w:rsidRDefault="007E0C3D" w:rsidP="008053E7">
            <w:pPr>
              <w:pStyle w:val="Normal6a"/>
            </w:pPr>
          </w:p>
        </w:tc>
        <w:tc>
          <w:tcPr>
            <w:tcW w:w="4876" w:type="dxa"/>
            <w:tcBorders>
              <w:top w:val="nil"/>
              <w:left w:val="nil"/>
              <w:bottom w:val="nil"/>
              <w:right w:val="nil"/>
            </w:tcBorders>
          </w:tcPr>
          <w:p w14:paraId="4FCECE5B" w14:textId="77777777" w:rsidR="007E0C3D" w:rsidRPr="00B640AD" w:rsidRDefault="007E0C3D" w:rsidP="008053E7">
            <w:pPr>
              <w:pStyle w:val="Normal6a"/>
            </w:pPr>
            <w:r w:rsidRPr="00B640AD">
              <w:rPr>
                <w:b/>
                <w:i/>
              </w:rPr>
              <w:t>C bis.</w:t>
            </w:r>
            <w:r w:rsidRPr="00B640AD">
              <w:tab/>
            </w:r>
            <w:r w:rsidRPr="00B640AD">
              <w:rPr>
                <w:b/>
                <w:i/>
              </w:rPr>
              <w:t>considerando che i Balcani occidentali e la Moldova necessitano di un maggiore sostegno europeo per preservare la stabilità e la sicurezza e di una maggiore cooperazione in materia di difesa, soprattutto in termini di lotta alla disinformazione e alla guerra ibrida; che la sicurezza di tali regioni subisce conseguenze negative dell'invasione dell'Ucraina da parte della Russia, che comporta il rischio di effetti di ricaduta;</w:t>
            </w:r>
          </w:p>
        </w:tc>
      </w:tr>
    </w:tbl>
    <w:p w14:paraId="6BEB506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D778B0E" w14:textId="77777777" w:rsidR="007E0C3D" w:rsidRPr="00B640AD" w:rsidRDefault="007E0C3D" w:rsidP="007E0C3D">
      <w:r w:rsidRPr="00B640AD">
        <w:rPr>
          <w:rStyle w:val="HideTWBExt"/>
        </w:rPr>
        <w:t>&lt;/Amend&gt;</w:t>
      </w:r>
    </w:p>
    <w:p w14:paraId="7D2AF59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22</w:t>
      </w:r>
      <w:r w:rsidRPr="00B640AD">
        <w:rPr>
          <w:rStyle w:val="HideTWBExt"/>
        </w:rPr>
        <w:t>&lt;/NumAm&gt;</w:t>
      </w:r>
    </w:p>
    <w:p w14:paraId="741C0AC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2D65BC4" w14:textId="77777777" w:rsidR="007E0C3D" w:rsidRPr="00B640AD" w:rsidRDefault="007E0C3D" w:rsidP="007E0C3D">
      <w:pPr>
        <w:pStyle w:val="NormalBold"/>
      </w:pPr>
      <w:r w:rsidRPr="00B640AD">
        <w:rPr>
          <w:rStyle w:val="HideTWBExt"/>
          <w:b w:val="0"/>
        </w:rPr>
        <w:t>&lt;/RepeatBlock-By&gt;</w:t>
      </w:r>
    </w:p>
    <w:p w14:paraId="248B689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337279E" w14:textId="77777777" w:rsidR="007E0C3D" w:rsidRPr="00B640AD" w:rsidRDefault="007E0C3D" w:rsidP="007E0C3D">
      <w:pPr>
        <w:pStyle w:val="NormalBold"/>
      </w:pPr>
      <w:r w:rsidRPr="00B640AD">
        <w:rPr>
          <w:rStyle w:val="HideTWBExt"/>
        </w:rPr>
        <w:t>&lt;Article&gt;</w:t>
      </w:r>
      <w:r w:rsidRPr="00B640AD">
        <w:t>Considerando C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7E59DB5" w14:textId="77777777" w:rsidTr="008053E7">
        <w:trPr>
          <w:trHeight w:hRule="exact" w:val="240"/>
          <w:jc w:val="center"/>
        </w:trPr>
        <w:tc>
          <w:tcPr>
            <w:tcW w:w="9752" w:type="dxa"/>
            <w:gridSpan w:val="2"/>
            <w:tcBorders>
              <w:top w:val="nil"/>
              <w:left w:val="nil"/>
              <w:bottom w:val="nil"/>
              <w:right w:val="nil"/>
            </w:tcBorders>
          </w:tcPr>
          <w:p w14:paraId="45F7A0EE" w14:textId="77777777" w:rsidR="007E0C3D" w:rsidRPr="00B640AD" w:rsidRDefault="007E0C3D" w:rsidP="008053E7"/>
        </w:tc>
      </w:tr>
      <w:tr w:rsidR="007E0C3D" w:rsidRPr="00B640AD" w14:paraId="0B410744" w14:textId="77777777" w:rsidTr="008053E7">
        <w:trPr>
          <w:trHeight w:val="240"/>
          <w:jc w:val="center"/>
        </w:trPr>
        <w:tc>
          <w:tcPr>
            <w:tcW w:w="4876" w:type="dxa"/>
            <w:tcBorders>
              <w:top w:val="nil"/>
              <w:left w:val="nil"/>
              <w:bottom w:val="nil"/>
              <w:right w:val="nil"/>
            </w:tcBorders>
          </w:tcPr>
          <w:p w14:paraId="4EDFFB0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1ADFFF5" w14:textId="77777777" w:rsidR="007E0C3D" w:rsidRPr="00B640AD" w:rsidRDefault="007E0C3D" w:rsidP="008053E7">
            <w:pPr>
              <w:pStyle w:val="AmColumnHeading"/>
            </w:pPr>
            <w:r w:rsidRPr="00B640AD">
              <w:t>Emendamento</w:t>
            </w:r>
          </w:p>
        </w:tc>
      </w:tr>
      <w:tr w:rsidR="007E0C3D" w:rsidRPr="00B640AD" w14:paraId="330FB276" w14:textId="77777777" w:rsidTr="008053E7">
        <w:trPr>
          <w:jc w:val="center"/>
        </w:trPr>
        <w:tc>
          <w:tcPr>
            <w:tcW w:w="4876" w:type="dxa"/>
            <w:tcBorders>
              <w:top w:val="nil"/>
              <w:left w:val="nil"/>
              <w:bottom w:val="nil"/>
              <w:right w:val="nil"/>
            </w:tcBorders>
          </w:tcPr>
          <w:p w14:paraId="58C06417" w14:textId="77777777" w:rsidR="007E0C3D" w:rsidRPr="00B640AD" w:rsidRDefault="007E0C3D" w:rsidP="008053E7">
            <w:pPr>
              <w:pStyle w:val="Normal6a"/>
            </w:pPr>
          </w:p>
        </w:tc>
        <w:tc>
          <w:tcPr>
            <w:tcW w:w="4876" w:type="dxa"/>
            <w:tcBorders>
              <w:top w:val="nil"/>
              <w:left w:val="nil"/>
              <w:bottom w:val="nil"/>
              <w:right w:val="nil"/>
            </w:tcBorders>
          </w:tcPr>
          <w:p w14:paraId="67CCB384" w14:textId="77777777" w:rsidR="007E0C3D" w:rsidRPr="00B640AD" w:rsidRDefault="007E0C3D" w:rsidP="008053E7">
            <w:pPr>
              <w:pStyle w:val="Normal6a"/>
            </w:pPr>
            <w:r w:rsidRPr="00B640AD">
              <w:rPr>
                <w:b/>
                <w:i/>
              </w:rPr>
              <w:t>C bis.</w:t>
            </w:r>
            <w:r w:rsidRPr="00B640AD">
              <w:tab/>
            </w:r>
            <w:r w:rsidRPr="00B640AD">
              <w:rPr>
                <w:b/>
                <w:i/>
              </w:rPr>
              <w:t>considerando che la Russia interferisce deliberatamente nel partenariato orientale e nei paesi dei Balcani occidentali attraverso operazioni di minaccia ibrida, comprese le ingerenze elettorali, le campagne di manipolazione delle informazioni e le ingerenze da parte di attori stranieri, con l'intento di bloccare il processo di adesione all'UE in tali paesi;</w:t>
            </w:r>
          </w:p>
        </w:tc>
      </w:tr>
    </w:tbl>
    <w:p w14:paraId="7C3E14BB"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74AE4F27" w14:textId="77777777" w:rsidR="007E0C3D" w:rsidRPr="00DA7772" w:rsidRDefault="007E0C3D" w:rsidP="007E0C3D">
      <w:pPr>
        <w:rPr>
          <w:lang w:val="fr-BE"/>
        </w:rPr>
      </w:pPr>
      <w:r w:rsidRPr="00DA7772">
        <w:rPr>
          <w:rStyle w:val="HideTWBExt"/>
          <w:lang w:val="fr-BE"/>
        </w:rPr>
        <w:t>&lt;/Amend&gt;</w:t>
      </w:r>
    </w:p>
    <w:p w14:paraId="497BA498"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23</w:t>
      </w:r>
      <w:r w:rsidRPr="00DA7772">
        <w:rPr>
          <w:rStyle w:val="HideTWBExt"/>
          <w:lang w:val="fr-BE"/>
        </w:rPr>
        <w:t>&lt;/NumAm&gt;</w:t>
      </w:r>
    </w:p>
    <w:p w14:paraId="2766482B" w14:textId="77777777" w:rsidR="007E0C3D" w:rsidRPr="00DA7772" w:rsidRDefault="007E0C3D" w:rsidP="007E0C3D">
      <w:pPr>
        <w:pStyle w:val="NormalBold"/>
        <w:rPr>
          <w:lang w:val="fr-BE"/>
        </w:rPr>
      </w:pPr>
      <w:r w:rsidRPr="00DA7772">
        <w:rPr>
          <w:rStyle w:val="HideTWBExt"/>
          <w:b w:val="0"/>
          <w:lang w:val="fr-BE"/>
        </w:rPr>
        <w:t>&lt;</w:t>
      </w:r>
      <w:proofErr w:type="spellStart"/>
      <w:r w:rsidRPr="00DA7772">
        <w:rPr>
          <w:rStyle w:val="HideTWBExt"/>
          <w:b w:val="0"/>
          <w:lang w:val="fr-BE"/>
        </w:rPr>
        <w:t>RepeatBlock</w:t>
      </w:r>
      <w:proofErr w:type="spellEnd"/>
      <w:r w:rsidRPr="00DA7772">
        <w:rPr>
          <w:rStyle w:val="HideTWBExt"/>
          <w:b w:val="0"/>
          <w:lang w:val="fr-BE"/>
        </w:rPr>
        <w:t>-By&gt;&lt;</w:t>
      </w:r>
      <w:proofErr w:type="spellStart"/>
      <w:r w:rsidRPr="00DA7772">
        <w:rPr>
          <w:rStyle w:val="HideTWBExt"/>
          <w:b w:val="0"/>
          <w:lang w:val="fr-BE"/>
        </w:rPr>
        <w:t>Members</w:t>
      </w:r>
      <w:proofErr w:type="spellEnd"/>
      <w:r w:rsidRPr="00DA7772">
        <w:rPr>
          <w:rStyle w:val="HideTWBExt"/>
          <w:b w:val="0"/>
          <w:lang w:val="fr-BE"/>
        </w:rPr>
        <w:t>&gt;</w:t>
      </w:r>
      <w:r w:rsidRPr="00DA7772">
        <w:rPr>
          <w:lang w:val="fr-BE"/>
        </w:rPr>
        <w:t xml:space="preserve">Nathalie Loiseau, Dan </w:t>
      </w:r>
      <w:proofErr w:type="spellStart"/>
      <w:r w:rsidRPr="00DA7772">
        <w:rPr>
          <w:lang w:val="fr-BE"/>
        </w:rPr>
        <w:t>Barna</w:t>
      </w:r>
      <w:proofErr w:type="spellEnd"/>
      <w:r w:rsidRPr="00DA7772">
        <w:rPr>
          <w:rStyle w:val="HideTWBExt"/>
          <w:b w:val="0"/>
          <w:lang w:val="fr-BE"/>
        </w:rPr>
        <w:t>&lt;/</w:t>
      </w:r>
      <w:proofErr w:type="spellStart"/>
      <w:r w:rsidRPr="00DA7772">
        <w:rPr>
          <w:rStyle w:val="HideTWBExt"/>
          <w:b w:val="0"/>
          <w:lang w:val="fr-BE"/>
        </w:rPr>
        <w:t>Members</w:t>
      </w:r>
      <w:proofErr w:type="spellEnd"/>
      <w:r w:rsidRPr="00DA7772">
        <w:rPr>
          <w:rStyle w:val="HideTWBExt"/>
          <w:b w:val="0"/>
          <w:lang w:val="fr-BE"/>
        </w:rPr>
        <w:t>&gt;</w:t>
      </w:r>
    </w:p>
    <w:p w14:paraId="19EB5125" w14:textId="77777777" w:rsidR="007E0C3D" w:rsidRPr="00DA7772" w:rsidRDefault="007E0C3D" w:rsidP="007E0C3D">
      <w:pPr>
        <w:pStyle w:val="NormalBold"/>
        <w:rPr>
          <w:lang w:val="fr-BE"/>
        </w:rPr>
      </w:pPr>
      <w:r w:rsidRPr="00DA7772">
        <w:rPr>
          <w:rStyle w:val="HideTWBExt"/>
          <w:b w:val="0"/>
          <w:lang w:val="fr-BE"/>
        </w:rPr>
        <w:t>&lt;/RepeatBlock-By&gt;</w:t>
      </w:r>
    </w:p>
    <w:p w14:paraId="7394C2C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D00E09A" w14:textId="77777777" w:rsidR="007E0C3D" w:rsidRPr="00B640AD" w:rsidRDefault="007E0C3D" w:rsidP="007E0C3D">
      <w:pPr>
        <w:pStyle w:val="NormalBold"/>
      </w:pPr>
      <w:r w:rsidRPr="00B640AD">
        <w:rPr>
          <w:rStyle w:val="HideTWBExt"/>
        </w:rPr>
        <w:t>&lt;Article&gt;</w:t>
      </w:r>
      <w:r w:rsidRPr="00B640AD">
        <w:t>Considerando C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3039CE7" w14:textId="77777777" w:rsidTr="008053E7">
        <w:trPr>
          <w:trHeight w:hRule="exact" w:val="240"/>
          <w:jc w:val="center"/>
        </w:trPr>
        <w:tc>
          <w:tcPr>
            <w:tcW w:w="9752" w:type="dxa"/>
            <w:gridSpan w:val="2"/>
            <w:tcBorders>
              <w:top w:val="nil"/>
              <w:left w:val="nil"/>
              <w:bottom w:val="nil"/>
              <w:right w:val="nil"/>
            </w:tcBorders>
          </w:tcPr>
          <w:p w14:paraId="15B5301E" w14:textId="77777777" w:rsidR="007E0C3D" w:rsidRPr="00B640AD" w:rsidRDefault="007E0C3D" w:rsidP="008053E7"/>
        </w:tc>
      </w:tr>
      <w:tr w:rsidR="007E0C3D" w:rsidRPr="00B640AD" w14:paraId="007788AD" w14:textId="77777777" w:rsidTr="008053E7">
        <w:trPr>
          <w:trHeight w:val="240"/>
          <w:jc w:val="center"/>
        </w:trPr>
        <w:tc>
          <w:tcPr>
            <w:tcW w:w="4876" w:type="dxa"/>
            <w:tcBorders>
              <w:top w:val="nil"/>
              <w:left w:val="nil"/>
              <w:bottom w:val="nil"/>
              <w:right w:val="nil"/>
            </w:tcBorders>
          </w:tcPr>
          <w:p w14:paraId="1CA737F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61BB83B" w14:textId="77777777" w:rsidR="007E0C3D" w:rsidRPr="00B640AD" w:rsidRDefault="007E0C3D" w:rsidP="008053E7">
            <w:pPr>
              <w:pStyle w:val="AmColumnHeading"/>
            </w:pPr>
            <w:r w:rsidRPr="00B640AD">
              <w:t>Emendamento</w:t>
            </w:r>
          </w:p>
        </w:tc>
      </w:tr>
      <w:tr w:rsidR="007E0C3D" w:rsidRPr="00B640AD" w14:paraId="0E1123D8" w14:textId="77777777" w:rsidTr="008053E7">
        <w:trPr>
          <w:jc w:val="center"/>
        </w:trPr>
        <w:tc>
          <w:tcPr>
            <w:tcW w:w="4876" w:type="dxa"/>
            <w:tcBorders>
              <w:top w:val="nil"/>
              <w:left w:val="nil"/>
              <w:bottom w:val="nil"/>
              <w:right w:val="nil"/>
            </w:tcBorders>
          </w:tcPr>
          <w:p w14:paraId="04C31524" w14:textId="77777777" w:rsidR="007E0C3D" w:rsidRPr="00B640AD" w:rsidRDefault="007E0C3D" w:rsidP="008053E7">
            <w:pPr>
              <w:pStyle w:val="Normal6a"/>
            </w:pPr>
          </w:p>
        </w:tc>
        <w:tc>
          <w:tcPr>
            <w:tcW w:w="4876" w:type="dxa"/>
            <w:tcBorders>
              <w:top w:val="nil"/>
              <w:left w:val="nil"/>
              <w:bottom w:val="nil"/>
              <w:right w:val="nil"/>
            </w:tcBorders>
          </w:tcPr>
          <w:p w14:paraId="4B0EB3B6" w14:textId="77777777" w:rsidR="007E0C3D" w:rsidRPr="00B640AD" w:rsidRDefault="007E0C3D" w:rsidP="008053E7">
            <w:pPr>
              <w:pStyle w:val="Normal6a"/>
            </w:pPr>
            <w:r w:rsidRPr="00B640AD">
              <w:rPr>
                <w:b/>
                <w:i/>
              </w:rPr>
              <w:t>C bis.</w:t>
            </w:r>
            <w:r w:rsidRPr="00B640AD">
              <w:tab/>
            </w:r>
            <w:r w:rsidRPr="00B640AD">
              <w:rPr>
                <w:b/>
                <w:i/>
              </w:rPr>
              <w:t>considerando che le forze armate russe occupano illegalmente parti del territorio di tre paesi candidati;</w:t>
            </w:r>
          </w:p>
        </w:tc>
      </w:tr>
    </w:tbl>
    <w:p w14:paraId="4298DE13"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7D8C591D" w14:textId="77777777" w:rsidR="007E0C3D" w:rsidRPr="00DA7772" w:rsidRDefault="007E0C3D" w:rsidP="007E0C3D">
      <w:pPr>
        <w:rPr>
          <w:lang w:val="fr-BE"/>
        </w:rPr>
      </w:pPr>
      <w:r w:rsidRPr="00DA7772">
        <w:rPr>
          <w:rStyle w:val="HideTWBExt"/>
          <w:lang w:val="fr-BE"/>
        </w:rPr>
        <w:t>&lt;/Amend&gt;</w:t>
      </w:r>
    </w:p>
    <w:p w14:paraId="3F84846D"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24</w:t>
      </w:r>
      <w:r w:rsidRPr="00DA7772">
        <w:rPr>
          <w:rStyle w:val="HideTWBExt"/>
          <w:lang w:val="fr-BE"/>
        </w:rPr>
        <w:t>&lt;/NumAm&gt;</w:t>
      </w:r>
    </w:p>
    <w:p w14:paraId="59D917E5" w14:textId="77777777" w:rsidR="007E0C3D" w:rsidRPr="00DA7772" w:rsidRDefault="007E0C3D" w:rsidP="007E0C3D">
      <w:pPr>
        <w:pStyle w:val="NormalBold"/>
        <w:rPr>
          <w:lang w:val="fr-BE"/>
        </w:rPr>
      </w:pPr>
      <w:r w:rsidRPr="00DA7772">
        <w:rPr>
          <w:rStyle w:val="HideTWBExt"/>
          <w:b w:val="0"/>
          <w:lang w:val="fr-BE"/>
        </w:rPr>
        <w:t>&lt;</w:t>
      </w:r>
      <w:proofErr w:type="spellStart"/>
      <w:r w:rsidRPr="00DA7772">
        <w:rPr>
          <w:rStyle w:val="HideTWBExt"/>
          <w:b w:val="0"/>
          <w:lang w:val="fr-BE"/>
        </w:rPr>
        <w:t>RepeatBlock</w:t>
      </w:r>
      <w:proofErr w:type="spellEnd"/>
      <w:r w:rsidRPr="00DA7772">
        <w:rPr>
          <w:rStyle w:val="HideTWBExt"/>
          <w:b w:val="0"/>
          <w:lang w:val="fr-BE"/>
        </w:rPr>
        <w:t>-By&gt;&lt;</w:t>
      </w:r>
      <w:proofErr w:type="spellStart"/>
      <w:r w:rsidRPr="00DA7772">
        <w:rPr>
          <w:rStyle w:val="HideTWBExt"/>
          <w:b w:val="0"/>
          <w:lang w:val="fr-BE"/>
        </w:rPr>
        <w:t>Members</w:t>
      </w:r>
      <w:proofErr w:type="spellEnd"/>
      <w:r w:rsidRPr="00DA7772">
        <w:rPr>
          <w:rStyle w:val="HideTWBExt"/>
          <w:b w:val="0"/>
          <w:lang w:val="fr-BE"/>
        </w:rPr>
        <w:t>&gt;</w:t>
      </w:r>
      <w:r w:rsidRPr="00DA7772">
        <w:rPr>
          <w:lang w:val="fr-BE"/>
        </w:rPr>
        <w:t xml:space="preserve">Nathalie Loiseau, Dan </w:t>
      </w:r>
      <w:proofErr w:type="spellStart"/>
      <w:r w:rsidRPr="00DA7772">
        <w:rPr>
          <w:lang w:val="fr-BE"/>
        </w:rPr>
        <w:t>Barna</w:t>
      </w:r>
      <w:proofErr w:type="spellEnd"/>
      <w:r w:rsidRPr="00DA7772">
        <w:rPr>
          <w:rStyle w:val="HideTWBExt"/>
          <w:b w:val="0"/>
          <w:lang w:val="fr-BE"/>
        </w:rPr>
        <w:t>&lt;/</w:t>
      </w:r>
      <w:proofErr w:type="spellStart"/>
      <w:r w:rsidRPr="00DA7772">
        <w:rPr>
          <w:rStyle w:val="HideTWBExt"/>
          <w:b w:val="0"/>
          <w:lang w:val="fr-BE"/>
        </w:rPr>
        <w:t>Members</w:t>
      </w:r>
      <w:proofErr w:type="spellEnd"/>
      <w:r w:rsidRPr="00DA7772">
        <w:rPr>
          <w:rStyle w:val="HideTWBExt"/>
          <w:b w:val="0"/>
          <w:lang w:val="fr-BE"/>
        </w:rPr>
        <w:t>&gt;</w:t>
      </w:r>
    </w:p>
    <w:p w14:paraId="7876A546" w14:textId="77777777" w:rsidR="007E0C3D" w:rsidRPr="00DA7772" w:rsidRDefault="007E0C3D" w:rsidP="007E0C3D">
      <w:pPr>
        <w:pStyle w:val="NormalBold"/>
        <w:rPr>
          <w:lang w:val="fr-BE"/>
        </w:rPr>
      </w:pPr>
      <w:r w:rsidRPr="00DA7772">
        <w:rPr>
          <w:rStyle w:val="HideTWBExt"/>
          <w:b w:val="0"/>
          <w:lang w:val="fr-BE"/>
        </w:rPr>
        <w:t>&lt;/RepeatBlock-By&gt;</w:t>
      </w:r>
    </w:p>
    <w:p w14:paraId="7AAF5CA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4822DA3" w14:textId="77777777" w:rsidR="007E0C3D" w:rsidRPr="00B640AD" w:rsidRDefault="007E0C3D" w:rsidP="007E0C3D">
      <w:pPr>
        <w:pStyle w:val="NormalBold"/>
      </w:pPr>
      <w:r w:rsidRPr="00B640AD">
        <w:rPr>
          <w:rStyle w:val="HideTWBExt"/>
        </w:rPr>
        <w:t>&lt;Article&gt;</w:t>
      </w:r>
      <w:r w:rsidRPr="00B640AD">
        <w:t>Considerando C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84D0DDC" w14:textId="77777777" w:rsidTr="008053E7">
        <w:trPr>
          <w:trHeight w:hRule="exact" w:val="240"/>
          <w:jc w:val="center"/>
        </w:trPr>
        <w:tc>
          <w:tcPr>
            <w:tcW w:w="9752" w:type="dxa"/>
            <w:gridSpan w:val="2"/>
            <w:tcBorders>
              <w:top w:val="nil"/>
              <w:left w:val="nil"/>
              <w:bottom w:val="nil"/>
              <w:right w:val="nil"/>
            </w:tcBorders>
          </w:tcPr>
          <w:p w14:paraId="011D9E42" w14:textId="77777777" w:rsidR="007E0C3D" w:rsidRPr="00B640AD" w:rsidRDefault="007E0C3D" w:rsidP="008053E7"/>
        </w:tc>
      </w:tr>
      <w:tr w:rsidR="007E0C3D" w:rsidRPr="00B640AD" w14:paraId="304D3790" w14:textId="77777777" w:rsidTr="008053E7">
        <w:trPr>
          <w:trHeight w:val="240"/>
          <w:jc w:val="center"/>
        </w:trPr>
        <w:tc>
          <w:tcPr>
            <w:tcW w:w="4876" w:type="dxa"/>
            <w:tcBorders>
              <w:top w:val="nil"/>
              <w:left w:val="nil"/>
              <w:bottom w:val="nil"/>
              <w:right w:val="nil"/>
            </w:tcBorders>
          </w:tcPr>
          <w:p w14:paraId="6F19A07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52ED279" w14:textId="77777777" w:rsidR="007E0C3D" w:rsidRPr="00B640AD" w:rsidRDefault="007E0C3D" w:rsidP="008053E7">
            <w:pPr>
              <w:pStyle w:val="AmColumnHeading"/>
            </w:pPr>
            <w:r w:rsidRPr="00B640AD">
              <w:t>Emendamento</w:t>
            </w:r>
          </w:p>
        </w:tc>
      </w:tr>
      <w:tr w:rsidR="007E0C3D" w:rsidRPr="00B640AD" w14:paraId="4AB7720F" w14:textId="77777777" w:rsidTr="008053E7">
        <w:trPr>
          <w:jc w:val="center"/>
        </w:trPr>
        <w:tc>
          <w:tcPr>
            <w:tcW w:w="4876" w:type="dxa"/>
            <w:tcBorders>
              <w:top w:val="nil"/>
              <w:left w:val="nil"/>
              <w:bottom w:val="nil"/>
              <w:right w:val="nil"/>
            </w:tcBorders>
          </w:tcPr>
          <w:p w14:paraId="1D594D5B" w14:textId="77777777" w:rsidR="007E0C3D" w:rsidRPr="00B640AD" w:rsidRDefault="007E0C3D" w:rsidP="008053E7">
            <w:pPr>
              <w:pStyle w:val="Normal6a"/>
            </w:pPr>
          </w:p>
        </w:tc>
        <w:tc>
          <w:tcPr>
            <w:tcW w:w="4876" w:type="dxa"/>
            <w:tcBorders>
              <w:top w:val="nil"/>
              <w:left w:val="nil"/>
              <w:bottom w:val="nil"/>
              <w:right w:val="nil"/>
            </w:tcBorders>
          </w:tcPr>
          <w:p w14:paraId="05F95ED3" w14:textId="77777777" w:rsidR="007E0C3D" w:rsidRPr="00B640AD" w:rsidRDefault="007E0C3D" w:rsidP="008053E7">
            <w:pPr>
              <w:pStyle w:val="Normal6a"/>
            </w:pPr>
            <w:r w:rsidRPr="00B640AD">
              <w:rPr>
                <w:b/>
                <w:i/>
              </w:rPr>
              <w:t>C ter.</w:t>
            </w:r>
            <w:r w:rsidRPr="00B640AD">
              <w:tab/>
            </w:r>
            <w:r w:rsidRPr="00B640AD">
              <w:rPr>
                <w:b/>
                <w:i/>
              </w:rPr>
              <w:t>considerando che l'Ucraina è stata invasa soprattutto perché il suo popolo ha scelto un futuro europeo; che, nonostante le immense difficoltà e le distruzioni subite negli ultimi anni, l'Ucraina ha comunque portato avanti riforme sostanziali e ha continuato a fare passi avanti nel suo percorso di adesione all'Europa;</w:t>
            </w:r>
          </w:p>
        </w:tc>
      </w:tr>
    </w:tbl>
    <w:p w14:paraId="7A9F862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4E9BAA4" w14:textId="77777777" w:rsidR="007E0C3D" w:rsidRPr="00B640AD" w:rsidRDefault="007E0C3D" w:rsidP="007E0C3D">
      <w:r w:rsidRPr="00B640AD">
        <w:rPr>
          <w:rStyle w:val="HideTWBExt"/>
        </w:rPr>
        <w:t>&lt;/Amend&gt;</w:t>
      </w:r>
    </w:p>
    <w:p w14:paraId="76B2343D"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25</w:t>
      </w:r>
      <w:r w:rsidRPr="00B640AD">
        <w:rPr>
          <w:rStyle w:val="HideTWBExt"/>
        </w:rPr>
        <w:t>&lt;/NumAm&gt;</w:t>
      </w:r>
    </w:p>
    <w:p w14:paraId="2D8B01BC"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8CE4504" w14:textId="77777777" w:rsidR="007E0C3D" w:rsidRPr="00B640AD" w:rsidRDefault="007E0C3D" w:rsidP="007E0C3D">
      <w:pPr>
        <w:pStyle w:val="NormalBold"/>
      </w:pPr>
      <w:r w:rsidRPr="00B640AD">
        <w:rPr>
          <w:rStyle w:val="HideTWBExt"/>
          <w:b w:val="0"/>
        </w:rPr>
        <w:t>&lt;/RepeatBlock-By&gt;</w:t>
      </w:r>
    </w:p>
    <w:p w14:paraId="2C3A7B6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A9BF24E" w14:textId="77777777" w:rsidR="007E0C3D" w:rsidRPr="00B640AD" w:rsidRDefault="007E0C3D" w:rsidP="007E0C3D">
      <w:pPr>
        <w:pStyle w:val="NormalBold"/>
      </w:pPr>
      <w:r w:rsidRPr="00B640AD">
        <w:rPr>
          <w:rStyle w:val="HideTWBExt"/>
        </w:rPr>
        <w:t>&lt;Article&gt;</w:t>
      </w:r>
      <w:r w:rsidRPr="00B640AD">
        <w:t>Considerando C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00420EF" w14:textId="77777777" w:rsidTr="008053E7">
        <w:trPr>
          <w:trHeight w:hRule="exact" w:val="240"/>
          <w:jc w:val="center"/>
        </w:trPr>
        <w:tc>
          <w:tcPr>
            <w:tcW w:w="9752" w:type="dxa"/>
            <w:gridSpan w:val="2"/>
            <w:tcBorders>
              <w:top w:val="nil"/>
              <w:left w:val="nil"/>
              <w:bottom w:val="nil"/>
              <w:right w:val="nil"/>
            </w:tcBorders>
          </w:tcPr>
          <w:p w14:paraId="2BAB91C6" w14:textId="77777777" w:rsidR="007E0C3D" w:rsidRPr="00B640AD" w:rsidRDefault="007E0C3D" w:rsidP="008053E7"/>
        </w:tc>
      </w:tr>
      <w:tr w:rsidR="007E0C3D" w:rsidRPr="00B640AD" w14:paraId="51589130" w14:textId="77777777" w:rsidTr="008053E7">
        <w:trPr>
          <w:trHeight w:val="240"/>
          <w:jc w:val="center"/>
        </w:trPr>
        <w:tc>
          <w:tcPr>
            <w:tcW w:w="4876" w:type="dxa"/>
            <w:tcBorders>
              <w:top w:val="nil"/>
              <w:left w:val="nil"/>
              <w:bottom w:val="nil"/>
              <w:right w:val="nil"/>
            </w:tcBorders>
          </w:tcPr>
          <w:p w14:paraId="6970600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7206893" w14:textId="77777777" w:rsidR="007E0C3D" w:rsidRPr="00B640AD" w:rsidRDefault="007E0C3D" w:rsidP="008053E7">
            <w:pPr>
              <w:pStyle w:val="AmColumnHeading"/>
            </w:pPr>
            <w:r w:rsidRPr="00B640AD">
              <w:t>Emendamento</w:t>
            </w:r>
          </w:p>
        </w:tc>
      </w:tr>
      <w:tr w:rsidR="007E0C3D" w:rsidRPr="00B640AD" w14:paraId="748A68B8" w14:textId="77777777" w:rsidTr="008053E7">
        <w:trPr>
          <w:jc w:val="center"/>
        </w:trPr>
        <w:tc>
          <w:tcPr>
            <w:tcW w:w="4876" w:type="dxa"/>
            <w:tcBorders>
              <w:top w:val="nil"/>
              <w:left w:val="nil"/>
              <w:bottom w:val="nil"/>
              <w:right w:val="nil"/>
            </w:tcBorders>
          </w:tcPr>
          <w:p w14:paraId="4DC6CAB5" w14:textId="77777777" w:rsidR="007E0C3D" w:rsidRPr="00B640AD" w:rsidRDefault="007E0C3D" w:rsidP="008053E7">
            <w:pPr>
              <w:pStyle w:val="Normal6a"/>
            </w:pPr>
          </w:p>
        </w:tc>
        <w:tc>
          <w:tcPr>
            <w:tcW w:w="4876" w:type="dxa"/>
            <w:tcBorders>
              <w:top w:val="nil"/>
              <w:left w:val="nil"/>
              <w:bottom w:val="nil"/>
              <w:right w:val="nil"/>
            </w:tcBorders>
          </w:tcPr>
          <w:p w14:paraId="5E5B6DA6" w14:textId="77777777" w:rsidR="007E0C3D" w:rsidRPr="00B640AD" w:rsidRDefault="007E0C3D" w:rsidP="008053E7">
            <w:pPr>
              <w:pStyle w:val="Normal6a"/>
            </w:pPr>
            <w:r w:rsidRPr="00B640AD">
              <w:rPr>
                <w:b/>
                <w:i/>
              </w:rPr>
              <w:t>C ter.</w:t>
            </w:r>
            <w:r w:rsidRPr="00B640AD">
              <w:tab/>
            </w:r>
            <w:r w:rsidRPr="00B640AD">
              <w:rPr>
                <w:b/>
                <w:i/>
              </w:rPr>
              <w:t>considerando che l'influenza della Cina si sta pericolosamente espandendo dai progetti di dipendenza economica alla cooperazione in materia di sicurezza, in particolare nei Balcani occidentali e in Georgia;</w:t>
            </w:r>
          </w:p>
        </w:tc>
      </w:tr>
    </w:tbl>
    <w:p w14:paraId="7CE05EDD"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46A44696" w14:textId="77777777" w:rsidR="007E0C3D" w:rsidRPr="00DA7772" w:rsidRDefault="007E0C3D" w:rsidP="007E0C3D">
      <w:pPr>
        <w:rPr>
          <w:lang w:val="fr-BE"/>
        </w:rPr>
      </w:pPr>
      <w:r w:rsidRPr="00DA7772">
        <w:rPr>
          <w:rStyle w:val="HideTWBExt"/>
          <w:lang w:val="fr-BE"/>
        </w:rPr>
        <w:t>&lt;/Amend&gt;</w:t>
      </w:r>
    </w:p>
    <w:p w14:paraId="3C763947"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26</w:t>
      </w:r>
      <w:r w:rsidRPr="00DA7772">
        <w:rPr>
          <w:rStyle w:val="HideTWBExt"/>
          <w:lang w:val="fr-BE"/>
        </w:rPr>
        <w:t>&lt;/NumAm&gt;</w:t>
      </w:r>
    </w:p>
    <w:p w14:paraId="1E802BE4" w14:textId="77777777" w:rsidR="007E0C3D" w:rsidRPr="00DA7772" w:rsidRDefault="007E0C3D" w:rsidP="007E0C3D">
      <w:pPr>
        <w:pStyle w:val="NormalBold"/>
        <w:rPr>
          <w:lang w:val="fr-BE"/>
        </w:rPr>
      </w:pPr>
      <w:r w:rsidRPr="00DA7772">
        <w:rPr>
          <w:rStyle w:val="HideTWBExt"/>
          <w:b w:val="0"/>
          <w:lang w:val="fr-BE"/>
        </w:rPr>
        <w:t>&lt;</w:t>
      </w:r>
      <w:proofErr w:type="spellStart"/>
      <w:r w:rsidRPr="00DA7772">
        <w:rPr>
          <w:rStyle w:val="HideTWBExt"/>
          <w:b w:val="0"/>
          <w:lang w:val="fr-BE"/>
        </w:rPr>
        <w:t>RepeatBlock</w:t>
      </w:r>
      <w:proofErr w:type="spellEnd"/>
      <w:r w:rsidRPr="00DA7772">
        <w:rPr>
          <w:rStyle w:val="HideTWBExt"/>
          <w:b w:val="0"/>
          <w:lang w:val="fr-BE"/>
        </w:rPr>
        <w:t>-By&gt;&lt;</w:t>
      </w:r>
      <w:proofErr w:type="spellStart"/>
      <w:r w:rsidRPr="00DA7772">
        <w:rPr>
          <w:rStyle w:val="HideTWBExt"/>
          <w:b w:val="0"/>
          <w:lang w:val="fr-BE"/>
        </w:rPr>
        <w:t>Members</w:t>
      </w:r>
      <w:proofErr w:type="spellEnd"/>
      <w:r w:rsidRPr="00DA7772">
        <w:rPr>
          <w:rStyle w:val="HideTWBExt"/>
          <w:b w:val="0"/>
          <w:lang w:val="fr-BE"/>
        </w:rPr>
        <w:t>&gt;</w:t>
      </w:r>
      <w:r w:rsidRPr="00DA7772">
        <w:rPr>
          <w:lang w:val="fr-BE"/>
        </w:rPr>
        <w:t xml:space="preserve">Nathalie Loiseau, Dan </w:t>
      </w:r>
      <w:proofErr w:type="spellStart"/>
      <w:r w:rsidRPr="00DA7772">
        <w:rPr>
          <w:lang w:val="fr-BE"/>
        </w:rPr>
        <w:t>Barna</w:t>
      </w:r>
      <w:proofErr w:type="spellEnd"/>
      <w:r w:rsidRPr="00DA7772">
        <w:rPr>
          <w:rStyle w:val="HideTWBExt"/>
          <w:b w:val="0"/>
          <w:lang w:val="fr-BE"/>
        </w:rPr>
        <w:t>&lt;/</w:t>
      </w:r>
      <w:proofErr w:type="spellStart"/>
      <w:r w:rsidRPr="00DA7772">
        <w:rPr>
          <w:rStyle w:val="HideTWBExt"/>
          <w:b w:val="0"/>
          <w:lang w:val="fr-BE"/>
        </w:rPr>
        <w:t>Members</w:t>
      </w:r>
      <w:proofErr w:type="spellEnd"/>
      <w:r w:rsidRPr="00DA7772">
        <w:rPr>
          <w:rStyle w:val="HideTWBExt"/>
          <w:b w:val="0"/>
          <w:lang w:val="fr-BE"/>
        </w:rPr>
        <w:t>&gt;</w:t>
      </w:r>
    </w:p>
    <w:p w14:paraId="36208E2A" w14:textId="77777777" w:rsidR="007E0C3D" w:rsidRPr="00DA7772" w:rsidRDefault="007E0C3D" w:rsidP="007E0C3D">
      <w:pPr>
        <w:pStyle w:val="NormalBold"/>
        <w:rPr>
          <w:lang w:val="fr-BE"/>
        </w:rPr>
      </w:pPr>
      <w:r w:rsidRPr="00DA7772">
        <w:rPr>
          <w:rStyle w:val="HideTWBExt"/>
          <w:b w:val="0"/>
          <w:lang w:val="fr-BE"/>
        </w:rPr>
        <w:t>&lt;/RepeatBlock-By&gt;</w:t>
      </w:r>
    </w:p>
    <w:p w14:paraId="19FAADE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0EE9684" w14:textId="77777777" w:rsidR="007E0C3D" w:rsidRPr="00B640AD" w:rsidRDefault="007E0C3D" w:rsidP="007E0C3D">
      <w:pPr>
        <w:pStyle w:val="NormalBold"/>
      </w:pPr>
      <w:r w:rsidRPr="00B640AD">
        <w:rPr>
          <w:rStyle w:val="HideTWBExt"/>
        </w:rPr>
        <w:t>&lt;Article&gt;</w:t>
      </w:r>
      <w:r w:rsidRPr="00B640AD">
        <w:t>Considerando C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7624767" w14:textId="77777777" w:rsidTr="008053E7">
        <w:trPr>
          <w:trHeight w:hRule="exact" w:val="240"/>
          <w:jc w:val="center"/>
        </w:trPr>
        <w:tc>
          <w:tcPr>
            <w:tcW w:w="9752" w:type="dxa"/>
            <w:gridSpan w:val="2"/>
            <w:tcBorders>
              <w:top w:val="nil"/>
              <w:left w:val="nil"/>
              <w:bottom w:val="nil"/>
              <w:right w:val="nil"/>
            </w:tcBorders>
          </w:tcPr>
          <w:p w14:paraId="1C111BC0" w14:textId="77777777" w:rsidR="007E0C3D" w:rsidRPr="00B640AD" w:rsidRDefault="007E0C3D" w:rsidP="008053E7"/>
        </w:tc>
      </w:tr>
      <w:tr w:rsidR="007E0C3D" w:rsidRPr="00B640AD" w14:paraId="6F0C82A6" w14:textId="77777777" w:rsidTr="008053E7">
        <w:trPr>
          <w:trHeight w:val="240"/>
          <w:jc w:val="center"/>
        </w:trPr>
        <w:tc>
          <w:tcPr>
            <w:tcW w:w="4876" w:type="dxa"/>
            <w:tcBorders>
              <w:top w:val="nil"/>
              <w:left w:val="nil"/>
              <w:bottom w:val="nil"/>
              <w:right w:val="nil"/>
            </w:tcBorders>
          </w:tcPr>
          <w:p w14:paraId="705A0C2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991879E" w14:textId="77777777" w:rsidR="007E0C3D" w:rsidRPr="00B640AD" w:rsidRDefault="007E0C3D" w:rsidP="008053E7">
            <w:pPr>
              <w:pStyle w:val="AmColumnHeading"/>
            </w:pPr>
            <w:r w:rsidRPr="00B640AD">
              <w:t>Emendamento</w:t>
            </w:r>
          </w:p>
        </w:tc>
      </w:tr>
      <w:tr w:rsidR="007E0C3D" w:rsidRPr="00B640AD" w14:paraId="09F7545C" w14:textId="77777777" w:rsidTr="008053E7">
        <w:trPr>
          <w:jc w:val="center"/>
        </w:trPr>
        <w:tc>
          <w:tcPr>
            <w:tcW w:w="4876" w:type="dxa"/>
            <w:tcBorders>
              <w:top w:val="nil"/>
              <w:left w:val="nil"/>
              <w:bottom w:val="nil"/>
              <w:right w:val="nil"/>
            </w:tcBorders>
          </w:tcPr>
          <w:p w14:paraId="4DFD1ABB" w14:textId="77777777" w:rsidR="007E0C3D" w:rsidRPr="00B640AD" w:rsidRDefault="007E0C3D" w:rsidP="008053E7">
            <w:pPr>
              <w:pStyle w:val="Normal6a"/>
            </w:pPr>
          </w:p>
        </w:tc>
        <w:tc>
          <w:tcPr>
            <w:tcW w:w="4876" w:type="dxa"/>
            <w:tcBorders>
              <w:top w:val="nil"/>
              <w:left w:val="nil"/>
              <w:bottom w:val="nil"/>
              <w:right w:val="nil"/>
            </w:tcBorders>
          </w:tcPr>
          <w:p w14:paraId="01F75EAA" w14:textId="77777777" w:rsidR="007E0C3D" w:rsidRPr="00B640AD" w:rsidRDefault="007E0C3D" w:rsidP="008053E7">
            <w:pPr>
              <w:pStyle w:val="Normal6a"/>
            </w:pPr>
            <w:r w:rsidRPr="00B640AD">
              <w:rPr>
                <w:b/>
                <w:i/>
              </w:rPr>
              <w:t>C quater.</w:t>
            </w:r>
            <w:r w:rsidRPr="00B640AD">
              <w:tab/>
            </w:r>
            <w:r w:rsidRPr="00B640AD">
              <w:rPr>
                <w:b/>
                <w:i/>
              </w:rPr>
              <w:t>considerando che la Repubblica di Moldova ha subito attacchi ibridi russi senza precedenti nel corso dell'ultimo ciclo elettorale, volti a destabilizzare le sue istituzioni democratiche e la sua scelta filoeuropea; che, nonostante tali pressioni, la Moldova ha continuato a portare avanti riforme fondamentali e a fare passi avanti sulla via dell'adesione all'UE;</w:t>
            </w:r>
          </w:p>
        </w:tc>
      </w:tr>
    </w:tbl>
    <w:p w14:paraId="706C1487"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7D5C7E55" w14:textId="77777777" w:rsidR="007E0C3D" w:rsidRPr="00DA7772" w:rsidRDefault="007E0C3D" w:rsidP="007E0C3D">
      <w:pPr>
        <w:rPr>
          <w:lang w:val="fr-BE"/>
        </w:rPr>
      </w:pPr>
      <w:r w:rsidRPr="00DA7772">
        <w:rPr>
          <w:rStyle w:val="HideTWBExt"/>
          <w:lang w:val="fr-BE"/>
        </w:rPr>
        <w:t>&lt;/Amend&gt;</w:t>
      </w:r>
    </w:p>
    <w:p w14:paraId="373032CF"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27</w:t>
      </w:r>
      <w:r w:rsidRPr="00DA7772">
        <w:rPr>
          <w:rStyle w:val="HideTWBExt"/>
          <w:lang w:val="fr-BE"/>
        </w:rPr>
        <w:t>&lt;/NumAm&gt;</w:t>
      </w:r>
    </w:p>
    <w:p w14:paraId="4F1A05E4" w14:textId="77777777" w:rsidR="007E0C3D" w:rsidRPr="00DA7772" w:rsidRDefault="007E0C3D" w:rsidP="007E0C3D">
      <w:pPr>
        <w:pStyle w:val="NormalBold"/>
        <w:rPr>
          <w:lang w:val="fr-BE"/>
        </w:rPr>
      </w:pPr>
      <w:r w:rsidRPr="00DA7772">
        <w:rPr>
          <w:rStyle w:val="HideTWBExt"/>
          <w:b w:val="0"/>
          <w:lang w:val="fr-BE"/>
        </w:rPr>
        <w:t>&lt;RepeatBlock-By&gt;&lt;Members&gt;</w:t>
      </w:r>
      <w:r w:rsidRPr="00DA7772">
        <w:rPr>
          <w:lang w:val="fr-BE"/>
        </w:rPr>
        <w:t>Nathalie Loiseau</w:t>
      </w:r>
      <w:r w:rsidRPr="00DA7772">
        <w:rPr>
          <w:rStyle w:val="HideTWBExt"/>
          <w:b w:val="0"/>
          <w:lang w:val="fr-BE"/>
        </w:rPr>
        <w:t>&lt;/Members&gt;</w:t>
      </w:r>
    </w:p>
    <w:p w14:paraId="3460DBBD" w14:textId="77777777" w:rsidR="007E0C3D" w:rsidRPr="00DA7772" w:rsidRDefault="007E0C3D" w:rsidP="007E0C3D">
      <w:pPr>
        <w:pStyle w:val="NormalBold"/>
        <w:rPr>
          <w:lang w:val="fr-BE"/>
        </w:rPr>
      </w:pPr>
      <w:r w:rsidRPr="00DA7772">
        <w:rPr>
          <w:rStyle w:val="HideTWBExt"/>
          <w:b w:val="0"/>
          <w:lang w:val="fr-BE"/>
        </w:rPr>
        <w:t>&lt;/RepeatBlock-By&gt;</w:t>
      </w:r>
    </w:p>
    <w:p w14:paraId="02DAA85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9781048" w14:textId="77777777" w:rsidR="007E0C3D" w:rsidRPr="00B640AD" w:rsidRDefault="007E0C3D" w:rsidP="007E0C3D">
      <w:pPr>
        <w:pStyle w:val="NormalBold"/>
      </w:pPr>
      <w:r w:rsidRPr="00B640AD">
        <w:rPr>
          <w:rStyle w:val="HideTWBExt"/>
        </w:rPr>
        <w:t>&lt;Article&gt;</w:t>
      </w:r>
      <w:r w:rsidRPr="00B640AD">
        <w:t>Considerando C quinquies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51EC833" w14:textId="77777777" w:rsidTr="008053E7">
        <w:trPr>
          <w:trHeight w:hRule="exact" w:val="240"/>
          <w:jc w:val="center"/>
        </w:trPr>
        <w:tc>
          <w:tcPr>
            <w:tcW w:w="9752" w:type="dxa"/>
            <w:gridSpan w:val="2"/>
            <w:tcBorders>
              <w:top w:val="nil"/>
              <w:left w:val="nil"/>
              <w:bottom w:val="nil"/>
              <w:right w:val="nil"/>
            </w:tcBorders>
          </w:tcPr>
          <w:p w14:paraId="2E15605E" w14:textId="77777777" w:rsidR="007E0C3D" w:rsidRPr="00B640AD" w:rsidRDefault="007E0C3D" w:rsidP="008053E7"/>
        </w:tc>
      </w:tr>
      <w:tr w:rsidR="007E0C3D" w:rsidRPr="00B640AD" w14:paraId="74CB5E73" w14:textId="77777777" w:rsidTr="008053E7">
        <w:trPr>
          <w:trHeight w:val="240"/>
          <w:jc w:val="center"/>
        </w:trPr>
        <w:tc>
          <w:tcPr>
            <w:tcW w:w="4876" w:type="dxa"/>
            <w:tcBorders>
              <w:top w:val="nil"/>
              <w:left w:val="nil"/>
              <w:bottom w:val="nil"/>
              <w:right w:val="nil"/>
            </w:tcBorders>
          </w:tcPr>
          <w:p w14:paraId="08F2FC0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CBB9EE3" w14:textId="77777777" w:rsidR="007E0C3D" w:rsidRPr="00B640AD" w:rsidRDefault="007E0C3D" w:rsidP="008053E7">
            <w:pPr>
              <w:pStyle w:val="AmColumnHeading"/>
            </w:pPr>
            <w:r w:rsidRPr="00B640AD">
              <w:t>Emendamento</w:t>
            </w:r>
          </w:p>
        </w:tc>
      </w:tr>
      <w:tr w:rsidR="007E0C3D" w:rsidRPr="00B640AD" w14:paraId="5ED8B7C2" w14:textId="77777777" w:rsidTr="008053E7">
        <w:trPr>
          <w:jc w:val="center"/>
        </w:trPr>
        <w:tc>
          <w:tcPr>
            <w:tcW w:w="4876" w:type="dxa"/>
            <w:tcBorders>
              <w:top w:val="nil"/>
              <w:left w:val="nil"/>
              <w:bottom w:val="nil"/>
              <w:right w:val="nil"/>
            </w:tcBorders>
          </w:tcPr>
          <w:p w14:paraId="38F368E0" w14:textId="77777777" w:rsidR="007E0C3D" w:rsidRPr="00B640AD" w:rsidRDefault="007E0C3D" w:rsidP="008053E7">
            <w:pPr>
              <w:pStyle w:val="Normal6a"/>
            </w:pPr>
          </w:p>
        </w:tc>
        <w:tc>
          <w:tcPr>
            <w:tcW w:w="4876" w:type="dxa"/>
            <w:tcBorders>
              <w:top w:val="nil"/>
              <w:left w:val="nil"/>
              <w:bottom w:val="nil"/>
              <w:right w:val="nil"/>
            </w:tcBorders>
          </w:tcPr>
          <w:p w14:paraId="6D0B2008" w14:textId="77777777" w:rsidR="007E0C3D" w:rsidRPr="00B640AD" w:rsidRDefault="007E0C3D" w:rsidP="008053E7">
            <w:pPr>
              <w:pStyle w:val="Normal6a"/>
            </w:pPr>
            <w:r w:rsidRPr="00B640AD">
              <w:rPr>
                <w:b/>
                <w:i/>
              </w:rPr>
              <w:t>C quinquies.</w:t>
            </w:r>
            <w:r w:rsidRPr="00B640AD">
              <w:tab/>
            </w:r>
            <w:r w:rsidRPr="00B640AD">
              <w:rPr>
                <w:b/>
                <w:i/>
              </w:rPr>
              <w:t xml:space="preserve">considerando che il processo di adesione della Georgia è di fatto sospeso dopo il grave regresso democratico subito negli ultimi anni, tra cui l'appropriazione dello Stato, le restrizioni alla libertà dei media e allo spazio civico e la manipolazione delle elezioni; che il partito al potere "Sogno georgiano" e la più ampia rete di media e figure associate a </w:t>
            </w:r>
            <w:proofErr w:type="spellStart"/>
            <w:r w:rsidRPr="00B640AD">
              <w:rPr>
                <w:b/>
                <w:i/>
              </w:rPr>
              <w:t>Bidzina</w:t>
            </w:r>
            <w:proofErr w:type="spellEnd"/>
            <w:r w:rsidRPr="00B640AD">
              <w:rPr>
                <w:b/>
                <w:i/>
              </w:rPr>
              <w:t xml:space="preserve"> </w:t>
            </w:r>
            <w:proofErr w:type="spellStart"/>
            <w:r w:rsidRPr="00B640AD">
              <w:rPr>
                <w:b/>
                <w:i/>
              </w:rPr>
              <w:t>Ivanishvili</w:t>
            </w:r>
            <w:proofErr w:type="spellEnd"/>
            <w:r w:rsidRPr="00B640AD">
              <w:rPr>
                <w:b/>
                <w:i/>
              </w:rPr>
              <w:t xml:space="preserve"> promuovono narrazioni in chiave </w:t>
            </w:r>
            <w:proofErr w:type="spellStart"/>
            <w:r w:rsidRPr="00B640AD">
              <w:rPr>
                <w:b/>
                <w:i/>
              </w:rPr>
              <w:t>anti-UE</w:t>
            </w:r>
            <w:proofErr w:type="spellEnd"/>
            <w:r w:rsidRPr="00B640AD">
              <w:rPr>
                <w:b/>
                <w:i/>
              </w:rPr>
              <w:t xml:space="preserve"> in linea con la propaganda russa e sono responsabili di tale deterioramento, il che compromette il percorso di adesione della Georgia all'UE; che la popolazione georgiana rimane prevalentemente a favore dell'integrazione nell'UE, come esemplificato dalle proteste spontanee in difesa del futuro europeo della Georgia, sancito costituzionalmente, che sono in corso senza sosta dal 28 novembre 2024;</w:t>
            </w:r>
          </w:p>
        </w:tc>
      </w:tr>
    </w:tbl>
    <w:p w14:paraId="3B0E7A33"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3572BF82" w14:textId="77777777" w:rsidR="007E0C3D" w:rsidRPr="00DA7772" w:rsidRDefault="007E0C3D" w:rsidP="007E0C3D">
      <w:pPr>
        <w:rPr>
          <w:lang w:val="fr-BE"/>
        </w:rPr>
      </w:pPr>
      <w:r w:rsidRPr="00DA7772">
        <w:rPr>
          <w:rStyle w:val="HideTWBExt"/>
          <w:lang w:val="fr-BE"/>
        </w:rPr>
        <w:t>&lt;/Amend&gt;</w:t>
      </w:r>
    </w:p>
    <w:p w14:paraId="582A72F4"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28</w:t>
      </w:r>
      <w:r w:rsidRPr="00DA7772">
        <w:rPr>
          <w:rStyle w:val="HideTWBExt"/>
          <w:lang w:val="fr-BE"/>
        </w:rPr>
        <w:t>&lt;/NumAm&gt;</w:t>
      </w:r>
    </w:p>
    <w:p w14:paraId="6F88E0EA" w14:textId="77777777" w:rsidR="007E0C3D" w:rsidRPr="00DA7772" w:rsidRDefault="007E0C3D" w:rsidP="007E0C3D">
      <w:pPr>
        <w:pStyle w:val="NormalBold"/>
        <w:rPr>
          <w:lang w:val="fr-BE"/>
        </w:rPr>
      </w:pPr>
      <w:r w:rsidRPr="00DA7772">
        <w:rPr>
          <w:rStyle w:val="HideTWBExt"/>
          <w:b w:val="0"/>
          <w:lang w:val="fr-BE"/>
        </w:rPr>
        <w:t>&lt;RepeatBlock-By&gt;&lt;Members&gt;</w:t>
      </w:r>
      <w:r w:rsidRPr="00DA7772">
        <w:rPr>
          <w:lang w:val="fr-BE"/>
        </w:rPr>
        <w:t>Nathalie Loiseau</w:t>
      </w:r>
      <w:r w:rsidRPr="00DA7772">
        <w:rPr>
          <w:rStyle w:val="HideTWBExt"/>
          <w:b w:val="0"/>
          <w:lang w:val="fr-BE"/>
        </w:rPr>
        <w:t>&lt;/Members&gt;</w:t>
      </w:r>
    </w:p>
    <w:p w14:paraId="71296EE2" w14:textId="77777777" w:rsidR="007E0C3D" w:rsidRPr="00DA7772" w:rsidRDefault="007E0C3D" w:rsidP="007E0C3D">
      <w:pPr>
        <w:pStyle w:val="NormalBold"/>
        <w:rPr>
          <w:lang w:val="fr-BE"/>
        </w:rPr>
      </w:pPr>
      <w:r w:rsidRPr="00DA7772">
        <w:rPr>
          <w:rStyle w:val="HideTWBExt"/>
          <w:b w:val="0"/>
          <w:lang w:val="fr-BE"/>
        </w:rPr>
        <w:t>&lt;/RepeatBlock-By&gt;</w:t>
      </w:r>
    </w:p>
    <w:p w14:paraId="5D8FDA4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2B67BBC" w14:textId="77777777" w:rsidR="007E0C3D" w:rsidRPr="00B640AD" w:rsidRDefault="007E0C3D" w:rsidP="007E0C3D">
      <w:pPr>
        <w:pStyle w:val="NormalBold"/>
      </w:pPr>
      <w:r w:rsidRPr="00B640AD">
        <w:rPr>
          <w:rStyle w:val="HideTWBExt"/>
        </w:rPr>
        <w:t>&lt;Article&gt;</w:t>
      </w:r>
      <w:r w:rsidRPr="00B640AD">
        <w:t>Considerando C sexies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242CB63" w14:textId="77777777" w:rsidTr="008053E7">
        <w:trPr>
          <w:trHeight w:hRule="exact" w:val="240"/>
          <w:jc w:val="center"/>
        </w:trPr>
        <w:tc>
          <w:tcPr>
            <w:tcW w:w="9752" w:type="dxa"/>
            <w:gridSpan w:val="2"/>
            <w:tcBorders>
              <w:top w:val="nil"/>
              <w:left w:val="nil"/>
              <w:bottom w:val="nil"/>
              <w:right w:val="nil"/>
            </w:tcBorders>
          </w:tcPr>
          <w:p w14:paraId="5DB5CB3D" w14:textId="77777777" w:rsidR="007E0C3D" w:rsidRPr="00B640AD" w:rsidRDefault="007E0C3D" w:rsidP="008053E7"/>
        </w:tc>
      </w:tr>
      <w:tr w:rsidR="007E0C3D" w:rsidRPr="00B640AD" w14:paraId="655F139B" w14:textId="77777777" w:rsidTr="008053E7">
        <w:trPr>
          <w:trHeight w:val="240"/>
          <w:jc w:val="center"/>
        </w:trPr>
        <w:tc>
          <w:tcPr>
            <w:tcW w:w="4876" w:type="dxa"/>
            <w:tcBorders>
              <w:top w:val="nil"/>
              <w:left w:val="nil"/>
              <w:bottom w:val="nil"/>
              <w:right w:val="nil"/>
            </w:tcBorders>
          </w:tcPr>
          <w:p w14:paraId="778161D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9935CE2" w14:textId="77777777" w:rsidR="007E0C3D" w:rsidRPr="00B640AD" w:rsidRDefault="007E0C3D" w:rsidP="008053E7">
            <w:pPr>
              <w:pStyle w:val="AmColumnHeading"/>
            </w:pPr>
            <w:r w:rsidRPr="00B640AD">
              <w:t>Emendamento</w:t>
            </w:r>
          </w:p>
        </w:tc>
      </w:tr>
      <w:tr w:rsidR="007E0C3D" w:rsidRPr="00B640AD" w14:paraId="41C3EB1B" w14:textId="77777777" w:rsidTr="008053E7">
        <w:trPr>
          <w:jc w:val="center"/>
        </w:trPr>
        <w:tc>
          <w:tcPr>
            <w:tcW w:w="4876" w:type="dxa"/>
            <w:tcBorders>
              <w:top w:val="nil"/>
              <w:left w:val="nil"/>
              <w:bottom w:val="nil"/>
              <w:right w:val="nil"/>
            </w:tcBorders>
          </w:tcPr>
          <w:p w14:paraId="0B80026B" w14:textId="77777777" w:rsidR="007E0C3D" w:rsidRPr="00B640AD" w:rsidRDefault="007E0C3D" w:rsidP="008053E7">
            <w:pPr>
              <w:pStyle w:val="Normal6a"/>
            </w:pPr>
          </w:p>
        </w:tc>
        <w:tc>
          <w:tcPr>
            <w:tcW w:w="4876" w:type="dxa"/>
            <w:tcBorders>
              <w:top w:val="nil"/>
              <w:left w:val="nil"/>
              <w:bottom w:val="nil"/>
              <w:right w:val="nil"/>
            </w:tcBorders>
          </w:tcPr>
          <w:p w14:paraId="48E985EF" w14:textId="77777777" w:rsidR="007E0C3D" w:rsidRPr="00B640AD" w:rsidRDefault="007E0C3D" w:rsidP="008053E7">
            <w:pPr>
              <w:pStyle w:val="Normal6a"/>
            </w:pPr>
            <w:r w:rsidRPr="00B640AD">
              <w:rPr>
                <w:b/>
                <w:i/>
              </w:rPr>
              <w:t>C sexies.</w:t>
            </w:r>
            <w:r w:rsidRPr="00B640AD">
              <w:tab/>
            </w:r>
            <w:r w:rsidRPr="00B640AD">
              <w:rPr>
                <w:b/>
                <w:i/>
              </w:rPr>
              <w:t xml:space="preserve">considerando che il processo di adesione della Turchia è attualmente in una fase di stallo a tempo indeterminato, sulla base di un arretramento democratico consolidatosi negli ultimi anni, e che l'arresto del sindaco di Istanbul </w:t>
            </w:r>
            <w:proofErr w:type="spellStart"/>
            <w:r w:rsidRPr="00B640AD">
              <w:rPr>
                <w:b/>
                <w:i/>
              </w:rPr>
              <w:t>Ekrem</w:t>
            </w:r>
            <w:proofErr w:type="spellEnd"/>
            <w:r w:rsidRPr="00B640AD">
              <w:rPr>
                <w:b/>
                <w:i/>
              </w:rPr>
              <w:t xml:space="preserve"> </w:t>
            </w:r>
            <w:proofErr w:type="spellStart"/>
            <w:r w:rsidRPr="00B640AD">
              <w:rPr>
                <w:b/>
                <w:i/>
              </w:rPr>
              <w:t>Imamoglu</w:t>
            </w:r>
            <w:proofErr w:type="spellEnd"/>
            <w:r w:rsidRPr="00B640AD">
              <w:rPr>
                <w:b/>
                <w:i/>
              </w:rPr>
              <w:t xml:space="preserve"> nel marzo 2025 ha segnato un punto di svolta verso un vero e proprio autoritarismo; che al momento la Turchia occupa parzialmente uno Stato membro dell'UE; che la Turchia è sempre più favorevole a forme di impegno alternative alla cooperazione con l'UE e persegue regolarmente interessi geopolitici contrari a quelli dell'UE, e che pertanto non offre alcun motivo per prevedere un rinnovo credibile del suo impegno a favore dell'adesione all'UE;</w:t>
            </w:r>
          </w:p>
        </w:tc>
      </w:tr>
    </w:tbl>
    <w:p w14:paraId="141F3704"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0C8E3D84" w14:textId="77777777" w:rsidR="007E0C3D" w:rsidRPr="00DA7772" w:rsidRDefault="007E0C3D" w:rsidP="007E0C3D">
      <w:pPr>
        <w:rPr>
          <w:lang w:val="fr-BE"/>
        </w:rPr>
      </w:pPr>
      <w:r w:rsidRPr="00DA7772">
        <w:rPr>
          <w:rStyle w:val="HideTWBExt"/>
          <w:lang w:val="fr-BE"/>
        </w:rPr>
        <w:t>&lt;/Amend&gt;</w:t>
      </w:r>
    </w:p>
    <w:p w14:paraId="227309DE"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29</w:t>
      </w:r>
      <w:r w:rsidRPr="00DA7772">
        <w:rPr>
          <w:rStyle w:val="HideTWBExt"/>
          <w:lang w:val="fr-BE"/>
        </w:rPr>
        <w:t>&lt;/NumAm&gt;</w:t>
      </w:r>
    </w:p>
    <w:p w14:paraId="324E59D3" w14:textId="77777777" w:rsidR="007E0C3D" w:rsidRPr="00DA7772" w:rsidRDefault="007E0C3D" w:rsidP="007E0C3D">
      <w:pPr>
        <w:pStyle w:val="NormalBold"/>
        <w:rPr>
          <w:lang w:val="fr-BE"/>
        </w:rPr>
      </w:pPr>
      <w:r w:rsidRPr="00DA7772">
        <w:rPr>
          <w:rStyle w:val="HideTWBExt"/>
          <w:b w:val="0"/>
          <w:lang w:val="fr-BE"/>
        </w:rPr>
        <w:t>&lt;RepeatBlock-By&gt;&lt;Members&gt;</w:t>
      </w:r>
      <w:r w:rsidRPr="00DA7772">
        <w:rPr>
          <w:lang w:val="fr-BE"/>
        </w:rPr>
        <w:t>Nathalie Loiseau</w:t>
      </w:r>
      <w:r w:rsidRPr="00DA7772">
        <w:rPr>
          <w:rStyle w:val="HideTWBExt"/>
          <w:b w:val="0"/>
          <w:lang w:val="fr-BE"/>
        </w:rPr>
        <w:t>&lt;/Members&gt;</w:t>
      </w:r>
    </w:p>
    <w:p w14:paraId="02D8B4C5" w14:textId="77777777" w:rsidR="007E0C3D" w:rsidRPr="00DA7772" w:rsidRDefault="007E0C3D" w:rsidP="007E0C3D">
      <w:pPr>
        <w:pStyle w:val="NormalBold"/>
        <w:rPr>
          <w:lang w:val="fr-BE"/>
        </w:rPr>
      </w:pPr>
      <w:r w:rsidRPr="00DA7772">
        <w:rPr>
          <w:rStyle w:val="HideTWBExt"/>
          <w:b w:val="0"/>
          <w:lang w:val="fr-BE"/>
        </w:rPr>
        <w:t>&lt;/RepeatBlock-By&gt;</w:t>
      </w:r>
    </w:p>
    <w:p w14:paraId="4E9B971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2016AE3" w14:textId="77777777" w:rsidR="007E0C3D" w:rsidRPr="00B640AD" w:rsidRDefault="007E0C3D" w:rsidP="007E0C3D">
      <w:pPr>
        <w:pStyle w:val="NormalBold"/>
      </w:pPr>
      <w:r w:rsidRPr="00B640AD">
        <w:rPr>
          <w:rStyle w:val="HideTWBExt"/>
        </w:rPr>
        <w:t>&lt;Article&gt;</w:t>
      </w:r>
      <w:r w:rsidRPr="00B640AD">
        <w:t>Considerando C septies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4DE9D17" w14:textId="77777777" w:rsidTr="008053E7">
        <w:trPr>
          <w:trHeight w:hRule="exact" w:val="240"/>
          <w:jc w:val="center"/>
        </w:trPr>
        <w:tc>
          <w:tcPr>
            <w:tcW w:w="9752" w:type="dxa"/>
            <w:gridSpan w:val="2"/>
            <w:tcBorders>
              <w:top w:val="nil"/>
              <w:left w:val="nil"/>
              <w:bottom w:val="nil"/>
              <w:right w:val="nil"/>
            </w:tcBorders>
          </w:tcPr>
          <w:p w14:paraId="4B6E6327" w14:textId="77777777" w:rsidR="007E0C3D" w:rsidRPr="00B640AD" w:rsidRDefault="007E0C3D" w:rsidP="008053E7"/>
        </w:tc>
      </w:tr>
      <w:tr w:rsidR="007E0C3D" w:rsidRPr="00B640AD" w14:paraId="1AD04867" w14:textId="77777777" w:rsidTr="008053E7">
        <w:trPr>
          <w:trHeight w:val="240"/>
          <w:jc w:val="center"/>
        </w:trPr>
        <w:tc>
          <w:tcPr>
            <w:tcW w:w="4876" w:type="dxa"/>
            <w:tcBorders>
              <w:top w:val="nil"/>
              <w:left w:val="nil"/>
              <w:bottom w:val="nil"/>
              <w:right w:val="nil"/>
            </w:tcBorders>
          </w:tcPr>
          <w:p w14:paraId="4B3D77F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02FF4D5" w14:textId="77777777" w:rsidR="007E0C3D" w:rsidRPr="00B640AD" w:rsidRDefault="007E0C3D" w:rsidP="008053E7">
            <w:pPr>
              <w:pStyle w:val="AmColumnHeading"/>
            </w:pPr>
            <w:r w:rsidRPr="00B640AD">
              <w:t>Emendamento</w:t>
            </w:r>
          </w:p>
        </w:tc>
      </w:tr>
      <w:tr w:rsidR="007E0C3D" w:rsidRPr="00B640AD" w14:paraId="6309D0E1" w14:textId="77777777" w:rsidTr="008053E7">
        <w:trPr>
          <w:jc w:val="center"/>
        </w:trPr>
        <w:tc>
          <w:tcPr>
            <w:tcW w:w="4876" w:type="dxa"/>
            <w:tcBorders>
              <w:top w:val="nil"/>
              <w:left w:val="nil"/>
              <w:bottom w:val="nil"/>
              <w:right w:val="nil"/>
            </w:tcBorders>
          </w:tcPr>
          <w:p w14:paraId="437653A9" w14:textId="77777777" w:rsidR="007E0C3D" w:rsidRPr="00B640AD" w:rsidRDefault="007E0C3D" w:rsidP="008053E7">
            <w:pPr>
              <w:pStyle w:val="Normal6a"/>
            </w:pPr>
          </w:p>
        </w:tc>
        <w:tc>
          <w:tcPr>
            <w:tcW w:w="4876" w:type="dxa"/>
            <w:tcBorders>
              <w:top w:val="nil"/>
              <w:left w:val="nil"/>
              <w:bottom w:val="nil"/>
              <w:right w:val="nil"/>
            </w:tcBorders>
          </w:tcPr>
          <w:p w14:paraId="2D7455BC" w14:textId="77777777" w:rsidR="007E0C3D" w:rsidRPr="00B640AD" w:rsidRDefault="007E0C3D" w:rsidP="008053E7">
            <w:pPr>
              <w:pStyle w:val="Normal6a"/>
            </w:pPr>
            <w:r w:rsidRPr="00B640AD">
              <w:rPr>
                <w:b/>
                <w:i/>
              </w:rPr>
              <w:t>C septies.</w:t>
            </w:r>
            <w:r w:rsidRPr="00B640AD">
              <w:tab/>
            </w:r>
            <w:r w:rsidRPr="00B640AD">
              <w:rPr>
                <w:b/>
                <w:i/>
              </w:rPr>
              <w:t xml:space="preserve">considerando che il 9 marzo 2024 il ministro degli Affari esteri dell'Armenia, Ararat </w:t>
            </w:r>
            <w:proofErr w:type="spellStart"/>
            <w:r w:rsidRPr="00B640AD">
              <w:rPr>
                <w:b/>
                <w:i/>
              </w:rPr>
              <w:t>Mirzoyan</w:t>
            </w:r>
            <w:proofErr w:type="spellEnd"/>
            <w:r w:rsidRPr="00B640AD">
              <w:rPr>
                <w:b/>
                <w:i/>
              </w:rPr>
              <w:t>, ha pubblicamente preso in considerazione di presentare domanda affinché l'Armenia diventi un candidato all'adesione all'Unione europea e ha ribadito tale possibilità il 18 ottobre 2025; che il 4 aprile 2025 la legge "sull'avvio del processo di adesione della Repubblica d'Armenia all'Unione europea" è stata promulgata al momento della sua firma da parte del presidente;</w:t>
            </w:r>
          </w:p>
        </w:tc>
      </w:tr>
    </w:tbl>
    <w:p w14:paraId="0A9F41CD"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1AAC04D4" w14:textId="77777777" w:rsidR="007E0C3D" w:rsidRPr="00DA7772" w:rsidRDefault="007E0C3D" w:rsidP="007E0C3D">
      <w:pPr>
        <w:rPr>
          <w:lang w:val="fr-BE"/>
        </w:rPr>
      </w:pPr>
      <w:r w:rsidRPr="00DA7772">
        <w:rPr>
          <w:rStyle w:val="HideTWBExt"/>
          <w:lang w:val="fr-BE"/>
        </w:rPr>
        <w:t>&lt;/Amend&gt;</w:t>
      </w:r>
    </w:p>
    <w:p w14:paraId="58F12660"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30</w:t>
      </w:r>
      <w:r w:rsidRPr="00DA7772">
        <w:rPr>
          <w:rStyle w:val="HideTWBExt"/>
          <w:lang w:val="fr-BE"/>
        </w:rPr>
        <w:t>&lt;/NumAm&gt;</w:t>
      </w:r>
    </w:p>
    <w:p w14:paraId="365A0937" w14:textId="77777777" w:rsidR="007E0C3D" w:rsidRPr="00DA7772" w:rsidRDefault="007E0C3D" w:rsidP="007E0C3D">
      <w:pPr>
        <w:pStyle w:val="NormalBold"/>
        <w:rPr>
          <w:lang w:val="fr-BE"/>
        </w:rPr>
      </w:pPr>
      <w:r w:rsidRPr="00DA7772">
        <w:rPr>
          <w:rStyle w:val="HideTWBExt"/>
          <w:b w:val="0"/>
          <w:lang w:val="fr-BE"/>
        </w:rPr>
        <w:t>&lt;RepeatBlock-By&gt;&lt;Members&gt;</w:t>
      </w:r>
      <w:r w:rsidRPr="00DA7772">
        <w:rPr>
          <w:lang w:val="fr-BE"/>
        </w:rPr>
        <w:t>Nathalie Loiseau</w:t>
      </w:r>
      <w:r w:rsidRPr="00DA7772">
        <w:rPr>
          <w:rStyle w:val="HideTWBExt"/>
          <w:b w:val="0"/>
          <w:lang w:val="fr-BE"/>
        </w:rPr>
        <w:t>&lt;/Members&gt;</w:t>
      </w:r>
    </w:p>
    <w:p w14:paraId="372062BD" w14:textId="77777777" w:rsidR="007E0C3D" w:rsidRPr="00DA7772" w:rsidRDefault="007E0C3D" w:rsidP="007E0C3D">
      <w:pPr>
        <w:pStyle w:val="NormalBold"/>
        <w:rPr>
          <w:lang w:val="fr-BE"/>
        </w:rPr>
      </w:pPr>
      <w:r w:rsidRPr="00DA7772">
        <w:rPr>
          <w:rStyle w:val="HideTWBExt"/>
          <w:b w:val="0"/>
          <w:lang w:val="fr-BE"/>
        </w:rPr>
        <w:t>&lt;/RepeatBlock-By&gt;</w:t>
      </w:r>
    </w:p>
    <w:p w14:paraId="7078CBB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52D251E" w14:textId="77777777" w:rsidR="007E0C3D" w:rsidRPr="00B640AD" w:rsidRDefault="007E0C3D" w:rsidP="007E0C3D">
      <w:pPr>
        <w:pStyle w:val="NormalBold"/>
      </w:pPr>
      <w:r w:rsidRPr="00B640AD">
        <w:rPr>
          <w:rStyle w:val="HideTWBExt"/>
        </w:rPr>
        <w:t>&lt;</w:t>
      </w:r>
      <w:proofErr w:type="spellStart"/>
      <w:r w:rsidRPr="00B640AD">
        <w:rPr>
          <w:rStyle w:val="HideTWBExt"/>
        </w:rPr>
        <w:t>Article</w:t>
      </w:r>
      <w:proofErr w:type="spellEnd"/>
      <w:r w:rsidRPr="00B640AD">
        <w:rPr>
          <w:rStyle w:val="HideTWBExt"/>
        </w:rPr>
        <w:t>&gt;</w:t>
      </w:r>
      <w:r w:rsidRPr="00B640AD">
        <w:t xml:space="preserve">Considerando C </w:t>
      </w:r>
      <w:proofErr w:type="spellStart"/>
      <w:r w:rsidRPr="00B640AD">
        <w:t>octies</w:t>
      </w:r>
      <w:proofErr w:type="spellEnd"/>
      <w:r w:rsidRPr="00B640AD">
        <w:t xml:space="preserve"> (nuovo)</w:t>
      </w:r>
      <w:r w:rsidRPr="00B640AD">
        <w:rPr>
          <w:rStyle w:val="HideTWBExt"/>
        </w:rPr>
        <w:t>&lt;/</w:t>
      </w:r>
      <w:proofErr w:type="spellStart"/>
      <w:r w:rsidRPr="00B640AD">
        <w:rPr>
          <w:rStyle w:val="HideTWBExt"/>
        </w:rPr>
        <w:t>Article</w:t>
      </w:r>
      <w:proofErr w:type="spellEnd"/>
      <w:r w:rsidRPr="00B640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5FB0A4B" w14:textId="77777777" w:rsidTr="008053E7">
        <w:trPr>
          <w:trHeight w:hRule="exact" w:val="240"/>
          <w:jc w:val="center"/>
        </w:trPr>
        <w:tc>
          <w:tcPr>
            <w:tcW w:w="9752" w:type="dxa"/>
            <w:gridSpan w:val="2"/>
            <w:tcBorders>
              <w:top w:val="nil"/>
              <w:left w:val="nil"/>
              <w:bottom w:val="nil"/>
              <w:right w:val="nil"/>
            </w:tcBorders>
          </w:tcPr>
          <w:p w14:paraId="0FF5DBB9" w14:textId="77777777" w:rsidR="007E0C3D" w:rsidRPr="00B640AD" w:rsidRDefault="007E0C3D" w:rsidP="008053E7"/>
        </w:tc>
      </w:tr>
      <w:tr w:rsidR="007E0C3D" w:rsidRPr="00B640AD" w14:paraId="1112F590" w14:textId="77777777" w:rsidTr="008053E7">
        <w:trPr>
          <w:trHeight w:val="240"/>
          <w:jc w:val="center"/>
        </w:trPr>
        <w:tc>
          <w:tcPr>
            <w:tcW w:w="4876" w:type="dxa"/>
            <w:tcBorders>
              <w:top w:val="nil"/>
              <w:left w:val="nil"/>
              <w:bottom w:val="nil"/>
              <w:right w:val="nil"/>
            </w:tcBorders>
          </w:tcPr>
          <w:p w14:paraId="6AC6C10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5E804F4" w14:textId="77777777" w:rsidR="007E0C3D" w:rsidRPr="00B640AD" w:rsidRDefault="007E0C3D" w:rsidP="008053E7">
            <w:pPr>
              <w:pStyle w:val="AmColumnHeading"/>
            </w:pPr>
            <w:r w:rsidRPr="00B640AD">
              <w:t>Emendamento</w:t>
            </w:r>
          </w:p>
        </w:tc>
      </w:tr>
      <w:tr w:rsidR="007E0C3D" w:rsidRPr="00B640AD" w14:paraId="048D2A75" w14:textId="77777777" w:rsidTr="008053E7">
        <w:trPr>
          <w:jc w:val="center"/>
        </w:trPr>
        <w:tc>
          <w:tcPr>
            <w:tcW w:w="4876" w:type="dxa"/>
            <w:tcBorders>
              <w:top w:val="nil"/>
              <w:left w:val="nil"/>
              <w:bottom w:val="nil"/>
              <w:right w:val="nil"/>
            </w:tcBorders>
          </w:tcPr>
          <w:p w14:paraId="1F633E86" w14:textId="77777777" w:rsidR="007E0C3D" w:rsidRPr="00B640AD" w:rsidRDefault="007E0C3D" w:rsidP="008053E7">
            <w:pPr>
              <w:pStyle w:val="Normal6a"/>
            </w:pPr>
          </w:p>
        </w:tc>
        <w:tc>
          <w:tcPr>
            <w:tcW w:w="4876" w:type="dxa"/>
            <w:tcBorders>
              <w:top w:val="nil"/>
              <w:left w:val="nil"/>
              <w:bottom w:val="nil"/>
              <w:right w:val="nil"/>
            </w:tcBorders>
          </w:tcPr>
          <w:p w14:paraId="3D6270C6" w14:textId="77777777" w:rsidR="007E0C3D" w:rsidRPr="00B640AD" w:rsidRDefault="007E0C3D" w:rsidP="008053E7">
            <w:pPr>
              <w:pStyle w:val="Normal6a"/>
            </w:pPr>
            <w:r w:rsidRPr="00B640AD">
              <w:rPr>
                <w:b/>
                <w:i/>
              </w:rPr>
              <w:t xml:space="preserve">C </w:t>
            </w:r>
            <w:proofErr w:type="spellStart"/>
            <w:r w:rsidRPr="00B640AD">
              <w:rPr>
                <w:b/>
                <w:i/>
              </w:rPr>
              <w:t>octies</w:t>
            </w:r>
            <w:proofErr w:type="spellEnd"/>
            <w:r w:rsidRPr="00B640AD">
              <w:rPr>
                <w:b/>
                <w:i/>
              </w:rPr>
              <w:t>.</w:t>
            </w:r>
            <w:r w:rsidRPr="00B640AD">
              <w:tab/>
            </w:r>
            <w:r w:rsidRPr="00B640AD">
              <w:rPr>
                <w:b/>
                <w:i/>
              </w:rPr>
              <w:t>considerando che le autorità islandesi hanno espresso l'intenzione, alla luce del crescente sostegno all'adesione all'UE, di indire entro il 2027 un referendum sulla ripresa dei negoziati di adesione all'UE;</w:t>
            </w:r>
          </w:p>
        </w:tc>
      </w:tr>
    </w:tbl>
    <w:p w14:paraId="36A28BC4"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14D8C010" w14:textId="77777777" w:rsidR="007E0C3D" w:rsidRPr="00DA7772" w:rsidRDefault="007E0C3D" w:rsidP="007E0C3D">
      <w:pPr>
        <w:rPr>
          <w:lang w:val="fr-BE"/>
        </w:rPr>
      </w:pPr>
      <w:r w:rsidRPr="00DA7772">
        <w:rPr>
          <w:rStyle w:val="HideTWBExt"/>
          <w:lang w:val="fr-BE"/>
        </w:rPr>
        <w:t>&lt;/Amend&gt;</w:t>
      </w:r>
    </w:p>
    <w:p w14:paraId="54913587"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31</w:t>
      </w:r>
      <w:r w:rsidRPr="00DA7772">
        <w:rPr>
          <w:rStyle w:val="HideTWBExt"/>
          <w:lang w:val="fr-BE"/>
        </w:rPr>
        <w:t>&lt;/NumAm&gt;</w:t>
      </w:r>
    </w:p>
    <w:p w14:paraId="61BF5F8C" w14:textId="77777777" w:rsidR="007E0C3D" w:rsidRPr="00DA7772" w:rsidRDefault="007E0C3D" w:rsidP="007E0C3D">
      <w:pPr>
        <w:pStyle w:val="NormalBold"/>
        <w:rPr>
          <w:lang w:val="fr-BE"/>
        </w:rPr>
      </w:pPr>
      <w:r w:rsidRPr="00DA7772">
        <w:rPr>
          <w:rStyle w:val="HideTWBExt"/>
          <w:b w:val="0"/>
          <w:lang w:val="fr-BE"/>
        </w:rPr>
        <w:t>&lt;RepeatBlock-By&gt;&lt;Members&gt;</w:t>
      </w:r>
      <w:r w:rsidRPr="00DA7772">
        <w:rPr>
          <w:lang w:val="fr-BE"/>
        </w:rPr>
        <w:t>Nathalie Loiseau</w:t>
      </w:r>
      <w:r w:rsidRPr="00DA7772">
        <w:rPr>
          <w:rStyle w:val="HideTWBExt"/>
          <w:b w:val="0"/>
          <w:lang w:val="fr-BE"/>
        </w:rPr>
        <w:t>&lt;/Members&gt;</w:t>
      </w:r>
    </w:p>
    <w:p w14:paraId="05C16018" w14:textId="77777777" w:rsidR="007E0C3D" w:rsidRPr="00DA7772" w:rsidRDefault="007E0C3D" w:rsidP="007E0C3D">
      <w:pPr>
        <w:pStyle w:val="NormalBold"/>
        <w:rPr>
          <w:lang w:val="fr-BE"/>
        </w:rPr>
      </w:pPr>
      <w:r w:rsidRPr="00DA7772">
        <w:rPr>
          <w:rStyle w:val="HideTWBExt"/>
          <w:b w:val="0"/>
          <w:lang w:val="fr-BE"/>
        </w:rPr>
        <w:t>&lt;/RepeatBlock-By&gt;</w:t>
      </w:r>
    </w:p>
    <w:p w14:paraId="6690313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4BCE32C" w14:textId="77777777" w:rsidR="007E0C3D" w:rsidRPr="00B640AD" w:rsidRDefault="007E0C3D" w:rsidP="007E0C3D">
      <w:pPr>
        <w:pStyle w:val="NormalBold"/>
      </w:pPr>
      <w:r w:rsidRPr="00B640AD">
        <w:rPr>
          <w:rStyle w:val="HideTWBExt"/>
        </w:rPr>
        <w:t>&lt;</w:t>
      </w:r>
      <w:proofErr w:type="spellStart"/>
      <w:r w:rsidRPr="00B640AD">
        <w:rPr>
          <w:rStyle w:val="HideTWBExt"/>
        </w:rPr>
        <w:t>Article</w:t>
      </w:r>
      <w:proofErr w:type="spellEnd"/>
      <w:r w:rsidRPr="00B640AD">
        <w:rPr>
          <w:rStyle w:val="HideTWBExt"/>
        </w:rPr>
        <w:t>&gt;</w:t>
      </w:r>
      <w:r w:rsidRPr="00B640AD">
        <w:t xml:space="preserve">Considerando C </w:t>
      </w:r>
      <w:proofErr w:type="spellStart"/>
      <w:r w:rsidRPr="00B640AD">
        <w:t>nonies</w:t>
      </w:r>
      <w:proofErr w:type="spellEnd"/>
      <w:r w:rsidRPr="00B640AD">
        <w:t xml:space="preserve"> (nuovo)</w:t>
      </w:r>
      <w:r w:rsidRPr="00B640AD">
        <w:rPr>
          <w:rStyle w:val="HideTWBExt"/>
        </w:rPr>
        <w:t>&lt;/</w:t>
      </w:r>
      <w:proofErr w:type="spellStart"/>
      <w:r w:rsidRPr="00B640AD">
        <w:rPr>
          <w:rStyle w:val="HideTWBExt"/>
        </w:rPr>
        <w:t>Article</w:t>
      </w:r>
      <w:proofErr w:type="spellEnd"/>
      <w:r w:rsidRPr="00B640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BB4262A" w14:textId="77777777" w:rsidTr="008053E7">
        <w:trPr>
          <w:trHeight w:hRule="exact" w:val="240"/>
          <w:jc w:val="center"/>
        </w:trPr>
        <w:tc>
          <w:tcPr>
            <w:tcW w:w="9752" w:type="dxa"/>
            <w:gridSpan w:val="2"/>
            <w:tcBorders>
              <w:top w:val="nil"/>
              <w:left w:val="nil"/>
              <w:bottom w:val="nil"/>
              <w:right w:val="nil"/>
            </w:tcBorders>
          </w:tcPr>
          <w:p w14:paraId="1D63E0CF" w14:textId="77777777" w:rsidR="007E0C3D" w:rsidRPr="00B640AD" w:rsidRDefault="007E0C3D" w:rsidP="008053E7"/>
        </w:tc>
      </w:tr>
      <w:tr w:rsidR="007E0C3D" w:rsidRPr="00B640AD" w14:paraId="5838437A" w14:textId="77777777" w:rsidTr="008053E7">
        <w:trPr>
          <w:trHeight w:val="240"/>
          <w:jc w:val="center"/>
        </w:trPr>
        <w:tc>
          <w:tcPr>
            <w:tcW w:w="4876" w:type="dxa"/>
            <w:tcBorders>
              <w:top w:val="nil"/>
              <w:left w:val="nil"/>
              <w:bottom w:val="nil"/>
              <w:right w:val="nil"/>
            </w:tcBorders>
          </w:tcPr>
          <w:p w14:paraId="6928DF3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0091A06" w14:textId="77777777" w:rsidR="007E0C3D" w:rsidRPr="00B640AD" w:rsidRDefault="007E0C3D" w:rsidP="008053E7">
            <w:pPr>
              <w:pStyle w:val="AmColumnHeading"/>
            </w:pPr>
            <w:r w:rsidRPr="00B640AD">
              <w:t>Emendamento</w:t>
            </w:r>
          </w:p>
        </w:tc>
      </w:tr>
      <w:tr w:rsidR="007E0C3D" w:rsidRPr="00B640AD" w14:paraId="6CEE1CF1" w14:textId="77777777" w:rsidTr="008053E7">
        <w:trPr>
          <w:jc w:val="center"/>
        </w:trPr>
        <w:tc>
          <w:tcPr>
            <w:tcW w:w="4876" w:type="dxa"/>
            <w:tcBorders>
              <w:top w:val="nil"/>
              <w:left w:val="nil"/>
              <w:bottom w:val="nil"/>
              <w:right w:val="nil"/>
            </w:tcBorders>
          </w:tcPr>
          <w:p w14:paraId="01817D5C" w14:textId="77777777" w:rsidR="007E0C3D" w:rsidRPr="00B640AD" w:rsidRDefault="007E0C3D" w:rsidP="008053E7">
            <w:pPr>
              <w:pStyle w:val="Normal6a"/>
            </w:pPr>
          </w:p>
        </w:tc>
        <w:tc>
          <w:tcPr>
            <w:tcW w:w="4876" w:type="dxa"/>
            <w:tcBorders>
              <w:top w:val="nil"/>
              <w:left w:val="nil"/>
              <w:bottom w:val="nil"/>
              <w:right w:val="nil"/>
            </w:tcBorders>
          </w:tcPr>
          <w:p w14:paraId="5FB2E453" w14:textId="77777777" w:rsidR="007E0C3D" w:rsidRPr="00B640AD" w:rsidRDefault="007E0C3D" w:rsidP="008053E7">
            <w:pPr>
              <w:pStyle w:val="Normal6a"/>
            </w:pPr>
            <w:r w:rsidRPr="00B640AD">
              <w:rPr>
                <w:b/>
                <w:i/>
              </w:rPr>
              <w:t xml:space="preserve">C </w:t>
            </w:r>
            <w:proofErr w:type="spellStart"/>
            <w:r w:rsidRPr="00B640AD">
              <w:rPr>
                <w:b/>
                <w:i/>
              </w:rPr>
              <w:t>nonies</w:t>
            </w:r>
            <w:proofErr w:type="spellEnd"/>
            <w:r w:rsidRPr="00B640AD">
              <w:rPr>
                <w:b/>
                <w:i/>
              </w:rPr>
              <w:t>.</w:t>
            </w:r>
            <w:r w:rsidRPr="00B640AD">
              <w:tab/>
            </w:r>
            <w:r w:rsidRPr="00B640AD">
              <w:rPr>
                <w:b/>
                <w:i/>
              </w:rPr>
              <w:t>considerando che qualsiasi potenziale iniziativa del governo della Groenlandia volta a rafforzare i suoi legami politici, istituzionali ed economici con l'UE al fine di aumentare il sostegno all'adesione all'UE tra i groenlandesi, corroborata da sondaggi che suggeriscono che circa il 60 % dei groenlandesi è ora favorevole all'adesione all'UE, dovrebbe essere accolta con favore;</w:t>
            </w:r>
          </w:p>
        </w:tc>
      </w:tr>
    </w:tbl>
    <w:p w14:paraId="05D93839"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94EA11E" w14:textId="77777777" w:rsidR="007E0C3D" w:rsidRPr="00B640AD" w:rsidRDefault="007E0C3D" w:rsidP="007E0C3D">
      <w:r w:rsidRPr="00B640AD">
        <w:rPr>
          <w:rStyle w:val="HideTWBExt"/>
        </w:rPr>
        <w:t>&lt;/Amend&gt;</w:t>
      </w:r>
    </w:p>
    <w:p w14:paraId="624B89F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32</w:t>
      </w:r>
      <w:r w:rsidRPr="00B640AD">
        <w:rPr>
          <w:rStyle w:val="HideTWBExt"/>
        </w:rPr>
        <w:t>&lt;/NumAm&gt;</w:t>
      </w:r>
    </w:p>
    <w:p w14:paraId="06F8755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Şerban</w:t>
      </w:r>
      <w:proofErr w:type="spellEnd"/>
      <w:r w:rsidRPr="00B640AD">
        <w:t xml:space="preserve"> </w:t>
      </w:r>
      <w:proofErr w:type="spellStart"/>
      <w:r w:rsidRPr="00B640AD">
        <w:t>Dimitrie</w:t>
      </w:r>
      <w:proofErr w:type="spellEnd"/>
      <w:r w:rsidRPr="00B640AD">
        <w:t xml:space="preserve"> </w:t>
      </w:r>
      <w:proofErr w:type="spellStart"/>
      <w:r w:rsidRPr="00B640AD">
        <w:t>Sturdza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4B95AD4" w14:textId="77777777" w:rsidR="007E0C3D" w:rsidRPr="00B640AD" w:rsidRDefault="007E0C3D" w:rsidP="007E0C3D">
      <w:pPr>
        <w:pStyle w:val="NormalBold"/>
      </w:pPr>
      <w:r w:rsidRPr="00B640AD">
        <w:rPr>
          <w:rStyle w:val="HideTWBExt"/>
          <w:b w:val="0"/>
        </w:rPr>
        <w:t>&lt;/RepeatBlock-By&gt;</w:t>
      </w:r>
    </w:p>
    <w:p w14:paraId="55DE258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6533DFB" w14:textId="77777777" w:rsidR="007E0C3D" w:rsidRPr="00B640AD" w:rsidRDefault="007E0C3D" w:rsidP="007E0C3D">
      <w:pPr>
        <w:pStyle w:val="NormalBold"/>
      </w:pPr>
      <w:r w:rsidRPr="00B640AD">
        <w:rPr>
          <w:rStyle w:val="HideTWBExt"/>
        </w:rPr>
        <w:t>&lt;Article&gt;</w:t>
      </w:r>
      <w:r w:rsidRPr="00B640AD">
        <w:t>Considerando D</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8E3D2AE" w14:textId="77777777" w:rsidTr="008053E7">
        <w:trPr>
          <w:trHeight w:hRule="exact" w:val="240"/>
          <w:jc w:val="center"/>
        </w:trPr>
        <w:tc>
          <w:tcPr>
            <w:tcW w:w="9752" w:type="dxa"/>
            <w:gridSpan w:val="2"/>
            <w:tcBorders>
              <w:top w:val="nil"/>
              <w:left w:val="nil"/>
              <w:bottom w:val="nil"/>
              <w:right w:val="nil"/>
            </w:tcBorders>
          </w:tcPr>
          <w:p w14:paraId="027DA306" w14:textId="77777777" w:rsidR="007E0C3D" w:rsidRPr="00B640AD" w:rsidRDefault="007E0C3D" w:rsidP="008053E7"/>
        </w:tc>
      </w:tr>
      <w:tr w:rsidR="007E0C3D" w:rsidRPr="00B640AD" w14:paraId="549A7CA7" w14:textId="77777777" w:rsidTr="008053E7">
        <w:trPr>
          <w:trHeight w:val="240"/>
          <w:jc w:val="center"/>
        </w:trPr>
        <w:tc>
          <w:tcPr>
            <w:tcW w:w="4876" w:type="dxa"/>
            <w:tcBorders>
              <w:top w:val="nil"/>
              <w:left w:val="nil"/>
              <w:bottom w:val="nil"/>
              <w:right w:val="nil"/>
            </w:tcBorders>
          </w:tcPr>
          <w:p w14:paraId="47162B3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884AAD5" w14:textId="77777777" w:rsidR="007E0C3D" w:rsidRPr="00B640AD" w:rsidRDefault="007E0C3D" w:rsidP="008053E7">
            <w:pPr>
              <w:pStyle w:val="AmColumnHeading"/>
            </w:pPr>
            <w:r w:rsidRPr="00B640AD">
              <w:t>Emendamento</w:t>
            </w:r>
          </w:p>
        </w:tc>
      </w:tr>
      <w:tr w:rsidR="007E0C3D" w:rsidRPr="00B640AD" w14:paraId="78F5731A" w14:textId="77777777" w:rsidTr="008053E7">
        <w:trPr>
          <w:jc w:val="center"/>
        </w:trPr>
        <w:tc>
          <w:tcPr>
            <w:tcW w:w="4876" w:type="dxa"/>
            <w:tcBorders>
              <w:top w:val="nil"/>
              <w:left w:val="nil"/>
              <w:bottom w:val="nil"/>
              <w:right w:val="nil"/>
            </w:tcBorders>
          </w:tcPr>
          <w:p w14:paraId="45ACF340" w14:textId="77777777" w:rsidR="007E0C3D" w:rsidRPr="00B640AD" w:rsidRDefault="007E0C3D" w:rsidP="008053E7">
            <w:pPr>
              <w:pStyle w:val="Normal6a"/>
            </w:pPr>
            <w:r w:rsidRPr="00B640AD">
              <w:t>D.</w:t>
            </w:r>
            <w:r w:rsidRPr="00B640AD">
              <w:tab/>
              <w:t>considerando che l'allargamento è un processo meritocratico, in cui i progressi irreversibili in materia di Stato di diritto, democrazia e valori fondamentali rimangono la pietra angolare;</w:t>
            </w:r>
          </w:p>
        </w:tc>
        <w:tc>
          <w:tcPr>
            <w:tcW w:w="4876" w:type="dxa"/>
            <w:tcBorders>
              <w:top w:val="nil"/>
              <w:left w:val="nil"/>
              <w:bottom w:val="nil"/>
              <w:right w:val="nil"/>
            </w:tcBorders>
          </w:tcPr>
          <w:p w14:paraId="16FCBD43" w14:textId="77777777" w:rsidR="007E0C3D" w:rsidRPr="00B640AD" w:rsidRDefault="007E0C3D" w:rsidP="008053E7">
            <w:pPr>
              <w:pStyle w:val="Normal6a"/>
            </w:pPr>
            <w:r w:rsidRPr="00B640AD">
              <w:t>D.</w:t>
            </w:r>
            <w:r w:rsidRPr="00B640AD">
              <w:tab/>
              <w:t>considerando che l'allargamento è un processo meritocratico, in cui i progressi irreversibili in materia di Stato di diritto, democrazia e valori fondamentali rimangono la pietra angolare;</w:t>
            </w:r>
            <w:r w:rsidRPr="00B640AD">
              <w:rPr>
                <w:b/>
                <w:i/>
              </w:rPr>
              <w:t> che le decisioni di adesione dovrebbero essere adottate paese per paese, senza legami predeterminati con i progressi o la stagnazione di altri candidati, in quanto ciascun paese candidato dovrebbe progredire verso l'adesione all'UE sulla base dei propri risultati individuali e delle proprie riforme tangibili;</w:t>
            </w:r>
          </w:p>
        </w:tc>
      </w:tr>
    </w:tbl>
    <w:p w14:paraId="7B4D9C63"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B756A30" w14:textId="77777777" w:rsidR="007E0C3D" w:rsidRPr="00B640AD" w:rsidRDefault="007E0C3D" w:rsidP="007E0C3D">
      <w:r w:rsidRPr="00B640AD">
        <w:rPr>
          <w:rStyle w:val="HideTWBExt"/>
        </w:rPr>
        <w:t>&lt;/Amend&gt;</w:t>
      </w:r>
    </w:p>
    <w:p w14:paraId="27D08D4F"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33</w:t>
      </w:r>
      <w:r w:rsidRPr="00B640AD">
        <w:rPr>
          <w:rStyle w:val="HideTWBExt"/>
        </w:rPr>
        <w:t>&lt;/NumAm&gt;</w:t>
      </w:r>
    </w:p>
    <w:p w14:paraId="06C9CFEB"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73A110A" w14:textId="77777777" w:rsidR="007E0C3D" w:rsidRPr="00B640AD" w:rsidRDefault="007E0C3D" w:rsidP="007E0C3D">
      <w:pPr>
        <w:pStyle w:val="NormalBold"/>
      </w:pPr>
      <w:r w:rsidRPr="00B640AD">
        <w:rPr>
          <w:rStyle w:val="HideTWBExt"/>
          <w:b w:val="0"/>
        </w:rPr>
        <w:t>&lt;/RepeatBlock-By&gt;</w:t>
      </w:r>
    </w:p>
    <w:p w14:paraId="59AC559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35D75F3" w14:textId="77777777" w:rsidR="007E0C3D" w:rsidRPr="00B640AD" w:rsidRDefault="007E0C3D" w:rsidP="007E0C3D">
      <w:pPr>
        <w:pStyle w:val="NormalBold"/>
      </w:pPr>
      <w:r w:rsidRPr="00B640AD">
        <w:rPr>
          <w:rStyle w:val="HideTWBExt"/>
        </w:rPr>
        <w:t>&lt;Article&gt;</w:t>
      </w:r>
      <w:r w:rsidRPr="00B640AD">
        <w:t>Considerando D</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AF91FC2" w14:textId="77777777" w:rsidTr="008053E7">
        <w:trPr>
          <w:trHeight w:hRule="exact" w:val="240"/>
          <w:jc w:val="center"/>
        </w:trPr>
        <w:tc>
          <w:tcPr>
            <w:tcW w:w="9752" w:type="dxa"/>
            <w:gridSpan w:val="2"/>
            <w:tcBorders>
              <w:top w:val="nil"/>
              <w:left w:val="nil"/>
              <w:bottom w:val="nil"/>
              <w:right w:val="nil"/>
            </w:tcBorders>
          </w:tcPr>
          <w:p w14:paraId="7382C62A" w14:textId="77777777" w:rsidR="007E0C3D" w:rsidRPr="00B640AD" w:rsidRDefault="007E0C3D" w:rsidP="008053E7"/>
        </w:tc>
      </w:tr>
      <w:tr w:rsidR="007E0C3D" w:rsidRPr="00B640AD" w14:paraId="6AF4F539" w14:textId="77777777" w:rsidTr="008053E7">
        <w:trPr>
          <w:trHeight w:val="240"/>
          <w:jc w:val="center"/>
        </w:trPr>
        <w:tc>
          <w:tcPr>
            <w:tcW w:w="4876" w:type="dxa"/>
            <w:tcBorders>
              <w:top w:val="nil"/>
              <w:left w:val="nil"/>
              <w:bottom w:val="nil"/>
              <w:right w:val="nil"/>
            </w:tcBorders>
          </w:tcPr>
          <w:p w14:paraId="424441E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FA0E819" w14:textId="77777777" w:rsidR="007E0C3D" w:rsidRPr="00B640AD" w:rsidRDefault="007E0C3D" w:rsidP="008053E7">
            <w:pPr>
              <w:pStyle w:val="AmColumnHeading"/>
            </w:pPr>
            <w:r w:rsidRPr="00B640AD">
              <w:t>Emendamento</w:t>
            </w:r>
          </w:p>
        </w:tc>
      </w:tr>
      <w:tr w:rsidR="007E0C3D" w:rsidRPr="00B640AD" w14:paraId="2CFDC708" w14:textId="77777777" w:rsidTr="008053E7">
        <w:trPr>
          <w:jc w:val="center"/>
        </w:trPr>
        <w:tc>
          <w:tcPr>
            <w:tcW w:w="4876" w:type="dxa"/>
            <w:tcBorders>
              <w:top w:val="nil"/>
              <w:left w:val="nil"/>
              <w:bottom w:val="nil"/>
              <w:right w:val="nil"/>
            </w:tcBorders>
          </w:tcPr>
          <w:p w14:paraId="52708C5C" w14:textId="77777777" w:rsidR="007E0C3D" w:rsidRPr="00B640AD" w:rsidRDefault="007E0C3D" w:rsidP="008053E7">
            <w:pPr>
              <w:pStyle w:val="Normal6a"/>
            </w:pPr>
            <w:r w:rsidRPr="00B640AD">
              <w:t>D.</w:t>
            </w:r>
            <w:r w:rsidRPr="00B640AD">
              <w:tab/>
              <w:t>considerando che l'allargamento è un processo meritocratico, in cui i progressi irreversibili in materia di Stato di diritto, democrazia e valori fondamentali rimangono la pietra angolare;</w:t>
            </w:r>
          </w:p>
        </w:tc>
        <w:tc>
          <w:tcPr>
            <w:tcW w:w="4876" w:type="dxa"/>
            <w:tcBorders>
              <w:top w:val="nil"/>
              <w:left w:val="nil"/>
              <w:bottom w:val="nil"/>
              <w:right w:val="nil"/>
            </w:tcBorders>
          </w:tcPr>
          <w:p w14:paraId="42C57A9E" w14:textId="77777777" w:rsidR="007E0C3D" w:rsidRPr="00B640AD" w:rsidRDefault="007E0C3D" w:rsidP="008053E7">
            <w:pPr>
              <w:pStyle w:val="Normal6a"/>
            </w:pPr>
            <w:r w:rsidRPr="00B640AD">
              <w:t>D.</w:t>
            </w:r>
            <w:r w:rsidRPr="00B640AD">
              <w:tab/>
              <w:t>considerando che l'allargamento è un processo meritocratico, in cui i progressi irreversibili in materia di Stato di diritto, democrazia e valori fondamentali rimangono la pietra angolare;</w:t>
            </w:r>
            <w:r w:rsidRPr="00B640AD">
              <w:rPr>
                <w:b/>
                <w:i/>
              </w:rPr>
              <w:t> che l'adesione di ogni paese all'UE è subordinata all'introduzione di riforme durature, profonde e irreversibili in diversi settori fondamentali, a partire dallo Stato di diritto e dal funzionamento delle istituzioni democratiche; che la qualità delle riforme necessarie di un paese determina il calendario per l'adesione;</w:t>
            </w:r>
          </w:p>
        </w:tc>
      </w:tr>
    </w:tbl>
    <w:p w14:paraId="1EC94A43"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B32A357" w14:textId="77777777" w:rsidR="007E0C3D" w:rsidRPr="00B640AD" w:rsidRDefault="007E0C3D" w:rsidP="007E0C3D">
      <w:r w:rsidRPr="00B640AD">
        <w:rPr>
          <w:rStyle w:val="HideTWBExt"/>
        </w:rPr>
        <w:t>&lt;/Amend&gt;</w:t>
      </w:r>
    </w:p>
    <w:p w14:paraId="4C2685E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34</w:t>
      </w:r>
      <w:r w:rsidRPr="00B640AD">
        <w:rPr>
          <w:rStyle w:val="HideTWBExt"/>
        </w:rPr>
        <w:t>&lt;/NumAm&gt;</w:t>
      </w:r>
    </w:p>
    <w:p w14:paraId="7CEC2810"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Alice </w:t>
      </w:r>
      <w:proofErr w:type="spellStart"/>
      <w:r w:rsidRPr="00B640AD">
        <w:t>Teodorescu</w:t>
      </w:r>
      <w:proofErr w:type="spellEnd"/>
      <w:r w:rsidRPr="00B640AD">
        <w:t xml:space="preserve"> </w:t>
      </w:r>
      <w:proofErr w:type="spellStart"/>
      <w:r w:rsidRPr="00B640AD">
        <w:t>Måwe</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AC9E7A6" w14:textId="77777777" w:rsidR="007E0C3D" w:rsidRPr="00B640AD" w:rsidRDefault="007E0C3D" w:rsidP="007E0C3D">
      <w:pPr>
        <w:pStyle w:val="NormalBold"/>
      </w:pPr>
      <w:r w:rsidRPr="00B640AD">
        <w:rPr>
          <w:rStyle w:val="HideTWBExt"/>
          <w:b w:val="0"/>
        </w:rPr>
        <w:t>&lt;/RepeatBlock-By&gt;</w:t>
      </w:r>
    </w:p>
    <w:p w14:paraId="7EC88C4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EB9F90C" w14:textId="77777777" w:rsidR="007E0C3D" w:rsidRPr="00B640AD" w:rsidRDefault="007E0C3D" w:rsidP="007E0C3D">
      <w:pPr>
        <w:pStyle w:val="NormalBold"/>
      </w:pPr>
      <w:r w:rsidRPr="00B640AD">
        <w:rPr>
          <w:rStyle w:val="HideTWBExt"/>
        </w:rPr>
        <w:t>&lt;Article&gt;</w:t>
      </w:r>
      <w:r w:rsidRPr="00B640AD">
        <w:t>Considerando D</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3AA19D3" w14:textId="77777777" w:rsidTr="008053E7">
        <w:trPr>
          <w:trHeight w:hRule="exact" w:val="240"/>
          <w:jc w:val="center"/>
        </w:trPr>
        <w:tc>
          <w:tcPr>
            <w:tcW w:w="9752" w:type="dxa"/>
            <w:gridSpan w:val="2"/>
            <w:tcBorders>
              <w:top w:val="nil"/>
              <w:left w:val="nil"/>
              <w:bottom w:val="nil"/>
              <w:right w:val="nil"/>
            </w:tcBorders>
          </w:tcPr>
          <w:p w14:paraId="6F94345F" w14:textId="77777777" w:rsidR="007E0C3D" w:rsidRPr="00B640AD" w:rsidRDefault="007E0C3D" w:rsidP="008053E7"/>
        </w:tc>
      </w:tr>
      <w:tr w:rsidR="007E0C3D" w:rsidRPr="00B640AD" w14:paraId="3BBD6E69" w14:textId="77777777" w:rsidTr="008053E7">
        <w:trPr>
          <w:trHeight w:val="240"/>
          <w:jc w:val="center"/>
        </w:trPr>
        <w:tc>
          <w:tcPr>
            <w:tcW w:w="4876" w:type="dxa"/>
            <w:tcBorders>
              <w:top w:val="nil"/>
              <w:left w:val="nil"/>
              <w:bottom w:val="nil"/>
              <w:right w:val="nil"/>
            </w:tcBorders>
          </w:tcPr>
          <w:p w14:paraId="4FAD6A2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ACD297D" w14:textId="77777777" w:rsidR="007E0C3D" w:rsidRPr="00B640AD" w:rsidRDefault="007E0C3D" w:rsidP="008053E7">
            <w:pPr>
              <w:pStyle w:val="AmColumnHeading"/>
            </w:pPr>
            <w:r w:rsidRPr="00B640AD">
              <w:t>Emendamento</w:t>
            </w:r>
          </w:p>
        </w:tc>
      </w:tr>
      <w:tr w:rsidR="007E0C3D" w:rsidRPr="00B640AD" w14:paraId="42091EE3" w14:textId="77777777" w:rsidTr="008053E7">
        <w:trPr>
          <w:jc w:val="center"/>
        </w:trPr>
        <w:tc>
          <w:tcPr>
            <w:tcW w:w="4876" w:type="dxa"/>
            <w:tcBorders>
              <w:top w:val="nil"/>
              <w:left w:val="nil"/>
              <w:bottom w:val="nil"/>
              <w:right w:val="nil"/>
            </w:tcBorders>
          </w:tcPr>
          <w:p w14:paraId="6D418F5A" w14:textId="77777777" w:rsidR="007E0C3D" w:rsidRPr="00B640AD" w:rsidRDefault="007E0C3D" w:rsidP="008053E7">
            <w:pPr>
              <w:pStyle w:val="Normal6a"/>
            </w:pPr>
            <w:r w:rsidRPr="00B640AD">
              <w:t>D.</w:t>
            </w:r>
            <w:r w:rsidRPr="00B640AD">
              <w:tab/>
              <w:t xml:space="preserve">considerando che l'allargamento è un processo meritocratico, in cui i progressi irreversibili in materia di Stato di diritto, democrazia e valori fondamentali </w:t>
            </w:r>
            <w:r w:rsidRPr="00B640AD">
              <w:rPr>
                <w:b/>
                <w:i/>
              </w:rPr>
              <w:t>rimangono la pietra angolare</w:t>
            </w:r>
            <w:r w:rsidRPr="00B640AD">
              <w:t>;</w:t>
            </w:r>
          </w:p>
        </w:tc>
        <w:tc>
          <w:tcPr>
            <w:tcW w:w="4876" w:type="dxa"/>
            <w:tcBorders>
              <w:top w:val="nil"/>
              <w:left w:val="nil"/>
              <w:bottom w:val="nil"/>
              <w:right w:val="nil"/>
            </w:tcBorders>
          </w:tcPr>
          <w:p w14:paraId="07256E67" w14:textId="77777777" w:rsidR="007E0C3D" w:rsidRPr="00B640AD" w:rsidRDefault="007E0C3D" w:rsidP="008053E7">
            <w:pPr>
              <w:pStyle w:val="Normal6a"/>
            </w:pPr>
            <w:r w:rsidRPr="00B640AD">
              <w:t>D.</w:t>
            </w:r>
            <w:r w:rsidRPr="00B640AD">
              <w:tab/>
              <w:t xml:space="preserve">considerando che l'allargamento è un processo meritocratico </w:t>
            </w:r>
            <w:r w:rsidRPr="00B640AD">
              <w:rPr>
                <w:b/>
                <w:i/>
              </w:rPr>
              <w:t>basato principalmente sui criteri obbligatori di Copenaghen</w:t>
            </w:r>
            <w:r w:rsidRPr="00B640AD">
              <w:t xml:space="preserve">, in cui i progressi irreversibili in materia di Stato di diritto, democrazia e valori fondamentali </w:t>
            </w:r>
            <w:r w:rsidRPr="00B640AD">
              <w:rPr>
                <w:b/>
                <w:i/>
              </w:rPr>
              <w:t>sono assolutamente indispensabili</w:t>
            </w:r>
            <w:r w:rsidRPr="00B640AD">
              <w:t>;</w:t>
            </w:r>
          </w:p>
        </w:tc>
      </w:tr>
    </w:tbl>
    <w:p w14:paraId="72F2D084" w14:textId="77777777" w:rsidR="007E0C3D" w:rsidRPr="00DA7772" w:rsidRDefault="007E0C3D" w:rsidP="007E0C3D">
      <w:pPr>
        <w:pStyle w:val="AmOrLang"/>
        <w:rPr>
          <w:lang w:val="pt-PT"/>
        </w:rPr>
      </w:pPr>
      <w:proofErr w:type="spellStart"/>
      <w:r w:rsidRPr="00DA7772">
        <w:rPr>
          <w:lang w:val="pt-PT"/>
        </w:rPr>
        <w:t>Or</w:t>
      </w:r>
      <w:proofErr w:type="spellEnd"/>
      <w:r w:rsidRPr="00DA7772">
        <w:rPr>
          <w:lang w:val="pt-PT"/>
        </w:rPr>
        <w:t xml:space="preserve">. </w:t>
      </w:r>
      <w:r w:rsidRPr="00DA7772">
        <w:rPr>
          <w:rStyle w:val="HideTWBExt"/>
          <w:lang w:val="pt-PT"/>
        </w:rPr>
        <w:t>&lt;Original&gt;</w:t>
      </w:r>
      <w:r w:rsidRPr="00DA7772">
        <w:rPr>
          <w:rStyle w:val="HideTWBInt"/>
          <w:lang w:val="pt-PT"/>
        </w:rPr>
        <w:t>{SV}</w:t>
      </w:r>
      <w:proofErr w:type="spellStart"/>
      <w:r w:rsidRPr="00DA7772">
        <w:rPr>
          <w:lang w:val="pt-PT"/>
        </w:rPr>
        <w:t>sv</w:t>
      </w:r>
      <w:proofErr w:type="spellEnd"/>
      <w:r w:rsidRPr="00DA7772">
        <w:rPr>
          <w:rStyle w:val="HideTWBExt"/>
          <w:lang w:val="pt-PT"/>
        </w:rPr>
        <w:t>&lt;/Original&gt;</w:t>
      </w:r>
    </w:p>
    <w:p w14:paraId="683640ED" w14:textId="77777777" w:rsidR="007E0C3D" w:rsidRPr="00DA7772" w:rsidRDefault="007E0C3D" w:rsidP="007E0C3D">
      <w:pPr>
        <w:rPr>
          <w:lang w:val="pt-PT"/>
        </w:rPr>
      </w:pPr>
      <w:r w:rsidRPr="00DA7772">
        <w:rPr>
          <w:rStyle w:val="HideTWBExt"/>
          <w:lang w:val="pt-PT"/>
        </w:rPr>
        <w:t>&lt;/Amend&gt;</w:t>
      </w:r>
    </w:p>
    <w:p w14:paraId="0295C10A" w14:textId="77777777" w:rsidR="007E0C3D" w:rsidRPr="0094085B" w:rsidRDefault="007E0C3D" w:rsidP="007E0C3D">
      <w:pPr>
        <w:pStyle w:val="AmNumberTabs"/>
      </w:pPr>
      <w:r w:rsidRPr="0094085B">
        <w:rPr>
          <w:rStyle w:val="HideTWBExt"/>
        </w:rPr>
        <w:t>&lt;Amend&gt;</w:t>
      </w:r>
      <w:r w:rsidRPr="0094085B">
        <w:t>Emendamento</w:t>
      </w:r>
      <w:r w:rsidRPr="0094085B">
        <w:tab/>
      </w:r>
      <w:r w:rsidRPr="0094085B">
        <w:tab/>
      </w:r>
      <w:r w:rsidRPr="0094085B">
        <w:rPr>
          <w:rStyle w:val="HideTWBExt"/>
        </w:rPr>
        <w:t>&lt;NumAm&gt;</w:t>
      </w:r>
      <w:r w:rsidRPr="0094085B">
        <w:t>35</w:t>
      </w:r>
      <w:r w:rsidRPr="0094085B">
        <w:rPr>
          <w:rStyle w:val="HideTWBExt"/>
        </w:rPr>
        <w:t>&lt;/NumAm&gt;</w:t>
      </w:r>
    </w:p>
    <w:p w14:paraId="461B4864" w14:textId="77777777" w:rsidR="007E0C3D" w:rsidRPr="0094085B" w:rsidRDefault="007E0C3D" w:rsidP="007E0C3D">
      <w:pPr>
        <w:pStyle w:val="NormalBold"/>
      </w:pPr>
      <w:r w:rsidRPr="0094085B">
        <w:rPr>
          <w:rStyle w:val="HideTWBExt"/>
          <w:b w:val="0"/>
        </w:rPr>
        <w:t>&lt;RepeatBlock-By&gt;&lt;Members&gt;</w:t>
      </w:r>
      <w:r w:rsidRPr="0094085B">
        <w:t>Ana Miguel Pedro</w:t>
      </w:r>
      <w:r w:rsidRPr="0094085B">
        <w:rPr>
          <w:rStyle w:val="HideTWBExt"/>
          <w:b w:val="0"/>
        </w:rPr>
        <w:t>&lt;/Members&gt;</w:t>
      </w:r>
    </w:p>
    <w:p w14:paraId="1FB50CAA" w14:textId="77777777" w:rsidR="007E0C3D" w:rsidRPr="0094085B" w:rsidRDefault="007E0C3D" w:rsidP="007E0C3D">
      <w:pPr>
        <w:pStyle w:val="NormalBold"/>
      </w:pPr>
      <w:r w:rsidRPr="0094085B">
        <w:rPr>
          <w:rStyle w:val="HideTWBExt"/>
          <w:b w:val="0"/>
        </w:rPr>
        <w:t>&lt;/RepeatBlock-By&gt;</w:t>
      </w:r>
    </w:p>
    <w:p w14:paraId="7FB3A94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A72DD1E" w14:textId="77777777" w:rsidR="007E0C3D" w:rsidRPr="00B640AD" w:rsidRDefault="007E0C3D" w:rsidP="007E0C3D">
      <w:pPr>
        <w:pStyle w:val="NormalBold"/>
      </w:pPr>
      <w:r w:rsidRPr="00B640AD">
        <w:rPr>
          <w:rStyle w:val="HideTWBExt"/>
        </w:rPr>
        <w:t>&lt;Article&gt;</w:t>
      </w:r>
      <w:r w:rsidRPr="00B640AD">
        <w:t>Considerando D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7F5A04D" w14:textId="77777777" w:rsidTr="008053E7">
        <w:trPr>
          <w:trHeight w:hRule="exact" w:val="240"/>
          <w:jc w:val="center"/>
        </w:trPr>
        <w:tc>
          <w:tcPr>
            <w:tcW w:w="9752" w:type="dxa"/>
            <w:gridSpan w:val="2"/>
            <w:tcBorders>
              <w:top w:val="nil"/>
              <w:left w:val="nil"/>
              <w:bottom w:val="nil"/>
              <w:right w:val="nil"/>
            </w:tcBorders>
          </w:tcPr>
          <w:p w14:paraId="1399A257" w14:textId="77777777" w:rsidR="007E0C3D" w:rsidRPr="00B640AD" w:rsidRDefault="007E0C3D" w:rsidP="008053E7"/>
        </w:tc>
      </w:tr>
      <w:tr w:rsidR="007E0C3D" w:rsidRPr="00B640AD" w14:paraId="73FB1FF3" w14:textId="77777777" w:rsidTr="008053E7">
        <w:trPr>
          <w:trHeight w:val="240"/>
          <w:jc w:val="center"/>
        </w:trPr>
        <w:tc>
          <w:tcPr>
            <w:tcW w:w="4876" w:type="dxa"/>
            <w:tcBorders>
              <w:top w:val="nil"/>
              <w:left w:val="nil"/>
              <w:bottom w:val="nil"/>
              <w:right w:val="nil"/>
            </w:tcBorders>
          </w:tcPr>
          <w:p w14:paraId="7513626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3B28DEB" w14:textId="77777777" w:rsidR="007E0C3D" w:rsidRPr="00B640AD" w:rsidRDefault="007E0C3D" w:rsidP="008053E7">
            <w:pPr>
              <w:pStyle w:val="AmColumnHeading"/>
            </w:pPr>
            <w:r w:rsidRPr="00B640AD">
              <w:t>Emendamento</w:t>
            </w:r>
          </w:p>
        </w:tc>
      </w:tr>
      <w:tr w:rsidR="007E0C3D" w:rsidRPr="00B640AD" w14:paraId="5A76EC09" w14:textId="77777777" w:rsidTr="008053E7">
        <w:trPr>
          <w:jc w:val="center"/>
        </w:trPr>
        <w:tc>
          <w:tcPr>
            <w:tcW w:w="4876" w:type="dxa"/>
            <w:tcBorders>
              <w:top w:val="nil"/>
              <w:left w:val="nil"/>
              <w:bottom w:val="nil"/>
              <w:right w:val="nil"/>
            </w:tcBorders>
          </w:tcPr>
          <w:p w14:paraId="0405943C" w14:textId="77777777" w:rsidR="007E0C3D" w:rsidRPr="00B640AD" w:rsidRDefault="007E0C3D" w:rsidP="008053E7">
            <w:pPr>
              <w:pStyle w:val="Normal6a"/>
            </w:pPr>
          </w:p>
        </w:tc>
        <w:tc>
          <w:tcPr>
            <w:tcW w:w="4876" w:type="dxa"/>
            <w:tcBorders>
              <w:top w:val="nil"/>
              <w:left w:val="nil"/>
              <w:bottom w:val="nil"/>
              <w:right w:val="nil"/>
            </w:tcBorders>
          </w:tcPr>
          <w:p w14:paraId="65146516" w14:textId="0718FB21" w:rsidR="007E0C3D" w:rsidRPr="00B640AD" w:rsidRDefault="007E0C3D" w:rsidP="008053E7">
            <w:pPr>
              <w:pStyle w:val="Normal6a"/>
            </w:pPr>
            <w:r w:rsidRPr="00B640AD">
              <w:rPr>
                <w:b/>
                <w:i/>
              </w:rPr>
              <w:t>D bis.</w:t>
            </w:r>
            <w:r w:rsidRPr="00B640AD">
              <w:tab/>
              <w:t xml:space="preserve"> </w:t>
            </w:r>
            <w:r w:rsidRPr="00B640AD">
              <w:rPr>
                <w:b/>
                <w:i/>
              </w:rPr>
              <w:t xml:space="preserve">considerando che, ai sensi dell'articolo 49 del trattato sull'Unione europea, le decisioni fondamentali relative al processo di allargamento, tra cui l'avvio dei negoziati di adesione e l'effettiva ammissione di nuovi Stati membri, richiedono l'unanimità in seno al Consiglio, un requisito che costituisce una garanzia essenziale del principio di uguaglianza tra gli Stati membri e </w:t>
            </w:r>
            <w:r w:rsidR="008A4BF2">
              <w:rPr>
                <w:b/>
                <w:i/>
              </w:rPr>
              <w:t xml:space="preserve">che </w:t>
            </w:r>
            <w:r w:rsidRPr="00B640AD">
              <w:rPr>
                <w:b/>
                <w:i/>
              </w:rPr>
              <w:t>non dovrebbe essere compromesso da alcuna riforma istituzionale;</w:t>
            </w:r>
          </w:p>
        </w:tc>
      </w:tr>
    </w:tbl>
    <w:p w14:paraId="1F49F674"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{PT}</w:t>
      </w:r>
      <w:proofErr w:type="spellStart"/>
      <w:r w:rsidRPr="00B640AD">
        <w:t>pt</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73808A2B" w14:textId="77777777" w:rsidR="007E0C3D" w:rsidRPr="00B640AD" w:rsidRDefault="007E0C3D" w:rsidP="007E0C3D">
      <w:r w:rsidRPr="00B640AD">
        <w:rPr>
          <w:rStyle w:val="HideTWBExt"/>
        </w:rPr>
        <w:t>&lt;/Amend&gt;</w:t>
      </w:r>
    </w:p>
    <w:p w14:paraId="6823AF7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36</w:t>
      </w:r>
      <w:r w:rsidRPr="00B640AD">
        <w:rPr>
          <w:rStyle w:val="HideTWBExt"/>
        </w:rPr>
        <w:t>&lt;/NumAm&gt;</w:t>
      </w:r>
    </w:p>
    <w:p w14:paraId="3C0EE143"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Cristian </w:t>
      </w:r>
      <w:proofErr w:type="spellStart"/>
      <w:r w:rsidRPr="00B640AD">
        <w:t>Terheş</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1E4A54D" w14:textId="77777777" w:rsidR="007E0C3D" w:rsidRPr="00B640AD" w:rsidRDefault="007E0C3D" w:rsidP="007E0C3D">
      <w:pPr>
        <w:pStyle w:val="NormalBold"/>
      </w:pPr>
      <w:r w:rsidRPr="00B640AD">
        <w:rPr>
          <w:rStyle w:val="HideTWBExt"/>
          <w:b w:val="0"/>
        </w:rPr>
        <w:t>&lt;/RepeatBlock-By&gt;</w:t>
      </w:r>
    </w:p>
    <w:p w14:paraId="5BA64C4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5C8CFFB" w14:textId="77777777" w:rsidR="007E0C3D" w:rsidRPr="00B640AD" w:rsidRDefault="007E0C3D" w:rsidP="007E0C3D">
      <w:pPr>
        <w:pStyle w:val="NormalBold"/>
      </w:pPr>
      <w:r w:rsidRPr="00B640AD">
        <w:rPr>
          <w:rStyle w:val="HideTWBExt"/>
        </w:rPr>
        <w:t>&lt;Article&gt;</w:t>
      </w:r>
      <w:r w:rsidRPr="00B640AD">
        <w:t>Considerando D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223AC8C" w14:textId="77777777" w:rsidTr="008053E7">
        <w:trPr>
          <w:trHeight w:hRule="exact" w:val="240"/>
          <w:jc w:val="center"/>
        </w:trPr>
        <w:tc>
          <w:tcPr>
            <w:tcW w:w="9752" w:type="dxa"/>
            <w:gridSpan w:val="2"/>
            <w:tcBorders>
              <w:top w:val="nil"/>
              <w:left w:val="nil"/>
              <w:bottom w:val="nil"/>
              <w:right w:val="nil"/>
            </w:tcBorders>
          </w:tcPr>
          <w:p w14:paraId="53DF8CA6" w14:textId="77777777" w:rsidR="007E0C3D" w:rsidRPr="00B640AD" w:rsidRDefault="007E0C3D" w:rsidP="008053E7"/>
        </w:tc>
      </w:tr>
      <w:tr w:rsidR="007E0C3D" w:rsidRPr="00B640AD" w14:paraId="44CCBEF3" w14:textId="77777777" w:rsidTr="008053E7">
        <w:trPr>
          <w:trHeight w:val="240"/>
          <w:jc w:val="center"/>
        </w:trPr>
        <w:tc>
          <w:tcPr>
            <w:tcW w:w="4876" w:type="dxa"/>
            <w:tcBorders>
              <w:top w:val="nil"/>
              <w:left w:val="nil"/>
              <w:bottom w:val="nil"/>
              <w:right w:val="nil"/>
            </w:tcBorders>
          </w:tcPr>
          <w:p w14:paraId="6D9F547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4776E3C" w14:textId="77777777" w:rsidR="007E0C3D" w:rsidRPr="00B640AD" w:rsidRDefault="007E0C3D" w:rsidP="008053E7">
            <w:pPr>
              <w:pStyle w:val="AmColumnHeading"/>
            </w:pPr>
            <w:r w:rsidRPr="00B640AD">
              <w:t>Emendamento</w:t>
            </w:r>
          </w:p>
        </w:tc>
      </w:tr>
      <w:tr w:rsidR="007E0C3D" w:rsidRPr="00B640AD" w14:paraId="49C0301E" w14:textId="77777777" w:rsidTr="008053E7">
        <w:trPr>
          <w:jc w:val="center"/>
        </w:trPr>
        <w:tc>
          <w:tcPr>
            <w:tcW w:w="4876" w:type="dxa"/>
            <w:tcBorders>
              <w:top w:val="nil"/>
              <w:left w:val="nil"/>
              <w:bottom w:val="nil"/>
              <w:right w:val="nil"/>
            </w:tcBorders>
          </w:tcPr>
          <w:p w14:paraId="7DC6513B" w14:textId="77777777" w:rsidR="007E0C3D" w:rsidRPr="00B640AD" w:rsidRDefault="007E0C3D" w:rsidP="008053E7">
            <w:pPr>
              <w:pStyle w:val="Normal6a"/>
            </w:pPr>
          </w:p>
        </w:tc>
        <w:tc>
          <w:tcPr>
            <w:tcW w:w="4876" w:type="dxa"/>
            <w:tcBorders>
              <w:top w:val="nil"/>
              <w:left w:val="nil"/>
              <w:bottom w:val="nil"/>
              <w:right w:val="nil"/>
            </w:tcBorders>
          </w:tcPr>
          <w:p w14:paraId="3C274649" w14:textId="77777777" w:rsidR="007E0C3D" w:rsidRPr="00B640AD" w:rsidRDefault="007E0C3D" w:rsidP="008053E7">
            <w:pPr>
              <w:pStyle w:val="Normal6a"/>
            </w:pPr>
            <w:r w:rsidRPr="00B640AD">
              <w:rPr>
                <w:b/>
                <w:i/>
              </w:rPr>
              <w:t>D bis.</w:t>
            </w:r>
            <w:r w:rsidRPr="00B640AD">
              <w:tab/>
            </w:r>
            <w:r w:rsidRPr="00B640AD">
              <w:rPr>
                <w:b/>
                <w:i/>
              </w:rPr>
              <w:t>considerando che l'ultimo Eurobarometro del settembre 2025 indica che il 56 % dei cittadini dell'UE sostiene il futuro allargamento e ritiene che apporterà benefici tangibili al proprio paese, rispecchiando il crescente riconoscimento pubblico dell'allargamento come investimento strategico nella sicurezza, nella stabilità e nella prosperità dell'Europa</w:t>
            </w:r>
            <w:r w:rsidRPr="00B640AD">
              <w:rPr>
                <w:b/>
                <w:i/>
                <w:vertAlign w:val="superscript"/>
              </w:rPr>
              <w:t>1 bis</w:t>
            </w:r>
            <w:r w:rsidRPr="00B640AD">
              <w:rPr>
                <w:b/>
                <w:i/>
              </w:rPr>
              <w:t>;</w:t>
            </w:r>
          </w:p>
        </w:tc>
      </w:tr>
      <w:tr w:rsidR="007E0C3D" w:rsidRPr="00B640AD" w14:paraId="4BFFBF2B" w14:textId="77777777" w:rsidTr="008053E7">
        <w:trPr>
          <w:jc w:val="center"/>
        </w:trPr>
        <w:tc>
          <w:tcPr>
            <w:tcW w:w="4876" w:type="dxa"/>
            <w:tcBorders>
              <w:top w:val="nil"/>
              <w:left w:val="nil"/>
              <w:bottom w:val="nil"/>
              <w:right w:val="nil"/>
            </w:tcBorders>
          </w:tcPr>
          <w:p w14:paraId="6D02C151" w14:textId="77777777" w:rsidR="007E0C3D" w:rsidRPr="00B640AD" w:rsidRDefault="007E0C3D" w:rsidP="008053E7"/>
        </w:tc>
        <w:tc>
          <w:tcPr>
            <w:tcW w:w="4876" w:type="dxa"/>
            <w:tcBorders>
              <w:top w:val="nil"/>
              <w:left w:val="nil"/>
              <w:bottom w:val="nil"/>
              <w:right w:val="nil"/>
            </w:tcBorders>
          </w:tcPr>
          <w:p w14:paraId="1DBF3923" w14:textId="77777777" w:rsidR="007E0C3D" w:rsidRPr="00B640AD" w:rsidRDefault="007E0C3D" w:rsidP="008053E7">
            <w:pPr>
              <w:pStyle w:val="Normal6a"/>
            </w:pPr>
            <w:r w:rsidRPr="00B640AD">
              <w:rPr>
                <w:b/>
                <w:i/>
              </w:rPr>
              <w:t>_________________</w:t>
            </w:r>
          </w:p>
        </w:tc>
      </w:tr>
      <w:tr w:rsidR="007E0C3D" w:rsidRPr="0094085B" w14:paraId="45910871" w14:textId="77777777" w:rsidTr="008053E7">
        <w:trPr>
          <w:jc w:val="center"/>
        </w:trPr>
        <w:tc>
          <w:tcPr>
            <w:tcW w:w="4876" w:type="dxa"/>
            <w:tcBorders>
              <w:top w:val="nil"/>
              <w:left w:val="nil"/>
              <w:bottom w:val="nil"/>
              <w:right w:val="nil"/>
            </w:tcBorders>
          </w:tcPr>
          <w:p w14:paraId="2D55AB17" w14:textId="77777777" w:rsidR="007E0C3D" w:rsidRPr="00B640AD" w:rsidRDefault="007E0C3D" w:rsidP="008053E7"/>
        </w:tc>
        <w:tc>
          <w:tcPr>
            <w:tcW w:w="4876" w:type="dxa"/>
            <w:tcBorders>
              <w:top w:val="nil"/>
              <w:left w:val="nil"/>
              <w:bottom w:val="nil"/>
              <w:right w:val="nil"/>
            </w:tcBorders>
          </w:tcPr>
          <w:p w14:paraId="4A915C5C" w14:textId="77777777" w:rsidR="007E0C3D" w:rsidRPr="00DA7772" w:rsidRDefault="007E0C3D" w:rsidP="008053E7">
            <w:pPr>
              <w:pStyle w:val="Normal6a"/>
              <w:rPr>
                <w:lang w:val="de-DE"/>
              </w:rPr>
            </w:pPr>
            <w:r w:rsidRPr="00DA7772">
              <w:rPr>
                <w:b/>
                <w:i/>
                <w:vertAlign w:val="superscript"/>
                <w:lang w:val="de-DE"/>
              </w:rPr>
              <w:t>1 bis</w:t>
            </w:r>
            <w:r w:rsidRPr="00DA7772">
              <w:rPr>
                <w:lang w:val="de-DE"/>
              </w:rPr>
              <w:t xml:space="preserve"> </w:t>
            </w:r>
            <w:r w:rsidRPr="00DA7772">
              <w:rPr>
                <w:b/>
                <w:i/>
                <w:lang w:val="de-DE"/>
              </w:rPr>
              <w:t xml:space="preserve">https://europa.eu/eurobarometer/surveys/detail/3413. </w:t>
            </w:r>
          </w:p>
        </w:tc>
      </w:tr>
    </w:tbl>
    <w:p w14:paraId="67FDBAC7"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0BF35B6F" w14:textId="77777777" w:rsidR="007E0C3D" w:rsidRPr="00DA7772" w:rsidRDefault="007E0C3D" w:rsidP="007E0C3D">
      <w:pPr>
        <w:rPr>
          <w:lang w:val="en-GB"/>
        </w:rPr>
      </w:pPr>
      <w:r w:rsidRPr="00DA7772">
        <w:rPr>
          <w:rStyle w:val="HideTWBExt"/>
          <w:lang w:val="en-GB"/>
        </w:rPr>
        <w:t>&lt;/Amend&gt;</w:t>
      </w:r>
    </w:p>
    <w:p w14:paraId="6DC05871"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37</w:t>
      </w:r>
      <w:r w:rsidRPr="00DA7772">
        <w:rPr>
          <w:rStyle w:val="HideTWBExt"/>
          <w:lang w:val="en-GB"/>
        </w:rPr>
        <w:t>&lt;/NumAm&gt;</w:t>
      </w:r>
    </w:p>
    <w:p w14:paraId="070DD101"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3817C0D8"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024E0221" w14:textId="77777777" w:rsidR="007E0C3D" w:rsidRPr="00B640AD" w:rsidRDefault="007E0C3D" w:rsidP="007E0C3D">
      <w:pPr>
        <w:pStyle w:val="NormalBold"/>
      </w:pPr>
      <w:r w:rsidRPr="00B640AD">
        <w:rPr>
          <w:rStyle w:val="HideTWBExt"/>
          <w:b w:val="0"/>
        </w:rPr>
        <w:t>&lt;/RepeatBlock-By&gt;</w:t>
      </w:r>
    </w:p>
    <w:p w14:paraId="05B44F6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1580594" w14:textId="77777777" w:rsidR="007E0C3D" w:rsidRPr="00B640AD" w:rsidRDefault="007E0C3D" w:rsidP="007E0C3D">
      <w:pPr>
        <w:pStyle w:val="NormalBold"/>
      </w:pPr>
      <w:r w:rsidRPr="00B640AD">
        <w:rPr>
          <w:rStyle w:val="HideTWBExt"/>
        </w:rPr>
        <w:t>&lt;Article&gt;</w:t>
      </w:r>
      <w:r w:rsidRPr="00B640AD">
        <w:t>Considerando D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20421F7" w14:textId="77777777" w:rsidTr="008053E7">
        <w:trPr>
          <w:trHeight w:hRule="exact" w:val="240"/>
          <w:jc w:val="center"/>
        </w:trPr>
        <w:tc>
          <w:tcPr>
            <w:tcW w:w="9752" w:type="dxa"/>
            <w:gridSpan w:val="2"/>
            <w:tcBorders>
              <w:top w:val="nil"/>
              <w:left w:val="nil"/>
              <w:bottom w:val="nil"/>
              <w:right w:val="nil"/>
            </w:tcBorders>
          </w:tcPr>
          <w:p w14:paraId="58DAEEB3" w14:textId="77777777" w:rsidR="007E0C3D" w:rsidRPr="00B640AD" w:rsidRDefault="007E0C3D" w:rsidP="008053E7"/>
        </w:tc>
      </w:tr>
      <w:tr w:rsidR="007E0C3D" w:rsidRPr="00B640AD" w14:paraId="78E59780" w14:textId="77777777" w:rsidTr="008053E7">
        <w:trPr>
          <w:trHeight w:val="240"/>
          <w:jc w:val="center"/>
        </w:trPr>
        <w:tc>
          <w:tcPr>
            <w:tcW w:w="4876" w:type="dxa"/>
            <w:tcBorders>
              <w:top w:val="nil"/>
              <w:left w:val="nil"/>
              <w:bottom w:val="nil"/>
              <w:right w:val="nil"/>
            </w:tcBorders>
          </w:tcPr>
          <w:p w14:paraId="5397F1D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726DC7F" w14:textId="77777777" w:rsidR="007E0C3D" w:rsidRPr="00B640AD" w:rsidRDefault="007E0C3D" w:rsidP="008053E7">
            <w:pPr>
              <w:pStyle w:val="AmColumnHeading"/>
            </w:pPr>
            <w:r w:rsidRPr="00B640AD">
              <w:t>Emendamento</w:t>
            </w:r>
          </w:p>
        </w:tc>
      </w:tr>
      <w:tr w:rsidR="007E0C3D" w:rsidRPr="00B640AD" w14:paraId="5AEEADF1" w14:textId="77777777" w:rsidTr="008053E7">
        <w:trPr>
          <w:jc w:val="center"/>
        </w:trPr>
        <w:tc>
          <w:tcPr>
            <w:tcW w:w="4876" w:type="dxa"/>
            <w:tcBorders>
              <w:top w:val="nil"/>
              <w:left w:val="nil"/>
              <w:bottom w:val="nil"/>
              <w:right w:val="nil"/>
            </w:tcBorders>
          </w:tcPr>
          <w:p w14:paraId="1AF1FF84" w14:textId="77777777" w:rsidR="007E0C3D" w:rsidRPr="00B640AD" w:rsidRDefault="007E0C3D" w:rsidP="008053E7">
            <w:pPr>
              <w:pStyle w:val="Normal6a"/>
            </w:pPr>
          </w:p>
        </w:tc>
        <w:tc>
          <w:tcPr>
            <w:tcW w:w="4876" w:type="dxa"/>
            <w:tcBorders>
              <w:top w:val="nil"/>
              <w:left w:val="nil"/>
              <w:bottom w:val="nil"/>
              <w:right w:val="nil"/>
            </w:tcBorders>
          </w:tcPr>
          <w:p w14:paraId="50E421BA" w14:textId="77777777" w:rsidR="007E0C3D" w:rsidRPr="00B640AD" w:rsidRDefault="007E0C3D" w:rsidP="008053E7">
            <w:pPr>
              <w:pStyle w:val="Normal6a"/>
            </w:pPr>
            <w:r w:rsidRPr="00B640AD">
              <w:rPr>
                <w:b/>
                <w:i/>
              </w:rPr>
              <w:t>D bis.</w:t>
            </w:r>
            <w:r w:rsidRPr="00B640AD">
              <w:tab/>
            </w:r>
            <w:r w:rsidRPr="00B640AD">
              <w:rPr>
                <w:b/>
                <w:i/>
              </w:rPr>
              <w:t>considerando che è giunto il momento di cogliere l'attuale slancio, superare gli ostacoli rimanenti, portare avanti le riforme necessarie in parallelo e infine compiere progressi tangibili, consentendo ai prossimi paesi dell'allargamento, una volta terminata la preparazione, di aderire all'Unione quanto prima, entro la fine di questo decennio;</w:t>
            </w:r>
          </w:p>
        </w:tc>
      </w:tr>
    </w:tbl>
    <w:p w14:paraId="1193DA6F"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702F8CAB" w14:textId="77777777" w:rsidR="007E0C3D" w:rsidRPr="00DA7772" w:rsidRDefault="007E0C3D" w:rsidP="007E0C3D">
      <w:pPr>
        <w:rPr>
          <w:lang w:val="es-ES"/>
        </w:rPr>
      </w:pPr>
      <w:r w:rsidRPr="00DA7772">
        <w:rPr>
          <w:rStyle w:val="HideTWBExt"/>
          <w:lang w:val="es-ES"/>
        </w:rPr>
        <w:t>&lt;/Amend&gt;</w:t>
      </w:r>
    </w:p>
    <w:p w14:paraId="1A935858"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38</w:t>
      </w:r>
      <w:r w:rsidRPr="00DA7772">
        <w:rPr>
          <w:rStyle w:val="HideTWBExt"/>
          <w:lang w:val="es-ES"/>
        </w:rPr>
        <w:t>&lt;/NumAm&gt;</w:t>
      </w:r>
    </w:p>
    <w:p w14:paraId="21B0F55F"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Tonino </w:t>
      </w:r>
      <w:proofErr w:type="spellStart"/>
      <w:r w:rsidRPr="00DA7772">
        <w:rPr>
          <w:lang w:val="es-ES"/>
        </w:rPr>
        <w:t>Picula</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1CC20957" w14:textId="77777777" w:rsidR="007E0C3D" w:rsidRPr="00DA7772" w:rsidRDefault="007E0C3D" w:rsidP="007E0C3D">
      <w:pPr>
        <w:pStyle w:val="NormalBold"/>
        <w:rPr>
          <w:lang w:val="es-ES"/>
        </w:rPr>
      </w:pPr>
      <w:r w:rsidRPr="00DA7772">
        <w:rPr>
          <w:rStyle w:val="HideTWBExt"/>
          <w:b w:val="0"/>
          <w:lang w:val="es-ES"/>
        </w:rPr>
        <w:t>&lt;/RepeatBlock-By&gt;</w:t>
      </w:r>
    </w:p>
    <w:p w14:paraId="5AED218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62CFAFC" w14:textId="77777777" w:rsidR="007E0C3D" w:rsidRPr="00B640AD" w:rsidRDefault="007E0C3D" w:rsidP="007E0C3D">
      <w:pPr>
        <w:pStyle w:val="NormalBold"/>
      </w:pPr>
      <w:r w:rsidRPr="00B640AD">
        <w:rPr>
          <w:rStyle w:val="HideTWBExt"/>
        </w:rPr>
        <w:t>&lt;Article&gt;</w:t>
      </w:r>
      <w:r w:rsidRPr="00B640AD">
        <w:t>Considerando D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2F1432C" w14:textId="77777777" w:rsidTr="008053E7">
        <w:trPr>
          <w:trHeight w:hRule="exact" w:val="240"/>
          <w:jc w:val="center"/>
        </w:trPr>
        <w:tc>
          <w:tcPr>
            <w:tcW w:w="9752" w:type="dxa"/>
            <w:gridSpan w:val="2"/>
            <w:tcBorders>
              <w:top w:val="nil"/>
              <w:left w:val="nil"/>
              <w:bottom w:val="nil"/>
              <w:right w:val="nil"/>
            </w:tcBorders>
          </w:tcPr>
          <w:p w14:paraId="16A56A72" w14:textId="77777777" w:rsidR="007E0C3D" w:rsidRPr="00B640AD" w:rsidRDefault="007E0C3D" w:rsidP="008053E7"/>
        </w:tc>
      </w:tr>
      <w:tr w:rsidR="007E0C3D" w:rsidRPr="00B640AD" w14:paraId="5D9D8D2B" w14:textId="77777777" w:rsidTr="008053E7">
        <w:trPr>
          <w:trHeight w:val="240"/>
          <w:jc w:val="center"/>
        </w:trPr>
        <w:tc>
          <w:tcPr>
            <w:tcW w:w="4876" w:type="dxa"/>
            <w:tcBorders>
              <w:top w:val="nil"/>
              <w:left w:val="nil"/>
              <w:bottom w:val="nil"/>
              <w:right w:val="nil"/>
            </w:tcBorders>
          </w:tcPr>
          <w:p w14:paraId="5CAACBD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F5A1327" w14:textId="77777777" w:rsidR="007E0C3D" w:rsidRPr="00B640AD" w:rsidRDefault="007E0C3D" w:rsidP="008053E7">
            <w:pPr>
              <w:pStyle w:val="AmColumnHeading"/>
            </w:pPr>
            <w:r w:rsidRPr="00B640AD">
              <w:t>Emendamento</w:t>
            </w:r>
          </w:p>
        </w:tc>
      </w:tr>
      <w:tr w:rsidR="007E0C3D" w:rsidRPr="00B640AD" w14:paraId="7557489A" w14:textId="77777777" w:rsidTr="008053E7">
        <w:trPr>
          <w:jc w:val="center"/>
        </w:trPr>
        <w:tc>
          <w:tcPr>
            <w:tcW w:w="4876" w:type="dxa"/>
            <w:tcBorders>
              <w:top w:val="nil"/>
              <w:left w:val="nil"/>
              <w:bottom w:val="nil"/>
              <w:right w:val="nil"/>
            </w:tcBorders>
          </w:tcPr>
          <w:p w14:paraId="003D87D6" w14:textId="77777777" w:rsidR="007E0C3D" w:rsidRPr="00B640AD" w:rsidRDefault="007E0C3D" w:rsidP="008053E7">
            <w:pPr>
              <w:pStyle w:val="Normal6a"/>
            </w:pPr>
          </w:p>
        </w:tc>
        <w:tc>
          <w:tcPr>
            <w:tcW w:w="4876" w:type="dxa"/>
            <w:tcBorders>
              <w:top w:val="nil"/>
              <w:left w:val="nil"/>
              <w:bottom w:val="nil"/>
              <w:right w:val="nil"/>
            </w:tcBorders>
          </w:tcPr>
          <w:p w14:paraId="5390CEB8" w14:textId="77777777" w:rsidR="007E0C3D" w:rsidRPr="00B640AD" w:rsidRDefault="007E0C3D" w:rsidP="008053E7">
            <w:pPr>
              <w:pStyle w:val="Normal6a"/>
            </w:pPr>
            <w:r w:rsidRPr="00B640AD">
              <w:rPr>
                <w:b/>
                <w:i/>
              </w:rPr>
              <w:t>D bis.</w:t>
            </w:r>
            <w:r w:rsidRPr="00B640AD">
              <w:tab/>
            </w:r>
            <w:r w:rsidRPr="00B640AD">
              <w:rPr>
                <w:b/>
                <w:i/>
              </w:rPr>
              <w:t>considerando che i paesi candidati all'adesione all'UE si confrontano con le sfide derivanti da ingerenze straniere ostili e campagne di disinformazione; che gli sviluppi passati hanno dimostrato che il mancato allargamento comporta un grave costo strategico e può compromettere la sicurezza e la stabilità nel nostro continente;</w:t>
            </w:r>
          </w:p>
        </w:tc>
      </w:tr>
    </w:tbl>
    <w:p w14:paraId="3089296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906AFE3" w14:textId="77777777" w:rsidR="007E0C3D" w:rsidRPr="00B640AD" w:rsidRDefault="007E0C3D" w:rsidP="007E0C3D">
      <w:r w:rsidRPr="00B640AD">
        <w:rPr>
          <w:rStyle w:val="HideTWBExt"/>
        </w:rPr>
        <w:t>&lt;/Amend&gt;</w:t>
      </w:r>
    </w:p>
    <w:p w14:paraId="5F0CFDF2"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39</w:t>
      </w:r>
      <w:r w:rsidRPr="00B640AD">
        <w:rPr>
          <w:rStyle w:val="HideTWBExt"/>
        </w:rPr>
        <w:t>&lt;/NumAm&gt;</w:t>
      </w:r>
    </w:p>
    <w:p w14:paraId="107721F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455E5CD7" w14:textId="77777777" w:rsidR="007E0C3D" w:rsidRPr="00B640AD" w:rsidRDefault="007E0C3D" w:rsidP="007E0C3D">
      <w:pPr>
        <w:pStyle w:val="NormalBold"/>
      </w:pPr>
      <w:r w:rsidRPr="00B640AD">
        <w:rPr>
          <w:rStyle w:val="HideTWBExt"/>
          <w:b w:val="0"/>
        </w:rPr>
        <w:t>&lt;/RepeatBlock-By&gt;</w:t>
      </w:r>
    </w:p>
    <w:p w14:paraId="501C7DB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00FDEF9" w14:textId="77777777" w:rsidR="007E0C3D" w:rsidRPr="00B640AD" w:rsidRDefault="007E0C3D" w:rsidP="007E0C3D">
      <w:pPr>
        <w:pStyle w:val="NormalBold"/>
      </w:pPr>
      <w:r w:rsidRPr="00B640AD">
        <w:rPr>
          <w:rStyle w:val="HideTWBExt"/>
        </w:rPr>
        <w:t>&lt;Article&gt;</w:t>
      </w:r>
      <w:r w:rsidRPr="00B640AD">
        <w:t>Considerando D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5B1D0DE" w14:textId="77777777" w:rsidTr="008053E7">
        <w:trPr>
          <w:trHeight w:hRule="exact" w:val="240"/>
          <w:jc w:val="center"/>
        </w:trPr>
        <w:tc>
          <w:tcPr>
            <w:tcW w:w="9752" w:type="dxa"/>
            <w:gridSpan w:val="2"/>
            <w:tcBorders>
              <w:top w:val="nil"/>
              <w:left w:val="nil"/>
              <w:bottom w:val="nil"/>
              <w:right w:val="nil"/>
            </w:tcBorders>
          </w:tcPr>
          <w:p w14:paraId="2BE9DC36" w14:textId="77777777" w:rsidR="007E0C3D" w:rsidRPr="00B640AD" w:rsidRDefault="007E0C3D" w:rsidP="008053E7"/>
        </w:tc>
      </w:tr>
      <w:tr w:rsidR="007E0C3D" w:rsidRPr="00B640AD" w14:paraId="010454D3" w14:textId="77777777" w:rsidTr="008053E7">
        <w:trPr>
          <w:trHeight w:val="240"/>
          <w:jc w:val="center"/>
        </w:trPr>
        <w:tc>
          <w:tcPr>
            <w:tcW w:w="4876" w:type="dxa"/>
            <w:tcBorders>
              <w:top w:val="nil"/>
              <w:left w:val="nil"/>
              <w:bottom w:val="nil"/>
              <w:right w:val="nil"/>
            </w:tcBorders>
          </w:tcPr>
          <w:p w14:paraId="51A6B8E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410511C" w14:textId="77777777" w:rsidR="007E0C3D" w:rsidRPr="00B640AD" w:rsidRDefault="007E0C3D" w:rsidP="008053E7">
            <w:pPr>
              <w:pStyle w:val="AmColumnHeading"/>
            </w:pPr>
            <w:r w:rsidRPr="00B640AD">
              <w:t>Emendamento</w:t>
            </w:r>
          </w:p>
        </w:tc>
      </w:tr>
      <w:tr w:rsidR="007E0C3D" w:rsidRPr="00B640AD" w14:paraId="024BAA3A" w14:textId="77777777" w:rsidTr="008053E7">
        <w:trPr>
          <w:jc w:val="center"/>
        </w:trPr>
        <w:tc>
          <w:tcPr>
            <w:tcW w:w="4876" w:type="dxa"/>
            <w:tcBorders>
              <w:top w:val="nil"/>
              <w:left w:val="nil"/>
              <w:bottom w:val="nil"/>
              <w:right w:val="nil"/>
            </w:tcBorders>
          </w:tcPr>
          <w:p w14:paraId="1E36D83A" w14:textId="77777777" w:rsidR="007E0C3D" w:rsidRPr="00B640AD" w:rsidRDefault="007E0C3D" w:rsidP="008053E7">
            <w:pPr>
              <w:pStyle w:val="Normal6a"/>
            </w:pPr>
          </w:p>
        </w:tc>
        <w:tc>
          <w:tcPr>
            <w:tcW w:w="4876" w:type="dxa"/>
            <w:tcBorders>
              <w:top w:val="nil"/>
              <w:left w:val="nil"/>
              <w:bottom w:val="nil"/>
              <w:right w:val="nil"/>
            </w:tcBorders>
          </w:tcPr>
          <w:p w14:paraId="3911FE0A" w14:textId="77777777" w:rsidR="007E0C3D" w:rsidRPr="00B640AD" w:rsidRDefault="007E0C3D" w:rsidP="008053E7">
            <w:pPr>
              <w:pStyle w:val="Normal6a"/>
            </w:pPr>
            <w:r w:rsidRPr="00B640AD">
              <w:rPr>
                <w:b/>
                <w:i/>
              </w:rPr>
              <w:t>D bis.</w:t>
            </w:r>
            <w:r w:rsidRPr="00B640AD">
              <w:tab/>
            </w:r>
            <w:r w:rsidRPr="00B640AD">
              <w:rPr>
                <w:b/>
                <w:i/>
              </w:rPr>
              <w:t>considerando che cinque Stati membri (Spagna, Grecia, Romania, Slovacchia e Cipro) non riconoscono la sovranità del Kosovo;</w:t>
            </w:r>
          </w:p>
        </w:tc>
      </w:tr>
    </w:tbl>
    <w:p w14:paraId="2BCE341C" w14:textId="77777777" w:rsidR="007E0C3D" w:rsidRPr="00DA7772" w:rsidRDefault="007E0C3D" w:rsidP="007E0C3D">
      <w:pPr>
        <w:pStyle w:val="AmOrLang"/>
        <w:rPr>
          <w:lang w:val="pt-PT"/>
        </w:rPr>
      </w:pPr>
      <w:proofErr w:type="spellStart"/>
      <w:r w:rsidRPr="00DA7772">
        <w:rPr>
          <w:lang w:val="pt-PT"/>
        </w:rPr>
        <w:t>Or</w:t>
      </w:r>
      <w:proofErr w:type="spellEnd"/>
      <w:r w:rsidRPr="00DA7772">
        <w:rPr>
          <w:lang w:val="pt-PT"/>
        </w:rPr>
        <w:t xml:space="preserve">. </w:t>
      </w:r>
      <w:r w:rsidRPr="00DA7772">
        <w:rPr>
          <w:rStyle w:val="HideTWBExt"/>
          <w:lang w:val="pt-PT"/>
        </w:rPr>
        <w:t>&lt;Original&gt;</w:t>
      </w:r>
      <w:r w:rsidRPr="00DA7772">
        <w:rPr>
          <w:rStyle w:val="HideTWBInt"/>
          <w:lang w:val="pt-PT"/>
        </w:rPr>
        <w:t>{EN}</w:t>
      </w:r>
      <w:proofErr w:type="spellStart"/>
      <w:r w:rsidRPr="00DA7772">
        <w:rPr>
          <w:lang w:val="pt-PT"/>
        </w:rPr>
        <w:t>en</w:t>
      </w:r>
      <w:proofErr w:type="spellEnd"/>
      <w:r w:rsidRPr="00DA7772">
        <w:rPr>
          <w:rStyle w:val="HideTWBExt"/>
          <w:lang w:val="pt-PT"/>
        </w:rPr>
        <w:t>&lt;/Original&gt;</w:t>
      </w:r>
    </w:p>
    <w:p w14:paraId="20B1E321" w14:textId="77777777" w:rsidR="007E0C3D" w:rsidRPr="00DA7772" w:rsidRDefault="007E0C3D" w:rsidP="007E0C3D">
      <w:pPr>
        <w:rPr>
          <w:lang w:val="pt-PT"/>
        </w:rPr>
      </w:pPr>
      <w:r w:rsidRPr="00DA7772">
        <w:rPr>
          <w:rStyle w:val="HideTWBExt"/>
          <w:lang w:val="pt-PT"/>
        </w:rPr>
        <w:t>&lt;/Amend&gt;</w:t>
      </w:r>
    </w:p>
    <w:p w14:paraId="68B980D5" w14:textId="77777777" w:rsidR="007E0C3D" w:rsidRPr="0094085B" w:rsidRDefault="007E0C3D" w:rsidP="007E0C3D">
      <w:pPr>
        <w:pStyle w:val="AmNumberTabs"/>
      </w:pPr>
      <w:r w:rsidRPr="0094085B">
        <w:rPr>
          <w:rStyle w:val="HideTWBExt"/>
        </w:rPr>
        <w:t>&lt;Amend&gt;</w:t>
      </w:r>
      <w:r w:rsidRPr="0094085B">
        <w:t>Emendamento</w:t>
      </w:r>
      <w:r w:rsidRPr="0094085B">
        <w:tab/>
      </w:r>
      <w:r w:rsidRPr="0094085B">
        <w:tab/>
      </w:r>
      <w:r w:rsidRPr="0094085B">
        <w:rPr>
          <w:rStyle w:val="HideTWBExt"/>
        </w:rPr>
        <w:t>&lt;NumAm&gt;</w:t>
      </w:r>
      <w:r w:rsidRPr="0094085B">
        <w:t>40</w:t>
      </w:r>
      <w:r w:rsidRPr="0094085B">
        <w:rPr>
          <w:rStyle w:val="HideTWBExt"/>
        </w:rPr>
        <w:t>&lt;/NumAm&gt;</w:t>
      </w:r>
    </w:p>
    <w:p w14:paraId="2F9054E1" w14:textId="77777777" w:rsidR="007E0C3D" w:rsidRPr="0094085B" w:rsidRDefault="007E0C3D" w:rsidP="007E0C3D">
      <w:pPr>
        <w:pStyle w:val="NormalBold"/>
      </w:pPr>
      <w:r w:rsidRPr="0094085B">
        <w:rPr>
          <w:rStyle w:val="HideTWBExt"/>
          <w:b w:val="0"/>
        </w:rPr>
        <w:t>&lt;RepeatBlock-By&gt;&lt;Members&gt;</w:t>
      </w:r>
      <w:r w:rsidRPr="0094085B">
        <w:t>Ana Miguel Pedro</w:t>
      </w:r>
      <w:r w:rsidRPr="0094085B">
        <w:rPr>
          <w:rStyle w:val="HideTWBExt"/>
          <w:b w:val="0"/>
        </w:rPr>
        <w:t>&lt;/Members&gt;</w:t>
      </w:r>
    </w:p>
    <w:p w14:paraId="4F150BFC" w14:textId="77777777" w:rsidR="007E0C3D" w:rsidRPr="0094085B" w:rsidRDefault="007E0C3D" w:rsidP="007E0C3D">
      <w:pPr>
        <w:pStyle w:val="NormalBold"/>
      </w:pPr>
      <w:r w:rsidRPr="0094085B">
        <w:rPr>
          <w:rStyle w:val="HideTWBExt"/>
          <w:b w:val="0"/>
        </w:rPr>
        <w:t>&lt;/RepeatBlock-By&gt;</w:t>
      </w:r>
    </w:p>
    <w:p w14:paraId="7579B0F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887D012" w14:textId="77777777" w:rsidR="007E0C3D" w:rsidRPr="00B640AD" w:rsidRDefault="007E0C3D" w:rsidP="007E0C3D">
      <w:pPr>
        <w:pStyle w:val="NormalBold"/>
      </w:pPr>
      <w:r w:rsidRPr="00B640AD">
        <w:rPr>
          <w:rStyle w:val="HideTWBExt"/>
        </w:rPr>
        <w:t>&lt;Article&gt;</w:t>
      </w:r>
      <w:r w:rsidRPr="00B640AD">
        <w:t>Considerando D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850A92A" w14:textId="77777777" w:rsidTr="008053E7">
        <w:trPr>
          <w:trHeight w:hRule="exact" w:val="240"/>
          <w:jc w:val="center"/>
        </w:trPr>
        <w:tc>
          <w:tcPr>
            <w:tcW w:w="9752" w:type="dxa"/>
            <w:gridSpan w:val="2"/>
            <w:tcBorders>
              <w:top w:val="nil"/>
              <w:left w:val="nil"/>
              <w:bottom w:val="nil"/>
              <w:right w:val="nil"/>
            </w:tcBorders>
          </w:tcPr>
          <w:p w14:paraId="6D462D9C" w14:textId="77777777" w:rsidR="007E0C3D" w:rsidRPr="00B640AD" w:rsidRDefault="007E0C3D" w:rsidP="008053E7"/>
        </w:tc>
      </w:tr>
      <w:tr w:rsidR="007E0C3D" w:rsidRPr="00B640AD" w14:paraId="551DFFC2" w14:textId="77777777" w:rsidTr="008053E7">
        <w:trPr>
          <w:trHeight w:val="240"/>
          <w:jc w:val="center"/>
        </w:trPr>
        <w:tc>
          <w:tcPr>
            <w:tcW w:w="4876" w:type="dxa"/>
            <w:tcBorders>
              <w:top w:val="nil"/>
              <w:left w:val="nil"/>
              <w:bottom w:val="nil"/>
              <w:right w:val="nil"/>
            </w:tcBorders>
          </w:tcPr>
          <w:p w14:paraId="097694E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53AA022" w14:textId="77777777" w:rsidR="007E0C3D" w:rsidRPr="00B640AD" w:rsidRDefault="007E0C3D" w:rsidP="008053E7">
            <w:pPr>
              <w:pStyle w:val="AmColumnHeading"/>
            </w:pPr>
            <w:r w:rsidRPr="00B640AD">
              <w:t>Emendamento</w:t>
            </w:r>
          </w:p>
        </w:tc>
      </w:tr>
      <w:tr w:rsidR="007E0C3D" w:rsidRPr="00B640AD" w14:paraId="1D07CCC1" w14:textId="77777777" w:rsidTr="008053E7">
        <w:trPr>
          <w:jc w:val="center"/>
        </w:trPr>
        <w:tc>
          <w:tcPr>
            <w:tcW w:w="4876" w:type="dxa"/>
            <w:tcBorders>
              <w:top w:val="nil"/>
              <w:left w:val="nil"/>
              <w:bottom w:val="nil"/>
              <w:right w:val="nil"/>
            </w:tcBorders>
          </w:tcPr>
          <w:p w14:paraId="7AE99349" w14:textId="77777777" w:rsidR="007E0C3D" w:rsidRPr="00B640AD" w:rsidRDefault="007E0C3D" w:rsidP="008053E7">
            <w:pPr>
              <w:pStyle w:val="Normal6a"/>
            </w:pPr>
          </w:p>
        </w:tc>
        <w:tc>
          <w:tcPr>
            <w:tcW w:w="4876" w:type="dxa"/>
            <w:tcBorders>
              <w:top w:val="nil"/>
              <w:left w:val="nil"/>
              <w:bottom w:val="nil"/>
              <w:right w:val="nil"/>
            </w:tcBorders>
          </w:tcPr>
          <w:p w14:paraId="6DC4413E" w14:textId="77777777" w:rsidR="007E0C3D" w:rsidRPr="00B640AD" w:rsidRDefault="007E0C3D" w:rsidP="008053E7">
            <w:pPr>
              <w:pStyle w:val="Normal6a"/>
            </w:pPr>
            <w:r w:rsidRPr="00B640AD">
              <w:rPr>
                <w:b/>
                <w:i/>
              </w:rPr>
              <w:t>D ter.</w:t>
            </w:r>
            <w:r w:rsidRPr="00B640AD">
              <w:tab/>
              <w:t xml:space="preserve"> </w:t>
            </w:r>
            <w:r w:rsidRPr="00B640AD">
              <w:rPr>
                <w:b/>
                <w:i/>
              </w:rPr>
              <w:t>considerando che il dibattito in corso sulla riforma istituzionale dell'Unione non dovrebbe portare alla soppressione del requisito dell'unanimità per le questioni relative all'allargamento, né a una più ampia sostituzione di tale requisito con il voto a maggioranza qualificata in questo ambito particolarmente delicato, in quanto ciò potrebbe compromettere la fiducia reciproca tra gli Stati membri e indebolire il sostegno dei cittadini all'allargamento;</w:t>
            </w:r>
          </w:p>
        </w:tc>
      </w:tr>
    </w:tbl>
    <w:p w14:paraId="4F46CAE0"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{PT}</w:t>
      </w:r>
      <w:proofErr w:type="spellStart"/>
      <w:r w:rsidRPr="00B640AD">
        <w:t>pt</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69E1C725" w14:textId="77777777" w:rsidR="007E0C3D" w:rsidRPr="00B640AD" w:rsidRDefault="007E0C3D" w:rsidP="007E0C3D">
      <w:r w:rsidRPr="00B640AD">
        <w:rPr>
          <w:rStyle w:val="HideTWBExt"/>
        </w:rPr>
        <w:t>&lt;/Amend&gt;</w:t>
      </w:r>
    </w:p>
    <w:p w14:paraId="3A35EEE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41</w:t>
      </w:r>
      <w:r w:rsidRPr="00B640AD">
        <w:rPr>
          <w:rStyle w:val="HideTWBExt"/>
        </w:rPr>
        <w:t>&lt;/NumAm&gt;</w:t>
      </w:r>
    </w:p>
    <w:p w14:paraId="421A83C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Cristian </w:t>
      </w:r>
      <w:proofErr w:type="spellStart"/>
      <w:r w:rsidRPr="00B640AD">
        <w:t>Terheş</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E3E041F" w14:textId="77777777" w:rsidR="007E0C3D" w:rsidRPr="00B640AD" w:rsidRDefault="007E0C3D" w:rsidP="007E0C3D">
      <w:pPr>
        <w:pStyle w:val="NormalBold"/>
      </w:pPr>
      <w:r w:rsidRPr="00B640AD">
        <w:rPr>
          <w:rStyle w:val="HideTWBExt"/>
          <w:b w:val="0"/>
        </w:rPr>
        <w:t>&lt;/RepeatBlock-By&gt;</w:t>
      </w:r>
    </w:p>
    <w:p w14:paraId="7C30CDC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7537E85" w14:textId="77777777" w:rsidR="007E0C3D" w:rsidRPr="00B640AD" w:rsidRDefault="007E0C3D" w:rsidP="007E0C3D">
      <w:pPr>
        <w:pStyle w:val="NormalBold"/>
      </w:pPr>
      <w:r w:rsidRPr="00B640AD">
        <w:rPr>
          <w:rStyle w:val="HideTWBExt"/>
        </w:rPr>
        <w:t>&lt;Article&gt;</w:t>
      </w:r>
      <w:r w:rsidRPr="00B640AD">
        <w:t>Considerando D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D084635" w14:textId="77777777" w:rsidTr="008053E7">
        <w:trPr>
          <w:trHeight w:hRule="exact" w:val="240"/>
          <w:jc w:val="center"/>
        </w:trPr>
        <w:tc>
          <w:tcPr>
            <w:tcW w:w="9752" w:type="dxa"/>
            <w:gridSpan w:val="2"/>
            <w:tcBorders>
              <w:top w:val="nil"/>
              <w:left w:val="nil"/>
              <w:bottom w:val="nil"/>
              <w:right w:val="nil"/>
            </w:tcBorders>
          </w:tcPr>
          <w:p w14:paraId="5929A0BD" w14:textId="77777777" w:rsidR="007E0C3D" w:rsidRPr="00B640AD" w:rsidRDefault="007E0C3D" w:rsidP="008053E7"/>
        </w:tc>
      </w:tr>
      <w:tr w:rsidR="007E0C3D" w:rsidRPr="00B640AD" w14:paraId="2B906912" w14:textId="77777777" w:rsidTr="008053E7">
        <w:trPr>
          <w:trHeight w:val="240"/>
          <w:jc w:val="center"/>
        </w:trPr>
        <w:tc>
          <w:tcPr>
            <w:tcW w:w="4876" w:type="dxa"/>
            <w:tcBorders>
              <w:top w:val="nil"/>
              <w:left w:val="nil"/>
              <w:bottom w:val="nil"/>
              <w:right w:val="nil"/>
            </w:tcBorders>
          </w:tcPr>
          <w:p w14:paraId="317A270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6385E8F" w14:textId="77777777" w:rsidR="007E0C3D" w:rsidRPr="00B640AD" w:rsidRDefault="007E0C3D" w:rsidP="008053E7">
            <w:pPr>
              <w:pStyle w:val="AmColumnHeading"/>
            </w:pPr>
            <w:r w:rsidRPr="00B640AD">
              <w:t>Emendamento</w:t>
            </w:r>
          </w:p>
        </w:tc>
      </w:tr>
      <w:tr w:rsidR="007E0C3D" w:rsidRPr="00B640AD" w14:paraId="2B7B73C6" w14:textId="77777777" w:rsidTr="008053E7">
        <w:trPr>
          <w:jc w:val="center"/>
        </w:trPr>
        <w:tc>
          <w:tcPr>
            <w:tcW w:w="4876" w:type="dxa"/>
            <w:tcBorders>
              <w:top w:val="nil"/>
              <w:left w:val="nil"/>
              <w:bottom w:val="nil"/>
              <w:right w:val="nil"/>
            </w:tcBorders>
          </w:tcPr>
          <w:p w14:paraId="5E1B9833" w14:textId="77777777" w:rsidR="007E0C3D" w:rsidRPr="00B640AD" w:rsidRDefault="007E0C3D" w:rsidP="008053E7">
            <w:pPr>
              <w:pStyle w:val="Normal6a"/>
            </w:pPr>
          </w:p>
        </w:tc>
        <w:tc>
          <w:tcPr>
            <w:tcW w:w="4876" w:type="dxa"/>
            <w:tcBorders>
              <w:top w:val="nil"/>
              <w:left w:val="nil"/>
              <w:bottom w:val="nil"/>
              <w:right w:val="nil"/>
            </w:tcBorders>
          </w:tcPr>
          <w:p w14:paraId="63AAD35D" w14:textId="77777777" w:rsidR="007E0C3D" w:rsidRPr="00B640AD" w:rsidRDefault="007E0C3D" w:rsidP="008053E7">
            <w:pPr>
              <w:pStyle w:val="Normal6a"/>
            </w:pPr>
            <w:r w:rsidRPr="00B640AD">
              <w:rPr>
                <w:b/>
                <w:i/>
              </w:rPr>
              <w:t>D ter.</w:t>
            </w:r>
            <w:r w:rsidRPr="00B640AD">
              <w:tab/>
            </w:r>
            <w:r w:rsidRPr="00B640AD">
              <w:rPr>
                <w:b/>
                <w:i/>
              </w:rPr>
              <w:t>considerando che il modo in cui l'UE conduce il suo processo di allargamento è fondamentale per la credibilità dell'Unione; che un approccio coerente, prevedibile, su misura e privo di disparità di criteri è essenziale non solo per riaffermare il diritto sovrano dei paesi vicini di scegliere liberamente le loro alleanze, ma anche per dimostrare che l'UE è disposta e in grado di agire efficacemente in base a tale impegno;</w:t>
            </w:r>
          </w:p>
        </w:tc>
      </w:tr>
    </w:tbl>
    <w:p w14:paraId="3A15365E"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5AD379E8" w14:textId="77777777" w:rsidR="007E0C3D" w:rsidRPr="00DA7772" w:rsidRDefault="007E0C3D" w:rsidP="007E0C3D">
      <w:pPr>
        <w:rPr>
          <w:lang w:val="es-ES"/>
        </w:rPr>
      </w:pPr>
      <w:r w:rsidRPr="00DA7772">
        <w:rPr>
          <w:rStyle w:val="HideTWBExt"/>
          <w:lang w:val="es-ES"/>
        </w:rPr>
        <w:t>&lt;/Amend&gt;</w:t>
      </w:r>
    </w:p>
    <w:p w14:paraId="255568EC"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42</w:t>
      </w:r>
      <w:r w:rsidRPr="00DA7772">
        <w:rPr>
          <w:rStyle w:val="HideTWBExt"/>
          <w:lang w:val="es-ES"/>
        </w:rPr>
        <w:t>&lt;/NumAm&gt;</w:t>
      </w:r>
    </w:p>
    <w:p w14:paraId="58A6E38D"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Tonino </w:t>
      </w:r>
      <w:proofErr w:type="spellStart"/>
      <w:r w:rsidRPr="00DA7772">
        <w:rPr>
          <w:lang w:val="es-ES"/>
        </w:rPr>
        <w:t>Picula</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15746C72" w14:textId="77777777" w:rsidR="007E0C3D" w:rsidRPr="00DA7772" w:rsidRDefault="007E0C3D" w:rsidP="007E0C3D">
      <w:pPr>
        <w:pStyle w:val="NormalBold"/>
        <w:rPr>
          <w:lang w:val="es-ES"/>
        </w:rPr>
      </w:pPr>
      <w:r w:rsidRPr="00DA7772">
        <w:rPr>
          <w:rStyle w:val="HideTWBExt"/>
          <w:b w:val="0"/>
          <w:lang w:val="es-ES"/>
        </w:rPr>
        <w:t>&lt;/RepeatBlock-By&gt;</w:t>
      </w:r>
    </w:p>
    <w:p w14:paraId="2E710B2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1C6E5A3" w14:textId="77777777" w:rsidR="007E0C3D" w:rsidRPr="00B640AD" w:rsidRDefault="007E0C3D" w:rsidP="007E0C3D">
      <w:pPr>
        <w:pStyle w:val="NormalBold"/>
      </w:pPr>
      <w:r w:rsidRPr="00B640AD">
        <w:rPr>
          <w:rStyle w:val="HideTWBExt"/>
        </w:rPr>
        <w:t>&lt;Article&gt;</w:t>
      </w:r>
      <w:r w:rsidRPr="00B640AD">
        <w:t>Considerando D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72AC516" w14:textId="77777777" w:rsidTr="008053E7">
        <w:trPr>
          <w:trHeight w:hRule="exact" w:val="240"/>
          <w:jc w:val="center"/>
        </w:trPr>
        <w:tc>
          <w:tcPr>
            <w:tcW w:w="9752" w:type="dxa"/>
            <w:gridSpan w:val="2"/>
            <w:tcBorders>
              <w:top w:val="nil"/>
              <w:left w:val="nil"/>
              <w:bottom w:val="nil"/>
              <w:right w:val="nil"/>
            </w:tcBorders>
          </w:tcPr>
          <w:p w14:paraId="066476B6" w14:textId="77777777" w:rsidR="007E0C3D" w:rsidRPr="00B640AD" w:rsidRDefault="007E0C3D" w:rsidP="008053E7"/>
        </w:tc>
      </w:tr>
      <w:tr w:rsidR="007E0C3D" w:rsidRPr="00B640AD" w14:paraId="2618CF7D" w14:textId="77777777" w:rsidTr="008053E7">
        <w:trPr>
          <w:trHeight w:val="240"/>
          <w:jc w:val="center"/>
        </w:trPr>
        <w:tc>
          <w:tcPr>
            <w:tcW w:w="4876" w:type="dxa"/>
            <w:tcBorders>
              <w:top w:val="nil"/>
              <w:left w:val="nil"/>
              <w:bottom w:val="nil"/>
              <w:right w:val="nil"/>
            </w:tcBorders>
          </w:tcPr>
          <w:p w14:paraId="1ED7B3D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41AE039" w14:textId="77777777" w:rsidR="007E0C3D" w:rsidRPr="00B640AD" w:rsidRDefault="007E0C3D" w:rsidP="008053E7">
            <w:pPr>
              <w:pStyle w:val="AmColumnHeading"/>
            </w:pPr>
            <w:r w:rsidRPr="00B640AD">
              <w:t>Emendamento</w:t>
            </w:r>
          </w:p>
        </w:tc>
      </w:tr>
      <w:tr w:rsidR="007E0C3D" w:rsidRPr="00B640AD" w14:paraId="5F202FF0" w14:textId="77777777" w:rsidTr="008053E7">
        <w:trPr>
          <w:jc w:val="center"/>
        </w:trPr>
        <w:tc>
          <w:tcPr>
            <w:tcW w:w="4876" w:type="dxa"/>
            <w:tcBorders>
              <w:top w:val="nil"/>
              <w:left w:val="nil"/>
              <w:bottom w:val="nil"/>
              <w:right w:val="nil"/>
            </w:tcBorders>
          </w:tcPr>
          <w:p w14:paraId="20DCADA7" w14:textId="77777777" w:rsidR="007E0C3D" w:rsidRPr="00B640AD" w:rsidRDefault="007E0C3D" w:rsidP="008053E7">
            <w:pPr>
              <w:pStyle w:val="Normal6a"/>
            </w:pPr>
          </w:p>
        </w:tc>
        <w:tc>
          <w:tcPr>
            <w:tcW w:w="4876" w:type="dxa"/>
            <w:tcBorders>
              <w:top w:val="nil"/>
              <w:left w:val="nil"/>
              <w:bottom w:val="nil"/>
              <w:right w:val="nil"/>
            </w:tcBorders>
          </w:tcPr>
          <w:p w14:paraId="4CFE9ED5" w14:textId="77777777" w:rsidR="007E0C3D" w:rsidRPr="00B640AD" w:rsidRDefault="007E0C3D" w:rsidP="008053E7">
            <w:pPr>
              <w:pStyle w:val="Normal6a"/>
            </w:pPr>
            <w:r w:rsidRPr="00B640AD">
              <w:rPr>
                <w:b/>
                <w:i/>
              </w:rPr>
              <w:t>D ter.</w:t>
            </w:r>
            <w:r w:rsidRPr="00B640AD">
              <w:tab/>
            </w:r>
            <w:r w:rsidRPr="00B640AD">
              <w:rPr>
                <w:b/>
                <w:i/>
              </w:rPr>
              <w:t>considerando che l'UE continua a essere il principale partner commerciale e il principale fornitore di investimenti e assistenza finanziaria attraverso l'IPA III, il piano economico e di investimenti per i Balcani occidentali, lo strumento per i Balcani occidentali, lo strumento per l'Ucraina, lo strumento per la Moldova, lo strumento di vicinato, cooperazione allo sviluppo e cooperazione internazionale (NDICI) – Europa globale e l'assistenza macrofinanziaria;</w:t>
            </w:r>
          </w:p>
        </w:tc>
      </w:tr>
    </w:tbl>
    <w:p w14:paraId="70DBECDE"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01AE2F4" w14:textId="77777777" w:rsidR="007E0C3D" w:rsidRPr="00B640AD" w:rsidRDefault="007E0C3D" w:rsidP="007E0C3D">
      <w:r w:rsidRPr="00B640AD">
        <w:rPr>
          <w:rStyle w:val="HideTWBExt"/>
        </w:rPr>
        <w:t>&lt;/Amend&gt;</w:t>
      </w:r>
    </w:p>
    <w:p w14:paraId="6947A54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43</w:t>
      </w:r>
      <w:r w:rsidRPr="00B640AD">
        <w:rPr>
          <w:rStyle w:val="HideTWBExt"/>
        </w:rPr>
        <w:t>&lt;/NumAm&gt;</w:t>
      </w:r>
    </w:p>
    <w:p w14:paraId="7C9C681C"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1752F9C7" w14:textId="77777777" w:rsidR="007E0C3D" w:rsidRPr="00B640AD" w:rsidRDefault="007E0C3D" w:rsidP="007E0C3D">
      <w:pPr>
        <w:pStyle w:val="NormalBold"/>
      </w:pPr>
      <w:r w:rsidRPr="00B640AD">
        <w:rPr>
          <w:rStyle w:val="HideTWBExt"/>
          <w:b w:val="0"/>
        </w:rPr>
        <w:t>&lt;/RepeatBlock-By&gt;</w:t>
      </w:r>
    </w:p>
    <w:p w14:paraId="654507A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44392FF" w14:textId="77777777" w:rsidR="007E0C3D" w:rsidRPr="00B640AD" w:rsidRDefault="007E0C3D" w:rsidP="007E0C3D">
      <w:pPr>
        <w:pStyle w:val="NormalBold"/>
      </w:pPr>
      <w:r w:rsidRPr="00B640AD">
        <w:rPr>
          <w:rStyle w:val="HideTWBExt"/>
        </w:rPr>
        <w:t>&lt;Article&gt;</w:t>
      </w:r>
      <w:r w:rsidRPr="00B640AD">
        <w:t>Considerando D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814EC53" w14:textId="77777777" w:rsidTr="008053E7">
        <w:trPr>
          <w:trHeight w:hRule="exact" w:val="240"/>
          <w:jc w:val="center"/>
        </w:trPr>
        <w:tc>
          <w:tcPr>
            <w:tcW w:w="9752" w:type="dxa"/>
            <w:gridSpan w:val="2"/>
            <w:tcBorders>
              <w:top w:val="nil"/>
              <w:left w:val="nil"/>
              <w:bottom w:val="nil"/>
              <w:right w:val="nil"/>
            </w:tcBorders>
          </w:tcPr>
          <w:p w14:paraId="4F6B07BE" w14:textId="77777777" w:rsidR="007E0C3D" w:rsidRPr="00B640AD" w:rsidRDefault="007E0C3D" w:rsidP="008053E7"/>
        </w:tc>
      </w:tr>
      <w:tr w:rsidR="007E0C3D" w:rsidRPr="00B640AD" w14:paraId="1199B00E" w14:textId="77777777" w:rsidTr="008053E7">
        <w:trPr>
          <w:trHeight w:val="240"/>
          <w:jc w:val="center"/>
        </w:trPr>
        <w:tc>
          <w:tcPr>
            <w:tcW w:w="4876" w:type="dxa"/>
            <w:tcBorders>
              <w:top w:val="nil"/>
              <w:left w:val="nil"/>
              <w:bottom w:val="nil"/>
              <w:right w:val="nil"/>
            </w:tcBorders>
          </w:tcPr>
          <w:p w14:paraId="35BB000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1FBBD4A" w14:textId="77777777" w:rsidR="007E0C3D" w:rsidRPr="00B640AD" w:rsidRDefault="007E0C3D" w:rsidP="008053E7">
            <w:pPr>
              <w:pStyle w:val="AmColumnHeading"/>
            </w:pPr>
            <w:r w:rsidRPr="00B640AD">
              <w:t>Emendamento</w:t>
            </w:r>
          </w:p>
        </w:tc>
      </w:tr>
      <w:tr w:rsidR="007E0C3D" w:rsidRPr="00B640AD" w14:paraId="649620A3" w14:textId="77777777" w:rsidTr="008053E7">
        <w:trPr>
          <w:jc w:val="center"/>
        </w:trPr>
        <w:tc>
          <w:tcPr>
            <w:tcW w:w="4876" w:type="dxa"/>
            <w:tcBorders>
              <w:top w:val="nil"/>
              <w:left w:val="nil"/>
              <w:bottom w:val="nil"/>
              <w:right w:val="nil"/>
            </w:tcBorders>
          </w:tcPr>
          <w:p w14:paraId="5003B957" w14:textId="77777777" w:rsidR="007E0C3D" w:rsidRPr="00B640AD" w:rsidRDefault="007E0C3D" w:rsidP="008053E7">
            <w:pPr>
              <w:pStyle w:val="Normal6a"/>
            </w:pPr>
          </w:p>
        </w:tc>
        <w:tc>
          <w:tcPr>
            <w:tcW w:w="4876" w:type="dxa"/>
            <w:tcBorders>
              <w:top w:val="nil"/>
              <w:left w:val="nil"/>
              <w:bottom w:val="nil"/>
              <w:right w:val="nil"/>
            </w:tcBorders>
          </w:tcPr>
          <w:p w14:paraId="39EA178C" w14:textId="77777777" w:rsidR="007E0C3D" w:rsidRPr="00B640AD" w:rsidRDefault="007E0C3D" w:rsidP="008053E7">
            <w:pPr>
              <w:pStyle w:val="Normal6a"/>
            </w:pPr>
            <w:r w:rsidRPr="00B640AD">
              <w:rPr>
                <w:b/>
                <w:i/>
              </w:rPr>
              <w:t>D ter.</w:t>
            </w:r>
            <w:r w:rsidRPr="00B640AD">
              <w:tab/>
            </w:r>
            <w:r w:rsidRPr="00B640AD">
              <w:rPr>
                <w:b/>
                <w:i/>
              </w:rPr>
              <w:t>considerando che l'IPA III, lo strumento di assistenza preadesione per il periodo 2021-2027, fornisce 14,2 miliardi di EUR a sostegno delle riforme e dello sviluppo socioeconomico nei Balcani occidentali e in Turchia;</w:t>
            </w:r>
          </w:p>
        </w:tc>
      </w:tr>
    </w:tbl>
    <w:p w14:paraId="6E6EF1B1"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313B0365" w14:textId="77777777" w:rsidR="007E0C3D" w:rsidRPr="00DA7772" w:rsidRDefault="007E0C3D" w:rsidP="007E0C3D">
      <w:pPr>
        <w:rPr>
          <w:lang w:val="es-ES"/>
        </w:rPr>
      </w:pPr>
      <w:r w:rsidRPr="00DA7772">
        <w:rPr>
          <w:rStyle w:val="HideTWBExt"/>
          <w:lang w:val="es-ES"/>
        </w:rPr>
        <w:t>&lt;/Amend&gt;</w:t>
      </w:r>
    </w:p>
    <w:p w14:paraId="46137052"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44</w:t>
      </w:r>
      <w:r w:rsidRPr="00DA7772">
        <w:rPr>
          <w:rStyle w:val="HideTWBExt"/>
          <w:lang w:val="es-ES"/>
        </w:rPr>
        <w:t>&lt;/NumAm&gt;</w:t>
      </w:r>
    </w:p>
    <w:p w14:paraId="72C8E1F0"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Tonino </w:t>
      </w:r>
      <w:proofErr w:type="spellStart"/>
      <w:r w:rsidRPr="00DA7772">
        <w:rPr>
          <w:lang w:val="es-ES"/>
        </w:rPr>
        <w:t>Picula</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1F90A076" w14:textId="77777777" w:rsidR="007E0C3D" w:rsidRPr="00DA7772" w:rsidRDefault="007E0C3D" w:rsidP="007E0C3D">
      <w:pPr>
        <w:pStyle w:val="NormalBold"/>
        <w:rPr>
          <w:lang w:val="es-ES"/>
        </w:rPr>
      </w:pPr>
      <w:r w:rsidRPr="00DA7772">
        <w:rPr>
          <w:rStyle w:val="HideTWBExt"/>
          <w:b w:val="0"/>
          <w:lang w:val="es-ES"/>
        </w:rPr>
        <w:t>&lt;/RepeatBlock-By&gt;</w:t>
      </w:r>
    </w:p>
    <w:p w14:paraId="0A68947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914DC57" w14:textId="77777777" w:rsidR="007E0C3D" w:rsidRPr="00B640AD" w:rsidRDefault="007E0C3D" w:rsidP="007E0C3D">
      <w:pPr>
        <w:pStyle w:val="NormalBold"/>
      </w:pPr>
      <w:r w:rsidRPr="00B640AD">
        <w:rPr>
          <w:rStyle w:val="HideTWBExt"/>
        </w:rPr>
        <w:t>&lt;Article&gt;</w:t>
      </w:r>
      <w:r w:rsidRPr="00B640AD">
        <w:t>Considerando D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CB85863" w14:textId="77777777" w:rsidTr="008053E7">
        <w:trPr>
          <w:trHeight w:hRule="exact" w:val="240"/>
          <w:jc w:val="center"/>
        </w:trPr>
        <w:tc>
          <w:tcPr>
            <w:tcW w:w="9752" w:type="dxa"/>
            <w:gridSpan w:val="2"/>
            <w:tcBorders>
              <w:top w:val="nil"/>
              <w:left w:val="nil"/>
              <w:bottom w:val="nil"/>
              <w:right w:val="nil"/>
            </w:tcBorders>
          </w:tcPr>
          <w:p w14:paraId="6055F582" w14:textId="77777777" w:rsidR="007E0C3D" w:rsidRPr="00B640AD" w:rsidRDefault="007E0C3D" w:rsidP="008053E7"/>
        </w:tc>
      </w:tr>
      <w:tr w:rsidR="007E0C3D" w:rsidRPr="00B640AD" w14:paraId="4B44E838" w14:textId="77777777" w:rsidTr="008053E7">
        <w:trPr>
          <w:trHeight w:val="240"/>
          <w:jc w:val="center"/>
        </w:trPr>
        <w:tc>
          <w:tcPr>
            <w:tcW w:w="4876" w:type="dxa"/>
            <w:tcBorders>
              <w:top w:val="nil"/>
              <w:left w:val="nil"/>
              <w:bottom w:val="nil"/>
              <w:right w:val="nil"/>
            </w:tcBorders>
          </w:tcPr>
          <w:p w14:paraId="2723B7D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0507FD6" w14:textId="77777777" w:rsidR="007E0C3D" w:rsidRPr="00B640AD" w:rsidRDefault="007E0C3D" w:rsidP="008053E7">
            <w:pPr>
              <w:pStyle w:val="AmColumnHeading"/>
            </w:pPr>
            <w:r w:rsidRPr="00B640AD">
              <w:t>Emendamento</w:t>
            </w:r>
          </w:p>
        </w:tc>
      </w:tr>
      <w:tr w:rsidR="007E0C3D" w:rsidRPr="00B640AD" w14:paraId="2A1984B2" w14:textId="77777777" w:rsidTr="008053E7">
        <w:trPr>
          <w:jc w:val="center"/>
        </w:trPr>
        <w:tc>
          <w:tcPr>
            <w:tcW w:w="4876" w:type="dxa"/>
            <w:tcBorders>
              <w:top w:val="nil"/>
              <w:left w:val="nil"/>
              <w:bottom w:val="nil"/>
              <w:right w:val="nil"/>
            </w:tcBorders>
          </w:tcPr>
          <w:p w14:paraId="2D8D7E04" w14:textId="77777777" w:rsidR="007E0C3D" w:rsidRPr="00B640AD" w:rsidRDefault="007E0C3D" w:rsidP="008053E7">
            <w:pPr>
              <w:pStyle w:val="Normal6a"/>
            </w:pPr>
          </w:p>
        </w:tc>
        <w:tc>
          <w:tcPr>
            <w:tcW w:w="4876" w:type="dxa"/>
            <w:tcBorders>
              <w:top w:val="nil"/>
              <w:left w:val="nil"/>
              <w:bottom w:val="nil"/>
              <w:right w:val="nil"/>
            </w:tcBorders>
          </w:tcPr>
          <w:p w14:paraId="282838D8" w14:textId="77777777" w:rsidR="007E0C3D" w:rsidRPr="00B640AD" w:rsidRDefault="007E0C3D" w:rsidP="008053E7">
            <w:pPr>
              <w:pStyle w:val="Normal6a"/>
            </w:pPr>
            <w:r w:rsidRPr="00B640AD">
              <w:rPr>
                <w:b/>
                <w:i/>
              </w:rPr>
              <w:t>D quater.</w:t>
            </w:r>
            <w:r w:rsidRPr="00B640AD">
              <w:tab/>
            </w:r>
            <w:r w:rsidRPr="00B640AD">
              <w:rPr>
                <w:b/>
                <w:i/>
              </w:rPr>
              <w:t>considerando che, per diventare più efficace, la politica di allargamento dell'UE deve coniugare una forte attenzione alle questioni fondamentali – lo Stato di diritto, le norme democratiche, le riforme socioeconomiche, i diritti e le libertà fondamentali – con la graduale introduzione dei paesi candidati in vari settori dell'integrazione europea, avanzando in modo visibile e costante verso un'adesione a pieno titolo, per sostenere lo slancio delle riforme nei paesi candidati e potenziali candidati;</w:t>
            </w:r>
          </w:p>
        </w:tc>
      </w:tr>
    </w:tbl>
    <w:p w14:paraId="30046C6B" w14:textId="77777777" w:rsidR="007E0C3D" w:rsidRPr="00DA7772" w:rsidRDefault="007E0C3D" w:rsidP="007E0C3D">
      <w:pPr>
        <w:pStyle w:val="AmOrLang"/>
        <w:rPr>
          <w:lang w:val="pt-PT"/>
        </w:rPr>
      </w:pPr>
      <w:proofErr w:type="spellStart"/>
      <w:r w:rsidRPr="00DA7772">
        <w:rPr>
          <w:lang w:val="pt-PT"/>
        </w:rPr>
        <w:t>Or</w:t>
      </w:r>
      <w:proofErr w:type="spellEnd"/>
      <w:r w:rsidRPr="00DA7772">
        <w:rPr>
          <w:lang w:val="pt-PT"/>
        </w:rPr>
        <w:t xml:space="preserve">. </w:t>
      </w:r>
      <w:r w:rsidRPr="00DA7772">
        <w:rPr>
          <w:rStyle w:val="HideTWBExt"/>
          <w:lang w:val="pt-PT"/>
        </w:rPr>
        <w:t>&lt;Original&gt;</w:t>
      </w:r>
      <w:r w:rsidRPr="00DA7772">
        <w:rPr>
          <w:rStyle w:val="HideTWBInt"/>
          <w:lang w:val="pt-PT"/>
        </w:rPr>
        <w:t>{EN}</w:t>
      </w:r>
      <w:proofErr w:type="spellStart"/>
      <w:r w:rsidRPr="00DA7772">
        <w:rPr>
          <w:lang w:val="pt-PT"/>
        </w:rPr>
        <w:t>en</w:t>
      </w:r>
      <w:proofErr w:type="spellEnd"/>
      <w:r w:rsidRPr="00DA7772">
        <w:rPr>
          <w:rStyle w:val="HideTWBExt"/>
          <w:lang w:val="pt-PT"/>
        </w:rPr>
        <w:t>&lt;/Original&gt;</w:t>
      </w:r>
    </w:p>
    <w:p w14:paraId="34C010D9" w14:textId="77777777" w:rsidR="007E0C3D" w:rsidRPr="00DA7772" w:rsidRDefault="007E0C3D" w:rsidP="007E0C3D">
      <w:pPr>
        <w:rPr>
          <w:lang w:val="pt-PT"/>
        </w:rPr>
      </w:pPr>
      <w:r w:rsidRPr="00DA7772">
        <w:rPr>
          <w:rStyle w:val="HideTWBExt"/>
          <w:lang w:val="pt-PT"/>
        </w:rPr>
        <w:t>&lt;/Amend&gt;</w:t>
      </w:r>
    </w:p>
    <w:p w14:paraId="647A072B" w14:textId="77777777" w:rsidR="007E0C3D" w:rsidRPr="0094085B" w:rsidRDefault="007E0C3D" w:rsidP="007E0C3D">
      <w:pPr>
        <w:pStyle w:val="AmNumberTabs"/>
      </w:pPr>
      <w:r w:rsidRPr="0094085B">
        <w:rPr>
          <w:rStyle w:val="HideTWBExt"/>
        </w:rPr>
        <w:t>&lt;Amend&gt;</w:t>
      </w:r>
      <w:r w:rsidRPr="0094085B">
        <w:t>Emendamento</w:t>
      </w:r>
      <w:r w:rsidRPr="0094085B">
        <w:tab/>
      </w:r>
      <w:r w:rsidRPr="0094085B">
        <w:tab/>
      </w:r>
      <w:r w:rsidRPr="0094085B">
        <w:rPr>
          <w:rStyle w:val="HideTWBExt"/>
        </w:rPr>
        <w:t>&lt;NumAm&gt;</w:t>
      </w:r>
      <w:r w:rsidRPr="0094085B">
        <w:t>45</w:t>
      </w:r>
      <w:r w:rsidRPr="0094085B">
        <w:rPr>
          <w:rStyle w:val="HideTWBExt"/>
        </w:rPr>
        <w:t>&lt;/NumAm&gt;</w:t>
      </w:r>
    </w:p>
    <w:p w14:paraId="3871D975" w14:textId="77777777" w:rsidR="007E0C3D" w:rsidRPr="0094085B" w:rsidRDefault="007E0C3D" w:rsidP="007E0C3D">
      <w:pPr>
        <w:pStyle w:val="NormalBold"/>
      </w:pPr>
      <w:r w:rsidRPr="0094085B">
        <w:rPr>
          <w:rStyle w:val="HideTWBExt"/>
          <w:b w:val="0"/>
        </w:rPr>
        <w:t>&lt;RepeatBlock-By&gt;&lt;Members&gt;</w:t>
      </w:r>
      <w:r w:rsidRPr="0094085B">
        <w:t>Ana Miguel Pedro</w:t>
      </w:r>
      <w:r w:rsidRPr="0094085B">
        <w:rPr>
          <w:rStyle w:val="HideTWBExt"/>
          <w:b w:val="0"/>
        </w:rPr>
        <w:t>&lt;/Members&gt;</w:t>
      </w:r>
    </w:p>
    <w:p w14:paraId="02B0395F" w14:textId="77777777" w:rsidR="007E0C3D" w:rsidRPr="0094085B" w:rsidRDefault="007E0C3D" w:rsidP="007E0C3D">
      <w:pPr>
        <w:pStyle w:val="NormalBold"/>
      </w:pPr>
      <w:r w:rsidRPr="0094085B">
        <w:rPr>
          <w:rStyle w:val="HideTWBExt"/>
          <w:b w:val="0"/>
        </w:rPr>
        <w:t>&lt;/RepeatBlock-By&gt;</w:t>
      </w:r>
    </w:p>
    <w:p w14:paraId="3D95992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F212405" w14:textId="77777777" w:rsidR="007E0C3D" w:rsidRPr="00B640AD" w:rsidRDefault="007E0C3D" w:rsidP="007E0C3D">
      <w:pPr>
        <w:pStyle w:val="NormalBold"/>
      </w:pPr>
      <w:r w:rsidRPr="00B640AD">
        <w:rPr>
          <w:rStyle w:val="HideTWBExt"/>
        </w:rPr>
        <w:t>&lt;Article&gt;</w:t>
      </w:r>
      <w:r w:rsidRPr="00B640AD">
        <w:t>Considerando D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5DF14CD" w14:textId="77777777" w:rsidTr="008053E7">
        <w:trPr>
          <w:trHeight w:hRule="exact" w:val="240"/>
          <w:jc w:val="center"/>
        </w:trPr>
        <w:tc>
          <w:tcPr>
            <w:tcW w:w="9752" w:type="dxa"/>
            <w:gridSpan w:val="2"/>
            <w:tcBorders>
              <w:top w:val="nil"/>
              <w:left w:val="nil"/>
              <w:bottom w:val="nil"/>
              <w:right w:val="nil"/>
            </w:tcBorders>
          </w:tcPr>
          <w:p w14:paraId="256F9CCC" w14:textId="77777777" w:rsidR="007E0C3D" w:rsidRPr="00B640AD" w:rsidRDefault="007E0C3D" w:rsidP="008053E7"/>
        </w:tc>
      </w:tr>
      <w:tr w:rsidR="007E0C3D" w:rsidRPr="00B640AD" w14:paraId="150262D5" w14:textId="77777777" w:rsidTr="008053E7">
        <w:trPr>
          <w:trHeight w:val="240"/>
          <w:jc w:val="center"/>
        </w:trPr>
        <w:tc>
          <w:tcPr>
            <w:tcW w:w="4876" w:type="dxa"/>
            <w:tcBorders>
              <w:top w:val="nil"/>
              <w:left w:val="nil"/>
              <w:bottom w:val="nil"/>
              <w:right w:val="nil"/>
            </w:tcBorders>
          </w:tcPr>
          <w:p w14:paraId="1A2DDC6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C6C6242" w14:textId="77777777" w:rsidR="007E0C3D" w:rsidRPr="00B640AD" w:rsidRDefault="007E0C3D" w:rsidP="008053E7">
            <w:pPr>
              <w:pStyle w:val="AmColumnHeading"/>
            </w:pPr>
            <w:r w:rsidRPr="00B640AD">
              <w:t>Emendamento</w:t>
            </w:r>
          </w:p>
        </w:tc>
      </w:tr>
      <w:tr w:rsidR="007E0C3D" w:rsidRPr="00B640AD" w14:paraId="02761C46" w14:textId="77777777" w:rsidTr="008053E7">
        <w:trPr>
          <w:jc w:val="center"/>
        </w:trPr>
        <w:tc>
          <w:tcPr>
            <w:tcW w:w="4876" w:type="dxa"/>
            <w:tcBorders>
              <w:top w:val="nil"/>
              <w:left w:val="nil"/>
              <w:bottom w:val="nil"/>
              <w:right w:val="nil"/>
            </w:tcBorders>
          </w:tcPr>
          <w:p w14:paraId="17964BBD" w14:textId="77777777" w:rsidR="007E0C3D" w:rsidRPr="00B640AD" w:rsidRDefault="007E0C3D" w:rsidP="008053E7">
            <w:pPr>
              <w:pStyle w:val="Normal6a"/>
            </w:pPr>
          </w:p>
        </w:tc>
        <w:tc>
          <w:tcPr>
            <w:tcW w:w="4876" w:type="dxa"/>
            <w:tcBorders>
              <w:top w:val="nil"/>
              <w:left w:val="nil"/>
              <w:bottom w:val="nil"/>
              <w:right w:val="nil"/>
            </w:tcBorders>
          </w:tcPr>
          <w:p w14:paraId="7BE45AA3" w14:textId="77777777" w:rsidR="007E0C3D" w:rsidRPr="00B640AD" w:rsidRDefault="007E0C3D" w:rsidP="008053E7">
            <w:pPr>
              <w:pStyle w:val="Normal6a"/>
            </w:pPr>
            <w:r w:rsidRPr="00B640AD">
              <w:rPr>
                <w:b/>
                <w:i/>
              </w:rPr>
              <w:t>D quater.</w:t>
            </w:r>
            <w:r w:rsidRPr="00B640AD">
              <w:tab/>
              <w:t xml:space="preserve"> </w:t>
            </w:r>
            <w:r w:rsidRPr="00B640AD">
              <w:rPr>
                <w:b/>
                <w:i/>
              </w:rPr>
              <w:t>considerando che l'unanimità, in quanto espressione pratica dell'uguaglianza sovrana e della partecipazione paritaria degli Stati membri nei momenti fondamentali dell'evoluzione dell'Unione, ha una natura fondamentale che impedisce che le decisioni di importanza esistenziale siano subordinate a maggioranze dipendenti dal contesto, garantendo in tal modo che il processo di allargamento rimanga ancorato a un autentico consenso politico e non a una mera aritmetica istituzionale;</w:t>
            </w:r>
          </w:p>
        </w:tc>
      </w:tr>
    </w:tbl>
    <w:p w14:paraId="0827630E"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{PT}</w:t>
      </w:r>
      <w:proofErr w:type="spellStart"/>
      <w:r w:rsidRPr="00B640AD">
        <w:t>pt</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6A0FB759" w14:textId="77777777" w:rsidR="007E0C3D" w:rsidRPr="00B640AD" w:rsidRDefault="007E0C3D" w:rsidP="007E0C3D">
      <w:r w:rsidRPr="00B640AD">
        <w:rPr>
          <w:rStyle w:val="HideTWBExt"/>
        </w:rPr>
        <w:t>&lt;/Amend&gt;</w:t>
      </w:r>
    </w:p>
    <w:p w14:paraId="42AE9CE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46</w:t>
      </w:r>
      <w:r w:rsidRPr="00B640AD">
        <w:rPr>
          <w:rStyle w:val="HideTWBExt"/>
        </w:rPr>
        <w:t>&lt;/NumAm&gt;</w:t>
      </w:r>
    </w:p>
    <w:p w14:paraId="3FC7332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580206BB" w14:textId="77777777" w:rsidR="007E0C3D" w:rsidRPr="00B640AD" w:rsidRDefault="007E0C3D" w:rsidP="007E0C3D">
      <w:pPr>
        <w:pStyle w:val="NormalBold"/>
      </w:pPr>
      <w:r w:rsidRPr="00B640AD">
        <w:rPr>
          <w:rStyle w:val="HideTWBExt"/>
          <w:b w:val="0"/>
        </w:rPr>
        <w:t>&lt;/RepeatBlock-By&gt;</w:t>
      </w:r>
    </w:p>
    <w:p w14:paraId="60C90A2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B983CD0" w14:textId="77777777" w:rsidR="007E0C3D" w:rsidRPr="00B640AD" w:rsidRDefault="007E0C3D" w:rsidP="007E0C3D">
      <w:pPr>
        <w:pStyle w:val="NormalBold"/>
      </w:pPr>
      <w:r w:rsidRPr="00B640AD">
        <w:rPr>
          <w:rStyle w:val="HideTWBExt"/>
        </w:rPr>
        <w:t>&lt;Article&gt;</w:t>
      </w:r>
      <w:r w:rsidRPr="00B640AD">
        <w:t>Considerando D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0C026BC" w14:textId="77777777" w:rsidTr="008053E7">
        <w:trPr>
          <w:trHeight w:hRule="exact" w:val="240"/>
          <w:jc w:val="center"/>
        </w:trPr>
        <w:tc>
          <w:tcPr>
            <w:tcW w:w="9752" w:type="dxa"/>
            <w:gridSpan w:val="2"/>
            <w:tcBorders>
              <w:top w:val="nil"/>
              <w:left w:val="nil"/>
              <w:bottom w:val="nil"/>
              <w:right w:val="nil"/>
            </w:tcBorders>
          </w:tcPr>
          <w:p w14:paraId="3A61B095" w14:textId="77777777" w:rsidR="007E0C3D" w:rsidRPr="00B640AD" w:rsidRDefault="007E0C3D" w:rsidP="008053E7"/>
        </w:tc>
      </w:tr>
      <w:tr w:rsidR="007E0C3D" w:rsidRPr="00B640AD" w14:paraId="56A03951" w14:textId="77777777" w:rsidTr="008053E7">
        <w:trPr>
          <w:trHeight w:val="240"/>
          <w:jc w:val="center"/>
        </w:trPr>
        <w:tc>
          <w:tcPr>
            <w:tcW w:w="4876" w:type="dxa"/>
            <w:tcBorders>
              <w:top w:val="nil"/>
              <w:left w:val="nil"/>
              <w:bottom w:val="nil"/>
              <w:right w:val="nil"/>
            </w:tcBorders>
          </w:tcPr>
          <w:p w14:paraId="769AD5A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D0291CD" w14:textId="77777777" w:rsidR="007E0C3D" w:rsidRPr="00B640AD" w:rsidRDefault="007E0C3D" w:rsidP="008053E7">
            <w:pPr>
              <w:pStyle w:val="AmColumnHeading"/>
            </w:pPr>
            <w:r w:rsidRPr="00B640AD">
              <w:t>Emendamento</w:t>
            </w:r>
          </w:p>
        </w:tc>
      </w:tr>
      <w:tr w:rsidR="007E0C3D" w:rsidRPr="00B640AD" w14:paraId="1FDBE7F2" w14:textId="77777777" w:rsidTr="008053E7">
        <w:trPr>
          <w:jc w:val="center"/>
        </w:trPr>
        <w:tc>
          <w:tcPr>
            <w:tcW w:w="4876" w:type="dxa"/>
            <w:tcBorders>
              <w:top w:val="nil"/>
              <w:left w:val="nil"/>
              <w:bottom w:val="nil"/>
              <w:right w:val="nil"/>
            </w:tcBorders>
          </w:tcPr>
          <w:p w14:paraId="5BC3BC14" w14:textId="77777777" w:rsidR="007E0C3D" w:rsidRPr="00B640AD" w:rsidRDefault="007E0C3D" w:rsidP="008053E7">
            <w:pPr>
              <w:pStyle w:val="Normal6a"/>
            </w:pPr>
          </w:p>
        </w:tc>
        <w:tc>
          <w:tcPr>
            <w:tcW w:w="4876" w:type="dxa"/>
            <w:tcBorders>
              <w:top w:val="nil"/>
              <w:left w:val="nil"/>
              <w:bottom w:val="nil"/>
              <w:right w:val="nil"/>
            </w:tcBorders>
          </w:tcPr>
          <w:p w14:paraId="7F133B6E" w14:textId="77777777" w:rsidR="007E0C3D" w:rsidRPr="00B640AD" w:rsidRDefault="007E0C3D" w:rsidP="008053E7">
            <w:pPr>
              <w:pStyle w:val="Normal6a"/>
            </w:pPr>
            <w:r w:rsidRPr="00B640AD">
              <w:rPr>
                <w:b/>
                <w:i/>
              </w:rPr>
              <w:t>D quater.</w:t>
            </w:r>
            <w:r w:rsidRPr="00B640AD">
              <w:tab/>
            </w:r>
            <w:r w:rsidRPr="00B640AD">
              <w:rPr>
                <w:b/>
                <w:i/>
              </w:rPr>
              <w:t>considerando che l'allargamento non tiene più pienamente conto dei criteri di rigore economico e di stabilità politica stabiliti nei criteri di Copenaghen; che i criteri di Copenaghen sono essenziali per salvaguardare i valori, la stabilità e la sicurezza dell'Unione e dei suoi cittadini;</w:t>
            </w:r>
          </w:p>
        </w:tc>
      </w:tr>
    </w:tbl>
    <w:p w14:paraId="525DE17D"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6A0698D" w14:textId="77777777" w:rsidR="007E0C3D" w:rsidRPr="00B640AD" w:rsidRDefault="007E0C3D" w:rsidP="007E0C3D">
      <w:r w:rsidRPr="00B640AD">
        <w:rPr>
          <w:rStyle w:val="HideTWBExt"/>
        </w:rPr>
        <w:t>&lt;/Amend&gt;</w:t>
      </w:r>
    </w:p>
    <w:p w14:paraId="042F638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47</w:t>
      </w:r>
      <w:r w:rsidRPr="00B640AD">
        <w:rPr>
          <w:rStyle w:val="HideTWBExt"/>
        </w:rPr>
        <w:t>&lt;/NumAm&gt;</w:t>
      </w:r>
    </w:p>
    <w:p w14:paraId="2909009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59695C14" w14:textId="77777777" w:rsidR="007E0C3D" w:rsidRPr="00B640AD" w:rsidRDefault="007E0C3D" w:rsidP="007E0C3D">
      <w:pPr>
        <w:pStyle w:val="NormalBold"/>
      </w:pPr>
      <w:r w:rsidRPr="00B640AD">
        <w:rPr>
          <w:rStyle w:val="HideTWBExt"/>
          <w:b w:val="0"/>
        </w:rPr>
        <w:t>&lt;/RepeatBlock-By&gt;</w:t>
      </w:r>
    </w:p>
    <w:p w14:paraId="39FE4B5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B9C83BE" w14:textId="77777777" w:rsidR="007E0C3D" w:rsidRPr="00B640AD" w:rsidRDefault="007E0C3D" w:rsidP="007E0C3D">
      <w:pPr>
        <w:pStyle w:val="NormalBold"/>
      </w:pPr>
      <w:r w:rsidRPr="00B640AD">
        <w:rPr>
          <w:rStyle w:val="HideTWBExt"/>
        </w:rPr>
        <w:t>&lt;Article&gt;</w:t>
      </w:r>
      <w:r w:rsidRPr="00B640AD">
        <w:t>Considerando D quinquies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920ADF4" w14:textId="77777777" w:rsidTr="008053E7">
        <w:trPr>
          <w:trHeight w:hRule="exact" w:val="240"/>
          <w:jc w:val="center"/>
        </w:trPr>
        <w:tc>
          <w:tcPr>
            <w:tcW w:w="9752" w:type="dxa"/>
            <w:gridSpan w:val="2"/>
            <w:tcBorders>
              <w:top w:val="nil"/>
              <w:left w:val="nil"/>
              <w:bottom w:val="nil"/>
              <w:right w:val="nil"/>
            </w:tcBorders>
          </w:tcPr>
          <w:p w14:paraId="6E7712FF" w14:textId="77777777" w:rsidR="007E0C3D" w:rsidRPr="00B640AD" w:rsidRDefault="007E0C3D" w:rsidP="008053E7"/>
        </w:tc>
      </w:tr>
      <w:tr w:rsidR="007E0C3D" w:rsidRPr="00B640AD" w14:paraId="2ED56E98" w14:textId="77777777" w:rsidTr="008053E7">
        <w:trPr>
          <w:trHeight w:val="240"/>
          <w:jc w:val="center"/>
        </w:trPr>
        <w:tc>
          <w:tcPr>
            <w:tcW w:w="4876" w:type="dxa"/>
            <w:tcBorders>
              <w:top w:val="nil"/>
              <w:left w:val="nil"/>
              <w:bottom w:val="nil"/>
              <w:right w:val="nil"/>
            </w:tcBorders>
          </w:tcPr>
          <w:p w14:paraId="25BE6A7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506541C" w14:textId="77777777" w:rsidR="007E0C3D" w:rsidRPr="00B640AD" w:rsidRDefault="007E0C3D" w:rsidP="008053E7">
            <w:pPr>
              <w:pStyle w:val="AmColumnHeading"/>
            </w:pPr>
            <w:r w:rsidRPr="00B640AD">
              <w:t>Emendamento</w:t>
            </w:r>
          </w:p>
        </w:tc>
      </w:tr>
      <w:tr w:rsidR="007E0C3D" w:rsidRPr="00B640AD" w14:paraId="3060A93A" w14:textId="77777777" w:rsidTr="008053E7">
        <w:trPr>
          <w:jc w:val="center"/>
        </w:trPr>
        <w:tc>
          <w:tcPr>
            <w:tcW w:w="4876" w:type="dxa"/>
            <w:tcBorders>
              <w:top w:val="nil"/>
              <w:left w:val="nil"/>
              <w:bottom w:val="nil"/>
              <w:right w:val="nil"/>
            </w:tcBorders>
          </w:tcPr>
          <w:p w14:paraId="4D008E71" w14:textId="77777777" w:rsidR="007E0C3D" w:rsidRPr="00B640AD" w:rsidRDefault="007E0C3D" w:rsidP="008053E7">
            <w:pPr>
              <w:pStyle w:val="Normal6a"/>
            </w:pPr>
          </w:p>
        </w:tc>
        <w:tc>
          <w:tcPr>
            <w:tcW w:w="4876" w:type="dxa"/>
            <w:tcBorders>
              <w:top w:val="nil"/>
              <w:left w:val="nil"/>
              <w:bottom w:val="nil"/>
              <w:right w:val="nil"/>
            </w:tcBorders>
          </w:tcPr>
          <w:p w14:paraId="29655AFF" w14:textId="77777777" w:rsidR="007E0C3D" w:rsidRPr="00B640AD" w:rsidRDefault="007E0C3D" w:rsidP="008053E7">
            <w:pPr>
              <w:pStyle w:val="Normal6a"/>
            </w:pPr>
            <w:r w:rsidRPr="00B640AD">
              <w:rPr>
                <w:b/>
                <w:i/>
              </w:rPr>
              <w:t>D quinquies.</w:t>
            </w:r>
            <w:r w:rsidRPr="00B640AD">
              <w:tab/>
            </w:r>
            <w:r w:rsidRPr="00B640AD">
              <w:rPr>
                <w:b/>
                <w:i/>
              </w:rPr>
              <w:t>considerando che, secondo la relazione 2023 di Europol sulle reti criminali più minacciose dell'UE, i Balcani occidentali, in particolare l'Albania, sono stati individuati come un attore significativo in alcune delle reti criminali più minacciose dell'Unione europea; che tale relazione sottolinea in particolare che i gruppi criminali albanesi sono altamente attivi nel traffico di droga, nella tratta di esseri umani, nel riciclaggio di denaro e nel commercio illecito di armi da fuoco;</w:t>
            </w:r>
          </w:p>
        </w:tc>
      </w:tr>
    </w:tbl>
    <w:p w14:paraId="0748DF94" w14:textId="77777777" w:rsidR="007E0C3D" w:rsidRPr="00DA7772" w:rsidRDefault="007E0C3D" w:rsidP="007E0C3D">
      <w:pPr>
        <w:pStyle w:val="AmOrLang"/>
        <w:rPr>
          <w:lang w:val="pt-PT"/>
        </w:rPr>
      </w:pPr>
      <w:proofErr w:type="spellStart"/>
      <w:r w:rsidRPr="00DA7772">
        <w:rPr>
          <w:lang w:val="pt-PT"/>
        </w:rPr>
        <w:t>Or</w:t>
      </w:r>
      <w:proofErr w:type="spellEnd"/>
      <w:r w:rsidRPr="00DA7772">
        <w:rPr>
          <w:lang w:val="pt-PT"/>
        </w:rPr>
        <w:t xml:space="preserve">. </w:t>
      </w:r>
      <w:r w:rsidRPr="00DA7772">
        <w:rPr>
          <w:rStyle w:val="HideTWBExt"/>
          <w:lang w:val="pt-PT"/>
        </w:rPr>
        <w:t>&lt;Original&gt;</w:t>
      </w:r>
      <w:r w:rsidRPr="00DA7772">
        <w:rPr>
          <w:rStyle w:val="HideTWBInt"/>
          <w:lang w:val="pt-PT"/>
        </w:rPr>
        <w:t>{EN}</w:t>
      </w:r>
      <w:proofErr w:type="spellStart"/>
      <w:r w:rsidRPr="00DA7772">
        <w:rPr>
          <w:lang w:val="pt-PT"/>
        </w:rPr>
        <w:t>en</w:t>
      </w:r>
      <w:proofErr w:type="spellEnd"/>
      <w:r w:rsidRPr="00DA7772">
        <w:rPr>
          <w:rStyle w:val="HideTWBExt"/>
          <w:lang w:val="pt-PT"/>
        </w:rPr>
        <w:t>&lt;/Original&gt;</w:t>
      </w:r>
    </w:p>
    <w:p w14:paraId="11B5EB83" w14:textId="77777777" w:rsidR="007E0C3D" w:rsidRPr="00DA7772" w:rsidRDefault="007E0C3D" w:rsidP="007E0C3D">
      <w:pPr>
        <w:rPr>
          <w:lang w:val="pt-PT"/>
        </w:rPr>
      </w:pPr>
      <w:r w:rsidRPr="00DA7772">
        <w:rPr>
          <w:rStyle w:val="HideTWBExt"/>
          <w:lang w:val="pt-PT"/>
        </w:rPr>
        <w:t>&lt;/Amend&gt;</w:t>
      </w:r>
    </w:p>
    <w:p w14:paraId="7A7F35C5" w14:textId="77777777" w:rsidR="007E0C3D" w:rsidRPr="0094085B" w:rsidRDefault="007E0C3D" w:rsidP="007E0C3D">
      <w:pPr>
        <w:pStyle w:val="AmNumberTabs"/>
      </w:pPr>
      <w:r w:rsidRPr="0094085B">
        <w:rPr>
          <w:rStyle w:val="HideTWBExt"/>
        </w:rPr>
        <w:t>&lt;Amend&gt;</w:t>
      </w:r>
      <w:r w:rsidRPr="0094085B">
        <w:t>Emendamento</w:t>
      </w:r>
      <w:r w:rsidRPr="0094085B">
        <w:tab/>
      </w:r>
      <w:r w:rsidRPr="0094085B">
        <w:tab/>
      </w:r>
      <w:r w:rsidRPr="0094085B">
        <w:rPr>
          <w:rStyle w:val="HideTWBExt"/>
        </w:rPr>
        <w:t>&lt;NumAm&gt;</w:t>
      </w:r>
      <w:r w:rsidRPr="0094085B">
        <w:t>48</w:t>
      </w:r>
      <w:r w:rsidRPr="0094085B">
        <w:rPr>
          <w:rStyle w:val="HideTWBExt"/>
        </w:rPr>
        <w:t>&lt;/NumAm&gt;</w:t>
      </w:r>
    </w:p>
    <w:p w14:paraId="7D3ECDF5" w14:textId="77777777" w:rsidR="007E0C3D" w:rsidRPr="0094085B" w:rsidRDefault="007E0C3D" w:rsidP="007E0C3D">
      <w:pPr>
        <w:pStyle w:val="NormalBold"/>
      </w:pPr>
      <w:r w:rsidRPr="0094085B">
        <w:rPr>
          <w:rStyle w:val="HideTWBExt"/>
          <w:b w:val="0"/>
        </w:rPr>
        <w:t>&lt;RepeatBlock-By&gt;&lt;Members&gt;</w:t>
      </w:r>
      <w:r w:rsidRPr="0094085B">
        <w:t>Ana Miguel Pedro</w:t>
      </w:r>
      <w:r w:rsidRPr="0094085B">
        <w:rPr>
          <w:rStyle w:val="HideTWBExt"/>
          <w:b w:val="0"/>
        </w:rPr>
        <w:t>&lt;/Members&gt;</w:t>
      </w:r>
    </w:p>
    <w:p w14:paraId="6D7038E5" w14:textId="77777777" w:rsidR="007E0C3D" w:rsidRPr="0094085B" w:rsidRDefault="007E0C3D" w:rsidP="007E0C3D">
      <w:pPr>
        <w:pStyle w:val="NormalBold"/>
      </w:pPr>
      <w:r w:rsidRPr="0094085B">
        <w:rPr>
          <w:rStyle w:val="HideTWBExt"/>
          <w:b w:val="0"/>
        </w:rPr>
        <w:t>&lt;/RepeatBlock-By&gt;</w:t>
      </w:r>
    </w:p>
    <w:p w14:paraId="0543A40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EF762C1" w14:textId="77777777" w:rsidR="007E0C3D" w:rsidRPr="00B640AD" w:rsidRDefault="007E0C3D" w:rsidP="007E0C3D">
      <w:pPr>
        <w:pStyle w:val="NormalBold"/>
      </w:pPr>
      <w:r w:rsidRPr="00B640AD">
        <w:rPr>
          <w:rStyle w:val="HideTWBExt"/>
        </w:rPr>
        <w:t>&lt;Article&gt;</w:t>
      </w:r>
      <w:r w:rsidRPr="00B640AD">
        <w:t>Considerando D quinquies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7E54DDE" w14:textId="77777777" w:rsidTr="008053E7">
        <w:trPr>
          <w:trHeight w:hRule="exact" w:val="240"/>
          <w:jc w:val="center"/>
        </w:trPr>
        <w:tc>
          <w:tcPr>
            <w:tcW w:w="9752" w:type="dxa"/>
            <w:gridSpan w:val="2"/>
            <w:tcBorders>
              <w:top w:val="nil"/>
              <w:left w:val="nil"/>
              <w:bottom w:val="nil"/>
              <w:right w:val="nil"/>
            </w:tcBorders>
          </w:tcPr>
          <w:p w14:paraId="439435EB" w14:textId="77777777" w:rsidR="007E0C3D" w:rsidRPr="00B640AD" w:rsidRDefault="007E0C3D" w:rsidP="008053E7"/>
        </w:tc>
      </w:tr>
      <w:tr w:rsidR="007E0C3D" w:rsidRPr="00B640AD" w14:paraId="5119DAE5" w14:textId="77777777" w:rsidTr="008053E7">
        <w:trPr>
          <w:trHeight w:val="240"/>
          <w:jc w:val="center"/>
        </w:trPr>
        <w:tc>
          <w:tcPr>
            <w:tcW w:w="4876" w:type="dxa"/>
            <w:tcBorders>
              <w:top w:val="nil"/>
              <w:left w:val="nil"/>
              <w:bottom w:val="nil"/>
              <w:right w:val="nil"/>
            </w:tcBorders>
          </w:tcPr>
          <w:p w14:paraId="22E8FAC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EE9F99D" w14:textId="77777777" w:rsidR="007E0C3D" w:rsidRPr="00B640AD" w:rsidRDefault="007E0C3D" w:rsidP="008053E7">
            <w:pPr>
              <w:pStyle w:val="AmColumnHeading"/>
            </w:pPr>
            <w:r w:rsidRPr="00B640AD">
              <w:t>Emendamento</w:t>
            </w:r>
          </w:p>
        </w:tc>
      </w:tr>
      <w:tr w:rsidR="007E0C3D" w:rsidRPr="00B640AD" w14:paraId="3F5E6690" w14:textId="77777777" w:rsidTr="008053E7">
        <w:trPr>
          <w:jc w:val="center"/>
        </w:trPr>
        <w:tc>
          <w:tcPr>
            <w:tcW w:w="4876" w:type="dxa"/>
            <w:tcBorders>
              <w:top w:val="nil"/>
              <w:left w:val="nil"/>
              <w:bottom w:val="nil"/>
              <w:right w:val="nil"/>
            </w:tcBorders>
          </w:tcPr>
          <w:p w14:paraId="67EF5B61" w14:textId="77777777" w:rsidR="007E0C3D" w:rsidRPr="00B640AD" w:rsidRDefault="007E0C3D" w:rsidP="008053E7">
            <w:pPr>
              <w:pStyle w:val="Normal6a"/>
            </w:pPr>
          </w:p>
        </w:tc>
        <w:tc>
          <w:tcPr>
            <w:tcW w:w="4876" w:type="dxa"/>
            <w:tcBorders>
              <w:top w:val="nil"/>
              <w:left w:val="nil"/>
              <w:bottom w:val="nil"/>
              <w:right w:val="nil"/>
            </w:tcBorders>
          </w:tcPr>
          <w:p w14:paraId="6491906C" w14:textId="77777777" w:rsidR="007E0C3D" w:rsidRPr="00B640AD" w:rsidRDefault="007E0C3D" w:rsidP="008053E7">
            <w:pPr>
              <w:pStyle w:val="Normal6a"/>
            </w:pPr>
            <w:r w:rsidRPr="00B640AD">
              <w:rPr>
                <w:b/>
                <w:i/>
              </w:rPr>
              <w:t>D quinquies.</w:t>
            </w:r>
            <w:r w:rsidRPr="00B640AD">
              <w:tab/>
              <w:t xml:space="preserve"> </w:t>
            </w:r>
            <w:r w:rsidRPr="00B640AD">
              <w:rPr>
                <w:b/>
                <w:i/>
              </w:rPr>
              <w:t>considerando che il mantenimento dell'unanimità in questo settore rafforza la legittimità sostanziale delle decisioni sull'allargamento, nella misura in cui garantisce che l'adesione di nuovi Stati membri avvenga mediante una decisione del tutto armoniosa adottata dagli attuali Stati membri, evitando in tal modo tensioni istituzionali, prevenendo spaccature tra gli Stati membri e proteggendo la coesione interna dell'Unione in un momento di particolare sensibilità politica;</w:t>
            </w:r>
          </w:p>
        </w:tc>
      </w:tr>
    </w:tbl>
    <w:p w14:paraId="2391684C"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{PT}</w:t>
      </w:r>
      <w:proofErr w:type="spellStart"/>
      <w:r w:rsidRPr="00B640AD">
        <w:t>pt</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1C5AF81D" w14:textId="77777777" w:rsidR="007E0C3D" w:rsidRPr="00B640AD" w:rsidRDefault="007E0C3D" w:rsidP="007E0C3D">
      <w:r w:rsidRPr="00B640AD">
        <w:rPr>
          <w:rStyle w:val="HideTWBExt"/>
        </w:rPr>
        <w:t>&lt;/Amend&gt;</w:t>
      </w:r>
    </w:p>
    <w:p w14:paraId="004468FD"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49</w:t>
      </w:r>
      <w:r w:rsidRPr="00B640AD">
        <w:rPr>
          <w:rStyle w:val="HideTWBExt"/>
        </w:rPr>
        <w:t>&lt;/NumAm&gt;</w:t>
      </w:r>
    </w:p>
    <w:p w14:paraId="5B7C7412"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Tonino </w:t>
      </w:r>
      <w:proofErr w:type="spellStart"/>
      <w:r w:rsidRPr="00B640AD">
        <w:t>Picula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07DBF4A" w14:textId="77777777" w:rsidR="007E0C3D" w:rsidRPr="00B640AD" w:rsidRDefault="007E0C3D" w:rsidP="007E0C3D">
      <w:pPr>
        <w:pStyle w:val="NormalBold"/>
      </w:pPr>
      <w:r w:rsidRPr="00B640AD">
        <w:rPr>
          <w:rStyle w:val="HideTWBExt"/>
          <w:b w:val="0"/>
        </w:rPr>
        <w:t>&lt;/RepeatBlock-By&gt;</w:t>
      </w:r>
    </w:p>
    <w:p w14:paraId="03205F9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BFEDD73" w14:textId="77777777" w:rsidR="007E0C3D" w:rsidRPr="00B640AD" w:rsidRDefault="007E0C3D" w:rsidP="007E0C3D">
      <w:pPr>
        <w:pStyle w:val="NormalBold"/>
      </w:pPr>
      <w:r w:rsidRPr="00B640AD">
        <w:rPr>
          <w:rStyle w:val="HideTWBExt"/>
        </w:rPr>
        <w:t>&lt;Article&gt;</w:t>
      </w:r>
      <w:r w:rsidRPr="00B640AD">
        <w:t>Considerando D quinquies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DCBFD3E" w14:textId="77777777" w:rsidTr="008053E7">
        <w:trPr>
          <w:trHeight w:hRule="exact" w:val="240"/>
          <w:jc w:val="center"/>
        </w:trPr>
        <w:tc>
          <w:tcPr>
            <w:tcW w:w="9752" w:type="dxa"/>
            <w:gridSpan w:val="2"/>
            <w:tcBorders>
              <w:top w:val="nil"/>
              <w:left w:val="nil"/>
              <w:bottom w:val="nil"/>
              <w:right w:val="nil"/>
            </w:tcBorders>
          </w:tcPr>
          <w:p w14:paraId="4B8238DB" w14:textId="77777777" w:rsidR="007E0C3D" w:rsidRPr="00B640AD" w:rsidRDefault="007E0C3D" w:rsidP="008053E7"/>
        </w:tc>
      </w:tr>
      <w:tr w:rsidR="007E0C3D" w:rsidRPr="00B640AD" w14:paraId="1AAD5A4F" w14:textId="77777777" w:rsidTr="008053E7">
        <w:trPr>
          <w:trHeight w:val="240"/>
          <w:jc w:val="center"/>
        </w:trPr>
        <w:tc>
          <w:tcPr>
            <w:tcW w:w="4876" w:type="dxa"/>
            <w:tcBorders>
              <w:top w:val="nil"/>
              <w:left w:val="nil"/>
              <w:bottom w:val="nil"/>
              <w:right w:val="nil"/>
            </w:tcBorders>
          </w:tcPr>
          <w:p w14:paraId="75BF205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047B9BD" w14:textId="77777777" w:rsidR="007E0C3D" w:rsidRPr="00B640AD" w:rsidRDefault="007E0C3D" w:rsidP="008053E7">
            <w:pPr>
              <w:pStyle w:val="AmColumnHeading"/>
            </w:pPr>
            <w:r w:rsidRPr="00B640AD">
              <w:t>Emendamento</w:t>
            </w:r>
          </w:p>
        </w:tc>
      </w:tr>
      <w:tr w:rsidR="007E0C3D" w:rsidRPr="00B640AD" w14:paraId="6F9E0FA2" w14:textId="77777777" w:rsidTr="008053E7">
        <w:trPr>
          <w:jc w:val="center"/>
        </w:trPr>
        <w:tc>
          <w:tcPr>
            <w:tcW w:w="4876" w:type="dxa"/>
            <w:tcBorders>
              <w:top w:val="nil"/>
              <w:left w:val="nil"/>
              <w:bottom w:val="nil"/>
              <w:right w:val="nil"/>
            </w:tcBorders>
          </w:tcPr>
          <w:p w14:paraId="076E4997" w14:textId="77777777" w:rsidR="007E0C3D" w:rsidRPr="00B640AD" w:rsidRDefault="007E0C3D" w:rsidP="008053E7">
            <w:pPr>
              <w:pStyle w:val="Normal6a"/>
            </w:pPr>
          </w:p>
        </w:tc>
        <w:tc>
          <w:tcPr>
            <w:tcW w:w="4876" w:type="dxa"/>
            <w:tcBorders>
              <w:top w:val="nil"/>
              <w:left w:val="nil"/>
              <w:bottom w:val="nil"/>
              <w:right w:val="nil"/>
            </w:tcBorders>
          </w:tcPr>
          <w:p w14:paraId="2D09E4DF" w14:textId="77777777" w:rsidR="007E0C3D" w:rsidRPr="00B640AD" w:rsidRDefault="007E0C3D" w:rsidP="008053E7">
            <w:pPr>
              <w:pStyle w:val="Normal6a"/>
            </w:pPr>
            <w:r w:rsidRPr="00B640AD">
              <w:rPr>
                <w:b/>
                <w:i/>
              </w:rPr>
              <w:t>D quinquies.</w:t>
            </w:r>
            <w:r w:rsidRPr="00B640AD">
              <w:tab/>
            </w:r>
            <w:r w:rsidRPr="00B640AD">
              <w:rPr>
                <w:b/>
                <w:i/>
              </w:rPr>
              <w:t>considerando che l'allineamento dei paesi candidati alla politica estera e di sicurezza comune dell'UE rimane uno dei presupposti fondamentali per l'adesione all'UE;</w:t>
            </w:r>
          </w:p>
        </w:tc>
      </w:tr>
    </w:tbl>
    <w:p w14:paraId="1DCAA4C7"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02202191" w14:textId="77777777" w:rsidR="007E0C3D" w:rsidRPr="00DA7772" w:rsidRDefault="007E0C3D" w:rsidP="007E0C3D">
      <w:pPr>
        <w:rPr>
          <w:lang w:val="es-ES"/>
        </w:rPr>
      </w:pPr>
      <w:r w:rsidRPr="00DA7772">
        <w:rPr>
          <w:rStyle w:val="HideTWBExt"/>
          <w:lang w:val="es-ES"/>
        </w:rPr>
        <w:t>&lt;/Amend&gt;</w:t>
      </w:r>
    </w:p>
    <w:p w14:paraId="29549E3D"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50</w:t>
      </w:r>
      <w:r w:rsidRPr="00DA7772">
        <w:rPr>
          <w:rStyle w:val="HideTWBExt"/>
          <w:lang w:val="es-ES"/>
        </w:rPr>
        <w:t>&lt;/NumAm&gt;</w:t>
      </w:r>
    </w:p>
    <w:p w14:paraId="2E474A60"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Tonino </w:t>
      </w:r>
      <w:proofErr w:type="spellStart"/>
      <w:r w:rsidRPr="00DA7772">
        <w:rPr>
          <w:lang w:val="es-ES"/>
        </w:rPr>
        <w:t>Picula</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7FFD11E6" w14:textId="77777777" w:rsidR="007E0C3D" w:rsidRPr="00DA7772" w:rsidRDefault="007E0C3D" w:rsidP="007E0C3D">
      <w:pPr>
        <w:pStyle w:val="NormalBold"/>
        <w:rPr>
          <w:lang w:val="es-ES"/>
        </w:rPr>
      </w:pPr>
      <w:r w:rsidRPr="00DA7772">
        <w:rPr>
          <w:rStyle w:val="HideTWBExt"/>
          <w:b w:val="0"/>
          <w:lang w:val="es-ES"/>
        </w:rPr>
        <w:t>&lt;/RepeatBlock-By&gt;</w:t>
      </w:r>
    </w:p>
    <w:p w14:paraId="2AA49A4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7BF0A55" w14:textId="77777777" w:rsidR="007E0C3D" w:rsidRPr="00B640AD" w:rsidRDefault="007E0C3D" w:rsidP="007E0C3D">
      <w:pPr>
        <w:pStyle w:val="NormalBold"/>
      </w:pPr>
      <w:r w:rsidRPr="00B640AD">
        <w:rPr>
          <w:rStyle w:val="HideTWBExt"/>
        </w:rPr>
        <w:t>&lt;Article&gt;</w:t>
      </w:r>
      <w:r w:rsidRPr="00B640AD">
        <w:t>Considerando D sexies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08C90E4" w14:textId="77777777" w:rsidTr="008053E7">
        <w:trPr>
          <w:trHeight w:hRule="exact" w:val="240"/>
          <w:jc w:val="center"/>
        </w:trPr>
        <w:tc>
          <w:tcPr>
            <w:tcW w:w="9752" w:type="dxa"/>
            <w:gridSpan w:val="2"/>
            <w:tcBorders>
              <w:top w:val="nil"/>
              <w:left w:val="nil"/>
              <w:bottom w:val="nil"/>
              <w:right w:val="nil"/>
            </w:tcBorders>
          </w:tcPr>
          <w:p w14:paraId="46FC1A5F" w14:textId="77777777" w:rsidR="007E0C3D" w:rsidRPr="00B640AD" w:rsidRDefault="007E0C3D" w:rsidP="008053E7"/>
        </w:tc>
      </w:tr>
      <w:tr w:rsidR="007E0C3D" w:rsidRPr="00B640AD" w14:paraId="459BEC79" w14:textId="77777777" w:rsidTr="008053E7">
        <w:trPr>
          <w:trHeight w:val="240"/>
          <w:jc w:val="center"/>
        </w:trPr>
        <w:tc>
          <w:tcPr>
            <w:tcW w:w="4876" w:type="dxa"/>
            <w:tcBorders>
              <w:top w:val="nil"/>
              <w:left w:val="nil"/>
              <w:bottom w:val="nil"/>
              <w:right w:val="nil"/>
            </w:tcBorders>
          </w:tcPr>
          <w:p w14:paraId="3B9F67A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D573512" w14:textId="77777777" w:rsidR="007E0C3D" w:rsidRPr="00B640AD" w:rsidRDefault="007E0C3D" w:rsidP="008053E7">
            <w:pPr>
              <w:pStyle w:val="AmColumnHeading"/>
            </w:pPr>
            <w:r w:rsidRPr="00B640AD">
              <w:t>Emendamento</w:t>
            </w:r>
          </w:p>
        </w:tc>
      </w:tr>
      <w:tr w:rsidR="007E0C3D" w:rsidRPr="00B640AD" w14:paraId="72E1DE6C" w14:textId="77777777" w:rsidTr="008053E7">
        <w:trPr>
          <w:jc w:val="center"/>
        </w:trPr>
        <w:tc>
          <w:tcPr>
            <w:tcW w:w="4876" w:type="dxa"/>
            <w:tcBorders>
              <w:top w:val="nil"/>
              <w:left w:val="nil"/>
              <w:bottom w:val="nil"/>
              <w:right w:val="nil"/>
            </w:tcBorders>
          </w:tcPr>
          <w:p w14:paraId="09CBBE65" w14:textId="77777777" w:rsidR="007E0C3D" w:rsidRPr="00B640AD" w:rsidRDefault="007E0C3D" w:rsidP="008053E7">
            <w:pPr>
              <w:pStyle w:val="Normal6a"/>
            </w:pPr>
          </w:p>
        </w:tc>
        <w:tc>
          <w:tcPr>
            <w:tcW w:w="4876" w:type="dxa"/>
            <w:tcBorders>
              <w:top w:val="nil"/>
              <w:left w:val="nil"/>
              <w:bottom w:val="nil"/>
              <w:right w:val="nil"/>
            </w:tcBorders>
          </w:tcPr>
          <w:p w14:paraId="6853D366" w14:textId="77777777" w:rsidR="007E0C3D" w:rsidRPr="00B640AD" w:rsidRDefault="007E0C3D" w:rsidP="008053E7">
            <w:pPr>
              <w:pStyle w:val="Normal6a"/>
            </w:pPr>
            <w:r w:rsidRPr="00B640AD">
              <w:rPr>
                <w:b/>
                <w:i/>
              </w:rPr>
              <w:t>D sexies.</w:t>
            </w:r>
            <w:r w:rsidRPr="00B640AD">
              <w:tab/>
            </w:r>
            <w:r w:rsidRPr="00B640AD">
              <w:rPr>
                <w:b/>
                <w:i/>
              </w:rPr>
              <w:t>considerando che l'adesione all'UE deve avvenire conformemente all'articolo 49 del trattato dell'Unione europea, nel rispetto delle procedure applicabili e in subordine al rispetto dei criteri stabiliti; che il processo decisionale in materia di allargamento è definito dall'articolo 49 del trattato sull'Unione europea e dai quadri di negoziazione definiti per ciascun paese candidato;</w:t>
            </w:r>
          </w:p>
        </w:tc>
      </w:tr>
    </w:tbl>
    <w:p w14:paraId="5E1EC46D"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D6278B7" w14:textId="77777777" w:rsidR="007E0C3D" w:rsidRPr="00B640AD" w:rsidRDefault="007E0C3D" w:rsidP="007E0C3D">
      <w:r w:rsidRPr="00B640AD">
        <w:rPr>
          <w:rStyle w:val="HideTWBExt"/>
        </w:rPr>
        <w:t>&lt;/Amend&gt;</w:t>
      </w:r>
    </w:p>
    <w:p w14:paraId="2524C59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51</w:t>
      </w:r>
      <w:r w:rsidRPr="00B640AD">
        <w:rPr>
          <w:rStyle w:val="HideTWBExt"/>
        </w:rPr>
        <w:t>&lt;/NumAm&gt;</w:t>
      </w:r>
    </w:p>
    <w:p w14:paraId="0EBC1FF9"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62235431" w14:textId="77777777" w:rsidR="007E0C3D" w:rsidRPr="00B640AD" w:rsidRDefault="007E0C3D" w:rsidP="007E0C3D">
      <w:pPr>
        <w:pStyle w:val="NormalBold"/>
      </w:pPr>
      <w:r w:rsidRPr="00B640AD">
        <w:rPr>
          <w:rStyle w:val="HideTWBExt"/>
          <w:b w:val="0"/>
        </w:rPr>
        <w:t>&lt;/RepeatBlock-By&gt;</w:t>
      </w:r>
    </w:p>
    <w:p w14:paraId="0061D99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4E5E82C" w14:textId="77777777" w:rsidR="007E0C3D" w:rsidRPr="00B640AD" w:rsidRDefault="007E0C3D" w:rsidP="007E0C3D">
      <w:pPr>
        <w:pStyle w:val="NormalBold"/>
      </w:pPr>
      <w:r w:rsidRPr="00B640AD">
        <w:rPr>
          <w:rStyle w:val="HideTWBExt"/>
        </w:rPr>
        <w:t>&lt;Article&gt;</w:t>
      </w:r>
      <w:r w:rsidRPr="00B640AD">
        <w:t>Considerando D sexies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3405784" w14:textId="77777777" w:rsidTr="008053E7">
        <w:trPr>
          <w:trHeight w:hRule="exact" w:val="240"/>
          <w:jc w:val="center"/>
        </w:trPr>
        <w:tc>
          <w:tcPr>
            <w:tcW w:w="9752" w:type="dxa"/>
            <w:gridSpan w:val="2"/>
            <w:tcBorders>
              <w:top w:val="nil"/>
              <w:left w:val="nil"/>
              <w:bottom w:val="nil"/>
              <w:right w:val="nil"/>
            </w:tcBorders>
          </w:tcPr>
          <w:p w14:paraId="4308CA29" w14:textId="77777777" w:rsidR="007E0C3D" w:rsidRPr="00B640AD" w:rsidRDefault="007E0C3D" w:rsidP="008053E7"/>
        </w:tc>
      </w:tr>
      <w:tr w:rsidR="007E0C3D" w:rsidRPr="00B640AD" w14:paraId="674B7654" w14:textId="77777777" w:rsidTr="008053E7">
        <w:trPr>
          <w:trHeight w:val="240"/>
          <w:jc w:val="center"/>
        </w:trPr>
        <w:tc>
          <w:tcPr>
            <w:tcW w:w="4876" w:type="dxa"/>
            <w:tcBorders>
              <w:top w:val="nil"/>
              <w:left w:val="nil"/>
              <w:bottom w:val="nil"/>
              <w:right w:val="nil"/>
            </w:tcBorders>
          </w:tcPr>
          <w:p w14:paraId="166A4DE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73A6BEF" w14:textId="77777777" w:rsidR="007E0C3D" w:rsidRPr="00B640AD" w:rsidRDefault="007E0C3D" w:rsidP="008053E7">
            <w:pPr>
              <w:pStyle w:val="AmColumnHeading"/>
            </w:pPr>
            <w:r w:rsidRPr="00B640AD">
              <w:t>Emendamento</w:t>
            </w:r>
          </w:p>
        </w:tc>
      </w:tr>
      <w:tr w:rsidR="007E0C3D" w:rsidRPr="00B640AD" w14:paraId="7A68E79A" w14:textId="77777777" w:rsidTr="008053E7">
        <w:trPr>
          <w:jc w:val="center"/>
        </w:trPr>
        <w:tc>
          <w:tcPr>
            <w:tcW w:w="4876" w:type="dxa"/>
            <w:tcBorders>
              <w:top w:val="nil"/>
              <w:left w:val="nil"/>
              <w:bottom w:val="nil"/>
              <w:right w:val="nil"/>
            </w:tcBorders>
          </w:tcPr>
          <w:p w14:paraId="550771CB" w14:textId="77777777" w:rsidR="007E0C3D" w:rsidRPr="00B640AD" w:rsidRDefault="007E0C3D" w:rsidP="008053E7">
            <w:pPr>
              <w:pStyle w:val="Normal6a"/>
            </w:pPr>
          </w:p>
        </w:tc>
        <w:tc>
          <w:tcPr>
            <w:tcW w:w="4876" w:type="dxa"/>
            <w:tcBorders>
              <w:top w:val="nil"/>
              <w:left w:val="nil"/>
              <w:bottom w:val="nil"/>
              <w:right w:val="nil"/>
            </w:tcBorders>
          </w:tcPr>
          <w:p w14:paraId="19A56D90" w14:textId="77777777" w:rsidR="007E0C3D" w:rsidRPr="00B640AD" w:rsidRDefault="007E0C3D" w:rsidP="008053E7">
            <w:pPr>
              <w:pStyle w:val="Normal6a"/>
            </w:pPr>
            <w:r w:rsidRPr="00B640AD">
              <w:rPr>
                <w:b/>
                <w:i/>
              </w:rPr>
              <w:t>D sexies.</w:t>
            </w:r>
            <w:r w:rsidRPr="00B640AD">
              <w:tab/>
            </w:r>
            <w:r w:rsidRPr="00B640AD">
              <w:rPr>
                <w:b/>
                <w:i/>
              </w:rPr>
              <w:t>considerando che dal 1974 la Turchia occupa una parte di Cipro, uno Stato membro dell'UE, mantenendo una divisione de facto dell'isola e portando avanti ripetute ostilità contro Stati membri dell'UE come la Grecia, compromettendo la stabilità regionale e la sicurezza dell'UE;</w:t>
            </w:r>
          </w:p>
        </w:tc>
      </w:tr>
    </w:tbl>
    <w:p w14:paraId="258A0B4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BDFD19A" w14:textId="77777777" w:rsidR="007E0C3D" w:rsidRPr="00B640AD" w:rsidRDefault="007E0C3D" w:rsidP="007E0C3D">
      <w:r w:rsidRPr="00B640AD">
        <w:rPr>
          <w:rStyle w:val="HideTWBExt"/>
        </w:rPr>
        <w:t>&lt;/Amend&gt;</w:t>
      </w:r>
    </w:p>
    <w:p w14:paraId="4B8AA53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52</w:t>
      </w:r>
      <w:r w:rsidRPr="00B640AD">
        <w:rPr>
          <w:rStyle w:val="HideTWBExt"/>
        </w:rPr>
        <w:t>&lt;/NumAm&gt;</w:t>
      </w:r>
    </w:p>
    <w:p w14:paraId="20F14E5B"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6457B9F2" w14:textId="77777777" w:rsidR="007E0C3D" w:rsidRPr="00B640AD" w:rsidRDefault="007E0C3D" w:rsidP="007E0C3D">
      <w:pPr>
        <w:pStyle w:val="NormalBold"/>
      </w:pPr>
      <w:r w:rsidRPr="00B640AD">
        <w:rPr>
          <w:rStyle w:val="HideTWBExt"/>
          <w:b w:val="0"/>
        </w:rPr>
        <w:t>&lt;/RepeatBlock-By&gt;</w:t>
      </w:r>
    </w:p>
    <w:p w14:paraId="14855E4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B7F33DE" w14:textId="77777777" w:rsidR="007E0C3D" w:rsidRPr="00B640AD" w:rsidRDefault="007E0C3D" w:rsidP="007E0C3D">
      <w:pPr>
        <w:pStyle w:val="NormalBold"/>
      </w:pPr>
      <w:r w:rsidRPr="00B640AD">
        <w:rPr>
          <w:rStyle w:val="HideTWBExt"/>
        </w:rPr>
        <w:t>&lt;Article&gt;</w:t>
      </w:r>
      <w:r w:rsidRPr="00B640AD">
        <w:t>Considerando D septies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269E099" w14:textId="77777777" w:rsidTr="008053E7">
        <w:trPr>
          <w:trHeight w:hRule="exact" w:val="240"/>
          <w:jc w:val="center"/>
        </w:trPr>
        <w:tc>
          <w:tcPr>
            <w:tcW w:w="9752" w:type="dxa"/>
            <w:gridSpan w:val="2"/>
            <w:tcBorders>
              <w:top w:val="nil"/>
              <w:left w:val="nil"/>
              <w:bottom w:val="nil"/>
              <w:right w:val="nil"/>
            </w:tcBorders>
          </w:tcPr>
          <w:p w14:paraId="39F5B692" w14:textId="77777777" w:rsidR="007E0C3D" w:rsidRPr="00B640AD" w:rsidRDefault="007E0C3D" w:rsidP="008053E7"/>
        </w:tc>
      </w:tr>
      <w:tr w:rsidR="007E0C3D" w:rsidRPr="00B640AD" w14:paraId="54D584E1" w14:textId="77777777" w:rsidTr="008053E7">
        <w:trPr>
          <w:trHeight w:val="240"/>
          <w:jc w:val="center"/>
        </w:trPr>
        <w:tc>
          <w:tcPr>
            <w:tcW w:w="4876" w:type="dxa"/>
            <w:tcBorders>
              <w:top w:val="nil"/>
              <w:left w:val="nil"/>
              <w:bottom w:val="nil"/>
              <w:right w:val="nil"/>
            </w:tcBorders>
          </w:tcPr>
          <w:p w14:paraId="52DA141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3418D46" w14:textId="77777777" w:rsidR="007E0C3D" w:rsidRPr="00B640AD" w:rsidRDefault="007E0C3D" w:rsidP="008053E7">
            <w:pPr>
              <w:pStyle w:val="AmColumnHeading"/>
            </w:pPr>
            <w:r w:rsidRPr="00B640AD">
              <w:t>Emendamento</w:t>
            </w:r>
          </w:p>
        </w:tc>
      </w:tr>
      <w:tr w:rsidR="007E0C3D" w:rsidRPr="00B640AD" w14:paraId="069E5622" w14:textId="77777777" w:rsidTr="008053E7">
        <w:trPr>
          <w:jc w:val="center"/>
        </w:trPr>
        <w:tc>
          <w:tcPr>
            <w:tcW w:w="4876" w:type="dxa"/>
            <w:tcBorders>
              <w:top w:val="nil"/>
              <w:left w:val="nil"/>
              <w:bottom w:val="nil"/>
              <w:right w:val="nil"/>
            </w:tcBorders>
          </w:tcPr>
          <w:p w14:paraId="1E578C66" w14:textId="77777777" w:rsidR="007E0C3D" w:rsidRPr="00B640AD" w:rsidRDefault="007E0C3D" w:rsidP="008053E7">
            <w:pPr>
              <w:pStyle w:val="Normal6a"/>
            </w:pPr>
          </w:p>
        </w:tc>
        <w:tc>
          <w:tcPr>
            <w:tcW w:w="4876" w:type="dxa"/>
            <w:tcBorders>
              <w:top w:val="nil"/>
              <w:left w:val="nil"/>
              <w:bottom w:val="nil"/>
              <w:right w:val="nil"/>
            </w:tcBorders>
          </w:tcPr>
          <w:p w14:paraId="1FB1E4AC" w14:textId="77777777" w:rsidR="007E0C3D" w:rsidRPr="00B640AD" w:rsidRDefault="007E0C3D" w:rsidP="008053E7">
            <w:pPr>
              <w:pStyle w:val="Normal6a"/>
            </w:pPr>
            <w:r w:rsidRPr="00B640AD">
              <w:rPr>
                <w:b/>
                <w:i/>
              </w:rPr>
              <w:t>D septies.</w:t>
            </w:r>
            <w:r w:rsidRPr="00B640AD">
              <w:tab/>
            </w:r>
            <w:r w:rsidRPr="00B640AD">
              <w:rPr>
                <w:b/>
                <w:i/>
              </w:rPr>
              <w:t>considerando che l'articolo 49 TUE ora stabilisce che "ogni Stato europeo che rispetti i valori di cui all'articolo 2 e si impegni a promuoverli può domandare di diventare membro dell'Unione. Il Parlamento europeo e i parlamenti nazionali sono informati di tale domanda. Lo Stato richiedente trasmette la sua domanda al Consiglio, che si pronuncia all'unanimità, previa consultazione della Commissione e previa approvazione del Parlamento europeo, che si pronuncia a maggioranza dei membri che lo compongono. Si tiene conto dei criteri di ammissibilità approvati dal Consiglio europeo. Le condizioni per l'ammissione e gli adattamenti dei trattati su cui è fondata l'Unione, da essa determinati, formano l'oggetto di un accordo tra gli Stati membri e lo Stato richiedente. Il presente accordo deve essere ratificato da tutte le parti contraenti secondo le rispettive norme costituzionali.";</w:t>
            </w:r>
          </w:p>
        </w:tc>
      </w:tr>
    </w:tbl>
    <w:p w14:paraId="035AF9F2"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5433771B" w14:textId="77777777" w:rsidR="007E0C3D" w:rsidRPr="00DA7772" w:rsidRDefault="007E0C3D" w:rsidP="007E0C3D">
      <w:pPr>
        <w:rPr>
          <w:lang w:val="es-ES"/>
        </w:rPr>
      </w:pPr>
      <w:r w:rsidRPr="00DA7772">
        <w:rPr>
          <w:rStyle w:val="HideTWBExt"/>
          <w:lang w:val="es-ES"/>
        </w:rPr>
        <w:t>&lt;/Amend&gt;</w:t>
      </w:r>
    </w:p>
    <w:p w14:paraId="12FDC87E"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53</w:t>
      </w:r>
      <w:r w:rsidRPr="00DA7772">
        <w:rPr>
          <w:rStyle w:val="HideTWBExt"/>
          <w:lang w:val="es-ES"/>
        </w:rPr>
        <w:t>&lt;/NumAm&gt;</w:t>
      </w:r>
    </w:p>
    <w:p w14:paraId="2D01395B"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Tonino </w:t>
      </w:r>
      <w:proofErr w:type="spellStart"/>
      <w:r w:rsidRPr="00DA7772">
        <w:rPr>
          <w:lang w:val="es-ES"/>
        </w:rPr>
        <w:t>Picula</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230218A6" w14:textId="77777777" w:rsidR="007E0C3D" w:rsidRPr="00DA7772" w:rsidRDefault="007E0C3D" w:rsidP="007E0C3D">
      <w:pPr>
        <w:pStyle w:val="NormalBold"/>
        <w:rPr>
          <w:lang w:val="es-ES"/>
        </w:rPr>
      </w:pPr>
      <w:r w:rsidRPr="00DA7772">
        <w:rPr>
          <w:rStyle w:val="HideTWBExt"/>
          <w:b w:val="0"/>
          <w:lang w:val="es-ES"/>
        </w:rPr>
        <w:t>&lt;/RepeatBlock-By&gt;</w:t>
      </w:r>
    </w:p>
    <w:p w14:paraId="227861D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F4D234E" w14:textId="77777777" w:rsidR="007E0C3D" w:rsidRPr="00B640AD" w:rsidRDefault="007E0C3D" w:rsidP="007E0C3D">
      <w:pPr>
        <w:pStyle w:val="NormalBold"/>
      </w:pPr>
      <w:r w:rsidRPr="00B640AD">
        <w:rPr>
          <w:rStyle w:val="HideTWBExt"/>
        </w:rPr>
        <w:t>&lt;Article&gt;</w:t>
      </w:r>
      <w:r w:rsidRPr="00B640AD">
        <w:t>Considerando D septies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D371232" w14:textId="77777777" w:rsidTr="008053E7">
        <w:trPr>
          <w:trHeight w:hRule="exact" w:val="240"/>
          <w:jc w:val="center"/>
        </w:trPr>
        <w:tc>
          <w:tcPr>
            <w:tcW w:w="9752" w:type="dxa"/>
            <w:gridSpan w:val="2"/>
            <w:tcBorders>
              <w:top w:val="nil"/>
              <w:left w:val="nil"/>
              <w:bottom w:val="nil"/>
              <w:right w:val="nil"/>
            </w:tcBorders>
          </w:tcPr>
          <w:p w14:paraId="4D5050C2" w14:textId="77777777" w:rsidR="007E0C3D" w:rsidRPr="00B640AD" w:rsidRDefault="007E0C3D" w:rsidP="008053E7"/>
        </w:tc>
      </w:tr>
      <w:tr w:rsidR="007E0C3D" w:rsidRPr="00B640AD" w14:paraId="632DEC63" w14:textId="77777777" w:rsidTr="008053E7">
        <w:trPr>
          <w:trHeight w:val="240"/>
          <w:jc w:val="center"/>
        </w:trPr>
        <w:tc>
          <w:tcPr>
            <w:tcW w:w="4876" w:type="dxa"/>
            <w:tcBorders>
              <w:top w:val="nil"/>
              <w:left w:val="nil"/>
              <w:bottom w:val="nil"/>
              <w:right w:val="nil"/>
            </w:tcBorders>
          </w:tcPr>
          <w:p w14:paraId="64C1DB5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C083D8B" w14:textId="77777777" w:rsidR="007E0C3D" w:rsidRPr="00B640AD" w:rsidRDefault="007E0C3D" w:rsidP="008053E7">
            <w:pPr>
              <w:pStyle w:val="AmColumnHeading"/>
            </w:pPr>
            <w:r w:rsidRPr="00B640AD">
              <w:t>Emendamento</w:t>
            </w:r>
          </w:p>
        </w:tc>
      </w:tr>
      <w:tr w:rsidR="007E0C3D" w:rsidRPr="00B640AD" w14:paraId="38F3A968" w14:textId="77777777" w:rsidTr="008053E7">
        <w:trPr>
          <w:jc w:val="center"/>
        </w:trPr>
        <w:tc>
          <w:tcPr>
            <w:tcW w:w="4876" w:type="dxa"/>
            <w:tcBorders>
              <w:top w:val="nil"/>
              <w:left w:val="nil"/>
              <w:bottom w:val="nil"/>
              <w:right w:val="nil"/>
            </w:tcBorders>
          </w:tcPr>
          <w:p w14:paraId="73D28B92" w14:textId="77777777" w:rsidR="007E0C3D" w:rsidRPr="00B640AD" w:rsidRDefault="007E0C3D" w:rsidP="008053E7">
            <w:pPr>
              <w:pStyle w:val="Normal6a"/>
            </w:pPr>
          </w:p>
        </w:tc>
        <w:tc>
          <w:tcPr>
            <w:tcW w:w="4876" w:type="dxa"/>
            <w:tcBorders>
              <w:top w:val="nil"/>
              <w:left w:val="nil"/>
              <w:bottom w:val="nil"/>
              <w:right w:val="nil"/>
            </w:tcBorders>
          </w:tcPr>
          <w:p w14:paraId="6F4158AC" w14:textId="77777777" w:rsidR="007E0C3D" w:rsidRPr="00B640AD" w:rsidRDefault="007E0C3D" w:rsidP="008053E7">
            <w:pPr>
              <w:pStyle w:val="Normal6a"/>
            </w:pPr>
            <w:r w:rsidRPr="00B640AD">
              <w:rPr>
                <w:b/>
                <w:i/>
              </w:rPr>
              <w:t>D septies.</w:t>
            </w:r>
            <w:r w:rsidRPr="00B640AD">
              <w:tab/>
            </w:r>
            <w:r w:rsidRPr="00B640AD">
              <w:rPr>
                <w:b/>
                <w:i/>
              </w:rPr>
              <w:t>considerando che il Parlamento europeo resta un partner affidabile dei paesi candidati all'adesione e un sostenitore del processo di allargamento, permettendo riforme istituzionali e socioeconomiche a vantaggio dei cittadini;</w:t>
            </w:r>
          </w:p>
        </w:tc>
      </w:tr>
    </w:tbl>
    <w:p w14:paraId="76B6DC69"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60329BFB" w14:textId="77777777" w:rsidR="007E0C3D" w:rsidRPr="00DA7772" w:rsidRDefault="007E0C3D" w:rsidP="007E0C3D">
      <w:pPr>
        <w:rPr>
          <w:lang w:val="en-GB"/>
        </w:rPr>
      </w:pPr>
      <w:r w:rsidRPr="00DA7772">
        <w:rPr>
          <w:rStyle w:val="HideTWBExt"/>
          <w:lang w:val="en-GB"/>
        </w:rPr>
        <w:t>&lt;/Amend&gt;</w:t>
      </w:r>
    </w:p>
    <w:p w14:paraId="034B61DC"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54</w:t>
      </w:r>
      <w:r w:rsidRPr="00DA7772">
        <w:rPr>
          <w:rStyle w:val="HideTWBExt"/>
          <w:lang w:val="en-GB"/>
        </w:rPr>
        <w:t>&lt;/NumAm&gt;</w:t>
      </w:r>
    </w:p>
    <w:p w14:paraId="7DF5EA58"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5E2C1F5D"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5DBC2B32" w14:textId="77777777" w:rsidR="007E0C3D" w:rsidRPr="00B640AD" w:rsidRDefault="007E0C3D" w:rsidP="007E0C3D">
      <w:pPr>
        <w:pStyle w:val="NormalBold"/>
      </w:pPr>
      <w:r w:rsidRPr="00B640AD">
        <w:rPr>
          <w:rStyle w:val="HideTWBExt"/>
          <w:b w:val="0"/>
        </w:rPr>
        <w:t>&lt;/RepeatBlock-By&gt;</w:t>
      </w:r>
    </w:p>
    <w:p w14:paraId="16D1F30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F6559E5" w14:textId="77777777" w:rsidR="007E0C3D" w:rsidRPr="00B640AD" w:rsidRDefault="007E0C3D" w:rsidP="007E0C3D">
      <w:pPr>
        <w:pStyle w:val="NormalBold"/>
      </w:pPr>
      <w:r w:rsidRPr="00B640AD">
        <w:rPr>
          <w:rStyle w:val="HideTWBExt"/>
        </w:rPr>
        <w:t>&lt;Article&gt;</w:t>
      </w:r>
      <w:r w:rsidRPr="00B640AD">
        <w:t>Titolo 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4463BE0" w14:textId="77777777" w:rsidTr="008053E7">
        <w:trPr>
          <w:trHeight w:hRule="exact" w:val="240"/>
          <w:jc w:val="center"/>
        </w:trPr>
        <w:tc>
          <w:tcPr>
            <w:tcW w:w="9752" w:type="dxa"/>
            <w:gridSpan w:val="2"/>
            <w:tcBorders>
              <w:top w:val="nil"/>
              <w:left w:val="nil"/>
              <w:bottom w:val="nil"/>
              <w:right w:val="nil"/>
            </w:tcBorders>
          </w:tcPr>
          <w:p w14:paraId="3E364D74" w14:textId="77777777" w:rsidR="007E0C3D" w:rsidRPr="00B640AD" w:rsidRDefault="007E0C3D" w:rsidP="008053E7"/>
        </w:tc>
      </w:tr>
      <w:tr w:rsidR="007E0C3D" w:rsidRPr="00B640AD" w14:paraId="233E2F29" w14:textId="77777777" w:rsidTr="008053E7">
        <w:trPr>
          <w:trHeight w:val="240"/>
          <w:jc w:val="center"/>
        </w:trPr>
        <w:tc>
          <w:tcPr>
            <w:tcW w:w="4876" w:type="dxa"/>
            <w:tcBorders>
              <w:top w:val="nil"/>
              <w:left w:val="nil"/>
              <w:bottom w:val="nil"/>
              <w:right w:val="nil"/>
            </w:tcBorders>
          </w:tcPr>
          <w:p w14:paraId="5573C6F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5A482E3" w14:textId="77777777" w:rsidR="007E0C3D" w:rsidRPr="00B640AD" w:rsidRDefault="007E0C3D" w:rsidP="008053E7">
            <w:pPr>
              <w:pStyle w:val="AmColumnHeading"/>
            </w:pPr>
            <w:r w:rsidRPr="00B640AD">
              <w:t>Emendamento</w:t>
            </w:r>
          </w:p>
        </w:tc>
      </w:tr>
      <w:tr w:rsidR="007E0C3D" w:rsidRPr="00B640AD" w14:paraId="279632F8" w14:textId="77777777" w:rsidTr="008053E7">
        <w:trPr>
          <w:jc w:val="center"/>
        </w:trPr>
        <w:tc>
          <w:tcPr>
            <w:tcW w:w="4876" w:type="dxa"/>
            <w:tcBorders>
              <w:top w:val="nil"/>
              <w:left w:val="nil"/>
              <w:bottom w:val="nil"/>
              <w:right w:val="nil"/>
            </w:tcBorders>
          </w:tcPr>
          <w:p w14:paraId="23A3F291" w14:textId="77777777" w:rsidR="007E0C3D" w:rsidRPr="00B640AD" w:rsidRDefault="007E0C3D" w:rsidP="008053E7">
            <w:pPr>
              <w:pStyle w:val="Normal6a"/>
            </w:pPr>
            <w:r w:rsidRPr="00B640AD">
              <w:rPr>
                <w:b/>
                <w:i/>
              </w:rPr>
              <w:t>Dimensione geostrategica</w:t>
            </w:r>
            <w:r w:rsidRPr="00B640AD">
              <w:t xml:space="preserve"> dell'allargamento</w:t>
            </w:r>
          </w:p>
        </w:tc>
        <w:tc>
          <w:tcPr>
            <w:tcW w:w="4876" w:type="dxa"/>
            <w:tcBorders>
              <w:top w:val="nil"/>
              <w:left w:val="nil"/>
              <w:bottom w:val="nil"/>
              <w:right w:val="nil"/>
            </w:tcBorders>
          </w:tcPr>
          <w:p w14:paraId="639D60C4" w14:textId="77777777" w:rsidR="007E0C3D" w:rsidRPr="00B640AD" w:rsidRDefault="007E0C3D" w:rsidP="008053E7">
            <w:pPr>
              <w:pStyle w:val="Normal6a"/>
            </w:pPr>
            <w:r w:rsidRPr="00B640AD">
              <w:rPr>
                <w:b/>
                <w:i/>
              </w:rPr>
              <w:t>Dimensioni strategiche</w:t>
            </w:r>
            <w:r w:rsidRPr="00B640AD">
              <w:t xml:space="preserve"> dell'allargamento</w:t>
            </w:r>
          </w:p>
        </w:tc>
      </w:tr>
    </w:tbl>
    <w:p w14:paraId="482E1FE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C8B73AE" w14:textId="77777777" w:rsidR="007E0C3D" w:rsidRPr="00B640AD" w:rsidRDefault="007E0C3D" w:rsidP="007E0C3D">
      <w:r w:rsidRPr="00B640AD">
        <w:rPr>
          <w:rStyle w:val="HideTWBExt"/>
        </w:rPr>
        <w:t>&lt;/Amend&gt;</w:t>
      </w:r>
    </w:p>
    <w:p w14:paraId="66B7606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55</w:t>
      </w:r>
      <w:r w:rsidRPr="00B640AD">
        <w:rPr>
          <w:rStyle w:val="HideTWBExt"/>
        </w:rPr>
        <w:t>&lt;/NumAm&gt;</w:t>
      </w:r>
    </w:p>
    <w:p w14:paraId="23F9D4B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42632C87" w14:textId="77777777" w:rsidR="007E0C3D" w:rsidRPr="00B640AD" w:rsidRDefault="007E0C3D" w:rsidP="007E0C3D">
      <w:pPr>
        <w:pStyle w:val="NormalBold"/>
      </w:pPr>
      <w:r w:rsidRPr="00B640AD">
        <w:rPr>
          <w:rStyle w:val="HideTWBExt"/>
          <w:b w:val="0"/>
        </w:rPr>
        <w:t>&lt;/RepeatBlock-By&gt;</w:t>
      </w:r>
    </w:p>
    <w:p w14:paraId="71B0170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B70352C" w14:textId="77777777" w:rsidR="007E0C3D" w:rsidRPr="00B640AD" w:rsidRDefault="007E0C3D" w:rsidP="007E0C3D">
      <w:pPr>
        <w:pStyle w:val="NormalBold"/>
      </w:pPr>
      <w:r w:rsidRPr="00B640AD">
        <w:rPr>
          <w:rStyle w:val="HideTWBExt"/>
        </w:rPr>
        <w:t>&lt;Article&gt;</w:t>
      </w:r>
      <w:r w:rsidRPr="00B640AD">
        <w:t>Paragrafo -1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C85D0A4" w14:textId="77777777" w:rsidTr="008053E7">
        <w:trPr>
          <w:trHeight w:hRule="exact" w:val="240"/>
          <w:jc w:val="center"/>
        </w:trPr>
        <w:tc>
          <w:tcPr>
            <w:tcW w:w="9752" w:type="dxa"/>
            <w:gridSpan w:val="2"/>
            <w:tcBorders>
              <w:top w:val="nil"/>
              <w:left w:val="nil"/>
              <w:bottom w:val="nil"/>
              <w:right w:val="nil"/>
            </w:tcBorders>
          </w:tcPr>
          <w:p w14:paraId="6AB4935A" w14:textId="77777777" w:rsidR="007E0C3D" w:rsidRPr="00B640AD" w:rsidRDefault="007E0C3D" w:rsidP="008053E7"/>
        </w:tc>
      </w:tr>
      <w:tr w:rsidR="007E0C3D" w:rsidRPr="00B640AD" w14:paraId="1DCBDAFC" w14:textId="77777777" w:rsidTr="008053E7">
        <w:trPr>
          <w:trHeight w:val="240"/>
          <w:jc w:val="center"/>
        </w:trPr>
        <w:tc>
          <w:tcPr>
            <w:tcW w:w="4876" w:type="dxa"/>
            <w:tcBorders>
              <w:top w:val="nil"/>
              <w:left w:val="nil"/>
              <w:bottom w:val="nil"/>
              <w:right w:val="nil"/>
            </w:tcBorders>
          </w:tcPr>
          <w:p w14:paraId="24A2017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61EFC8E" w14:textId="77777777" w:rsidR="007E0C3D" w:rsidRPr="00B640AD" w:rsidRDefault="007E0C3D" w:rsidP="008053E7">
            <w:pPr>
              <w:pStyle w:val="AmColumnHeading"/>
            </w:pPr>
            <w:r w:rsidRPr="00B640AD">
              <w:t>Emendamento</w:t>
            </w:r>
          </w:p>
        </w:tc>
      </w:tr>
      <w:tr w:rsidR="007E0C3D" w:rsidRPr="00B640AD" w14:paraId="5B00ABE6" w14:textId="77777777" w:rsidTr="008053E7">
        <w:trPr>
          <w:jc w:val="center"/>
        </w:trPr>
        <w:tc>
          <w:tcPr>
            <w:tcW w:w="4876" w:type="dxa"/>
            <w:tcBorders>
              <w:top w:val="nil"/>
              <w:left w:val="nil"/>
              <w:bottom w:val="nil"/>
              <w:right w:val="nil"/>
            </w:tcBorders>
          </w:tcPr>
          <w:p w14:paraId="309CB1B7" w14:textId="77777777" w:rsidR="007E0C3D" w:rsidRPr="00B640AD" w:rsidRDefault="007E0C3D" w:rsidP="008053E7">
            <w:pPr>
              <w:pStyle w:val="Normal6a"/>
            </w:pPr>
          </w:p>
        </w:tc>
        <w:tc>
          <w:tcPr>
            <w:tcW w:w="4876" w:type="dxa"/>
            <w:tcBorders>
              <w:top w:val="nil"/>
              <w:left w:val="nil"/>
              <w:bottom w:val="nil"/>
              <w:right w:val="nil"/>
            </w:tcBorders>
          </w:tcPr>
          <w:p w14:paraId="065A8DDB" w14:textId="77777777" w:rsidR="007E0C3D" w:rsidRPr="00B640AD" w:rsidRDefault="007E0C3D" w:rsidP="008053E7">
            <w:pPr>
              <w:pStyle w:val="Normal6a"/>
            </w:pPr>
            <w:r w:rsidRPr="00B640AD">
              <w:rPr>
                <w:b/>
                <w:i/>
              </w:rPr>
              <w:t>-1.</w:t>
            </w:r>
            <w:r w:rsidRPr="00B640AD">
              <w:tab/>
            </w:r>
            <w:r w:rsidRPr="00B640AD">
              <w:rPr>
                <w:b/>
                <w:i/>
              </w:rPr>
              <w:t>si oppone fermamente a un ulteriore allargamento dell'UE, in particolare verso i Balcani occidentali, in quanto i paesi candidati sono ancora lungi dal soddisfare i criteri politici, economici e di stabilità sociale delineati nei criteri di Copenaghen, in cui l'attuale instabilità politica, la corruzione diffusa e il persistere della criminalità organizzata comportano rischi significativi che potrebbero compromettere la sicurezza dei cittadini europei;</w:t>
            </w:r>
          </w:p>
        </w:tc>
      </w:tr>
    </w:tbl>
    <w:p w14:paraId="43CF903D"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CDD4D67" w14:textId="77777777" w:rsidR="007E0C3D" w:rsidRPr="00B640AD" w:rsidRDefault="007E0C3D" w:rsidP="007E0C3D">
      <w:r w:rsidRPr="00B640AD">
        <w:rPr>
          <w:rStyle w:val="HideTWBExt"/>
        </w:rPr>
        <w:t>&lt;/Amend&gt;</w:t>
      </w:r>
    </w:p>
    <w:p w14:paraId="13C4FF6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56</w:t>
      </w:r>
      <w:r w:rsidRPr="00B640AD">
        <w:rPr>
          <w:rStyle w:val="HideTWBExt"/>
        </w:rPr>
        <w:t>&lt;/NumAm&gt;</w:t>
      </w:r>
    </w:p>
    <w:p w14:paraId="07868FE0"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Şerban</w:t>
      </w:r>
      <w:proofErr w:type="spellEnd"/>
      <w:r w:rsidRPr="00B640AD">
        <w:t xml:space="preserve"> </w:t>
      </w:r>
      <w:proofErr w:type="spellStart"/>
      <w:r w:rsidRPr="00B640AD">
        <w:t>Dimitrie</w:t>
      </w:r>
      <w:proofErr w:type="spellEnd"/>
      <w:r w:rsidRPr="00B640AD">
        <w:t xml:space="preserve"> </w:t>
      </w:r>
      <w:proofErr w:type="spellStart"/>
      <w:r w:rsidRPr="00B640AD">
        <w:t>Sturdza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04A311B" w14:textId="77777777" w:rsidR="007E0C3D" w:rsidRPr="00B640AD" w:rsidRDefault="007E0C3D" w:rsidP="007E0C3D">
      <w:pPr>
        <w:pStyle w:val="NormalBold"/>
      </w:pPr>
      <w:r w:rsidRPr="00B640AD">
        <w:rPr>
          <w:rStyle w:val="HideTWBExt"/>
          <w:b w:val="0"/>
        </w:rPr>
        <w:t>&lt;/RepeatBlock-By&gt;</w:t>
      </w:r>
    </w:p>
    <w:p w14:paraId="494AC38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43B1EE1" w14:textId="77777777" w:rsidR="007E0C3D" w:rsidRPr="00B640AD" w:rsidRDefault="007E0C3D" w:rsidP="007E0C3D">
      <w:pPr>
        <w:pStyle w:val="NormalBold"/>
      </w:pPr>
      <w:r w:rsidRPr="00B640AD">
        <w:rPr>
          <w:rStyle w:val="HideTWBExt"/>
        </w:rPr>
        <w:t>&lt;Article&gt;</w:t>
      </w:r>
      <w:r w:rsidRPr="00B640AD">
        <w:t>Paragrafo 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D18E678" w14:textId="77777777" w:rsidTr="008053E7">
        <w:trPr>
          <w:trHeight w:hRule="exact" w:val="240"/>
          <w:jc w:val="center"/>
        </w:trPr>
        <w:tc>
          <w:tcPr>
            <w:tcW w:w="9752" w:type="dxa"/>
            <w:gridSpan w:val="2"/>
            <w:tcBorders>
              <w:top w:val="nil"/>
              <w:left w:val="nil"/>
              <w:bottom w:val="nil"/>
              <w:right w:val="nil"/>
            </w:tcBorders>
          </w:tcPr>
          <w:p w14:paraId="7B1C709B" w14:textId="77777777" w:rsidR="007E0C3D" w:rsidRPr="00B640AD" w:rsidRDefault="007E0C3D" w:rsidP="008053E7"/>
        </w:tc>
      </w:tr>
      <w:tr w:rsidR="007E0C3D" w:rsidRPr="00B640AD" w14:paraId="3906A71A" w14:textId="77777777" w:rsidTr="008053E7">
        <w:trPr>
          <w:trHeight w:val="240"/>
          <w:jc w:val="center"/>
        </w:trPr>
        <w:tc>
          <w:tcPr>
            <w:tcW w:w="4876" w:type="dxa"/>
            <w:tcBorders>
              <w:top w:val="nil"/>
              <w:left w:val="nil"/>
              <w:bottom w:val="nil"/>
              <w:right w:val="nil"/>
            </w:tcBorders>
          </w:tcPr>
          <w:p w14:paraId="0F4E3C5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76CEE81" w14:textId="77777777" w:rsidR="007E0C3D" w:rsidRPr="00B640AD" w:rsidRDefault="007E0C3D" w:rsidP="008053E7">
            <w:pPr>
              <w:pStyle w:val="AmColumnHeading"/>
            </w:pPr>
            <w:r w:rsidRPr="00B640AD">
              <w:t>Emendamento</w:t>
            </w:r>
          </w:p>
        </w:tc>
      </w:tr>
      <w:tr w:rsidR="007E0C3D" w:rsidRPr="00B640AD" w14:paraId="3DE1199B" w14:textId="77777777" w:rsidTr="008053E7">
        <w:trPr>
          <w:jc w:val="center"/>
        </w:trPr>
        <w:tc>
          <w:tcPr>
            <w:tcW w:w="4876" w:type="dxa"/>
            <w:tcBorders>
              <w:top w:val="nil"/>
              <w:left w:val="nil"/>
              <w:bottom w:val="nil"/>
              <w:right w:val="nil"/>
            </w:tcBorders>
          </w:tcPr>
          <w:p w14:paraId="4F455AEC" w14:textId="77777777" w:rsidR="007E0C3D" w:rsidRPr="00B640AD" w:rsidRDefault="007E0C3D" w:rsidP="008053E7">
            <w:pPr>
              <w:pStyle w:val="Normal6a"/>
            </w:pPr>
            <w:r w:rsidRPr="00B640AD">
              <w:t>1.</w:t>
            </w:r>
            <w:r w:rsidRPr="00B640AD">
              <w:tab/>
              <w:t>ribadisce che l'allargamento riveste la massima importanza strategica per l'UE di fronte alla guerra di aggressione su vasta scala della Russia contro l'Ucraina e ad altre sfide geopolitiche comuni, che richiedono una visione politica democratica di lungo termine e decisioni coraggiose;</w:t>
            </w:r>
          </w:p>
        </w:tc>
        <w:tc>
          <w:tcPr>
            <w:tcW w:w="4876" w:type="dxa"/>
            <w:tcBorders>
              <w:top w:val="nil"/>
              <w:left w:val="nil"/>
              <w:bottom w:val="nil"/>
              <w:right w:val="nil"/>
            </w:tcBorders>
          </w:tcPr>
          <w:p w14:paraId="32BDFEB4" w14:textId="77777777" w:rsidR="007E0C3D" w:rsidRPr="00B640AD" w:rsidRDefault="007E0C3D" w:rsidP="008053E7">
            <w:pPr>
              <w:pStyle w:val="Normal6a"/>
            </w:pPr>
            <w:r w:rsidRPr="00B640AD">
              <w:t>1.</w:t>
            </w:r>
            <w:r w:rsidRPr="00B640AD">
              <w:tab/>
              <w:t>ribadisce che l'allargamento riveste la massima importanza strategica per l'UE di fronte alla guerra di aggressione su vasta scala della Russia contro l'Ucraina e ad altre sfide geopolitiche comuni, che richiedono una visione politica democratica di lungo termine e decisioni coraggiose;</w:t>
            </w:r>
            <w:r w:rsidRPr="00B640AD">
              <w:rPr>
                <w:b/>
                <w:i/>
              </w:rPr>
              <w:t> sottolinea che l'assenza di un impegno credibile e visibile dell'UE nella regione dei Balcani occidentali e nelle regioni limitrofe rischia di creare un vuoto che può essere colmato dai paesi terzi che cercano di espandere la loro influenza politica, economica e strategica nella regione;</w:t>
            </w:r>
          </w:p>
        </w:tc>
      </w:tr>
    </w:tbl>
    <w:p w14:paraId="7FA01D75"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C96FCA7" w14:textId="77777777" w:rsidR="007E0C3D" w:rsidRPr="00B640AD" w:rsidRDefault="007E0C3D" w:rsidP="007E0C3D">
      <w:r w:rsidRPr="00B640AD">
        <w:rPr>
          <w:rStyle w:val="HideTWBExt"/>
        </w:rPr>
        <w:t>&lt;/Amend&gt;</w:t>
      </w:r>
    </w:p>
    <w:p w14:paraId="093065A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57</w:t>
      </w:r>
      <w:r w:rsidRPr="00B640AD">
        <w:rPr>
          <w:rStyle w:val="HideTWBExt"/>
        </w:rPr>
        <w:t>&lt;/NumAm&gt;</w:t>
      </w:r>
    </w:p>
    <w:p w14:paraId="20B97E5C"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0731411A" w14:textId="77777777" w:rsidR="007E0C3D" w:rsidRPr="00B640AD" w:rsidRDefault="007E0C3D" w:rsidP="007E0C3D">
      <w:pPr>
        <w:pStyle w:val="NormalBold"/>
      </w:pPr>
      <w:r w:rsidRPr="00B640AD">
        <w:rPr>
          <w:rStyle w:val="HideTWBExt"/>
          <w:b w:val="0"/>
        </w:rPr>
        <w:t>&lt;/RepeatBlock-By&gt;</w:t>
      </w:r>
    </w:p>
    <w:p w14:paraId="079B465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AE5F415" w14:textId="77777777" w:rsidR="007E0C3D" w:rsidRPr="00B640AD" w:rsidRDefault="007E0C3D" w:rsidP="007E0C3D">
      <w:pPr>
        <w:pStyle w:val="NormalBold"/>
      </w:pPr>
      <w:r w:rsidRPr="00B640AD">
        <w:rPr>
          <w:rStyle w:val="HideTWBExt"/>
        </w:rPr>
        <w:t>&lt;Article&gt;</w:t>
      </w:r>
      <w:r w:rsidRPr="00B640AD">
        <w:t>Paragrafo 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222459E" w14:textId="77777777" w:rsidTr="008053E7">
        <w:trPr>
          <w:trHeight w:hRule="exact" w:val="240"/>
          <w:jc w:val="center"/>
        </w:trPr>
        <w:tc>
          <w:tcPr>
            <w:tcW w:w="9752" w:type="dxa"/>
            <w:gridSpan w:val="2"/>
            <w:tcBorders>
              <w:top w:val="nil"/>
              <w:left w:val="nil"/>
              <w:bottom w:val="nil"/>
              <w:right w:val="nil"/>
            </w:tcBorders>
          </w:tcPr>
          <w:p w14:paraId="12D1B53B" w14:textId="77777777" w:rsidR="007E0C3D" w:rsidRPr="00B640AD" w:rsidRDefault="007E0C3D" w:rsidP="008053E7"/>
        </w:tc>
      </w:tr>
      <w:tr w:rsidR="007E0C3D" w:rsidRPr="00B640AD" w14:paraId="64276E1E" w14:textId="77777777" w:rsidTr="008053E7">
        <w:trPr>
          <w:trHeight w:val="240"/>
          <w:jc w:val="center"/>
        </w:trPr>
        <w:tc>
          <w:tcPr>
            <w:tcW w:w="4876" w:type="dxa"/>
            <w:tcBorders>
              <w:top w:val="nil"/>
              <w:left w:val="nil"/>
              <w:bottom w:val="nil"/>
              <w:right w:val="nil"/>
            </w:tcBorders>
          </w:tcPr>
          <w:p w14:paraId="47D5862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5896CFF" w14:textId="77777777" w:rsidR="007E0C3D" w:rsidRPr="00B640AD" w:rsidRDefault="007E0C3D" w:rsidP="008053E7">
            <w:pPr>
              <w:pStyle w:val="AmColumnHeading"/>
            </w:pPr>
            <w:r w:rsidRPr="00B640AD">
              <w:t>Emendamento</w:t>
            </w:r>
          </w:p>
        </w:tc>
      </w:tr>
      <w:tr w:rsidR="007E0C3D" w:rsidRPr="00B640AD" w14:paraId="0817B507" w14:textId="77777777" w:rsidTr="008053E7">
        <w:trPr>
          <w:jc w:val="center"/>
        </w:trPr>
        <w:tc>
          <w:tcPr>
            <w:tcW w:w="4876" w:type="dxa"/>
            <w:tcBorders>
              <w:top w:val="nil"/>
              <w:left w:val="nil"/>
              <w:bottom w:val="nil"/>
              <w:right w:val="nil"/>
            </w:tcBorders>
          </w:tcPr>
          <w:p w14:paraId="57B85BEC" w14:textId="77777777" w:rsidR="007E0C3D" w:rsidRPr="00B640AD" w:rsidRDefault="007E0C3D" w:rsidP="008053E7">
            <w:pPr>
              <w:pStyle w:val="Normal6a"/>
            </w:pPr>
            <w:r w:rsidRPr="00B640AD">
              <w:t>1.</w:t>
            </w:r>
            <w:r w:rsidRPr="00B640AD">
              <w:tab/>
              <w:t>ribadisce che l'allargamento riveste la massima importanza strategica per l'UE di fronte alla guerra di aggressione su vasta scala della Russia contro l'Ucraina e ad altre sfide geopolitiche comuni, che richiedono una visione politica democratica di lungo termine e decisioni coraggiose;</w:t>
            </w:r>
          </w:p>
        </w:tc>
        <w:tc>
          <w:tcPr>
            <w:tcW w:w="4876" w:type="dxa"/>
            <w:tcBorders>
              <w:top w:val="nil"/>
              <w:left w:val="nil"/>
              <w:bottom w:val="nil"/>
              <w:right w:val="nil"/>
            </w:tcBorders>
          </w:tcPr>
          <w:p w14:paraId="56AB6392" w14:textId="77777777" w:rsidR="007E0C3D" w:rsidRPr="00B640AD" w:rsidRDefault="007E0C3D" w:rsidP="008053E7">
            <w:pPr>
              <w:pStyle w:val="Normal6a"/>
            </w:pPr>
            <w:r w:rsidRPr="00B640AD">
              <w:t>1.</w:t>
            </w:r>
            <w:r w:rsidRPr="00B640AD">
              <w:tab/>
              <w:t xml:space="preserve">ribadisce che l'allargamento riveste la massima importanza strategica per l'UE di fronte alla guerra di aggressione su vasta scala della Russia contro l'Ucraina e ad altre sfide geopolitiche comuni, che richiedono una visione politica democratica di lungo termine e decisioni coraggiose; </w:t>
            </w:r>
            <w:r w:rsidRPr="00B640AD">
              <w:rPr>
                <w:b/>
                <w:i/>
              </w:rPr>
              <w:t>sottolinea pertanto che l'attuale approccio dell'UE all'allargamento è guidato principalmente da considerazioni geopolitiche e non tiene più adeguatamente conto dei fattori essenziali di stabilità;</w:t>
            </w:r>
          </w:p>
        </w:tc>
      </w:tr>
    </w:tbl>
    <w:p w14:paraId="108890FB"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622EB2F1" w14:textId="77777777" w:rsidR="007E0C3D" w:rsidRPr="00DA7772" w:rsidRDefault="007E0C3D" w:rsidP="007E0C3D">
      <w:pPr>
        <w:rPr>
          <w:lang w:val="es-ES"/>
        </w:rPr>
      </w:pPr>
      <w:r w:rsidRPr="00DA7772">
        <w:rPr>
          <w:rStyle w:val="HideTWBExt"/>
          <w:lang w:val="es-ES"/>
        </w:rPr>
        <w:t>&lt;/Amend&gt;</w:t>
      </w:r>
    </w:p>
    <w:p w14:paraId="4089F28F"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58</w:t>
      </w:r>
      <w:r w:rsidRPr="00DA7772">
        <w:rPr>
          <w:rStyle w:val="HideTWBExt"/>
          <w:lang w:val="es-ES"/>
        </w:rPr>
        <w:t>&lt;/NumAm&gt;</w:t>
      </w:r>
    </w:p>
    <w:p w14:paraId="072B2FC5"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Sebastian</w:t>
      </w:r>
      <w:proofErr w:type="spellEnd"/>
      <w:r w:rsidRPr="00DA7772">
        <w:rPr>
          <w:lang w:val="es-ES"/>
        </w:rPr>
        <w:t xml:space="preserve"> </w:t>
      </w:r>
      <w:proofErr w:type="spellStart"/>
      <w:r w:rsidRPr="00DA7772">
        <w:rPr>
          <w:lang w:val="es-ES"/>
        </w:rPr>
        <w:t>Tynkkynen</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1ED4478C" w14:textId="77777777" w:rsidR="007E0C3D" w:rsidRPr="00DA7772" w:rsidRDefault="007E0C3D" w:rsidP="007E0C3D">
      <w:pPr>
        <w:pStyle w:val="NormalBold"/>
        <w:rPr>
          <w:lang w:val="es-ES"/>
        </w:rPr>
      </w:pPr>
      <w:r w:rsidRPr="00DA7772">
        <w:rPr>
          <w:rStyle w:val="HideTWBExt"/>
          <w:b w:val="0"/>
          <w:lang w:val="es-ES"/>
        </w:rPr>
        <w:t>&lt;/RepeatBlock-By&gt;</w:t>
      </w:r>
    </w:p>
    <w:p w14:paraId="50C99B6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15C8F12" w14:textId="77777777" w:rsidR="007E0C3D" w:rsidRPr="00B640AD" w:rsidRDefault="007E0C3D" w:rsidP="007E0C3D">
      <w:pPr>
        <w:pStyle w:val="NormalBold"/>
      </w:pPr>
      <w:r w:rsidRPr="00B640AD">
        <w:rPr>
          <w:rStyle w:val="HideTWBExt"/>
        </w:rPr>
        <w:t>&lt;Article&gt;</w:t>
      </w:r>
      <w:r w:rsidRPr="00B640AD">
        <w:t>Paragrafo 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76C568A" w14:textId="77777777" w:rsidTr="008053E7">
        <w:trPr>
          <w:trHeight w:hRule="exact" w:val="240"/>
          <w:jc w:val="center"/>
        </w:trPr>
        <w:tc>
          <w:tcPr>
            <w:tcW w:w="9752" w:type="dxa"/>
            <w:gridSpan w:val="2"/>
            <w:tcBorders>
              <w:top w:val="nil"/>
              <w:left w:val="nil"/>
              <w:bottom w:val="nil"/>
              <w:right w:val="nil"/>
            </w:tcBorders>
          </w:tcPr>
          <w:p w14:paraId="36E983A6" w14:textId="77777777" w:rsidR="007E0C3D" w:rsidRPr="00B640AD" w:rsidRDefault="007E0C3D" w:rsidP="008053E7"/>
        </w:tc>
      </w:tr>
      <w:tr w:rsidR="007E0C3D" w:rsidRPr="00B640AD" w14:paraId="15A547ED" w14:textId="77777777" w:rsidTr="008053E7">
        <w:trPr>
          <w:trHeight w:val="240"/>
          <w:jc w:val="center"/>
        </w:trPr>
        <w:tc>
          <w:tcPr>
            <w:tcW w:w="4876" w:type="dxa"/>
            <w:tcBorders>
              <w:top w:val="nil"/>
              <w:left w:val="nil"/>
              <w:bottom w:val="nil"/>
              <w:right w:val="nil"/>
            </w:tcBorders>
          </w:tcPr>
          <w:p w14:paraId="5240C0C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9315C0E" w14:textId="77777777" w:rsidR="007E0C3D" w:rsidRPr="00B640AD" w:rsidRDefault="007E0C3D" w:rsidP="008053E7">
            <w:pPr>
              <w:pStyle w:val="AmColumnHeading"/>
            </w:pPr>
            <w:r w:rsidRPr="00B640AD">
              <w:t>Emendamento</w:t>
            </w:r>
          </w:p>
        </w:tc>
      </w:tr>
      <w:tr w:rsidR="007E0C3D" w:rsidRPr="00B640AD" w14:paraId="59640FFB" w14:textId="77777777" w:rsidTr="008053E7">
        <w:trPr>
          <w:jc w:val="center"/>
        </w:trPr>
        <w:tc>
          <w:tcPr>
            <w:tcW w:w="4876" w:type="dxa"/>
            <w:tcBorders>
              <w:top w:val="nil"/>
              <w:left w:val="nil"/>
              <w:bottom w:val="nil"/>
              <w:right w:val="nil"/>
            </w:tcBorders>
          </w:tcPr>
          <w:p w14:paraId="00C5037A" w14:textId="77777777" w:rsidR="007E0C3D" w:rsidRPr="00B640AD" w:rsidRDefault="007E0C3D" w:rsidP="008053E7">
            <w:pPr>
              <w:pStyle w:val="Normal6a"/>
            </w:pPr>
            <w:r w:rsidRPr="00B640AD">
              <w:t>1.</w:t>
            </w:r>
            <w:r w:rsidRPr="00B640AD">
              <w:tab/>
              <w:t xml:space="preserve">ribadisce che l'allargamento riveste la massima importanza strategica per l'UE di fronte alla guerra di aggressione su vasta scala </w:t>
            </w:r>
            <w:r w:rsidRPr="00B640AD">
              <w:rPr>
                <w:b/>
                <w:i/>
              </w:rPr>
              <w:t>della Russia</w:t>
            </w:r>
            <w:r w:rsidRPr="00B640AD">
              <w:t xml:space="preserve"> contro l'Ucraina e</w:t>
            </w:r>
            <w:r w:rsidRPr="00B640AD">
              <w:rPr>
                <w:b/>
                <w:i/>
              </w:rPr>
              <w:t xml:space="preserve"> ad</w:t>
            </w:r>
            <w:r w:rsidRPr="00B640AD">
              <w:t xml:space="preserve"> altre sfide geopolitiche comuni, che richiedono una visione politica democratica di lungo termine e decisioni coraggiose;</w:t>
            </w:r>
          </w:p>
        </w:tc>
        <w:tc>
          <w:tcPr>
            <w:tcW w:w="4876" w:type="dxa"/>
            <w:tcBorders>
              <w:top w:val="nil"/>
              <w:left w:val="nil"/>
              <w:bottom w:val="nil"/>
              <w:right w:val="nil"/>
            </w:tcBorders>
          </w:tcPr>
          <w:p w14:paraId="21231186" w14:textId="77777777" w:rsidR="007E0C3D" w:rsidRPr="00B640AD" w:rsidRDefault="007E0C3D" w:rsidP="008053E7">
            <w:pPr>
              <w:pStyle w:val="Normal6a"/>
            </w:pPr>
            <w:r w:rsidRPr="00B640AD">
              <w:t>1.</w:t>
            </w:r>
            <w:r w:rsidRPr="00B640AD">
              <w:tab/>
              <w:t xml:space="preserve">ribadisce che l'allargamento riveste la massima importanza strategica per l'UE di fronte alla </w:t>
            </w:r>
            <w:r w:rsidRPr="00B640AD">
              <w:rPr>
                <w:b/>
                <w:i/>
              </w:rPr>
              <w:t>politica estera espansionistica e aggressiva</w:t>
            </w:r>
            <w:r w:rsidRPr="00B640AD">
              <w:t xml:space="preserve"> </w:t>
            </w:r>
            <w:r w:rsidRPr="00B640AD">
              <w:rPr>
                <w:b/>
                <w:i/>
              </w:rPr>
              <w:t>della Russia, in particolare la</w:t>
            </w:r>
            <w:r w:rsidRPr="00B640AD">
              <w:t xml:space="preserve"> guerra di aggressione su vasta scala </w:t>
            </w:r>
            <w:r w:rsidRPr="00B640AD">
              <w:rPr>
                <w:b/>
                <w:i/>
              </w:rPr>
              <w:t>che sta conducendo</w:t>
            </w:r>
            <w:r w:rsidRPr="00B640AD">
              <w:t xml:space="preserve"> contro l'Ucraina e</w:t>
            </w:r>
            <w:r w:rsidRPr="00B640AD">
              <w:rPr>
                <w:b/>
                <w:i/>
              </w:rPr>
              <w:t xml:space="preserve"> le sue ripetute violazioni delle frontiere, gli attacchi ibridi e altre azioni ostili contro i suoi vicini, e per quanto riguarda</w:t>
            </w:r>
            <w:r w:rsidRPr="00B640AD">
              <w:t xml:space="preserve"> altre sfide geopolitiche comuni, che richiedono una visione politica democratica di lungo termine e decisioni coraggiose;</w:t>
            </w:r>
          </w:p>
        </w:tc>
      </w:tr>
    </w:tbl>
    <w:p w14:paraId="6EC5EE67"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3A57E240" w14:textId="77777777" w:rsidR="007E0C3D" w:rsidRPr="00B640AD" w:rsidRDefault="007E0C3D" w:rsidP="007E0C3D">
      <w:r w:rsidRPr="00B640AD">
        <w:rPr>
          <w:rStyle w:val="HideTWBExt"/>
        </w:rPr>
        <w:t>&lt;/Amend&gt;</w:t>
      </w:r>
    </w:p>
    <w:p w14:paraId="4563C4FC"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59</w:t>
      </w:r>
      <w:r w:rsidRPr="00B640AD">
        <w:rPr>
          <w:rStyle w:val="HideTWBExt"/>
        </w:rPr>
        <w:t>&lt;/NumAm&gt;</w:t>
      </w:r>
    </w:p>
    <w:p w14:paraId="1F88CACB"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DD8A004" w14:textId="77777777" w:rsidR="007E0C3D" w:rsidRPr="00B640AD" w:rsidRDefault="007E0C3D" w:rsidP="007E0C3D">
      <w:pPr>
        <w:pStyle w:val="NormalBold"/>
      </w:pPr>
      <w:r w:rsidRPr="00B640AD">
        <w:rPr>
          <w:rStyle w:val="HideTWBExt"/>
          <w:b w:val="0"/>
        </w:rPr>
        <w:t>&lt;/RepeatBlock-By&gt;</w:t>
      </w:r>
    </w:p>
    <w:p w14:paraId="5A7FA43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DCC18B0" w14:textId="77777777" w:rsidR="007E0C3D" w:rsidRPr="00B640AD" w:rsidRDefault="007E0C3D" w:rsidP="007E0C3D">
      <w:pPr>
        <w:pStyle w:val="NormalBold"/>
      </w:pPr>
      <w:r w:rsidRPr="00B640AD">
        <w:rPr>
          <w:rStyle w:val="HideTWBExt"/>
        </w:rPr>
        <w:t>&lt;Article&gt;</w:t>
      </w:r>
      <w:r w:rsidRPr="00B640AD">
        <w:t>Paragrafo 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9ED81F8" w14:textId="77777777" w:rsidTr="008053E7">
        <w:trPr>
          <w:trHeight w:hRule="exact" w:val="240"/>
          <w:jc w:val="center"/>
        </w:trPr>
        <w:tc>
          <w:tcPr>
            <w:tcW w:w="9752" w:type="dxa"/>
            <w:gridSpan w:val="2"/>
            <w:tcBorders>
              <w:top w:val="nil"/>
              <w:left w:val="nil"/>
              <w:bottom w:val="nil"/>
              <w:right w:val="nil"/>
            </w:tcBorders>
          </w:tcPr>
          <w:p w14:paraId="49DC0D0D" w14:textId="77777777" w:rsidR="007E0C3D" w:rsidRPr="00B640AD" w:rsidRDefault="007E0C3D" w:rsidP="008053E7"/>
        </w:tc>
      </w:tr>
      <w:tr w:rsidR="007E0C3D" w:rsidRPr="00B640AD" w14:paraId="1F8A4DAF" w14:textId="77777777" w:rsidTr="008053E7">
        <w:trPr>
          <w:trHeight w:val="240"/>
          <w:jc w:val="center"/>
        </w:trPr>
        <w:tc>
          <w:tcPr>
            <w:tcW w:w="4876" w:type="dxa"/>
            <w:tcBorders>
              <w:top w:val="nil"/>
              <w:left w:val="nil"/>
              <w:bottom w:val="nil"/>
              <w:right w:val="nil"/>
            </w:tcBorders>
          </w:tcPr>
          <w:p w14:paraId="479FBD3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629E02F" w14:textId="77777777" w:rsidR="007E0C3D" w:rsidRPr="00B640AD" w:rsidRDefault="007E0C3D" w:rsidP="008053E7">
            <w:pPr>
              <w:pStyle w:val="AmColumnHeading"/>
            </w:pPr>
            <w:r w:rsidRPr="00B640AD">
              <w:t>Emendamento</w:t>
            </w:r>
          </w:p>
        </w:tc>
      </w:tr>
      <w:tr w:rsidR="007E0C3D" w:rsidRPr="00B640AD" w14:paraId="40760BE5" w14:textId="77777777" w:rsidTr="008053E7">
        <w:trPr>
          <w:jc w:val="center"/>
        </w:trPr>
        <w:tc>
          <w:tcPr>
            <w:tcW w:w="4876" w:type="dxa"/>
            <w:tcBorders>
              <w:top w:val="nil"/>
              <w:left w:val="nil"/>
              <w:bottom w:val="nil"/>
              <w:right w:val="nil"/>
            </w:tcBorders>
          </w:tcPr>
          <w:p w14:paraId="17D2E78D" w14:textId="77777777" w:rsidR="007E0C3D" w:rsidRPr="00B640AD" w:rsidRDefault="007E0C3D" w:rsidP="008053E7">
            <w:pPr>
              <w:pStyle w:val="Normal6a"/>
            </w:pPr>
            <w:r w:rsidRPr="00B640AD">
              <w:t>1.</w:t>
            </w:r>
            <w:r w:rsidRPr="00B640AD">
              <w:tab/>
              <w:t xml:space="preserve">ribadisce che l'allargamento </w:t>
            </w:r>
            <w:r w:rsidRPr="00B640AD">
              <w:rPr>
                <w:b/>
                <w:i/>
              </w:rPr>
              <w:t>riveste la</w:t>
            </w:r>
            <w:r w:rsidRPr="00B640AD">
              <w:t xml:space="preserve"> massima importanza strategica per </w:t>
            </w:r>
            <w:r w:rsidRPr="00B640AD">
              <w:rPr>
                <w:b/>
                <w:i/>
              </w:rPr>
              <w:t>l'</w:t>
            </w:r>
            <w:r w:rsidRPr="00B640AD">
              <w:t>UE di fronte alla guerra di aggressione su vasta scala della Russia contro l'Ucraina e ad altre sfide geopolitiche comuni, che richiedono una visione politica democratica di lungo termine e decisioni coraggiose;</w:t>
            </w:r>
          </w:p>
        </w:tc>
        <w:tc>
          <w:tcPr>
            <w:tcW w:w="4876" w:type="dxa"/>
            <w:tcBorders>
              <w:top w:val="nil"/>
              <w:left w:val="nil"/>
              <w:bottom w:val="nil"/>
              <w:right w:val="nil"/>
            </w:tcBorders>
          </w:tcPr>
          <w:p w14:paraId="1109CFD0" w14:textId="77777777" w:rsidR="007E0C3D" w:rsidRPr="00B640AD" w:rsidRDefault="007E0C3D" w:rsidP="008053E7">
            <w:pPr>
              <w:pStyle w:val="Normal6a"/>
            </w:pPr>
            <w:r w:rsidRPr="00B640AD">
              <w:t>1.</w:t>
            </w:r>
            <w:r w:rsidRPr="00B640AD">
              <w:tab/>
              <w:t xml:space="preserve">ribadisce che l'allargamento </w:t>
            </w:r>
            <w:r w:rsidRPr="00B640AD">
              <w:rPr>
                <w:b/>
                <w:i/>
              </w:rPr>
              <w:t>rappresenta una risposta strategica alla nuova realtà geopolitica e costituisce un investimento della</w:t>
            </w:r>
            <w:r w:rsidRPr="00B640AD">
              <w:t xml:space="preserve"> massima importanza strategica per </w:t>
            </w:r>
            <w:r w:rsidRPr="00B640AD">
              <w:rPr>
                <w:b/>
                <w:i/>
              </w:rPr>
              <w:t>la sicurezza e la stabilità dell'</w:t>
            </w:r>
            <w:r w:rsidRPr="00B640AD">
              <w:t>UE di fronte alla guerra di aggressione su vasta scala della Russia contro l'Ucraina e ad altre sfide geopolitiche comuni, che richiedono una visione politica democratica di lungo termine e decisioni coraggiose;</w:t>
            </w:r>
          </w:p>
        </w:tc>
      </w:tr>
    </w:tbl>
    <w:p w14:paraId="0BB325E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2C22DB0" w14:textId="77777777" w:rsidR="007E0C3D" w:rsidRPr="00B640AD" w:rsidRDefault="007E0C3D" w:rsidP="007E0C3D">
      <w:r w:rsidRPr="00B640AD">
        <w:rPr>
          <w:rStyle w:val="HideTWBExt"/>
        </w:rPr>
        <w:t>&lt;/Amend&gt;</w:t>
      </w:r>
    </w:p>
    <w:p w14:paraId="2CFFCA8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60</w:t>
      </w:r>
      <w:r w:rsidRPr="00B640AD">
        <w:rPr>
          <w:rStyle w:val="HideTWBExt"/>
        </w:rPr>
        <w:t>&lt;/NumAm&gt;</w:t>
      </w:r>
    </w:p>
    <w:p w14:paraId="6C09499F"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Dan Barna, Hilde </w:t>
      </w:r>
      <w:proofErr w:type="spellStart"/>
      <w:r w:rsidRPr="00B640AD">
        <w:t>Vautmans</w:t>
      </w:r>
      <w:proofErr w:type="spellEnd"/>
      <w:r w:rsidRPr="00B640AD">
        <w:t xml:space="preserve">, Petras </w:t>
      </w:r>
      <w:proofErr w:type="spellStart"/>
      <w:r w:rsidRPr="00B640AD">
        <w:t>Auštrevičius</w:t>
      </w:r>
      <w:proofErr w:type="spellEnd"/>
      <w:r w:rsidRPr="00B640AD">
        <w:t xml:space="preserve">, Marjan </w:t>
      </w:r>
      <w:proofErr w:type="spellStart"/>
      <w:r w:rsidRPr="00B640AD">
        <w:t>Šarec</w:t>
      </w:r>
      <w:proofErr w:type="spellEnd"/>
      <w:r w:rsidRPr="00B640AD">
        <w:t xml:space="preserve">, Marie-Agnes </w:t>
      </w:r>
      <w:proofErr w:type="spellStart"/>
      <w:r w:rsidRPr="00B640AD">
        <w:t>Strack</w:t>
      </w:r>
      <w:proofErr w:type="spellEnd"/>
      <w:r w:rsidRPr="00B640AD">
        <w:t>-Zimmermann</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B5A5BE3" w14:textId="77777777" w:rsidR="007E0C3D" w:rsidRPr="00B640AD" w:rsidRDefault="007E0C3D" w:rsidP="007E0C3D">
      <w:pPr>
        <w:pStyle w:val="NormalBold"/>
      </w:pPr>
      <w:r w:rsidRPr="00B640AD">
        <w:rPr>
          <w:rStyle w:val="HideTWBExt"/>
          <w:b w:val="0"/>
        </w:rPr>
        <w:t>&lt;/RepeatBlock-By&gt;</w:t>
      </w:r>
    </w:p>
    <w:p w14:paraId="1483E88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37BA349" w14:textId="77777777" w:rsidR="007E0C3D" w:rsidRPr="00B640AD" w:rsidRDefault="007E0C3D" w:rsidP="007E0C3D">
      <w:pPr>
        <w:pStyle w:val="NormalBold"/>
      </w:pPr>
      <w:r w:rsidRPr="00B640AD">
        <w:rPr>
          <w:rStyle w:val="HideTWBExt"/>
        </w:rPr>
        <w:t>&lt;Article&gt;</w:t>
      </w:r>
      <w:r w:rsidRPr="00B640AD">
        <w:t>Paragrafo 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A5BC126" w14:textId="77777777" w:rsidTr="008053E7">
        <w:trPr>
          <w:trHeight w:hRule="exact" w:val="240"/>
          <w:jc w:val="center"/>
        </w:trPr>
        <w:tc>
          <w:tcPr>
            <w:tcW w:w="9752" w:type="dxa"/>
            <w:gridSpan w:val="2"/>
            <w:tcBorders>
              <w:top w:val="nil"/>
              <w:left w:val="nil"/>
              <w:bottom w:val="nil"/>
              <w:right w:val="nil"/>
            </w:tcBorders>
          </w:tcPr>
          <w:p w14:paraId="5933FC1D" w14:textId="77777777" w:rsidR="007E0C3D" w:rsidRPr="00B640AD" w:rsidRDefault="007E0C3D" w:rsidP="008053E7"/>
        </w:tc>
      </w:tr>
      <w:tr w:rsidR="007E0C3D" w:rsidRPr="00B640AD" w14:paraId="09DA8B22" w14:textId="77777777" w:rsidTr="008053E7">
        <w:trPr>
          <w:trHeight w:val="240"/>
          <w:jc w:val="center"/>
        </w:trPr>
        <w:tc>
          <w:tcPr>
            <w:tcW w:w="4876" w:type="dxa"/>
            <w:tcBorders>
              <w:top w:val="nil"/>
              <w:left w:val="nil"/>
              <w:bottom w:val="nil"/>
              <w:right w:val="nil"/>
            </w:tcBorders>
          </w:tcPr>
          <w:p w14:paraId="6D0D95C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D373434" w14:textId="77777777" w:rsidR="007E0C3D" w:rsidRPr="00B640AD" w:rsidRDefault="007E0C3D" w:rsidP="008053E7">
            <w:pPr>
              <w:pStyle w:val="AmColumnHeading"/>
            </w:pPr>
            <w:r w:rsidRPr="00B640AD">
              <w:t>Emendamento</w:t>
            </w:r>
          </w:p>
        </w:tc>
      </w:tr>
      <w:tr w:rsidR="007E0C3D" w:rsidRPr="00B640AD" w14:paraId="21EF05BE" w14:textId="77777777" w:rsidTr="008053E7">
        <w:trPr>
          <w:jc w:val="center"/>
        </w:trPr>
        <w:tc>
          <w:tcPr>
            <w:tcW w:w="4876" w:type="dxa"/>
            <w:tcBorders>
              <w:top w:val="nil"/>
              <w:left w:val="nil"/>
              <w:bottom w:val="nil"/>
              <w:right w:val="nil"/>
            </w:tcBorders>
          </w:tcPr>
          <w:p w14:paraId="20183B78" w14:textId="77777777" w:rsidR="007E0C3D" w:rsidRPr="00B640AD" w:rsidRDefault="007E0C3D" w:rsidP="008053E7">
            <w:pPr>
              <w:pStyle w:val="Normal6a"/>
            </w:pPr>
            <w:r w:rsidRPr="00B640AD">
              <w:t>1.</w:t>
            </w:r>
            <w:r w:rsidRPr="00B640AD">
              <w:tab/>
              <w:t>ribadisce che l'allargamento riveste la massima importanza strategica per l'UE di fronte alla guerra di aggressione su vasta scala della Russia contro l'Ucraina e ad altre sfide geopolitiche comuni, che richiedono una visione politica democratica di lungo termine e decisioni coraggiose;</w:t>
            </w:r>
          </w:p>
        </w:tc>
        <w:tc>
          <w:tcPr>
            <w:tcW w:w="4876" w:type="dxa"/>
            <w:tcBorders>
              <w:top w:val="nil"/>
              <w:left w:val="nil"/>
              <w:bottom w:val="nil"/>
              <w:right w:val="nil"/>
            </w:tcBorders>
          </w:tcPr>
          <w:p w14:paraId="5CAE3333" w14:textId="77777777" w:rsidR="007E0C3D" w:rsidRPr="00B640AD" w:rsidRDefault="007E0C3D" w:rsidP="008053E7">
            <w:pPr>
              <w:pStyle w:val="Normal6a"/>
            </w:pPr>
            <w:r w:rsidRPr="00B640AD">
              <w:t>1.</w:t>
            </w:r>
            <w:r w:rsidRPr="00B640AD">
              <w:tab/>
              <w:t>ribadisce che l'allargamento riveste la massima importanza strategica per l'UE di fronte alla guerra di aggressione su vasta scala della Russia contro l'Ucraina e ad altre sfide geopolitiche comuni, che richiedono una visione politica democratica di lungo termine e decisioni coraggiose</w:t>
            </w:r>
            <w:r w:rsidRPr="00B640AD">
              <w:rPr>
                <w:b/>
                <w:i/>
              </w:rPr>
              <w:t>, nonché passi avanti verso il completamento del progetto europeo</w:t>
            </w:r>
            <w:r w:rsidRPr="00B640AD">
              <w:t>;</w:t>
            </w:r>
          </w:p>
        </w:tc>
      </w:tr>
    </w:tbl>
    <w:p w14:paraId="69BC182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FF83B21" w14:textId="77777777" w:rsidR="007E0C3D" w:rsidRPr="00B640AD" w:rsidRDefault="007E0C3D" w:rsidP="007E0C3D">
      <w:r w:rsidRPr="00B640AD">
        <w:rPr>
          <w:rStyle w:val="HideTWBExt"/>
        </w:rPr>
        <w:t>&lt;/Amend&gt;</w:t>
      </w:r>
    </w:p>
    <w:p w14:paraId="3F1BB73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61</w:t>
      </w:r>
      <w:r w:rsidRPr="00B640AD">
        <w:rPr>
          <w:rStyle w:val="HideTWBExt"/>
        </w:rPr>
        <w:t>&lt;/NumAm&gt;</w:t>
      </w:r>
    </w:p>
    <w:p w14:paraId="2551A236"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47C8BF8B" w14:textId="77777777" w:rsidR="007E0C3D" w:rsidRPr="00B640AD" w:rsidRDefault="007E0C3D" w:rsidP="007E0C3D">
      <w:pPr>
        <w:pStyle w:val="NormalBold"/>
      </w:pPr>
      <w:r w:rsidRPr="00B640AD">
        <w:rPr>
          <w:rStyle w:val="HideTWBExt"/>
          <w:b w:val="0"/>
        </w:rPr>
        <w:t>&lt;/RepeatBlock-By&gt;</w:t>
      </w:r>
    </w:p>
    <w:p w14:paraId="7B690DB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840E820" w14:textId="77777777" w:rsidR="007E0C3D" w:rsidRPr="00B640AD" w:rsidRDefault="007E0C3D" w:rsidP="007E0C3D">
      <w:pPr>
        <w:pStyle w:val="NormalBold"/>
      </w:pPr>
      <w:r w:rsidRPr="00B640AD">
        <w:rPr>
          <w:rStyle w:val="HideTWBExt"/>
        </w:rPr>
        <w:t>&lt;Article&gt;</w:t>
      </w:r>
      <w:r w:rsidRPr="00B640AD">
        <w:t>Paragrafo 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85E784B" w14:textId="77777777" w:rsidTr="008053E7">
        <w:trPr>
          <w:trHeight w:hRule="exact" w:val="240"/>
          <w:jc w:val="center"/>
        </w:trPr>
        <w:tc>
          <w:tcPr>
            <w:tcW w:w="9752" w:type="dxa"/>
            <w:gridSpan w:val="2"/>
            <w:tcBorders>
              <w:top w:val="nil"/>
              <w:left w:val="nil"/>
              <w:bottom w:val="nil"/>
              <w:right w:val="nil"/>
            </w:tcBorders>
          </w:tcPr>
          <w:p w14:paraId="3D15CCCC" w14:textId="77777777" w:rsidR="007E0C3D" w:rsidRPr="00B640AD" w:rsidRDefault="007E0C3D" w:rsidP="008053E7"/>
        </w:tc>
      </w:tr>
      <w:tr w:rsidR="007E0C3D" w:rsidRPr="00B640AD" w14:paraId="1A3740F8" w14:textId="77777777" w:rsidTr="008053E7">
        <w:trPr>
          <w:trHeight w:val="240"/>
          <w:jc w:val="center"/>
        </w:trPr>
        <w:tc>
          <w:tcPr>
            <w:tcW w:w="4876" w:type="dxa"/>
            <w:tcBorders>
              <w:top w:val="nil"/>
              <w:left w:val="nil"/>
              <w:bottom w:val="nil"/>
              <w:right w:val="nil"/>
            </w:tcBorders>
          </w:tcPr>
          <w:p w14:paraId="2B3981F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83C3E84" w14:textId="77777777" w:rsidR="007E0C3D" w:rsidRPr="00B640AD" w:rsidRDefault="007E0C3D" w:rsidP="008053E7">
            <w:pPr>
              <w:pStyle w:val="AmColumnHeading"/>
            </w:pPr>
            <w:r w:rsidRPr="00B640AD">
              <w:t>Emendamento</w:t>
            </w:r>
          </w:p>
        </w:tc>
      </w:tr>
      <w:tr w:rsidR="007E0C3D" w:rsidRPr="00B640AD" w14:paraId="14D1DEB3" w14:textId="77777777" w:rsidTr="008053E7">
        <w:trPr>
          <w:jc w:val="center"/>
        </w:trPr>
        <w:tc>
          <w:tcPr>
            <w:tcW w:w="4876" w:type="dxa"/>
            <w:tcBorders>
              <w:top w:val="nil"/>
              <w:left w:val="nil"/>
              <w:bottom w:val="nil"/>
              <w:right w:val="nil"/>
            </w:tcBorders>
          </w:tcPr>
          <w:p w14:paraId="54C43CF7" w14:textId="77777777" w:rsidR="007E0C3D" w:rsidRPr="00B640AD" w:rsidRDefault="007E0C3D" w:rsidP="008053E7">
            <w:pPr>
              <w:pStyle w:val="Normal6a"/>
            </w:pPr>
            <w:r w:rsidRPr="00B640AD">
              <w:t>1.</w:t>
            </w:r>
            <w:r w:rsidRPr="00B640AD">
              <w:tab/>
              <w:t xml:space="preserve">ribadisce che l'allargamento </w:t>
            </w:r>
            <w:r w:rsidRPr="00B640AD">
              <w:rPr>
                <w:b/>
                <w:i/>
              </w:rPr>
              <w:t>riveste la massima importanza strategica per l'UE di fronte alla guerra di aggressione su vasta scala della Russia contro l'Ucraina e ad altre sfide</w:t>
            </w:r>
            <w:r w:rsidRPr="00B640AD">
              <w:t xml:space="preserve"> geopolitiche </w:t>
            </w:r>
            <w:r w:rsidRPr="00B640AD">
              <w:rPr>
                <w:b/>
                <w:i/>
              </w:rPr>
              <w:t>comuni, che richiedono una visione politica democratica di lungo termine e decisioni coraggiose</w:t>
            </w:r>
            <w:r w:rsidRPr="00B640AD">
              <w:t>;</w:t>
            </w:r>
          </w:p>
        </w:tc>
        <w:tc>
          <w:tcPr>
            <w:tcW w:w="4876" w:type="dxa"/>
            <w:tcBorders>
              <w:top w:val="nil"/>
              <w:left w:val="nil"/>
              <w:bottom w:val="nil"/>
              <w:right w:val="nil"/>
            </w:tcBorders>
          </w:tcPr>
          <w:p w14:paraId="0763A587" w14:textId="77777777" w:rsidR="007E0C3D" w:rsidRPr="00B640AD" w:rsidRDefault="007E0C3D" w:rsidP="008053E7">
            <w:pPr>
              <w:pStyle w:val="Normal6a"/>
            </w:pPr>
            <w:r w:rsidRPr="00B640AD">
              <w:t>1.</w:t>
            </w:r>
            <w:r w:rsidRPr="00B640AD">
              <w:tab/>
              <w:t xml:space="preserve">ribadisce che l'allargamento </w:t>
            </w:r>
            <w:r w:rsidRPr="00B640AD">
              <w:rPr>
                <w:b/>
                <w:i/>
              </w:rPr>
              <w:t>non deve essere perseguito con pressioni</w:t>
            </w:r>
            <w:r w:rsidRPr="00B640AD">
              <w:t xml:space="preserve"> geopolitiche </w:t>
            </w:r>
            <w:r w:rsidRPr="00B640AD">
              <w:rPr>
                <w:b/>
                <w:i/>
              </w:rPr>
              <w:t>o con urgenza, ma solo sulla base del pieno rispetto di tutti i criteri di adesione e senza scorciatoie</w:t>
            </w:r>
            <w:r w:rsidRPr="00B640AD">
              <w:t>;</w:t>
            </w:r>
          </w:p>
        </w:tc>
      </w:tr>
    </w:tbl>
    <w:p w14:paraId="52592469"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0D6B081" w14:textId="77777777" w:rsidR="007E0C3D" w:rsidRPr="00B640AD" w:rsidRDefault="007E0C3D" w:rsidP="007E0C3D">
      <w:r w:rsidRPr="00B640AD">
        <w:rPr>
          <w:rStyle w:val="HideTWBExt"/>
        </w:rPr>
        <w:t>&lt;/Amend&gt;</w:t>
      </w:r>
    </w:p>
    <w:p w14:paraId="510C13D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62</w:t>
      </w:r>
      <w:r w:rsidRPr="00B640AD">
        <w:rPr>
          <w:rStyle w:val="HideTWBExt"/>
        </w:rPr>
        <w:t>&lt;/NumAm&gt;</w:t>
      </w:r>
    </w:p>
    <w:p w14:paraId="57617C30"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1E624EA" w14:textId="77777777" w:rsidR="007E0C3D" w:rsidRPr="00B640AD" w:rsidRDefault="007E0C3D" w:rsidP="007E0C3D">
      <w:pPr>
        <w:pStyle w:val="NormalBold"/>
      </w:pPr>
      <w:r w:rsidRPr="00B640AD">
        <w:rPr>
          <w:rStyle w:val="HideTWBExt"/>
          <w:b w:val="0"/>
        </w:rPr>
        <w:t>&lt;/RepeatBlock-By&gt;</w:t>
      </w:r>
    </w:p>
    <w:p w14:paraId="0522F8E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9B486B9" w14:textId="77777777" w:rsidR="007E0C3D" w:rsidRPr="00B640AD" w:rsidRDefault="007E0C3D" w:rsidP="007E0C3D">
      <w:pPr>
        <w:pStyle w:val="NormalBold"/>
      </w:pPr>
      <w:r w:rsidRPr="00B640AD">
        <w:rPr>
          <w:rStyle w:val="HideTWBExt"/>
        </w:rPr>
        <w:t>&lt;Article&gt;</w:t>
      </w:r>
      <w:r w:rsidRPr="00B640AD">
        <w:t>Paragrafo 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B43FDD1" w14:textId="77777777" w:rsidTr="008053E7">
        <w:trPr>
          <w:trHeight w:hRule="exact" w:val="240"/>
          <w:jc w:val="center"/>
        </w:trPr>
        <w:tc>
          <w:tcPr>
            <w:tcW w:w="9752" w:type="dxa"/>
            <w:gridSpan w:val="2"/>
            <w:tcBorders>
              <w:top w:val="nil"/>
              <w:left w:val="nil"/>
              <w:bottom w:val="nil"/>
              <w:right w:val="nil"/>
            </w:tcBorders>
          </w:tcPr>
          <w:p w14:paraId="0DA12CE5" w14:textId="77777777" w:rsidR="007E0C3D" w:rsidRPr="00B640AD" w:rsidRDefault="007E0C3D" w:rsidP="008053E7"/>
        </w:tc>
      </w:tr>
      <w:tr w:rsidR="007E0C3D" w:rsidRPr="00B640AD" w14:paraId="72A3EF4F" w14:textId="77777777" w:rsidTr="008053E7">
        <w:trPr>
          <w:trHeight w:val="240"/>
          <w:jc w:val="center"/>
        </w:trPr>
        <w:tc>
          <w:tcPr>
            <w:tcW w:w="4876" w:type="dxa"/>
            <w:tcBorders>
              <w:top w:val="nil"/>
              <w:left w:val="nil"/>
              <w:bottom w:val="nil"/>
              <w:right w:val="nil"/>
            </w:tcBorders>
          </w:tcPr>
          <w:p w14:paraId="7A6D36B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AD89A4A" w14:textId="77777777" w:rsidR="007E0C3D" w:rsidRPr="00B640AD" w:rsidRDefault="007E0C3D" w:rsidP="008053E7">
            <w:pPr>
              <w:pStyle w:val="AmColumnHeading"/>
            </w:pPr>
            <w:r w:rsidRPr="00B640AD">
              <w:t>Emendamento</w:t>
            </w:r>
          </w:p>
        </w:tc>
      </w:tr>
      <w:tr w:rsidR="007E0C3D" w:rsidRPr="00B640AD" w14:paraId="51169305" w14:textId="77777777" w:rsidTr="008053E7">
        <w:trPr>
          <w:jc w:val="center"/>
        </w:trPr>
        <w:tc>
          <w:tcPr>
            <w:tcW w:w="4876" w:type="dxa"/>
            <w:tcBorders>
              <w:top w:val="nil"/>
              <w:left w:val="nil"/>
              <w:bottom w:val="nil"/>
              <w:right w:val="nil"/>
            </w:tcBorders>
          </w:tcPr>
          <w:p w14:paraId="16208F28" w14:textId="77777777" w:rsidR="007E0C3D" w:rsidRPr="00B640AD" w:rsidRDefault="007E0C3D" w:rsidP="008053E7">
            <w:pPr>
              <w:pStyle w:val="Normal6a"/>
            </w:pPr>
            <w:r w:rsidRPr="00B640AD">
              <w:t>1.</w:t>
            </w:r>
            <w:r w:rsidRPr="00B640AD">
              <w:tab/>
              <w:t xml:space="preserve">ribadisce che l'allargamento </w:t>
            </w:r>
            <w:r w:rsidRPr="00B640AD">
              <w:rPr>
                <w:b/>
                <w:i/>
              </w:rPr>
              <w:t>riveste</w:t>
            </w:r>
            <w:r w:rsidRPr="00B640AD">
              <w:t xml:space="preserve"> la massima importanza strategica per l'UE di fronte </w:t>
            </w:r>
            <w:r w:rsidRPr="00B640AD">
              <w:rPr>
                <w:b/>
                <w:i/>
              </w:rPr>
              <w:t>alla guerra di aggressione su vasta scala della Russia contro l'Ucraina e ad altre</w:t>
            </w:r>
            <w:r w:rsidRPr="00B640AD">
              <w:t xml:space="preserve"> sfide geopolitiche comuni, che richiedono una visione politica democratica di lungo termine e decisioni coraggiose;</w:t>
            </w:r>
          </w:p>
        </w:tc>
        <w:tc>
          <w:tcPr>
            <w:tcW w:w="4876" w:type="dxa"/>
            <w:tcBorders>
              <w:top w:val="nil"/>
              <w:left w:val="nil"/>
              <w:bottom w:val="nil"/>
              <w:right w:val="nil"/>
            </w:tcBorders>
          </w:tcPr>
          <w:p w14:paraId="7A20A2E8" w14:textId="77777777" w:rsidR="007E0C3D" w:rsidRPr="00B640AD" w:rsidRDefault="007E0C3D" w:rsidP="008053E7">
            <w:pPr>
              <w:pStyle w:val="Normal6a"/>
            </w:pPr>
            <w:r w:rsidRPr="00B640AD">
              <w:t>1.</w:t>
            </w:r>
            <w:r w:rsidRPr="00B640AD">
              <w:tab/>
              <w:t xml:space="preserve">ribadisce che l'allargamento </w:t>
            </w:r>
            <w:r w:rsidRPr="00B640AD">
              <w:rPr>
                <w:b/>
                <w:i/>
              </w:rPr>
              <w:t>potrebbe rivestire</w:t>
            </w:r>
            <w:r w:rsidRPr="00B640AD">
              <w:t xml:space="preserve"> la massima importanza strategica per l'UE di fronte </w:t>
            </w:r>
            <w:r w:rsidRPr="00B640AD">
              <w:rPr>
                <w:b/>
                <w:i/>
              </w:rPr>
              <w:t>alle</w:t>
            </w:r>
            <w:r w:rsidRPr="00B640AD">
              <w:t xml:space="preserve"> sfide geopolitiche comuni, che richiedono una visione politica democratica di lungo termine e decisioni coraggiose;</w:t>
            </w:r>
          </w:p>
        </w:tc>
      </w:tr>
    </w:tbl>
    <w:p w14:paraId="6A1300A7"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760CFEB3" w14:textId="77777777" w:rsidR="007E0C3D" w:rsidRPr="00DA7772" w:rsidRDefault="007E0C3D" w:rsidP="007E0C3D">
      <w:pPr>
        <w:rPr>
          <w:lang w:val="es-ES"/>
        </w:rPr>
      </w:pPr>
      <w:r w:rsidRPr="00DA7772">
        <w:rPr>
          <w:rStyle w:val="HideTWBExt"/>
          <w:lang w:val="es-ES"/>
        </w:rPr>
        <w:t>&lt;/Amend&gt;</w:t>
      </w:r>
    </w:p>
    <w:p w14:paraId="1A927566"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63</w:t>
      </w:r>
      <w:r w:rsidRPr="00DA7772">
        <w:rPr>
          <w:rStyle w:val="HideTWBExt"/>
          <w:lang w:val="es-ES"/>
        </w:rPr>
        <w:t>&lt;/NumAm&gt;</w:t>
      </w:r>
    </w:p>
    <w:p w14:paraId="7FAE8E63"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Tonino </w:t>
      </w:r>
      <w:proofErr w:type="spellStart"/>
      <w:r w:rsidRPr="00DA7772">
        <w:rPr>
          <w:lang w:val="es-ES"/>
        </w:rPr>
        <w:t>Picula</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66995EFA" w14:textId="77777777" w:rsidR="007E0C3D" w:rsidRPr="00DA7772" w:rsidRDefault="007E0C3D" w:rsidP="007E0C3D">
      <w:pPr>
        <w:pStyle w:val="NormalBold"/>
        <w:rPr>
          <w:lang w:val="es-ES"/>
        </w:rPr>
      </w:pPr>
      <w:r w:rsidRPr="00DA7772">
        <w:rPr>
          <w:rStyle w:val="HideTWBExt"/>
          <w:b w:val="0"/>
          <w:lang w:val="es-ES"/>
        </w:rPr>
        <w:t>&lt;/RepeatBlock-By&gt;</w:t>
      </w:r>
    </w:p>
    <w:p w14:paraId="24DD962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3D54CBF" w14:textId="77777777" w:rsidR="007E0C3D" w:rsidRPr="00B640AD" w:rsidRDefault="007E0C3D" w:rsidP="007E0C3D">
      <w:pPr>
        <w:pStyle w:val="NormalBold"/>
      </w:pPr>
      <w:r w:rsidRPr="00B640AD">
        <w:rPr>
          <w:rStyle w:val="HideTWBExt"/>
        </w:rPr>
        <w:t>&lt;Article&gt;</w:t>
      </w:r>
      <w:r w:rsidRPr="00B640AD">
        <w:t>Paragrafo 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5B32A10" w14:textId="77777777" w:rsidTr="008053E7">
        <w:trPr>
          <w:trHeight w:hRule="exact" w:val="240"/>
          <w:jc w:val="center"/>
        </w:trPr>
        <w:tc>
          <w:tcPr>
            <w:tcW w:w="9752" w:type="dxa"/>
            <w:gridSpan w:val="2"/>
            <w:tcBorders>
              <w:top w:val="nil"/>
              <w:left w:val="nil"/>
              <w:bottom w:val="nil"/>
              <w:right w:val="nil"/>
            </w:tcBorders>
          </w:tcPr>
          <w:p w14:paraId="08EE36A6" w14:textId="77777777" w:rsidR="007E0C3D" w:rsidRPr="00B640AD" w:rsidRDefault="007E0C3D" w:rsidP="008053E7"/>
        </w:tc>
      </w:tr>
      <w:tr w:rsidR="007E0C3D" w:rsidRPr="00B640AD" w14:paraId="75B52F9E" w14:textId="77777777" w:rsidTr="008053E7">
        <w:trPr>
          <w:trHeight w:val="240"/>
          <w:jc w:val="center"/>
        </w:trPr>
        <w:tc>
          <w:tcPr>
            <w:tcW w:w="4876" w:type="dxa"/>
            <w:tcBorders>
              <w:top w:val="nil"/>
              <w:left w:val="nil"/>
              <w:bottom w:val="nil"/>
              <w:right w:val="nil"/>
            </w:tcBorders>
          </w:tcPr>
          <w:p w14:paraId="356184A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92AB02A" w14:textId="77777777" w:rsidR="007E0C3D" w:rsidRPr="00B640AD" w:rsidRDefault="007E0C3D" w:rsidP="008053E7">
            <w:pPr>
              <w:pStyle w:val="AmColumnHeading"/>
            </w:pPr>
            <w:r w:rsidRPr="00B640AD">
              <w:t>Emendamento</w:t>
            </w:r>
          </w:p>
        </w:tc>
      </w:tr>
      <w:tr w:rsidR="007E0C3D" w:rsidRPr="00B640AD" w14:paraId="289D5EA1" w14:textId="77777777" w:rsidTr="008053E7">
        <w:trPr>
          <w:jc w:val="center"/>
        </w:trPr>
        <w:tc>
          <w:tcPr>
            <w:tcW w:w="4876" w:type="dxa"/>
            <w:tcBorders>
              <w:top w:val="nil"/>
              <w:left w:val="nil"/>
              <w:bottom w:val="nil"/>
              <w:right w:val="nil"/>
            </w:tcBorders>
          </w:tcPr>
          <w:p w14:paraId="42F0C40C" w14:textId="77777777" w:rsidR="007E0C3D" w:rsidRPr="00B640AD" w:rsidRDefault="007E0C3D" w:rsidP="008053E7">
            <w:pPr>
              <w:pStyle w:val="Normal6a"/>
            </w:pPr>
            <w:r w:rsidRPr="00B640AD">
              <w:t>1.</w:t>
            </w:r>
            <w:r w:rsidRPr="00B640AD">
              <w:tab/>
              <w:t>ribadisce che l'allargamento riveste la massima importanza strategica per l'UE di fronte alla guerra di aggressione su vasta scala della Russia contro l'Ucraina e ad altre sfide geopolitiche comuni, che richiedono una visione politica democratica di lungo termine e decisioni coraggiose;</w:t>
            </w:r>
          </w:p>
        </w:tc>
        <w:tc>
          <w:tcPr>
            <w:tcW w:w="4876" w:type="dxa"/>
            <w:tcBorders>
              <w:top w:val="nil"/>
              <w:left w:val="nil"/>
              <w:bottom w:val="nil"/>
              <w:right w:val="nil"/>
            </w:tcBorders>
          </w:tcPr>
          <w:p w14:paraId="299DDFBF" w14:textId="77777777" w:rsidR="007E0C3D" w:rsidRPr="00B640AD" w:rsidRDefault="007E0C3D" w:rsidP="008053E7">
            <w:pPr>
              <w:pStyle w:val="Normal6a"/>
            </w:pPr>
            <w:r w:rsidRPr="00B640AD">
              <w:t>1.</w:t>
            </w:r>
            <w:r w:rsidRPr="00B640AD">
              <w:tab/>
              <w:t xml:space="preserve">ribadisce che l'allargamento riveste la massima importanza strategica per l'UE di fronte alla guerra di aggressione su vasta scala della Russia contro l'Ucraina e ad altre sfide geopolitiche comuni, che richiedono una visione politica democratica di lungo termine e decisioni </w:t>
            </w:r>
            <w:r w:rsidRPr="00B640AD">
              <w:rPr>
                <w:b/>
                <w:i/>
              </w:rPr>
              <w:t>e azioni</w:t>
            </w:r>
            <w:r w:rsidRPr="00B640AD">
              <w:t xml:space="preserve"> coraggiose;</w:t>
            </w:r>
          </w:p>
        </w:tc>
      </w:tr>
    </w:tbl>
    <w:p w14:paraId="384421D4"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28D2859A" w14:textId="77777777" w:rsidR="007E0C3D" w:rsidRPr="00DA7772" w:rsidRDefault="007E0C3D" w:rsidP="007E0C3D">
      <w:pPr>
        <w:rPr>
          <w:lang w:val="es-ES"/>
        </w:rPr>
      </w:pPr>
      <w:r w:rsidRPr="00DA7772">
        <w:rPr>
          <w:rStyle w:val="HideTWBExt"/>
          <w:lang w:val="es-ES"/>
        </w:rPr>
        <w:t>&lt;/Amend&gt;</w:t>
      </w:r>
    </w:p>
    <w:p w14:paraId="67765AF2"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64</w:t>
      </w:r>
      <w:r w:rsidRPr="00DA7772">
        <w:rPr>
          <w:rStyle w:val="HideTWBExt"/>
          <w:lang w:val="es-ES"/>
        </w:rPr>
        <w:t>&lt;/NumAm&gt;</w:t>
      </w:r>
    </w:p>
    <w:p w14:paraId="428BD4C6"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096E8820" w14:textId="77777777" w:rsidR="007E0C3D" w:rsidRPr="00DA7772" w:rsidRDefault="007E0C3D" w:rsidP="007E0C3D">
      <w:pPr>
        <w:pStyle w:val="NormalBold"/>
        <w:rPr>
          <w:lang w:val="es-ES"/>
        </w:rPr>
      </w:pPr>
      <w:r w:rsidRPr="00DA7772">
        <w:rPr>
          <w:rStyle w:val="HideTWBExt"/>
          <w:b w:val="0"/>
          <w:lang w:val="es-ES"/>
        </w:rPr>
        <w:t>&lt;/RepeatBlock-By&gt;</w:t>
      </w:r>
    </w:p>
    <w:p w14:paraId="7068DF1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2430FF6" w14:textId="77777777" w:rsidR="007E0C3D" w:rsidRPr="00B640AD" w:rsidRDefault="007E0C3D" w:rsidP="007E0C3D">
      <w:pPr>
        <w:pStyle w:val="NormalBold"/>
      </w:pPr>
      <w:r w:rsidRPr="00B640AD">
        <w:rPr>
          <w:rStyle w:val="HideTWBExt"/>
        </w:rPr>
        <w:t>&lt;Article&gt;</w:t>
      </w:r>
      <w:r w:rsidRPr="00B640AD">
        <w:t>Paragrafo 1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E516949" w14:textId="77777777" w:rsidTr="008053E7">
        <w:trPr>
          <w:trHeight w:hRule="exact" w:val="240"/>
          <w:jc w:val="center"/>
        </w:trPr>
        <w:tc>
          <w:tcPr>
            <w:tcW w:w="9752" w:type="dxa"/>
            <w:gridSpan w:val="2"/>
            <w:tcBorders>
              <w:top w:val="nil"/>
              <w:left w:val="nil"/>
              <w:bottom w:val="nil"/>
              <w:right w:val="nil"/>
            </w:tcBorders>
          </w:tcPr>
          <w:p w14:paraId="61C7F00F" w14:textId="77777777" w:rsidR="007E0C3D" w:rsidRPr="00B640AD" w:rsidRDefault="007E0C3D" w:rsidP="008053E7"/>
        </w:tc>
      </w:tr>
      <w:tr w:rsidR="007E0C3D" w:rsidRPr="00B640AD" w14:paraId="7DBE3D0F" w14:textId="77777777" w:rsidTr="008053E7">
        <w:trPr>
          <w:trHeight w:val="240"/>
          <w:jc w:val="center"/>
        </w:trPr>
        <w:tc>
          <w:tcPr>
            <w:tcW w:w="4876" w:type="dxa"/>
            <w:tcBorders>
              <w:top w:val="nil"/>
              <w:left w:val="nil"/>
              <w:bottom w:val="nil"/>
              <w:right w:val="nil"/>
            </w:tcBorders>
          </w:tcPr>
          <w:p w14:paraId="2440ED5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9DDD195" w14:textId="77777777" w:rsidR="007E0C3D" w:rsidRPr="00B640AD" w:rsidRDefault="007E0C3D" w:rsidP="008053E7">
            <w:pPr>
              <w:pStyle w:val="AmColumnHeading"/>
            </w:pPr>
            <w:r w:rsidRPr="00B640AD">
              <w:t>Emendamento</w:t>
            </w:r>
          </w:p>
        </w:tc>
      </w:tr>
      <w:tr w:rsidR="007E0C3D" w:rsidRPr="00B640AD" w14:paraId="0702EE94" w14:textId="77777777" w:rsidTr="008053E7">
        <w:trPr>
          <w:jc w:val="center"/>
        </w:trPr>
        <w:tc>
          <w:tcPr>
            <w:tcW w:w="4876" w:type="dxa"/>
            <w:tcBorders>
              <w:top w:val="nil"/>
              <w:left w:val="nil"/>
              <w:bottom w:val="nil"/>
              <w:right w:val="nil"/>
            </w:tcBorders>
          </w:tcPr>
          <w:p w14:paraId="063952ED" w14:textId="77777777" w:rsidR="007E0C3D" w:rsidRPr="00B640AD" w:rsidRDefault="007E0C3D" w:rsidP="008053E7">
            <w:pPr>
              <w:pStyle w:val="Normal6a"/>
            </w:pPr>
          </w:p>
        </w:tc>
        <w:tc>
          <w:tcPr>
            <w:tcW w:w="4876" w:type="dxa"/>
            <w:tcBorders>
              <w:top w:val="nil"/>
              <w:left w:val="nil"/>
              <w:bottom w:val="nil"/>
              <w:right w:val="nil"/>
            </w:tcBorders>
          </w:tcPr>
          <w:p w14:paraId="602F05EB" w14:textId="77777777" w:rsidR="007E0C3D" w:rsidRPr="00B640AD" w:rsidRDefault="007E0C3D" w:rsidP="008053E7">
            <w:pPr>
              <w:pStyle w:val="Normal6a"/>
            </w:pPr>
            <w:r w:rsidRPr="00B640AD">
              <w:rPr>
                <w:b/>
                <w:i/>
              </w:rPr>
              <w:t>1 bis.</w:t>
            </w:r>
            <w:r w:rsidRPr="00B640AD">
              <w:tab/>
            </w:r>
            <w:r w:rsidRPr="00B640AD">
              <w:rPr>
                <w:b/>
                <w:i/>
              </w:rPr>
              <w:t>sottolinea che l'attuale situazione geopolitica è radicalmente cambiata rispetto ai precedenti cicli di allargamento, in cui molti attori esterni erano passivi; osserva che, sebbene i precedenti allargamenti si siano concentrati sugli interessi economici e sull'allineamento giuridico, il contesto attuale è caratterizzato da forti tensioni geopolitiche e da ingerenze esterne attive; sottolinea che l'allargamento non può rimanere un processo puramente tecnico o meritocratico, ma è un imperativo geopolitico e strategico, che impone all'UE di adattarsi rafforzando la sua attenzione e il suo impegno politici, migliorando la coerenza strategica e garantendo che la politica di allargamento corrisponda alle attuali realtà e provocazioni geopolitiche;</w:t>
            </w:r>
          </w:p>
        </w:tc>
      </w:tr>
    </w:tbl>
    <w:p w14:paraId="16874DF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FC6473B" w14:textId="77777777" w:rsidR="007E0C3D" w:rsidRPr="00B640AD" w:rsidRDefault="007E0C3D" w:rsidP="007E0C3D">
      <w:r w:rsidRPr="00B640AD">
        <w:rPr>
          <w:rStyle w:val="HideTWBExt"/>
        </w:rPr>
        <w:t>&lt;/Amend&gt;</w:t>
      </w:r>
    </w:p>
    <w:p w14:paraId="1F4C184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65</w:t>
      </w:r>
      <w:r w:rsidRPr="00B640AD">
        <w:rPr>
          <w:rStyle w:val="HideTWBExt"/>
        </w:rPr>
        <w:t>&lt;/NumAm&gt;</w:t>
      </w:r>
    </w:p>
    <w:p w14:paraId="454B8F24"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Şerban</w:t>
      </w:r>
      <w:proofErr w:type="spellEnd"/>
      <w:r w:rsidRPr="00B640AD">
        <w:t xml:space="preserve"> </w:t>
      </w:r>
      <w:proofErr w:type="spellStart"/>
      <w:r w:rsidRPr="00B640AD">
        <w:t>Dimitrie</w:t>
      </w:r>
      <w:proofErr w:type="spellEnd"/>
      <w:r w:rsidRPr="00B640AD">
        <w:t xml:space="preserve"> </w:t>
      </w:r>
      <w:proofErr w:type="spellStart"/>
      <w:r w:rsidRPr="00B640AD">
        <w:t>Sturdza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EBF38E2" w14:textId="77777777" w:rsidR="007E0C3D" w:rsidRPr="00B640AD" w:rsidRDefault="007E0C3D" w:rsidP="007E0C3D">
      <w:pPr>
        <w:pStyle w:val="NormalBold"/>
      </w:pPr>
      <w:r w:rsidRPr="00B640AD">
        <w:rPr>
          <w:rStyle w:val="HideTWBExt"/>
          <w:b w:val="0"/>
        </w:rPr>
        <w:t>&lt;/RepeatBlock-By&gt;</w:t>
      </w:r>
    </w:p>
    <w:p w14:paraId="08F62A0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6B6B54A" w14:textId="77777777" w:rsidR="007E0C3D" w:rsidRPr="00B640AD" w:rsidRDefault="007E0C3D" w:rsidP="007E0C3D">
      <w:pPr>
        <w:pStyle w:val="NormalBold"/>
      </w:pPr>
      <w:r w:rsidRPr="00B640AD">
        <w:rPr>
          <w:rStyle w:val="HideTWBExt"/>
        </w:rPr>
        <w:t>&lt;Article&gt;</w:t>
      </w:r>
      <w:r w:rsidRPr="00B640AD">
        <w:t>Paragrafo 1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91643C3" w14:textId="77777777" w:rsidTr="008053E7">
        <w:trPr>
          <w:trHeight w:hRule="exact" w:val="240"/>
          <w:jc w:val="center"/>
        </w:trPr>
        <w:tc>
          <w:tcPr>
            <w:tcW w:w="9752" w:type="dxa"/>
            <w:gridSpan w:val="2"/>
            <w:tcBorders>
              <w:top w:val="nil"/>
              <w:left w:val="nil"/>
              <w:bottom w:val="nil"/>
              <w:right w:val="nil"/>
            </w:tcBorders>
          </w:tcPr>
          <w:p w14:paraId="0A55CFEC" w14:textId="77777777" w:rsidR="007E0C3D" w:rsidRPr="00B640AD" w:rsidRDefault="007E0C3D" w:rsidP="008053E7"/>
        </w:tc>
      </w:tr>
      <w:tr w:rsidR="007E0C3D" w:rsidRPr="00B640AD" w14:paraId="659EDF70" w14:textId="77777777" w:rsidTr="008053E7">
        <w:trPr>
          <w:trHeight w:val="240"/>
          <w:jc w:val="center"/>
        </w:trPr>
        <w:tc>
          <w:tcPr>
            <w:tcW w:w="4876" w:type="dxa"/>
            <w:tcBorders>
              <w:top w:val="nil"/>
              <w:left w:val="nil"/>
              <w:bottom w:val="nil"/>
              <w:right w:val="nil"/>
            </w:tcBorders>
          </w:tcPr>
          <w:p w14:paraId="06325E1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54F7DED" w14:textId="77777777" w:rsidR="007E0C3D" w:rsidRPr="00B640AD" w:rsidRDefault="007E0C3D" w:rsidP="008053E7">
            <w:pPr>
              <w:pStyle w:val="AmColumnHeading"/>
            </w:pPr>
            <w:r w:rsidRPr="00B640AD">
              <w:t>Emendamento</w:t>
            </w:r>
          </w:p>
        </w:tc>
      </w:tr>
      <w:tr w:rsidR="007E0C3D" w:rsidRPr="00B640AD" w14:paraId="4BFD1098" w14:textId="77777777" w:rsidTr="008053E7">
        <w:trPr>
          <w:jc w:val="center"/>
        </w:trPr>
        <w:tc>
          <w:tcPr>
            <w:tcW w:w="4876" w:type="dxa"/>
            <w:tcBorders>
              <w:top w:val="nil"/>
              <w:left w:val="nil"/>
              <w:bottom w:val="nil"/>
              <w:right w:val="nil"/>
            </w:tcBorders>
          </w:tcPr>
          <w:p w14:paraId="1AEEAC93" w14:textId="77777777" w:rsidR="007E0C3D" w:rsidRPr="00B640AD" w:rsidRDefault="007E0C3D" w:rsidP="008053E7">
            <w:pPr>
              <w:pStyle w:val="Normal6a"/>
            </w:pPr>
          </w:p>
        </w:tc>
        <w:tc>
          <w:tcPr>
            <w:tcW w:w="4876" w:type="dxa"/>
            <w:tcBorders>
              <w:top w:val="nil"/>
              <w:left w:val="nil"/>
              <w:bottom w:val="nil"/>
              <w:right w:val="nil"/>
            </w:tcBorders>
          </w:tcPr>
          <w:p w14:paraId="515F318F" w14:textId="77777777" w:rsidR="007E0C3D" w:rsidRPr="00B640AD" w:rsidRDefault="007E0C3D" w:rsidP="008053E7">
            <w:pPr>
              <w:pStyle w:val="Normal6a"/>
            </w:pPr>
            <w:r w:rsidRPr="00B640AD">
              <w:rPr>
                <w:b/>
                <w:i/>
              </w:rPr>
              <w:t>1 bis.</w:t>
            </w:r>
            <w:r w:rsidRPr="00B640AD">
              <w:tab/>
            </w:r>
            <w:r w:rsidRPr="00B640AD">
              <w:rPr>
                <w:b/>
                <w:i/>
              </w:rPr>
              <w:t>avverte che il processo di allargamento si è in gran parte bloccato nella regione dei Balcani occidentali, portando spesso alla "stanchezza da riforme" e a una certa sfiducia della popolazione generale nei confronti del processo di allargamento dell'UE;</w:t>
            </w:r>
          </w:p>
        </w:tc>
      </w:tr>
    </w:tbl>
    <w:p w14:paraId="4672624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D31D79A" w14:textId="77777777" w:rsidR="007E0C3D" w:rsidRPr="00B640AD" w:rsidRDefault="007E0C3D" w:rsidP="007E0C3D">
      <w:r w:rsidRPr="00B640AD">
        <w:rPr>
          <w:rStyle w:val="HideTWBExt"/>
        </w:rPr>
        <w:t>&lt;/Amend&gt;</w:t>
      </w:r>
    </w:p>
    <w:p w14:paraId="7F2A285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66</w:t>
      </w:r>
      <w:r w:rsidRPr="00B640AD">
        <w:rPr>
          <w:rStyle w:val="HideTWBExt"/>
        </w:rPr>
        <w:t>&lt;/NumAm&gt;</w:t>
      </w:r>
    </w:p>
    <w:p w14:paraId="0F59FF6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Christophe </w:t>
      </w:r>
      <w:proofErr w:type="spellStart"/>
      <w:r w:rsidRPr="00B640AD">
        <w:t>Gomart</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AA7D795" w14:textId="77777777" w:rsidR="007E0C3D" w:rsidRPr="00B640AD" w:rsidRDefault="007E0C3D" w:rsidP="007E0C3D">
      <w:pPr>
        <w:pStyle w:val="NormalBold"/>
      </w:pPr>
      <w:r w:rsidRPr="00B640AD">
        <w:rPr>
          <w:rStyle w:val="HideTWBExt"/>
          <w:b w:val="0"/>
        </w:rPr>
        <w:t>&lt;/RepeatBlock-By&gt;</w:t>
      </w:r>
    </w:p>
    <w:p w14:paraId="6406155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86D9CDF" w14:textId="77777777" w:rsidR="007E0C3D" w:rsidRPr="00B640AD" w:rsidRDefault="007E0C3D" w:rsidP="007E0C3D">
      <w:pPr>
        <w:pStyle w:val="NormalBold"/>
      </w:pPr>
      <w:r w:rsidRPr="00B640AD">
        <w:rPr>
          <w:rStyle w:val="HideTWBExt"/>
        </w:rPr>
        <w:t>&lt;Article&gt;</w:t>
      </w:r>
      <w:r w:rsidRPr="00B640AD">
        <w:t>Paragrafo 1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7528CBE" w14:textId="77777777" w:rsidTr="008053E7">
        <w:trPr>
          <w:trHeight w:hRule="exact" w:val="240"/>
          <w:jc w:val="center"/>
        </w:trPr>
        <w:tc>
          <w:tcPr>
            <w:tcW w:w="9752" w:type="dxa"/>
            <w:gridSpan w:val="2"/>
            <w:tcBorders>
              <w:top w:val="nil"/>
              <w:left w:val="nil"/>
              <w:bottom w:val="nil"/>
              <w:right w:val="nil"/>
            </w:tcBorders>
          </w:tcPr>
          <w:p w14:paraId="0027F0EE" w14:textId="77777777" w:rsidR="007E0C3D" w:rsidRPr="00B640AD" w:rsidRDefault="007E0C3D" w:rsidP="008053E7"/>
        </w:tc>
      </w:tr>
      <w:tr w:rsidR="007E0C3D" w:rsidRPr="00B640AD" w14:paraId="53DFAD43" w14:textId="77777777" w:rsidTr="008053E7">
        <w:trPr>
          <w:trHeight w:val="240"/>
          <w:jc w:val="center"/>
        </w:trPr>
        <w:tc>
          <w:tcPr>
            <w:tcW w:w="4876" w:type="dxa"/>
            <w:tcBorders>
              <w:top w:val="nil"/>
              <w:left w:val="nil"/>
              <w:bottom w:val="nil"/>
              <w:right w:val="nil"/>
            </w:tcBorders>
          </w:tcPr>
          <w:p w14:paraId="54EE03E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A199E6E" w14:textId="77777777" w:rsidR="007E0C3D" w:rsidRPr="00B640AD" w:rsidRDefault="007E0C3D" w:rsidP="008053E7">
            <w:pPr>
              <w:pStyle w:val="AmColumnHeading"/>
            </w:pPr>
            <w:r w:rsidRPr="00B640AD">
              <w:t>Emendamento</w:t>
            </w:r>
          </w:p>
        </w:tc>
      </w:tr>
      <w:tr w:rsidR="007E0C3D" w:rsidRPr="00B640AD" w14:paraId="2A664745" w14:textId="77777777" w:rsidTr="008053E7">
        <w:trPr>
          <w:jc w:val="center"/>
        </w:trPr>
        <w:tc>
          <w:tcPr>
            <w:tcW w:w="4876" w:type="dxa"/>
            <w:tcBorders>
              <w:top w:val="nil"/>
              <w:left w:val="nil"/>
              <w:bottom w:val="nil"/>
              <w:right w:val="nil"/>
            </w:tcBorders>
          </w:tcPr>
          <w:p w14:paraId="4706D23C" w14:textId="77777777" w:rsidR="007E0C3D" w:rsidRPr="00B640AD" w:rsidRDefault="007E0C3D" w:rsidP="008053E7">
            <w:pPr>
              <w:pStyle w:val="Normal6a"/>
            </w:pPr>
          </w:p>
        </w:tc>
        <w:tc>
          <w:tcPr>
            <w:tcW w:w="4876" w:type="dxa"/>
            <w:tcBorders>
              <w:top w:val="nil"/>
              <w:left w:val="nil"/>
              <w:bottom w:val="nil"/>
              <w:right w:val="nil"/>
            </w:tcBorders>
          </w:tcPr>
          <w:p w14:paraId="6BBC1B0A" w14:textId="77777777" w:rsidR="007E0C3D" w:rsidRPr="00B640AD" w:rsidRDefault="007E0C3D" w:rsidP="008053E7">
            <w:pPr>
              <w:pStyle w:val="Normal6a"/>
            </w:pPr>
            <w:r w:rsidRPr="00B640AD">
              <w:rPr>
                <w:b/>
                <w:i/>
              </w:rPr>
              <w:t>1 bis.</w:t>
            </w:r>
            <w:r w:rsidRPr="00B640AD">
              <w:tab/>
            </w:r>
            <w:r w:rsidRPr="00B640AD">
              <w:rPr>
                <w:b/>
                <w:i/>
              </w:rPr>
              <w:t>invita la vicepresidente della Commissione/alta rappresentante dell'Unione per gli affari esteri e la politica di sicurezza a valutare la possibilità di creare status differenziati di Stati associati, che consentano di instaurare relazioni rafforzate e graduali con i partner dell'UE;</w:t>
            </w:r>
          </w:p>
        </w:tc>
      </w:tr>
    </w:tbl>
    <w:p w14:paraId="30C8E6A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{FR}</w:t>
      </w:r>
      <w:r w:rsidRPr="00B640AD">
        <w:t>fr</w:t>
      </w:r>
      <w:r w:rsidRPr="00B640AD">
        <w:rPr>
          <w:rStyle w:val="HideTWBExt"/>
        </w:rPr>
        <w:t>&lt;/Original&gt;</w:t>
      </w:r>
    </w:p>
    <w:p w14:paraId="264469AF" w14:textId="77777777" w:rsidR="007E0C3D" w:rsidRPr="00B640AD" w:rsidRDefault="007E0C3D" w:rsidP="007E0C3D">
      <w:r w:rsidRPr="00B640AD">
        <w:rPr>
          <w:rStyle w:val="HideTWBExt"/>
        </w:rPr>
        <w:t>&lt;/Amend&gt;</w:t>
      </w:r>
    </w:p>
    <w:p w14:paraId="7FC221D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67</w:t>
      </w:r>
      <w:r w:rsidRPr="00B640AD">
        <w:rPr>
          <w:rStyle w:val="HideTWBExt"/>
        </w:rPr>
        <w:t>&lt;/NumAm&gt;</w:t>
      </w:r>
    </w:p>
    <w:p w14:paraId="5598A4D8"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BF8E2C9" w14:textId="77777777" w:rsidR="007E0C3D" w:rsidRPr="00B640AD" w:rsidRDefault="007E0C3D" w:rsidP="007E0C3D">
      <w:pPr>
        <w:pStyle w:val="NormalBold"/>
      </w:pPr>
      <w:r w:rsidRPr="00B640AD">
        <w:rPr>
          <w:rStyle w:val="HideTWBExt"/>
          <w:b w:val="0"/>
        </w:rPr>
        <w:t>&lt;/RepeatBlock-By&gt;</w:t>
      </w:r>
    </w:p>
    <w:p w14:paraId="76211D9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F786119" w14:textId="77777777" w:rsidR="007E0C3D" w:rsidRPr="00B640AD" w:rsidRDefault="007E0C3D" w:rsidP="007E0C3D">
      <w:pPr>
        <w:pStyle w:val="NormalBold"/>
      </w:pPr>
      <w:r w:rsidRPr="00B640AD">
        <w:rPr>
          <w:rStyle w:val="HideTWBExt"/>
        </w:rPr>
        <w:t>&lt;Article&gt;</w:t>
      </w:r>
      <w:r w:rsidRPr="00B640AD">
        <w:t>Paragrafo 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E8626D7" w14:textId="77777777" w:rsidTr="008053E7">
        <w:trPr>
          <w:trHeight w:hRule="exact" w:val="240"/>
          <w:jc w:val="center"/>
        </w:trPr>
        <w:tc>
          <w:tcPr>
            <w:tcW w:w="9752" w:type="dxa"/>
            <w:gridSpan w:val="2"/>
            <w:tcBorders>
              <w:top w:val="nil"/>
              <w:left w:val="nil"/>
              <w:bottom w:val="nil"/>
              <w:right w:val="nil"/>
            </w:tcBorders>
          </w:tcPr>
          <w:p w14:paraId="7831EE0B" w14:textId="77777777" w:rsidR="007E0C3D" w:rsidRPr="00B640AD" w:rsidRDefault="007E0C3D" w:rsidP="008053E7"/>
        </w:tc>
      </w:tr>
      <w:tr w:rsidR="007E0C3D" w:rsidRPr="00B640AD" w14:paraId="69778747" w14:textId="77777777" w:rsidTr="008053E7">
        <w:trPr>
          <w:trHeight w:val="240"/>
          <w:jc w:val="center"/>
        </w:trPr>
        <w:tc>
          <w:tcPr>
            <w:tcW w:w="4876" w:type="dxa"/>
            <w:tcBorders>
              <w:top w:val="nil"/>
              <w:left w:val="nil"/>
              <w:bottom w:val="nil"/>
              <w:right w:val="nil"/>
            </w:tcBorders>
          </w:tcPr>
          <w:p w14:paraId="6B8CCFE8"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410F444" w14:textId="77777777" w:rsidR="007E0C3D" w:rsidRPr="00B640AD" w:rsidRDefault="007E0C3D" w:rsidP="008053E7">
            <w:pPr>
              <w:pStyle w:val="AmColumnHeading"/>
            </w:pPr>
            <w:r w:rsidRPr="00B640AD">
              <w:t>Emendamento</w:t>
            </w:r>
          </w:p>
        </w:tc>
      </w:tr>
      <w:tr w:rsidR="007E0C3D" w:rsidRPr="00B640AD" w14:paraId="063D1212" w14:textId="77777777" w:rsidTr="008053E7">
        <w:trPr>
          <w:jc w:val="center"/>
        </w:trPr>
        <w:tc>
          <w:tcPr>
            <w:tcW w:w="4876" w:type="dxa"/>
            <w:tcBorders>
              <w:top w:val="nil"/>
              <w:left w:val="nil"/>
              <w:bottom w:val="nil"/>
              <w:right w:val="nil"/>
            </w:tcBorders>
          </w:tcPr>
          <w:p w14:paraId="298D9FF0" w14:textId="77777777" w:rsidR="007E0C3D" w:rsidRPr="00B640AD" w:rsidRDefault="007E0C3D" w:rsidP="008053E7">
            <w:pPr>
              <w:pStyle w:val="Normal6a"/>
            </w:pPr>
            <w:r w:rsidRPr="00B640AD">
              <w:t>2.</w:t>
            </w:r>
            <w:r w:rsidRPr="00B640AD">
              <w:tab/>
              <w:t>ribadisce che l'allargamento è vantaggioso sia per gli Stati membri attuali che per quelli futuri; sottolinea l'urgenza politica di dimostrare l'impegno dell'UE a favore del processo di allargamento; insiste sul fatto che l'allargamento dell'UE rafforzerà la sicurezza europea; sottolinea ancora una volta che il futuro dei Balcani occidentali, dell'Ucraina e della Moldova è in seno all'UE;</w:t>
            </w:r>
          </w:p>
        </w:tc>
        <w:tc>
          <w:tcPr>
            <w:tcW w:w="4876" w:type="dxa"/>
            <w:tcBorders>
              <w:top w:val="nil"/>
              <w:left w:val="nil"/>
              <w:bottom w:val="nil"/>
              <w:right w:val="nil"/>
            </w:tcBorders>
          </w:tcPr>
          <w:p w14:paraId="393D784E" w14:textId="77777777" w:rsidR="007E0C3D" w:rsidRPr="00B640AD" w:rsidRDefault="007E0C3D" w:rsidP="008053E7">
            <w:pPr>
              <w:pStyle w:val="Normal6a"/>
            </w:pPr>
            <w:r w:rsidRPr="00B640AD">
              <w:t>2.</w:t>
            </w:r>
            <w:r w:rsidRPr="00B640AD">
              <w:tab/>
              <w:t>ribadisce che l'allargamento è vantaggioso sia per gli Stati membri attuali che per quelli futuri; sottolinea l'urgenza politica di dimostrare l'impegno dell'UE a favore del processo di allargamento; insiste sul fatto che l'allargamento dell'UE rafforzerà la sicurezza europea; sottolinea ancora una volta che il futuro dei Balcani occidentali, dell'Ucraina e della Moldova è in seno all'UE</w:t>
            </w:r>
            <w:r w:rsidRPr="00B640AD">
              <w:rPr>
                <w:b/>
                <w:i/>
              </w:rPr>
              <w:t>, in linea con le aspirazioni dei loro popoli</w:t>
            </w:r>
            <w:r w:rsidRPr="00B640AD">
              <w:t xml:space="preserve">; </w:t>
            </w:r>
            <w:r w:rsidRPr="00B640AD">
              <w:rPr>
                <w:b/>
                <w:i/>
              </w:rPr>
              <w:t>sottolinea che il costo del mancato allargamento supera il costo del completamento del processo e rischierebbe di creare zone grigie geopolitiche vulnerabili alle ingerenze malevole;</w:t>
            </w:r>
          </w:p>
        </w:tc>
      </w:tr>
    </w:tbl>
    <w:p w14:paraId="6FEAE5D2"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217FACB7" w14:textId="77777777" w:rsidR="007E0C3D" w:rsidRPr="00DA7772" w:rsidRDefault="007E0C3D" w:rsidP="007E0C3D">
      <w:pPr>
        <w:rPr>
          <w:lang w:val="en-GB"/>
        </w:rPr>
      </w:pPr>
      <w:r w:rsidRPr="00DA7772">
        <w:rPr>
          <w:rStyle w:val="HideTWBExt"/>
          <w:lang w:val="en-GB"/>
        </w:rPr>
        <w:t>&lt;/Amend&gt;</w:t>
      </w:r>
    </w:p>
    <w:p w14:paraId="494C8963"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68</w:t>
      </w:r>
      <w:r w:rsidRPr="00DA7772">
        <w:rPr>
          <w:rStyle w:val="HideTWBExt"/>
          <w:lang w:val="en-GB"/>
        </w:rPr>
        <w:t>&lt;/NumAm&gt;</w:t>
      </w:r>
    </w:p>
    <w:p w14:paraId="183F8511"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57E09871"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5E451AE3" w14:textId="77777777" w:rsidR="007E0C3D" w:rsidRPr="00B640AD" w:rsidRDefault="007E0C3D" w:rsidP="007E0C3D">
      <w:pPr>
        <w:pStyle w:val="NormalBold"/>
      </w:pPr>
      <w:r w:rsidRPr="00B640AD">
        <w:rPr>
          <w:rStyle w:val="HideTWBExt"/>
          <w:b w:val="0"/>
        </w:rPr>
        <w:t>&lt;/RepeatBlock-By&gt;</w:t>
      </w:r>
    </w:p>
    <w:p w14:paraId="1C256FA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3381BF3" w14:textId="77777777" w:rsidR="007E0C3D" w:rsidRPr="00B640AD" w:rsidRDefault="007E0C3D" w:rsidP="007E0C3D">
      <w:pPr>
        <w:pStyle w:val="NormalBold"/>
      </w:pPr>
      <w:r w:rsidRPr="00B640AD">
        <w:rPr>
          <w:rStyle w:val="HideTWBExt"/>
        </w:rPr>
        <w:t>&lt;Article&gt;</w:t>
      </w:r>
      <w:r w:rsidRPr="00B640AD">
        <w:t>Paragrafo 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489B1E1" w14:textId="77777777" w:rsidTr="008053E7">
        <w:trPr>
          <w:trHeight w:hRule="exact" w:val="240"/>
          <w:jc w:val="center"/>
        </w:trPr>
        <w:tc>
          <w:tcPr>
            <w:tcW w:w="9752" w:type="dxa"/>
            <w:gridSpan w:val="2"/>
            <w:tcBorders>
              <w:top w:val="nil"/>
              <w:left w:val="nil"/>
              <w:bottom w:val="nil"/>
              <w:right w:val="nil"/>
            </w:tcBorders>
          </w:tcPr>
          <w:p w14:paraId="7A951669" w14:textId="77777777" w:rsidR="007E0C3D" w:rsidRPr="00B640AD" w:rsidRDefault="007E0C3D" w:rsidP="008053E7"/>
        </w:tc>
      </w:tr>
      <w:tr w:rsidR="007E0C3D" w:rsidRPr="00B640AD" w14:paraId="71ABD45B" w14:textId="77777777" w:rsidTr="008053E7">
        <w:trPr>
          <w:trHeight w:val="240"/>
          <w:jc w:val="center"/>
        </w:trPr>
        <w:tc>
          <w:tcPr>
            <w:tcW w:w="4876" w:type="dxa"/>
            <w:tcBorders>
              <w:top w:val="nil"/>
              <w:left w:val="nil"/>
              <w:bottom w:val="nil"/>
              <w:right w:val="nil"/>
            </w:tcBorders>
          </w:tcPr>
          <w:p w14:paraId="7179E8C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CE393D9" w14:textId="77777777" w:rsidR="007E0C3D" w:rsidRPr="00B640AD" w:rsidRDefault="007E0C3D" w:rsidP="008053E7">
            <w:pPr>
              <w:pStyle w:val="AmColumnHeading"/>
            </w:pPr>
            <w:r w:rsidRPr="00B640AD">
              <w:t>Emendamento</w:t>
            </w:r>
          </w:p>
        </w:tc>
      </w:tr>
      <w:tr w:rsidR="007E0C3D" w:rsidRPr="00B640AD" w14:paraId="32712977" w14:textId="77777777" w:rsidTr="008053E7">
        <w:trPr>
          <w:jc w:val="center"/>
        </w:trPr>
        <w:tc>
          <w:tcPr>
            <w:tcW w:w="4876" w:type="dxa"/>
            <w:tcBorders>
              <w:top w:val="nil"/>
              <w:left w:val="nil"/>
              <w:bottom w:val="nil"/>
              <w:right w:val="nil"/>
            </w:tcBorders>
          </w:tcPr>
          <w:p w14:paraId="67FE8FE2" w14:textId="77777777" w:rsidR="007E0C3D" w:rsidRPr="00B640AD" w:rsidRDefault="007E0C3D" w:rsidP="008053E7">
            <w:pPr>
              <w:pStyle w:val="Normal6a"/>
            </w:pPr>
            <w:r w:rsidRPr="00B640AD">
              <w:t>2.</w:t>
            </w:r>
            <w:r w:rsidRPr="00B640AD">
              <w:tab/>
              <w:t>ribadisce che l'allargamento è vantaggioso sia per gli Stati membri attuali che per quelli futuri; sottolinea l'urgenza politica di dimostrare l'impegno dell'UE a favore del processo di allargamento; insiste sul fatto che l'allargamento dell'UE rafforzerà la sicurezza europea; sottolinea ancora una volta che il futuro dei Balcani occidentali, dell'Ucraina e della Moldova è in seno all'UE;</w:t>
            </w:r>
          </w:p>
        </w:tc>
        <w:tc>
          <w:tcPr>
            <w:tcW w:w="4876" w:type="dxa"/>
            <w:tcBorders>
              <w:top w:val="nil"/>
              <w:left w:val="nil"/>
              <w:bottom w:val="nil"/>
              <w:right w:val="nil"/>
            </w:tcBorders>
          </w:tcPr>
          <w:p w14:paraId="2BE2AF70" w14:textId="77777777" w:rsidR="007E0C3D" w:rsidRPr="00B640AD" w:rsidRDefault="007E0C3D" w:rsidP="008053E7">
            <w:pPr>
              <w:pStyle w:val="Normal6a"/>
            </w:pPr>
            <w:r w:rsidRPr="00B640AD">
              <w:t>2.</w:t>
            </w:r>
            <w:r w:rsidRPr="00B640AD">
              <w:tab/>
              <w:t>ribadisce che l'allargamento è vantaggioso sia per gli Stati membri attuali che per quelli futuri; sottolinea l'urgenza politica di dimostrare l'impegno dell'UE a favore del processo di allargamento</w:t>
            </w:r>
            <w:r w:rsidRPr="00B640AD">
              <w:rPr>
                <w:b/>
                <w:i/>
              </w:rPr>
              <w:t>, anche al fine di salvaguardare la credibilità dell'UE nei confronti dei paesi in via di adesione e delle loro società</w:t>
            </w:r>
            <w:r w:rsidRPr="00B640AD">
              <w:t>; insiste sul fatto che l'allargamento dell'UE rafforzerà la sicurezza europea; sottolinea ancora una volta che il futuro dei Balcani occidentali, dell'Ucraina e della Moldova</w:t>
            </w:r>
            <w:r w:rsidRPr="00B640AD">
              <w:rPr>
                <w:b/>
                <w:i/>
              </w:rPr>
              <w:t>, nonché dei loro cittadini,</w:t>
            </w:r>
            <w:r w:rsidRPr="00B640AD">
              <w:t xml:space="preserve"> è in seno all'UE;</w:t>
            </w:r>
          </w:p>
        </w:tc>
      </w:tr>
    </w:tbl>
    <w:p w14:paraId="3A508289"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DACA679" w14:textId="77777777" w:rsidR="007E0C3D" w:rsidRPr="00B640AD" w:rsidRDefault="007E0C3D" w:rsidP="007E0C3D">
      <w:r w:rsidRPr="00B640AD">
        <w:rPr>
          <w:rStyle w:val="HideTWBExt"/>
        </w:rPr>
        <w:t>&lt;/Amend&gt;</w:t>
      </w:r>
    </w:p>
    <w:p w14:paraId="5202C8AF"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69</w:t>
      </w:r>
      <w:r w:rsidRPr="00B640AD">
        <w:rPr>
          <w:rStyle w:val="HideTWBExt"/>
        </w:rPr>
        <w:t>&lt;/NumAm&gt;</w:t>
      </w:r>
    </w:p>
    <w:p w14:paraId="4FD9C70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70B52F22" w14:textId="77777777" w:rsidR="007E0C3D" w:rsidRPr="00B640AD" w:rsidRDefault="007E0C3D" w:rsidP="007E0C3D">
      <w:pPr>
        <w:pStyle w:val="NormalBold"/>
      </w:pPr>
      <w:r w:rsidRPr="00B640AD">
        <w:rPr>
          <w:rStyle w:val="HideTWBExt"/>
          <w:b w:val="0"/>
        </w:rPr>
        <w:t>&lt;/RepeatBlock-By&gt;</w:t>
      </w:r>
    </w:p>
    <w:p w14:paraId="71DE122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F6B4419" w14:textId="77777777" w:rsidR="007E0C3D" w:rsidRPr="00B640AD" w:rsidRDefault="007E0C3D" w:rsidP="007E0C3D">
      <w:pPr>
        <w:pStyle w:val="NormalBold"/>
      </w:pPr>
      <w:r w:rsidRPr="00B640AD">
        <w:rPr>
          <w:rStyle w:val="HideTWBExt"/>
        </w:rPr>
        <w:t>&lt;Article&gt;</w:t>
      </w:r>
      <w:r w:rsidRPr="00B640AD">
        <w:t>Paragrafo 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189B095" w14:textId="77777777" w:rsidTr="008053E7">
        <w:trPr>
          <w:trHeight w:hRule="exact" w:val="240"/>
          <w:jc w:val="center"/>
        </w:trPr>
        <w:tc>
          <w:tcPr>
            <w:tcW w:w="9752" w:type="dxa"/>
            <w:gridSpan w:val="2"/>
            <w:tcBorders>
              <w:top w:val="nil"/>
              <w:left w:val="nil"/>
              <w:bottom w:val="nil"/>
              <w:right w:val="nil"/>
            </w:tcBorders>
          </w:tcPr>
          <w:p w14:paraId="01205C83" w14:textId="77777777" w:rsidR="007E0C3D" w:rsidRPr="00B640AD" w:rsidRDefault="007E0C3D" w:rsidP="008053E7"/>
        </w:tc>
      </w:tr>
      <w:tr w:rsidR="007E0C3D" w:rsidRPr="00B640AD" w14:paraId="25D9288A" w14:textId="77777777" w:rsidTr="008053E7">
        <w:trPr>
          <w:trHeight w:val="240"/>
          <w:jc w:val="center"/>
        </w:trPr>
        <w:tc>
          <w:tcPr>
            <w:tcW w:w="4876" w:type="dxa"/>
            <w:tcBorders>
              <w:top w:val="nil"/>
              <w:left w:val="nil"/>
              <w:bottom w:val="nil"/>
              <w:right w:val="nil"/>
            </w:tcBorders>
          </w:tcPr>
          <w:p w14:paraId="2A48174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AB2BBBE" w14:textId="77777777" w:rsidR="007E0C3D" w:rsidRPr="00B640AD" w:rsidRDefault="007E0C3D" w:rsidP="008053E7">
            <w:pPr>
              <w:pStyle w:val="AmColumnHeading"/>
            </w:pPr>
            <w:r w:rsidRPr="00B640AD">
              <w:t>Emendamento</w:t>
            </w:r>
          </w:p>
        </w:tc>
      </w:tr>
      <w:tr w:rsidR="007E0C3D" w:rsidRPr="00B640AD" w14:paraId="19454862" w14:textId="77777777" w:rsidTr="008053E7">
        <w:trPr>
          <w:jc w:val="center"/>
        </w:trPr>
        <w:tc>
          <w:tcPr>
            <w:tcW w:w="4876" w:type="dxa"/>
            <w:tcBorders>
              <w:top w:val="nil"/>
              <w:left w:val="nil"/>
              <w:bottom w:val="nil"/>
              <w:right w:val="nil"/>
            </w:tcBorders>
          </w:tcPr>
          <w:p w14:paraId="16F4F8AC" w14:textId="77777777" w:rsidR="007E0C3D" w:rsidRPr="00B640AD" w:rsidRDefault="007E0C3D" w:rsidP="008053E7">
            <w:pPr>
              <w:pStyle w:val="Normal6a"/>
            </w:pPr>
            <w:r w:rsidRPr="00B640AD">
              <w:t>2.</w:t>
            </w:r>
            <w:r w:rsidRPr="00B640AD">
              <w:tab/>
              <w:t xml:space="preserve">ribadisce che l'allargamento </w:t>
            </w:r>
            <w:r w:rsidRPr="00B640AD">
              <w:rPr>
                <w:b/>
                <w:i/>
              </w:rPr>
              <w:t>è vantaggioso sia</w:t>
            </w:r>
            <w:r w:rsidRPr="00B640AD">
              <w:t xml:space="preserve"> per gli Stati membri attuali </w:t>
            </w:r>
            <w:r w:rsidRPr="00B640AD">
              <w:rPr>
                <w:b/>
                <w:i/>
              </w:rPr>
              <w:t>che per quelli futuri</w:t>
            </w:r>
            <w:r w:rsidRPr="00B640AD">
              <w:t>;</w:t>
            </w:r>
            <w:r w:rsidRPr="00B640AD">
              <w:rPr>
                <w:b/>
                <w:i/>
              </w:rPr>
              <w:t xml:space="preserve"> sottolinea l'urgenza politica di dimostrare l'impegno dell'UE a favore del processo di allargamento;</w:t>
            </w:r>
            <w:r w:rsidRPr="00B640AD">
              <w:t xml:space="preserve"> insiste sul fatto che l'allargamento dell'UE </w:t>
            </w:r>
            <w:r w:rsidRPr="00B640AD">
              <w:rPr>
                <w:b/>
                <w:i/>
              </w:rPr>
              <w:t>rafforzerà</w:t>
            </w:r>
            <w:r w:rsidRPr="00B640AD">
              <w:t xml:space="preserve"> la sicurezza </w:t>
            </w:r>
            <w:r w:rsidRPr="00B640AD">
              <w:rPr>
                <w:b/>
                <w:i/>
              </w:rPr>
              <w:t>europea</w:t>
            </w:r>
            <w:r w:rsidRPr="00B640AD">
              <w:t xml:space="preserve">; sottolinea ancora una volta che il futuro dei Balcani occidentali, dell'Ucraina e della Moldova </w:t>
            </w:r>
            <w:r w:rsidRPr="00B640AD">
              <w:rPr>
                <w:b/>
                <w:i/>
              </w:rPr>
              <w:t>è in seno all'</w:t>
            </w:r>
            <w:r w:rsidRPr="00B640AD">
              <w:t>UE;</w:t>
            </w:r>
          </w:p>
        </w:tc>
        <w:tc>
          <w:tcPr>
            <w:tcW w:w="4876" w:type="dxa"/>
            <w:tcBorders>
              <w:top w:val="nil"/>
              <w:left w:val="nil"/>
              <w:bottom w:val="nil"/>
              <w:right w:val="nil"/>
            </w:tcBorders>
          </w:tcPr>
          <w:p w14:paraId="4EF49D59" w14:textId="77777777" w:rsidR="007E0C3D" w:rsidRPr="00B640AD" w:rsidRDefault="007E0C3D" w:rsidP="008053E7">
            <w:pPr>
              <w:pStyle w:val="Normal6a"/>
            </w:pPr>
            <w:r w:rsidRPr="00B640AD">
              <w:t>2.</w:t>
            </w:r>
            <w:r w:rsidRPr="00B640AD">
              <w:tab/>
              <w:t xml:space="preserve">ribadisce che l'allargamento </w:t>
            </w:r>
            <w:r w:rsidRPr="00B640AD">
              <w:rPr>
                <w:b/>
                <w:i/>
              </w:rPr>
              <w:t>rappresenterebbe una perdita</w:t>
            </w:r>
            <w:r w:rsidRPr="00B640AD">
              <w:t xml:space="preserve"> per gli Stati membri attuali; insiste sul fatto che l'allargamento dell'UE </w:t>
            </w:r>
            <w:r w:rsidRPr="00B640AD">
              <w:rPr>
                <w:b/>
                <w:i/>
              </w:rPr>
              <w:t>metterà a repentaglio e indebolirà ulteriormente</w:t>
            </w:r>
            <w:r w:rsidRPr="00B640AD">
              <w:t xml:space="preserve"> la sicurezza </w:t>
            </w:r>
            <w:r w:rsidRPr="00B640AD">
              <w:rPr>
                <w:b/>
                <w:i/>
              </w:rPr>
              <w:t>e la stabilità europee sia interne che esterne, in quanto tali paesi sono colpiti da conflitti armati o affrontano elevati livelli di corruzione e criminalità</w:t>
            </w:r>
            <w:r w:rsidRPr="00B640AD">
              <w:t xml:space="preserve">; sottolinea ancora una volta che il futuro dei Balcani occidentali, dell'Ucraina e della Moldova </w:t>
            </w:r>
            <w:r w:rsidRPr="00B640AD">
              <w:rPr>
                <w:b/>
                <w:i/>
              </w:rPr>
              <w:t>non si trova all'interno dell'</w:t>
            </w:r>
            <w:r w:rsidRPr="00B640AD">
              <w:t>UE</w:t>
            </w:r>
            <w:r w:rsidRPr="00B640AD">
              <w:rPr>
                <w:b/>
                <w:i/>
              </w:rPr>
              <w:t>, ma che essi rimangono partner importanti</w:t>
            </w:r>
            <w:r w:rsidRPr="00B640AD">
              <w:t>;</w:t>
            </w:r>
          </w:p>
        </w:tc>
      </w:tr>
    </w:tbl>
    <w:p w14:paraId="11F6A46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E0DE43A" w14:textId="77777777" w:rsidR="007E0C3D" w:rsidRPr="00B640AD" w:rsidRDefault="007E0C3D" w:rsidP="007E0C3D">
      <w:r w:rsidRPr="00B640AD">
        <w:rPr>
          <w:rStyle w:val="HideTWBExt"/>
        </w:rPr>
        <w:t>&lt;/Amend&gt;</w:t>
      </w:r>
    </w:p>
    <w:p w14:paraId="01BE5A00"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70</w:t>
      </w:r>
      <w:r w:rsidRPr="00B640AD">
        <w:rPr>
          <w:rStyle w:val="HideTWBExt"/>
        </w:rPr>
        <w:t>&lt;/NumAm&gt;</w:t>
      </w:r>
    </w:p>
    <w:p w14:paraId="7E8F6F96"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t xml:space="preserve"> h</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FB8D989" w14:textId="77777777" w:rsidR="007E0C3D" w:rsidRPr="00B640AD" w:rsidRDefault="007E0C3D" w:rsidP="007E0C3D">
      <w:pPr>
        <w:pStyle w:val="NormalBold"/>
      </w:pPr>
      <w:r w:rsidRPr="00B640AD">
        <w:rPr>
          <w:rStyle w:val="HideTWBExt"/>
          <w:b w:val="0"/>
        </w:rPr>
        <w:t>&lt;/RepeatBlock-By&gt;</w:t>
      </w:r>
    </w:p>
    <w:p w14:paraId="517E39E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2804AA7" w14:textId="77777777" w:rsidR="007E0C3D" w:rsidRPr="00B640AD" w:rsidRDefault="007E0C3D" w:rsidP="007E0C3D">
      <w:pPr>
        <w:pStyle w:val="NormalBold"/>
      </w:pPr>
      <w:r w:rsidRPr="00B640AD">
        <w:rPr>
          <w:rStyle w:val="HideTWBExt"/>
        </w:rPr>
        <w:t>&lt;Article&gt;</w:t>
      </w:r>
      <w:r w:rsidRPr="00B640AD">
        <w:t>Paragrafo 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BFFF5A4" w14:textId="77777777" w:rsidTr="008053E7">
        <w:trPr>
          <w:trHeight w:hRule="exact" w:val="240"/>
          <w:jc w:val="center"/>
        </w:trPr>
        <w:tc>
          <w:tcPr>
            <w:tcW w:w="9752" w:type="dxa"/>
            <w:gridSpan w:val="2"/>
            <w:tcBorders>
              <w:top w:val="nil"/>
              <w:left w:val="nil"/>
              <w:bottom w:val="nil"/>
              <w:right w:val="nil"/>
            </w:tcBorders>
          </w:tcPr>
          <w:p w14:paraId="3EBCCC8C" w14:textId="77777777" w:rsidR="007E0C3D" w:rsidRPr="00B640AD" w:rsidRDefault="007E0C3D" w:rsidP="008053E7"/>
        </w:tc>
      </w:tr>
      <w:tr w:rsidR="007E0C3D" w:rsidRPr="00B640AD" w14:paraId="076E747C" w14:textId="77777777" w:rsidTr="008053E7">
        <w:trPr>
          <w:trHeight w:val="240"/>
          <w:jc w:val="center"/>
        </w:trPr>
        <w:tc>
          <w:tcPr>
            <w:tcW w:w="4876" w:type="dxa"/>
            <w:tcBorders>
              <w:top w:val="nil"/>
              <w:left w:val="nil"/>
              <w:bottom w:val="nil"/>
              <w:right w:val="nil"/>
            </w:tcBorders>
          </w:tcPr>
          <w:p w14:paraId="557F8C2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930FD34" w14:textId="77777777" w:rsidR="007E0C3D" w:rsidRPr="00B640AD" w:rsidRDefault="007E0C3D" w:rsidP="008053E7">
            <w:pPr>
              <w:pStyle w:val="AmColumnHeading"/>
            </w:pPr>
            <w:r w:rsidRPr="00B640AD">
              <w:t>Emendamento</w:t>
            </w:r>
          </w:p>
        </w:tc>
      </w:tr>
      <w:tr w:rsidR="007E0C3D" w:rsidRPr="00B640AD" w14:paraId="17BB83EC" w14:textId="77777777" w:rsidTr="008053E7">
        <w:trPr>
          <w:jc w:val="center"/>
        </w:trPr>
        <w:tc>
          <w:tcPr>
            <w:tcW w:w="4876" w:type="dxa"/>
            <w:tcBorders>
              <w:top w:val="nil"/>
              <w:left w:val="nil"/>
              <w:bottom w:val="nil"/>
              <w:right w:val="nil"/>
            </w:tcBorders>
          </w:tcPr>
          <w:p w14:paraId="33775C30" w14:textId="77777777" w:rsidR="007E0C3D" w:rsidRPr="00B640AD" w:rsidRDefault="007E0C3D" w:rsidP="008053E7">
            <w:pPr>
              <w:pStyle w:val="Normal6a"/>
            </w:pPr>
            <w:r w:rsidRPr="00B640AD">
              <w:t>2.</w:t>
            </w:r>
            <w:r w:rsidRPr="00B640AD">
              <w:tab/>
              <w:t xml:space="preserve">ribadisce che l'allargamento </w:t>
            </w:r>
            <w:r w:rsidRPr="00B640AD">
              <w:rPr>
                <w:b/>
                <w:i/>
              </w:rPr>
              <w:t>è</w:t>
            </w:r>
            <w:r w:rsidRPr="00B640AD">
              <w:t xml:space="preserve"> vantaggioso sia per gli Stati membri attuali che per quelli futuri; sottolinea l'urgenza politica di dimostrare l'impegno dell'UE a favore del processo di allargamento; insiste sul fatto che l'allargamento dell'UE rafforzerà la sicurezza europea; sottolinea ancora una volta che il futuro dei Balcani occidentali, dell'Ucraina e della Moldova è in seno all'UE;</w:t>
            </w:r>
          </w:p>
        </w:tc>
        <w:tc>
          <w:tcPr>
            <w:tcW w:w="4876" w:type="dxa"/>
            <w:tcBorders>
              <w:top w:val="nil"/>
              <w:left w:val="nil"/>
              <w:bottom w:val="nil"/>
              <w:right w:val="nil"/>
            </w:tcBorders>
          </w:tcPr>
          <w:p w14:paraId="05187E8C" w14:textId="77777777" w:rsidR="007E0C3D" w:rsidRPr="00B640AD" w:rsidRDefault="007E0C3D" w:rsidP="008053E7">
            <w:pPr>
              <w:pStyle w:val="Normal6a"/>
            </w:pPr>
            <w:r w:rsidRPr="00B640AD">
              <w:t>2.</w:t>
            </w:r>
            <w:r w:rsidRPr="00B640AD">
              <w:tab/>
              <w:t xml:space="preserve">ribadisce che l'allargamento </w:t>
            </w:r>
            <w:r w:rsidRPr="00B640AD">
              <w:rPr>
                <w:b/>
                <w:i/>
              </w:rPr>
              <w:t>potrebbe essere</w:t>
            </w:r>
            <w:r w:rsidRPr="00B640AD">
              <w:t xml:space="preserve"> vantaggioso sia per gli Stati membri attuali che per quelli futuri; sottolinea l'urgenza politica di dimostrare l'impegno dell'UE a favore del processo di allargamento; insiste sul fatto che l'allargamento dell'UE rafforzerà la sicurezza europea; sottolinea ancora una volta che il futuro dei Balcani occidentali, dell'Ucraina e della Moldova è in seno all'UE</w:t>
            </w:r>
            <w:r w:rsidRPr="00B640AD">
              <w:rPr>
                <w:b/>
                <w:i/>
              </w:rPr>
              <w:t>, se e quando dimostreranno una reale capacità di sostenere il processo di adesione</w:t>
            </w:r>
            <w:r w:rsidRPr="00B640AD">
              <w:t>;</w:t>
            </w:r>
          </w:p>
        </w:tc>
      </w:tr>
    </w:tbl>
    <w:p w14:paraId="0FC0BE0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0466BA7" w14:textId="77777777" w:rsidR="007E0C3D" w:rsidRPr="00B640AD" w:rsidRDefault="007E0C3D" w:rsidP="007E0C3D">
      <w:r w:rsidRPr="00B640AD">
        <w:rPr>
          <w:rStyle w:val="HideTWBExt"/>
        </w:rPr>
        <w:t>&lt;/Amend&gt;</w:t>
      </w:r>
    </w:p>
    <w:p w14:paraId="78FBCE2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71</w:t>
      </w:r>
      <w:r w:rsidRPr="00B640AD">
        <w:rPr>
          <w:rStyle w:val="HideTWBExt"/>
        </w:rPr>
        <w:t>&lt;/NumAm&gt;</w:t>
      </w:r>
    </w:p>
    <w:p w14:paraId="6F20B27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Alice </w:t>
      </w:r>
      <w:proofErr w:type="spellStart"/>
      <w:r w:rsidRPr="00B640AD">
        <w:t>Teodorescu</w:t>
      </w:r>
      <w:proofErr w:type="spellEnd"/>
      <w:r w:rsidRPr="00B640AD">
        <w:t xml:space="preserve"> </w:t>
      </w:r>
      <w:proofErr w:type="spellStart"/>
      <w:r w:rsidRPr="00B640AD">
        <w:t>Måwe</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46C5D38" w14:textId="77777777" w:rsidR="007E0C3D" w:rsidRPr="00B640AD" w:rsidRDefault="007E0C3D" w:rsidP="007E0C3D">
      <w:pPr>
        <w:pStyle w:val="NormalBold"/>
      </w:pPr>
      <w:r w:rsidRPr="00B640AD">
        <w:rPr>
          <w:rStyle w:val="HideTWBExt"/>
          <w:b w:val="0"/>
        </w:rPr>
        <w:t>&lt;/RepeatBlock-By&gt;</w:t>
      </w:r>
    </w:p>
    <w:p w14:paraId="5C41184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84CCA42" w14:textId="77777777" w:rsidR="007E0C3D" w:rsidRPr="00B640AD" w:rsidRDefault="007E0C3D" w:rsidP="007E0C3D">
      <w:pPr>
        <w:pStyle w:val="NormalBold"/>
      </w:pPr>
      <w:r w:rsidRPr="00B640AD">
        <w:rPr>
          <w:rStyle w:val="HideTWBExt"/>
        </w:rPr>
        <w:t>&lt;Article&gt;</w:t>
      </w:r>
      <w:r w:rsidRPr="00B640AD">
        <w:t>Paragrafo 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0C385C1" w14:textId="77777777" w:rsidTr="008053E7">
        <w:trPr>
          <w:trHeight w:hRule="exact" w:val="240"/>
          <w:jc w:val="center"/>
        </w:trPr>
        <w:tc>
          <w:tcPr>
            <w:tcW w:w="9752" w:type="dxa"/>
            <w:gridSpan w:val="2"/>
            <w:tcBorders>
              <w:top w:val="nil"/>
              <w:left w:val="nil"/>
              <w:bottom w:val="nil"/>
              <w:right w:val="nil"/>
            </w:tcBorders>
          </w:tcPr>
          <w:p w14:paraId="44F832D9" w14:textId="77777777" w:rsidR="007E0C3D" w:rsidRPr="00B640AD" w:rsidRDefault="007E0C3D" w:rsidP="008053E7"/>
        </w:tc>
      </w:tr>
      <w:tr w:rsidR="007E0C3D" w:rsidRPr="00B640AD" w14:paraId="51E91A84" w14:textId="77777777" w:rsidTr="008053E7">
        <w:trPr>
          <w:trHeight w:val="240"/>
          <w:jc w:val="center"/>
        </w:trPr>
        <w:tc>
          <w:tcPr>
            <w:tcW w:w="4876" w:type="dxa"/>
            <w:tcBorders>
              <w:top w:val="nil"/>
              <w:left w:val="nil"/>
              <w:bottom w:val="nil"/>
              <w:right w:val="nil"/>
            </w:tcBorders>
          </w:tcPr>
          <w:p w14:paraId="67EEE53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2DBB62F" w14:textId="77777777" w:rsidR="007E0C3D" w:rsidRPr="00B640AD" w:rsidRDefault="007E0C3D" w:rsidP="008053E7">
            <w:pPr>
              <w:pStyle w:val="AmColumnHeading"/>
            </w:pPr>
            <w:r w:rsidRPr="00B640AD">
              <w:t>Emendamento</w:t>
            </w:r>
          </w:p>
        </w:tc>
      </w:tr>
      <w:tr w:rsidR="007E0C3D" w:rsidRPr="00B640AD" w14:paraId="67C5CA0A" w14:textId="77777777" w:rsidTr="008053E7">
        <w:trPr>
          <w:jc w:val="center"/>
        </w:trPr>
        <w:tc>
          <w:tcPr>
            <w:tcW w:w="4876" w:type="dxa"/>
            <w:tcBorders>
              <w:top w:val="nil"/>
              <w:left w:val="nil"/>
              <w:bottom w:val="nil"/>
              <w:right w:val="nil"/>
            </w:tcBorders>
          </w:tcPr>
          <w:p w14:paraId="76AB13F0" w14:textId="77777777" w:rsidR="007E0C3D" w:rsidRPr="00B640AD" w:rsidRDefault="007E0C3D" w:rsidP="008053E7">
            <w:pPr>
              <w:pStyle w:val="Normal6a"/>
            </w:pPr>
            <w:r w:rsidRPr="00B640AD">
              <w:t>2.</w:t>
            </w:r>
            <w:r w:rsidRPr="00B640AD">
              <w:tab/>
              <w:t xml:space="preserve">ribadisce che l'allargamento è vantaggioso sia per gli Stati membri attuali che per quelli futuri; sottolinea l'urgenza politica di dimostrare l'impegno dell'UE a favore del processo di allargamento; </w:t>
            </w:r>
            <w:r w:rsidRPr="00B640AD">
              <w:rPr>
                <w:b/>
                <w:i/>
              </w:rPr>
              <w:t>insiste sul fatto</w:t>
            </w:r>
            <w:r w:rsidRPr="00B640AD">
              <w:t xml:space="preserve"> che l'allargamento dell'UE rafforzerà la sicurezza europea; sottolinea ancora una volta che il futuro dei Balcani occidentali, dell'Ucraina e della Moldova è in seno all'UE;</w:t>
            </w:r>
          </w:p>
        </w:tc>
        <w:tc>
          <w:tcPr>
            <w:tcW w:w="4876" w:type="dxa"/>
            <w:tcBorders>
              <w:top w:val="nil"/>
              <w:left w:val="nil"/>
              <w:bottom w:val="nil"/>
              <w:right w:val="nil"/>
            </w:tcBorders>
          </w:tcPr>
          <w:p w14:paraId="1C28E429" w14:textId="77777777" w:rsidR="007E0C3D" w:rsidRPr="00B640AD" w:rsidRDefault="007E0C3D" w:rsidP="008053E7">
            <w:pPr>
              <w:pStyle w:val="Normal6a"/>
            </w:pPr>
            <w:r w:rsidRPr="00B640AD">
              <w:t>2.</w:t>
            </w:r>
            <w:r w:rsidRPr="00B640AD">
              <w:tab/>
              <w:t xml:space="preserve">ribadisce che l'allargamento è vantaggioso sia per gli Stati membri attuali che per quelli futuri; sottolinea l'urgenza politica di dimostrare l'impegno </w:t>
            </w:r>
            <w:r w:rsidRPr="00B640AD">
              <w:rPr>
                <w:b/>
                <w:i/>
              </w:rPr>
              <w:t>attivo</w:t>
            </w:r>
            <w:r w:rsidRPr="00B640AD">
              <w:t xml:space="preserve"> dell'UE a favore del processo di allargamento</w:t>
            </w:r>
            <w:r w:rsidRPr="00B640AD">
              <w:rPr>
                <w:b/>
                <w:i/>
              </w:rPr>
              <w:t>, principalmente mediante il sostegno alle riforme istituzionali e giuridiche</w:t>
            </w:r>
            <w:r w:rsidRPr="00B640AD">
              <w:t xml:space="preserve">; </w:t>
            </w:r>
            <w:r w:rsidRPr="00B640AD">
              <w:rPr>
                <w:b/>
                <w:i/>
              </w:rPr>
              <w:t>evidenzia</w:t>
            </w:r>
            <w:r w:rsidRPr="00B640AD">
              <w:t xml:space="preserve"> che l'allargamento dell'UE rafforzerà la sicurezza europea; sottolinea ancora una volta che il futuro dei Balcani occidentali, dell'Ucraina e della Moldova è in seno all'UE;</w:t>
            </w:r>
          </w:p>
        </w:tc>
      </w:tr>
    </w:tbl>
    <w:p w14:paraId="29E4D6F9"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{SV}</w:t>
      </w:r>
      <w:proofErr w:type="spellStart"/>
      <w:r w:rsidRPr="00B640AD">
        <w:t>sv</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4B17D32A" w14:textId="77777777" w:rsidR="007E0C3D" w:rsidRPr="00B640AD" w:rsidRDefault="007E0C3D" w:rsidP="007E0C3D">
      <w:r w:rsidRPr="00B640AD">
        <w:rPr>
          <w:rStyle w:val="HideTWBExt"/>
        </w:rPr>
        <w:t>&lt;/Amend&gt;</w:t>
      </w:r>
    </w:p>
    <w:p w14:paraId="274595C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72</w:t>
      </w:r>
      <w:r w:rsidRPr="00B640AD">
        <w:rPr>
          <w:rStyle w:val="HideTWBExt"/>
        </w:rPr>
        <w:t>&lt;/NumAm&gt;</w:t>
      </w:r>
    </w:p>
    <w:p w14:paraId="338FE689"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328BD72F" w14:textId="77777777" w:rsidR="007E0C3D" w:rsidRPr="00B640AD" w:rsidRDefault="007E0C3D" w:rsidP="007E0C3D">
      <w:pPr>
        <w:pStyle w:val="NormalBold"/>
      </w:pPr>
      <w:r w:rsidRPr="00B640AD">
        <w:rPr>
          <w:rStyle w:val="HideTWBExt"/>
          <w:b w:val="0"/>
        </w:rPr>
        <w:t>&lt;/RepeatBlock-By&gt;</w:t>
      </w:r>
    </w:p>
    <w:p w14:paraId="39CAEF8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9530201" w14:textId="77777777" w:rsidR="007E0C3D" w:rsidRPr="00B640AD" w:rsidRDefault="007E0C3D" w:rsidP="007E0C3D">
      <w:pPr>
        <w:pStyle w:val="NormalBold"/>
      </w:pPr>
      <w:r w:rsidRPr="00B640AD">
        <w:rPr>
          <w:rStyle w:val="HideTWBExt"/>
        </w:rPr>
        <w:t>&lt;Article&gt;</w:t>
      </w:r>
      <w:r w:rsidRPr="00B640AD">
        <w:t>Paragrafo 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2A86EC4" w14:textId="77777777" w:rsidTr="008053E7">
        <w:trPr>
          <w:trHeight w:hRule="exact" w:val="240"/>
          <w:jc w:val="center"/>
        </w:trPr>
        <w:tc>
          <w:tcPr>
            <w:tcW w:w="9752" w:type="dxa"/>
            <w:gridSpan w:val="2"/>
            <w:tcBorders>
              <w:top w:val="nil"/>
              <w:left w:val="nil"/>
              <w:bottom w:val="nil"/>
              <w:right w:val="nil"/>
            </w:tcBorders>
          </w:tcPr>
          <w:p w14:paraId="4080A78C" w14:textId="77777777" w:rsidR="007E0C3D" w:rsidRPr="00B640AD" w:rsidRDefault="007E0C3D" w:rsidP="008053E7"/>
        </w:tc>
      </w:tr>
      <w:tr w:rsidR="007E0C3D" w:rsidRPr="00B640AD" w14:paraId="6265C445" w14:textId="77777777" w:rsidTr="008053E7">
        <w:trPr>
          <w:trHeight w:val="240"/>
          <w:jc w:val="center"/>
        </w:trPr>
        <w:tc>
          <w:tcPr>
            <w:tcW w:w="4876" w:type="dxa"/>
            <w:tcBorders>
              <w:top w:val="nil"/>
              <w:left w:val="nil"/>
              <w:bottom w:val="nil"/>
              <w:right w:val="nil"/>
            </w:tcBorders>
          </w:tcPr>
          <w:p w14:paraId="32AE24E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DCB7C20" w14:textId="77777777" w:rsidR="007E0C3D" w:rsidRPr="00B640AD" w:rsidRDefault="007E0C3D" w:rsidP="008053E7">
            <w:pPr>
              <w:pStyle w:val="AmColumnHeading"/>
            </w:pPr>
            <w:r w:rsidRPr="00B640AD">
              <w:t>Emendamento</w:t>
            </w:r>
          </w:p>
        </w:tc>
      </w:tr>
      <w:tr w:rsidR="007E0C3D" w:rsidRPr="00B640AD" w14:paraId="49B64DD2" w14:textId="77777777" w:rsidTr="008053E7">
        <w:trPr>
          <w:jc w:val="center"/>
        </w:trPr>
        <w:tc>
          <w:tcPr>
            <w:tcW w:w="4876" w:type="dxa"/>
            <w:tcBorders>
              <w:top w:val="nil"/>
              <w:left w:val="nil"/>
              <w:bottom w:val="nil"/>
              <w:right w:val="nil"/>
            </w:tcBorders>
          </w:tcPr>
          <w:p w14:paraId="75277370" w14:textId="77777777" w:rsidR="007E0C3D" w:rsidRPr="00B640AD" w:rsidRDefault="007E0C3D" w:rsidP="008053E7">
            <w:pPr>
              <w:pStyle w:val="Normal6a"/>
            </w:pPr>
            <w:r w:rsidRPr="00B640AD">
              <w:t>2.</w:t>
            </w:r>
            <w:r w:rsidRPr="00B640AD">
              <w:tab/>
            </w:r>
            <w:r w:rsidRPr="00B640AD">
              <w:rPr>
                <w:b/>
                <w:i/>
              </w:rPr>
              <w:t>ribadisce</w:t>
            </w:r>
            <w:r w:rsidRPr="00B640AD">
              <w:t xml:space="preserve"> che l'allargamento </w:t>
            </w:r>
            <w:r w:rsidRPr="00B640AD">
              <w:rPr>
                <w:b/>
                <w:i/>
              </w:rPr>
              <w:t>è</w:t>
            </w:r>
            <w:r w:rsidRPr="00B640AD">
              <w:t xml:space="preserve"> vantaggioso sia per gli Stati membri attuali che per quelli futuri; sottolinea l'urgenza politica </w:t>
            </w:r>
            <w:r w:rsidRPr="00B640AD">
              <w:rPr>
                <w:b/>
                <w:i/>
              </w:rPr>
              <w:t>di dimostrare l'impegno dell'UE a favore del</w:t>
            </w:r>
            <w:r w:rsidRPr="00B640AD">
              <w:t xml:space="preserve"> processo di allargamento; </w:t>
            </w:r>
            <w:r w:rsidRPr="00B640AD">
              <w:rPr>
                <w:b/>
                <w:i/>
              </w:rPr>
              <w:t>insiste sul fatto che l'allargamento dell'UE rafforzerà la sicurezza europea;</w:t>
            </w:r>
            <w:r w:rsidRPr="00B640AD">
              <w:t xml:space="preserve"> sottolinea </w:t>
            </w:r>
            <w:r w:rsidRPr="00B640AD">
              <w:rPr>
                <w:b/>
                <w:i/>
              </w:rPr>
              <w:t>ancora una volta</w:t>
            </w:r>
            <w:r w:rsidRPr="00B640AD">
              <w:t xml:space="preserve"> che il futuro dei Balcani occidentali, dell'Ucraina e della Moldova </w:t>
            </w:r>
            <w:r w:rsidRPr="00B640AD">
              <w:rPr>
                <w:b/>
                <w:i/>
              </w:rPr>
              <w:t>è in seno all'UE</w:t>
            </w:r>
            <w:r w:rsidRPr="00B640AD">
              <w:t>;</w:t>
            </w:r>
          </w:p>
        </w:tc>
        <w:tc>
          <w:tcPr>
            <w:tcW w:w="4876" w:type="dxa"/>
            <w:tcBorders>
              <w:top w:val="nil"/>
              <w:left w:val="nil"/>
              <w:bottom w:val="nil"/>
              <w:right w:val="nil"/>
            </w:tcBorders>
          </w:tcPr>
          <w:p w14:paraId="058490DE" w14:textId="77777777" w:rsidR="007E0C3D" w:rsidRPr="00B640AD" w:rsidRDefault="007E0C3D" w:rsidP="008053E7">
            <w:pPr>
              <w:pStyle w:val="Normal6a"/>
            </w:pPr>
            <w:r w:rsidRPr="00B640AD">
              <w:t>2.</w:t>
            </w:r>
            <w:r w:rsidRPr="00B640AD">
              <w:tab/>
            </w:r>
            <w:r w:rsidRPr="00B640AD">
              <w:rPr>
                <w:b/>
                <w:i/>
              </w:rPr>
              <w:t>rifiuta l'idea</w:t>
            </w:r>
            <w:r w:rsidRPr="00B640AD">
              <w:t xml:space="preserve"> che l'allargamento </w:t>
            </w:r>
            <w:r w:rsidRPr="00B640AD">
              <w:rPr>
                <w:b/>
                <w:i/>
              </w:rPr>
              <w:t>sia</w:t>
            </w:r>
            <w:r w:rsidRPr="00B640AD">
              <w:t xml:space="preserve"> vantaggioso sia per gli Stati membri attuali che per quelli futuri; sottolinea </w:t>
            </w:r>
            <w:r w:rsidRPr="00B640AD">
              <w:rPr>
                <w:b/>
                <w:i/>
              </w:rPr>
              <w:t>che</w:t>
            </w:r>
            <w:r w:rsidRPr="00B640AD">
              <w:t xml:space="preserve"> l'urgenza politica </w:t>
            </w:r>
            <w:r w:rsidRPr="00B640AD">
              <w:rPr>
                <w:b/>
                <w:i/>
              </w:rPr>
              <w:t>non dovrebbe giustificare un</w:t>
            </w:r>
            <w:r w:rsidRPr="00B640AD">
              <w:t xml:space="preserve"> processo di allargamento </w:t>
            </w:r>
            <w:r w:rsidRPr="00B640AD">
              <w:rPr>
                <w:b/>
                <w:i/>
              </w:rPr>
              <w:t>accelerato</w:t>
            </w:r>
            <w:r w:rsidRPr="00B640AD">
              <w:t xml:space="preserve">; sottolinea che il futuro dei Balcani occidentali, dell'Ucraina e della Moldova </w:t>
            </w:r>
            <w:r w:rsidRPr="00B640AD">
              <w:rPr>
                <w:b/>
                <w:i/>
              </w:rPr>
              <w:t>non risiede necessariamente nell'adesione all'UE a tutti i costi e che dovrebbero essere valutate forme alternative di accordi di partenariato e di cooperazione</w:t>
            </w:r>
            <w:r w:rsidRPr="00B640AD">
              <w:t>;</w:t>
            </w:r>
          </w:p>
        </w:tc>
      </w:tr>
    </w:tbl>
    <w:p w14:paraId="71D43B77"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75FA3DB0" w14:textId="77777777" w:rsidR="007E0C3D" w:rsidRPr="00DA7772" w:rsidRDefault="007E0C3D" w:rsidP="007E0C3D">
      <w:pPr>
        <w:rPr>
          <w:lang w:val="es-ES"/>
        </w:rPr>
      </w:pPr>
      <w:r w:rsidRPr="00DA7772">
        <w:rPr>
          <w:rStyle w:val="HideTWBExt"/>
          <w:lang w:val="es-ES"/>
        </w:rPr>
        <w:t>&lt;/Amend&gt;</w:t>
      </w:r>
    </w:p>
    <w:p w14:paraId="628AA861"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73</w:t>
      </w:r>
      <w:r w:rsidRPr="00DA7772">
        <w:rPr>
          <w:rStyle w:val="HideTWBExt"/>
          <w:lang w:val="es-ES"/>
        </w:rPr>
        <w:t>&lt;/NumAm&gt;</w:t>
      </w:r>
    </w:p>
    <w:p w14:paraId="7C6A7D0F"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Tonino </w:t>
      </w:r>
      <w:proofErr w:type="spellStart"/>
      <w:r w:rsidRPr="00DA7772">
        <w:rPr>
          <w:lang w:val="es-ES"/>
        </w:rPr>
        <w:t>Picula</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1C4C90E7" w14:textId="77777777" w:rsidR="007E0C3D" w:rsidRPr="00DA7772" w:rsidRDefault="007E0C3D" w:rsidP="007E0C3D">
      <w:pPr>
        <w:pStyle w:val="NormalBold"/>
        <w:rPr>
          <w:lang w:val="es-ES"/>
        </w:rPr>
      </w:pPr>
      <w:r w:rsidRPr="00DA7772">
        <w:rPr>
          <w:rStyle w:val="HideTWBExt"/>
          <w:b w:val="0"/>
          <w:lang w:val="es-ES"/>
        </w:rPr>
        <w:t>&lt;/RepeatBlock-By&gt;</w:t>
      </w:r>
    </w:p>
    <w:p w14:paraId="405FA97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0F5E366" w14:textId="77777777" w:rsidR="007E0C3D" w:rsidRPr="00B640AD" w:rsidRDefault="007E0C3D" w:rsidP="007E0C3D">
      <w:pPr>
        <w:pStyle w:val="NormalBold"/>
      </w:pPr>
      <w:r w:rsidRPr="00B640AD">
        <w:rPr>
          <w:rStyle w:val="HideTWBExt"/>
        </w:rPr>
        <w:t>&lt;Article&gt;</w:t>
      </w:r>
      <w:r w:rsidRPr="00B640AD">
        <w:t>Paragrafo 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4932078" w14:textId="77777777" w:rsidTr="008053E7">
        <w:trPr>
          <w:trHeight w:hRule="exact" w:val="240"/>
          <w:jc w:val="center"/>
        </w:trPr>
        <w:tc>
          <w:tcPr>
            <w:tcW w:w="9752" w:type="dxa"/>
            <w:gridSpan w:val="2"/>
            <w:tcBorders>
              <w:top w:val="nil"/>
              <w:left w:val="nil"/>
              <w:bottom w:val="nil"/>
              <w:right w:val="nil"/>
            </w:tcBorders>
          </w:tcPr>
          <w:p w14:paraId="6421825D" w14:textId="77777777" w:rsidR="007E0C3D" w:rsidRPr="00B640AD" w:rsidRDefault="007E0C3D" w:rsidP="008053E7"/>
        </w:tc>
      </w:tr>
      <w:tr w:rsidR="007E0C3D" w:rsidRPr="00B640AD" w14:paraId="6A88CBA9" w14:textId="77777777" w:rsidTr="008053E7">
        <w:trPr>
          <w:trHeight w:val="240"/>
          <w:jc w:val="center"/>
        </w:trPr>
        <w:tc>
          <w:tcPr>
            <w:tcW w:w="4876" w:type="dxa"/>
            <w:tcBorders>
              <w:top w:val="nil"/>
              <w:left w:val="nil"/>
              <w:bottom w:val="nil"/>
              <w:right w:val="nil"/>
            </w:tcBorders>
          </w:tcPr>
          <w:p w14:paraId="4B51910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334C57B" w14:textId="77777777" w:rsidR="007E0C3D" w:rsidRPr="00B640AD" w:rsidRDefault="007E0C3D" w:rsidP="008053E7">
            <w:pPr>
              <w:pStyle w:val="AmColumnHeading"/>
            </w:pPr>
            <w:r w:rsidRPr="00B640AD">
              <w:t>Emendamento</w:t>
            </w:r>
          </w:p>
        </w:tc>
      </w:tr>
      <w:tr w:rsidR="007E0C3D" w:rsidRPr="00B640AD" w14:paraId="041635B6" w14:textId="77777777" w:rsidTr="008053E7">
        <w:trPr>
          <w:jc w:val="center"/>
        </w:trPr>
        <w:tc>
          <w:tcPr>
            <w:tcW w:w="4876" w:type="dxa"/>
            <w:tcBorders>
              <w:top w:val="nil"/>
              <w:left w:val="nil"/>
              <w:bottom w:val="nil"/>
              <w:right w:val="nil"/>
            </w:tcBorders>
          </w:tcPr>
          <w:p w14:paraId="1CF9F347" w14:textId="77777777" w:rsidR="007E0C3D" w:rsidRPr="00B640AD" w:rsidRDefault="007E0C3D" w:rsidP="008053E7">
            <w:pPr>
              <w:pStyle w:val="Normal6a"/>
            </w:pPr>
            <w:r w:rsidRPr="00B640AD">
              <w:t>2.</w:t>
            </w:r>
            <w:r w:rsidRPr="00B640AD">
              <w:tab/>
              <w:t xml:space="preserve">ribadisce che l'allargamento è vantaggioso sia per gli Stati membri attuali che per quelli futuri; sottolinea l'urgenza politica di dimostrare l'impegno dell'UE a favore del processo di allargamento; insiste sul fatto che l'allargamento dell'UE rafforzerà la sicurezza </w:t>
            </w:r>
            <w:r w:rsidRPr="00B640AD">
              <w:rPr>
                <w:b/>
                <w:i/>
              </w:rPr>
              <w:t>europea</w:t>
            </w:r>
            <w:r w:rsidRPr="00B640AD">
              <w:t>; sottolinea ancora una volta che il futuro dei Balcani occidentali, dell'Ucraina e della Moldova è in seno all'UE;</w:t>
            </w:r>
          </w:p>
        </w:tc>
        <w:tc>
          <w:tcPr>
            <w:tcW w:w="4876" w:type="dxa"/>
            <w:tcBorders>
              <w:top w:val="nil"/>
              <w:left w:val="nil"/>
              <w:bottom w:val="nil"/>
              <w:right w:val="nil"/>
            </w:tcBorders>
          </w:tcPr>
          <w:p w14:paraId="3BF6BF50" w14:textId="77777777" w:rsidR="007E0C3D" w:rsidRPr="00B640AD" w:rsidRDefault="007E0C3D" w:rsidP="008053E7">
            <w:pPr>
              <w:pStyle w:val="Normal6a"/>
            </w:pPr>
            <w:r w:rsidRPr="00B640AD">
              <w:t>2.</w:t>
            </w:r>
            <w:r w:rsidRPr="00B640AD">
              <w:tab/>
              <w:t xml:space="preserve">ribadisce che l'allargamento è vantaggioso sia per gli Stati membri attuali che per quelli futuri; sottolinea l'urgenza politica di dimostrare l'impegno dell'UE a favore del processo di allargamento; insiste sul fatto che l'allargamento dell'UE rafforzerà la sicurezza </w:t>
            </w:r>
            <w:r w:rsidRPr="00B640AD">
              <w:rPr>
                <w:b/>
                <w:i/>
              </w:rPr>
              <w:t>e l'economia europee</w:t>
            </w:r>
            <w:r w:rsidRPr="00B640AD">
              <w:t>; sottolinea ancora una volta che il futuro dei Balcani occidentali, dell'Ucraina e della Moldova è in seno all'UE;</w:t>
            </w:r>
          </w:p>
        </w:tc>
      </w:tr>
    </w:tbl>
    <w:p w14:paraId="63172BD5"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0AF9645F" w14:textId="77777777" w:rsidR="007E0C3D" w:rsidRPr="00DA7772" w:rsidRDefault="007E0C3D" w:rsidP="007E0C3D">
      <w:pPr>
        <w:rPr>
          <w:lang w:val="es-ES"/>
        </w:rPr>
      </w:pPr>
      <w:r w:rsidRPr="00DA7772">
        <w:rPr>
          <w:rStyle w:val="HideTWBExt"/>
          <w:lang w:val="es-ES"/>
        </w:rPr>
        <w:t>&lt;/Amend&gt;</w:t>
      </w:r>
    </w:p>
    <w:p w14:paraId="000194AC"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74</w:t>
      </w:r>
      <w:r w:rsidRPr="00DA7772">
        <w:rPr>
          <w:rStyle w:val="HideTWBExt"/>
          <w:lang w:val="es-ES"/>
        </w:rPr>
        <w:t>&lt;/NumAm&gt;</w:t>
      </w:r>
    </w:p>
    <w:p w14:paraId="57B13E42"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45AE5786" w14:textId="77777777" w:rsidR="007E0C3D" w:rsidRPr="00DA7772" w:rsidRDefault="007E0C3D" w:rsidP="007E0C3D">
      <w:pPr>
        <w:pStyle w:val="NormalBold"/>
        <w:rPr>
          <w:lang w:val="es-ES"/>
        </w:rPr>
      </w:pPr>
      <w:r w:rsidRPr="00DA7772">
        <w:rPr>
          <w:rStyle w:val="HideTWBExt"/>
          <w:b w:val="0"/>
          <w:lang w:val="es-ES"/>
        </w:rPr>
        <w:t>&lt;/RepeatBlock-By&gt;</w:t>
      </w:r>
    </w:p>
    <w:p w14:paraId="4C60867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E12AA4B" w14:textId="77777777" w:rsidR="007E0C3D" w:rsidRPr="00B640AD" w:rsidRDefault="007E0C3D" w:rsidP="007E0C3D">
      <w:pPr>
        <w:pStyle w:val="NormalBold"/>
      </w:pPr>
      <w:r w:rsidRPr="00B640AD">
        <w:rPr>
          <w:rStyle w:val="HideTWBExt"/>
        </w:rPr>
        <w:t>&lt;Article&gt;</w:t>
      </w:r>
      <w:r w:rsidRPr="00B640AD">
        <w:t>Paragrafo 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CE5FAE2" w14:textId="77777777" w:rsidTr="008053E7">
        <w:trPr>
          <w:trHeight w:hRule="exact" w:val="240"/>
          <w:jc w:val="center"/>
        </w:trPr>
        <w:tc>
          <w:tcPr>
            <w:tcW w:w="9752" w:type="dxa"/>
            <w:gridSpan w:val="2"/>
            <w:tcBorders>
              <w:top w:val="nil"/>
              <w:left w:val="nil"/>
              <w:bottom w:val="nil"/>
              <w:right w:val="nil"/>
            </w:tcBorders>
          </w:tcPr>
          <w:p w14:paraId="1D1BC1C9" w14:textId="77777777" w:rsidR="007E0C3D" w:rsidRPr="00B640AD" w:rsidRDefault="007E0C3D" w:rsidP="008053E7"/>
        </w:tc>
      </w:tr>
      <w:tr w:rsidR="007E0C3D" w:rsidRPr="00B640AD" w14:paraId="48C2BFE7" w14:textId="77777777" w:rsidTr="008053E7">
        <w:trPr>
          <w:trHeight w:val="240"/>
          <w:jc w:val="center"/>
        </w:trPr>
        <w:tc>
          <w:tcPr>
            <w:tcW w:w="4876" w:type="dxa"/>
            <w:tcBorders>
              <w:top w:val="nil"/>
              <w:left w:val="nil"/>
              <w:bottom w:val="nil"/>
              <w:right w:val="nil"/>
            </w:tcBorders>
          </w:tcPr>
          <w:p w14:paraId="2DD6992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CBE39F9" w14:textId="77777777" w:rsidR="007E0C3D" w:rsidRPr="00B640AD" w:rsidRDefault="007E0C3D" w:rsidP="008053E7">
            <w:pPr>
              <w:pStyle w:val="AmColumnHeading"/>
            </w:pPr>
            <w:r w:rsidRPr="00B640AD">
              <w:t>Emendamento</w:t>
            </w:r>
          </w:p>
        </w:tc>
      </w:tr>
      <w:tr w:rsidR="007E0C3D" w:rsidRPr="00B640AD" w14:paraId="362BB347" w14:textId="77777777" w:rsidTr="008053E7">
        <w:trPr>
          <w:jc w:val="center"/>
        </w:trPr>
        <w:tc>
          <w:tcPr>
            <w:tcW w:w="4876" w:type="dxa"/>
            <w:tcBorders>
              <w:top w:val="nil"/>
              <w:left w:val="nil"/>
              <w:bottom w:val="nil"/>
              <w:right w:val="nil"/>
            </w:tcBorders>
          </w:tcPr>
          <w:p w14:paraId="7248CE77" w14:textId="77777777" w:rsidR="007E0C3D" w:rsidRPr="00B640AD" w:rsidRDefault="007E0C3D" w:rsidP="008053E7">
            <w:pPr>
              <w:pStyle w:val="Normal6a"/>
            </w:pPr>
            <w:r w:rsidRPr="00B640AD">
              <w:t>2.</w:t>
            </w:r>
            <w:r w:rsidRPr="00B640AD">
              <w:tab/>
              <w:t xml:space="preserve">ribadisce che l'allargamento è vantaggioso sia per gli Stati membri attuali che per quelli futuri; sottolinea l'urgenza politica di dimostrare l'impegno dell'UE a favore del processo di allargamento; insiste sul fatto che l'allargamento dell'UE rafforzerà la sicurezza europea; sottolinea ancora una volta che il futuro dei Balcani occidentali, dell'Ucraina </w:t>
            </w:r>
            <w:r w:rsidRPr="00B640AD">
              <w:rPr>
                <w:b/>
                <w:i/>
              </w:rPr>
              <w:t>e</w:t>
            </w:r>
            <w:r w:rsidRPr="00B640AD">
              <w:t xml:space="preserve"> della Moldova è in seno all'UE;</w:t>
            </w:r>
          </w:p>
        </w:tc>
        <w:tc>
          <w:tcPr>
            <w:tcW w:w="4876" w:type="dxa"/>
            <w:tcBorders>
              <w:top w:val="nil"/>
              <w:left w:val="nil"/>
              <w:bottom w:val="nil"/>
              <w:right w:val="nil"/>
            </w:tcBorders>
          </w:tcPr>
          <w:p w14:paraId="6E25AB5B" w14:textId="77777777" w:rsidR="007E0C3D" w:rsidRPr="00B640AD" w:rsidRDefault="007E0C3D" w:rsidP="008053E7">
            <w:pPr>
              <w:pStyle w:val="Normal6a"/>
            </w:pPr>
            <w:r w:rsidRPr="00B640AD">
              <w:t>2.</w:t>
            </w:r>
            <w:r w:rsidRPr="00B640AD">
              <w:tab/>
              <w:t>ribadisce che l'allargamento è vantaggioso sia per gli Stati membri attuali che per quelli futuri; sottolinea l'urgenza politica di dimostrare l'impegno dell'UE a favore del processo di allargamento; insiste sul fatto che l'allargamento dell'UE rafforzerà la sicurezza europea; sottolinea ancora una volta che il futuro dei Balcani occidentali, dell'Ucraina</w:t>
            </w:r>
            <w:r w:rsidRPr="00B640AD">
              <w:rPr>
                <w:b/>
                <w:i/>
              </w:rPr>
              <w:t>,</w:t>
            </w:r>
            <w:r w:rsidRPr="00B640AD">
              <w:t xml:space="preserve"> della Moldova </w:t>
            </w:r>
            <w:r w:rsidRPr="00B640AD">
              <w:rPr>
                <w:b/>
                <w:i/>
              </w:rPr>
              <w:t>e della Georgia</w:t>
            </w:r>
            <w:r w:rsidRPr="00B640AD">
              <w:t xml:space="preserve"> è in seno all'UE;</w:t>
            </w:r>
          </w:p>
        </w:tc>
      </w:tr>
    </w:tbl>
    <w:p w14:paraId="45896FF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498B038" w14:textId="77777777" w:rsidR="007E0C3D" w:rsidRPr="00B640AD" w:rsidRDefault="007E0C3D" w:rsidP="007E0C3D">
      <w:r w:rsidRPr="00B640AD">
        <w:rPr>
          <w:rStyle w:val="HideTWBExt"/>
        </w:rPr>
        <w:t>&lt;/Amend&gt;</w:t>
      </w:r>
    </w:p>
    <w:p w14:paraId="79DC3B7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75</w:t>
      </w:r>
      <w:r w:rsidRPr="00B640AD">
        <w:rPr>
          <w:rStyle w:val="HideTWBExt"/>
        </w:rPr>
        <w:t>&lt;/NumAm&gt;</w:t>
      </w:r>
    </w:p>
    <w:p w14:paraId="10E2359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12F01AD" w14:textId="77777777" w:rsidR="007E0C3D" w:rsidRPr="00B640AD" w:rsidRDefault="007E0C3D" w:rsidP="007E0C3D">
      <w:pPr>
        <w:pStyle w:val="NormalBold"/>
      </w:pPr>
      <w:r w:rsidRPr="00B640AD">
        <w:rPr>
          <w:rStyle w:val="HideTWBExt"/>
          <w:b w:val="0"/>
        </w:rPr>
        <w:t>&lt;/RepeatBlock-By&gt;</w:t>
      </w:r>
    </w:p>
    <w:p w14:paraId="1360348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CCCAB82" w14:textId="77777777" w:rsidR="007E0C3D" w:rsidRPr="00B640AD" w:rsidRDefault="007E0C3D" w:rsidP="007E0C3D">
      <w:pPr>
        <w:pStyle w:val="NormalBold"/>
      </w:pPr>
      <w:r w:rsidRPr="00B640AD">
        <w:rPr>
          <w:rStyle w:val="HideTWBExt"/>
        </w:rPr>
        <w:t>&lt;Article&gt;</w:t>
      </w:r>
      <w:r w:rsidRPr="00B640AD">
        <w:t>Paragrafo 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311EBCF" w14:textId="77777777" w:rsidTr="008053E7">
        <w:trPr>
          <w:trHeight w:hRule="exact" w:val="240"/>
          <w:jc w:val="center"/>
        </w:trPr>
        <w:tc>
          <w:tcPr>
            <w:tcW w:w="9752" w:type="dxa"/>
            <w:gridSpan w:val="2"/>
            <w:tcBorders>
              <w:top w:val="nil"/>
              <w:left w:val="nil"/>
              <w:bottom w:val="nil"/>
              <w:right w:val="nil"/>
            </w:tcBorders>
          </w:tcPr>
          <w:p w14:paraId="02DC9377" w14:textId="77777777" w:rsidR="007E0C3D" w:rsidRPr="00B640AD" w:rsidRDefault="007E0C3D" w:rsidP="008053E7"/>
        </w:tc>
      </w:tr>
      <w:tr w:rsidR="007E0C3D" w:rsidRPr="00B640AD" w14:paraId="2EED7FE4" w14:textId="77777777" w:rsidTr="008053E7">
        <w:trPr>
          <w:trHeight w:val="240"/>
          <w:jc w:val="center"/>
        </w:trPr>
        <w:tc>
          <w:tcPr>
            <w:tcW w:w="4876" w:type="dxa"/>
            <w:tcBorders>
              <w:top w:val="nil"/>
              <w:left w:val="nil"/>
              <w:bottom w:val="nil"/>
              <w:right w:val="nil"/>
            </w:tcBorders>
          </w:tcPr>
          <w:p w14:paraId="41904B2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79FF7AD" w14:textId="77777777" w:rsidR="007E0C3D" w:rsidRPr="00B640AD" w:rsidRDefault="007E0C3D" w:rsidP="008053E7">
            <w:pPr>
              <w:pStyle w:val="AmColumnHeading"/>
            </w:pPr>
            <w:r w:rsidRPr="00B640AD">
              <w:t>Emendamento</w:t>
            </w:r>
          </w:p>
        </w:tc>
      </w:tr>
      <w:tr w:rsidR="007E0C3D" w:rsidRPr="00B640AD" w14:paraId="230ABF2C" w14:textId="77777777" w:rsidTr="008053E7">
        <w:trPr>
          <w:jc w:val="center"/>
        </w:trPr>
        <w:tc>
          <w:tcPr>
            <w:tcW w:w="4876" w:type="dxa"/>
            <w:tcBorders>
              <w:top w:val="nil"/>
              <w:left w:val="nil"/>
              <w:bottom w:val="nil"/>
              <w:right w:val="nil"/>
            </w:tcBorders>
          </w:tcPr>
          <w:p w14:paraId="685011B6" w14:textId="77777777" w:rsidR="007E0C3D" w:rsidRPr="00B640AD" w:rsidRDefault="007E0C3D" w:rsidP="008053E7">
            <w:pPr>
              <w:pStyle w:val="Normal6a"/>
            </w:pPr>
          </w:p>
        </w:tc>
        <w:tc>
          <w:tcPr>
            <w:tcW w:w="4876" w:type="dxa"/>
            <w:tcBorders>
              <w:top w:val="nil"/>
              <w:left w:val="nil"/>
              <w:bottom w:val="nil"/>
              <w:right w:val="nil"/>
            </w:tcBorders>
          </w:tcPr>
          <w:p w14:paraId="62C462AF" w14:textId="77777777" w:rsidR="007E0C3D" w:rsidRPr="00B640AD" w:rsidRDefault="007E0C3D" w:rsidP="008053E7">
            <w:pPr>
              <w:pStyle w:val="Normal6a"/>
            </w:pPr>
            <w:proofErr w:type="gramStart"/>
            <w:r w:rsidRPr="00B640AD">
              <w:rPr>
                <w:b/>
                <w:i/>
              </w:rPr>
              <w:t>2</w:t>
            </w:r>
            <w:proofErr w:type="gramEnd"/>
            <w:r w:rsidRPr="00B640AD">
              <w:rPr>
                <w:b/>
                <w:i/>
              </w:rPr>
              <w:t xml:space="preserve"> bis.</w:t>
            </w:r>
            <w:r w:rsidRPr="00B640AD">
              <w:tab/>
            </w:r>
            <w:r w:rsidRPr="00B640AD">
              <w:rPr>
                <w:b/>
                <w:i/>
              </w:rPr>
              <w:t xml:space="preserve">osserva che alcuni paesi candidati, in particolare l'Ucraina, contribuiscono già alla sicurezza e alla difesa europee; esprime profondo rispetto e gratitudine al popolo ucraino, che ogni giorno paga il prezzo più alto per difendere lo stile di vita europeo; riconosce il contributo di diversi paesi candidati alle missioni PSDC dell'UE, nonché la loro lotta contro la manipolazione delle informazioni e ingerenze da parte di attori stranieri </w:t>
            </w:r>
            <w:proofErr w:type="spellStart"/>
            <w:r w:rsidRPr="00B640AD">
              <w:rPr>
                <w:b/>
                <w:i/>
              </w:rPr>
              <w:t>anti-UE</w:t>
            </w:r>
            <w:proofErr w:type="spellEnd"/>
            <w:r w:rsidRPr="00B640AD">
              <w:rPr>
                <w:b/>
                <w:i/>
              </w:rPr>
              <w:t xml:space="preserve"> e le minacce ibride;</w:t>
            </w:r>
          </w:p>
        </w:tc>
      </w:tr>
    </w:tbl>
    <w:p w14:paraId="6E54CE87"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683FF30" w14:textId="77777777" w:rsidR="007E0C3D" w:rsidRPr="00B640AD" w:rsidRDefault="007E0C3D" w:rsidP="007E0C3D">
      <w:r w:rsidRPr="00B640AD">
        <w:rPr>
          <w:rStyle w:val="HideTWBExt"/>
        </w:rPr>
        <w:t>&lt;/Amend&gt;</w:t>
      </w:r>
    </w:p>
    <w:p w14:paraId="61C960FC"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76</w:t>
      </w:r>
      <w:r w:rsidRPr="00B640AD">
        <w:rPr>
          <w:rStyle w:val="HideTWBExt"/>
        </w:rPr>
        <w:t>&lt;/NumAm&gt;</w:t>
      </w:r>
    </w:p>
    <w:p w14:paraId="059A85DB"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40DE207" w14:textId="77777777" w:rsidR="007E0C3D" w:rsidRPr="00B640AD" w:rsidRDefault="007E0C3D" w:rsidP="007E0C3D">
      <w:pPr>
        <w:pStyle w:val="NormalBold"/>
      </w:pPr>
      <w:r w:rsidRPr="00B640AD">
        <w:rPr>
          <w:rStyle w:val="HideTWBExt"/>
          <w:b w:val="0"/>
        </w:rPr>
        <w:t>&lt;/RepeatBlock-By&gt;</w:t>
      </w:r>
    </w:p>
    <w:p w14:paraId="73A4D43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56F6D73" w14:textId="77777777" w:rsidR="007E0C3D" w:rsidRPr="00B640AD" w:rsidRDefault="007E0C3D" w:rsidP="007E0C3D">
      <w:pPr>
        <w:pStyle w:val="NormalBold"/>
      </w:pPr>
      <w:r w:rsidRPr="00B640AD">
        <w:rPr>
          <w:rStyle w:val="HideTWBExt"/>
        </w:rPr>
        <w:t>&lt;Article&gt;</w:t>
      </w:r>
      <w:r w:rsidRPr="00B640AD">
        <w:t>Paragrafo 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2E725F4" w14:textId="77777777" w:rsidTr="008053E7">
        <w:trPr>
          <w:trHeight w:hRule="exact" w:val="240"/>
          <w:jc w:val="center"/>
        </w:trPr>
        <w:tc>
          <w:tcPr>
            <w:tcW w:w="9752" w:type="dxa"/>
            <w:gridSpan w:val="2"/>
            <w:tcBorders>
              <w:top w:val="nil"/>
              <w:left w:val="nil"/>
              <w:bottom w:val="nil"/>
              <w:right w:val="nil"/>
            </w:tcBorders>
          </w:tcPr>
          <w:p w14:paraId="6EC6924A" w14:textId="77777777" w:rsidR="007E0C3D" w:rsidRPr="00B640AD" w:rsidRDefault="007E0C3D" w:rsidP="008053E7"/>
        </w:tc>
      </w:tr>
      <w:tr w:rsidR="007E0C3D" w:rsidRPr="00B640AD" w14:paraId="2A0C6E36" w14:textId="77777777" w:rsidTr="008053E7">
        <w:trPr>
          <w:trHeight w:val="240"/>
          <w:jc w:val="center"/>
        </w:trPr>
        <w:tc>
          <w:tcPr>
            <w:tcW w:w="4876" w:type="dxa"/>
            <w:tcBorders>
              <w:top w:val="nil"/>
              <w:left w:val="nil"/>
              <w:bottom w:val="nil"/>
              <w:right w:val="nil"/>
            </w:tcBorders>
          </w:tcPr>
          <w:p w14:paraId="08A7F24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E05A80B" w14:textId="77777777" w:rsidR="007E0C3D" w:rsidRPr="00B640AD" w:rsidRDefault="007E0C3D" w:rsidP="008053E7">
            <w:pPr>
              <w:pStyle w:val="AmColumnHeading"/>
            </w:pPr>
            <w:r w:rsidRPr="00B640AD">
              <w:t>Emendamento</w:t>
            </w:r>
          </w:p>
        </w:tc>
      </w:tr>
      <w:tr w:rsidR="007E0C3D" w:rsidRPr="00B640AD" w14:paraId="07F9ED70" w14:textId="77777777" w:rsidTr="008053E7">
        <w:trPr>
          <w:jc w:val="center"/>
        </w:trPr>
        <w:tc>
          <w:tcPr>
            <w:tcW w:w="4876" w:type="dxa"/>
            <w:tcBorders>
              <w:top w:val="nil"/>
              <w:left w:val="nil"/>
              <w:bottom w:val="nil"/>
              <w:right w:val="nil"/>
            </w:tcBorders>
          </w:tcPr>
          <w:p w14:paraId="39ECDAA5" w14:textId="77777777" w:rsidR="007E0C3D" w:rsidRPr="00B640AD" w:rsidRDefault="007E0C3D" w:rsidP="008053E7">
            <w:pPr>
              <w:pStyle w:val="Normal6a"/>
            </w:pPr>
          </w:p>
        </w:tc>
        <w:tc>
          <w:tcPr>
            <w:tcW w:w="4876" w:type="dxa"/>
            <w:tcBorders>
              <w:top w:val="nil"/>
              <w:left w:val="nil"/>
              <w:bottom w:val="nil"/>
              <w:right w:val="nil"/>
            </w:tcBorders>
          </w:tcPr>
          <w:p w14:paraId="4E8CBB4A" w14:textId="77777777" w:rsidR="007E0C3D" w:rsidRPr="00B640AD" w:rsidRDefault="007E0C3D" w:rsidP="008053E7">
            <w:pPr>
              <w:pStyle w:val="Normal6a"/>
            </w:pPr>
            <w:proofErr w:type="gramStart"/>
            <w:r w:rsidRPr="00B640AD">
              <w:rPr>
                <w:b/>
                <w:i/>
              </w:rPr>
              <w:t>2</w:t>
            </w:r>
            <w:proofErr w:type="gramEnd"/>
            <w:r w:rsidRPr="00B640AD">
              <w:rPr>
                <w:b/>
                <w:i/>
              </w:rPr>
              <w:t xml:space="preserve"> bis.</w:t>
            </w:r>
            <w:r w:rsidRPr="00B640AD">
              <w:tab/>
            </w:r>
            <w:r w:rsidRPr="00B640AD">
              <w:rPr>
                <w:b/>
                <w:i/>
              </w:rPr>
              <w:t>accoglie con favore l'inclusione, per la prima volta, di calendari indicativi nel pacchetto allargamento 2025 della Commissione per la potenziale conclusione dei negoziati di adesione con il Montenegro, l'Albania, la Moldova e l'Ucraina; sottolinea che tali calendari rafforzano la credibilità e la prevedibilità del processo di allargamento, nel pieno rispetto del principio secondo cui qualsiasi progresso deve rimanere rigorosamente meritocratico;</w:t>
            </w:r>
          </w:p>
        </w:tc>
      </w:tr>
    </w:tbl>
    <w:p w14:paraId="1A169637"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F8D7C1E" w14:textId="77777777" w:rsidR="007E0C3D" w:rsidRPr="00B640AD" w:rsidRDefault="007E0C3D" w:rsidP="007E0C3D">
      <w:r w:rsidRPr="00B640AD">
        <w:rPr>
          <w:rStyle w:val="HideTWBExt"/>
        </w:rPr>
        <w:t>&lt;/Amend&gt;</w:t>
      </w:r>
    </w:p>
    <w:p w14:paraId="0E5CC29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77</w:t>
      </w:r>
      <w:r w:rsidRPr="00B640AD">
        <w:rPr>
          <w:rStyle w:val="HideTWBExt"/>
        </w:rPr>
        <w:t>&lt;/NumAm&gt;</w:t>
      </w:r>
    </w:p>
    <w:p w14:paraId="17A209A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Łukasz</w:t>
      </w:r>
      <w:proofErr w:type="spellEnd"/>
      <w:r w:rsidRPr="00B640AD">
        <w:t xml:space="preserve"> Kohut</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E59FE20" w14:textId="77777777" w:rsidR="007E0C3D" w:rsidRPr="00B640AD" w:rsidRDefault="007E0C3D" w:rsidP="007E0C3D">
      <w:pPr>
        <w:pStyle w:val="NormalBold"/>
      </w:pPr>
      <w:r w:rsidRPr="00B640AD">
        <w:rPr>
          <w:rStyle w:val="HideTWBExt"/>
          <w:b w:val="0"/>
        </w:rPr>
        <w:t>&lt;/RepeatBlock-By&gt;</w:t>
      </w:r>
    </w:p>
    <w:p w14:paraId="1D76E80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5AFCBD9" w14:textId="77777777" w:rsidR="007E0C3D" w:rsidRPr="00B640AD" w:rsidRDefault="007E0C3D" w:rsidP="007E0C3D">
      <w:pPr>
        <w:pStyle w:val="NormalBold"/>
      </w:pPr>
      <w:r w:rsidRPr="00B640AD">
        <w:rPr>
          <w:rStyle w:val="HideTWBExt"/>
        </w:rPr>
        <w:t>&lt;Article&gt;</w:t>
      </w:r>
      <w:r w:rsidRPr="00B640AD">
        <w:t>Paragrafo 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0D363AC" w14:textId="77777777" w:rsidTr="008053E7">
        <w:trPr>
          <w:trHeight w:hRule="exact" w:val="240"/>
          <w:jc w:val="center"/>
        </w:trPr>
        <w:tc>
          <w:tcPr>
            <w:tcW w:w="9752" w:type="dxa"/>
            <w:gridSpan w:val="2"/>
            <w:tcBorders>
              <w:top w:val="nil"/>
              <w:left w:val="nil"/>
              <w:bottom w:val="nil"/>
              <w:right w:val="nil"/>
            </w:tcBorders>
          </w:tcPr>
          <w:p w14:paraId="742C4156" w14:textId="77777777" w:rsidR="007E0C3D" w:rsidRPr="00B640AD" w:rsidRDefault="007E0C3D" w:rsidP="008053E7"/>
        </w:tc>
      </w:tr>
      <w:tr w:rsidR="007E0C3D" w:rsidRPr="00B640AD" w14:paraId="286BE9DB" w14:textId="77777777" w:rsidTr="008053E7">
        <w:trPr>
          <w:trHeight w:val="240"/>
          <w:jc w:val="center"/>
        </w:trPr>
        <w:tc>
          <w:tcPr>
            <w:tcW w:w="4876" w:type="dxa"/>
            <w:tcBorders>
              <w:top w:val="nil"/>
              <w:left w:val="nil"/>
              <w:bottom w:val="nil"/>
              <w:right w:val="nil"/>
            </w:tcBorders>
          </w:tcPr>
          <w:p w14:paraId="28A398D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72A9A3D" w14:textId="77777777" w:rsidR="007E0C3D" w:rsidRPr="00B640AD" w:rsidRDefault="007E0C3D" w:rsidP="008053E7">
            <w:pPr>
              <w:pStyle w:val="AmColumnHeading"/>
            </w:pPr>
            <w:r w:rsidRPr="00B640AD">
              <w:t>Emendamento</w:t>
            </w:r>
          </w:p>
        </w:tc>
      </w:tr>
      <w:tr w:rsidR="007E0C3D" w:rsidRPr="00B640AD" w14:paraId="35573AF9" w14:textId="77777777" w:rsidTr="008053E7">
        <w:trPr>
          <w:jc w:val="center"/>
        </w:trPr>
        <w:tc>
          <w:tcPr>
            <w:tcW w:w="4876" w:type="dxa"/>
            <w:tcBorders>
              <w:top w:val="nil"/>
              <w:left w:val="nil"/>
              <w:bottom w:val="nil"/>
              <w:right w:val="nil"/>
            </w:tcBorders>
          </w:tcPr>
          <w:p w14:paraId="4EF74C47" w14:textId="77777777" w:rsidR="007E0C3D" w:rsidRPr="00B640AD" w:rsidRDefault="007E0C3D" w:rsidP="008053E7">
            <w:pPr>
              <w:pStyle w:val="Normal6a"/>
            </w:pPr>
          </w:p>
        </w:tc>
        <w:tc>
          <w:tcPr>
            <w:tcW w:w="4876" w:type="dxa"/>
            <w:tcBorders>
              <w:top w:val="nil"/>
              <w:left w:val="nil"/>
              <w:bottom w:val="nil"/>
              <w:right w:val="nil"/>
            </w:tcBorders>
          </w:tcPr>
          <w:p w14:paraId="003611D8" w14:textId="77777777" w:rsidR="007E0C3D" w:rsidRPr="00B640AD" w:rsidRDefault="007E0C3D" w:rsidP="008053E7">
            <w:pPr>
              <w:pStyle w:val="Normal6a"/>
            </w:pPr>
            <w:proofErr w:type="gramStart"/>
            <w:r w:rsidRPr="00B640AD">
              <w:rPr>
                <w:b/>
                <w:i/>
              </w:rPr>
              <w:t>2</w:t>
            </w:r>
            <w:proofErr w:type="gramEnd"/>
            <w:r w:rsidRPr="00B640AD">
              <w:rPr>
                <w:b/>
                <w:i/>
              </w:rPr>
              <w:t xml:space="preserve"> bis.</w:t>
            </w:r>
            <w:r w:rsidRPr="00B640AD">
              <w:tab/>
            </w:r>
            <w:r w:rsidRPr="00B640AD">
              <w:rPr>
                <w:b/>
                <w:i/>
              </w:rPr>
              <w:t xml:space="preserve">accoglie con favore l'intenzione del governo islandese di tenere un referendum entro il 2027 sulla ripresa dei negoziati di adesione all'UE e si impegna a rispettarne l'esito, come espresso democraticamente dai cittadini islandesi; sottolinea la persistente necessità di sviluppare la cooperazione UE-Islanda evitando </w:t>
            </w:r>
            <w:proofErr w:type="gramStart"/>
            <w:r w:rsidRPr="00B640AD">
              <w:rPr>
                <w:b/>
                <w:i/>
              </w:rPr>
              <w:t>nel contempo</w:t>
            </w:r>
            <w:proofErr w:type="gramEnd"/>
            <w:r w:rsidRPr="00B640AD">
              <w:rPr>
                <w:b/>
                <w:i/>
              </w:rPr>
              <w:t xml:space="preserve"> di esercitare pressioni sull'Islanda nel contesto dell'adesione;</w:t>
            </w:r>
          </w:p>
        </w:tc>
      </w:tr>
    </w:tbl>
    <w:p w14:paraId="6E7E4270"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7CC7C50F" w14:textId="77777777" w:rsidR="007E0C3D" w:rsidRPr="00DA7772" w:rsidRDefault="007E0C3D" w:rsidP="007E0C3D">
      <w:pPr>
        <w:rPr>
          <w:lang w:val="es-ES"/>
        </w:rPr>
      </w:pPr>
      <w:r w:rsidRPr="00DA7772">
        <w:rPr>
          <w:rStyle w:val="HideTWBExt"/>
          <w:lang w:val="es-ES"/>
        </w:rPr>
        <w:t>&lt;/Amend&gt;</w:t>
      </w:r>
    </w:p>
    <w:p w14:paraId="2D5ED50D"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78</w:t>
      </w:r>
      <w:r w:rsidRPr="00DA7772">
        <w:rPr>
          <w:rStyle w:val="HideTWBExt"/>
          <w:lang w:val="es-ES"/>
        </w:rPr>
        <w:t>&lt;/NumAm&gt;</w:t>
      </w:r>
    </w:p>
    <w:p w14:paraId="2A20222D"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Michał</w:t>
      </w:r>
      <w:proofErr w:type="spellEnd"/>
      <w:r w:rsidRPr="00DA7772">
        <w:rPr>
          <w:lang w:val="es-ES"/>
        </w:rPr>
        <w:t xml:space="preserve"> </w:t>
      </w:r>
      <w:proofErr w:type="spellStart"/>
      <w:r w:rsidRPr="00DA7772">
        <w:rPr>
          <w:lang w:val="es-ES"/>
        </w:rPr>
        <w:t>Szczerba</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2DCBD2A5" w14:textId="77777777" w:rsidR="007E0C3D" w:rsidRPr="00DA7772" w:rsidRDefault="007E0C3D" w:rsidP="007E0C3D">
      <w:pPr>
        <w:pStyle w:val="NormalBold"/>
        <w:rPr>
          <w:lang w:val="es-ES"/>
        </w:rPr>
      </w:pPr>
      <w:r w:rsidRPr="00DA7772">
        <w:rPr>
          <w:rStyle w:val="HideTWBExt"/>
          <w:b w:val="0"/>
          <w:lang w:val="es-ES"/>
        </w:rPr>
        <w:t>&lt;/RepeatBlock-By&gt;</w:t>
      </w:r>
    </w:p>
    <w:p w14:paraId="7F5CC38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4C70098" w14:textId="77777777" w:rsidR="007E0C3D" w:rsidRPr="00B640AD" w:rsidRDefault="007E0C3D" w:rsidP="007E0C3D">
      <w:pPr>
        <w:pStyle w:val="NormalBold"/>
      </w:pPr>
      <w:r w:rsidRPr="00B640AD">
        <w:rPr>
          <w:rStyle w:val="HideTWBExt"/>
        </w:rPr>
        <w:t>&lt;Article&gt;</w:t>
      </w:r>
      <w:r w:rsidRPr="00B640AD">
        <w:t>Paragrafo 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9C4298B" w14:textId="77777777" w:rsidTr="008053E7">
        <w:trPr>
          <w:trHeight w:hRule="exact" w:val="240"/>
          <w:jc w:val="center"/>
        </w:trPr>
        <w:tc>
          <w:tcPr>
            <w:tcW w:w="9752" w:type="dxa"/>
            <w:gridSpan w:val="2"/>
            <w:tcBorders>
              <w:top w:val="nil"/>
              <w:left w:val="nil"/>
              <w:bottom w:val="nil"/>
              <w:right w:val="nil"/>
            </w:tcBorders>
          </w:tcPr>
          <w:p w14:paraId="016E912D" w14:textId="77777777" w:rsidR="007E0C3D" w:rsidRPr="00B640AD" w:rsidRDefault="007E0C3D" w:rsidP="008053E7"/>
        </w:tc>
      </w:tr>
      <w:tr w:rsidR="007E0C3D" w:rsidRPr="00B640AD" w14:paraId="6459B6D3" w14:textId="77777777" w:rsidTr="008053E7">
        <w:trPr>
          <w:trHeight w:val="240"/>
          <w:jc w:val="center"/>
        </w:trPr>
        <w:tc>
          <w:tcPr>
            <w:tcW w:w="4876" w:type="dxa"/>
            <w:tcBorders>
              <w:top w:val="nil"/>
              <w:left w:val="nil"/>
              <w:bottom w:val="nil"/>
              <w:right w:val="nil"/>
            </w:tcBorders>
          </w:tcPr>
          <w:p w14:paraId="457A63D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354B96A" w14:textId="77777777" w:rsidR="007E0C3D" w:rsidRPr="00B640AD" w:rsidRDefault="007E0C3D" w:rsidP="008053E7">
            <w:pPr>
              <w:pStyle w:val="AmColumnHeading"/>
            </w:pPr>
            <w:r w:rsidRPr="00B640AD">
              <w:t>Emendamento</w:t>
            </w:r>
          </w:p>
        </w:tc>
      </w:tr>
      <w:tr w:rsidR="007E0C3D" w:rsidRPr="00B640AD" w14:paraId="1C794447" w14:textId="77777777" w:rsidTr="008053E7">
        <w:trPr>
          <w:jc w:val="center"/>
        </w:trPr>
        <w:tc>
          <w:tcPr>
            <w:tcW w:w="4876" w:type="dxa"/>
            <w:tcBorders>
              <w:top w:val="nil"/>
              <w:left w:val="nil"/>
              <w:bottom w:val="nil"/>
              <w:right w:val="nil"/>
            </w:tcBorders>
          </w:tcPr>
          <w:p w14:paraId="60C7BA02" w14:textId="77777777" w:rsidR="007E0C3D" w:rsidRPr="00B640AD" w:rsidRDefault="007E0C3D" w:rsidP="008053E7">
            <w:pPr>
              <w:pStyle w:val="Normal6a"/>
            </w:pPr>
          </w:p>
        </w:tc>
        <w:tc>
          <w:tcPr>
            <w:tcW w:w="4876" w:type="dxa"/>
            <w:tcBorders>
              <w:top w:val="nil"/>
              <w:left w:val="nil"/>
              <w:bottom w:val="nil"/>
              <w:right w:val="nil"/>
            </w:tcBorders>
          </w:tcPr>
          <w:p w14:paraId="6937CB25" w14:textId="77777777" w:rsidR="007E0C3D" w:rsidRPr="00B640AD" w:rsidRDefault="007E0C3D" w:rsidP="008053E7">
            <w:pPr>
              <w:pStyle w:val="Normal6a"/>
            </w:pPr>
            <w:proofErr w:type="gramStart"/>
            <w:r w:rsidRPr="00B640AD">
              <w:rPr>
                <w:b/>
                <w:i/>
              </w:rPr>
              <w:t>2</w:t>
            </w:r>
            <w:proofErr w:type="gramEnd"/>
            <w:r w:rsidRPr="00B640AD">
              <w:rPr>
                <w:b/>
                <w:i/>
              </w:rPr>
              <w:t xml:space="preserve"> bis.</w:t>
            </w:r>
            <w:r w:rsidRPr="00B640AD">
              <w:tab/>
            </w:r>
            <w:r w:rsidRPr="00B640AD">
              <w:rPr>
                <w:b/>
                <w:i/>
              </w:rPr>
              <w:t>sottolinea che le azioni intraprese dalle autorità georgiane sono incompatibili con lo status di paese candidato della Georgia e ribadisce il sostegno alle aspirazioni europee della grande maggioranza del popolo georgiano;</w:t>
            </w:r>
          </w:p>
        </w:tc>
      </w:tr>
    </w:tbl>
    <w:p w14:paraId="733D189A"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09E5D0B9" w14:textId="77777777" w:rsidR="007E0C3D" w:rsidRPr="00DA7772" w:rsidRDefault="007E0C3D" w:rsidP="007E0C3D">
      <w:pPr>
        <w:rPr>
          <w:lang w:val="es-ES"/>
        </w:rPr>
      </w:pPr>
      <w:r w:rsidRPr="00DA7772">
        <w:rPr>
          <w:rStyle w:val="HideTWBExt"/>
          <w:lang w:val="es-ES"/>
        </w:rPr>
        <w:t>&lt;/Amend&gt;</w:t>
      </w:r>
    </w:p>
    <w:p w14:paraId="102C6F5C"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79</w:t>
      </w:r>
      <w:r w:rsidRPr="00DA7772">
        <w:rPr>
          <w:rStyle w:val="HideTWBExt"/>
          <w:lang w:val="es-ES"/>
        </w:rPr>
        <w:t>&lt;/NumAm&gt;</w:t>
      </w:r>
    </w:p>
    <w:p w14:paraId="13B8CC4E"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Sebastian</w:t>
      </w:r>
      <w:proofErr w:type="spellEnd"/>
      <w:r w:rsidRPr="00DA7772">
        <w:rPr>
          <w:lang w:val="es-ES"/>
        </w:rPr>
        <w:t xml:space="preserve"> </w:t>
      </w:r>
      <w:proofErr w:type="spellStart"/>
      <w:r w:rsidRPr="00DA7772">
        <w:rPr>
          <w:lang w:val="es-ES"/>
        </w:rPr>
        <w:t>Tynkkynen</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3382826F" w14:textId="77777777" w:rsidR="007E0C3D" w:rsidRPr="00DA7772" w:rsidRDefault="007E0C3D" w:rsidP="007E0C3D">
      <w:pPr>
        <w:pStyle w:val="NormalBold"/>
        <w:rPr>
          <w:lang w:val="es-ES"/>
        </w:rPr>
      </w:pPr>
      <w:r w:rsidRPr="00DA7772">
        <w:rPr>
          <w:rStyle w:val="HideTWBExt"/>
          <w:b w:val="0"/>
          <w:lang w:val="es-ES"/>
        </w:rPr>
        <w:t>&lt;/RepeatBlock-By&gt;</w:t>
      </w:r>
    </w:p>
    <w:p w14:paraId="30D2BBB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F77F15D" w14:textId="77777777" w:rsidR="007E0C3D" w:rsidRPr="00B640AD" w:rsidRDefault="007E0C3D" w:rsidP="007E0C3D">
      <w:pPr>
        <w:pStyle w:val="NormalBold"/>
      </w:pPr>
      <w:r w:rsidRPr="00B640AD">
        <w:rPr>
          <w:rStyle w:val="HideTWBExt"/>
        </w:rPr>
        <w:t>&lt;Article&gt;</w:t>
      </w:r>
      <w:r w:rsidRPr="00B640AD">
        <w:t>Paragrafo 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948C96C" w14:textId="77777777" w:rsidTr="008053E7">
        <w:trPr>
          <w:trHeight w:hRule="exact" w:val="240"/>
          <w:jc w:val="center"/>
        </w:trPr>
        <w:tc>
          <w:tcPr>
            <w:tcW w:w="9752" w:type="dxa"/>
            <w:gridSpan w:val="2"/>
            <w:tcBorders>
              <w:top w:val="nil"/>
              <w:left w:val="nil"/>
              <w:bottom w:val="nil"/>
              <w:right w:val="nil"/>
            </w:tcBorders>
          </w:tcPr>
          <w:p w14:paraId="577331C2" w14:textId="77777777" w:rsidR="007E0C3D" w:rsidRPr="00B640AD" w:rsidRDefault="007E0C3D" w:rsidP="008053E7"/>
        </w:tc>
      </w:tr>
      <w:tr w:rsidR="007E0C3D" w:rsidRPr="00B640AD" w14:paraId="543D5DB9" w14:textId="77777777" w:rsidTr="008053E7">
        <w:trPr>
          <w:trHeight w:val="240"/>
          <w:jc w:val="center"/>
        </w:trPr>
        <w:tc>
          <w:tcPr>
            <w:tcW w:w="4876" w:type="dxa"/>
            <w:tcBorders>
              <w:top w:val="nil"/>
              <w:left w:val="nil"/>
              <w:bottom w:val="nil"/>
              <w:right w:val="nil"/>
            </w:tcBorders>
          </w:tcPr>
          <w:p w14:paraId="78642E4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650C90A" w14:textId="77777777" w:rsidR="007E0C3D" w:rsidRPr="00B640AD" w:rsidRDefault="007E0C3D" w:rsidP="008053E7">
            <w:pPr>
              <w:pStyle w:val="AmColumnHeading"/>
            </w:pPr>
            <w:r w:rsidRPr="00B640AD">
              <w:t>Emendamento</w:t>
            </w:r>
          </w:p>
        </w:tc>
      </w:tr>
      <w:tr w:rsidR="007E0C3D" w:rsidRPr="00B640AD" w14:paraId="55EE79EF" w14:textId="77777777" w:rsidTr="008053E7">
        <w:trPr>
          <w:jc w:val="center"/>
        </w:trPr>
        <w:tc>
          <w:tcPr>
            <w:tcW w:w="4876" w:type="dxa"/>
            <w:tcBorders>
              <w:top w:val="nil"/>
              <w:left w:val="nil"/>
              <w:bottom w:val="nil"/>
              <w:right w:val="nil"/>
            </w:tcBorders>
          </w:tcPr>
          <w:p w14:paraId="51415AEC" w14:textId="77777777" w:rsidR="007E0C3D" w:rsidRPr="00B640AD" w:rsidRDefault="007E0C3D" w:rsidP="008053E7">
            <w:pPr>
              <w:pStyle w:val="Normal6a"/>
            </w:pPr>
          </w:p>
        </w:tc>
        <w:tc>
          <w:tcPr>
            <w:tcW w:w="4876" w:type="dxa"/>
            <w:tcBorders>
              <w:top w:val="nil"/>
              <w:left w:val="nil"/>
              <w:bottom w:val="nil"/>
              <w:right w:val="nil"/>
            </w:tcBorders>
          </w:tcPr>
          <w:p w14:paraId="5349EBF8" w14:textId="77777777" w:rsidR="007E0C3D" w:rsidRPr="00B640AD" w:rsidRDefault="007E0C3D" w:rsidP="008053E7">
            <w:pPr>
              <w:pStyle w:val="Normal6a"/>
            </w:pPr>
            <w:proofErr w:type="gramStart"/>
            <w:r w:rsidRPr="00B640AD">
              <w:rPr>
                <w:b/>
                <w:i/>
              </w:rPr>
              <w:t>2</w:t>
            </w:r>
            <w:proofErr w:type="gramEnd"/>
            <w:r w:rsidRPr="00B640AD">
              <w:rPr>
                <w:b/>
                <w:i/>
              </w:rPr>
              <w:t xml:space="preserve"> bis.</w:t>
            </w:r>
            <w:r w:rsidRPr="00B640AD">
              <w:tab/>
            </w:r>
            <w:r w:rsidRPr="00B640AD">
              <w:rPr>
                <w:b/>
                <w:i/>
              </w:rPr>
              <w:t>esprime pieno sostegno all'Ucraina che, nonostante le estreme difficoltà causate dalla guerra di aggressione della Russia, ha perseguito con determinazione le riforme necessarie per l'adesione all'UE;</w:t>
            </w:r>
          </w:p>
        </w:tc>
      </w:tr>
    </w:tbl>
    <w:p w14:paraId="38C8B4C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06CCA9F7" w14:textId="77777777" w:rsidR="007E0C3D" w:rsidRPr="00B640AD" w:rsidRDefault="007E0C3D" w:rsidP="007E0C3D">
      <w:r w:rsidRPr="00B640AD">
        <w:rPr>
          <w:rStyle w:val="HideTWBExt"/>
        </w:rPr>
        <w:t>&lt;/Amend&gt;</w:t>
      </w:r>
    </w:p>
    <w:p w14:paraId="3E9024E0"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80</w:t>
      </w:r>
      <w:r w:rsidRPr="00B640AD">
        <w:rPr>
          <w:rStyle w:val="HideTWBExt"/>
        </w:rPr>
        <w:t>&lt;/NumAm&gt;</w:t>
      </w:r>
    </w:p>
    <w:p w14:paraId="3AE36D4F"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Tonino </w:t>
      </w:r>
      <w:proofErr w:type="spellStart"/>
      <w:r w:rsidRPr="00B640AD">
        <w:t>Picula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1E53190" w14:textId="77777777" w:rsidR="007E0C3D" w:rsidRPr="00B640AD" w:rsidRDefault="007E0C3D" w:rsidP="007E0C3D">
      <w:pPr>
        <w:pStyle w:val="NormalBold"/>
      </w:pPr>
      <w:r w:rsidRPr="00B640AD">
        <w:rPr>
          <w:rStyle w:val="HideTWBExt"/>
          <w:b w:val="0"/>
        </w:rPr>
        <w:t>&lt;/RepeatBlock-By&gt;</w:t>
      </w:r>
    </w:p>
    <w:p w14:paraId="10AB2E3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217CF37" w14:textId="77777777" w:rsidR="007E0C3D" w:rsidRPr="00B640AD" w:rsidRDefault="007E0C3D" w:rsidP="007E0C3D">
      <w:pPr>
        <w:pStyle w:val="NormalBold"/>
      </w:pPr>
      <w:r w:rsidRPr="00B640AD">
        <w:rPr>
          <w:rStyle w:val="HideTWBExt"/>
        </w:rPr>
        <w:t>&lt;Article&gt;</w:t>
      </w:r>
      <w:r w:rsidRPr="00B640AD">
        <w:t>Paragrafo 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A4EA848" w14:textId="77777777" w:rsidTr="008053E7">
        <w:trPr>
          <w:trHeight w:hRule="exact" w:val="240"/>
          <w:jc w:val="center"/>
        </w:trPr>
        <w:tc>
          <w:tcPr>
            <w:tcW w:w="9752" w:type="dxa"/>
            <w:gridSpan w:val="2"/>
            <w:tcBorders>
              <w:top w:val="nil"/>
              <w:left w:val="nil"/>
              <w:bottom w:val="nil"/>
              <w:right w:val="nil"/>
            </w:tcBorders>
          </w:tcPr>
          <w:p w14:paraId="36753A69" w14:textId="77777777" w:rsidR="007E0C3D" w:rsidRPr="00B640AD" w:rsidRDefault="007E0C3D" w:rsidP="008053E7"/>
        </w:tc>
      </w:tr>
      <w:tr w:rsidR="007E0C3D" w:rsidRPr="00B640AD" w14:paraId="0ED8A456" w14:textId="77777777" w:rsidTr="008053E7">
        <w:trPr>
          <w:trHeight w:val="240"/>
          <w:jc w:val="center"/>
        </w:trPr>
        <w:tc>
          <w:tcPr>
            <w:tcW w:w="4876" w:type="dxa"/>
            <w:tcBorders>
              <w:top w:val="nil"/>
              <w:left w:val="nil"/>
              <w:bottom w:val="nil"/>
              <w:right w:val="nil"/>
            </w:tcBorders>
          </w:tcPr>
          <w:p w14:paraId="469ABFB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9B9254C" w14:textId="77777777" w:rsidR="007E0C3D" w:rsidRPr="00B640AD" w:rsidRDefault="007E0C3D" w:rsidP="008053E7">
            <w:pPr>
              <w:pStyle w:val="AmColumnHeading"/>
            </w:pPr>
            <w:r w:rsidRPr="00B640AD">
              <w:t>Emendamento</w:t>
            </w:r>
          </w:p>
        </w:tc>
      </w:tr>
      <w:tr w:rsidR="007E0C3D" w:rsidRPr="00B640AD" w14:paraId="583D3079" w14:textId="77777777" w:rsidTr="008053E7">
        <w:trPr>
          <w:jc w:val="center"/>
        </w:trPr>
        <w:tc>
          <w:tcPr>
            <w:tcW w:w="4876" w:type="dxa"/>
            <w:tcBorders>
              <w:top w:val="nil"/>
              <w:left w:val="nil"/>
              <w:bottom w:val="nil"/>
              <w:right w:val="nil"/>
            </w:tcBorders>
          </w:tcPr>
          <w:p w14:paraId="282534E9" w14:textId="77777777" w:rsidR="007E0C3D" w:rsidRPr="00B640AD" w:rsidRDefault="007E0C3D" w:rsidP="008053E7">
            <w:pPr>
              <w:pStyle w:val="Normal6a"/>
            </w:pPr>
          </w:p>
        </w:tc>
        <w:tc>
          <w:tcPr>
            <w:tcW w:w="4876" w:type="dxa"/>
            <w:tcBorders>
              <w:top w:val="nil"/>
              <w:left w:val="nil"/>
              <w:bottom w:val="nil"/>
              <w:right w:val="nil"/>
            </w:tcBorders>
          </w:tcPr>
          <w:p w14:paraId="366B94EE" w14:textId="77777777" w:rsidR="007E0C3D" w:rsidRPr="00B640AD" w:rsidRDefault="007E0C3D" w:rsidP="008053E7">
            <w:pPr>
              <w:pStyle w:val="Normal6a"/>
            </w:pPr>
            <w:proofErr w:type="gramStart"/>
            <w:r w:rsidRPr="00B640AD">
              <w:rPr>
                <w:b/>
                <w:i/>
              </w:rPr>
              <w:t>2</w:t>
            </w:r>
            <w:proofErr w:type="gramEnd"/>
            <w:r w:rsidRPr="00B640AD">
              <w:rPr>
                <w:b/>
                <w:i/>
              </w:rPr>
              <w:t xml:space="preserve"> bis.</w:t>
            </w:r>
            <w:r w:rsidRPr="00B640AD">
              <w:tab/>
            </w:r>
            <w:r w:rsidRPr="00B640AD">
              <w:rPr>
                <w:b/>
                <w:i/>
              </w:rPr>
              <w:t>sottolinea che la prosperità e la sicurezza dell'UE si basano sulla sua capacità di difendere la democrazia, lo Stato di diritto, i diritti umani e l'ordine multilaterale basato su regole;</w:t>
            </w:r>
          </w:p>
        </w:tc>
      </w:tr>
    </w:tbl>
    <w:p w14:paraId="3E796CC5"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34EA119" w14:textId="77777777" w:rsidR="007E0C3D" w:rsidRPr="00B640AD" w:rsidRDefault="007E0C3D" w:rsidP="007E0C3D">
      <w:r w:rsidRPr="00B640AD">
        <w:rPr>
          <w:rStyle w:val="HideTWBExt"/>
        </w:rPr>
        <w:t>&lt;/Amend&gt;</w:t>
      </w:r>
    </w:p>
    <w:p w14:paraId="5DC52E0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81</w:t>
      </w:r>
      <w:r w:rsidRPr="00B640AD">
        <w:rPr>
          <w:rStyle w:val="HideTWBExt"/>
        </w:rPr>
        <w:t>&lt;/NumAm&gt;</w:t>
      </w:r>
    </w:p>
    <w:p w14:paraId="7084A8B3"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2C48BE29" w14:textId="77777777" w:rsidR="007E0C3D" w:rsidRPr="00B640AD" w:rsidRDefault="007E0C3D" w:rsidP="007E0C3D">
      <w:pPr>
        <w:pStyle w:val="NormalBold"/>
      </w:pPr>
      <w:r w:rsidRPr="00B640AD">
        <w:rPr>
          <w:rStyle w:val="HideTWBExt"/>
          <w:b w:val="0"/>
        </w:rPr>
        <w:t>&lt;/RepeatBlock-By&gt;</w:t>
      </w:r>
    </w:p>
    <w:p w14:paraId="7DB3EA5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A329F7D" w14:textId="77777777" w:rsidR="007E0C3D" w:rsidRPr="00B640AD" w:rsidRDefault="007E0C3D" w:rsidP="007E0C3D">
      <w:pPr>
        <w:pStyle w:val="NormalBold"/>
      </w:pPr>
      <w:r w:rsidRPr="00B640AD">
        <w:rPr>
          <w:rStyle w:val="HideTWBExt"/>
        </w:rPr>
        <w:t>&lt;Article&gt;</w:t>
      </w:r>
      <w:r w:rsidRPr="00B640AD">
        <w:t>Paragrafo 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C6FABB8" w14:textId="77777777" w:rsidTr="008053E7">
        <w:trPr>
          <w:trHeight w:hRule="exact" w:val="240"/>
          <w:jc w:val="center"/>
        </w:trPr>
        <w:tc>
          <w:tcPr>
            <w:tcW w:w="9752" w:type="dxa"/>
            <w:gridSpan w:val="2"/>
            <w:tcBorders>
              <w:top w:val="nil"/>
              <w:left w:val="nil"/>
              <w:bottom w:val="nil"/>
              <w:right w:val="nil"/>
            </w:tcBorders>
          </w:tcPr>
          <w:p w14:paraId="031D7720" w14:textId="77777777" w:rsidR="007E0C3D" w:rsidRPr="00B640AD" w:rsidRDefault="007E0C3D" w:rsidP="008053E7"/>
        </w:tc>
      </w:tr>
      <w:tr w:rsidR="007E0C3D" w:rsidRPr="00B640AD" w14:paraId="53647F7A" w14:textId="77777777" w:rsidTr="008053E7">
        <w:trPr>
          <w:trHeight w:val="240"/>
          <w:jc w:val="center"/>
        </w:trPr>
        <w:tc>
          <w:tcPr>
            <w:tcW w:w="4876" w:type="dxa"/>
            <w:tcBorders>
              <w:top w:val="nil"/>
              <w:left w:val="nil"/>
              <w:bottom w:val="nil"/>
              <w:right w:val="nil"/>
            </w:tcBorders>
          </w:tcPr>
          <w:p w14:paraId="031B61F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C898948" w14:textId="77777777" w:rsidR="007E0C3D" w:rsidRPr="00B640AD" w:rsidRDefault="007E0C3D" w:rsidP="008053E7">
            <w:pPr>
              <w:pStyle w:val="AmColumnHeading"/>
            </w:pPr>
            <w:r w:rsidRPr="00B640AD">
              <w:t>Emendamento</w:t>
            </w:r>
          </w:p>
        </w:tc>
      </w:tr>
      <w:tr w:rsidR="007E0C3D" w:rsidRPr="00B640AD" w14:paraId="033679D9" w14:textId="77777777" w:rsidTr="008053E7">
        <w:trPr>
          <w:jc w:val="center"/>
        </w:trPr>
        <w:tc>
          <w:tcPr>
            <w:tcW w:w="4876" w:type="dxa"/>
            <w:tcBorders>
              <w:top w:val="nil"/>
              <w:left w:val="nil"/>
              <w:bottom w:val="nil"/>
              <w:right w:val="nil"/>
            </w:tcBorders>
          </w:tcPr>
          <w:p w14:paraId="517B4083" w14:textId="77777777" w:rsidR="007E0C3D" w:rsidRPr="00B640AD" w:rsidRDefault="007E0C3D" w:rsidP="008053E7">
            <w:pPr>
              <w:pStyle w:val="Normal6a"/>
            </w:pPr>
            <w:r w:rsidRPr="00B640AD">
              <w:rPr>
                <w:b/>
                <w:i/>
              </w:rPr>
              <w:t>3.</w:t>
            </w:r>
            <w:r w:rsidRPr="00B640AD">
              <w:tab/>
            </w:r>
            <w:r w:rsidRPr="00B640AD">
              <w:rPr>
                <w:b/>
                <w:i/>
              </w:rPr>
              <w:t>sottolinea che l'adesione è uno strumento fondamentale per promuovere la democrazia, lo Stato di diritto e il rispetto dei diritti fondamentali, nonché un'ancora essenziale per promuovere la riconciliazione e la stabilità regionali, aumentare la resilienza e proteggere i paesi candidati dalle ingerenze straniere malevole; ritiene che il mantenimento e il rafforzamento della politica di allargamento siano indispensabili per l'influenza dell'UE nella regione e oltre, segnatamente in un contesto di accresciuta instabilità geopolitica;</w:t>
            </w:r>
          </w:p>
        </w:tc>
        <w:tc>
          <w:tcPr>
            <w:tcW w:w="4876" w:type="dxa"/>
            <w:tcBorders>
              <w:top w:val="nil"/>
              <w:left w:val="nil"/>
              <w:bottom w:val="nil"/>
              <w:right w:val="nil"/>
            </w:tcBorders>
          </w:tcPr>
          <w:p w14:paraId="0066CF97" w14:textId="77777777" w:rsidR="007E0C3D" w:rsidRPr="00B640AD" w:rsidRDefault="007E0C3D" w:rsidP="008053E7">
            <w:pPr>
              <w:pStyle w:val="Normal6a"/>
            </w:pPr>
            <w:r w:rsidRPr="00B640AD">
              <w:rPr>
                <w:b/>
                <w:i/>
              </w:rPr>
              <w:t>soppresso</w:t>
            </w:r>
          </w:p>
        </w:tc>
      </w:tr>
    </w:tbl>
    <w:p w14:paraId="5BED30D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57729AB" w14:textId="77777777" w:rsidR="007E0C3D" w:rsidRPr="00B640AD" w:rsidRDefault="007E0C3D" w:rsidP="007E0C3D">
      <w:r w:rsidRPr="00B640AD">
        <w:rPr>
          <w:rStyle w:val="HideTWBExt"/>
        </w:rPr>
        <w:t>&lt;/Amend&gt;</w:t>
      </w:r>
    </w:p>
    <w:p w14:paraId="10ACAB4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82</w:t>
      </w:r>
      <w:r w:rsidRPr="00B640AD">
        <w:rPr>
          <w:rStyle w:val="HideTWBExt"/>
        </w:rPr>
        <w:t>&lt;/NumAm&gt;</w:t>
      </w:r>
    </w:p>
    <w:p w14:paraId="4B336483"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Nathalie </w:t>
      </w:r>
      <w:proofErr w:type="spellStart"/>
      <w:r w:rsidRPr="00B640AD">
        <w:t>Loiseau</w:t>
      </w:r>
      <w:proofErr w:type="spellEnd"/>
      <w:r w:rsidRPr="00B640AD">
        <w:t>, Dan Barna</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DA3C564" w14:textId="77777777" w:rsidR="007E0C3D" w:rsidRPr="00B640AD" w:rsidRDefault="007E0C3D" w:rsidP="007E0C3D">
      <w:pPr>
        <w:pStyle w:val="NormalBold"/>
      </w:pPr>
      <w:r w:rsidRPr="00B640AD">
        <w:rPr>
          <w:rStyle w:val="HideTWBExt"/>
          <w:b w:val="0"/>
        </w:rPr>
        <w:t>&lt;/RepeatBlock-By&gt;</w:t>
      </w:r>
    </w:p>
    <w:p w14:paraId="5ED851F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BCD32E5" w14:textId="77777777" w:rsidR="007E0C3D" w:rsidRPr="00B640AD" w:rsidRDefault="007E0C3D" w:rsidP="007E0C3D">
      <w:pPr>
        <w:pStyle w:val="NormalBold"/>
      </w:pPr>
      <w:r w:rsidRPr="00B640AD">
        <w:rPr>
          <w:rStyle w:val="HideTWBExt"/>
        </w:rPr>
        <w:t>&lt;Article&gt;</w:t>
      </w:r>
      <w:r w:rsidRPr="00B640AD">
        <w:t>Paragrafo 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8152E0F" w14:textId="77777777" w:rsidTr="008053E7">
        <w:trPr>
          <w:trHeight w:hRule="exact" w:val="240"/>
          <w:jc w:val="center"/>
        </w:trPr>
        <w:tc>
          <w:tcPr>
            <w:tcW w:w="9752" w:type="dxa"/>
            <w:gridSpan w:val="2"/>
            <w:tcBorders>
              <w:top w:val="nil"/>
              <w:left w:val="nil"/>
              <w:bottom w:val="nil"/>
              <w:right w:val="nil"/>
            </w:tcBorders>
          </w:tcPr>
          <w:p w14:paraId="7A263D93" w14:textId="77777777" w:rsidR="007E0C3D" w:rsidRPr="00B640AD" w:rsidRDefault="007E0C3D" w:rsidP="008053E7"/>
        </w:tc>
      </w:tr>
      <w:tr w:rsidR="007E0C3D" w:rsidRPr="00B640AD" w14:paraId="7E75099F" w14:textId="77777777" w:rsidTr="008053E7">
        <w:trPr>
          <w:trHeight w:val="240"/>
          <w:jc w:val="center"/>
        </w:trPr>
        <w:tc>
          <w:tcPr>
            <w:tcW w:w="4876" w:type="dxa"/>
            <w:tcBorders>
              <w:top w:val="nil"/>
              <w:left w:val="nil"/>
              <w:bottom w:val="nil"/>
              <w:right w:val="nil"/>
            </w:tcBorders>
          </w:tcPr>
          <w:p w14:paraId="4F94C07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8A7F52A" w14:textId="77777777" w:rsidR="007E0C3D" w:rsidRPr="00B640AD" w:rsidRDefault="007E0C3D" w:rsidP="008053E7">
            <w:pPr>
              <w:pStyle w:val="AmColumnHeading"/>
            </w:pPr>
            <w:r w:rsidRPr="00B640AD">
              <w:t>Emendamento</w:t>
            </w:r>
          </w:p>
        </w:tc>
      </w:tr>
      <w:tr w:rsidR="007E0C3D" w:rsidRPr="00B640AD" w14:paraId="019434DC" w14:textId="77777777" w:rsidTr="008053E7">
        <w:trPr>
          <w:jc w:val="center"/>
        </w:trPr>
        <w:tc>
          <w:tcPr>
            <w:tcW w:w="4876" w:type="dxa"/>
            <w:tcBorders>
              <w:top w:val="nil"/>
              <w:left w:val="nil"/>
              <w:bottom w:val="nil"/>
              <w:right w:val="nil"/>
            </w:tcBorders>
          </w:tcPr>
          <w:p w14:paraId="6AFF0FE5" w14:textId="77777777" w:rsidR="007E0C3D" w:rsidRPr="00B640AD" w:rsidRDefault="007E0C3D" w:rsidP="008053E7">
            <w:pPr>
              <w:pStyle w:val="Normal6a"/>
            </w:pPr>
            <w:r w:rsidRPr="00B640AD">
              <w:t>3.</w:t>
            </w:r>
            <w:r w:rsidRPr="00B640AD">
              <w:tab/>
              <w:t>sottolinea che l'adesione è uno strumento fondamentale per promuovere la democrazia, lo Stato di diritto e il rispetto dei diritti fondamentali, nonché un'ancora essenziale per promuovere la riconciliazione e la stabilità regionali, aumentare la resilienza e proteggere i paesi candidati dalle ingerenze straniere malevole; ritiene che il mantenimento e il rafforzamento della politica di allargamento siano indispensabili per l'influenza dell'UE nella regione e oltre, segnatamente in un contesto di accresciuta instabilità geopolitica;</w:t>
            </w:r>
          </w:p>
        </w:tc>
        <w:tc>
          <w:tcPr>
            <w:tcW w:w="4876" w:type="dxa"/>
            <w:tcBorders>
              <w:top w:val="nil"/>
              <w:left w:val="nil"/>
              <w:bottom w:val="nil"/>
              <w:right w:val="nil"/>
            </w:tcBorders>
          </w:tcPr>
          <w:p w14:paraId="5611BD33" w14:textId="77777777" w:rsidR="007E0C3D" w:rsidRPr="00B640AD" w:rsidRDefault="007E0C3D" w:rsidP="008053E7">
            <w:pPr>
              <w:pStyle w:val="Normal6a"/>
            </w:pPr>
            <w:r w:rsidRPr="00B640AD">
              <w:t>3.</w:t>
            </w:r>
            <w:r w:rsidRPr="00B640AD">
              <w:tab/>
              <w:t xml:space="preserve">sottolinea che l'adesione è uno strumento fondamentale per promuovere la democrazia, lo Stato di diritto e il rispetto dei diritti fondamentali, nonché un'ancora essenziale per promuovere la riconciliazione e la stabilità regionali, aumentare la resilienza e proteggere i paesi candidati dalle ingerenze straniere malevole; ritiene che il mantenimento e il rafforzamento della politica di allargamento siano indispensabili per l'influenza dell'UE nella regione e oltre, segnatamente in un contesto di accresciuta instabilità geopolitica; </w:t>
            </w:r>
            <w:r w:rsidRPr="00B640AD">
              <w:rPr>
                <w:b/>
                <w:i/>
              </w:rPr>
              <w:t>sottolinea che l'allargamento dell'UE rappresenta una posta in gioco geopolitica fondamentale al fine di esportare la democrazia e lo Stato di diritto nel vicinato dell'UE e contrastare le continue spinte degli Stati autoritari;</w:t>
            </w:r>
          </w:p>
        </w:tc>
      </w:tr>
    </w:tbl>
    <w:p w14:paraId="2DBC7B8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2DC5000" w14:textId="77777777" w:rsidR="007E0C3D" w:rsidRPr="00B640AD" w:rsidRDefault="007E0C3D" w:rsidP="007E0C3D">
      <w:r w:rsidRPr="00B640AD">
        <w:rPr>
          <w:rStyle w:val="HideTWBExt"/>
        </w:rPr>
        <w:t>&lt;/Amend&gt;</w:t>
      </w:r>
    </w:p>
    <w:p w14:paraId="1DF1166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83</w:t>
      </w:r>
      <w:r w:rsidRPr="00B640AD">
        <w:rPr>
          <w:rStyle w:val="HideTWBExt"/>
        </w:rPr>
        <w:t>&lt;/NumAm&gt;</w:t>
      </w:r>
    </w:p>
    <w:p w14:paraId="44F488D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Alice </w:t>
      </w:r>
      <w:proofErr w:type="spellStart"/>
      <w:r w:rsidRPr="00B640AD">
        <w:t>Teodorescu</w:t>
      </w:r>
      <w:proofErr w:type="spellEnd"/>
      <w:r w:rsidRPr="00B640AD">
        <w:t xml:space="preserve"> </w:t>
      </w:r>
      <w:proofErr w:type="spellStart"/>
      <w:r w:rsidRPr="00B640AD">
        <w:t>Måwe</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4336943" w14:textId="77777777" w:rsidR="007E0C3D" w:rsidRPr="00B640AD" w:rsidRDefault="007E0C3D" w:rsidP="007E0C3D">
      <w:pPr>
        <w:pStyle w:val="NormalBold"/>
      </w:pPr>
      <w:r w:rsidRPr="00B640AD">
        <w:rPr>
          <w:rStyle w:val="HideTWBExt"/>
          <w:b w:val="0"/>
        </w:rPr>
        <w:t>&lt;/RepeatBlock-By&gt;</w:t>
      </w:r>
    </w:p>
    <w:p w14:paraId="735A2D8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5911CA8" w14:textId="77777777" w:rsidR="007E0C3D" w:rsidRPr="00B640AD" w:rsidRDefault="007E0C3D" w:rsidP="007E0C3D">
      <w:pPr>
        <w:pStyle w:val="NormalBold"/>
      </w:pPr>
      <w:r w:rsidRPr="00B640AD">
        <w:rPr>
          <w:rStyle w:val="HideTWBExt"/>
        </w:rPr>
        <w:t>&lt;Article&gt;</w:t>
      </w:r>
      <w:r w:rsidRPr="00B640AD">
        <w:t>Paragrafo 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69C2BB5" w14:textId="77777777" w:rsidTr="008053E7">
        <w:trPr>
          <w:trHeight w:hRule="exact" w:val="240"/>
          <w:jc w:val="center"/>
        </w:trPr>
        <w:tc>
          <w:tcPr>
            <w:tcW w:w="9752" w:type="dxa"/>
            <w:gridSpan w:val="2"/>
            <w:tcBorders>
              <w:top w:val="nil"/>
              <w:left w:val="nil"/>
              <w:bottom w:val="nil"/>
              <w:right w:val="nil"/>
            </w:tcBorders>
          </w:tcPr>
          <w:p w14:paraId="0B05550B" w14:textId="77777777" w:rsidR="007E0C3D" w:rsidRPr="00B640AD" w:rsidRDefault="007E0C3D" w:rsidP="008053E7"/>
        </w:tc>
      </w:tr>
      <w:tr w:rsidR="007E0C3D" w:rsidRPr="00B640AD" w14:paraId="38EA3005" w14:textId="77777777" w:rsidTr="008053E7">
        <w:trPr>
          <w:trHeight w:val="240"/>
          <w:jc w:val="center"/>
        </w:trPr>
        <w:tc>
          <w:tcPr>
            <w:tcW w:w="4876" w:type="dxa"/>
            <w:tcBorders>
              <w:top w:val="nil"/>
              <w:left w:val="nil"/>
              <w:bottom w:val="nil"/>
              <w:right w:val="nil"/>
            </w:tcBorders>
          </w:tcPr>
          <w:p w14:paraId="1045BF1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EC14E6A" w14:textId="77777777" w:rsidR="007E0C3D" w:rsidRPr="00B640AD" w:rsidRDefault="007E0C3D" w:rsidP="008053E7">
            <w:pPr>
              <w:pStyle w:val="AmColumnHeading"/>
            </w:pPr>
            <w:r w:rsidRPr="00B640AD">
              <w:t>Emendamento</w:t>
            </w:r>
          </w:p>
        </w:tc>
      </w:tr>
      <w:tr w:rsidR="007E0C3D" w:rsidRPr="00B640AD" w14:paraId="367C2FA3" w14:textId="77777777" w:rsidTr="008053E7">
        <w:trPr>
          <w:jc w:val="center"/>
        </w:trPr>
        <w:tc>
          <w:tcPr>
            <w:tcW w:w="4876" w:type="dxa"/>
            <w:tcBorders>
              <w:top w:val="nil"/>
              <w:left w:val="nil"/>
              <w:bottom w:val="nil"/>
              <w:right w:val="nil"/>
            </w:tcBorders>
          </w:tcPr>
          <w:p w14:paraId="0B40FECB" w14:textId="77777777" w:rsidR="007E0C3D" w:rsidRPr="00B640AD" w:rsidRDefault="007E0C3D" w:rsidP="008053E7">
            <w:pPr>
              <w:pStyle w:val="Normal6a"/>
            </w:pPr>
            <w:r w:rsidRPr="00B640AD">
              <w:t>3.</w:t>
            </w:r>
            <w:r w:rsidRPr="00B640AD">
              <w:tab/>
              <w:t>sottolinea che l'adesione è uno strumento fondamentale per promuovere la democrazia, lo Stato di diritto e il rispetto dei diritti fondamentali, nonché un'ancora essenziale per promuovere la riconciliazione e la stabilità regionali, aumentare la resilienza e proteggere i paesi candidati dalle ingerenze straniere malevole; ritiene che il mantenimento e il rafforzamento della politica di allargamento siano indispensabili per l'influenza dell'UE nella regione e oltre, segnatamente in un contesto di accresciuta instabilità geopolitica;</w:t>
            </w:r>
          </w:p>
        </w:tc>
        <w:tc>
          <w:tcPr>
            <w:tcW w:w="4876" w:type="dxa"/>
            <w:tcBorders>
              <w:top w:val="nil"/>
              <w:left w:val="nil"/>
              <w:bottom w:val="nil"/>
              <w:right w:val="nil"/>
            </w:tcBorders>
          </w:tcPr>
          <w:p w14:paraId="577B7674" w14:textId="77777777" w:rsidR="007E0C3D" w:rsidRPr="00B640AD" w:rsidRDefault="007E0C3D" w:rsidP="008053E7">
            <w:pPr>
              <w:pStyle w:val="Normal6a"/>
            </w:pPr>
            <w:r w:rsidRPr="00B640AD">
              <w:t>3.</w:t>
            </w:r>
            <w:r w:rsidRPr="00B640AD">
              <w:tab/>
              <w:t xml:space="preserve">sottolinea che l'adesione è uno strumento fondamentale per promuovere la democrazia, lo Stato di diritto e il rispetto dei diritti fondamentali, nonché un'ancora essenziale per promuovere la riconciliazione e la stabilità regionali, aumentare la resilienza e proteggere i paesi candidati dalle ingerenze straniere malevole; ritiene che il mantenimento e il rafforzamento della politica di allargamento siano indispensabili per l'influenza dell'UE nella regione e oltre, segnatamente in un contesto di accresciuta instabilità geopolitica; </w:t>
            </w:r>
            <w:r w:rsidRPr="00B640AD">
              <w:rPr>
                <w:b/>
                <w:i/>
              </w:rPr>
              <w:t>sottolinea l'idea fondamentale dell'UE quale progetto di pace;</w:t>
            </w:r>
          </w:p>
        </w:tc>
      </w:tr>
    </w:tbl>
    <w:p w14:paraId="553C3E7B"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{SV}</w:t>
      </w:r>
      <w:proofErr w:type="spellStart"/>
      <w:r w:rsidRPr="00B640AD">
        <w:t>sv</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0335CC5B" w14:textId="77777777" w:rsidR="007E0C3D" w:rsidRPr="00B640AD" w:rsidRDefault="007E0C3D" w:rsidP="007E0C3D">
      <w:r w:rsidRPr="00B640AD">
        <w:rPr>
          <w:rStyle w:val="HideTWBExt"/>
        </w:rPr>
        <w:t>&lt;/Amend&gt;</w:t>
      </w:r>
    </w:p>
    <w:p w14:paraId="7096053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84</w:t>
      </w:r>
      <w:r w:rsidRPr="00B640AD">
        <w:rPr>
          <w:rStyle w:val="HideTWBExt"/>
        </w:rPr>
        <w:t>&lt;/NumAm&gt;</w:t>
      </w:r>
    </w:p>
    <w:p w14:paraId="465259B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Sebastian </w:t>
      </w:r>
      <w:proofErr w:type="spellStart"/>
      <w:r w:rsidRPr="00B640AD">
        <w:t>Tynkkynen</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6048490C" w14:textId="77777777" w:rsidR="007E0C3D" w:rsidRPr="00B640AD" w:rsidRDefault="007E0C3D" w:rsidP="007E0C3D">
      <w:pPr>
        <w:pStyle w:val="NormalBold"/>
      </w:pPr>
      <w:r w:rsidRPr="00B640AD">
        <w:rPr>
          <w:rStyle w:val="HideTWBExt"/>
          <w:b w:val="0"/>
        </w:rPr>
        <w:t>&lt;/RepeatBlock-By&gt;</w:t>
      </w:r>
    </w:p>
    <w:p w14:paraId="5027387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BADDE50" w14:textId="77777777" w:rsidR="007E0C3D" w:rsidRPr="00B640AD" w:rsidRDefault="007E0C3D" w:rsidP="007E0C3D">
      <w:pPr>
        <w:pStyle w:val="NormalBold"/>
      </w:pPr>
      <w:r w:rsidRPr="00B640AD">
        <w:rPr>
          <w:rStyle w:val="HideTWBExt"/>
        </w:rPr>
        <w:t>&lt;Article&gt;</w:t>
      </w:r>
      <w:r w:rsidRPr="00B640AD">
        <w:t>Paragrafo 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77D5F7C" w14:textId="77777777" w:rsidTr="008053E7">
        <w:trPr>
          <w:trHeight w:hRule="exact" w:val="240"/>
          <w:jc w:val="center"/>
        </w:trPr>
        <w:tc>
          <w:tcPr>
            <w:tcW w:w="9752" w:type="dxa"/>
            <w:gridSpan w:val="2"/>
            <w:tcBorders>
              <w:top w:val="nil"/>
              <w:left w:val="nil"/>
              <w:bottom w:val="nil"/>
              <w:right w:val="nil"/>
            </w:tcBorders>
          </w:tcPr>
          <w:p w14:paraId="28365591" w14:textId="77777777" w:rsidR="007E0C3D" w:rsidRPr="00B640AD" w:rsidRDefault="007E0C3D" w:rsidP="008053E7"/>
        </w:tc>
      </w:tr>
      <w:tr w:rsidR="007E0C3D" w:rsidRPr="00B640AD" w14:paraId="01978B92" w14:textId="77777777" w:rsidTr="008053E7">
        <w:trPr>
          <w:trHeight w:val="240"/>
          <w:jc w:val="center"/>
        </w:trPr>
        <w:tc>
          <w:tcPr>
            <w:tcW w:w="4876" w:type="dxa"/>
            <w:tcBorders>
              <w:top w:val="nil"/>
              <w:left w:val="nil"/>
              <w:bottom w:val="nil"/>
              <w:right w:val="nil"/>
            </w:tcBorders>
          </w:tcPr>
          <w:p w14:paraId="2FC500A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3B6A9A9" w14:textId="77777777" w:rsidR="007E0C3D" w:rsidRPr="00B640AD" w:rsidRDefault="007E0C3D" w:rsidP="008053E7">
            <w:pPr>
              <w:pStyle w:val="AmColumnHeading"/>
            </w:pPr>
            <w:r w:rsidRPr="00B640AD">
              <w:t>Emendamento</w:t>
            </w:r>
          </w:p>
        </w:tc>
      </w:tr>
      <w:tr w:rsidR="007E0C3D" w:rsidRPr="00B640AD" w14:paraId="7A4E2039" w14:textId="77777777" w:rsidTr="008053E7">
        <w:trPr>
          <w:jc w:val="center"/>
        </w:trPr>
        <w:tc>
          <w:tcPr>
            <w:tcW w:w="4876" w:type="dxa"/>
            <w:tcBorders>
              <w:top w:val="nil"/>
              <w:left w:val="nil"/>
              <w:bottom w:val="nil"/>
              <w:right w:val="nil"/>
            </w:tcBorders>
          </w:tcPr>
          <w:p w14:paraId="2DD204FB" w14:textId="77777777" w:rsidR="007E0C3D" w:rsidRPr="00B640AD" w:rsidRDefault="007E0C3D" w:rsidP="008053E7">
            <w:pPr>
              <w:pStyle w:val="Normal6a"/>
            </w:pPr>
            <w:r w:rsidRPr="00B640AD">
              <w:t>3.</w:t>
            </w:r>
            <w:r w:rsidRPr="00B640AD">
              <w:tab/>
              <w:t xml:space="preserve">sottolinea che l'adesione è uno strumento fondamentale per promuovere la democrazia, lo Stato di diritto e il rispetto dei diritti fondamentali, nonché un'ancora essenziale per promuovere la riconciliazione e la stabilità regionali, aumentare la resilienza e proteggere i paesi candidati dalle ingerenze straniere malevole; ritiene che il mantenimento e il rafforzamento della politica di allargamento siano indispensabili </w:t>
            </w:r>
            <w:r w:rsidRPr="00B640AD">
              <w:rPr>
                <w:b/>
                <w:i/>
              </w:rPr>
              <w:t>per</w:t>
            </w:r>
            <w:r w:rsidRPr="00B640AD">
              <w:t xml:space="preserve"> l'influenza </w:t>
            </w:r>
            <w:r w:rsidRPr="00B640AD">
              <w:rPr>
                <w:b/>
                <w:i/>
              </w:rPr>
              <w:t>dell'UE</w:t>
            </w:r>
            <w:r w:rsidRPr="00B640AD">
              <w:t xml:space="preserve"> nella regione e oltre, segnatamente in un contesto di accresciuta instabilità geopolitica;</w:t>
            </w:r>
          </w:p>
        </w:tc>
        <w:tc>
          <w:tcPr>
            <w:tcW w:w="4876" w:type="dxa"/>
            <w:tcBorders>
              <w:top w:val="nil"/>
              <w:left w:val="nil"/>
              <w:bottom w:val="nil"/>
              <w:right w:val="nil"/>
            </w:tcBorders>
          </w:tcPr>
          <w:p w14:paraId="6D15D9B7" w14:textId="77777777" w:rsidR="007E0C3D" w:rsidRPr="00B640AD" w:rsidRDefault="007E0C3D" w:rsidP="008053E7">
            <w:pPr>
              <w:pStyle w:val="Normal6a"/>
            </w:pPr>
            <w:r w:rsidRPr="00B640AD">
              <w:t>3.</w:t>
            </w:r>
            <w:r w:rsidRPr="00B640AD">
              <w:tab/>
              <w:t>sottolinea che l'adesione è uno strumento fondamentale per promuovere la democrazia, lo Stato di diritto e il rispetto dei diritti fondamentali, nonché un'ancora essenziale per promuovere la riconciliazione e la stabilità regionali, aumentare la resilienza e proteggere i paesi candidati dalle ingerenze straniere malevole</w:t>
            </w:r>
            <w:r w:rsidRPr="00B640AD">
              <w:rPr>
                <w:b/>
                <w:i/>
              </w:rPr>
              <w:t>, in particolare da parte della Russia</w:t>
            </w:r>
            <w:r w:rsidRPr="00B640AD">
              <w:t xml:space="preserve">; ritiene che il mantenimento e il rafforzamento della politica di allargamento siano indispensabili </w:t>
            </w:r>
            <w:r w:rsidRPr="00B640AD">
              <w:rPr>
                <w:b/>
                <w:i/>
              </w:rPr>
              <w:t>al fine di contenere</w:t>
            </w:r>
            <w:r w:rsidRPr="00B640AD">
              <w:t xml:space="preserve"> l'influenza </w:t>
            </w:r>
            <w:r w:rsidRPr="00B640AD">
              <w:rPr>
                <w:b/>
                <w:i/>
              </w:rPr>
              <w:t>della Russia</w:t>
            </w:r>
            <w:r w:rsidRPr="00B640AD">
              <w:t xml:space="preserve"> nella regione e oltre, segnatamente in un contesto di accresciuta instabilità geopolitica;</w:t>
            </w:r>
          </w:p>
        </w:tc>
      </w:tr>
    </w:tbl>
    <w:p w14:paraId="2237321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3A89F1FA" w14:textId="77777777" w:rsidR="007E0C3D" w:rsidRPr="00B640AD" w:rsidRDefault="007E0C3D" w:rsidP="007E0C3D">
      <w:r w:rsidRPr="00B640AD">
        <w:rPr>
          <w:rStyle w:val="HideTWBExt"/>
        </w:rPr>
        <w:t>&lt;/Amend&gt;</w:t>
      </w:r>
    </w:p>
    <w:p w14:paraId="3E97040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85</w:t>
      </w:r>
      <w:r w:rsidRPr="00B640AD">
        <w:rPr>
          <w:rStyle w:val="HideTWBExt"/>
        </w:rPr>
        <w:t>&lt;/NumAm&gt;</w:t>
      </w:r>
    </w:p>
    <w:p w14:paraId="42821F5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4F9192F" w14:textId="77777777" w:rsidR="007E0C3D" w:rsidRPr="00B640AD" w:rsidRDefault="007E0C3D" w:rsidP="007E0C3D">
      <w:pPr>
        <w:pStyle w:val="NormalBold"/>
      </w:pPr>
      <w:r w:rsidRPr="00B640AD">
        <w:rPr>
          <w:rStyle w:val="HideTWBExt"/>
          <w:b w:val="0"/>
        </w:rPr>
        <w:t>&lt;/RepeatBlock-By&gt;</w:t>
      </w:r>
    </w:p>
    <w:p w14:paraId="3347EBF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934AFBB" w14:textId="77777777" w:rsidR="007E0C3D" w:rsidRPr="00B640AD" w:rsidRDefault="007E0C3D" w:rsidP="007E0C3D">
      <w:pPr>
        <w:pStyle w:val="NormalBold"/>
      </w:pPr>
      <w:r w:rsidRPr="00B640AD">
        <w:rPr>
          <w:rStyle w:val="HideTWBExt"/>
        </w:rPr>
        <w:t>&lt;Article&gt;</w:t>
      </w:r>
      <w:r w:rsidRPr="00B640AD">
        <w:t>Paragrafo 3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03FA775" w14:textId="77777777" w:rsidTr="008053E7">
        <w:trPr>
          <w:trHeight w:hRule="exact" w:val="240"/>
          <w:jc w:val="center"/>
        </w:trPr>
        <w:tc>
          <w:tcPr>
            <w:tcW w:w="9752" w:type="dxa"/>
            <w:gridSpan w:val="2"/>
            <w:tcBorders>
              <w:top w:val="nil"/>
              <w:left w:val="nil"/>
              <w:bottom w:val="nil"/>
              <w:right w:val="nil"/>
            </w:tcBorders>
          </w:tcPr>
          <w:p w14:paraId="254697F0" w14:textId="77777777" w:rsidR="007E0C3D" w:rsidRPr="00B640AD" w:rsidRDefault="007E0C3D" w:rsidP="008053E7"/>
        </w:tc>
      </w:tr>
      <w:tr w:rsidR="007E0C3D" w:rsidRPr="00B640AD" w14:paraId="0A66F35F" w14:textId="77777777" w:rsidTr="008053E7">
        <w:trPr>
          <w:trHeight w:val="240"/>
          <w:jc w:val="center"/>
        </w:trPr>
        <w:tc>
          <w:tcPr>
            <w:tcW w:w="4876" w:type="dxa"/>
            <w:tcBorders>
              <w:top w:val="nil"/>
              <w:left w:val="nil"/>
              <w:bottom w:val="nil"/>
              <w:right w:val="nil"/>
            </w:tcBorders>
          </w:tcPr>
          <w:p w14:paraId="4508021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F458E0A" w14:textId="77777777" w:rsidR="007E0C3D" w:rsidRPr="00B640AD" w:rsidRDefault="007E0C3D" w:rsidP="008053E7">
            <w:pPr>
              <w:pStyle w:val="AmColumnHeading"/>
            </w:pPr>
            <w:r w:rsidRPr="00B640AD">
              <w:t>Emendamento</w:t>
            </w:r>
          </w:p>
        </w:tc>
      </w:tr>
      <w:tr w:rsidR="007E0C3D" w:rsidRPr="00B640AD" w14:paraId="2D81BB82" w14:textId="77777777" w:rsidTr="008053E7">
        <w:trPr>
          <w:jc w:val="center"/>
        </w:trPr>
        <w:tc>
          <w:tcPr>
            <w:tcW w:w="4876" w:type="dxa"/>
            <w:tcBorders>
              <w:top w:val="nil"/>
              <w:left w:val="nil"/>
              <w:bottom w:val="nil"/>
              <w:right w:val="nil"/>
            </w:tcBorders>
          </w:tcPr>
          <w:p w14:paraId="2A933FE8" w14:textId="77777777" w:rsidR="007E0C3D" w:rsidRPr="00B640AD" w:rsidRDefault="007E0C3D" w:rsidP="008053E7">
            <w:pPr>
              <w:pStyle w:val="Normal6a"/>
            </w:pPr>
          </w:p>
        </w:tc>
        <w:tc>
          <w:tcPr>
            <w:tcW w:w="4876" w:type="dxa"/>
            <w:tcBorders>
              <w:top w:val="nil"/>
              <w:left w:val="nil"/>
              <w:bottom w:val="nil"/>
              <w:right w:val="nil"/>
            </w:tcBorders>
          </w:tcPr>
          <w:p w14:paraId="6E076A31" w14:textId="77777777" w:rsidR="007E0C3D" w:rsidRPr="00B640AD" w:rsidRDefault="007E0C3D" w:rsidP="008053E7">
            <w:pPr>
              <w:pStyle w:val="Normal6a"/>
            </w:pPr>
            <w:proofErr w:type="gramStart"/>
            <w:r w:rsidRPr="00B640AD">
              <w:rPr>
                <w:b/>
                <w:i/>
              </w:rPr>
              <w:t>3</w:t>
            </w:r>
            <w:proofErr w:type="gramEnd"/>
            <w:r w:rsidRPr="00B640AD">
              <w:rPr>
                <w:b/>
                <w:i/>
              </w:rPr>
              <w:t xml:space="preserve"> bis.</w:t>
            </w:r>
            <w:r w:rsidRPr="00B640AD">
              <w:tab/>
            </w:r>
            <w:r w:rsidRPr="00B640AD">
              <w:rPr>
                <w:b/>
                <w:i/>
              </w:rPr>
              <w:t>riconosce e accoglie con favore i progressi compiuti negli ultimi anni che rendono probabile l'allargamento dell'UE nel prossimo futuro; elogia i progressi significativi compiuti dal Montenegro e dall'Albania nel loro percorso verso l'adesione all'UE; prende atto dell'ambizione del Montenegro e dell'Albania di chiudere i negoziati di adesione rispettivamente entro la fine del 2026 e del 2027; esorta le istituzioni dell'UE, in particolare il Consiglio, a ricambiare l'ambizione e l'energia di tali paesi, a continuare a sostenerli e a rimuovere eventuali ostacoli di competenza dell'UE;</w:t>
            </w:r>
          </w:p>
        </w:tc>
      </w:tr>
    </w:tbl>
    <w:p w14:paraId="65033EAB"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48881B29" w14:textId="77777777" w:rsidR="007E0C3D" w:rsidRPr="00DA7772" w:rsidRDefault="007E0C3D" w:rsidP="007E0C3D">
      <w:pPr>
        <w:rPr>
          <w:lang w:val="fr-BE"/>
        </w:rPr>
      </w:pPr>
      <w:r w:rsidRPr="00DA7772">
        <w:rPr>
          <w:rStyle w:val="HideTWBExt"/>
          <w:lang w:val="fr-BE"/>
        </w:rPr>
        <w:t>&lt;/Amend&gt;</w:t>
      </w:r>
    </w:p>
    <w:p w14:paraId="6F22C6DE"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86</w:t>
      </w:r>
      <w:r w:rsidRPr="00DA7772">
        <w:rPr>
          <w:rStyle w:val="HideTWBExt"/>
          <w:lang w:val="fr-BE"/>
        </w:rPr>
        <w:t>&lt;/NumAm&gt;</w:t>
      </w:r>
    </w:p>
    <w:p w14:paraId="243422AB" w14:textId="77777777" w:rsidR="007E0C3D" w:rsidRPr="00DA7772" w:rsidRDefault="007E0C3D" w:rsidP="007E0C3D">
      <w:pPr>
        <w:pStyle w:val="NormalBold"/>
        <w:rPr>
          <w:lang w:val="fr-BE"/>
        </w:rPr>
      </w:pPr>
      <w:r w:rsidRPr="00DA7772">
        <w:rPr>
          <w:rStyle w:val="HideTWBExt"/>
          <w:b w:val="0"/>
          <w:lang w:val="fr-BE"/>
        </w:rPr>
        <w:t>&lt;RepeatBlock-By&gt;&lt;Members&gt;</w:t>
      </w:r>
      <w:r w:rsidRPr="00DA7772">
        <w:rPr>
          <w:lang w:val="fr-BE"/>
        </w:rPr>
        <w:t>Nathalie Loiseau</w:t>
      </w:r>
      <w:r w:rsidRPr="00DA7772">
        <w:rPr>
          <w:rStyle w:val="HideTWBExt"/>
          <w:b w:val="0"/>
          <w:lang w:val="fr-BE"/>
        </w:rPr>
        <w:t>&lt;/Members&gt;</w:t>
      </w:r>
    </w:p>
    <w:p w14:paraId="7F22C2DF" w14:textId="77777777" w:rsidR="007E0C3D" w:rsidRPr="00DA7772" w:rsidRDefault="007E0C3D" w:rsidP="007E0C3D">
      <w:pPr>
        <w:pStyle w:val="NormalBold"/>
        <w:rPr>
          <w:lang w:val="fr-BE"/>
        </w:rPr>
      </w:pPr>
      <w:r w:rsidRPr="00DA7772">
        <w:rPr>
          <w:rStyle w:val="HideTWBExt"/>
          <w:b w:val="0"/>
          <w:lang w:val="fr-BE"/>
        </w:rPr>
        <w:t>&lt;/RepeatBlock-By&gt;</w:t>
      </w:r>
    </w:p>
    <w:p w14:paraId="739AF38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A7D481B" w14:textId="77777777" w:rsidR="007E0C3D" w:rsidRPr="00B640AD" w:rsidRDefault="007E0C3D" w:rsidP="007E0C3D">
      <w:pPr>
        <w:pStyle w:val="NormalBold"/>
      </w:pPr>
      <w:r w:rsidRPr="00B640AD">
        <w:rPr>
          <w:rStyle w:val="HideTWBExt"/>
        </w:rPr>
        <w:t>&lt;Article&gt;</w:t>
      </w:r>
      <w:r w:rsidRPr="00B640AD">
        <w:t>Paragrafo 3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E1B380D" w14:textId="77777777" w:rsidTr="008053E7">
        <w:trPr>
          <w:trHeight w:hRule="exact" w:val="240"/>
          <w:jc w:val="center"/>
        </w:trPr>
        <w:tc>
          <w:tcPr>
            <w:tcW w:w="9752" w:type="dxa"/>
            <w:gridSpan w:val="2"/>
            <w:tcBorders>
              <w:top w:val="nil"/>
              <w:left w:val="nil"/>
              <w:bottom w:val="nil"/>
              <w:right w:val="nil"/>
            </w:tcBorders>
          </w:tcPr>
          <w:p w14:paraId="5343E0FD" w14:textId="77777777" w:rsidR="007E0C3D" w:rsidRPr="00B640AD" w:rsidRDefault="007E0C3D" w:rsidP="008053E7"/>
        </w:tc>
      </w:tr>
      <w:tr w:rsidR="007E0C3D" w:rsidRPr="00B640AD" w14:paraId="25AEB52C" w14:textId="77777777" w:rsidTr="008053E7">
        <w:trPr>
          <w:trHeight w:val="240"/>
          <w:jc w:val="center"/>
        </w:trPr>
        <w:tc>
          <w:tcPr>
            <w:tcW w:w="4876" w:type="dxa"/>
            <w:tcBorders>
              <w:top w:val="nil"/>
              <w:left w:val="nil"/>
              <w:bottom w:val="nil"/>
              <w:right w:val="nil"/>
            </w:tcBorders>
          </w:tcPr>
          <w:p w14:paraId="25424B6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B527711" w14:textId="77777777" w:rsidR="007E0C3D" w:rsidRPr="00B640AD" w:rsidRDefault="007E0C3D" w:rsidP="008053E7">
            <w:pPr>
              <w:pStyle w:val="AmColumnHeading"/>
            </w:pPr>
            <w:r w:rsidRPr="00B640AD">
              <w:t>Emendamento</w:t>
            </w:r>
          </w:p>
        </w:tc>
      </w:tr>
      <w:tr w:rsidR="007E0C3D" w:rsidRPr="00B640AD" w14:paraId="5DDDC739" w14:textId="77777777" w:rsidTr="008053E7">
        <w:trPr>
          <w:jc w:val="center"/>
        </w:trPr>
        <w:tc>
          <w:tcPr>
            <w:tcW w:w="4876" w:type="dxa"/>
            <w:tcBorders>
              <w:top w:val="nil"/>
              <w:left w:val="nil"/>
              <w:bottom w:val="nil"/>
              <w:right w:val="nil"/>
            </w:tcBorders>
          </w:tcPr>
          <w:p w14:paraId="3A692556" w14:textId="77777777" w:rsidR="007E0C3D" w:rsidRPr="00B640AD" w:rsidRDefault="007E0C3D" w:rsidP="008053E7">
            <w:pPr>
              <w:pStyle w:val="Normal6a"/>
            </w:pPr>
          </w:p>
        </w:tc>
        <w:tc>
          <w:tcPr>
            <w:tcW w:w="4876" w:type="dxa"/>
            <w:tcBorders>
              <w:top w:val="nil"/>
              <w:left w:val="nil"/>
              <w:bottom w:val="nil"/>
              <w:right w:val="nil"/>
            </w:tcBorders>
          </w:tcPr>
          <w:p w14:paraId="6ECA319A" w14:textId="77777777" w:rsidR="007E0C3D" w:rsidRPr="00B640AD" w:rsidRDefault="007E0C3D" w:rsidP="008053E7">
            <w:pPr>
              <w:pStyle w:val="Normal6a"/>
            </w:pPr>
            <w:proofErr w:type="gramStart"/>
            <w:r w:rsidRPr="00B640AD">
              <w:rPr>
                <w:b/>
                <w:i/>
              </w:rPr>
              <w:t>3</w:t>
            </w:r>
            <w:proofErr w:type="gramEnd"/>
            <w:r w:rsidRPr="00B640AD">
              <w:rPr>
                <w:b/>
                <w:i/>
              </w:rPr>
              <w:t xml:space="preserve"> bis.</w:t>
            </w:r>
            <w:r w:rsidRPr="00B640AD">
              <w:tab/>
            </w:r>
            <w:r w:rsidRPr="00B640AD">
              <w:rPr>
                <w:b/>
                <w:i/>
              </w:rPr>
              <w:t>sottolinea che, in un momento in cui gli interessi e i valori europei sono sempre più minacciati da ingerenze straniere, manipolazioni politiche e rappresentazioni distorte dell'Unione, l'impegno e la determinazione delle popolazioni dei paesi candidati a rispettare le norme e i valori dell'UE testimoniano la perdurante attrattiva dell'Unione; incoraggia l'UE a intensificare il dialogo con le società civili dei paesi candidati al fine di sostenere i sentimenti europeisti e contrastare la propaganda antieuropea;</w:t>
            </w:r>
          </w:p>
        </w:tc>
      </w:tr>
    </w:tbl>
    <w:p w14:paraId="2030AD4D"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0675236A" w14:textId="77777777" w:rsidR="007E0C3D" w:rsidRPr="00DA7772" w:rsidRDefault="007E0C3D" w:rsidP="007E0C3D">
      <w:pPr>
        <w:rPr>
          <w:lang w:val="en-GB"/>
        </w:rPr>
      </w:pPr>
      <w:r w:rsidRPr="00DA7772">
        <w:rPr>
          <w:rStyle w:val="HideTWBExt"/>
          <w:lang w:val="en-GB"/>
        </w:rPr>
        <w:t>&lt;/Amend&gt;</w:t>
      </w:r>
    </w:p>
    <w:p w14:paraId="1643ADE1"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87</w:t>
      </w:r>
      <w:r w:rsidRPr="00DA7772">
        <w:rPr>
          <w:rStyle w:val="HideTWBExt"/>
          <w:lang w:val="en-GB"/>
        </w:rPr>
        <w:t>&lt;/NumAm&gt;</w:t>
      </w:r>
    </w:p>
    <w:p w14:paraId="3D7246D6"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64145F20"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7C92313A" w14:textId="77777777" w:rsidR="007E0C3D" w:rsidRPr="00B640AD" w:rsidRDefault="007E0C3D" w:rsidP="007E0C3D">
      <w:pPr>
        <w:pStyle w:val="NormalBold"/>
      </w:pPr>
      <w:r w:rsidRPr="00B640AD">
        <w:rPr>
          <w:rStyle w:val="HideTWBExt"/>
          <w:b w:val="0"/>
        </w:rPr>
        <w:t>&lt;/RepeatBlock-By&gt;</w:t>
      </w:r>
    </w:p>
    <w:p w14:paraId="0F777FC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66D9296" w14:textId="77777777" w:rsidR="007E0C3D" w:rsidRPr="00B640AD" w:rsidRDefault="007E0C3D" w:rsidP="007E0C3D">
      <w:pPr>
        <w:pStyle w:val="NormalBold"/>
      </w:pPr>
      <w:r w:rsidRPr="00B640AD">
        <w:rPr>
          <w:rStyle w:val="HideTWBExt"/>
        </w:rPr>
        <w:t>&lt;Article&gt;</w:t>
      </w:r>
      <w:r w:rsidRPr="00B640AD">
        <w:t>Paragrafo 3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A181111" w14:textId="77777777" w:rsidTr="008053E7">
        <w:trPr>
          <w:trHeight w:hRule="exact" w:val="240"/>
          <w:jc w:val="center"/>
        </w:trPr>
        <w:tc>
          <w:tcPr>
            <w:tcW w:w="9752" w:type="dxa"/>
            <w:gridSpan w:val="2"/>
            <w:tcBorders>
              <w:top w:val="nil"/>
              <w:left w:val="nil"/>
              <w:bottom w:val="nil"/>
              <w:right w:val="nil"/>
            </w:tcBorders>
          </w:tcPr>
          <w:p w14:paraId="649D8584" w14:textId="77777777" w:rsidR="007E0C3D" w:rsidRPr="00B640AD" w:rsidRDefault="007E0C3D" w:rsidP="008053E7"/>
        </w:tc>
      </w:tr>
      <w:tr w:rsidR="007E0C3D" w:rsidRPr="00B640AD" w14:paraId="1413237C" w14:textId="77777777" w:rsidTr="008053E7">
        <w:trPr>
          <w:trHeight w:val="240"/>
          <w:jc w:val="center"/>
        </w:trPr>
        <w:tc>
          <w:tcPr>
            <w:tcW w:w="4876" w:type="dxa"/>
            <w:tcBorders>
              <w:top w:val="nil"/>
              <w:left w:val="nil"/>
              <w:bottom w:val="nil"/>
              <w:right w:val="nil"/>
            </w:tcBorders>
          </w:tcPr>
          <w:p w14:paraId="5853732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4762917" w14:textId="77777777" w:rsidR="007E0C3D" w:rsidRPr="00B640AD" w:rsidRDefault="007E0C3D" w:rsidP="008053E7">
            <w:pPr>
              <w:pStyle w:val="AmColumnHeading"/>
            </w:pPr>
            <w:r w:rsidRPr="00B640AD">
              <w:t>Emendamento</w:t>
            </w:r>
          </w:p>
        </w:tc>
      </w:tr>
      <w:tr w:rsidR="007E0C3D" w:rsidRPr="00B640AD" w14:paraId="41A4EC78" w14:textId="77777777" w:rsidTr="008053E7">
        <w:trPr>
          <w:jc w:val="center"/>
        </w:trPr>
        <w:tc>
          <w:tcPr>
            <w:tcW w:w="4876" w:type="dxa"/>
            <w:tcBorders>
              <w:top w:val="nil"/>
              <w:left w:val="nil"/>
              <w:bottom w:val="nil"/>
              <w:right w:val="nil"/>
            </w:tcBorders>
          </w:tcPr>
          <w:p w14:paraId="3D451481" w14:textId="77777777" w:rsidR="007E0C3D" w:rsidRPr="00B640AD" w:rsidRDefault="007E0C3D" w:rsidP="008053E7">
            <w:pPr>
              <w:pStyle w:val="Normal6a"/>
            </w:pPr>
          </w:p>
        </w:tc>
        <w:tc>
          <w:tcPr>
            <w:tcW w:w="4876" w:type="dxa"/>
            <w:tcBorders>
              <w:top w:val="nil"/>
              <w:left w:val="nil"/>
              <w:bottom w:val="nil"/>
              <w:right w:val="nil"/>
            </w:tcBorders>
          </w:tcPr>
          <w:p w14:paraId="1E306525" w14:textId="77777777" w:rsidR="007E0C3D" w:rsidRPr="00B640AD" w:rsidRDefault="007E0C3D" w:rsidP="008053E7">
            <w:pPr>
              <w:pStyle w:val="Normal6a"/>
            </w:pPr>
            <w:proofErr w:type="gramStart"/>
            <w:r w:rsidRPr="00B640AD">
              <w:rPr>
                <w:b/>
                <w:i/>
              </w:rPr>
              <w:t>3</w:t>
            </w:r>
            <w:proofErr w:type="gramEnd"/>
            <w:r w:rsidRPr="00B640AD">
              <w:rPr>
                <w:b/>
                <w:i/>
              </w:rPr>
              <w:t xml:space="preserve"> bis.</w:t>
            </w:r>
            <w:r w:rsidRPr="00B640AD">
              <w:tab/>
            </w:r>
            <w:r w:rsidRPr="00B640AD">
              <w:rPr>
                <w:b/>
                <w:i/>
              </w:rPr>
              <w:t>sottolinea l'importanza fondamentale del processo di adesione nel promuovere una pace e una stabilità durature nella regione dei Balcani occidentali che consentano un'autentica riconciliazione e un futuro inclusivo e democratico per tutti i cittadini dell'UE; ricorda il patrimonio culturale e storico condiviso e i legami umani che mettono in relazione i paesi dell'allargamento e gli Stati membri;</w:t>
            </w:r>
          </w:p>
        </w:tc>
      </w:tr>
    </w:tbl>
    <w:p w14:paraId="6F10A1FD"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6C23646A" w14:textId="77777777" w:rsidR="007E0C3D" w:rsidRPr="00DA7772" w:rsidRDefault="007E0C3D" w:rsidP="007E0C3D">
      <w:pPr>
        <w:rPr>
          <w:lang w:val="es-ES"/>
        </w:rPr>
      </w:pPr>
      <w:r w:rsidRPr="00DA7772">
        <w:rPr>
          <w:rStyle w:val="HideTWBExt"/>
          <w:lang w:val="es-ES"/>
        </w:rPr>
        <w:t>&lt;/Amend&gt;</w:t>
      </w:r>
    </w:p>
    <w:p w14:paraId="6E280FBF"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88</w:t>
      </w:r>
      <w:r w:rsidRPr="00DA7772">
        <w:rPr>
          <w:rStyle w:val="HideTWBExt"/>
          <w:lang w:val="es-ES"/>
        </w:rPr>
        <w:t>&lt;/NumAm&gt;</w:t>
      </w:r>
    </w:p>
    <w:p w14:paraId="11F0FBE4"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64FC03B6" w14:textId="77777777" w:rsidR="007E0C3D" w:rsidRPr="00DA7772" w:rsidRDefault="007E0C3D" w:rsidP="007E0C3D">
      <w:pPr>
        <w:pStyle w:val="NormalBold"/>
        <w:rPr>
          <w:lang w:val="es-ES"/>
        </w:rPr>
      </w:pPr>
      <w:r w:rsidRPr="00DA7772">
        <w:rPr>
          <w:rStyle w:val="HideTWBExt"/>
          <w:b w:val="0"/>
          <w:lang w:val="es-ES"/>
        </w:rPr>
        <w:t>&lt;/RepeatBlock-By&gt;</w:t>
      </w:r>
    </w:p>
    <w:p w14:paraId="33274B9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58AA31D" w14:textId="77777777" w:rsidR="007E0C3D" w:rsidRPr="00B640AD" w:rsidRDefault="007E0C3D" w:rsidP="007E0C3D">
      <w:pPr>
        <w:pStyle w:val="NormalBold"/>
      </w:pPr>
      <w:r w:rsidRPr="00B640AD">
        <w:rPr>
          <w:rStyle w:val="HideTWBExt"/>
        </w:rPr>
        <w:t>&lt;Article&gt;</w:t>
      </w:r>
      <w:r w:rsidRPr="00B640AD">
        <w:t>Paragrafo 3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BC9DE25" w14:textId="77777777" w:rsidTr="008053E7">
        <w:trPr>
          <w:trHeight w:hRule="exact" w:val="240"/>
          <w:jc w:val="center"/>
        </w:trPr>
        <w:tc>
          <w:tcPr>
            <w:tcW w:w="9752" w:type="dxa"/>
            <w:gridSpan w:val="2"/>
            <w:tcBorders>
              <w:top w:val="nil"/>
              <w:left w:val="nil"/>
              <w:bottom w:val="nil"/>
              <w:right w:val="nil"/>
            </w:tcBorders>
          </w:tcPr>
          <w:p w14:paraId="32A0542C" w14:textId="77777777" w:rsidR="007E0C3D" w:rsidRPr="00B640AD" w:rsidRDefault="007E0C3D" w:rsidP="008053E7"/>
        </w:tc>
      </w:tr>
      <w:tr w:rsidR="007E0C3D" w:rsidRPr="00B640AD" w14:paraId="07E1E0A7" w14:textId="77777777" w:rsidTr="008053E7">
        <w:trPr>
          <w:trHeight w:val="240"/>
          <w:jc w:val="center"/>
        </w:trPr>
        <w:tc>
          <w:tcPr>
            <w:tcW w:w="4876" w:type="dxa"/>
            <w:tcBorders>
              <w:top w:val="nil"/>
              <w:left w:val="nil"/>
              <w:bottom w:val="nil"/>
              <w:right w:val="nil"/>
            </w:tcBorders>
          </w:tcPr>
          <w:p w14:paraId="1A5C1A3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A65A117" w14:textId="77777777" w:rsidR="007E0C3D" w:rsidRPr="00B640AD" w:rsidRDefault="007E0C3D" w:rsidP="008053E7">
            <w:pPr>
              <w:pStyle w:val="AmColumnHeading"/>
            </w:pPr>
            <w:r w:rsidRPr="00B640AD">
              <w:t>Emendamento</w:t>
            </w:r>
          </w:p>
        </w:tc>
      </w:tr>
      <w:tr w:rsidR="007E0C3D" w:rsidRPr="00B640AD" w14:paraId="17494932" w14:textId="77777777" w:rsidTr="008053E7">
        <w:trPr>
          <w:jc w:val="center"/>
        </w:trPr>
        <w:tc>
          <w:tcPr>
            <w:tcW w:w="4876" w:type="dxa"/>
            <w:tcBorders>
              <w:top w:val="nil"/>
              <w:left w:val="nil"/>
              <w:bottom w:val="nil"/>
              <w:right w:val="nil"/>
            </w:tcBorders>
          </w:tcPr>
          <w:p w14:paraId="7F740C5A" w14:textId="77777777" w:rsidR="007E0C3D" w:rsidRPr="00B640AD" w:rsidRDefault="007E0C3D" w:rsidP="008053E7">
            <w:pPr>
              <w:pStyle w:val="Normal6a"/>
            </w:pPr>
          </w:p>
        </w:tc>
        <w:tc>
          <w:tcPr>
            <w:tcW w:w="4876" w:type="dxa"/>
            <w:tcBorders>
              <w:top w:val="nil"/>
              <w:left w:val="nil"/>
              <w:bottom w:val="nil"/>
              <w:right w:val="nil"/>
            </w:tcBorders>
          </w:tcPr>
          <w:p w14:paraId="220AE6E9" w14:textId="77777777" w:rsidR="007E0C3D" w:rsidRPr="00B640AD" w:rsidRDefault="007E0C3D" w:rsidP="008053E7">
            <w:pPr>
              <w:pStyle w:val="Normal6a"/>
            </w:pPr>
            <w:proofErr w:type="gramStart"/>
            <w:r w:rsidRPr="00B640AD">
              <w:rPr>
                <w:b/>
                <w:i/>
              </w:rPr>
              <w:t>3</w:t>
            </w:r>
            <w:proofErr w:type="gramEnd"/>
            <w:r w:rsidRPr="00B640AD">
              <w:rPr>
                <w:b/>
                <w:i/>
              </w:rPr>
              <w:t xml:space="preserve"> bis.</w:t>
            </w:r>
            <w:r w:rsidRPr="00B640AD">
              <w:tab/>
            </w:r>
            <w:r w:rsidRPr="00B640AD">
              <w:rPr>
                <w:b/>
                <w:i/>
              </w:rPr>
              <w:t>invita l'UE a garantire che il suo impegno con la Georgia rimanga strategico, coerente e lontano dalle fluttuazioni politiche a breve termine, riconoscendo che un coinvolgimento costante dell'UE è essenziale sia per salvaguardare la traiettoria democratica del paese che per promuovere gli interessi strategici dell'UE nella regione;</w:t>
            </w:r>
          </w:p>
        </w:tc>
      </w:tr>
    </w:tbl>
    <w:p w14:paraId="7189C0C1"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4CB491CA" w14:textId="77777777" w:rsidR="007E0C3D" w:rsidRPr="00DA7772" w:rsidRDefault="007E0C3D" w:rsidP="007E0C3D">
      <w:pPr>
        <w:rPr>
          <w:lang w:val="es-ES"/>
        </w:rPr>
      </w:pPr>
      <w:r w:rsidRPr="00DA7772">
        <w:rPr>
          <w:rStyle w:val="HideTWBExt"/>
          <w:lang w:val="es-ES"/>
        </w:rPr>
        <w:t>&lt;/Amend&gt;</w:t>
      </w:r>
    </w:p>
    <w:p w14:paraId="6FB2F7C0"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89</w:t>
      </w:r>
      <w:r w:rsidRPr="00DA7772">
        <w:rPr>
          <w:rStyle w:val="HideTWBExt"/>
          <w:lang w:val="es-ES"/>
        </w:rPr>
        <w:t>&lt;/NumAm&gt;</w:t>
      </w:r>
    </w:p>
    <w:p w14:paraId="3FD767DA"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Željana</w:t>
      </w:r>
      <w:proofErr w:type="spellEnd"/>
      <w:r w:rsidRPr="00DA7772">
        <w:rPr>
          <w:lang w:val="es-ES"/>
        </w:rPr>
        <w:t xml:space="preserve"> </w:t>
      </w:r>
      <w:proofErr w:type="spellStart"/>
      <w:r w:rsidRPr="00DA7772">
        <w:rPr>
          <w:lang w:val="es-ES"/>
        </w:rPr>
        <w:t>Zovko</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45B7EDA3" w14:textId="77777777" w:rsidR="007E0C3D" w:rsidRPr="00DA7772" w:rsidRDefault="007E0C3D" w:rsidP="007E0C3D">
      <w:pPr>
        <w:pStyle w:val="NormalBold"/>
        <w:rPr>
          <w:lang w:val="es-ES"/>
        </w:rPr>
      </w:pPr>
      <w:r w:rsidRPr="00DA7772">
        <w:rPr>
          <w:rStyle w:val="HideTWBExt"/>
          <w:b w:val="0"/>
          <w:lang w:val="es-ES"/>
        </w:rPr>
        <w:t>&lt;/RepeatBlock-By&gt;</w:t>
      </w:r>
    </w:p>
    <w:p w14:paraId="3C245F1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A606C70" w14:textId="77777777" w:rsidR="007E0C3D" w:rsidRPr="00B640AD" w:rsidRDefault="007E0C3D" w:rsidP="007E0C3D">
      <w:pPr>
        <w:pStyle w:val="NormalBold"/>
      </w:pPr>
      <w:r w:rsidRPr="00B640AD">
        <w:rPr>
          <w:rStyle w:val="HideTWBExt"/>
        </w:rPr>
        <w:t>&lt;Article&gt;</w:t>
      </w:r>
      <w:r w:rsidRPr="00B640AD">
        <w:t>Paragrafo 3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697F93E" w14:textId="77777777" w:rsidTr="008053E7">
        <w:trPr>
          <w:trHeight w:hRule="exact" w:val="240"/>
          <w:jc w:val="center"/>
        </w:trPr>
        <w:tc>
          <w:tcPr>
            <w:tcW w:w="9752" w:type="dxa"/>
            <w:gridSpan w:val="2"/>
            <w:tcBorders>
              <w:top w:val="nil"/>
              <w:left w:val="nil"/>
              <w:bottom w:val="nil"/>
              <w:right w:val="nil"/>
            </w:tcBorders>
          </w:tcPr>
          <w:p w14:paraId="402CED4A" w14:textId="77777777" w:rsidR="007E0C3D" w:rsidRPr="00B640AD" w:rsidRDefault="007E0C3D" w:rsidP="008053E7"/>
        </w:tc>
      </w:tr>
      <w:tr w:rsidR="007E0C3D" w:rsidRPr="00B640AD" w14:paraId="68A4079A" w14:textId="77777777" w:rsidTr="008053E7">
        <w:trPr>
          <w:trHeight w:val="240"/>
          <w:jc w:val="center"/>
        </w:trPr>
        <w:tc>
          <w:tcPr>
            <w:tcW w:w="4876" w:type="dxa"/>
            <w:tcBorders>
              <w:top w:val="nil"/>
              <w:left w:val="nil"/>
              <w:bottom w:val="nil"/>
              <w:right w:val="nil"/>
            </w:tcBorders>
          </w:tcPr>
          <w:p w14:paraId="5F416C5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BE5C42E" w14:textId="77777777" w:rsidR="007E0C3D" w:rsidRPr="00B640AD" w:rsidRDefault="007E0C3D" w:rsidP="008053E7">
            <w:pPr>
              <w:pStyle w:val="AmColumnHeading"/>
            </w:pPr>
            <w:r w:rsidRPr="00B640AD">
              <w:t>Emendamento</w:t>
            </w:r>
          </w:p>
        </w:tc>
      </w:tr>
      <w:tr w:rsidR="007E0C3D" w:rsidRPr="00B640AD" w14:paraId="1BDA297C" w14:textId="77777777" w:rsidTr="008053E7">
        <w:trPr>
          <w:jc w:val="center"/>
        </w:trPr>
        <w:tc>
          <w:tcPr>
            <w:tcW w:w="4876" w:type="dxa"/>
            <w:tcBorders>
              <w:top w:val="nil"/>
              <w:left w:val="nil"/>
              <w:bottom w:val="nil"/>
              <w:right w:val="nil"/>
            </w:tcBorders>
          </w:tcPr>
          <w:p w14:paraId="77C4988D" w14:textId="77777777" w:rsidR="007E0C3D" w:rsidRPr="00B640AD" w:rsidRDefault="007E0C3D" w:rsidP="008053E7">
            <w:pPr>
              <w:pStyle w:val="Normal6a"/>
            </w:pPr>
          </w:p>
        </w:tc>
        <w:tc>
          <w:tcPr>
            <w:tcW w:w="4876" w:type="dxa"/>
            <w:tcBorders>
              <w:top w:val="nil"/>
              <w:left w:val="nil"/>
              <w:bottom w:val="nil"/>
              <w:right w:val="nil"/>
            </w:tcBorders>
          </w:tcPr>
          <w:p w14:paraId="4C1D51DB" w14:textId="77777777" w:rsidR="007E0C3D" w:rsidRPr="00B640AD" w:rsidRDefault="007E0C3D" w:rsidP="008053E7">
            <w:pPr>
              <w:pStyle w:val="Normal6a"/>
            </w:pPr>
            <w:proofErr w:type="gramStart"/>
            <w:r w:rsidRPr="00B640AD">
              <w:rPr>
                <w:b/>
                <w:i/>
              </w:rPr>
              <w:t>3</w:t>
            </w:r>
            <w:proofErr w:type="gramEnd"/>
            <w:r w:rsidRPr="00B640AD">
              <w:rPr>
                <w:b/>
                <w:i/>
              </w:rPr>
              <w:t xml:space="preserve"> bis.</w:t>
            </w:r>
            <w:r w:rsidRPr="00B640AD">
              <w:tab/>
            </w:r>
            <w:r w:rsidRPr="00B640AD">
              <w:rPr>
                <w:b/>
                <w:i/>
              </w:rPr>
              <w:t>sottolinea che la Cina considera i Balcani occidentali un'area strategica per la sua iniziativa "Nuova via della seta"; sottolinea che, oltre agli investimenti in progetti infrastrutturali, la Cina sta investendo anche nel settore estrattivo e delle materie prime nei Balcani occidentali;</w:t>
            </w:r>
          </w:p>
        </w:tc>
      </w:tr>
    </w:tbl>
    <w:p w14:paraId="1B76353E"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20E55208" w14:textId="77777777" w:rsidR="007E0C3D" w:rsidRPr="00DA7772" w:rsidRDefault="007E0C3D" w:rsidP="007E0C3D">
      <w:pPr>
        <w:rPr>
          <w:lang w:val="es-ES"/>
        </w:rPr>
      </w:pPr>
      <w:r w:rsidRPr="00DA7772">
        <w:rPr>
          <w:rStyle w:val="HideTWBExt"/>
          <w:lang w:val="es-ES"/>
        </w:rPr>
        <w:t>&lt;/Amend&gt;</w:t>
      </w:r>
    </w:p>
    <w:p w14:paraId="79BFAD2D"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90</w:t>
      </w:r>
      <w:r w:rsidRPr="00DA7772">
        <w:rPr>
          <w:rStyle w:val="HideTWBExt"/>
          <w:lang w:val="es-ES"/>
        </w:rPr>
        <w:t>&lt;/NumAm&gt;</w:t>
      </w:r>
    </w:p>
    <w:p w14:paraId="49638A10"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Davor</w:t>
      </w:r>
      <w:proofErr w:type="spellEnd"/>
      <w:r w:rsidRPr="00DA7772">
        <w:rPr>
          <w:lang w:val="es-ES"/>
        </w:rPr>
        <w:t xml:space="preserve"> Ivo </w:t>
      </w:r>
      <w:proofErr w:type="spellStart"/>
      <w:r w:rsidRPr="00DA7772">
        <w:rPr>
          <w:lang w:val="es-ES"/>
        </w:rPr>
        <w:t>Stier</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0AB46540" w14:textId="77777777" w:rsidR="007E0C3D" w:rsidRPr="00DA7772" w:rsidRDefault="007E0C3D" w:rsidP="007E0C3D">
      <w:pPr>
        <w:pStyle w:val="NormalBold"/>
        <w:rPr>
          <w:lang w:val="es-ES"/>
        </w:rPr>
      </w:pPr>
      <w:r w:rsidRPr="00DA7772">
        <w:rPr>
          <w:rStyle w:val="HideTWBExt"/>
          <w:b w:val="0"/>
          <w:lang w:val="es-ES"/>
        </w:rPr>
        <w:t>&lt;/RepeatBlock-By&gt;</w:t>
      </w:r>
    </w:p>
    <w:p w14:paraId="459D0F2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55A5EBF" w14:textId="77777777" w:rsidR="007E0C3D" w:rsidRPr="00B640AD" w:rsidRDefault="007E0C3D" w:rsidP="007E0C3D">
      <w:pPr>
        <w:pStyle w:val="NormalBold"/>
      </w:pPr>
      <w:r w:rsidRPr="00B640AD">
        <w:rPr>
          <w:rStyle w:val="HideTWBExt"/>
        </w:rPr>
        <w:t>&lt;Article&gt;</w:t>
      </w:r>
      <w:r w:rsidRPr="00B640AD">
        <w:t>Paragrafo 3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F6A9ABF" w14:textId="77777777" w:rsidTr="008053E7">
        <w:trPr>
          <w:trHeight w:hRule="exact" w:val="240"/>
          <w:jc w:val="center"/>
        </w:trPr>
        <w:tc>
          <w:tcPr>
            <w:tcW w:w="9752" w:type="dxa"/>
            <w:gridSpan w:val="2"/>
            <w:tcBorders>
              <w:top w:val="nil"/>
              <w:left w:val="nil"/>
              <w:bottom w:val="nil"/>
              <w:right w:val="nil"/>
            </w:tcBorders>
          </w:tcPr>
          <w:p w14:paraId="66F1A598" w14:textId="77777777" w:rsidR="007E0C3D" w:rsidRPr="00B640AD" w:rsidRDefault="007E0C3D" w:rsidP="008053E7"/>
        </w:tc>
      </w:tr>
      <w:tr w:rsidR="007E0C3D" w:rsidRPr="00B640AD" w14:paraId="0A4F256B" w14:textId="77777777" w:rsidTr="008053E7">
        <w:trPr>
          <w:trHeight w:val="240"/>
          <w:jc w:val="center"/>
        </w:trPr>
        <w:tc>
          <w:tcPr>
            <w:tcW w:w="4876" w:type="dxa"/>
            <w:tcBorders>
              <w:top w:val="nil"/>
              <w:left w:val="nil"/>
              <w:bottom w:val="nil"/>
              <w:right w:val="nil"/>
            </w:tcBorders>
          </w:tcPr>
          <w:p w14:paraId="17BF8C1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A6F48F8" w14:textId="77777777" w:rsidR="007E0C3D" w:rsidRPr="00B640AD" w:rsidRDefault="007E0C3D" w:rsidP="008053E7">
            <w:pPr>
              <w:pStyle w:val="AmColumnHeading"/>
            </w:pPr>
            <w:r w:rsidRPr="00B640AD">
              <w:t>Emendamento</w:t>
            </w:r>
          </w:p>
        </w:tc>
      </w:tr>
      <w:tr w:rsidR="007E0C3D" w:rsidRPr="00B640AD" w14:paraId="2F198DA1" w14:textId="77777777" w:rsidTr="008053E7">
        <w:trPr>
          <w:jc w:val="center"/>
        </w:trPr>
        <w:tc>
          <w:tcPr>
            <w:tcW w:w="4876" w:type="dxa"/>
            <w:tcBorders>
              <w:top w:val="nil"/>
              <w:left w:val="nil"/>
              <w:bottom w:val="nil"/>
              <w:right w:val="nil"/>
            </w:tcBorders>
          </w:tcPr>
          <w:p w14:paraId="195B2CC0" w14:textId="77777777" w:rsidR="007E0C3D" w:rsidRPr="00B640AD" w:rsidRDefault="007E0C3D" w:rsidP="008053E7">
            <w:pPr>
              <w:pStyle w:val="Normal6a"/>
            </w:pPr>
          </w:p>
        </w:tc>
        <w:tc>
          <w:tcPr>
            <w:tcW w:w="4876" w:type="dxa"/>
            <w:tcBorders>
              <w:top w:val="nil"/>
              <w:left w:val="nil"/>
              <w:bottom w:val="nil"/>
              <w:right w:val="nil"/>
            </w:tcBorders>
          </w:tcPr>
          <w:p w14:paraId="59D0820A" w14:textId="77777777" w:rsidR="007E0C3D" w:rsidRPr="00B640AD" w:rsidRDefault="007E0C3D" w:rsidP="008053E7">
            <w:pPr>
              <w:pStyle w:val="Normal6a"/>
            </w:pPr>
            <w:proofErr w:type="gramStart"/>
            <w:r w:rsidRPr="00B640AD">
              <w:rPr>
                <w:b/>
                <w:i/>
              </w:rPr>
              <w:t>3</w:t>
            </w:r>
            <w:proofErr w:type="gramEnd"/>
            <w:r w:rsidRPr="00B640AD">
              <w:rPr>
                <w:b/>
                <w:i/>
              </w:rPr>
              <w:t xml:space="preserve"> bis.</w:t>
            </w:r>
            <w:r w:rsidRPr="00B640AD">
              <w:tab/>
            </w:r>
            <w:r w:rsidRPr="00B640AD">
              <w:rPr>
                <w:b/>
                <w:i/>
              </w:rPr>
              <w:t>sottolinea che i paesi candidati devono allinearsi pienamente alla PESC dell'UE, in particolare per quanto riguarda le misure restrittive nei confronti della Russia, dimostrando il loro impegno a favore delle priorità geostrategiche dell'UE;</w:t>
            </w:r>
          </w:p>
        </w:tc>
      </w:tr>
    </w:tbl>
    <w:p w14:paraId="025B24B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D9C6867" w14:textId="77777777" w:rsidR="007E0C3D" w:rsidRPr="00B640AD" w:rsidRDefault="007E0C3D" w:rsidP="007E0C3D">
      <w:r w:rsidRPr="00B640AD">
        <w:rPr>
          <w:rStyle w:val="HideTWBExt"/>
        </w:rPr>
        <w:t>&lt;/Amend&gt;</w:t>
      </w:r>
    </w:p>
    <w:p w14:paraId="0CBF5C1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91</w:t>
      </w:r>
      <w:r w:rsidRPr="00B640AD">
        <w:rPr>
          <w:rStyle w:val="HideTWBExt"/>
        </w:rPr>
        <w:t>&lt;/NumAm&gt;</w:t>
      </w:r>
    </w:p>
    <w:p w14:paraId="243C0AF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E7D52D7" w14:textId="77777777" w:rsidR="007E0C3D" w:rsidRPr="00B640AD" w:rsidRDefault="007E0C3D" w:rsidP="007E0C3D">
      <w:pPr>
        <w:pStyle w:val="NormalBold"/>
      </w:pPr>
      <w:r w:rsidRPr="00B640AD">
        <w:rPr>
          <w:rStyle w:val="HideTWBExt"/>
          <w:b w:val="0"/>
        </w:rPr>
        <w:t>&lt;/RepeatBlock-By&gt;</w:t>
      </w:r>
    </w:p>
    <w:p w14:paraId="18DFC2E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B458FC8" w14:textId="77777777" w:rsidR="007E0C3D" w:rsidRPr="00B640AD" w:rsidRDefault="007E0C3D" w:rsidP="007E0C3D">
      <w:pPr>
        <w:pStyle w:val="NormalBold"/>
      </w:pPr>
      <w:r w:rsidRPr="00B640AD">
        <w:rPr>
          <w:rStyle w:val="HideTWBExt"/>
        </w:rPr>
        <w:t>&lt;Article&gt;</w:t>
      </w:r>
      <w:r w:rsidRPr="00B640AD">
        <w:t>Paragrafo 3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946F39B" w14:textId="77777777" w:rsidTr="008053E7">
        <w:trPr>
          <w:trHeight w:hRule="exact" w:val="240"/>
          <w:jc w:val="center"/>
        </w:trPr>
        <w:tc>
          <w:tcPr>
            <w:tcW w:w="9752" w:type="dxa"/>
            <w:gridSpan w:val="2"/>
            <w:tcBorders>
              <w:top w:val="nil"/>
              <w:left w:val="nil"/>
              <w:bottom w:val="nil"/>
              <w:right w:val="nil"/>
            </w:tcBorders>
          </w:tcPr>
          <w:p w14:paraId="16A9C067" w14:textId="77777777" w:rsidR="007E0C3D" w:rsidRPr="00B640AD" w:rsidRDefault="007E0C3D" w:rsidP="008053E7"/>
        </w:tc>
      </w:tr>
      <w:tr w:rsidR="007E0C3D" w:rsidRPr="00B640AD" w14:paraId="040B6F4C" w14:textId="77777777" w:rsidTr="008053E7">
        <w:trPr>
          <w:trHeight w:val="240"/>
          <w:jc w:val="center"/>
        </w:trPr>
        <w:tc>
          <w:tcPr>
            <w:tcW w:w="4876" w:type="dxa"/>
            <w:tcBorders>
              <w:top w:val="nil"/>
              <w:left w:val="nil"/>
              <w:bottom w:val="nil"/>
              <w:right w:val="nil"/>
            </w:tcBorders>
          </w:tcPr>
          <w:p w14:paraId="01FC400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531014B" w14:textId="77777777" w:rsidR="007E0C3D" w:rsidRPr="00B640AD" w:rsidRDefault="007E0C3D" w:rsidP="008053E7">
            <w:pPr>
              <w:pStyle w:val="AmColumnHeading"/>
            </w:pPr>
            <w:r w:rsidRPr="00B640AD">
              <w:t>Emendamento</w:t>
            </w:r>
          </w:p>
        </w:tc>
      </w:tr>
      <w:tr w:rsidR="007E0C3D" w:rsidRPr="00B640AD" w14:paraId="7E969F7C" w14:textId="77777777" w:rsidTr="008053E7">
        <w:trPr>
          <w:jc w:val="center"/>
        </w:trPr>
        <w:tc>
          <w:tcPr>
            <w:tcW w:w="4876" w:type="dxa"/>
            <w:tcBorders>
              <w:top w:val="nil"/>
              <w:left w:val="nil"/>
              <w:bottom w:val="nil"/>
              <w:right w:val="nil"/>
            </w:tcBorders>
          </w:tcPr>
          <w:p w14:paraId="45B960F2" w14:textId="77777777" w:rsidR="007E0C3D" w:rsidRPr="00B640AD" w:rsidRDefault="007E0C3D" w:rsidP="008053E7">
            <w:pPr>
              <w:pStyle w:val="Normal6a"/>
            </w:pPr>
          </w:p>
        </w:tc>
        <w:tc>
          <w:tcPr>
            <w:tcW w:w="4876" w:type="dxa"/>
            <w:tcBorders>
              <w:top w:val="nil"/>
              <w:left w:val="nil"/>
              <w:bottom w:val="nil"/>
              <w:right w:val="nil"/>
            </w:tcBorders>
          </w:tcPr>
          <w:p w14:paraId="73C8EF70" w14:textId="77777777" w:rsidR="007E0C3D" w:rsidRPr="00B640AD" w:rsidRDefault="007E0C3D" w:rsidP="008053E7">
            <w:pPr>
              <w:pStyle w:val="Normal6a"/>
            </w:pPr>
            <w:proofErr w:type="gramStart"/>
            <w:r w:rsidRPr="00B640AD">
              <w:rPr>
                <w:b/>
                <w:i/>
              </w:rPr>
              <w:t>3</w:t>
            </w:r>
            <w:proofErr w:type="gramEnd"/>
            <w:r w:rsidRPr="00B640AD">
              <w:rPr>
                <w:b/>
                <w:i/>
              </w:rPr>
              <w:t xml:space="preserve"> ter.</w:t>
            </w:r>
            <w:r w:rsidRPr="00B640AD">
              <w:tab/>
            </w:r>
            <w:r w:rsidRPr="00B640AD">
              <w:rPr>
                <w:b/>
                <w:i/>
              </w:rPr>
              <w:t>elogia la notevole resilienza e il notevole impegno che l'Ucraina ha dimostrato nel suo percorso europeo, nonostante il proseguimento della guerra di aggressione da parte della Russia e le sfide che essa pone alla riforma del paese; elogia la Repubblica di Moldova per aver compiuto progressi significativi nel suo percorso di adesione all'UE, completando con successo la procedura di screening nonostante le continue minacce ibride; chiede la rapida apertura dei gruppi negoziali con l'Ucraina e la Moldova ed esorta il governo ungherese ad astenersi dal bloccare ulteriormente l'avvio dei negoziati sui primi gruppi;</w:t>
            </w:r>
          </w:p>
        </w:tc>
      </w:tr>
    </w:tbl>
    <w:p w14:paraId="7371455D"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5B7F0196" w14:textId="77777777" w:rsidR="007E0C3D" w:rsidRPr="00DA7772" w:rsidRDefault="007E0C3D" w:rsidP="007E0C3D">
      <w:pPr>
        <w:rPr>
          <w:lang w:val="fr-BE"/>
        </w:rPr>
      </w:pPr>
      <w:r w:rsidRPr="00DA7772">
        <w:rPr>
          <w:rStyle w:val="HideTWBExt"/>
          <w:lang w:val="fr-BE"/>
        </w:rPr>
        <w:t>&lt;/Amend&gt;</w:t>
      </w:r>
    </w:p>
    <w:p w14:paraId="3298B5B3"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92</w:t>
      </w:r>
      <w:r w:rsidRPr="00DA7772">
        <w:rPr>
          <w:rStyle w:val="HideTWBExt"/>
          <w:lang w:val="fr-BE"/>
        </w:rPr>
        <w:t>&lt;/NumAm&gt;</w:t>
      </w:r>
    </w:p>
    <w:p w14:paraId="277F5D02" w14:textId="77777777" w:rsidR="007E0C3D" w:rsidRPr="00DA7772" w:rsidRDefault="007E0C3D" w:rsidP="007E0C3D">
      <w:pPr>
        <w:pStyle w:val="NormalBold"/>
        <w:rPr>
          <w:lang w:val="fr-BE"/>
        </w:rPr>
      </w:pPr>
      <w:r w:rsidRPr="00DA7772">
        <w:rPr>
          <w:rStyle w:val="HideTWBExt"/>
          <w:b w:val="0"/>
          <w:lang w:val="fr-BE"/>
        </w:rPr>
        <w:t>&lt;RepeatBlock-By&gt;&lt;Members&gt;</w:t>
      </w:r>
      <w:r w:rsidRPr="00DA7772">
        <w:rPr>
          <w:lang w:val="fr-BE"/>
        </w:rPr>
        <w:t>Nathalie Loiseau</w:t>
      </w:r>
      <w:r w:rsidRPr="00DA7772">
        <w:rPr>
          <w:rStyle w:val="HideTWBExt"/>
          <w:b w:val="0"/>
          <w:lang w:val="fr-BE"/>
        </w:rPr>
        <w:t>&lt;/Members&gt;</w:t>
      </w:r>
    </w:p>
    <w:p w14:paraId="5C1FEC6B" w14:textId="77777777" w:rsidR="007E0C3D" w:rsidRPr="00DA7772" w:rsidRDefault="007E0C3D" w:rsidP="007E0C3D">
      <w:pPr>
        <w:pStyle w:val="NormalBold"/>
        <w:rPr>
          <w:lang w:val="fr-BE"/>
        </w:rPr>
      </w:pPr>
      <w:r w:rsidRPr="00DA7772">
        <w:rPr>
          <w:rStyle w:val="HideTWBExt"/>
          <w:b w:val="0"/>
          <w:lang w:val="fr-BE"/>
        </w:rPr>
        <w:t>&lt;/RepeatBlock-By&gt;</w:t>
      </w:r>
    </w:p>
    <w:p w14:paraId="4FBDA4C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9675350" w14:textId="77777777" w:rsidR="007E0C3D" w:rsidRPr="00B640AD" w:rsidRDefault="007E0C3D" w:rsidP="007E0C3D">
      <w:pPr>
        <w:pStyle w:val="NormalBold"/>
      </w:pPr>
      <w:r w:rsidRPr="00B640AD">
        <w:rPr>
          <w:rStyle w:val="HideTWBExt"/>
        </w:rPr>
        <w:t>&lt;Article&gt;</w:t>
      </w:r>
      <w:r w:rsidRPr="00B640AD">
        <w:t>Paragrafo 3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C06E594" w14:textId="77777777" w:rsidTr="008053E7">
        <w:trPr>
          <w:trHeight w:hRule="exact" w:val="240"/>
          <w:jc w:val="center"/>
        </w:trPr>
        <w:tc>
          <w:tcPr>
            <w:tcW w:w="9752" w:type="dxa"/>
            <w:gridSpan w:val="2"/>
            <w:tcBorders>
              <w:top w:val="nil"/>
              <w:left w:val="nil"/>
              <w:bottom w:val="nil"/>
              <w:right w:val="nil"/>
            </w:tcBorders>
          </w:tcPr>
          <w:p w14:paraId="4BF408EA" w14:textId="77777777" w:rsidR="007E0C3D" w:rsidRPr="00B640AD" w:rsidRDefault="007E0C3D" w:rsidP="008053E7"/>
        </w:tc>
      </w:tr>
      <w:tr w:rsidR="007E0C3D" w:rsidRPr="00B640AD" w14:paraId="746A3487" w14:textId="77777777" w:rsidTr="008053E7">
        <w:trPr>
          <w:trHeight w:val="240"/>
          <w:jc w:val="center"/>
        </w:trPr>
        <w:tc>
          <w:tcPr>
            <w:tcW w:w="4876" w:type="dxa"/>
            <w:tcBorders>
              <w:top w:val="nil"/>
              <w:left w:val="nil"/>
              <w:bottom w:val="nil"/>
              <w:right w:val="nil"/>
            </w:tcBorders>
          </w:tcPr>
          <w:p w14:paraId="5FA2402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E84B6EA" w14:textId="77777777" w:rsidR="007E0C3D" w:rsidRPr="00B640AD" w:rsidRDefault="007E0C3D" w:rsidP="008053E7">
            <w:pPr>
              <w:pStyle w:val="AmColumnHeading"/>
            </w:pPr>
            <w:r w:rsidRPr="00B640AD">
              <w:t>Emendamento</w:t>
            </w:r>
          </w:p>
        </w:tc>
      </w:tr>
      <w:tr w:rsidR="007E0C3D" w:rsidRPr="00B640AD" w14:paraId="495E49B4" w14:textId="77777777" w:rsidTr="008053E7">
        <w:trPr>
          <w:jc w:val="center"/>
        </w:trPr>
        <w:tc>
          <w:tcPr>
            <w:tcW w:w="4876" w:type="dxa"/>
            <w:tcBorders>
              <w:top w:val="nil"/>
              <w:left w:val="nil"/>
              <w:bottom w:val="nil"/>
              <w:right w:val="nil"/>
            </w:tcBorders>
          </w:tcPr>
          <w:p w14:paraId="296E1342" w14:textId="77777777" w:rsidR="007E0C3D" w:rsidRPr="00B640AD" w:rsidRDefault="007E0C3D" w:rsidP="008053E7">
            <w:pPr>
              <w:pStyle w:val="Normal6a"/>
            </w:pPr>
          </w:p>
        </w:tc>
        <w:tc>
          <w:tcPr>
            <w:tcW w:w="4876" w:type="dxa"/>
            <w:tcBorders>
              <w:top w:val="nil"/>
              <w:left w:val="nil"/>
              <w:bottom w:val="nil"/>
              <w:right w:val="nil"/>
            </w:tcBorders>
          </w:tcPr>
          <w:p w14:paraId="7EE59A52" w14:textId="77777777" w:rsidR="007E0C3D" w:rsidRPr="00B640AD" w:rsidRDefault="007E0C3D" w:rsidP="008053E7">
            <w:pPr>
              <w:pStyle w:val="Normal6a"/>
            </w:pPr>
            <w:proofErr w:type="gramStart"/>
            <w:r w:rsidRPr="00B640AD">
              <w:rPr>
                <w:b/>
                <w:i/>
              </w:rPr>
              <w:t>3</w:t>
            </w:r>
            <w:proofErr w:type="gramEnd"/>
            <w:r w:rsidRPr="00B640AD">
              <w:rPr>
                <w:b/>
                <w:i/>
              </w:rPr>
              <w:t xml:space="preserve"> ter.</w:t>
            </w:r>
            <w:r w:rsidRPr="00B640AD">
              <w:tab/>
            </w:r>
            <w:r w:rsidRPr="00B640AD">
              <w:rPr>
                <w:b/>
                <w:i/>
              </w:rPr>
              <w:t>ribadisce che, a norma dell'articolo 49 del trattato sull'Unione europea, ogni Stato in Europa può domandare di diventare membro dell'Unione europea a condizione che aderisca ai criteri di Copenaghen e ai principi della democrazia, che rispetti le libertà fondamentali e i diritti umani e delle minoranze e che sostenga lo Stato di diritto; ritiene che, se l'Armenia fosse interessata a richiedere lo status di candidato e a proseguire sulla strada delle riforme sostenute per consolidare la democrazia, ciò potrebbe porre le basi per una fase di trasformazione delle relazioni;</w:t>
            </w:r>
          </w:p>
        </w:tc>
      </w:tr>
    </w:tbl>
    <w:p w14:paraId="413E596E"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0FF99F0A" w14:textId="77777777" w:rsidR="007E0C3D" w:rsidRPr="00DA7772" w:rsidRDefault="007E0C3D" w:rsidP="007E0C3D">
      <w:pPr>
        <w:rPr>
          <w:lang w:val="es-ES"/>
        </w:rPr>
      </w:pPr>
      <w:r w:rsidRPr="00DA7772">
        <w:rPr>
          <w:rStyle w:val="HideTWBExt"/>
          <w:lang w:val="es-ES"/>
        </w:rPr>
        <w:t>&lt;/Amend&gt;</w:t>
      </w:r>
    </w:p>
    <w:p w14:paraId="229D95A5"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93</w:t>
      </w:r>
      <w:r w:rsidRPr="00DA7772">
        <w:rPr>
          <w:rStyle w:val="HideTWBExt"/>
          <w:lang w:val="es-ES"/>
        </w:rPr>
        <w:t>&lt;/NumAm&gt;</w:t>
      </w:r>
    </w:p>
    <w:p w14:paraId="1282A07A"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38533160" w14:textId="77777777" w:rsidR="007E0C3D" w:rsidRPr="00DA7772" w:rsidRDefault="007E0C3D" w:rsidP="007E0C3D">
      <w:pPr>
        <w:pStyle w:val="NormalBold"/>
        <w:rPr>
          <w:lang w:val="es-ES"/>
        </w:rPr>
      </w:pPr>
      <w:r w:rsidRPr="00DA7772">
        <w:rPr>
          <w:rStyle w:val="HideTWBExt"/>
          <w:b w:val="0"/>
          <w:lang w:val="es-ES"/>
        </w:rPr>
        <w:t>&lt;/RepeatBlock-By&gt;</w:t>
      </w:r>
    </w:p>
    <w:p w14:paraId="6A9A0D8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3061C8F" w14:textId="77777777" w:rsidR="007E0C3D" w:rsidRPr="00B640AD" w:rsidRDefault="007E0C3D" w:rsidP="007E0C3D">
      <w:pPr>
        <w:pStyle w:val="NormalBold"/>
      </w:pPr>
      <w:r w:rsidRPr="00B640AD">
        <w:rPr>
          <w:rStyle w:val="HideTWBExt"/>
        </w:rPr>
        <w:t>&lt;Article&gt;</w:t>
      </w:r>
      <w:r w:rsidRPr="00B640AD">
        <w:t>Paragrafo 3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0CF5E85" w14:textId="77777777" w:rsidTr="008053E7">
        <w:trPr>
          <w:trHeight w:hRule="exact" w:val="240"/>
          <w:jc w:val="center"/>
        </w:trPr>
        <w:tc>
          <w:tcPr>
            <w:tcW w:w="9752" w:type="dxa"/>
            <w:gridSpan w:val="2"/>
            <w:tcBorders>
              <w:top w:val="nil"/>
              <w:left w:val="nil"/>
              <w:bottom w:val="nil"/>
              <w:right w:val="nil"/>
            </w:tcBorders>
          </w:tcPr>
          <w:p w14:paraId="0C8260FC" w14:textId="77777777" w:rsidR="007E0C3D" w:rsidRPr="00B640AD" w:rsidRDefault="007E0C3D" w:rsidP="008053E7"/>
        </w:tc>
      </w:tr>
      <w:tr w:rsidR="007E0C3D" w:rsidRPr="00B640AD" w14:paraId="21F7FE7F" w14:textId="77777777" w:rsidTr="008053E7">
        <w:trPr>
          <w:trHeight w:val="240"/>
          <w:jc w:val="center"/>
        </w:trPr>
        <w:tc>
          <w:tcPr>
            <w:tcW w:w="4876" w:type="dxa"/>
            <w:tcBorders>
              <w:top w:val="nil"/>
              <w:left w:val="nil"/>
              <w:bottom w:val="nil"/>
              <w:right w:val="nil"/>
            </w:tcBorders>
          </w:tcPr>
          <w:p w14:paraId="2E69C5E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ADAABA7" w14:textId="77777777" w:rsidR="007E0C3D" w:rsidRPr="00B640AD" w:rsidRDefault="007E0C3D" w:rsidP="008053E7">
            <w:pPr>
              <w:pStyle w:val="AmColumnHeading"/>
            </w:pPr>
            <w:r w:rsidRPr="00B640AD">
              <w:t>Emendamento</w:t>
            </w:r>
          </w:p>
        </w:tc>
      </w:tr>
      <w:tr w:rsidR="007E0C3D" w:rsidRPr="00B640AD" w14:paraId="03428E5E" w14:textId="77777777" w:rsidTr="008053E7">
        <w:trPr>
          <w:jc w:val="center"/>
        </w:trPr>
        <w:tc>
          <w:tcPr>
            <w:tcW w:w="4876" w:type="dxa"/>
            <w:tcBorders>
              <w:top w:val="nil"/>
              <w:left w:val="nil"/>
              <w:bottom w:val="nil"/>
              <w:right w:val="nil"/>
            </w:tcBorders>
          </w:tcPr>
          <w:p w14:paraId="41EB21A5" w14:textId="77777777" w:rsidR="007E0C3D" w:rsidRPr="00B640AD" w:rsidRDefault="007E0C3D" w:rsidP="008053E7">
            <w:pPr>
              <w:pStyle w:val="Normal6a"/>
            </w:pPr>
          </w:p>
        </w:tc>
        <w:tc>
          <w:tcPr>
            <w:tcW w:w="4876" w:type="dxa"/>
            <w:tcBorders>
              <w:top w:val="nil"/>
              <w:left w:val="nil"/>
              <w:bottom w:val="nil"/>
              <w:right w:val="nil"/>
            </w:tcBorders>
          </w:tcPr>
          <w:p w14:paraId="74768E6B" w14:textId="77777777" w:rsidR="007E0C3D" w:rsidRPr="00B640AD" w:rsidRDefault="007E0C3D" w:rsidP="008053E7">
            <w:pPr>
              <w:pStyle w:val="Normal6a"/>
            </w:pPr>
            <w:proofErr w:type="gramStart"/>
            <w:r w:rsidRPr="00B640AD">
              <w:rPr>
                <w:b/>
                <w:i/>
              </w:rPr>
              <w:t>3</w:t>
            </w:r>
            <w:proofErr w:type="gramEnd"/>
            <w:r w:rsidRPr="00B640AD">
              <w:rPr>
                <w:b/>
                <w:i/>
              </w:rPr>
              <w:t xml:space="preserve"> ter.</w:t>
            </w:r>
            <w:r w:rsidRPr="00B640AD">
              <w:tab/>
            </w:r>
            <w:r w:rsidRPr="00B640AD">
              <w:rPr>
                <w:b/>
                <w:i/>
              </w:rPr>
              <w:t>sottolinea che l'UE dovrebbe coniugare chiari parametri di riforma con incentivi positivi, garantendo che la condizionalità non diventi un ostacolo all'impegno, ma piuttosto uno strumento che responsabilizzi i paesi candidati e partner;</w:t>
            </w:r>
          </w:p>
        </w:tc>
      </w:tr>
    </w:tbl>
    <w:p w14:paraId="2B5C6A6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36B3C2E" w14:textId="77777777" w:rsidR="007E0C3D" w:rsidRPr="00B640AD" w:rsidRDefault="007E0C3D" w:rsidP="007E0C3D">
      <w:r w:rsidRPr="00B640AD">
        <w:rPr>
          <w:rStyle w:val="HideTWBExt"/>
        </w:rPr>
        <w:t>&lt;/Amend&gt;</w:t>
      </w:r>
    </w:p>
    <w:p w14:paraId="05F9A9B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94</w:t>
      </w:r>
      <w:r w:rsidRPr="00B640AD">
        <w:rPr>
          <w:rStyle w:val="HideTWBExt"/>
        </w:rPr>
        <w:t>&lt;/NumAm&gt;</w:t>
      </w:r>
    </w:p>
    <w:p w14:paraId="55F08AA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803C4DC" w14:textId="77777777" w:rsidR="007E0C3D" w:rsidRPr="00B640AD" w:rsidRDefault="007E0C3D" w:rsidP="007E0C3D">
      <w:pPr>
        <w:pStyle w:val="NormalBold"/>
      </w:pPr>
      <w:r w:rsidRPr="00B640AD">
        <w:rPr>
          <w:rStyle w:val="HideTWBExt"/>
          <w:b w:val="0"/>
        </w:rPr>
        <w:t>&lt;/RepeatBlock-By&gt;</w:t>
      </w:r>
    </w:p>
    <w:p w14:paraId="13A3DB4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02004D8" w14:textId="77777777" w:rsidR="007E0C3D" w:rsidRPr="00B640AD" w:rsidRDefault="007E0C3D" w:rsidP="007E0C3D">
      <w:pPr>
        <w:pStyle w:val="NormalBold"/>
      </w:pPr>
      <w:r w:rsidRPr="00B640AD">
        <w:rPr>
          <w:rStyle w:val="HideTWBExt"/>
        </w:rPr>
        <w:t>&lt;Article&gt;</w:t>
      </w:r>
      <w:r w:rsidRPr="00B640AD">
        <w:t>Paragrafo 3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2950D70" w14:textId="77777777" w:rsidTr="008053E7">
        <w:trPr>
          <w:trHeight w:hRule="exact" w:val="240"/>
          <w:jc w:val="center"/>
        </w:trPr>
        <w:tc>
          <w:tcPr>
            <w:tcW w:w="9752" w:type="dxa"/>
            <w:gridSpan w:val="2"/>
            <w:tcBorders>
              <w:top w:val="nil"/>
              <w:left w:val="nil"/>
              <w:bottom w:val="nil"/>
              <w:right w:val="nil"/>
            </w:tcBorders>
          </w:tcPr>
          <w:p w14:paraId="376681F9" w14:textId="77777777" w:rsidR="007E0C3D" w:rsidRPr="00B640AD" w:rsidRDefault="007E0C3D" w:rsidP="008053E7"/>
        </w:tc>
      </w:tr>
      <w:tr w:rsidR="007E0C3D" w:rsidRPr="00B640AD" w14:paraId="22DF70B7" w14:textId="77777777" w:rsidTr="008053E7">
        <w:trPr>
          <w:trHeight w:val="240"/>
          <w:jc w:val="center"/>
        </w:trPr>
        <w:tc>
          <w:tcPr>
            <w:tcW w:w="4876" w:type="dxa"/>
            <w:tcBorders>
              <w:top w:val="nil"/>
              <w:left w:val="nil"/>
              <w:bottom w:val="nil"/>
              <w:right w:val="nil"/>
            </w:tcBorders>
          </w:tcPr>
          <w:p w14:paraId="5B3175A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37C4E95" w14:textId="77777777" w:rsidR="007E0C3D" w:rsidRPr="00B640AD" w:rsidRDefault="007E0C3D" w:rsidP="008053E7">
            <w:pPr>
              <w:pStyle w:val="AmColumnHeading"/>
            </w:pPr>
            <w:r w:rsidRPr="00B640AD">
              <w:t>Emendamento</w:t>
            </w:r>
          </w:p>
        </w:tc>
      </w:tr>
      <w:tr w:rsidR="007E0C3D" w:rsidRPr="00B640AD" w14:paraId="39700B55" w14:textId="77777777" w:rsidTr="008053E7">
        <w:trPr>
          <w:jc w:val="center"/>
        </w:trPr>
        <w:tc>
          <w:tcPr>
            <w:tcW w:w="4876" w:type="dxa"/>
            <w:tcBorders>
              <w:top w:val="nil"/>
              <w:left w:val="nil"/>
              <w:bottom w:val="nil"/>
              <w:right w:val="nil"/>
            </w:tcBorders>
          </w:tcPr>
          <w:p w14:paraId="70F3D400" w14:textId="77777777" w:rsidR="007E0C3D" w:rsidRPr="00B640AD" w:rsidRDefault="007E0C3D" w:rsidP="008053E7">
            <w:pPr>
              <w:pStyle w:val="Normal6a"/>
            </w:pPr>
          </w:p>
        </w:tc>
        <w:tc>
          <w:tcPr>
            <w:tcW w:w="4876" w:type="dxa"/>
            <w:tcBorders>
              <w:top w:val="nil"/>
              <w:left w:val="nil"/>
              <w:bottom w:val="nil"/>
              <w:right w:val="nil"/>
            </w:tcBorders>
          </w:tcPr>
          <w:p w14:paraId="5518F4B1" w14:textId="77777777" w:rsidR="007E0C3D" w:rsidRPr="00B640AD" w:rsidRDefault="007E0C3D" w:rsidP="008053E7">
            <w:pPr>
              <w:pStyle w:val="Normal6a"/>
            </w:pPr>
            <w:proofErr w:type="gramStart"/>
            <w:r w:rsidRPr="00B640AD">
              <w:rPr>
                <w:b/>
                <w:i/>
              </w:rPr>
              <w:t>3</w:t>
            </w:r>
            <w:proofErr w:type="gramEnd"/>
            <w:r w:rsidRPr="00B640AD">
              <w:rPr>
                <w:b/>
                <w:i/>
              </w:rPr>
              <w:t xml:space="preserve"> quater.</w:t>
            </w:r>
            <w:r w:rsidRPr="00B640AD">
              <w:tab/>
            </w:r>
            <w:r w:rsidRPr="00B640AD">
              <w:rPr>
                <w:b/>
                <w:i/>
              </w:rPr>
              <w:t>ribadisce che, a norma dell'articolo 49 TUE, qualsiasi Stato europeo può domandare di diventare membro dell'UE purché rispetti i valori della dignità umana, della libertà, della democrazia, dell'uguaglianza, dello Stato di diritto e dei diritti umani, compresi i diritti delle persone appartenenti a minoranze, di cui all'articolo 2 TUE; prende atto del maggiore sostegno all'adesione all'UE in diversi paesi che in precedenza si preparavano ad aderire all'UE, tra cui l'Islanda, che intende indire un referendum per riavviare i colloqui di adesione, e incoraggia la leadership dell'UE a continuare a costruire legami più stretti con tali paesi;</w:t>
            </w:r>
          </w:p>
        </w:tc>
      </w:tr>
    </w:tbl>
    <w:p w14:paraId="1A6F9E56"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471A16A5" w14:textId="77777777" w:rsidR="007E0C3D" w:rsidRPr="00DA7772" w:rsidRDefault="007E0C3D" w:rsidP="007E0C3D">
      <w:pPr>
        <w:rPr>
          <w:lang w:val="es-ES"/>
        </w:rPr>
      </w:pPr>
      <w:r w:rsidRPr="00DA7772">
        <w:rPr>
          <w:rStyle w:val="HideTWBExt"/>
          <w:lang w:val="es-ES"/>
        </w:rPr>
        <w:t>&lt;/Amend&gt;</w:t>
      </w:r>
    </w:p>
    <w:p w14:paraId="325735D9"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95</w:t>
      </w:r>
      <w:r w:rsidRPr="00DA7772">
        <w:rPr>
          <w:rStyle w:val="HideTWBExt"/>
          <w:lang w:val="es-ES"/>
        </w:rPr>
        <w:t>&lt;/NumAm&gt;</w:t>
      </w:r>
    </w:p>
    <w:p w14:paraId="56B988F7"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26C86258" w14:textId="77777777" w:rsidR="007E0C3D" w:rsidRPr="00DA7772" w:rsidRDefault="007E0C3D" w:rsidP="007E0C3D">
      <w:pPr>
        <w:pStyle w:val="NormalBold"/>
        <w:rPr>
          <w:lang w:val="es-ES"/>
        </w:rPr>
      </w:pPr>
      <w:r w:rsidRPr="00DA7772">
        <w:rPr>
          <w:rStyle w:val="HideTWBExt"/>
          <w:b w:val="0"/>
          <w:lang w:val="es-ES"/>
        </w:rPr>
        <w:t>&lt;/RepeatBlock-By&gt;</w:t>
      </w:r>
    </w:p>
    <w:p w14:paraId="7071920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FFCCC85" w14:textId="77777777" w:rsidR="007E0C3D" w:rsidRPr="00B640AD" w:rsidRDefault="007E0C3D" w:rsidP="007E0C3D">
      <w:pPr>
        <w:pStyle w:val="NormalBold"/>
      </w:pPr>
      <w:r w:rsidRPr="00B640AD">
        <w:rPr>
          <w:rStyle w:val="HideTWBExt"/>
        </w:rPr>
        <w:t>&lt;Article&gt;</w:t>
      </w:r>
      <w:r w:rsidRPr="00B640AD">
        <w:t>Paragrafo 3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A58C674" w14:textId="77777777" w:rsidTr="008053E7">
        <w:trPr>
          <w:trHeight w:hRule="exact" w:val="240"/>
          <w:jc w:val="center"/>
        </w:trPr>
        <w:tc>
          <w:tcPr>
            <w:tcW w:w="9752" w:type="dxa"/>
            <w:gridSpan w:val="2"/>
            <w:tcBorders>
              <w:top w:val="nil"/>
              <w:left w:val="nil"/>
              <w:bottom w:val="nil"/>
              <w:right w:val="nil"/>
            </w:tcBorders>
          </w:tcPr>
          <w:p w14:paraId="303EF564" w14:textId="77777777" w:rsidR="007E0C3D" w:rsidRPr="00B640AD" w:rsidRDefault="007E0C3D" w:rsidP="008053E7"/>
        </w:tc>
      </w:tr>
      <w:tr w:rsidR="007E0C3D" w:rsidRPr="00B640AD" w14:paraId="1EFD0A19" w14:textId="77777777" w:rsidTr="008053E7">
        <w:trPr>
          <w:trHeight w:val="240"/>
          <w:jc w:val="center"/>
        </w:trPr>
        <w:tc>
          <w:tcPr>
            <w:tcW w:w="4876" w:type="dxa"/>
            <w:tcBorders>
              <w:top w:val="nil"/>
              <w:left w:val="nil"/>
              <w:bottom w:val="nil"/>
              <w:right w:val="nil"/>
            </w:tcBorders>
          </w:tcPr>
          <w:p w14:paraId="3AC25B2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D2EFF18" w14:textId="77777777" w:rsidR="007E0C3D" w:rsidRPr="00B640AD" w:rsidRDefault="007E0C3D" w:rsidP="008053E7">
            <w:pPr>
              <w:pStyle w:val="AmColumnHeading"/>
            </w:pPr>
            <w:r w:rsidRPr="00B640AD">
              <w:t>Emendamento</w:t>
            </w:r>
          </w:p>
        </w:tc>
      </w:tr>
      <w:tr w:rsidR="007E0C3D" w:rsidRPr="00B640AD" w14:paraId="2A37705F" w14:textId="77777777" w:rsidTr="008053E7">
        <w:trPr>
          <w:jc w:val="center"/>
        </w:trPr>
        <w:tc>
          <w:tcPr>
            <w:tcW w:w="4876" w:type="dxa"/>
            <w:tcBorders>
              <w:top w:val="nil"/>
              <w:left w:val="nil"/>
              <w:bottom w:val="nil"/>
              <w:right w:val="nil"/>
            </w:tcBorders>
          </w:tcPr>
          <w:p w14:paraId="6C791468" w14:textId="77777777" w:rsidR="007E0C3D" w:rsidRPr="00B640AD" w:rsidRDefault="007E0C3D" w:rsidP="008053E7">
            <w:pPr>
              <w:pStyle w:val="Normal6a"/>
            </w:pPr>
          </w:p>
        </w:tc>
        <w:tc>
          <w:tcPr>
            <w:tcW w:w="4876" w:type="dxa"/>
            <w:tcBorders>
              <w:top w:val="nil"/>
              <w:left w:val="nil"/>
              <w:bottom w:val="nil"/>
              <w:right w:val="nil"/>
            </w:tcBorders>
          </w:tcPr>
          <w:p w14:paraId="7C10C3E0" w14:textId="77777777" w:rsidR="007E0C3D" w:rsidRPr="00B640AD" w:rsidRDefault="007E0C3D" w:rsidP="008053E7">
            <w:pPr>
              <w:pStyle w:val="Normal6a"/>
            </w:pPr>
            <w:proofErr w:type="gramStart"/>
            <w:r w:rsidRPr="00B640AD">
              <w:rPr>
                <w:b/>
                <w:i/>
              </w:rPr>
              <w:t>3</w:t>
            </w:r>
            <w:proofErr w:type="gramEnd"/>
            <w:r w:rsidRPr="00B640AD">
              <w:rPr>
                <w:b/>
                <w:i/>
              </w:rPr>
              <w:t xml:space="preserve"> quater.</w:t>
            </w:r>
            <w:r w:rsidRPr="00B640AD">
              <w:tab/>
            </w:r>
            <w:r w:rsidRPr="00B640AD">
              <w:rPr>
                <w:b/>
                <w:i/>
              </w:rPr>
              <w:t>sottolinea che, alla luce del deterioramento della situazione in materia di sicurezza nella regione, l'UE dovrebbe considerare il suo partenariato con la Georgia una priorità geopolitica strategica e rafforzare, anziché ridurre, il suo impegno per garantire che non rimanga alcun vuoto che possa essere colmato da attori ostili;</w:t>
            </w:r>
          </w:p>
        </w:tc>
      </w:tr>
    </w:tbl>
    <w:p w14:paraId="2BDEBA10"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1A94D194" w14:textId="77777777" w:rsidR="007E0C3D" w:rsidRPr="00DA7772" w:rsidRDefault="007E0C3D" w:rsidP="007E0C3D">
      <w:pPr>
        <w:rPr>
          <w:lang w:val="es-ES"/>
        </w:rPr>
      </w:pPr>
      <w:r w:rsidRPr="00DA7772">
        <w:rPr>
          <w:rStyle w:val="HideTWBExt"/>
          <w:lang w:val="es-ES"/>
        </w:rPr>
        <w:t>&lt;/Amend&gt;</w:t>
      </w:r>
    </w:p>
    <w:p w14:paraId="1B1B466C"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96</w:t>
      </w:r>
      <w:r w:rsidRPr="00DA7772">
        <w:rPr>
          <w:rStyle w:val="HideTWBExt"/>
          <w:lang w:val="es-ES"/>
        </w:rPr>
        <w:t>&lt;/NumAm&gt;</w:t>
      </w:r>
    </w:p>
    <w:p w14:paraId="00696BD7"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675AB8F9" w14:textId="77777777" w:rsidR="007E0C3D" w:rsidRPr="00DA7772" w:rsidRDefault="007E0C3D" w:rsidP="007E0C3D">
      <w:pPr>
        <w:pStyle w:val="NormalBold"/>
        <w:rPr>
          <w:lang w:val="es-ES"/>
        </w:rPr>
      </w:pPr>
      <w:r w:rsidRPr="00DA7772">
        <w:rPr>
          <w:rStyle w:val="HideTWBExt"/>
          <w:b w:val="0"/>
          <w:lang w:val="es-ES"/>
        </w:rPr>
        <w:t>&lt;/RepeatBlock-By&gt;</w:t>
      </w:r>
    </w:p>
    <w:p w14:paraId="1E77063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73576F1" w14:textId="77777777" w:rsidR="007E0C3D" w:rsidRPr="00B640AD" w:rsidRDefault="007E0C3D" w:rsidP="007E0C3D">
      <w:pPr>
        <w:pStyle w:val="NormalBold"/>
      </w:pPr>
      <w:r w:rsidRPr="00B640AD">
        <w:rPr>
          <w:rStyle w:val="HideTWBExt"/>
        </w:rPr>
        <w:t>&lt;Article&gt;</w:t>
      </w:r>
      <w:r w:rsidRPr="00B640AD">
        <w:t>Paragrafo 3 quinquies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D3F5CA3" w14:textId="77777777" w:rsidTr="008053E7">
        <w:trPr>
          <w:trHeight w:hRule="exact" w:val="240"/>
          <w:jc w:val="center"/>
        </w:trPr>
        <w:tc>
          <w:tcPr>
            <w:tcW w:w="9752" w:type="dxa"/>
            <w:gridSpan w:val="2"/>
            <w:tcBorders>
              <w:top w:val="nil"/>
              <w:left w:val="nil"/>
              <w:bottom w:val="nil"/>
              <w:right w:val="nil"/>
            </w:tcBorders>
          </w:tcPr>
          <w:p w14:paraId="3920E008" w14:textId="77777777" w:rsidR="007E0C3D" w:rsidRPr="00B640AD" w:rsidRDefault="007E0C3D" w:rsidP="008053E7"/>
        </w:tc>
      </w:tr>
      <w:tr w:rsidR="007E0C3D" w:rsidRPr="00B640AD" w14:paraId="65B537BC" w14:textId="77777777" w:rsidTr="008053E7">
        <w:trPr>
          <w:trHeight w:val="240"/>
          <w:jc w:val="center"/>
        </w:trPr>
        <w:tc>
          <w:tcPr>
            <w:tcW w:w="4876" w:type="dxa"/>
            <w:tcBorders>
              <w:top w:val="nil"/>
              <w:left w:val="nil"/>
              <w:bottom w:val="nil"/>
              <w:right w:val="nil"/>
            </w:tcBorders>
          </w:tcPr>
          <w:p w14:paraId="42D1A8D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048035A" w14:textId="77777777" w:rsidR="007E0C3D" w:rsidRPr="00B640AD" w:rsidRDefault="007E0C3D" w:rsidP="008053E7">
            <w:pPr>
              <w:pStyle w:val="AmColumnHeading"/>
            </w:pPr>
            <w:r w:rsidRPr="00B640AD">
              <w:t>Emendamento</w:t>
            </w:r>
          </w:p>
        </w:tc>
      </w:tr>
      <w:tr w:rsidR="007E0C3D" w:rsidRPr="00B640AD" w14:paraId="06555CF0" w14:textId="77777777" w:rsidTr="008053E7">
        <w:trPr>
          <w:jc w:val="center"/>
        </w:trPr>
        <w:tc>
          <w:tcPr>
            <w:tcW w:w="4876" w:type="dxa"/>
            <w:tcBorders>
              <w:top w:val="nil"/>
              <w:left w:val="nil"/>
              <w:bottom w:val="nil"/>
              <w:right w:val="nil"/>
            </w:tcBorders>
          </w:tcPr>
          <w:p w14:paraId="74280F4C" w14:textId="77777777" w:rsidR="007E0C3D" w:rsidRPr="00B640AD" w:rsidRDefault="007E0C3D" w:rsidP="008053E7">
            <w:pPr>
              <w:pStyle w:val="Normal6a"/>
            </w:pPr>
          </w:p>
        </w:tc>
        <w:tc>
          <w:tcPr>
            <w:tcW w:w="4876" w:type="dxa"/>
            <w:tcBorders>
              <w:top w:val="nil"/>
              <w:left w:val="nil"/>
              <w:bottom w:val="nil"/>
              <w:right w:val="nil"/>
            </w:tcBorders>
          </w:tcPr>
          <w:p w14:paraId="3FDFC355" w14:textId="77777777" w:rsidR="007E0C3D" w:rsidRPr="00B640AD" w:rsidRDefault="007E0C3D" w:rsidP="008053E7">
            <w:pPr>
              <w:pStyle w:val="Normal6a"/>
            </w:pPr>
            <w:proofErr w:type="gramStart"/>
            <w:r w:rsidRPr="00B640AD">
              <w:rPr>
                <w:b/>
                <w:i/>
              </w:rPr>
              <w:t>3</w:t>
            </w:r>
            <w:proofErr w:type="gramEnd"/>
            <w:r w:rsidRPr="00B640AD">
              <w:rPr>
                <w:b/>
                <w:i/>
              </w:rPr>
              <w:t xml:space="preserve"> quinquies.</w:t>
            </w:r>
            <w:r w:rsidRPr="00B640AD">
              <w:tab/>
            </w:r>
            <w:r w:rsidRPr="00B640AD">
              <w:rPr>
                <w:b/>
                <w:i/>
              </w:rPr>
              <w:t>sottolinea che il rispetto dei diritti fondamentali è radicato negli obblighi giuridici internazionali ed europei consolidati e non può essere distorto o ridotto a nozioni identificate dal punto di vista ideologico come "ideologia di genere", osservando che tali narrazioni non devono prevalere o sostituire gli effettivi valori fondamentali dell'UE; sottolinea che tali diritti devono essere intesi nel loro vero significato, come garanzie della dignità umana, della protezione della vita, della libertà, della democrazia, dell'uguaglianza, dello Stato di diritto e dei diritti delle persone appartenenti a minoranze;</w:t>
            </w:r>
          </w:p>
        </w:tc>
      </w:tr>
    </w:tbl>
    <w:p w14:paraId="13DB1A7D"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5793E2D5" w14:textId="77777777" w:rsidR="007E0C3D" w:rsidRPr="00DA7772" w:rsidRDefault="007E0C3D" w:rsidP="007E0C3D">
      <w:pPr>
        <w:rPr>
          <w:lang w:val="es-ES"/>
        </w:rPr>
      </w:pPr>
      <w:r w:rsidRPr="00DA7772">
        <w:rPr>
          <w:rStyle w:val="HideTWBExt"/>
          <w:lang w:val="es-ES"/>
        </w:rPr>
        <w:t>&lt;/Amend&gt;</w:t>
      </w:r>
    </w:p>
    <w:p w14:paraId="5AFB5D0C"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97</w:t>
      </w:r>
      <w:r w:rsidRPr="00DA7772">
        <w:rPr>
          <w:rStyle w:val="HideTWBExt"/>
          <w:lang w:val="es-ES"/>
        </w:rPr>
        <w:t>&lt;/NumAm&gt;</w:t>
      </w:r>
    </w:p>
    <w:p w14:paraId="782D71D1"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027464AD" w14:textId="77777777" w:rsidR="007E0C3D" w:rsidRPr="00DA7772" w:rsidRDefault="007E0C3D" w:rsidP="007E0C3D">
      <w:pPr>
        <w:pStyle w:val="NormalBold"/>
        <w:rPr>
          <w:lang w:val="es-ES"/>
        </w:rPr>
      </w:pPr>
      <w:r w:rsidRPr="00DA7772">
        <w:rPr>
          <w:rStyle w:val="HideTWBExt"/>
          <w:b w:val="0"/>
          <w:lang w:val="es-ES"/>
        </w:rPr>
        <w:t>&lt;/RepeatBlock-By&gt;</w:t>
      </w:r>
    </w:p>
    <w:p w14:paraId="4646FD2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C6B1691" w14:textId="77777777" w:rsidR="007E0C3D" w:rsidRPr="00B640AD" w:rsidRDefault="007E0C3D" w:rsidP="007E0C3D">
      <w:pPr>
        <w:pStyle w:val="NormalBold"/>
      </w:pPr>
      <w:r w:rsidRPr="00B640AD">
        <w:rPr>
          <w:rStyle w:val="HideTWBExt"/>
        </w:rPr>
        <w:t>&lt;Article&gt;</w:t>
      </w:r>
      <w:r w:rsidRPr="00B640AD">
        <w:t>Paragrafo 3 sexies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1794971" w14:textId="77777777" w:rsidTr="008053E7">
        <w:trPr>
          <w:trHeight w:hRule="exact" w:val="240"/>
          <w:jc w:val="center"/>
        </w:trPr>
        <w:tc>
          <w:tcPr>
            <w:tcW w:w="9752" w:type="dxa"/>
            <w:gridSpan w:val="2"/>
            <w:tcBorders>
              <w:top w:val="nil"/>
              <w:left w:val="nil"/>
              <w:bottom w:val="nil"/>
              <w:right w:val="nil"/>
            </w:tcBorders>
          </w:tcPr>
          <w:p w14:paraId="234D8F25" w14:textId="77777777" w:rsidR="007E0C3D" w:rsidRPr="00B640AD" w:rsidRDefault="007E0C3D" w:rsidP="008053E7"/>
        </w:tc>
      </w:tr>
      <w:tr w:rsidR="007E0C3D" w:rsidRPr="00B640AD" w14:paraId="70D62CDB" w14:textId="77777777" w:rsidTr="008053E7">
        <w:trPr>
          <w:trHeight w:val="240"/>
          <w:jc w:val="center"/>
        </w:trPr>
        <w:tc>
          <w:tcPr>
            <w:tcW w:w="4876" w:type="dxa"/>
            <w:tcBorders>
              <w:top w:val="nil"/>
              <w:left w:val="nil"/>
              <w:bottom w:val="nil"/>
              <w:right w:val="nil"/>
            </w:tcBorders>
          </w:tcPr>
          <w:p w14:paraId="55036D6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F8A1F0D" w14:textId="77777777" w:rsidR="007E0C3D" w:rsidRPr="00B640AD" w:rsidRDefault="007E0C3D" w:rsidP="008053E7">
            <w:pPr>
              <w:pStyle w:val="AmColumnHeading"/>
            </w:pPr>
            <w:r w:rsidRPr="00B640AD">
              <w:t>Emendamento</w:t>
            </w:r>
          </w:p>
        </w:tc>
      </w:tr>
      <w:tr w:rsidR="007E0C3D" w:rsidRPr="00B640AD" w14:paraId="40523C59" w14:textId="77777777" w:rsidTr="008053E7">
        <w:trPr>
          <w:jc w:val="center"/>
        </w:trPr>
        <w:tc>
          <w:tcPr>
            <w:tcW w:w="4876" w:type="dxa"/>
            <w:tcBorders>
              <w:top w:val="nil"/>
              <w:left w:val="nil"/>
              <w:bottom w:val="nil"/>
              <w:right w:val="nil"/>
            </w:tcBorders>
          </w:tcPr>
          <w:p w14:paraId="6383C691" w14:textId="77777777" w:rsidR="007E0C3D" w:rsidRPr="00B640AD" w:rsidRDefault="007E0C3D" w:rsidP="008053E7">
            <w:pPr>
              <w:pStyle w:val="Normal6a"/>
            </w:pPr>
          </w:p>
        </w:tc>
        <w:tc>
          <w:tcPr>
            <w:tcW w:w="4876" w:type="dxa"/>
            <w:tcBorders>
              <w:top w:val="nil"/>
              <w:left w:val="nil"/>
              <w:bottom w:val="nil"/>
              <w:right w:val="nil"/>
            </w:tcBorders>
          </w:tcPr>
          <w:p w14:paraId="51659000" w14:textId="77777777" w:rsidR="007E0C3D" w:rsidRPr="00B640AD" w:rsidRDefault="007E0C3D" w:rsidP="008053E7">
            <w:pPr>
              <w:pStyle w:val="Normal6a"/>
            </w:pPr>
            <w:proofErr w:type="gramStart"/>
            <w:r w:rsidRPr="00B640AD">
              <w:rPr>
                <w:b/>
                <w:i/>
              </w:rPr>
              <w:t>3</w:t>
            </w:r>
            <w:proofErr w:type="gramEnd"/>
            <w:r w:rsidRPr="00B640AD">
              <w:rPr>
                <w:b/>
                <w:i/>
              </w:rPr>
              <w:t xml:space="preserve"> sexies.</w:t>
            </w:r>
            <w:r w:rsidRPr="00B640AD">
              <w:tab/>
            </w:r>
            <w:r w:rsidRPr="00B640AD">
              <w:rPr>
                <w:b/>
                <w:i/>
              </w:rPr>
              <w:t>sottolinea che l'ottenimento dello status di paese candidato non dovrebbe comportare un controllo più severo o punitivo da parte dell'UE, ma piuttosto un dialogo politico più approfondito, un maggiore impegno e una comprensione più sfaccettata delle sfide specifiche e dei vincoli strutturali del paese; sottolinea che il raggiungimento dello status di candidato indica progressi significativi e dovrebbe pertanto tradursi in un maggiore sostegno, orientamenti su misura e un partenariato costruttivo volto a promuovere le riforme;</w:t>
            </w:r>
          </w:p>
        </w:tc>
      </w:tr>
    </w:tbl>
    <w:p w14:paraId="2DE1EED6"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4F944CAD" w14:textId="77777777" w:rsidR="007E0C3D" w:rsidRPr="00DA7772" w:rsidRDefault="007E0C3D" w:rsidP="007E0C3D">
      <w:pPr>
        <w:rPr>
          <w:lang w:val="es-ES"/>
        </w:rPr>
      </w:pPr>
      <w:r w:rsidRPr="00DA7772">
        <w:rPr>
          <w:rStyle w:val="HideTWBExt"/>
          <w:lang w:val="es-ES"/>
        </w:rPr>
        <w:t>&lt;/Amend&gt;</w:t>
      </w:r>
    </w:p>
    <w:p w14:paraId="72EC589D"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98</w:t>
      </w:r>
      <w:r w:rsidRPr="00DA7772">
        <w:rPr>
          <w:rStyle w:val="HideTWBExt"/>
          <w:lang w:val="es-ES"/>
        </w:rPr>
        <w:t>&lt;/NumAm&gt;</w:t>
      </w:r>
    </w:p>
    <w:p w14:paraId="70107B43"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4355BFD6" w14:textId="77777777" w:rsidR="007E0C3D" w:rsidRPr="00DA7772" w:rsidRDefault="007E0C3D" w:rsidP="007E0C3D">
      <w:pPr>
        <w:pStyle w:val="NormalBold"/>
        <w:rPr>
          <w:lang w:val="es-ES"/>
        </w:rPr>
      </w:pPr>
      <w:r w:rsidRPr="00DA7772">
        <w:rPr>
          <w:rStyle w:val="HideTWBExt"/>
          <w:b w:val="0"/>
          <w:lang w:val="es-ES"/>
        </w:rPr>
        <w:t>&lt;/RepeatBlock-By&gt;</w:t>
      </w:r>
    </w:p>
    <w:p w14:paraId="4BAD506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2F178B2" w14:textId="77777777" w:rsidR="007E0C3D" w:rsidRPr="00B640AD" w:rsidRDefault="007E0C3D" w:rsidP="007E0C3D">
      <w:pPr>
        <w:pStyle w:val="NormalBold"/>
      </w:pPr>
      <w:r w:rsidRPr="00B640AD">
        <w:rPr>
          <w:rStyle w:val="HideTWBExt"/>
        </w:rPr>
        <w:t>&lt;Article&gt;</w:t>
      </w:r>
      <w:r w:rsidRPr="00B640AD">
        <w:t>Paragrafo 3 septies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5EAB160" w14:textId="77777777" w:rsidTr="008053E7">
        <w:trPr>
          <w:trHeight w:hRule="exact" w:val="240"/>
          <w:jc w:val="center"/>
        </w:trPr>
        <w:tc>
          <w:tcPr>
            <w:tcW w:w="9752" w:type="dxa"/>
            <w:gridSpan w:val="2"/>
            <w:tcBorders>
              <w:top w:val="nil"/>
              <w:left w:val="nil"/>
              <w:bottom w:val="nil"/>
              <w:right w:val="nil"/>
            </w:tcBorders>
          </w:tcPr>
          <w:p w14:paraId="14B02E3E" w14:textId="77777777" w:rsidR="007E0C3D" w:rsidRPr="00B640AD" w:rsidRDefault="007E0C3D" w:rsidP="008053E7"/>
        </w:tc>
      </w:tr>
      <w:tr w:rsidR="007E0C3D" w:rsidRPr="00B640AD" w14:paraId="78F3C880" w14:textId="77777777" w:rsidTr="008053E7">
        <w:trPr>
          <w:trHeight w:val="240"/>
          <w:jc w:val="center"/>
        </w:trPr>
        <w:tc>
          <w:tcPr>
            <w:tcW w:w="4876" w:type="dxa"/>
            <w:tcBorders>
              <w:top w:val="nil"/>
              <w:left w:val="nil"/>
              <w:bottom w:val="nil"/>
              <w:right w:val="nil"/>
            </w:tcBorders>
          </w:tcPr>
          <w:p w14:paraId="57A39A3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A5F66B4" w14:textId="77777777" w:rsidR="007E0C3D" w:rsidRPr="00B640AD" w:rsidRDefault="007E0C3D" w:rsidP="008053E7">
            <w:pPr>
              <w:pStyle w:val="AmColumnHeading"/>
            </w:pPr>
            <w:r w:rsidRPr="00B640AD">
              <w:t>Emendamento</w:t>
            </w:r>
          </w:p>
        </w:tc>
      </w:tr>
      <w:tr w:rsidR="007E0C3D" w:rsidRPr="00B640AD" w14:paraId="622856D6" w14:textId="77777777" w:rsidTr="008053E7">
        <w:trPr>
          <w:jc w:val="center"/>
        </w:trPr>
        <w:tc>
          <w:tcPr>
            <w:tcW w:w="4876" w:type="dxa"/>
            <w:tcBorders>
              <w:top w:val="nil"/>
              <w:left w:val="nil"/>
              <w:bottom w:val="nil"/>
              <w:right w:val="nil"/>
            </w:tcBorders>
          </w:tcPr>
          <w:p w14:paraId="3B5FD0C9" w14:textId="77777777" w:rsidR="007E0C3D" w:rsidRPr="00B640AD" w:rsidRDefault="007E0C3D" w:rsidP="008053E7">
            <w:pPr>
              <w:pStyle w:val="Normal6a"/>
            </w:pPr>
          </w:p>
        </w:tc>
        <w:tc>
          <w:tcPr>
            <w:tcW w:w="4876" w:type="dxa"/>
            <w:tcBorders>
              <w:top w:val="nil"/>
              <w:left w:val="nil"/>
              <w:bottom w:val="nil"/>
              <w:right w:val="nil"/>
            </w:tcBorders>
          </w:tcPr>
          <w:p w14:paraId="65D97347" w14:textId="77777777" w:rsidR="007E0C3D" w:rsidRPr="00B640AD" w:rsidRDefault="007E0C3D" w:rsidP="008053E7">
            <w:pPr>
              <w:pStyle w:val="Normal6a"/>
            </w:pPr>
            <w:r w:rsidRPr="00B640AD">
              <w:rPr>
                <w:b/>
                <w:i/>
              </w:rPr>
              <w:t>3 septies.</w:t>
            </w:r>
            <w:r w:rsidRPr="00B640AD">
              <w:tab/>
            </w:r>
            <w:r w:rsidRPr="00B640AD">
              <w:rPr>
                <w:b/>
                <w:i/>
              </w:rPr>
              <w:t>prende atto con preoccupazione delle notizie diffuse dai media secondo cui l'UE ha rinviato il dialogo sui diritti umani con la Georgia a causa della presenza, nella delegazione georgiana, di una persona presumibilmente soggetta a sanzioni</w:t>
            </w:r>
            <w:r w:rsidRPr="00B640AD">
              <w:rPr>
                <w:b/>
                <w:i/>
                <w:vertAlign w:val="superscript"/>
              </w:rPr>
              <w:t>1 bis</w:t>
            </w:r>
            <w:r w:rsidRPr="00B640AD">
              <w:rPr>
                <w:b/>
                <w:i/>
              </w:rPr>
              <w:t>; osserva che, ad oggi, l'UE non ha imposto sanzioni a cittadini georgiani; invita il SEAE a indicare con totale chiarezza l'identità della persona interessata e l'origine della designazione delle sanzioni; sottolinea che le sanzioni bilaterali, gli interessi nazionali o le considerazioni unilaterali dei singoli Stati membri non devono influenzare indebitamente la politica dell'UE nei confronti dei paesi partner; sottolinea che la trasparenza, la coerenza e un approccio basato su regole sono essenziali affinché l'UE sia percepita come un partner credibile e affidabile; chiede pertanto la rapida ripresa dei dialoghi sui diritti umani e di tutti gli altri formati strutturati di impegno tra l'UE e la Georgia;</w:t>
            </w:r>
          </w:p>
        </w:tc>
      </w:tr>
      <w:tr w:rsidR="007E0C3D" w:rsidRPr="00B640AD" w14:paraId="018B440A" w14:textId="77777777" w:rsidTr="008053E7">
        <w:trPr>
          <w:jc w:val="center"/>
        </w:trPr>
        <w:tc>
          <w:tcPr>
            <w:tcW w:w="4876" w:type="dxa"/>
            <w:tcBorders>
              <w:top w:val="nil"/>
              <w:left w:val="nil"/>
              <w:bottom w:val="nil"/>
              <w:right w:val="nil"/>
            </w:tcBorders>
          </w:tcPr>
          <w:p w14:paraId="40984D19" w14:textId="77777777" w:rsidR="007E0C3D" w:rsidRPr="00B640AD" w:rsidRDefault="007E0C3D" w:rsidP="008053E7"/>
        </w:tc>
        <w:tc>
          <w:tcPr>
            <w:tcW w:w="4876" w:type="dxa"/>
            <w:tcBorders>
              <w:top w:val="nil"/>
              <w:left w:val="nil"/>
              <w:bottom w:val="nil"/>
              <w:right w:val="nil"/>
            </w:tcBorders>
          </w:tcPr>
          <w:p w14:paraId="2DD28D80" w14:textId="77777777" w:rsidR="007E0C3D" w:rsidRPr="00B640AD" w:rsidRDefault="007E0C3D" w:rsidP="008053E7">
            <w:pPr>
              <w:pStyle w:val="Normal6a"/>
            </w:pPr>
            <w:r w:rsidRPr="00B640AD">
              <w:rPr>
                <w:b/>
                <w:i/>
              </w:rPr>
              <w:t>_________________</w:t>
            </w:r>
          </w:p>
        </w:tc>
      </w:tr>
      <w:tr w:rsidR="007E0C3D" w:rsidRPr="0094085B" w14:paraId="0E61CD11" w14:textId="77777777" w:rsidTr="008053E7">
        <w:trPr>
          <w:jc w:val="center"/>
        </w:trPr>
        <w:tc>
          <w:tcPr>
            <w:tcW w:w="4876" w:type="dxa"/>
            <w:tcBorders>
              <w:top w:val="nil"/>
              <w:left w:val="nil"/>
              <w:bottom w:val="nil"/>
              <w:right w:val="nil"/>
            </w:tcBorders>
          </w:tcPr>
          <w:p w14:paraId="56BDF39F" w14:textId="77777777" w:rsidR="007E0C3D" w:rsidRPr="00B640AD" w:rsidRDefault="007E0C3D" w:rsidP="008053E7"/>
        </w:tc>
        <w:tc>
          <w:tcPr>
            <w:tcW w:w="4876" w:type="dxa"/>
            <w:tcBorders>
              <w:top w:val="nil"/>
              <w:left w:val="nil"/>
              <w:bottom w:val="nil"/>
              <w:right w:val="nil"/>
            </w:tcBorders>
          </w:tcPr>
          <w:p w14:paraId="5037F93F" w14:textId="77777777" w:rsidR="007E0C3D" w:rsidRPr="00DA7772" w:rsidRDefault="007E0C3D" w:rsidP="008053E7">
            <w:pPr>
              <w:pStyle w:val="Normal6a"/>
              <w:rPr>
                <w:lang w:val="de-DE"/>
              </w:rPr>
            </w:pPr>
            <w:r w:rsidRPr="00DA7772">
              <w:rPr>
                <w:b/>
                <w:i/>
                <w:vertAlign w:val="superscript"/>
                <w:lang w:val="de-DE"/>
              </w:rPr>
              <w:t>1 bis</w:t>
            </w:r>
            <w:r w:rsidRPr="00DA7772">
              <w:rPr>
                <w:lang w:val="de-DE"/>
              </w:rPr>
              <w:t xml:space="preserve"> </w:t>
            </w:r>
            <w:r w:rsidRPr="00DA7772">
              <w:rPr>
                <w:b/>
                <w:i/>
                <w:lang w:val="de-DE"/>
              </w:rPr>
              <w:t>https://caucasuswatch.de/en/news/the-eu-postpones-the-human-rights-dialogue-with-georgia.html.</w:t>
            </w:r>
          </w:p>
        </w:tc>
      </w:tr>
    </w:tbl>
    <w:p w14:paraId="5904BD39"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5DC0874" w14:textId="77777777" w:rsidR="007E0C3D" w:rsidRPr="00B640AD" w:rsidRDefault="007E0C3D" w:rsidP="007E0C3D">
      <w:r w:rsidRPr="00B640AD">
        <w:rPr>
          <w:rStyle w:val="HideTWBExt"/>
        </w:rPr>
        <w:t>&lt;/Amend&gt;</w:t>
      </w:r>
    </w:p>
    <w:p w14:paraId="2668455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99</w:t>
      </w:r>
      <w:r w:rsidRPr="00B640AD">
        <w:rPr>
          <w:rStyle w:val="HideTWBExt"/>
        </w:rPr>
        <w:t>&lt;/NumAm&gt;</w:t>
      </w:r>
    </w:p>
    <w:p w14:paraId="0939E6D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0D5988B8" w14:textId="77777777" w:rsidR="007E0C3D" w:rsidRPr="00B640AD" w:rsidRDefault="007E0C3D" w:rsidP="007E0C3D">
      <w:pPr>
        <w:pStyle w:val="NormalBold"/>
      </w:pPr>
      <w:r w:rsidRPr="00B640AD">
        <w:rPr>
          <w:rStyle w:val="HideTWBExt"/>
          <w:b w:val="0"/>
        </w:rPr>
        <w:t>&lt;/RepeatBlock-By&gt;</w:t>
      </w:r>
    </w:p>
    <w:p w14:paraId="3EDEC0A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29291C8" w14:textId="77777777" w:rsidR="007E0C3D" w:rsidRPr="00B640AD" w:rsidRDefault="007E0C3D" w:rsidP="007E0C3D">
      <w:pPr>
        <w:pStyle w:val="NormalBold"/>
      </w:pPr>
      <w:r w:rsidRPr="00B640AD">
        <w:rPr>
          <w:rStyle w:val="HideTWBExt"/>
        </w:rPr>
        <w:t>&lt;Article&gt;</w:t>
      </w:r>
      <w:r w:rsidRPr="00B640AD">
        <w:t>Paragrafo 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65574E2" w14:textId="77777777" w:rsidTr="008053E7">
        <w:trPr>
          <w:trHeight w:hRule="exact" w:val="240"/>
          <w:jc w:val="center"/>
        </w:trPr>
        <w:tc>
          <w:tcPr>
            <w:tcW w:w="9752" w:type="dxa"/>
            <w:gridSpan w:val="2"/>
            <w:tcBorders>
              <w:top w:val="nil"/>
              <w:left w:val="nil"/>
              <w:bottom w:val="nil"/>
              <w:right w:val="nil"/>
            </w:tcBorders>
          </w:tcPr>
          <w:p w14:paraId="4BEF4C78" w14:textId="77777777" w:rsidR="007E0C3D" w:rsidRPr="00B640AD" w:rsidRDefault="007E0C3D" w:rsidP="008053E7"/>
        </w:tc>
      </w:tr>
      <w:tr w:rsidR="007E0C3D" w:rsidRPr="00B640AD" w14:paraId="2F1B9088" w14:textId="77777777" w:rsidTr="008053E7">
        <w:trPr>
          <w:trHeight w:val="240"/>
          <w:jc w:val="center"/>
        </w:trPr>
        <w:tc>
          <w:tcPr>
            <w:tcW w:w="4876" w:type="dxa"/>
            <w:tcBorders>
              <w:top w:val="nil"/>
              <w:left w:val="nil"/>
              <w:bottom w:val="nil"/>
              <w:right w:val="nil"/>
            </w:tcBorders>
          </w:tcPr>
          <w:p w14:paraId="0771D20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4940F4B" w14:textId="77777777" w:rsidR="007E0C3D" w:rsidRPr="00B640AD" w:rsidRDefault="007E0C3D" w:rsidP="008053E7">
            <w:pPr>
              <w:pStyle w:val="AmColumnHeading"/>
            </w:pPr>
            <w:r w:rsidRPr="00B640AD">
              <w:t>Emendamento</w:t>
            </w:r>
          </w:p>
        </w:tc>
      </w:tr>
      <w:tr w:rsidR="007E0C3D" w:rsidRPr="00B640AD" w14:paraId="395D0F78" w14:textId="77777777" w:rsidTr="008053E7">
        <w:trPr>
          <w:jc w:val="center"/>
        </w:trPr>
        <w:tc>
          <w:tcPr>
            <w:tcW w:w="4876" w:type="dxa"/>
            <w:tcBorders>
              <w:top w:val="nil"/>
              <w:left w:val="nil"/>
              <w:bottom w:val="nil"/>
              <w:right w:val="nil"/>
            </w:tcBorders>
          </w:tcPr>
          <w:p w14:paraId="4F84748B" w14:textId="77777777" w:rsidR="007E0C3D" w:rsidRPr="00B640AD" w:rsidRDefault="007E0C3D" w:rsidP="008053E7">
            <w:pPr>
              <w:pStyle w:val="Normal6a"/>
            </w:pPr>
            <w:r w:rsidRPr="00B640AD">
              <w:t>4.</w:t>
            </w:r>
            <w:r w:rsidRPr="00B640AD">
              <w:tab/>
              <w:t>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p>
        </w:tc>
        <w:tc>
          <w:tcPr>
            <w:tcW w:w="4876" w:type="dxa"/>
            <w:tcBorders>
              <w:top w:val="nil"/>
              <w:left w:val="nil"/>
              <w:bottom w:val="nil"/>
              <w:right w:val="nil"/>
            </w:tcBorders>
          </w:tcPr>
          <w:p w14:paraId="2777C8BF" w14:textId="77777777" w:rsidR="007E0C3D" w:rsidRPr="00B640AD" w:rsidRDefault="007E0C3D" w:rsidP="008053E7">
            <w:pPr>
              <w:pStyle w:val="Normal6a"/>
            </w:pPr>
            <w:r w:rsidRPr="00B640AD">
              <w:t>4.</w:t>
            </w:r>
            <w:r w:rsidRPr="00B640AD">
              <w:tab/>
              <w:t xml:space="preserve">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 </w:t>
            </w:r>
            <w:r w:rsidRPr="00B640AD">
              <w:rPr>
                <w:b/>
                <w:i/>
              </w:rPr>
              <w:t>ricorda che tutti i paesi candidati, come l'Albania, la Macedonia del Nord, il Montenegro, la Serbia e la Bosnia-Erzegovina, sono lungi dal soddisfare tali criteri, in particolare in settori quali la corruzione, la criminalità, la stabilità politica ed economica o la secessione e i conflitti armati in corso, come si è visto in paesi come l'Ucraina e la Georgia, e sottolinea che l'allargamento dell'Unione europea a tali Stati potrebbe compromettere la sicurezza e gli interessi economici dei cittadini europei; sottolinea, nel caso della Turchia, che essa occupa ancora parte di Cipro, uno Stato membro, e porta avanti ostilità contro diversi Stati membri, come la Grecia;</w:t>
            </w:r>
          </w:p>
        </w:tc>
      </w:tr>
    </w:tbl>
    <w:p w14:paraId="42273E64"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76916D53" w14:textId="77777777" w:rsidR="007E0C3D" w:rsidRPr="00DA7772" w:rsidRDefault="007E0C3D" w:rsidP="007E0C3D">
      <w:pPr>
        <w:rPr>
          <w:lang w:val="es-ES"/>
        </w:rPr>
      </w:pPr>
      <w:r w:rsidRPr="00DA7772">
        <w:rPr>
          <w:rStyle w:val="HideTWBExt"/>
          <w:lang w:val="es-ES"/>
        </w:rPr>
        <w:t>&lt;/Amend&gt;</w:t>
      </w:r>
    </w:p>
    <w:p w14:paraId="40EC3D44"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100</w:t>
      </w:r>
      <w:r w:rsidRPr="00DA7772">
        <w:rPr>
          <w:rStyle w:val="HideTWBExt"/>
          <w:lang w:val="es-ES"/>
        </w:rPr>
        <w:t>&lt;/NumAm&gt;</w:t>
      </w:r>
    </w:p>
    <w:p w14:paraId="41F7424E"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45B773B1" w14:textId="77777777" w:rsidR="007E0C3D" w:rsidRPr="00DA7772" w:rsidRDefault="007E0C3D" w:rsidP="007E0C3D">
      <w:pPr>
        <w:pStyle w:val="NormalBold"/>
        <w:rPr>
          <w:lang w:val="es-ES"/>
        </w:rPr>
      </w:pPr>
      <w:r w:rsidRPr="00DA7772">
        <w:rPr>
          <w:rStyle w:val="HideTWBExt"/>
          <w:b w:val="0"/>
          <w:lang w:val="es-ES"/>
        </w:rPr>
        <w:t>&lt;/RepeatBlock-By&gt;</w:t>
      </w:r>
    </w:p>
    <w:p w14:paraId="29DE207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9908D42" w14:textId="77777777" w:rsidR="007E0C3D" w:rsidRPr="00B640AD" w:rsidRDefault="007E0C3D" w:rsidP="007E0C3D">
      <w:pPr>
        <w:pStyle w:val="NormalBold"/>
      </w:pPr>
      <w:r w:rsidRPr="00B640AD">
        <w:rPr>
          <w:rStyle w:val="HideTWBExt"/>
        </w:rPr>
        <w:t>&lt;Article&gt;</w:t>
      </w:r>
      <w:r w:rsidRPr="00B640AD">
        <w:t>Paragrafo 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33C3D43" w14:textId="77777777" w:rsidTr="008053E7">
        <w:trPr>
          <w:trHeight w:hRule="exact" w:val="240"/>
          <w:jc w:val="center"/>
        </w:trPr>
        <w:tc>
          <w:tcPr>
            <w:tcW w:w="9752" w:type="dxa"/>
            <w:gridSpan w:val="2"/>
            <w:tcBorders>
              <w:top w:val="nil"/>
              <w:left w:val="nil"/>
              <w:bottom w:val="nil"/>
              <w:right w:val="nil"/>
            </w:tcBorders>
          </w:tcPr>
          <w:p w14:paraId="49880BDF" w14:textId="77777777" w:rsidR="007E0C3D" w:rsidRPr="00B640AD" w:rsidRDefault="007E0C3D" w:rsidP="008053E7"/>
        </w:tc>
      </w:tr>
      <w:tr w:rsidR="007E0C3D" w:rsidRPr="00B640AD" w14:paraId="7DCF6404" w14:textId="77777777" w:rsidTr="008053E7">
        <w:trPr>
          <w:trHeight w:val="240"/>
          <w:jc w:val="center"/>
        </w:trPr>
        <w:tc>
          <w:tcPr>
            <w:tcW w:w="4876" w:type="dxa"/>
            <w:tcBorders>
              <w:top w:val="nil"/>
              <w:left w:val="nil"/>
              <w:bottom w:val="nil"/>
              <w:right w:val="nil"/>
            </w:tcBorders>
          </w:tcPr>
          <w:p w14:paraId="3906DF4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7AF5EA9" w14:textId="77777777" w:rsidR="007E0C3D" w:rsidRPr="00B640AD" w:rsidRDefault="007E0C3D" w:rsidP="008053E7">
            <w:pPr>
              <w:pStyle w:val="AmColumnHeading"/>
            </w:pPr>
            <w:r w:rsidRPr="00B640AD">
              <w:t>Emendamento</w:t>
            </w:r>
          </w:p>
        </w:tc>
      </w:tr>
      <w:tr w:rsidR="007E0C3D" w:rsidRPr="00B640AD" w14:paraId="1180A8F0" w14:textId="77777777" w:rsidTr="008053E7">
        <w:trPr>
          <w:jc w:val="center"/>
        </w:trPr>
        <w:tc>
          <w:tcPr>
            <w:tcW w:w="4876" w:type="dxa"/>
            <w:tcBorders>
              <w:top w:val="nil"/>
              <w:left w:val="nil"/>
              <w:bottom w:val="nil"/>
              <w:right w:val="nil"/>
            </w:tcBorders>
          </w:tcPr>
          <w:p w14:paraId="183CD981" w14:textId="77777777" w:rsidR="007E0C3D" w:rsidRPr="00B640AD" w:rsidRDefault="007E0C3D" w:rsidP="008053E7">
            <w:pPr>
              <w:pStyle w:val="Normal6a"/>
            </w:pPr>
            <w:r w:rsidRPr="00B640AD">
              <w:t>4.</w:t>
            </w:r>
            <w:r w:rsidRPr="00B640AD">
              <w:tab/>
            </w:r>
            <w:r w:rsidRPr="00B640AD">
              <w:rPr>
                <w:b/>
                <w:i/>
              </w:rPr>
              <w:t>ribadisce la propria posizione secondo cui l'adesione all'UE deve sempre essere un processo meritocratico in virtù del quale</w:t>
            </w:r>
            <w:r w:rsidRPr="00B640AD">
              <w:t xml:space="preserve"> ciascun richiedente </w:t>
            </w:r>
            <w:r w:rsidRPr="00B640AD">
              <w:rPr>
                <w:b/>
                <w:i/>
              </w:rPr>
              <w:t>deve</w:t>
            </w:r>
            <w:r w:rsidRPr="00B640AD">
              <w:t xml:space="preserve"> essere valutato in base ai propri meriti </w:t>
            </w:r>
            <w:r w:rsidRPr="00B640AD">
              <w:rPr>
                <w:b/>
                <w:i/>
              </w:rPr>
              <w:t>per quanto attiene al rispetto dei</w:t>
            </w:r>
            <w:r w:rsidRPr="00B640AD">
              <w:t xml:space="preserve"> criteri di Copenaghen, </w:t>
            </w:r>
            <w:r w:rsidRPr="00B640AD">
              <w:rPr>
                <w:b/>
                <w:i/>
              </w:rPr>
              <w:t>alla garanzia dell'</w:t>
            </w:r>
            <w:r w:rsidRPr="00B640AD">
              <w:t xml:space="preserve">allineamento all'acquis dell'UE e </w:t>
            </w:r>
            <w:r w:rsidRPr="00B640AD">
              <w:rPr>
                <w:b/>
                <w:i/>
              </w:rPr>
              <w:t>al</w:t>
            </w:r>
            <w:r w:rsidRPr="00B640AD">
              <w:t xml:space="preserve"> rispetto di tutte le condizioni supplementari stabilite </w:t>
            </w:r>
            <w:r w:rsidRPr="00B640AD">
              <w:rPr>
                <w:b/>
                <w:i/>
              </w:rPr>
              <w:t>nel quadro</w:t>
            </w:r>
            <w:r w:rsidRPr="00B640AD">
              <w:t xml:space="preserve"> di allargamento;</w:t>
            </w:r>
          </w:p>
        </w:tc>
        <w:tc>
          <w:tcPr>
            <w:tcW w:w="4876" w:type="dxa"/>
            <w:tcBorders>
              <w:top w:val="nil"/>
              <w:left w:val="nil"/>
              <w:bottom w:val="nil"/>
              <w:right w:val="nil"/>
            </w:tcBorders>
          </w:tcPr>
          <w:p w14:paraId="7170DAA4" w14:textId="77777777" w:rsidR="007E0C3D" w:rsidRPr="00B640AD" w:rsidRDefault="007E0C3D" w:rsidP="008053E7">
            <w:pPr>
              <w:pStyle w:val="Normal6a"/>
            </w:pPr>
            <w:r w:rsidRPr="00B640AD">
              <w:t>4.</w:t>
            </w:r>
            <w:r w:rsidRPr="00B640AD">
              <w:tab/>
            </w:r>
            <w:r w:rsidRPr="00B640AD">
              <w:rPr>
                <w:b/>
                <w:i/>
              </w:rPr>
              <w:t>sottolinea che, nell'attuale contesto di allargamento, la dimensione geopolitica deve essere la considerazione principale, e che la valutazione meritocratica rimane una componente strutturata ed essenziale; sottolinea che, in tale contesto,</w:t>
            </w:r>
            <w:r w:rsidRPr="00B640AD">
              <w:t xml:space="preserve"> ciascun richiedente </w:t>
            </w:r>
            <w:r w:rsidRPr="00B640AD">
              <w:rPr>
                <w:b/>
                <w:i/>
              </w:rPr>
              <w:t>dovrebbe continuare a</w:t>
            </w:r>
            <w:r w:rsidRPr="00B640AD">
              <w:t xml:space="preserve"> essere valutato in base ai propri meriti</w:t>
            </w:r>
            <w:r w:rsidRPr="00B640AD">
              <w:rPr>
                <w:b/>
                <w:i/>
              </w:rPr>
              <w:t>, compresi i progressi compiuti nel soddisfare i</w:t>
            </w:r>
            <w:r w:rsidRPr="00B640AD">
              <w:t xml:space="preserve"> criteri di Copenaghen, </w:t>
            </w:r>
            <w:r w:rsidRPr="00B640AD">
              <w:rPr>
                <w:b/>
                <w:i/>
              </w:rPr>
              <w:t>l'</w:t>
            </w:r>
            <w:r w:rsidRPr="00B640AD">
              <w:t xml:space="preserve">allineamento all'acquis dell'UE e </w:t>
            </w:r>
            <w:r w:rsidRPr="00B640AD">
              <w:rPr>
                <w:b/>
                <w:i/>
              </w:rPr>
              <w:t>il</w:t>
            </w:r>
            <w:r w:rsidRPr="00B640AD">
              <w:t xml:space="preserve"> rispetto di tutte le condizioni supplementari stabilite </w:t>
            </w:r>
            <w:r w:rsidRPr="00B640AD">
              <w:rPr>
                <w:b/>
                <w:i/>
              </w:rPr>
              <w:t>nella metodologia</w:t>
            </w:r>
            <w:r w:rsidRPr="00B640AD">
              <w:t xml:space="preserve"> di allargamento</w:t>
            </w:r>
            <w:r w:rsidRPr="00B640AD">
              <w:rPr>
                <w:b/>
                <w:i/>
              </w:rPr>
              <w:t>, tenendo conto nel contempo del contesto geopolitico e delle pressioni cui è esposto il paese</w:t>
            </w:r>
            <w:r w:rsidRPr="00B640AD">
              <w:t xml:space="preserve">; </w:t>
            </w:r>
            <w:r w:rsidRPr="00B640AD">
              <w:rPr>
                <w:b/>
                <w:i/>
              </w:rPr>
              <w:t>sottolinea che tali valutazioni devono essere effettuate senza disparità di criteri o l'influenza degli interessi bilaterali degli Stati membri, garantendo un processo di allargamento equo, coerente e credibile;</w:t>
            </w:r>
          </w:p>
        </w:tc>
      </w:tr>
    </w:tbl>
    <w:p w14:paraId="0FDDAD4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64CFEBE" w14:textId="77777777" w:rsidR="007E0C3D" w:rsidRPr="00B640AD" w:rsidRDefault="007E0C3D" w:rsidP="007E0C3D">
      <w:r w:rsidRPr="00B640AD">
        <w:rPr>
          <w:rStyle w:val="HideTWBExt"/>
        </w:rPr>
        <w:t>&lt;/Amend&gt;</w:t>
      </w:r>
    </w:p>
    <w:p w14:paraId="633BB6F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101</w:t>
      </w:r>
      <w:r w:rsidRPr="00B640AD">
        <w:rPr>
          <w:rStyle w:val="HideTWBExt"/>
        </w:rPr>
        <w:t>&lt;/NumAm&gt;</w:t>
      </w:r>
    </w:p>
    <w:p w14:paraId="04E786A4"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124F1AF" w14:textId="77777777" w:rsidR="007E0C3D" w:rsidRPr="00B640AD" w:rsidRDefault="007E0C3D" w:rsidP="007E0C3D">
      <w:pPr>
        <w:pStyle w:val="NormalBold"/>
      </w:pPr>
      <w:r w:rsidRPr="00B640AD">
        <w:rPr>
          <w:rStyle w:val="HideTWBExt"/>
          <w:b w:val="0"/>
        </w:rPr>
        <w:t>&lt;/RepeatBlock-By&gt;</w:t>
      </w:r>
    </w:p>
    <w:p w14:paraId="4158919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DD5ADC8" w14:textId="77777777" w:rsidR="007E0C3D" w:rsidRPr="00B640AD" w:rsidRDefault="007E0C3D" w:rsidP="007E0C3D">
      <w:pPr>
        <w:pStyle w:val="NormalBold"/>
      </w:pPr>
      <w:r w:rsidRPr="00B640AD">
        <w:rPr>
          <w:rStyle w:val="HideTWBExt"/>
        </w:rPr>
        <w:t>&lt;Article&gt;</w:t>
      </w:r>
      <w:r w:rsidRPr="00B640AD">
        <w:t>Paragrafo 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C932598" w14:textId="77777777" w:rsidTr="008053E7">
        <w:trPr>
          <w:trHeight w:hRule="exact" w:val="240"/>
          <w:jc w:val="center"/>
        </w:trPr>
        <w:tc>
          <w:tcPr>
            <w:tcW w:w="9752" w:type="dxa"/>
            <w:gridSpan w:val="2"/>
            <w:tcBorders>
              <w:top w:val="nil"/>
              <w:left w:val="nil"/>
              <w:bottom w:val="nil"/>
              <w:right w:val="nil"/>
            </w:tcBorders>
          </w:tcPr>
          <w:p w14:paraId="0978DBC1" w14:textId="77777777" w:rsidR="007E0C3D" w:rsidRPr="00B640AD" w:rsidRDefault="007E0C3D" w:rsidP="008053E7"/>
        </w:tc>
      </w:tr>
      <w:tr w:rsidR="007E0C3D" w:rsidRPr="00B640AD" w14:paraId="302843F6" w14:textId="77777777" w:rsidTr="008053E7">
        <w:trPr>
          <w:trHeight w:val="240"/>
          <w:jc w:val="center"/>
        </w:trPr>
        <w:tc>
          <w:tcPr>
            <w:tcW w:w="4876" w:type="dxa"/>
            <w:tcBorders>
              <w:top w:val="nil"/>
              <w:left w:val="nil"/>
              <w:bottom w:val="nil"/>
              <w:right w:val="nil"/>
            </w:tcBorders>
          </w:tcPr>
          <w:p w14:paraId="3416380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370F9B4" w14:textId="77777777" w:rsidR="007E0C3D" w:rsidRPr="00B640AD" w:rsidRDefault="007E0C3D" w:rsidP="008053E7">
            <w:pPr>
              <w:pStyle w:val="AmColumnHeading"/>
            </w:pPr>
            <w:r w:rsidRPr="00B640AD">
              <w:t>Emendamento</w:t>
            </w:r>
          </w:p>
        </w:tc>
      </w:tr>
      <w:tr w:rsidR="007E0C3D" w:rsidRPr="00B640AD" w14:paraId="5007E132" w14:textId="77777777" w:rsidTr="008053E7">
        <w:trPr>
          <w:jc w:val="center"/>
        </w:trPr>
        <w:tc>
          <w:tcPr>
            <w:tcW w:w="4876" w:type="dxa"/>
            <w:tcBorders>
              <w:top w:val="nil"/>
              <w:left w:val="nil"/>
              <w:bottom w:val="nil"/>
              <w:right w:val="nil"/>
            </w:tcBorders>
          </w:tcPr>
          <w:p w14:paraId="13C3F87B" w14:textId="77777777" w:rsidR="007E0C3D" w:rsidRPr="00B640AD" w:rsidRDefault="007E0C3D" w:rsidP="008053E7">
            <w:pPr>
              <w:pStyle w:val="Normal6a"/>
            </w:pPr>
            <w:r w:rsidRPr="00B640AD">
              <w:t>4.</w:t>
            </w:r>
            <w:r w:rsidRPr="00B640AD">
              <w:tab/>
              <w:t>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p>
        </w:tc>
        <w:tc>
          <w:tcPr>
            <w:tcW w:w="4876" w:type="dxa"/>
            <w:tcBorders>
              <w:top w:val="nil"/>
              <w:left w:val="nil"/>
              <w:bottom w:val="nil"/>
              <w:right w:val="nil"/>
            </w:tcBorders>
          </w:tcPr>
          <w:p w14:paraId="60203E6E" w14:textId="77777777" w:rsidR="007E0C3D" w:rsidRPr="00B640AD" w:rsidRDefault="007E0C3D" w:rsidP="008053E7">
            <w:pPr>
              <w:pStyle w:val="Normal6a"/>
            </w:pPr>
            <w:r w:rsidRPr="00B640AD">
              <w:t>4.</w:t>
            </w:r>
            <w:r w:rsidRPr="00B640AD">
              <w:tab/>
              <w:t xml:space="preserve">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 </w:t>
            </w:r>
            <w:r w:rsidRPr="00B640AD">
              <w:rPr>
                <w:b/>
                <w:i/>
              </w:rPr>
              <w:t>sottolinea che il percorso di ciascun paese verso l'integrazione nell'UE deve essere valutato in base ai propri meriti e che nessun paese dovrebbe essere associato a un altro o trattato come parte di un pacchetto;</w:t>
            </w:r>
          </w:p>
        </w:tc>
      </w:tr>
    </w:tbl>
    <w:p w14:paraId="59570FD5"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7C0741F5" w14:textId="77777777" w:rsidR="007E0C3D" w:rsidRPr="00DA7772" w:rsidRDefault="007E0C3D" w:rsidP="007E0C3D">
      <w:pPr>
        <w:rPr>
          <w:lang w:val="es-ES"/>
        </w:rPr>
      </w:pPr>
      <w:r w:rsidRPr="00DA7772">
        <w:rPr>
          <w:rStyle w:val="HideTWBExt"/>
          <w:lang w:val="es-ES"/>
        </w:rPr>
        <w:t>&lt;/Amend&gt;</w:t>
      </w:r>
    </w:p>
    <w:p w14:paraId="22B1A4D5"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102</w:t>
      </w:r>
      <w:r w:rsidRPr="00DA7772">
        <w:rPr>
          <w:rStyle w:val="HideTWBExt"/>
          <w:lang w:val="es-ES"/>
        </w:rPr>
        <w:t>&lt;/NumAm&gt;</w:t>
      </w:r>
    </w:p>
    <w:p w14:paraId="140D3E53"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Sebastian</w:t>
      </w:r>
      <w:proofErr w:type="spellEnd"/>
      <w:r w:rsidRPr="00DA7772">
        <w:rPr>
          <w:lang w:val="es-ES"/>
        </w:rPr>
        <w:t xml:space="preserve"> </w:t>
      </w:r>
      <w:proofErr w:type="spellStart"/>
      <w:r w:rsidRPr="00DA7772">
        <w:rPr>
          <w:lang w:val="es-ES"/>
        </w:rPr>
        <w:t>Tynkkynen</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5B1CA7D4" w14:textId="77777777" w:rsidR="007E0C3D" w:rsidRPr="00DA7772" w:rsidRDefault="007E0C3D" w:rsidP="007E0C3D">
      <w:pPr>
        <w:pStyle w:val="NormalBold"/>
        <w:rPr>
          <w:lang w:val="es-ES"/>
        </w:rPr>
      </w:pPr>
      <w:r w:rsidRPr="00DA7772">
        <w:rPr>
          <w:rStyle w:val="HideTWBExt"/>
          <w:b w:val="0"/>
          <w:lang w:val="es-ES"/>
        </w:rPr>
        <w:t>&lt;/RepeatBlock-By&gt;</w:t>
      </w:r>
    </w:p>
    <w:p w14:paraId="755F5A4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616ABE8" w14:textId="77777777" w:rsidR="007E0C3D" w:rsidRPr="00B640AD" w:rsidRDefault="007E0C3D" w:rsidP="007E0C3D">
      <w:pPr>
        <w:pStyle w:val="NormalBold"/>
      </w:pPr>
      <w:r w:rsidRPr="00B640AD">
        <w:rPr>
          <w:rStyle w:val="HideTWBExt"/>
        </w:rPr>
        <w:t>&lt;Article&gt;</w:t>
      </w:r>
      <w:r w:rsidRPr="00B640AD">
        <w:t>Paragrafo 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8894128" w14:textId="77777777" w:rsidTr="008053E7">
        <w:trPr>
          <w:trHeight w:hRule="exact" w:val="240"/>
          <w:jc w:val="center"/>
        </w:trPr>
        <w:tc>
          <w:tcPr>
            <w:tcW w:w="9752" w:type="dxa"/>
            <w:gridSpan w:val="2"/>
            <w:tcBorders>
              <w:top w:val="nil"/>
              <w:left w:val="nil"/>
              <w:bottom w:val="nil"/>
              <w:right w:val="nil"/>
            </w:tcBorders>
          </w:tcPr>
          <w:p w14:paraId="0ECDCEF5" w14:textId="77777777" w:rsidR="007E0C3D" w:rsidRPr="00B640AD" w:rsidRDefault="007E0C3D" w:rsidP="008053E7"/>
        </w:tc>
      </w:tr>
      <w:tr w:rsidR="007E0C3D" w:rsidRPr="00B640AD" w14:paraId="424B67D4" w14:textId="77777777" w:rsidTr="008053E7">
        <w:trPr>
          <w:trHeight w:val="240"/>
          <w:jc w:val="center"/>
        </w:trPr>
        <w:tc>
          <w:tcPr>
            <w:tcW w:w="4876" w:type="dxa"/>
            <w:tcBorders>
              <w:top w:val="nil"/>
              <w:left w:val="nil"/>
              <w:bottom w:val="nil"/>
              <w:right w:val="nil"/>
            </w:tcBorders>
          </w:tcPr>
          <w:p w14:paraId="14955F3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171B577" w14:textId="77777777" w:rsidR="007E0C3D" w:rsidRPr="00B640AD" w:rsidRDefault="007E0C3D" w:rsidP="008053E7">
            <w:pPr>
              <w:pStyle w:val="AmColumnHeading"/>
            </w:pPr>
            <w:r w:rsidRPr="00B640AD">
              <w:t>Emendamento</w:t>
            </w:r>
          </w:p>
        </w:tc>
      </w:tr>
      <w:tr w:rsidR="007E0C3D" w:rsidRPr="00B640AD" w14:paraId="5D4005A5" w14:textId="77777777" w:rsidTr="008053E7">
        <w:trPr>
          <w:jc w:val="center"/>
        </w:trPr>
        <w:tc>
          <w:tcPr>
            <w:tcW w:w="4876" w:type="dxa"/>
            <w:tcBorders>
              <w:top w:val="nil"/>
              <w:left w:val="nil"/>
              <w:bottom w:val="nil"/>
              <w:right w:val="nil"/>
            </w:tcBorders>
          </w:tcPr>
          <w:p w14:paraId="61DB026F" w14:textId="77777777" w:rsidR="007E0C3D" w:rsidRPr="00B640AD" w:rsidRDefault="007E0C3D" w:rsidP="008053E7">
            <w:pPr>
              <w:pStyle w:val="Normal6a"/>
            </w:pPr>
            <w:r w:rsidRPr="00B640AD">
              <w:t>4.</w:t>
            </w:r>
            <w:r w:rsidRPr="00B640AD">
              <w:tab/>
              <w:t>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p>
        </w:tc>
        <w:tc>
          <w:tcPr>
            <w:tcW w:w="4876" w:type="dxa"/>
            <w:tcBorders>
              <w:top w:val="nil"/>
              <w:left w:val="nil"/>
              <w:bottom w:val="nil"/>
              <w:right w:val="nil"/>
            </w:tcBorders>
          </w:tcPr>
          <w:p w14:paraId="29F95509" w14:textId="77777777" w:rsidR="007E0C3D" w:rsidRPr="00B640AD" w:rsidRDefault="007E0C3D" w:rsidP="008053E7">
            <w:pPr>
              <w:pStyle w:val="Normal6a"/>
            </w:pPr>
            <w:r w:rsidRPr="00B640AD">
              <w:t>4.</w:t>
            </w:r>
            <w:r w:rsidRPr="00B640AD">
              <w:tab/>
              <w:t xml:space="preserve">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 </w:t>
            </w:r>
            <w:r w:rsidRPr="00B640AD">
              <w:rPr>
                <w:b/>
                <w:i/>
              </w:rPr>
              <w:t>sottolinea che non esistono scorciatoie o accordi eccezionali per l'adesione all'UE e che ogni paese candidato deve soddisfare pienamente tutte le condizioni necessarie;</w:t>
            </w:r>
          </w:p>
        </w:tc>
      </w:tr>
    </w:tbl>
    <w:p w14:paraId="7C2580CD"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45CB2DF6" w14:textId="77777777" w:rsidR="007E0C3D" w:rsidRPr="00B640AD" w:rsidRDefault="007E0C3D" w:rsidP="007E0C3D">
      <w:r w:rsidRPr="00B640AD">
        <w:rPr>
          <w:rStyle w:val="HideTWBExt"/>
        </w:rPr>
        <w:t>&lt;/Amend&gt;</w:t>
      </w:r>
    </w:p>
    <w:p w14:paraId="77E1774D"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103</w:t>
      </w:r>
      <w:r w:rsidRPr="00B640AD">
        <w:rPr>
          <w:rStyle w:val="HideTWBExt"/>
        </w:rPr>
        <w:t>&lt;/NumAm&gt;</w:t>
      </w:r>
    </w:p>
    <w:p w14:paraId="1FAABCA3"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4136FD6" w14:textId="77777777" w:rsidR="007E0C3D" w:rsidRPr="00B640AD" w:rsidRDefault="007E0C3D" w:rsidP="007E0C3D">
      <w:pPr>
        <w:pStyle w:val="NormalBold"/>
      </w:pPr>
      <w:r w:rsidRPr="00B640AD">
        <w:rPr>
          <w:rStyle w:val="HideTWBExt"/>
          <w:b w:val="0"/>
        </w:rPr>
        <w:t>&lt;/RepeatBlock-By&gt;</w:t>
      </w:r>
    </w:p>
    <w:p w14:paraId="28B64E8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4EFF040" w14:textId="77777777" w:rsidR="007E0C3D" w:rsidRPr="00B640AD" w:rsidRDefault="007E0C3D" w:rsidP="007E0C3D">
      <w:pPr>
        <w:pStyle w:val="NormalBold"/>
      </w:pPr>
      <w:r w:rsidRPr="00B640AD">
        <w:rPr>
          <w:rStyle w:val="HideTWBExt"/>
        </w:rPr>
        <w:t>&lt;Article&gt;</w:t>
      </w:r>
      <w:r w:rsidRPr="00B640AD">
        <w:t>Paragrafo 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1EE97D9" w14:textId="77777777" w:rsidTr="008053E7">
        <w:trPr>
          <w:trHeight w:hRule="exact" w:val="240"/>
          <w:jc w:val="center"/>
        </w:trPr>
        <w:tc>
          <w:tcPr>
            <w:tcW w:w="9752" w:type="dxa"/>
            <w:gridSpan w:val="2"/>
            <w:tcBorders>
              <w:top w:val="nil"/>
              <w:left w:val="nil"/>
              <w:bottom w:val="nil"/>
              <w:right w:val="nil"/>
            </w:tcBorders>
          </w:tcPr>
          <w:p w14:paraId="33E0CB93" w14:textId="77777777" w:rsidR="007E0C3D" w:rsidRPr="00B640AD" w:rsidRDefault="007E0C3D" w:rsidP="008053E7"/>
        </w:tc>
      </w:tr>
      <w:tr w:rsidR="007E0C3D" w:rsidRPr="00B640AD" w14:paraId="66BDB619" w14:textId="77777777" w:rsidTr="008053E7">
        <w:trPr>
          <w:trHeight w:val="240"/>
          <w:jc w:val="center"/>
        </w:trPr>
        <w:tc>
          <w:tcPr>
            <w:tcW w:w="4876" w:type="dxa"/>
            <w:tcBorders>
              <w:top w:val="nil"/>
              <w:left w:val="nil"/>
              <w:bottom w:val="nil"/>
              <w:right w:val="nil"/>
            </w:tcBorders>
          </w:tcPr>
          <w:p w14:paraId="49444AA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BF1CFCC" w14:textId="77777777" w:rsidR="007E0C3D" w:rsidRPr="00B640AD" w:rsidRDefault="007E0C3D" w:rsidP="008053E7">
            <w:pPr>
              <w:pStyle w:val="AmColumnHeading"/>
            </w:pPr>
            <w:r w:rsidRPr="00B640AD">
              <w:t>Emendamento</w:t>
            </w:r>
          </w:p>
        </w:tc>
      </w:tr>
      <w:tr w:rsidR="007E0C3D" w:rsidRPr="00B640AD" w14:paraId="5D74FD00" w14:textId="77777777" w:rsidTr="008053E7">
        <w:trPr>
          <w:jc w:val="center"/>
        </w:trPr>
        <w:tc>
          <w:tcPr>
            <w:tcW w:w="4876" w:type="dxa"/>
            <w:tcBorders>
              <w:top w:val="nil"/>
              <w:left w:val="nil"/>
              <w:bottom w:val="nil"/>
              <w:right w:val="nil"/>
            </w:tcBorders>
          </w:tcPr>
          <w:p w14:paraId="16FFD9FE" w14:textId="77777777" w:rsidR="007E0C3D" w:rsidRPr="00B640AD" w:rsidRDefault="007E0C3D" w:rsidP="008053E7">
            <w:pPr>
              <w:pStyle w:val="Normal6a"/>
            </w:pPr>
            <w:r w:rsidRPr="00B640AD">
              <w:t>4.</w:t>
            </w:r>
            <w:r w:rsidRPr="00B640AD">
              <w:tab/>
              <w:t xml:space="preserve">ribadisce la propria posizione secondo cui l'adesione all'UE deve sempre </w:t>
            </w:r>
            <w:r w:rsidRPr="00B640AD">
              <w:rPr>
                <w:b/>
                <w:i/>
              </w:rPr>
              <w:t>essere</w:t>
            </w:r>
            <w:r w:rsidRPr="00B640AD">
              <w:t xml:space="preserv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p>
        </w:tc>
        <w:tc>
          <w:tcPr>
            <w:tcW w:w="4876" w:type="dxa"/>
            <w:tcBorders>
              <w:top w:val="nil"/>
              <w:left w:val="nil"/>
              <w:bottom w:val="nil"/>
              <w:right w:val="nil"/>
            </w:tcBorders>
          </w:tcPr>
          <w:p w14:paraId="705A90E1" w14:textId="77777777" w:rsidR="007E0C3D" w:rsidRPr="00B640AD" w:rsidRDefault="007E0C3D" w:rsidP="008053E7">
            <w:pPr>
              <w:pStyle w:val="Normal6a"/>
            </w:pPr>
            <w:r w:rsidRPr="00B640AD">
              <w:t>4.</w:t>
            </w:r>
            <w:r w:rsidRPr="00B640AD">
              <w:tab/>
              <w:t xml:space="preserve">ribadisce la propria posizione secondo cui l'adesione all'UE deve sempre </w:t>
            </w:r>
            <w:r w:rsidRPr="00B640AD">
              <w:rPr>
                <w:b/>
                <w:i/>
              </w:rPr>
              <w:t>rimanere</w:t>
            </w:r>
            <w:r w:rsidRPr="00B640AD">
              <w:t xml:space="preserv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 </w:t>
            </w:r>
            <w:r w:rsidRPr="00B640AD">
              <w:rPr>
                <w:b/>
                <w:i/>
              </w:rPr>
              <w:t>sottolinea altresì che non possono esserci scorciatoie quando sono in gioco i valori e i principi fondamentali dell'UE;</w:t>
            </w:r>
          </w:p>
        </w:tc>
      </w:tr>
    </w:tbl>
    <w:p w14:paraId="6C1ACD2D"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5B3E31EE" w14:textId="77777777" w:rsidR="007E0C3D" w:rsidRPr="00DA7772" w:rsidRDefault="007E0C3D" w:rsidP="007E0C3D">
      <w:pPr>
        <w:rPr>
          <w:lang w:val="es-ES"/>
        </w:rPr>
      </w:pPr>
      <w:r w:rsidRPr="00DA7772">
        <w:rPr>
          <w:rStyle w:val="HideTWBExt"/>
          <w:lang w:val="es-ES"/>
        </w:rPr>
        <w:t>&lt;/Amend&gt;</w:t>
      </w:r>
    </w:p>
    <w:p w14:paraId="72DE63CD"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104</w:t>
      </w:r>
      <w:r w:rsidRPr="00DA7772">
        <w:rPr>
          <w:rStyle w:val="HideTWBExt"/>
          <w:lang w:val="es-ES"/>
        </w:rPr>
        <w:t>&lt;/NumAm&gt;</w:t>
      </w:r>
    </w:p>
    <w:p w14:paraId="58A7A363"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Ivaylo</w:t>
      </w:r>
      <w:proofErr w:type="spellEnd"/>
      <w:r w:rsidRPr="00DA7772">
        <w:rPr>
          <w:lang w:val="es-ES"/>
        </w:rPr>
        <w:t xml:space="preserve"> </w:t>
      </w:r>
      <w:proofErr w:type="spellStart"/>
      <w:r w:rsidRPr="00DA7772">
        <w:rPr>
          <w:lang w:val="es-ES"/>
        </w:rPr>
        <w:t>Valchev</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3233E6CE" w14:textId="77777777" w:rsidR="007E0C3D" w:rsidRPr="00DA7772" w:rsidRDefault="007E0C3D" w:rsidP="007E0C3D">
      <w:pPr>
        <w:pStyle w:val="NormalBold"/>
        <w:rPr>
          <w:lang w:val="es-ES"/>
        </w:rPr>
      </w:pPr>
      <w:r w:rsidRPr="00DA7772">
        <w:rPr>
          <w:rStyle w:val="HideTWBExt"/>
          <w:b w:val="0"/>
          <w:lang w:val="es-ES"/>
        </w:rPr>
        <w:t>&lt;/RepeatBlock-By&gt;</w:t>
      </w:r>
    </w:p>
    <w:p w14:paraId="0C2A3E8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BACDA9E" w14:textId="77777777" w:rsidR="007E0C3D" w:rsidRPr="00B640AD" w:rsidRDefault="007E0C3D" w:rsidP="007E0C3D">
      <w:pPr>
        <w:pStyle w:val="NormalBold"/>
      </w:pPr>
      <w:r w:rsidRPr="00B640AD">
        <w:rPr>
          <w:rStyle w:val="HideTWBExt"/>
        </w:rPr>
        <w:t>&lt;Article&gt;</w:t>
      </w:r>
      <w:r w:rsidRPr="00B640AD">
        <w:t>Paragrafo 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F509EE1" w14:textId="77777777" w:rsidTr="008053E7">
        <w:trPr>
          <w:trHeight w:hRule="exact" w:val="240"/>
          <w:jc w:val="center"/>
        </w:trPr>
        <w:tc>
          <w:tcPr>
            <w:tcW w:w="9752" w:type="dxa"/>
            <w:gridSpan w:val="2"/>
            <w:tcBorders>
              <w:top w:val="nil"/>
              <w:left w:val="nil"/>
              <w:bottom w:val="nil"/>
              <w:right w:val="nil"/>
            </w:tcBorders>
          </w:tcPr>
          <w:p w14:paraId="414BADA0" w14:textId="77777777" w:rsidR="007E0C3D" w:rsidRPr="00B640AD" w:rsidRDefault="007E0C3D" w:rsidP="008053E7"/>
        </w:tc>
      </w:tr>
      <w:tr w:rsidR="007E0C3D" w:rsidRPr="00B640AD" w14:paraId="616BAE4D" w14:textId="77777777" w:rsidTr="008053E7">
        <w:trPr>
          <w:trHeight w:val="240"/>
          <w:jc w:val="center"/>
        </w:trPr>
        <w:tc>
          <w:tcPr>
            <w:tcW w:w="4876" w:type="dxa"/>
            <w:tcBorders>
              <w:top w:val="nil"/>
              <w:left w:val="nil"/>
              <w:bottom w:val="nil"/>
              <w:right w:val="nil"/>
            </w:tcBorders>
          </w:tcPr>
          <w:p w14:paraId="22EBE9B8"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F71F25D" w14:textId="77777777" w:rsidR="007E0C3D" w:rsidRPr="00B640AD" w:rsidRDefault="007E0C3D" w:rsidP="008053E7">
            <w:pPr>
              <w:pStyle w:val="AmColumnHeading"/>
            </w:pPr>
            <w:r w:rsidRPr="00B640AD">
              <w:t>Emendamento</w:t>
            </w:r>
          </w:p>
        </w:tc>
      </w:tr>
      <w:tr w:rsidR="007E0C3D" w:rsidRPr="00B640AD" w14:paraId="04527F7C" w14:textId="77777777" w:rsidTr="008053E7">
        <w:trPr>
          <w:jc w:val="center"/>
        </w:trPr>
        <w:tc>
          <w:tcPr>
            <w:tcW w:w="4876" w:type="dxa"/>
            <w:tcBorders>
              <w:top w:val="nil"/>
              <w:left w:val="nil"/>
              <w:bottom w:val="nil"/>
              <w:right w:val="nil"/>
            </w:tcBorders>
          </w:tcPr>
          <w:p w14:paraId="7B0ABBFA" w14:textId="77777777" w:rsidR="007E0C3D" w:rsidRPr="00B640AD" w:rsidRDefault="007E0C3D" w:rsidP="008053E7">
            <w:pPr>
              <w:pStyle w:val="Normal6a"/>
            </w:pPr>
            <w:r w:rsidRPr="00B640AD">
              <w:t>4.</w:t>
            </w:r>
            <w:r w:rsidRPr="00B640AD">
              <w:tab/>
              <w:t>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p>
        </w:tc>
        <w:tc>
          <w:tcPr>
            <w:tcW w:w="4876" w:type="dxa"/>
            <w:tcBorders>
              <w:top w:val="nil"/>
              <w:left w:val="nil"/>
              <w:bottom w:val="nil"/>
              <w:right w:val="nil"/>
            </w:tcBorders>
          </w:tcPr>
          <w:p w14:paraId="65DA5743" w14:textId="77777777" w:rsidR="007E0C3D" w:rsidRPr="00B640AD" w:rsidRDefault="007E0C3D" w:rsidP="008053E7">
            <w:pPr>
              <w:pStyle w:val="Normal6a"/>
            </w:pPr>
            <w:r w:rsidRPr="00B640AD">
              <w:t>4.</w:t>
            </w:r>
            <w:r w:rsidRPr="00B640AD">
              <w:tab/>
              <w:t>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r w:rsidRPr="00B640AD">
              <w:rPr>
                <w:b/>
                <w:i/>
              </w:rPr>
              <w:t>, nonché delle condizioni specifiche per paese in ciascun rispettivo quadro negoziale</w:t>
            </w:r>
            <w:r w:rsidRPr="00B640AD">
              <w:t>;</w:t>
            </w:r>
          </w:p>
        </w:tc>
      </w:tr>
    </w:tbl>
    <w:p w14:paraId="6BF158DD"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4EB058E" w14:textId="77777777" w:rsidR="007E0C3D" w:rsidRPr="00B640AD" w:rsidRDefault="007E0C3D" w:rsidP="007E0C3D">
      <w:r w:rsidRPr="00B640AD">
        <w:rPr>
          <w:rStyle w:val="HideTWBExt"/>
        </w:rPr>
        <w:t>&lt;/Amend&gt;</w:t>
      </w:r>
    </w:p>
    <w:p w14:paraId="10AE10AB"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105</w:t>
      </w:r>
      <w:r w:rsidRPr="00B640AD">
        <w:rPr>
          <w:rStyle w:val="HideTWBExt"/>
        </w:rPr>
        <w:t>&lt;/NumAm&gt;</w:t>
      </w:r>
    </w:p>
    <w:p w14:paraId="00C230E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Şerban</w:t>
      </w:r>
      <w:proofErr w:type="spellEnd"/>
      <w:r w:rsidRPr="00B640AD">
        <w:t xml:space="preserve"> </w:t>
      </w:r>
      <w:proofErr w:type="spellStart"/>
      <w:r w:rsidRPr="00B640AD">
        <w:t>Dimitrie</w:t>
      </w:r>
      <w:proofErr w:type="spellEnd"/>
      <w:r w:rsidRPr="00B640AD">
        <w:t xml:space="preserve"> </w:t>
      </w:r>
      <w:proofErr w:type="spellStart"/>
      <w:r w:rsidRPr="00B640AD">
        <w:t>Sturdza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4DAAF4D" w14:textId="77777777" w:rsidR="007E0C3D" w:rsidRPr="00B640AD" w:rsidRDefault="007E0C3D" w:rsidP="007E0C3D">
      <w:pPr>
        <w:pStyle w:val="NormalBold"/>
      </w:pPr>
      <w:r w:rsidRPr="00B640AD">
        <w:rPr>
          <w:rStyle w:val="HideTWBExt"/>
          <w:b w:val="0"/>
        </w:rPr>
        <w:t>&lt;/RepeatBlock-By&gt;</w:t>
      </w:r>
    </w:p>
    <w:p w14:paraId="4483E09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24C1D16" w14:textId="77777777" w:rsidR="007E0C3D" w:rsidRPr="00B640AD" w:rsidRDefault="007E0C3D" w:rsidP="007E0C3D">
      <w:pPr>
        <w:pStyle w:val="NormalBold"/>
      </w:pPr>
      <w:r w:rsidRPr="00B640AD">
        <w:rPr>
          <w:rStyle w:val="HideTWBExt"/>
        </w:rPr>
        <w:t>&lt;Article&gt;</w:t>
      </w:r>
      <w:r w:rsidRPr="00B640AD">
        <w:t>Paragrafo 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05927C3" w14:textId="77777777" w:rsidTr="008053E7">
        <w:trPr>
          <w:trHeight w:hRule="exact" w:val="240"/>
          <w:jc w:val="center"/>
        </w:trPr>
        <w:tc>
          <w:tcPr>
            <w:tcW w:w="9752" w:type="dxa"/>
            <w:gridSpan w:val="2"/>
            <w:tcBorders>
              <w:top w:val="nil"/>
              <w:left w:val="nil"/>
              <w:bottom w:val="nil"/>
              <w:right w:val="nil"/>
            </w:tcBorders>
          </w:tcPr>
          <w:p w14:paraId="0D047DC2" w14:textId="77777777" w:rsidR="007E0C3D" w:rsidRPr="00B640AD" w:rsidRDefault="007E0C3D" w:rsidP="008053E7"/>
        </w:tc>
      </w:tr>
      <w:tr w:rsidR="007E0C3D" w:rsidRPr="00B640AD" w14:paraId="6B17C15C" w14:textId="77777777" w:rsidTr="008053E7">
        <w:trPr>
          <w:trHeight w:val="240"/>
          <w:jc w:val="center"/>
        </w:trPr>
        <w:tc>
          <w:tcPr>
            <w:tcW w:w="4876" w:type="dxa"/>
            <w:tcBorders>
              <w:top w:val="nil"/>
              <w:left w:val="nil"/>
              <w:bottom w:val="nil"/>
              <w:right w:val="nil"/>
            </w:tcBorders>
          </w:tcPr>
          <w:p w14:paraId="775724B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528D8F3" w14:textId="77777777" w:rsidR="007E0C3D" w:rsidRPr="00B640AD" w:rsidRDefault="007E0C3D" w:rsidP="008053E7">
            <w:pPr>
              <w:pStyle w:val="AmColumnHeading"/>
            </w:pPr>
            <w:r w:rsidRPr="00B640AD">
              <w:t>Emendamento</w:t>
            </w:r>
          </w:p>
        </w:tc>
      </w:tr>
      <w:tr w:rsidR="007E0C3D" w:rsidRPr="00B640AD" w14:paraId="54334661" w14:textId="77777777" w:rsidTr="008053E7">
        <w:trPr>
          <w:jc w:val="center"/>
        </w:trPr>
        <w:tc>
          <w:tcPr>
            <w:tcW w:w="4876" w:type="dxa"/>
            <w:tcBorders>
              <w:top w:val="nil"/>
              <w:left w:val="nil"/>
              <w:bottom w:val="nil"/>
              <w:right w:val="nil"/>
            </w:tcBorders>
          </w:tcPr>
          <w:p w14:paraId="0961D385" w14:textId="77777777" w:rsidR="007E0C3D" w:rsidRPr="00B640AD" w:rsidRDefault="007E0C3D" w:rsidP="008053E7">
            <w:pPr>
              <w:pStyle w:val="Normal6a"/>
            </w:pPr>
            <w:r w:rsidRPr="00B640AD">
              <w:t>4.</w:t>
            </w:r>
            <w:r w:rsidRPr="00B640AD">
              <w:tab/>
              <w:t>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p>
        </w:tc>
        <w:tc>
          <w:tcPr>
            <w:tcW w:w="4876" w:type="dxa"/>
            <w:tcBorders>
              <w:top w:val="nil"/>
              <w:left w:val="nil"/>
              <w:bottom w:val="nil"/>
              <w:right w:val="nil"/>
            </w:tcBorders>
          </w:tcPr>
          <w:p w14:paraId="08FC5AC7" w14:textId="77777777" w:rsidR="007E0C3D" w:rsidRPr="00B640AD" w:rsidRDefault="007E0C3D" w:rsidP="008053E7">
            <w:pPr>
              <w:pStyle w:val="Normal6a"/>
            </w:pPr>
            <w:r w:rsidRPr="00B640AD">
              <w:t>4.</w:t>
            </w:r>
            <w:r w:rsidRPr="00B640AD">
              <w:tab/>
              <w:t>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r w:rsidRPr="00B640AD">
              <w:rPr>
                <w:b/>
                <w:i/>
              </w:rPr>
              <w:t>, senza alcun legame predeterminato con i progressi o la stagnazione di altri candidati</w:t>
            </w:r>
            <w:r w:rsidRPr="00B640AD">
              <w:t>;</w:t>
            </w:r>
          </w:p>
        </w:tc>
      </w:tr>
    </w:tbl>
    <w:p w14:paraId="4E1FD905"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36D5703B" w14:textId="77777777" w:rsidR="007E0C3D" w:rsidRPr="00DA7772" w:rsidRDefault="007E0C3D" w:rsidP="007E0C3D">
      <w:pPr>
        <w:rPr>
          <w:lang w:val="fr-BE"/>
        </w:rPr>
      </w:pPr>
      <w:r w:rsidRPr="00DA7772">
        <w:rPr>
          <w:rStyle w:val="HideTWBExt"/>
          <w:lang w:val="fr-BE"/>
        </w:rPr>
        <w:t>&lt;/Amend&gt;</w:t>
      </w:r>
    </w:p>
    <w:p w14:paraId="05175047"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106</w:t>
      </w:r>
      <w:r w:rsidRPr="00DA7772">
        <w:rPr>
          <w:rStyle w:val="HideTWBExt"/>
          <w:lang w:val="fr-BE"/>
        </w:rPr>
        <w:t>&lt;/NumAm&gt;</w:t>
      </w:r>
    </w:p>
    <w:p w14:paraId="6A6F5A3B" w14:textId="77777777" w:rsidR="007E0C3D" w:rsidRPr="00DA7772" w:rsidRDefault="007E0C3D" w:rsidP="007E0C3D">
      <w:pPr>
        <w:pStyle w:val="NormalBold"/>
        <w:rPr>
          <w:lang w:val="fr-BE"/>
        </w:rPr>
      </w:pPr>
      <w:r w:rsidRPr="00DA7772">
        <w:rPr>
          <w:rStyle w:val="HideTWBExt"/>
          <w:b w:val="0"/>
          <w:lang w:val="fr-BE"/>
        </w:rPr>
        <w:t>&lt;RepeatBlock-By&gt;&lt;Members&gt;</w:t>
      </w:r>
      <w:r w:rsidRPr="00DA7772">
        <w:rPr>
          <w:lang w:val="fr-BE"/>
        </w:rPr>
        <w:t>Nathalie Loiseau</w:t>
      </w:r>
      <w:r w:rsidRPr="00DA7772">
        <w:rPr>
          <w:rStyle w:val="HideTWBExt"/>
          <w:b w:val="0"/>
          <w:lang w:val="fr-BE"/>
        </w:rPr>
        <w:t>&lt;/Members&gt;</w:t>
      </w:r>
    </w:p>
    <w:p w14:paraId="4CE56A3E" w14:textId="77777777" w:rsidR="007E0C3D" w:rsidRPr="00DA7772" w:rsidRDefault="007E0C3D" w:rsidP="007E0C3D">
      <w:pPr>
        <w:pStyle w:val="NormalBold"/>
        <w:rPr>
          <w:lang w:val="fr-BE"/>
        </w:rPr>
      </w:pPr>
      <w:r w:rsidRPr="00DA7772">
        <w:rPr>
          <w:rStyle w:val="HideTWBExt"/>
          <w:b w:val="0"/>
          <w:lang w:val="fr-BE"/>
        </w:rPr>
        <w:t>&lt;/RepeatBlock-By&gt;</w:t>
      </w:r>
    </w:p>
    <w:p w14:paraId="18299A1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F08A4AB" w14:textId="77777777" w:rsidR="007E0C3D" w:rsidRPr="00B640AD" w:rsidRDefault="007E0C3D" w:rsidP="007E0C3D">
      <w:pPr>
        <w:pStyle w:val="NormalBold"/>
      </w:pPr>
      <w:r w:rsidRPr="00B640AD">
        <w:rPr>
          <w:rStyle w:val="HideTWBExt"/>
        </w:rPr>
        <w:t>&lt;Article&gt;</w:t>
      </w:r>
      <w:r w:rsidRPr="00B640AD">
        <w:t>Paragrafo 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6B9C22A" w14:textId="77777777" w:rsidTr="008053E7">
        <w:trPr>
          <w:trHeight w:hRule="exact" w:val="240"/>
          <w:jc w:val="center"/>
        </w:trPr>
        <w:tc>
          <w:tcPr>
            <w:tcW w:w="9752" w:type="dxa"/>
            <w:gridSpan w:val="2"/>
            <w:tcBorders>
              <w:top w:val="nil"/>
              <w:left w:val="nil"/>
              <w:bottom w:val="nil"/>
              <w:right w:val="nil"/>
            </w:tcBorders>
          </w:tcPr>
          <w:p w14:paraId="59A1FED3" w14:textId="77777777" w:rsidR="007E0C3D" w:rsidRPr="00B640AD" w:rsidRDefault="007E0C3D" w:rsidP="008053E7"/>
        </w:tc>
      </w:tr>
      <w:tr w:rsidR="007E0C3D" w:rsidRPr="00B640AD" w14:paraId="1015BE00" w14:textId="77777777" w:rsidTr="008053E7">
        <w:trPr>
          <w:trHeight w:val="240"/>
          <w:jc w:val="center"/>
        </w:trPr>
        <w:tc>
          <w:tcPr>
            <w:tcW w:w="4876" w:type="dxa"/>
            <w:tcBorders>
              <w:top w:val="nil"/>
              <w:left w:val="nil"/>
              <w:bottom w:val="nil"/>
              <w:right w:val="nil"/>
            </w:tcBorders>
          </w:tcPr>
          <w:p w14:paraId="0F5A931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0CA6873" w14:textId="77777777" w:rsidR="007E0C3D" w:rsidRPr="00B640AD" w:rsidRDefault="007E0C3D" w:rsidP="008053E7">
            <w:pPr>
              <w:pStyle w:val="AmColumnHeading"/>
            </w:pPr>
            <w:r w:rsidRPr="00B640AD">
              <w:t>Emendamento</w:t>
            </w:r>
          </w:p>
        </w:tc>
      </w:tr>
      <w:tr w:rsidR="007E0C3D" w:rsidRPr="00B640AD" w14:paraId="5D2BCA1E" w14:textId="77777777" w:rsidTr="008053E7">
        <w:trPr>
          <w:jc w:val="center"/>
        </w:trPr>
        <w:tc>
          <w:tcPr>
            <w:tcW w:w="4876" w:type="dxa"/>
            <w:tcBorders>
              <w:top w:val="nil"/>
              <w:left w:val="nil"/>
              <w:bottom w:val="nil"/>
              <w:right w:val="nil"/>
            </w:tcBorders>
          </w:tcPr>
          <w:p w14:paraId="2D26BEA6" w14:textId="77777777" w:rsidR="007E0C3D" w:rsidRPr="00B640AD" w:rsidRDefault="007E0C3D" w:rsidP="008053E7">
            <w:pPr>
              <w:pStyle w:val="Normal6a"/>
            </w:pPr>
            <w:r w:rsidRPr="00B640AD">
              <w:t>4.</w:t>
            </w:r>
            <w:r w:rsidRPr="00B640AD">
              <w:tab/>
              <w:t>ribadisce la propria posizione secondo cui l'adesione all'UE deve sempre essere un processo meritocratico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p>
        </w:tc>
        <w:tc>
          <w:tcPr>
            <w:tcW w:w="4876" w:type="dxa"/>
            <w:tcBorders>
              <w:top w:val="nil"/>
              <w:left w:val="nil"/>
              <w:bottom w:val="nil"/>
              <w:right w:val="nil"/>
            </w:tcBorders>
          </w:tcPr>
          <w:p w14:paraId="426CA612" w14:textId="77777777" w:rsidR="007E0C3D" w:rsidRPr="00B640AD" w:rsidRDefault="007E0C3D" w:rsidP="008053E7">
            <w:pPr>
              <w:pStyle w:val="Normal6a"/>
            </w:pPr>
            <w:r w:rsidRPr="00B640AD">
              <w:t>4.</w:t>
            </w:r>
            <w:r w:rsidRPr="00B640AD">
              <w:tab/>
              <w:t xml:space="preserve">ribadisce la propria posizione secondo cui l'adesione all'UE deve sempre essere un processo meritocratico </w:t>
            </w:r>
            <w:r w:rsidRPr="00B640AD">
              <w:rPr>
                <w:b/>
                <w:i/>
              </w:rPr>
              <w:t>e reversibile</w:t>
            </w:r>
            <w:r w:rsidRPr="00B640AD">
              <w:t xml:space="preserve"> in virtù del quale ciascun richiedente deve essere valutato in base ai propri meriti per quanto attiene al rispetto dei criteri di Copenaghen, alla garanzia dell'allineamento all'acquis dell'UE e al rispetto di tutte le condizioni supplementari stabilite nel quadro di allargamento;</w:t>
            </w:r>
          </w:p>
        </w:tc>
      </w:tr>
    </w:tbl>
    <w:p w14:paraId="73F5C8F9"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72BDDC3" w14:textId="77777777" w:rsidR="007E0C3D" w:rsidRPr="00B640AD" w:rsidRDefault="007E0C3D" w:rsidP="007E0C3D">
      <w:r w:rsidRPr="00B640AD">
        <w:rPr>
          <w:rStyle w:val="HideTWBExt"/>
        </w:rPr>
        <w:t>&lt;/Amend&gt;</w:t>
      </w:r>
    </w:p>
    <w:p w14:paraId="03EAE6F2"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107</w:t>
      </w:r>
      <w:r w:rsidRPr="00B640AD">
        <w:rPr>
          <w:rStyle w:val="HideTWBExt"/>
        </w:rPr>
        <w:t>&lt;/NumAm&gt;</w:t>
      </w:r>
    </w:p>
    <w:p w14:paraId="65AA8A5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Kinga</w:t>
      </w:r>
      <w:proofErr w:type="spellEnd"/>
      <w:r w:rsidRPr="00B640AD">
        <w:t xml:space="preserve"> </w:t>
      </w:r>
      <w:proofErr w:type="spellStart"/>
      <w:r w:rsidRPr="00B640AD">
        <w:t>Gál</w:t>
      </w:r>
      <w:proofErr w:type="spellEnd"/>
      <w:r w:rsidRPr="00B640AD">
        <w:t xml:space="preserve">, Jaroslav </w:t>
      </w:r>
      <w:proofErr w:type="spellStart"/>
      <w:r w:rsidRPr="00B640AD">
        <w:t>Bžoch</w:t>
      </w:r>
      <w:proofErr w:type="spellEnd"/>
      <w:r w:rsidRPr="00B640AD">
        <w:t xml:space="preserve">, </w:t>
      </w:r>
      <w:proofErr w:type="spellStart"/>
      <w:r w:rsidRPr="00B640AD">
        <w:t>Viktória</w:t>
      </w:r>
      <w:proofErr w:type="spellEnd"/>
      <w:r w:rsidRPr="00B640AD">
        <w:t xml:space="preserve"> Ferenc, András László, Roberto Vannacci</w:t>
      </w:r>
      <w:r w:rsidRPr="00B640AD">
        <w:rPr>
          <w:rStyle w:val="HideTWBExt"/>
          <w:b w:val="0"/>
        </w:rPr>
        <w:t>&lt;/Members&gt;</w:t>
      </w:r>
    </w:p>
    <w:p w14:paraId="5A89D677" w14:textId="77777777" w:rsidR="007E0C3D" w:rsidRPr="00B640AD" w:rsidRDefault="007E0C3D" w:rsidP="007E0C3D">
      <w:pPr>
        <w:pStyle w:val="NormalBold"/>
      </w:pPr>
      <w:r w:rsidRPr="00B640AD">
        <w:rPr>
          <w:rStyle w:val="HideTWBExt"/>
          <w:b w:val="0"/>
        </w:rPr>
        <w:t>&lt;/RepeatBlock-By&gt;</w:t>
      </w:r>
    </w:p>
    <w:p w14:paraId="74F5692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5D0A3F1" w14:textId="77777777" w:rsidR="007E0C3D" w:rsidRPr="00B640AD" w:rsidRDefault="007E0C3D" w:rsidP="007E0C3D">
      <w:pPr>
        <w:pStyle w:val="NormalBold"/>
      </w:pPr>
      <w:r w:rsidRPr="00B640AD">
        <w:rPr>
          <w:rStyle w:val="HideTWBExt"/>
        </w:rPr>
        <w:t>&lt;Article&gt;</w:t>
      </w:r>
      <w:r w:rsidRPr="00B640AD">
        <w:t>Paragrafo 4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E89E226" w14:textId="77777777" w:rsidTr="008053E7">
        <w:trPr>
          <w:trHeight w:hRule="exact" w:val="240"/>
          <w:jc w:val="center"/>
        </w:trPr>
        <w:tc>
          <w:tcPr>
            <w:tcW w:w="9752" w:type="dxa"/>
            <w:gridSpan w:val="2"/>
            <w:tcBorders>
              <w:top w:val="nil"/>
              <w:left w:val="nil"/>
              <w:bottom w:val="nil"/>
              <w:right w:val="nil"/>
            </w:tcBorders>
          </w:tcPr>
          <w:p w14:paraId="302DF7D8" w14:textId="77777777" w:rsidR="007E0C3D" w:rsidRPr="00B640AD" w:rsidRDefault="007E0C3D" w:rsidP="008053E7"/>
        </w:tc>
      </w:tr>
      <w:tr w:rsidR="007E0C3D" w:rsidRPr="00B640AD" w14:paraId="0FD0D595" w14:textId="77777777" w:rsidTr="008053E7">
        <w:trPr>
          <w:trHeight w:val="240"/>
          <w:jc w:val="center"/>
        </w:trPr>
        <w:tc>
          <w:tcPr>
            <w:tcW w:w="4876" w:type="dxa"/>
            <w:tcBorders>
              <w:top w:val="nil"/>
              <w:left w:val="nil"/>
              <w:bottom w:val="nil"/>
              <w:right w:val="nil"/>
            </w:tcBorders>
          </w:tcPr>
          <w:p w14:paraId="3AB5ACF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6BA3003" w14:textId="77777777" w:rsidR="007E0C3D" w:rsidRPr="00B640AD" w:rsidRDefault="007E0C3D" w:rsidP="008053E7">
            <w:pPr>
              <w:pStyle w:val="AmColumnHeading"/>
            </w:pPr>
            <w:r w:rsidRPr="00B640AD">
              <w:t>Emendamento</w:t>
            </w:r>
          </w:p>
        </w:tc>
      </w:tr>
      <w:tr w:rsidR="007E0C3D" w:rsidRPr="00B640AD" w14:paraId="5617EEF5" w14:textId="77777777" w:rsidTr="008053E7">
        <w:trPr>
          <w:jc w:val="center"/>
        </w:trPr>
        <w:tc>
          <w:tcPr>
            <w:tcW w:w="4876" w:type="dxa"/>
            <w:tcBorders>
              <w:top w:val="nil"/>
              <w:left w:val="nil"/>
              <w:bottom w:val="nil"/>
              <w:right w:val="nil"/>
            </w:tcBorders>
          </w:tcPr>
          <w:p w14:paraId="599E7D95" w14:textId="77777777" w:rsidR="007E0C3D" w:rsidRPr="00B640AD" w:rsidRDefault="007E0C3D" w:rsidP="008053E7">
            <w:pPr>
              <w:pStyle w:val="Normal6a"/>
            </w:pPr>
          </w:p>
        </w:tc>
        <w:tc>
          <w:tcPr>
            <w:tcW w:w="4876" w:type="dxa"/>
            <w:tcBorders>
              <w:top w:val="nil"/>
              <w:left w:val="nil"/>
              <w:bottom w:val="nil"/>
              <w:right w:val="nil"/>
            </w:tcBorders>
          </w:tcPr>
          <w:p w14:paraId="3044AFC5" w14:textId="77777777" w:rsidR="007E0C3D" w:rsidRPr="00B640AD" w:rsidRDefault="007E0C3D" w:rsidP="008053E7">
            <w:pPr>
              <w:pStyle w:val="Normal6a"/>
            </w:pPr>
            <w:proofErr w:type="gramStart"/>
            <w:r w:rsidRPr="00B640AD">
              <w:rPr>
                <w:b/>
                <w:i/>
              </w:rPr>
              <w:t>4</w:t>
            </w:r>
            <w:proofErr w:type="gramEnd"/>
            <w:r w:rsidRPr="00B640AD">
              <w:rPr>
                <w:b/>
                <w:i/>
              </w:rPr>
              <w:t xml:space="preserve"> bis.</w:t>
            </w:r>
            <w:r w:rsidRPr="00B640AD">
              <w:tab/>
            </w:r>
            <w:r w:rsidRPr="00B640AD">
              <w:rPr>
                <w:b/>
                <w:i/>
              </w:rPr>
              <w:t>esprime preoccupazione per il fatto che l'approccio meritocratico proclamato non si stia sempre più concretizzando nella pratica, in quanto in diversi casi le istituzioni dell'UE hanno privilegiato considerazioni ideologiche o geopolitiche rispetto alla valutazione obiettiva del rispetto dei criteri di adesione; osserva con rammarico che tali pratiche compromettono la credibilità, la trasparenza e l'equità del processo di allargamento e rischiano di creare disparità di trattamento tra i paesi candidati, in quanto l'adesione di alcuni Stati è promossa o frenata non sulla base dei loro risultati, ma in conformità delle preferenze politiche prevalenti delle istituzioni dell'UE; chiede il ritorno a un sistema di valutazione realmente meritocratico, esente da ideologie e obiettivo, basato esclusivamente su progressi verificabili, riforme concrete e una reale convergenza con l'acquis, nel pieno rispetto della sovranità dei paesi candidati;</w:t>
            </w:r>
          </w:p>
        </w:tc>
      </w:tr>
    </w:tbl>
    <w:p w14:paraId="6F371766"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2F89A190" w14:textId="77777777" w:rsidR="007E0C3D" w:rsidRPr="00DA7772" w:rsidRDefault="007E0C3D" w:rsidP="007E0C3D">
      <w:pPr>
        <w:rPr>
          <w:lang w:val="es-ES"/>
        </w:rPr>
      </w:pPr>
      <w:r w:rsidRPr="00DA7772">
        <w:rPr>
          <w:rStyle w:val="HideTWBExt"/>
          <w:lang w:val="es-ES"/>
        </w:rPr>
        <w:t>&lt;/Amend&gt;</w:t>
      </w:r>
    </w:p>
    <w:p w14:paraId="546CDD48"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108</w:t>
      </w:r>
      <w:r w:rsidRPr="00DA7772">
        <w:rPr>
          <w:rStyle w:val="HideTWBExt"/>
          <w:lang w:val="es-ES"/>
        </w:rPr>
        <w:t>&lt;/NumAm&gt;</w:t>
      </w:r>
    </w:p>
    <w:p w14:paraId="6F71F60F"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01F994AA" w14:textId="77777777" w:rsidR="007E0C3D" w:rsidRPr="00DA7772" w:rsidRDefault="007E0C3D" w:rsidP="007E0C3D">
      <w:pPr>
        <w:pStyle w:val="NormalBold"/>
        <w:rPr>
          <w:lang w:val="es-ES"/>
        </w:rPr>
      </w:pPr>
      <w:r w:rsidRPr="00DA7772">
        <w:rPr>
          <w:rStyle w:val="HideTWBExt"/>
          <w:b w:val="0"/>
          <w:lang w:val="es-ES"/>
        </w:rPr>
        <w:t>&lt;/RepeatBlock-By&gt;</w:t>
      </w:r>
    </w:p>
    <w:p w14:paraId="5EC8F0E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DCFDCFD" w14:textId="77777777" w:rsidR="007E0C3D" w:rsidRPr="00B640AD" w:rsidRDefault="007E0C3D" w:rsidP="007E0C3D">
      <w:pPr>
        <w:pStyle w:val="NormalBold"/>
      </w:pPr>
      <w:r w:rsidRPr="00B640AD">
        <w:rPr>
          <w:rStyle w:val="HideTWBExt"/>
        </w:rPr>
        <w:t>&lt;Article&gt;</w:t>
      </w:r>
      <w:r w:rsidRPr="00B640AD">
        <w:t>Paragrafo 4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7460942" w14:textId="77777777" w:rsidTr="008053E7">
        <w:trPr>
          <w:trHeight w:hRule="exact" w:val="240"/>
          <w:jc w:val="center"/>
        </w:trPr>
        <w:tc>
          <w:tcPr>
            <w:tcW w:w="9752" w:type="dxa"/>
            <w:gridSpan w:val="2"/>
            <w:tcBorders>
              <w:top w:val="nil"/>
              <w:left w:val="nil"/>
              <w:bottom w:val="nil"/>
              <w:right w:val="nil"/>
            </w:tcBorders>
          </w:tcPr>
          <w:p w14:paraId="0A5DB06D" w14:textId="77777777" w:rsidR="007E0C3D" w:rsidRPr="00B640AD" w:rsidRDefault="007E0C3D" w:rsidP="008053E7"/>
        </w:tc>
      </w:tr>
      <w:tr w:rsidR="007E0C3D" w:rsidRPr="00B640AD" w14:paraId="5C2E9CC4" w14:textId="77777777" w:rsidTr="008053E7">
        <w:trPr>
          <w:trHeight w:val="240"/>
          <w:jc w:val="center"/>
        </w:trPr>
        <w:tc>
          <w:tcPr>
            <w:tcW w:w="4876" w:type="dxa"/>
            <w:tcBorders>
              <w:top w:val="nil"/>
              <w:left w:val="nil"/>
              <w:bottom w:val="nil"/>
              <w:right w:val="nil"/>
            </w:tcBorders>
          </w:tcPr>
          <w:p w14:paraId="64DE03A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43E7C2D" w14:textId="77777777" w:rsidR="007E0C3D" w:rsidRPr="00B640AD" w:rsidRDefault="007E0C3D" w:rsidP="008053E7">
            <w:pPr>
              <w:pStyle w:val="AmColumnHeading"/>
            </w:pPr>
            <w:r w:rsidRPr="00B640AD">
              <w:t>Emendamento</w:t>
            </w:r>
          </w:p>
        </w:tc>
      </w:tr>
      <w:tr w:rsidR="007E0C3D" w:rsidRPr="00B640AD" w14:paraId="6068EC77" w14:textId="77777777" w:rsidTr="008053E7">
        <w:trPr>
          <w:jc w:val="center"/>
        </w:trPr>
        <w:tc>
          <w:tcPr>
            <w:tcW w:w="4876" w:type="dxa"/>
            <w:tcBorders>
              <w:top w:val="nil"/>
              <w:left w:val="nil"/>
              <w:bottom w:val="nil"/>
              <w:right w:val="nil"/>
            </w:tcBorders>
          </w:tcPr>
          <w:p w14:paraId="034103EB" w14:textId="77777777" w:rsidR="007E0C3D" w:rsidRPr="00B640AD" w:rsidRDefault="007E0C3D" w:rsidP="008053E7">
            <w:pPr>
              <w:pStyle w:val="Normal6a"/>
            </w:pPr>
          </w:p>
        </w:tc>
        <w:tc>
          <w:tcPr>
            <w:tcW w:w="4876" w:type="dxa"/>
            <w:tcBorders>
              <w:top w:val="nil"/>
              <w:left w:val="nil"/>
              <w:bottom w:val="nil"/>
              <w:right w:val="nil"/>
            </w:tcBorders>
          </w:tcPr>
          <w:p w14:paraId="703FF362" w14:textId="77777777" w:rsidR="007E0C3D" w:rsidRPr="00B640AD" w:rsidRDefault="007E0C3D" w:rsidP="008053E7">
            <w:pPr>
              <w:pStyle w:val="Normal6a"/>
            </w:pPr>
            <w:proofErr w:type="gramStart"/>
            <w:r w:rsidRPr="00B640AD">
              <w:rPr>
                <w:b/>
                <w:i/>
              </w:rPr>
              <w:t>4</w:t>
            </w:r>
            <w:proofErr w:type="gramEnd"/>
            <w:r w:rsidRPr="00B640AD">
              <w:rPr>
                <w:b/>
                <w:i/>
              </w:rPr>
              <w:t xml:space="preserve"> bis.</w:t>
            </w:r>
            <w:r w:rsidRPr="00B640AD">
              <w:tab/>
            </w:r>
            <w:r w:rsidRPr="00B640AD">
              <w:rPr>
                <w:b/>
                <w:i/>
              </w:rPr>
              <w:t>sottolinea che l'UE dovrebbe offrire una prospettiva di adesione credibile e tangibile ai suoi candidati e potenziali candidati, tra cui l'Ucraina, la Moldova, la Georgia e i Balcani occidentali; sottolinea che i paesi dell'Europa orientale confinanti con la Russia devono far fronte a pressioni politiche, di sicurezza e socioeconomiche eccezionali, di cui occorre tenere conto nella loro valutazione; sottolinea che i loro costanti sforzi di riforma e i rischi significativi cui sono esposti quando difendono i valori europei dovrebbero essere affrontati dall'UE con un processo di allargamento rapido, su misura e chiaramente sequenziato, limitato nel tempo, e garantendo una graduale integrazione anche prima della piena adesione;</w:t>
            </w:r>
          </w:p>
        </w:tc>
      </w:tr>
    </w:tbl>
    <w:p w14:paraId="3444775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1A3CE00" w14:textId="77777777" w:rsidR="007E0C3D" w:rsidRPr="00B640AD" w:rsidRDefault="007E0C3D" w:rsidP="007E0C3D">
      <w:r w:rsidRPr="00B640AD">
        <w:rPr>
          <w:rStyle w:val="HideTWBExt"/>
        </w:rPr>
        <w:t>&lt;/Amend&gt;</w:t>
      </w:r>
    </w:p>
    <w:p w14:paraId="5719EB2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109</w:t>
      </w:r>
      <w:r w:rsidRPr="00B640AD">
        <w:rPr>
          <w:rStyle w:val="HideTWBExt"/>
        </w:rPr>
        <w:t>&lt;/NumAm&gt;</w:t>
      </w:r>
    </w:p>
    <w:p w14:paraId="185E359F"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13BC610" w14:textId="77777777" w:rsidR="007E0C3D" w:rsidRPr="00B640AD" w:rsidRDefault="007E0C3D" w:rsidP="007E0C3D">
      <w:pPr>
        <w:pStyle w:val="NormalBold"/>
      </w:pPr>
      <w:r w:rsidRPr="00B640AD">
        <w:rPr>
          <w:rStyle w:val="HideTWBExt"/>
          <w:b w:val="0"/>
        </w:rPr>
        <w:t>&lt;/RepeatBlock-By&gt;</w:t>
      </w:r>
    </w:p>
    <w:p w14:paraId="1D2A419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922CF03" w14:textId="77777777" w:rsidR="007E0C3D" w:rsidRPr="00B640AD" w:rsidRDefault="007E0C3D" w:rsidP="007E0C3D">
      <w:pPr>
        <w:pStyle w:val="NormalBold"/>
      </w:pPr>
      <w:r w:rsidRPr="00B640AD">
        <w:rPr>
          <w:rStyle w:val="HideTWBExt"/>
        </w:rPr>
        <w:t>&lt;Article&gt;</w:t>
      </w:r>
      <w:r w:rsidRPr="00B640AD">
        <w:t>Paragrafo 4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BE157B1" w14:textId="77777777" w:rsidTr="008053E7">
        <w:trPr>
          <w:trHeight w:hRule="exact" w:val="240"/>
          <w:jc w:val="center"/>
        </w:trPr>
        <w:tc>
          <w:tcPr>
            <w:tcW w:w="9752" w:type="dxa"/>
            <w:gridSpan w:val="2"/>
            <w:tcBorders>
              <w:top w:val="nil"/>
              <w:left w:val="nil"/>
              <w:bottom w:val="nil"/>
              <w:right w:val="nil"/>
            </w:tcBorders>
          </w:tcPr>
          <w:p w14:paraId="476C96C8" w14:textId="77777777" w:rsidR="007E0C3D" w:rsidRPr="00B640AD" w:rsidRDefault="007E0C3D" w:rsidP="008053E7"/>
        </w:tc>
      </w:tr>
      <w:tr w:rsidR="007E0C3D" w:rsidRPr="00B640AD" w14:paraId="41C2199F" w14:textId="77777777" w:rsidTr="008053E7">
        <w:trPr>
          <w:trHeight w:val="240"/>
          <w:jc w:val="center"/>
        </w:trPr>
        <w:tc>
          <w:tcPr>
            <w:tcW w:w="4876" w:type="dxa"/>
            <w:tcBorders>
              <w:top w:val="nil"/>
              <w:left w:val="nil"/>
              <w:bottom w:val="nil"/>
              <w:right w:val="nil"/>
            </w:tcBorders>
          </w:tcPr>
          <w:p w14:paraId="7EEDDD6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6533919" w14:textId="77777777" w:rsidR="007E0C3D" w:rsidRPr="00B640AD" w:rsidRDefault="007E0C3D" w:rsidP="008053E7">
            <w:pPr>
              <w:pStyle w:val="AmColumnHeading"/>
            </w:pPr>
            <w:r w:rsidRPr="00B640AD">
              <w:t>Emendamento</w:t>
            </w:r>
          </w:p>
        </w:tc>
      </w:tr>
      <w:tr w:rsidR="007E0C3D" w:rsidRPr="00B640AD" w14:paraId="374A73AE" w14:textId="77777777" w:rsidTr="008053E7">
        <w:trPr>
          <w:jc w:val="center"/>
        </w:trPr>
        <w:tc>
          <w:tcPr>
            <w:tcW w:w="4876" w:type="dxa"/>
            <w:tcBorders>
              <w:top w:val="nil"/>
              <w:left w:val="nil"/>
              <w:bottom w:val="nil"/>
              <w:right w:val="nil"/>
            </w:tcBorders>
          </w:tcPr>
          <w:p w14:paraId="4E5DC2AD" w14:textId="77777777" w:rsidR="007E0C3D" w:rsidRPr="00B640AD" w:rsidRDefault="007E0C3D" w:rsidP="008053E7">
            <w:pPr>
              <w:pStyle w:val="Normal6a"/>
            </w:pPr>
          </w:p>
        </w:tc>
        <w:tc>
          <w:tcPr>
            <w:tcW w:w="4876" w:type="dxa"/>
            <w:tcBorders>
              <w:top w:val="nil"/>
              <w:left w:val="nil"/>
              <w:bottom w:val="nil"/>
              <w:right w:val="nil"/>
            </w:tcBorders>
          </w:tcPr>
          <w:p w14:paraId="7E023F7C" w14:textId="77777777" w:rsidR="007E0C3D" w:rsidRPr="00B640AD" w:rsidRDefault="007E0C3D" w:rsidP="008053E7">
            <w:pPr>
              <w:pStyle w:val="Normal6a"/>
            </w:pPr>
            <w:proofErr w:type="gramStart"/>
            <w:r w:rsidRPr="00B640AD">
              <w:rPr>
                <w:b/>
                <w:i/>
              </w:rPr>
              <w:t>4</w:t>
            </w:r>
            <w:proofErr w:type="gramEnd"/>
            <w:r w:rsidRPr="00B640AD">
              <w:rPr>
                <w:b/>
                <w:i/>
              </w:rPr>
              <w:t xml:space="preserve"> bis.</w:t>
            </w:r>
            <w:r w:rsidRPr="00B640AD">
              <w:tab/>
            </w:r>
            <w:r w:rsidRPr="00B640AD">
              <w:rPr>
                <w:b/>
                <w:i/>
              </w:rPr>
              <w:t>sottolinea che, se da un lato il processo dovrebbe diventare più incrementale e dinamico e l'UE dovrebbe fissare obiettivi di riforma individuali concreti, tabelle di marcia e calendari intermedi per ciascun paese in via di adesione, dall'altro non possono essere previste scadenze accelerate o predefinite per l'adesione, in quanto potrebbero compromettere l'integrità del processo stesso; osserva che diversi paesi candidati hanno già fissato obiettivi ambiziosi per la conclusione dei negoziati, che dovrebbero essere incoraggiati se accompagnati da riforme tangibili;</w:t>
            </w:r>
          </w:p>
        </w:tc>
      </w:tr>
    </w:tbl>
    <w:p w14:paraId="3E44A8F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B12BB88" w14:textId="77777777" w:rsidR="007E0C3D" w:rsidRPr="00B640AD" w:rsidRDefault="007E0C3D" w:rsidP="007E0C3D">
      <w:r w:rsidRPr="00B640AD">
        <w:rPr>
          <w:rStyle w:val="HideTWBExt"/>
        </w:rPr>
        <w:t>&lt;/Amend&gt;</w:t>
      </w:r>
    </w:p>
    <w:p w14:paraId="7C584F5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110</w:t>
      </w:r>
      <w:r w:rsidRPr="00B640AD">
        <w:rPr>
          <w:rStyle w:val="HideTWBExt"/>
        </w:rPr>
        <w:t>&lt;/NumAm&gt;</w:t>
      </w:r>
    </w:p>
    <w:p w14:paraId="62E939A3"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28550B7E" w14:textId="77777777" w:rsidR="007E0C3D" w:rsidRPr="00B640AD" w:rsidRDefault="007E0C3D" w:rsidP="007E0C3D">
      <w:pPr>
        <w:pStyle w:val="NormalBold"/>
      </w:pPr>
      <w:r w:rsidRPr="00B640AD">
        <w:rPr>
          <w:rStyle w:val="HideTWBExt"/>
          <w:b w:val="0"/>
        </w:rPr>
        <w:t>&lt;/RepeatBlock-By&gt;</w:t>
      </w:r>
    </w:p>
    <w:p w14:paraId="61A69C1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FBFFF58" w14:textId="77777777" w:rsidR="007E0C3D" w:rsidRPr="00B640AD" w:rsidRDefault="007E0C3D" w:rsidP="007E0C3D">
      <w:pPr>
        <w:pStyle w:val="NormalBold"/>
      </w:pPr>
      <w:r w:rsidRPr="00B640AD">
        <w:rPr>
          <w:rStyle w:val="HideTWBExt"/>
        </w:rPr>
        <w:t>&lt;Article&gt;</w:t>
      </w:r>
      <w:r w:rsidRPr="00B640AD">
        <w:t>Paragrafo 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D4D0623" w14:textId="77777777" w:rsidTr="008053E7">
        <w:trPr>
          <w:trHeight w:hRule="exact" w:val="240"/>
          <w:jc w:val="center"/>
        </w:trPr>
        <w:tc>
          <w:tcPr>
            <w:tcW w:w="9752" w:type="dxa"/>
            <w:gridSpan w:val="2"/>
            <w:tcBorders>
              <w:top w:val="nil"/>
              <w:left w:val="nil"/>
              <w:bottom w:val="nil"/>
              <w:right w:val="nil"/>
            </w:tcBorders>
          </w:tcPr>
          <w:p w14:paraId="13B3A1A6" w14:textId="77777777" w:rsidR="007E0C3D" w:rsidRPr="00B640AD" w:rsidRDefault="007E0C3D" w:rsidP="008053E7"/>
        </w:tc>
      </w:tr>
      <w:tr w:rsidR="007E0C3D" w:rsidRPr="00B640AD" w14:paraId="0E4E52B8" w14:textId="77777777" w:rsidTr="008053E7">
        <w:trPr>
          <w:trHeight w:val="240"/>
          <w:jc w:val="center"/>
        </w:trPr>
        <w:tc>
          <w:tcPr>
            <w:tcW w:w="4876" w:type="dxa"/>
            <w:tcBorders>
              <w:top w:val="nil"/>
              <w:left w:val="nil"/>
              <w:bottom w:val="nil"/>
              <w:right w:val="nil"/>
            </w:tcBorders>
          </w:tcPr>
          <w:p w14:paraId="3EF16CB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EE3A56E" w14:textId="77777777" w:rsidR="007E0C3D" w:rsidRPr="00B640AD" w:rsidRDefault="007E0C3D" w:rsidP="008053E7">
            <w:pPr>
              <w:pStyle w:val="AmColumnHeading"/>
            </w:pPr>
            <w:r w:rsidRPr="00B640AD">
              <w:t>Emendamento</w:t>
            </w:r>
          </w:p>
        </w:tc>
      </w:tr>
      <w:tr w:rsidR="007E0C3D" w:rsidRPr="00B640AD" w14:paraId="486195D8" w14:textId="77777777" w:rsidTr="008053E7">
        <w:trPr>
          <w:jc w:val="center"/>
        </w:trPr>
        <w:tc>
          <w:tcPr>
            <w:tcW w:w="4876" w:type="dxa"/>
            <w:tcBorders>
              <w:top w:val="nil"/>
              <w:left w:val="nil"/>
              <w:bottom w:val="nil"/>
              <w:right w:val="nil"/>
            </w:tcBorders>
          </w:tcPr>
          <w:p w14:paraId="6DC80394" w14:textId="77777777" w:rsidR="007E0C3D" w:rsidRPr="00B640AD" w:rsidRDefault="007E0C3D" w:rsidP="008053E7">
            <w:pPr>
              <w:pStyle w:val="Normal6a"/>
            </w:pPr>
            <w:r w:rsidRPr="00B640AD">
              <w:t>5.</w:t>
            </w:r>
            <w:r w:rsidRPr="00B640AD">
              <w:tab/>
              <w:t xml:space="preserve">sottolinea che </w:t>
            </w:r>
            <w:r w:rsidRPr="00B640AD">
              <w:rPr>
                <w:b/>
                <w:i/>
              </w:rPr>
              <w:t>lo Stato di diritto, la riforma democratica, la libertà dei media e il rispetto dei diritti fondamentali, compresi i diritti delle minoranze,</w:t>
            </w:r>
            <w:r w:rsidRPr="00B640AD">
              <w:t xml:space="preserve"> devono rimanere </w:t>
            </w:r>
            <w:r w:rsidRPr="00B640AD">
              <w:rPr>
                <w:b/>
                <w:i/>
              </w:rPr>
              <w:t>in primo piano nel</w:t>
            </w:r>
            <w:r w:rsidRPr="00B640AD">
              <w:t xml:space="preserve"> processo di allargamento</w:t>
            </w:r>
            <w:r w:rsidRPr="00B640AD">
              <w:rPr>
                <w:b/>
                <w:i/>
              </w:rPr>
              <w:t>, e che l'indipendenza della magistratura, la lotta alla corruzione e l'inclusione e il sostegno della società civile sono condizioni preliminari fondamentali per compiere progressi lungo il percorso verso l'adesione all'UE, in particolare in un momento di tendenze autoritarie crescenti</w:t>
            </w:r>
            <w:r w:rsidRPr="00B640AD">
              <w:t>;</w:t>
            </w:r>
          </w:p>
        </w:tc>
        <w:tc>
          <w:tcPr>
            <w:tcW w:w="4876" w:type="dxa"/>
            <w:tcBorders>
              <w:top w:val="nil"/>
              <w:left w:val="nil"/>
              <w:bottom w:val="nil"/>
              <w:right w:val="nil"/>
            </w:tcBorders>
          </w:tcPr>
          <w:p w14:paraId="2D3E4173" w14:textId="77777777" w:rsidR="007E0C3D" w:rsidRPr="00B640AD" w:rsidRDefault="007E0C3D" w:rsidP="008053E7">
            <w:pPr>
              <w:pStyle w:val="Normal6a"/>
            </w:pPr>
            <w:r w:rsidRPr="00B640AD">
              <w:t>5.</w:t>
            </w:r>
            <w:r w:rsidRPr="00B640AD">
              <w:tab/>
              <w:t xml:space="preserve">sottolinea che </w:t>
            </w:r>
            <w:r w:rsidRPr="00B640AD">
              <w:rPr>
                <w:b/>
                <w:i/>
              </w:rPr>
              <w:t>i criteri di Copenaghen</w:t>
            </w:r>
            <w:r w:rsidRPr="00B640AD">
              <w:t xml:space="preserve"> devono rimanere </w:t>
            </w:r>
            <w:r w:rsidRPr="00B640AD">
              <w:rPr>
                <w:b/>
                <w:i/>
              </w:rPr>
              <w:t>i requisiti essenziali del</w:t>
            </w:r>
            <w:r w:rsidRPr="00B640AD">
              <w:t xml:space="preserve"> processo di allargamento;</w:t>
            </w:r>
          </w:p>
        </w:tc>
      </w:tr>
    </w:tbl>
    <w:p w14:paraId="62BE5ABB"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3BAB9AEA" w14:textId="77777777" w:rsidR="007E0C3D" w:rsidRPr="00DA7772" w:rsidRDefault="007E0C3D" w:rsidP="007E0C3D">
      <w:pPr>
        <w:rPr>
          <w:lang w:val="en-GB"/>
        </w:rPr>
      </w:pPr>
      <w:r w:rsidRPr="00DA7772">
        <w:rPr>
          <w:rStyle w:val="HideTWBExt"/>
          <w:lang w:val="en-GB"/>
        </w:rPr>
        <w:t>&lt;/Amend&gt;</w:t>
      </w:r>
    </w:p>
    <w:p w14:paraId="70307DD5"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111</w:t>
      </w:r>
      <w:r w:rsidRPr="00DA7772">
        <w:rPr>
          <w:rStyle w:val="HideTWBExt"/>
          <w:lang w:val="en-GB"/>
        </w:rPr>
        <w:t>&lt;/NumAm&gt;</w:t>
      </w:r>
    </w:p>
    <w:p w14:paraId="0F584B38"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494A5A1E"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44700245" w14:textId="77777777" w:rsidR="007E0C3D" w:rsidRPr="00B640AD" w:rsidRDefault="007E0C3D" w:rsidP="007E0C3D">
      <w:pPr>
        <w:pStyle w:val="NormalBold"/>
      </w:pPr>
      <w:r w:rsidRPr="00B640AD">
        <w:rPr>
          <w:rStyle w:val="HideTWBExt"/>
          <w:b w:val="0"/>
        </w:rPr>
        <w:t>&lt;/RepeatBlock-By&gt;</w:t>
      </w:r>
    </w:p>
    <w:p w14:paraId="1813F4F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0A8C69F" w14:textId="77777777" w:rsidR="007E0C3D" w:rsidRPr="00B640AD" w:rsidRDefault="007E0C3D" w:rsidP="007E0C3D">
      <w:pPr>
        <w:pStyle w:val="NormalBold"/>
      </w:pPr>
      <w:r w:rsidRPr="00B640AD">
        <w:rPr>
          <w:rStyle w:val="HideTWBExt"/>
        </w:rPr>
        <w:t>&lt;Article&gt;</w:t>
      </w:r>
      <w:r w:rsidRPr="00B640AD">
        <w:t>Paragrafo 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5400D4E" w14:textId="77777777" w:rsidTr="008053E7">
        <w:trPr>
          <w:trHeight w:hRule="exact" w:val="240"/>
          <w:jc w:val="center"/>
        </w:trPr>
        <w:tc>
          <w:tcPr>
            <w:tcW w:w="9752" w:type="dxa"/>
            <w:gridSpan w:val="2"/>
            <w:tcBorders>
              <w:top w:val="nil"/>
              <w:left w:val="nil"/>
              <w:bottom w:val="nil"/>
              <w:right w:val="nil"/>
            </w:tcBorders>
          </w:tcPr>
          <w:p w14:paraId="75D8B260" w14:textId="77777777" w:rsidR="007E0C3D" w:rsidRPr="00B640AD" w:rsidRDefault="007E0C3D" w:rsidP="008053E7"/>
        </w:tc>
      </w:tr>
      <w:tr w:rsidR="007E0C3D" w:rsidRPr="00B640AD" w14:paraId="6892E161" w14:textId="77777777" w:rsidTr="008053E7">
        <w:trPr>
          <w:trHeight w:val="240"/>
          <w:jc w:val="center"/>
        </w:trPr>
        <w:tc>
          <w:tcPr>
            <w:tcW w:w="4876" w:type="dxa"/>
            <w:tcBorders>
              <w:top w:val="nil"/>
              <w:left w:val="nil"/>
              <w:bottom w:val="nil"/>
              <w:right w:val="nil"/>
            </w:tcBorders>
          </w:tcPr>
          <w:p w14:paraId="554B29B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F8B92FE" w14:textId="77777777" w:rsidR="007E0C3D" w:rsidRPr="00B640AD" w:rsidRDefault="007E0C3D" w:rsidP="008053E7">
            <w:pPr>
              <w:pStyle w:val="AmColumnHeading"/>
            </w:pPr>
            <w:r w:rsidRPr="00B640AD">
              <w:t>Emendamento</w:t>
            </w:r>
          </w:p>
        </w:tc>
      </w:tr>
      <w:tr w:rsidR="007E0C3D" w:rsidRPr="00B640AD" w14:paraId="0723557B" w14:textId="77777777" w:rsidTr="008053E7">
        <w:trPr>
          <w:jc w:val="center"/>
        </w:trPr>
        <w:tc>
          <w:tcPr>
            <w:tcW w:w="4876" w:type="dxa"/>
            <w:tcBorders>
              <w:top w:val="nil"/>
              <w:left w:val="nil"/>
              <w:bottom w:val="nil"/>
              <w:right w:val="nil"/>
            </w:tcBorders>
          </w:tcPr>
          <w:p w14:paraId="65DD2E89" w14:textId="77777777" w:rsidR="007E0C3D" w:rsidRPr="00B640AD" w:rsidRDefault="007E0C3D" w:rsidP="008053E7">
            <w:pPr>
              <w:pStyle w:val="Normal6a"/>
            </w:pPr>
            <w:r w:rsidRPr="00B640AD">
              <w:t>5.</w:t>
            </w:r>
            <w:r w:rsidRPr="00B640AD">
              <w:tab/>
              <w:t xml:space="preserve">sottolinea che lo Stato di diritto, la riforma democratica, la libertà dei media e il rispetto dei diritti fondamentali, compresi i diritti delle minoranze, devono rimanere in primo piano nel processo di allargamento, e che l'indipendenza della magistratura, la lotta alla corruzione </w:t>
            </w:r>
            <w:r w:rsidRPr="00B640AD">
              <w:rPr>
                <w:b/>
                <w:i/>
              </w:rPr>
              <w:t>e l'inclusione</w:t>
            </w:r>
            <w:r w:rsidRPr="00B640AD">
              <w:t xml:space="preserve"> e il sostegno della società civile sono condizioni preliminari fondamentali per compiere progressi lungo il percorso verso l'adesione all'UE, in particolare in un momento di tendenze autoritarie crescenti;</w:t>
            </w:r>
          </w:p>
        </w:tc>
        <w:tc>
          <w:tcPr>
            <w:tcW w:w="4876" w:type="dxa"/>
            <w:tcBorders>
              <w:top w:val="nil"/>
              <w:left w:val="nil"/>
              <w:bottom w:val="nil"/>
              <w:right w:val="nil"/>
            </w:tcBorders>
          </w:tcPr>
          <w:p w14:paraId="714F37FA" w14:textId="77777777" w:rsidR="007E0C3D" w:rsidRPr="00B640AD" w:rsidRDefault="007E0C3D" w:rsidP="008053E7">
            <w:pPr>
              <w:pStyle w:val="Normal6a"/>
            </w:pPr>
            <w:r w:rsidRPr="00B640AD">
              <w:t>5.</w:t>
            </w:r>
            <w:r w:rsidRPr="00B640AD">
              <w:tab/>
              <w:t xml:space="preserve">sottolinea che lo Stato di diritto, la riforma democratica, la libertà dei media e il rispetto dei diritti fondamentali, compresi i diritti delle minoranze </w:t>
            </w:r>
            <w:r w:rsidRPr="00B640AD">
              <w:rPr>
                <w:b/>
                <w:i/>
              </w:rPr>
              <w:t>e la protezione delle persone LGBTIQ+ e delle donne dalla discriminazione, dalla violenza di genere e dai reati generati dall'odio</w:t>
            </w:r>
            <w:r w:rsidRPr="00B640AD">
              <w:t>, devono rimanere in primo piano nel processo di allargamento, e che l'indipendenza della magistratura, la lotta alla corruzione e il sostegno della società civile</w:t>
            </w:r>
            <w:r w:rsidRPr="00B640AD">
              <w:rPr>
                <w:b/>
                <w:i/>
              </w:rPr>
              <w:t>, compresa la protezione dei difensori dei diritti umani e la garanzia di un ambiente favorevole e privo di intimidazioni politiche e amministrative,</w:t>
            </w:r>
            <w:r w:rsidRPr="00B640AD">
              <w:t xml:space="preserve"> sono condizioni preliminari fondamentali per compiere progressi lungo il percorso verso l'adesione all'UE, in particolare in un momento di tendenze autoritarie crescenti;</w:t>
            </w:r>
          </w:p>
        </w:tc>
      </w:tr>
    </w:tbl>
    <w:p w14:paraId="7192F34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D8BA8FC" w14:textId="77777777" w:rsidR="007E0C3D" w:rsidRPr="00B640AD" w:rsidRDefault="007E0C3D" w:rsidP="007E0C3D">
      <w:r w:rsidRPr="00B640AD">
        <w:rPr>
          <w:rStyle w:val="HideTWBExt"/>
        </w:rPr>
        <w:t>&lt;/Amend&gt;</w:t>
      </w:r>
    </w:p>
    <w:p w14:paraId="0517944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112</w:t>
      </w:r>
      <w:r w:rsidRPr="00B640AD">
        <w:rPr>
          <w:rStyle w:val="HideTWBExt"/>
        </w:rPr>
        <w:t>&lt;/NumAm&gt;</w:t>
      </w:r>
    </w:p>
    <w:p w14:paraId="74A09C8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0A18FA5" w14:textId="77777777" w:rsidR="007E0C3D" w:rsidRPr="00B640AD" w:rsidRDefault="007E0C3D" w:rsidP="007E0C3D">
      <w:pPr>
        <w:pStyle w:val="NormalBold"/>
      </w:pPr>
      <w:r w:rsidRPr="00B640AD">
        <w:rPr>
          <w:rStyle w:val="HideTWBExt"/>
          <w:b w:val="0"/>
        </w:rPr>
        <w:t>&lt;/RepeatBlock-By&gt;</w:t>
      </w:r>
    </w:p>
    <w:p w14:paraId="611088E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25FF4B5" w14:textId="77777777" w:rsidR="007E0C3D" w:rsidRPr="00B640AD" w:rsidRDefault="007E0C3D" w:rsidP="007E0C3D">
      <w:pPr>
        <w:pStyle w:val="NormalBold"/>
      </w:pPr>
      <w:r w:rsidRPr="00B640AD">
        <w:rPr>
          <w:rStyle w:val="HideTWBExt"/>
        </w:rPr>
        <w:t>&lt;Article&gt;</w:t>
      </w:r>
      <w:r w:rsidRPr="00B640AD">
        <w:t>Paragrafo 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7FCE32E" w14:textId="77777777" w:rsidTr="008053E7">
        <w:trPr>
          <w:trHeight w:hRule="exact" w:val="240"/>
          <w:jc w:val="center"/>
        </w:trPr>
        <w:tc>
          <w:tcPr>
            <w:tcW w:w="9752" w:type="dxa"/>
            <w:gridSpan w:val="2"/>
            <w:tcBorders>
              <w:top w:val="nil"/>
              <w:left w:val="nil"/>
              <w:bottom w:val="nil"/>
              <w:right w:val="nil"/>
            </w:tcBorders>
          </w:tcPr>
          <w:p w14:paraId="463B9CD8" w14:textId="77777777" w:rsidR="007E0C3D" w:rsidRPr="00B640AD" w:rsidRDefault="007E0C3D" w:rsidP="008053E7"/>
        </w:tc>
      </w:tr>
      <w:tr w:rsidR="007E0C3D" w:rsidRPr="00B640AD" w14:paraId="702295F8" w14:textId="77777777" w:rsidTr="008053E7">
        <w:trPr>
          <w:trHeight w:val="240"/>
          <w:jc w:val="center"/>
        </w:trPr>
        <w:tc>
          <w:tcPr>
            <w:tcW w:w="4876" w:type="dxa"/>
            <w:tcBorders>
              <w:top w:val="nil"/>
              <w:left w:val="nil"/>
              <w:bottom w:val="nil"/>
              <w:right w:val="nil"/>
            </w:tcBorders>
          </w:tcPr>
          <w:p w14:paraId="3BA45E5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BC2ED9E" w14:textId="77777777" w:rsidR="007E0C3D" w:rsidRPr="00B640AD" w:rsidRDefault="007E0C3D" w:rsidP="008053E7">
            <w:pPr>
              <w:pStyle w:val="AmColumnHeading"/>
            </w:pPr>
            <w:r w:rsidRPr="00B640AD">
              <w:t>Emendamento</w:t>
            </w:r>
          </w:p>
        </w:tc>
      </w:tr>
      <w:tr w:rsidR="007E0C3D" w:rsidRPr="00B640AD" w14:paraId="3E7CF8F5" w14:textId="77777777" w:rsidTr="008053E7">
        <w:trPr>
          <w:jc w:val="center"/>
        </w:trPr>
        <w:tc>
          <w:tcPr>
            <w:tcW w:w="4876" w:type="dxa"/>
            <w:tcBorders>
              <w:top w:val="nil"/>
              <w:left w:val="nil"/>
              <w:bottom w:val="nil"/>
              <w:right w:val="nil"/>
            </w:tcBorders>
          </w:tcPr>
          <w:p w14:paraId="79E0478C" w14:textId="77777777" w:rsidR="007E0C3D" w:rsidRPr="00B640AD" w:rsidRDefault="007E0C3D" w:rsidP="008053E7">
            <w:pPr>
              <w:pStyle w:val="Normal6a"/>
            </w:pPr>
            <w:r w:rsidRPr="00B640AD">
              <w:t>5.</w:t>
            </w:r>
            <w:r w:rsidRPr="00B640AD">
              <w:tab/>
              <w:t>sottolinea che lo Stato di diritto, la riforma democratica, la libertà dei media e il rispetto dei diritti fondamentali, compresi i diritti delle minoranze, devono rimanere in primo piano nel processo di allargamento, e che l'indipendenza della magistratura, la lotta alla corruzione e l'inclusione e il sostegno della società civile sono condizioni preliminari fondamentali per compiere progressi lungo il percorso verso l'adesione all'UE, in particolare in un momento di tendenze autoritarie crescenti;</w:t>
            </w:r>
          </w:p>
        </w:tc>
        <w:tc>
          <w:tcPr>
            <w:tcW w:w="4876" w:type="dxa"/>
            <w:tcBorders>
              <w:top w:val="nil"/>
              <w:left w:val="nil"/>
              <w:bottom w:val="nil"/>
              <w:right w:val="nil"/>
            </w:tcBorders>
          </w:tcPr>
          <w:p w14:paraId="2C25BAD3" w14:textId="77777777" w:rsidR="007E0C3D" w:rsidRPr="00B640AD" w:rsidRDefault="007E0C3D" w:rsidP="008053E7">
            <w:pPr>
              <w:pStyle w:val="Normal6a"/>
            </w:pPr>
            <w:r w:rsidRPr="00B640AD">
              <w:t>5.</w:t>
            </w:r>
            <w:r w:rsidRPr="00B640AD">
              <w:tab/>
              <w:t xml:space="preserve">sottolinea che lo Stato di diritto, la riforma democratica, la libertà dei media e il rispetto dei diritti fondamentali, compresi i diritti delle minoranze, devono rimanere in primo piano nel processo di allargamento, e che l'indipendenza della magistratura, la lotta alla corruzione e l'inclusione e il sostegno della società civile sono condizioni preliminari fondamentali per compiere progressi lungo il percorso verso l'adesione all'UE, in particolare in un momento di tendenze autoritarie crescenti; </w:t>
            </w:r>
            <w:r w:rsidRPr="00B640AD">
              <w:rPr>
                <w:b/>
                <w:i/>
              </w:rPr>
              <w:t>sottolinea che i progressi in materia di diritti fondamentali devono guidare tutti gli altri capitoli dei negoziati;</w:t>
            </w:r>
          </w:p>
        </w:tc>
      </w:tr>
    </w:tbl>
    <w:p w14:paraId="5B67B3B5"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34660564" w14:textId="77777777" w:rsidR="007E0C3D" w:rsidRPr="00DA7772" w:rsidRDefault="007E0C3D" w:rsidP="007E0C3D">
      <w:pPr>
        <w:rPr>
          <w:lang w:val="fr-BE"/>
        </w:rPr>
      </w:pPr>
      <w:r w:rsidRPr="00DA7772">
        <w:rPr>
          <w:rStyle w:val="HideTWBExt"/>
          <w:lang w:val="fr-BE"/>
        </w:rPr>
        <w:t>&lt;/Amend&gt;</w:t>
      </w:r>
    </w:p>
    <w:p w14:paraId="6F338E04"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113</w:t>
      </w:r>
      <w:r w:rsidRPr="00DA7772">
        <w:rPr>
          <w:rStyle w:val="HideTWBExt"/>
          <w:lang w:val="fr-BE"/>
        </w:rPr>
        <w:t>&lt;/NumAm&gt;</w:t>
      </w:r>
    </w:p>
    <w:p w14:paraId="27DC20BF" w14:textId="77777777" w:rsidR="007E0C3D" w:rsidRPr="00DA7772" w:rsidRDefault="007E0C3D" w:rsidP="007E0C3D">
      <w:pPr>
        <w:pStyle w:val="NormalBold"/>
        <w:rPr>
          <w:lang w:val="fr-BE"/>
        </w:rPr>
      </w:pPr>
      <w:r w:rsidRPr="00DA7772">
        <w:rPr>
          <w:rStyle w:val="HideTWBExt"/>
          <w:b w:val="0"/>
          <w:lang w:val="fr-BE"/>
        </w:rPr>
        <w:t>&lt;</w:t>
      </w:r>
      <w:proofErr w:type="spellStart"/>
      <w:r w:rsidRPr="00DA7772">
        <w:rPr>
          <w:rStyle w:val="HideTWBExt"/>
          <w:b w:val="0"/>
          <w:lang w:val="fr-BE"/>
        </w:rPr>
        <w:t>RepeatBlock</w:t>
      </w:r>
      <w:proofErr w:type="spellEnd"/>
      <w:r w:rsidRPr="00DA7772">
        <w:rPr>
          <w:rStyle w:val="HideTWBExt"/>
          <w:b w:val="0"/>
          <w:lang w:val="fr-BE"/>
        </w:rPr>
        <w:t>-By&gt;&lt;</w:t>
      </w:r>
      <w:proofErr w:type="spellStart"/>
      <w:r w:rsidRPr="00DA7772">
        <w:rPr>
          <w:rStyle w:val="HideTWBExt"/>
          <w:b w:val="0"/>
          <w:lang w:val="fr-BE"/>
        </w:rPr>
        <w:t>Members</w:t>
      </w:r>
      <w:proofErr w:type="spellEnd"/>
      <w:r w:rsidRPr="00DA7772">
        <w:rPr>
          <w:rStyle w:val="HideTWBExt"/>
          <w:b w:val="0"/>
          <w:lang w:val="fr-BE"/>
        </w:rPr>
        <w:t>&gt;</w:t>
      </w:r>
      <w:proofErr w:type="spellStart"/>
      <w:r w:rsidRPr="00DA7772">
        <w:rPr>
          <w:lang w:val="fr-BE"/>
        </w:rPr>
        <w:t>Geadis</w:t>
      </w:r>
      <w:proofErr w:type="spellEnd"/>
      <w:r w:rsidRPr="00DA7772">
        <w:rPr>
          <w:lang w:val="fr-BE"/>
        </w:rPr>
        <w:t xml:space="preserve"> </w:t>
      </w:r>
      <w:proofErr w:type="spellStart"/>
      <w:r w:rsidRPr="00DA7772">
        <w:rPr>
          <w:lang w:val="fr-BE"/>
        </w:rPr>
        <w:t>Geadi</w:t>
      </w:r>
      <w:proofErr w:type="spellEnd"/>
      <w:r w:rsidRPr="00DA7772">
        <w:rPr>
          <w:lang w:val="fr-BE"/>
        </w:rPr>
        <w:t xml:space="preserve">, </w:t>
      </w:r>
      <w:proofErr w:type="spellStart"/>
      <w:r w:rsidRPr="00DA7772">
        <w:rPr>
          <w:lang w:val="fr-BE"/>
        </w:rPr>
        <w:t>Emmanouil</w:t>
      </w:r>
      <w:proofErr w:type="spellEnd"/>
      <w:r w:rsidRPr="00DA7772">
        <w:rPr>
          <w:lang w:val="fr-BE"/>
        </w:rPr>
        <w:t xml:space="preserve"> </w:t>
      </w:r>
      <w:proofErr w:type="spellStart"/>
      <w:r w:rsidRPr="00DA7772">
        <w:rPr>
          <w:lang w:val="fr-BE"/>
        </w:rPr>
        <w:t>Fragkos</w:t>
      </w:r>
      <w:proofErr w:type="spellEnd"/>
      <w:r w:rsidRPr="00DA7772">
        <w:rPr>
          <w:rStyle w:val="HideTWBExt"/>
          <w:b w:val="0"/>
          <w:lang w:val="fr-BE"/>
        </w:rPr>
        <w:t>&lt;/</w:t>
      </w:r>
      <w:proofErr w:type="spellStart"/>
      <w:r w:rsidRPr="00DA7772">
        <w:rPr>
          <w:rStyle w:val="HideTWBExt"/>
          <w:b w:val="0"/>
          <w:lang w:val="fr-BE"/>
        </w:rPr>
        <w:t>Members</w:t>
      </w:r>
      <w:proofErr w:type="spellEnd"/>
      <w:r w:rsidRPr="00DA7772">
        <w:rPr>
          <w:rStyle w:val="HideTWBExt"/>
          <w:b w:val="0"/>
          <w:lang w:val="fr-BE"/>
        </w:rPr>
        <w:t>&gt;</w:t>
      </w:r>
    </w:p>
    <w:p w14:paraId="42E10B70" w14:textId="77777777" w:rsidR="007E0C3D" w:rsidRPr="00DA7772" w:rsidRDefault="007E0C3D" w:rsidP="007E0C3D">
      <w:pPr>
        <w:pStyle w:val="NormalBold"/>
        <w:rPr>
          <w:lang w:val="fr-BE"/>
        </w:rPr>
      </w:pPr>
      <w:r w:rsidRPr="00DA7772">
        <w:rPr>
          <w:rStyle w:val="HideTWBExt"/>
          <w:b w:val="0"/>
          <w:lang w:val="fr-BE"/>
        </w:rPr>
        <w:t>&lt;/RepeatBlock-By&gt;</w:t>
      </w:r>
    </w:p>
    <w:p w14:paraId="4E80AF8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9DB1188" w14:textId="77777777" w:rsidR="007E0C3D" w:rsidRPr="00B640AD" w:rsidRDefault="007E0C3D" w:rsidP="007E0C3D">
      <w:pPr>
        <w:pStyle w:val="NormalBold"/>
      </w:pPr>
      <w:r w:rsidRPr="00B640AD">
        <w:rPr>
          <w:rStyle w:val="HideTWBExt"/>
        </w:rPr>
        <w:t>&lt;Article&gt;</w:t>
      </w:r>
      <w:r w:rsidRPr="00B640AD">
        <w:t>Paragrafo 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BE57128" w14:textId="77777777" w:rsidTr="008053E7">
        <w:trPr>
          <w:trHeight w:hRule="exact" w:val="240"/>
          <w:jc w:val="center"/>
        </w:trPr>
        <w:tc>
          <w:tcPr>
            <w:tcW w:w="9752" w:type="dxa"/>
            <w:gridSpan w:val="2"/>
            <w:tcBorders>
              <w:top w:val="nil"/>
              <w:left w:val="nil"/>
              <w:bottom w:val="nil"/>
              <w:right w:val="nil"/>
            </w:tcBorders>
          </w:tcPr>
          <w:p w14:paraId="243C646D" w14:textId="77777777" w:rsidR="007E0C3D" w:rsidRPr="00B640AD" w:rsidRDefault="007E0C3D" w:rsidP="008053E7"/>
        </w:tc>
      </w:tr>
      <w:tr w:rsidR="007E0C3D" w:rsidRPr="00B640AD" w14:paraId="40EBDB63" w14:textId="77777777" w:rsidTr="008053E7">
        <w:trPr>
          <w:trHeight w:val="240"/>
          <w:jc w:val="center"/>
        </w:trPr>
        <w:tc>
          <w:tcPr>
            <w:tcW w:w="4876" w:type="dxa"/>
            <w:tcBorders>
              <w:top w:val="nil"/>
              <w:left w:val="nil"/>
              <w:bottom w:val="nil"/>
              <w:right w:val="nil"/>
            </w:tcBorders>
          </w:tcPr>
          <w:p w14:paraId="6C32D0E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485827D" w14:textId="77777777" w:rsidR="007E0C3D" w:rsidRPr="00B640AD" w:rsidRDefault="007E0C3D" w:rsidP="008053E7">
            <w:pPr>
              <w:pStyle w:val="AmColumnHeading"/>
            </w:pPr>
            <w:r w:rsidRPr="00B640AD">
              <w:t>Emendamento</w:t>
            </w:r>
          </w:p>
        </w:tc>
      </w:tr>
      <w:tr w:rsidR="007E0C3D" w:rsidRPr="00B640AD" w14:paraId="2B037297" w14:textId="77777777" w:rsidTr="008053E7">
        <w:trPr>
          <w:jc w:val="center"/>
        </w:trPr>
        <w:tc>
          <w:tcPr>
            <w:tcW w:w="4876" w:type="dxa"/>
            <w:tcBorders>
              <w:top w:val="nil"/>
              <w:left w:val="nil"/>
              <w:bottom w:val="nil"/>
              <w:right w:val="nil"/>
            </w:tcBorders>
          </w:tcPr>
          <w:p w14:paraId="334C470C" w14:textId="77777777" w:rsidR="007E0C3D" w:rsidRPr="00B640AD" w:rsidRDefault="007E0C3D" w:rsidP="008053E7">
            <w:pPr>
              <w:pStyle w:val="Normal6a"/>
            </w:pPr>
            <w:r w:rsidRPr="00B640AD">
              <w:t>5.</w:t>
            </w:r>
            <w:r w:rsidRPr="00B640AD">
              <w:tab/>
              <w:t>sottolinea che lo Stato di diritto, la riforma democratica, la libertà dei media e il rispetto dei diritti fondamentali, compresi i diritti delle minoranze, devono rimanere in primo piano nel processo di allargamento, e che l'indipendenza della magistratura, la lotta alla corruzione e l'inclusione e il sostegno della società civile sono condizioni preliminari fondamentali per compiere progressi lungo il percorso verso l'adesione all'UE, in particolare in un momento di tendenze autoritarie crescenti;</w:t>
            </w:r>
          </w:p>
        </w:tc>
        <w:tc>
          <w:tcPr>
            <w:tcW w:w="4876" w:type="dxa"/>
            <w:tcBorders>
              <w:top w:val="nil"/>
              <w:left w:val="nil"/>
              <w:bottom w:val="nil"/>
              <w:right w:val="nil"/>
            </w:tcBorders>
          </w:tcPr>
          <w:p w14:paraId="104E6849" w14:textId="5FD62F28" w:rsidR="007E0C3D" w:rsidRPr="00B640AD" w:rsidRDefault="007E0C3D" w:rsidP="008053E7">
            <w:pPr>
              <w:pStyle w:val="Normal6a"/>
            </w:pPr>
            <w:r w:rsidRPr="00B640AD">
              <w:t>5.</w:t>
            </w:r>
            <w:r w:rsidRPr="00B640AD">
              <w:tab/>
              <w:t>sottolinea che lo Stato di diritto, la riforma democratica, la libertà dei media e il rispetto dei diritti fondamentali, compresi i diritti delle minoranze</w:t>
            </w:r>
            <w:r w:rsidRPr="00B640AD">
              <w:rPr>
                <w:b/>
                <w:i/>
              </w:rPr>
              <w:t>,</w:t>
            </w:r>
            <w:r w:rsidR="009A5E9E">
              <w:rPr>
                <w:b/>
                <w:i/>
              </w:rPr>
              <w:t xml:space="preserve"> nonché</w:t>
            </w:r>
            <w:r w:rsidRPr="00B640AD">
              <w:rPr>
                <w:b/>
                <w:i/>
              </w:rPr>
              <w:t xml:space="preserve"> </w:t>
            </w:r>
            <w:r w:rsidR="00B83379" w:rsidRPr="00B640AD">
              <w:rPr>
                <w:b/>
                <w:i/>
              </w:rPr>
              <w:t xml:space="preserve">il rispetto </w:t>
            </w:r>
            <w:r w:rsidR="00B83379">
              <w:rPr>
                <w:b/>
                <w:i/>
              </w:rPr>
              <w:t>de</w:t>
            </w:r>
            <w:r w:rsidRPr="00B640AD">
              <w:rPr>
                <w:b/>
                <w:i/>
              </w:rPr>
              <w:t>l diritto internazionale e della sovranità nazionale degli Stati</w:t>
            </w:r>
            <w:r w:rsidRPr="00B640AD">
              <w:t>, devono rimanere in primo piano nel processo di allargamento, e che l'indipendenza della magistratura, la lotta alla corruzione e l'inclusione e il sostegno della società civile sono condizioni preliminari fondamentali per compiere progressi lungo il percorso verso l'adesione all'UE, in particolare in un momento di tendenze autoritarie crescenti;</w:t>
            </w:r>
          </w:p>
        </w:tc>
      </w:tr>
    </w:tbl>
    <w:p w14:paraId="3E4FDBEE"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{EL}</w:t>
      </w:r>
      <w:proofErr w:type="spellStart"/>
      <w:r w:rsidRPr="00B640AD">
        <w:t>el</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18B50178" w14:textId="77777777" w:rsidR="007E0C3D" w:rsidRPr="00B640AD" w:rsidRDefault="007E0C3D" w:rsidP="007E0C3D">
      <w:r w:rsidRPr="00B640AD">
        <w:rPr>
          <w:rStyle w:val="HideTWBExt"/>
        </w:rPr>
        <w:t>&lt;/Amend&gt;</w:t>
      </w:r>
    </w:p>
    <w:p w14:paraId="3944ECF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114</w:t>
      </w:r>
      <w:r w:rsidRPr="00B640AD">
        <w:rPr>
          <w:rStyle w:val="HideTWBExt"/>
        </w:rPr>
        <w:t>&lt;/NumAm&gt;</w:t>
      </w:r>
    </w:p>
    <w:p w14:paraId="24433DB6"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t xml:space="preserve"> </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2A32644" w14:textId="77777777" w:rsidR="007E0C3D" w:rsidRPr="00B640AD" w:rsidRDefault="007E0C3D" w:rsidP="007E0C3D">
      <w:pPr>
        <w:pStyle w:val="NormalBold"/>
      </w:pPr>
      <w:r w:rsidRPr="00B640AD">
        <w:rPr>
          <w:rStyle w:val="HideTWBExt"/>
          <w:b w:val="0"/>
        </w:rPr>
        <w:t>&lt;/RepeatBlock-By&gt;</w:t>
      </w:r>
    </w:p>
    <w:p w14:paraId="07FFCC8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B5732DB" w14:textId="77777777" w:rsidR="007E0C3D" w:rsidRPr="00B640AD" w:rsidRDefault="007E0C3D" w:rsidP="007E0C3D">
      <w:pPr>
        <w:pStyle w:val="NormalBold"/>
      </w:pPr>
      <w:r w:rsidRPr="00B640AD">
        <w:rPr>
          <w:rStyle w:val="HideTWBExt"/>
        </w:rPr>
        <w:t>&lt;Article&gt;</w:t>
      </w:r>
      <w:r w:rsidRPr="00B640AD">
        <w:t>Paragrafo 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E37EDF2" w14:textId="77777777" w:rsidTr="008053E7">
        <w:trPr>
          <w:trHeight w:hRule="exact" w:val="240"/>
          <w:jc w:val="center"/>
        </w:trPr>
        <w:tc>
          <w:tcPr>
            <w:tcW w:w="9752" w:type="dxa"/>
            <w:gridSpan w:val="2"/>
            <w:tcBorders>
              <w:top w:val="nil"/>
              <w:left w:val="nil"/>
              <w:bottom w:val="nil"/>
              <w:right w:val="nil"/>
            </w:tcBorders>
          </w:tcPr>
          <w:p w14:paraId="5B470281" w14:textId="77777777" w:rsidR="007E0C3D" w:rsidRPr="00B640AD" w:rsidRDefault="007E0C3D" w:rsidP="008053E7"/>
        </w:tc>
      </w:tr>
      <w:tr w:rsidR="007E0C3D" w:rsidRPr="00B640AD" w14:paraId="2E4B5550" w14:textId="77777777" w:rsidTr="008053E7">
        <w:trPr>
          <w:trHeight w:val="240"/>
          <w:jc w:val="center"/>
        </w:trPr>
        <w:tc>
          <w:tcPr>
            <w:tcW w:w="4876" w:type="dxa"/>
            <w:tcBorders>
              <w:top w:val="nil"/>
              <w:left w:val="nil"/>
              <w:bottom w:val="nil"/>
              <w:right w:val="nil"/>
            </w:tcBorders>
          </w:tcPr>
          <w:p w14:paraId="52B04A0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0141A8C" w14:textId="77777777" w:rsidR="007E0C3D" w:rsidRPr="00B640AD" w:rsidRDefault="007E0C3D" w:rsidP="008053E7">
            <w:pPr>
              <w:pStyle w:val="AmColumnHeading"/>
            </w:pPr>
            <w:r w:rsidRPr="00B640AD">
              <w:t>Emendamento</w:t>
            </w:r>
          </w:p>
        </w:tc>
      </w:tr>
      <w:tr w:rsidR="007E0C3D" w:rsidRPr="00B640AD" w14:paraId="398B8CA3" w14:textId="77777777" w:rsidTr="008053E7">
        <w:trPr>
          <w:jc w:val="center"/>
        </w:trPr>
        <w:tc>
          <w:tcPr>
            <w:tcW w:w="4876" w:type="dxa"/>
            <w:tcBorders>
              <w:top w:val="nil"/>
              <w:left w:val="nil"/>
              <w:bottom w:val="nil"/>
              <w:right w:val="nil"/>
            </w:tcBorders>
          </w:tcPr>
          <w:p w14:paraId="1B14997C" w14:textId="77777777" w:rsidR="007E0C3D" w:rsidRPr="00B640AD" w:rsidRDefault="007E0C3D" w:rsidP="008053E7">
            <w:pPr>
              <w:pStyle w:val="Normal6a"/>
            </w:pPr>
            <w:r w:rsidRPr="00B640AD">
              <w:t>5.</w:t>
            </w:r>
            <w:r w:rsidRPr="00B640AD">
              <w:tab/>
              <w:t>sottolinea che lo Stato di diritto, la riforma democratica, la libertà dei media e il rispetto dei diritti fondamentali, compresi i diritti delle minoranze, devono rimanere in primo piano nel processo di allargamento, e che l'indipendenza della magistratura, la lotta alla corruzione e l'inclusione e il sostegno della società civile sono condizioni preliminari fondamentali per compiere progressi lungo il percorso verso l'adesione all'UE</w:t>
            </w:r>
            <w:r w:rsidRPr="00B640AD">
              <w:rPr>
                <w:b/>
                <w:i/>
              </w:rPr>
              <w:t>, in particolare in un momento di tendenze autoritarie crescenti</w:t>
            </w:r>
            <w:r w:rsidRPr="00B640AD">
              <w:t>;</w:t>
            </w:r>
          </w:p>
        </w:tc>
        <w:tc>
          <w:tcPr>
            <w:tcW w:w="4876" w:type="dxa"/>
            <w:tcBorders>
              <w:top w:val="nil"/>
              <w:left w:val="nil"/>
              <w:bottom w:val="nil"/>
              <w:right w:val="nil"/>
            </w:tcBorders>
          </w:tcPr>
          <w:p w14:paraId="0050DF1A" w14:textId="77777777" w:rsidR="007E0C3D" w:rsidRPr="00B640AD" w:rsidRDefault="007E0C3D" w:rsidP="008053E7">
            <w:pPr>
              <w:pStyle w:val="Normal6a"/>
            </w:pPr>
            <w:r w:rsidRPr="00B640AD">
              <w:t>5.</w:t>
            </w:r>
            <w:r w:rsidRPr="00B640AD">
              <w:tab/>
              <w:t>sottolinea che lo Stato di diritto, la riforma democratica, la libertà dei media e il rispetto dei diritti fondamentali, compresi i diritti delle minoranze, devono rimanere in primo piano nel processo di allargamento, e che l'indipendenza della magistratura, la lotta alla corruzione e l'inclusione e il sostegno della società civile sono condizioni preliminari fondamentali per compiere progressi lungo il percorso verso l'adesione all'UE;</w:t>
            </w:r>
          </w:p>
        </w:tc>
      </w:tr>
    </w:tbl>
    <w:p w14:paraId="399F18C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786E1DD" w14:textId="77777777" w:rsidR="007E0C3D" w:rsidRPr="00B640AD" w:rsidRDefault="007E0C3D" w:rsidP="007E0C3D">
      <w:r w:rsidRPr="00B640AD">
        <w:rPr>
          <w:rStyle w:val="HideTWBExt"/>
        </w:rPr>
        <w:t>&lt;/Amend&gt;</w:t>
      </w:r>
    </w:p>
    <w:p w14:paraId="23FADA5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115</w:t>
      </w:r>
      <w:r w:rsidRPr="00B640AD">
        <w:rPr>
          <w:rStyle w:val="HideTWBExt"/>
        </w:rPr>
        <w:t>&lt;/NumAm&gt;</w:t>
      </w:r>
    </w:p>
    <w:p w14:paraId="6996AD9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Dan Barna, Hilde </w:t>
      </w:r>
      <w:proofErr w:type="spellStart"/>
      <w:r w:rsidRPr="00B640AD">
        <w:t>Vautmans</w:t>
      </w:r>
      <w:proofErr w:type="spellEnd"/>
      <w:r w:rsidRPr="00B640AD">
        <w:t xml:space="preserve">, Petras </w:t>
      </w:r>
      <w:proofErr w:type="spellStart"/>
      <w:r w:rsidRPr="00B640AD">
        <w:t>Auštrevičius</w:t>
      </w:r>
      <w:proofErr w:type="spellEnd"/>
      <w:r w:rsidRPr="00B640AD">
        <w:t xml:space="preserve">, Marjan </w:t>
      </w:r>
      <w:proofErr w:type="spellStart"/>
      <w:r w:rsidRPr="00B640AD">
        <w:t>Šarec</w:t>
      </w:r>
      <w:proofErr w:type="spellEnd"/>
      <w:r w:rsidRPr="00B640AD">
        <w:t xml:space="preserve">, Marie-Agnes </w:t>
      </w:r>
      <w:proofErr w:type="spellStart"/>
      <w:r w:rsidRPr="00B640AD">
        <w:t>Strack</w:t>
      </w:r>
      <w:proofErr w:type="spellEnd"/>
      <w:r w:rsidRPr="00B640AD">
        <w:t>-Zimmermann</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48E7B55" w14:textId="77777777" w:rsidR="007E0C3D" w:rsidRPr="00B640AD" w:rsidRDefault="007E0C3D" w:rsidP="007E0C3D">
      <w:pPr>
        <w:pStyle w:val="NormalBold"/>
      </w:pPr>
      <w:r w:rsidRPr="00B640AD">
        <w:rPr>
          <w:rStyle w:val="HideTWBExt"/>
          <w:b w:val="0"/>
        </w:rPr>
        <w:t>&lt;/RepeatBlock-By&gt;</w:t>
      </w:r>
    </w:p>
    <w:p w14:paraId="791E40E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8AD7DCC" w14:textId="77777777" w:rsidR="007E0C3D" w:rsidRPr="00B640AD" w:rsidRDefault="007E0C3D" w:rsidP="007E0C3D">
      <w:pPr>
        <w:pStyle w:val="NormalBold"/>
      </w:pPr>
      <w:r w:rsidRPr="00B640AD">
        <w:rPr>
          <w:rStyle w:val="HideTWBExt"/>
        </w:rPr>
        <w:t>&lt;Article&gt;</w:t>
      </w:r>
      <w:r w:rsidRPr="00B640AD">
        <w:t>Paragrafo 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DD60AF6" w14:textId="77777777" w:rsidTr="008053E7">
        <w:trPr>
          <w:trHeight w:hRule="exact" w:val="240"/>
          <w:jc w:val="center"/>
        </w:trPr>
        <w:tc>
          <w:tcPr>
            <w:tcW w:w="9752" w:type="dxa"/>
            <w:gridSpan w:val="2"/>
            <w:tcBorders>
              <w:top w:val="nil"/>
              <w:left w:val="nil"/>
              <w:bottom w:val="nil"/>
              <w:right w:val="nil"/>
            </w:tcBorders>
          </w:tcPr>
          <w:p w14:paraId="52BFA97D" w14:textId="77777777" w:rsidR="007E0C3D" w:rsidRPr="00B640AD" w:rsidRDefault="007E0C3D" w:rsidP="008053E7"/>
        </w:tc>
      </w:tr>
      <w:tr w:rsidR="007E0C3D" w:rsidRPr="00B640AD" w14:paraId="3916FC11" w14:textId="77777777" w:rsidTr="008053E7">
        <w:trPr>
          <w:trHeight w:val="240"/>
          <w:jc w:val="center"/>
        </w:trPr>
        <w:tc>
          <w:tcPr>
            <w:tcW w:w="4876" w:type="dxa"/>
            <w:tcBorders>
              <w:top w:val="nil"/>
              <w:left w:val="nil"/>
              <w:bottom w:val="nil"/>
              <w:right w:val="nil"/>
            </w:tcBorders>
          </w:tcPr>
          <w:p w14:paraId="376F3E1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1AD86BE" w14:textId="77777777" w:rsidR="007E0C3D" w:rsidRPr="00B640AD" w:rsidRDefault="007E0C3D" w:rsidP="008053E7">
            <w:pPr>
              <w:pStyle w:val="AmColumnHeading"/>
            </w:pPr>
            <w:r w:rsidRPr="00B640AD">
              <w:t>Emendamento</w:t>
            </w:r>
          </w:p>
        </w:tc>
      </w:tr>
      <w:tr w:rsidR="007E0C3D" w:rsidRPr="00B640AD" w14:paraId="2B5FDAF1" w14:textId="77777777" w:rsidTr="008053E7">
        <w:trPr>
          <w:jc w:val="center"/>
        </w:trPr>
        <w:tc>
          <w:tcPr>
            <w:tcW w:w="4876" w:type="dxa"/>
            <w:tcBorders>
              <w:top w:val="nil"/>
              <w:left w:val="nil"/>
              <w:bottom w:val="nil"/>
              <w:right w:val="nil"/>
            </w:tcBorders>
          </w:tcPr>
          <w:p w14:paraId="41D0F83C" w14:textId="77777777" w:rsidR="007E0C3D" w:rsidRPr="00B640AD" w:rsidRDefault="007E0C3D" w:rsidP="008053E7">
            <w:pPr>
              <w:pStyle w:val="Normal6a"/>
            </w:pPr>
            <w:r w:rsidRPr="00B640AD">
              <w:t>5.</w:t>
            </w:r>
            <w:r w:rsidRPr="00B640AD">
              <w:tab/>
              <w:t>sottolinea che lo Stato di diritto, la riforma democratica, la libertà dei media e il rispetto dei diritti fondamentali, compresi i diritti delle minoranze, devono rimanere in primo piano nel processo di allargamento, e che l'indipendenza della magistratura, la lotta alla corruzione e l'inclusione e il sostegno della società civile sono condizioni preliminari fondamentali per compiere progressi lungo il percorso verso l'adesione all'UE, in particolare in un momento di tendenze autoritarie crescenti;</w:t>
            </w:r>
          </w:p>
        </w:tc>
        <w:tc>
          <w:tcPr>
            <w:tcW w:w="4876" w:type="dxa"/>
            <w:tcBorders>
              <w:top w:val="nil"/>
              <w:left w:val="nil"/>
              <w:bottom w:val="nil"/>
              <w:right w:val="nil"/>
            </w:tcBorders>
          </w:tcPr>
          <w:p w14:paraId="08CFEA65" w14:textId="77777777" w:rsidR="007E0C3D" w:rsidRPr="00B640AD" w:rsidRDefault="007E0C3D" w:rsidP="008053E7">
            <w:pPr>
              <w:pStyle w:val="Normal6a"/>
            </w:pPr>
            <w:r w:rsidRPr="00B640AD">
              <w:t>5.</w:t>
            </w:r>
            <w:r w:rsidRPr="00B640AD">
              <w:tab/>
              <w:t xml:space="preserve">sottolinea che lo Stato di diritto, la riforma democratica, la libertà dei media e il rispetto dei diritti fondamentali, compresi i diritti delle minoranze, devono rimanere in primo piano nel processo di allargamento, e che l'indipendenza della magistratura, la lotta alla corruzione e l'inclusione e il sostegno della società civile sono condizioni preliminari fondamentali per compiere progressi </w:t>
            </w:r>
            <w:r w:rsidRPr="00B640AD">
              <w:rPr>
                <w:b/>
                <w:i/>
              </w:rPr>
              <w:t>sostenibili</w:t>
            </w:r>
            <w:r w:rsidRPr="00B640AD">
              <w:t xml:space="preserve"> lungo il percorso verso l'adesione all'UE, in particolare in un momento di tendenze autoritarie crescenti;</w:t>
            </w:r>
          </w:p>
        </w:tc>
      </w:tr>
    </w:tbl>
    <w:p w14:paraId="175F1683"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35EF5397" w14:textId="77777777" w:rsidR="007E0C3D" w:rsidRPr="00DA7772" w:rsidRDefault="007E0C3D" w:rsidP="007E0C3D">
      <w:pPr>
        <w:rPr>
          <w:lang w:val="es-ES"/>
        </w:rPr>
      </w:pPr>
      <w:r w:rsidRPr="00DA7772">
        <w:rPr>
          <w:rStyle w:val="HideTWBExt"/>
          <w:lang w:val="es-ES"/>
        </w:rPr>
        <w:t>&lt;/Amend&gt;</w:t>
      </w:r>
    </w:p>
    <w:p w14:paraId="13F21634"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116</w:t>
      </w:r>
      <w:r w:rsidRPr="00DA7772">
        <w:rPr>
          <w:rStyle w:val="HideTWBExt"/>
          <w:lang w:val="es-ES"/>
        </w:rPr>
        <w:t>&lt;/NumAm&gt;</w:t>
      </w:r>
    </w:p>
    <w:p w14:paraId="494A8D13"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4C12F6FB" w14:textId="77777777" w:rsidR="007E0C3D" w:rsidRPr="00DA7772" w:rsidRDefault="007E0C3D" w:rsidP="007E0C3D">
      <w:pPr>
        <w:pStyle w:val="NormalBold"/>
        <w:rPr>
          <w:lang w:val="es-ES"/>
        </w:rPr>
      </w:pPr>
      <w:r w:rsidRPr="00DA7772">
        <w:rPr>
          <w:rStyle w:val="HideTWBExt"/>
          <w:b w:val="0"/>
          <w:lang w:val="es-ES"/>
        </w:rPr>
        <w:t>&lt;/RepeatBlock-By&gt;</w:t>
      </w:r>
    </w:p>
    <w:p w14:paraId="0E99D64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EBEF6A7" w14:textId="77777777" w:rsidR="007E0C3D" w:rsidRPr="00B640AD" w:rsidRDefault="007E0C3D" w:rsidP="007E0C3D">
      <w:pPr>
        <w:pStyle w:val="NormalBold"/>
      </w:pPr>
      <w:r w:rsidRPr="00B640AD">
        <w:rPr>
          <w:rStyle w:val="HideTWBExt"/>
        </w:rPr>
        <w:t>&lt;Article&gt;</w:t>
      </w:r>
      <w:r w:rsidRPr="00B640AD">
        <w:t>Paragrafo 5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19E682A" w14:textId="77777777" w:rsidTr="008053E7">
        <w:trPr>
          <w:trHeight w:hRule="exact" w:val="240"/>
          <w:jc w:val="center"/>
        </w:trPr>
        <w:tc>
          <w:tcPr>
            <w:tcW w:w="9752" w:type="dxa"/>
            <w:gridSpan w:val="2"/>
            <w:tcBorders>
              <w:top w:val="nil"/>
              <w:left w:val="nil"/>
              <w:bottom w:val="nil"/>
              <w:right w:val="nil"/>
            </w:tcBorders>
          </w:tcPr>
          <w:p w14:paraId="3F0944BA" w14:textId="77777777" w:rsidR="007E0C3D" w:rsidRPr="00B640AD" w:rsidRDefault="007E0C3D" w:rsidP="008053E7"/>
        </w:tc>
      </w:tr>
      <w:tr w:rsidR="007E0C3D" w:rsidRPr="00B640AD" w14:paraId="366C7875" w14:textId="77777777" w:rsidTr="008053E7">
        <w:trPr>
          <w:trHeight w:val="240"/>
          <w:jc w:val="center"/>
        </w:trPr>
        <w:tc>
          <w:tcPr>
            <w:tcW w:w="4876" w:type="dxa"/>
            <w:tcBorders>
              <w:top w:val="nil"/>
              <w:left w:val="nil"/>
              <w:bottom w:val="nil"/>
              <w:right w:val="nil"/>
            </w:tcBorders>
          </w:tcPr>
          <w:p w14:paraId="150EEFD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91504F7" w14:textId="77777777" w:rsidR="007E0C3D" w:rsidRPr="00B640AD" w:rsidRDefault="007E0C3D" w:rsidP="008053E7">
            <w:pPr>
              <w:pStyle w:val="AmColumnHeading"/>
            </w:pPr>
            <w:r w:rsidRPr="00B640AD">
              <w:t>Emendamento</w:t>
            </w:r>
          </w:p>
        </w:tc>
      </w:tr>
      <w:tr w:rsidR="007E0C3D" w:rsidRPr="00B640AD" w14:paraId="259E509F" w14:textId="77777777" w:rsidTr="008053E7">
        <w:trPr>
          <w:jc w:val="center"/>
        </w:trPr>
        <w:tc>
          <w:tcPr>
            <w:tcW w:w="4876" w:type="dxa"/>
            <w:tcBorders>
              <w:top w:val="nil"/>
              <w:left w:val="nil"/>
              <w:bottom w:val="nil"/>
              <w:right w:val="nil"/>
            </w:tcBorders>
          </w:tcPr>
          <w:p w14:paraId="7A55FCBD" w14:textId="77777777" w:rsidR="007E0C3D" w:rsidRPr="00B640AD" w:rsidRDefault="007E0C3D" w:rsidP="008053E7">
            <w:pPr>
              <w:pStyle w:val="Normal6a"/>
            </w:pPr>
          </w:p>
        </w:tc>
        <w:tc>
          <w:tcPr>
            <w:tcW w:w="4876" w:type="dxa"/>
            <w:tcBorders>
              <w:top w:val="nil"/>
              <w:left w:val="nil"/>
              <w:bottom w:val="nil"/>
              <w:right w:val="nil"/>
            </w:tcBorders>
          </w:tcPr>
          <w:p w14:paraId="4FCDCF80" w14:textId="77777777" w:rsidR="007E0C3D" w:rsidRPr="00B640AD" w:rsidRDefault="007E0C3D" w:rsidP="008053E7">
            <w:pPr>
              <w:pStyle w:val="Normal6a"/>
            </w:pPr>
            <w:proofErr w:type="gramStart"/>
            <w:r w:rsidRPr="00B640AD">
              <w:rPr>
                <w:b/>
                <w:i/>
              </w:rPr>
              <w:t>5</w:t>
            </w:r>
            <w:proofErr w:type="gramEnd"/>
            <w:r w:rsidRPr="00B640AD">
              <w:rPr>
                <w:b/>
                <w:i/>
              </w:rPr>
              <w:t xml:space="preserve"> bis.</w:t>
            </w:r>
            <w:r w:rsidRPr="00B640AD">
              <w:tab/>
            </w:r>
            <w:r w:rsidRPr="00B640AD">
              <w:rPr>
                <w:b/>
                <w:i/>
              </w:rPr>
              <w:t>sottolinea che uno dei modi più efficaci per sostenere la riforma giudiziaria consiste nel promuovere lo sviluppo economico e migliorare le condizioni socioeconomiche della popolazione, in quanto società stabili e prospere sono maggiormente in grado di sostenere sistemi giudiziari indipendenti ed efficienti; osserva che il sostegno alle riforme giudiziarie deve essere adattato alle circostanze specifiche del paese, tra cui la capacità istituzionale, il contesto storico e le strutture amministrative, nonché alle particolari sfide cui devono far fronte i paesi più piccoli, in cui le dimensioni limitate della popolazione possono esercitare un'ulteriore pressione sulle risorse umane, sulle competenze e sul funzionamento generale della magistratura;</w:t>
            </w:r>
          </w:p>
        </w:tc>
      </w:tr>
    </w:tbl>
    <w:p w14:paraId="4587A58C"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7FE6D821" w14:textId="77777777" w:rsidR="007E0C3D" w:rsidRPr="00DA7772" w:rsidRDefault="007E0C3D" w:rsidP="007E0C3D">
      <w:pPr>
        <w:rPr>
          <w:lang w:val="en-GB"/>
        </w:rPr>
      </w:pPr>
      <w:r w:rsidRPr="00DA7772">
        <w:rPr>
          <w:rStyle w:val="HideTWBExt"/>
          <w:lang w:val="en-GB"/>
        </w:rPr>
        <w:t>&lt;/Amend&gt;</w:t>
      </w:r>
    </w:p>
    <w:p w14:paraId="6FE1791E"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117</w:t>
      </w:r>
      <w:r w:rsidRPr="00DA7772">
        <w:rPr>
          <w:rStyle w:val="HideTWBExt"/>
          <w:lang w:val="en-GB"/>
        </w:rPr>
        <w:t>&lt;/NumAm&gt;</w:t>
      </w:r>
    </w:p>
    <w:p w14:paraId="37F07334"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1E805CBF"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3D72D079" w14:textId="77777777" w:rsidR="007E0C3D" w:rsidRPr="00B640AD" w:rsidRDefault="007E0C3D" w:rsidP="007E0C3D">
      <w:pPr>
        <w:pStyle w:val="NormalBold"/>
      </w:pPr>
      <w:r w:rsidRPr="00B640AD">
        <w:rPr>
          <w:rStyle w:val="HideTWBExt"/>
          <w:b w:val="0"/>
        </w:rPr>
        <w:t>&lt;/RepeatBlock-By&gt;</w:t>
      </w:r>
    </w:p>
    <w:p w14:paraId="78B4779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E5BC5B3" w14:textId="77777777" w:rsidR="007E0C3D" w:rsidRPr="00B640AD" w:rsidRDefault="007E0C3D" w:rsidP="007E0C3D">
      <w:pPr>
        <w:pStyle w:val="NormalBold"/>
      </w:pPr>
      <w:r w:rsidRPr="00B640AD">
        <w:rPr>
          <w:rStyle w:val="HideTWBExt"/>
        </w:rPr>
        <w:t>&lt;Article&gt;</w:t>
      </w:r>
      <w:r w:rsidRPr="00B640AD">
        <w:t>Paragrafo 5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D92BFD7" w14:textId="77777777" w:rsidTr="008053E7">
        <w:trPr>
          <w:trHeight w:hRule="exact" w:val="240"/>
          <w:jc w:val="center"/>
        </w:trPr>
        <w:tc>
          <w:tcPr>
            <w:tcW w:w="9752" w:type="dxa"/>
            <w:gridSpan w:val="2"/>
            <w:tcBorders>
              <w:top w:val="nil"/>
              <w:left w:val="nil"/>
              <w:bottom w:val="nil"/>
              <w:right w:val="nil"/>
            </w:tcBorders>
          </w:tcPr>
          <w:p w14:paraId="61BC3D91" w14:textId="77777777" w:rsidR="007E0C3D" w:rsidRPr="00B640AD" w:rsidRDefault="007E0C3D" w:rsidP="008053E7"/>
        </w:tc>
      </w:tr>
      <w:tr w:rsidR="007E0C3D" w:rsidRPr="00B640AD" w14:paraId="0823C578" w14:textId="77777777" w:rsidTr="008053E7">
        <w:trPr>
          <w:trHeight w:val="240"/>
          <w:jc w:val="center"/>
        </w:trPr>
        <w:tc>
          <w:tcPr>
            <w:tcW w:w="4876" w:type="dxa"/>
            <w:tcBorders>
              <w:top w:val="nil"/>
              <w:left w:val="nil"/>
              <w:bottom w:val="nil"/>
              <w:right w:val="nil"/>
            </w:tcBorders>
          </w:tcPr>
          <w:p w14:paraId="51D65E9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7F8A020" w14:textId="77777777" w:rsidR="007E0C3D" w:rsidRPr="00B640AD" w:rsidRDefault="007E0C3D" w:rsidP="008053E7">
            <w:pPr>
              <w:pStyle w:val="AmColumnHeading"/>
            </w:pPr>
            <w:r w:rsidRPr="00B640AD">
              <w:t>Emendamento</w:t>
            </w:r>
          </w:p>
        </w:tc>
      </w:tr>
      <w:tr w:rsidR="007E0C3D" w:rsidRPr="00B640AD" w14:paraId="463A0EED" w14:textId="77777777" w:rsidTr="008053E7">
        <w:trPr>
          <w:jc w:val="center"/>
        </w:trPr>
        <w:tc>
          <w:tcPr>
            <w:tcW w:w="4876" w:type="dxa"/>
            <w:tcBorders>
              <w:top w:val="nil"/>
              <w:left w:val="nil"/>
              <w:bottom w:val="nil"/>
              <w:right w:val="nil"/>
            </w:tcBorders>
          </w:tcPr>
          <w:p w14:paraId="5F5B37E7" w14:textId="77777777" w:rsidR="007E0C3D" w:rsidRPr="00B640AD" w:rsidRDefault="007E0C3D" w:rsidP="008053E7">
            <w:pPr>
              <w:pStyle w:val="Normal6a"/>
            </w:pPr>
          </w:p>
        </w:tc>
        <w:tc>
          <w:tcPr>
            <w:tcW w:w="4876" w:type="dxa"/>
            <w:tcBorders>
              <w:top w:val="nil"/>
              <w:left w:val="nil"/>
              <w:bottom w:val="nil"/>
              <w:right w:val="nil"/>
            </w:tcBorders>
          </w:tcPr>
          <w:p w14:paraId="497C724F" w14:textId="77777777" w:rsidR="007E0C3D" w:rsidRPr="00B640AD" w:rsidRDefault="007E0C3D" w:rsidP="008053E7">
            <w:pPr>
              <w:pStyle w:val="Normal6a"/>
            </w:pPr>
            <w:proofErr w:type="gramStart"/>
            <w:r w:rsidRPr="00B640AD">
              <w:rPr>
                <w:b/>
                <w:i/>
              </w:rPr>
              <w:t>5</w:t>
            </w:r>
            <w:proofErr w:type="gramEnd"/>
            <w:r w:rsidRPr="00B640AD">
              <w:rPr>
                <w:b/>
                <w:i/>
              </w:rPr>
              <w:t xml:space="preserve"> bis.</w:t>
            </w:r>
            <w:r w:rsidRPr="00B640AD">
              <w:tab/>
            </w:r>
            <w:r w:rsidRPr="00B640AD">
              <w:rPr>
                <w:b/>
                <w:i/>
              </w:rPr>
              <w:t>sottolinea la necessità di rafforzare la partecipazione dei cittadini e il coinvolgimento della società civile nel processo di allargamento; invita in tale contesto l'UE a stanziare risorse aggiuntive per gli attori della società civile che si dedicano ai valori e ai principi dell'UE, alla democrazia, alla costruzione della pace e ai contatti tra i popoli; sottolinea al riguardo la necessità di integrare la parità di genere e la tutela delle minoranze, compresi i rom, la comunità LGBTIQ+ e le persone con disabilità, e di attuare pienamente il principio di non discriminazione durante tutto il processo di adesione;</w:t>
            </w:r>
          </w:p>
        </w:tc>
      </w:tr>
    </w:tbl>
    <w:p w14:paraId="3C5B65D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95F282D" w14:textId="77777777" w:rsidR="007E0C3D" w:rsidRPr="00B640AD" w:rsidRDefault="007E0C3D" w:rsidP="007E0C3D">
      <w:r w:rsidRPr="00B640AD">
        <w:rPr>
          <w:rStyle w:val="HideTWBExt"/>
        </w:rPr>
        <w:t>&lt;/Amend&gt;</w:t>
      </w:r>
    </w:p>
    <w:p w14:paraId="03F6C24F"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118</w:t>
      </w:r>
      <w:r w:rsidRPr="00B640AD">
        <w:rPr>
          <w:rStyle w:val="HideTWBExt"/>
        </w:rPr>
        <w:t>&lt;/NumAm&gt;</w:t>
      </w:r>
    </w:p>
    <w:p w14:paraId="2C88FB8F"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E2772E5" w14:textId="77777777" w:rsidR="007E0C3D" w:rsidRPr="00B640AD" w:rsidRDefault="007E0C3D" w:rsidP="007E0C3D">
      <w:pPr>
        <w:pStyle w:val="NormalBold"/>
      </w:pPr>
      <w:r w:rsidRPr="00B640AD">
        <w:rPr>
          <w:rStyle w:val="HideTWBExt"/>
          <w:b w:val="0"/>
        </w:rPr>
        <w:t>&lt;/RepeatBlock-By&gt;</w:t>
      </w:r>
    </w:p>
    <w:p w14:paraId="6A6F7BC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1EC7129" w14:textId="77777777" w:rsidR="007E0C3D" w:rsidRPr="00B640AD" w:rsidRDefault="007E0C3D" w:rsidP="007E0C3D">
      <w:pPr>
        <w:pStyle w:val="NormalBold"/>
      </w:pPr>
      <w:r w:rsidRPr="00B640AD">
        <w:rPr>
          <w:rStyle w:val="HideTWBExt"/>
        </w:rPr>
        <w:t>&lt;Article&gt;</w:t>
      </w:r>
      <w:r w:rsidRPr="00B640AD">
        <w:t>Paragrafo 5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4EBD06C" w14:textId="77777777" w:rsidTr="008053E7">
        <w:trPr>
          <w:trHeight w:hRule="exact" w:val="240"/>
          <w:jc w:val="center"/>
        </w:trPr>
        <w:tc>
          <w:tcPr>
            <w:tcW w:w="9752" w:type="dxa"/>
            <w:gridSpan w:val="2"/>
            <w:tcBorders>
              <w:top w:val="nil"/>
              <w:left w:val="nil"/>
              <w:bottom w:val="nil"/>
              <w:right w:val="nil"/>
            </w:tcBorders>
          </w:tcPr>
          <w:p w14:paraId="76BE1300" w14:textId="77777777" w:rsidR="007E0C3D" w:rsidRPr="00B640AD" w:rsidRDefault="007E0C3D" w:rsidP="008053E7"/>
        </w:tc>
      </w:tr>
      <w:tr w:rsidR="007E0C3D" w:rsidRPr="00B640AD" w14:paraId="6EEF6BBC" w14:textId="77777777" w:rsidTr="008053E7">
        <w:trPr>
          <w:trHeight w:val="240"/>
          <w:jc w:val="center"/>
        </w:trPr>
        <w:tc>
          <w:tcPr>
            <w:tcW w:w="4876" w:type="dxa"/>
            <w:tcBorders>
              <w:top w:val="nil"/>
              <w:left w:val="nil"/>
              <w:bottom w:val="nil"/>
              <w:right w:val="nil"/>
            </w:tcBorders>
          </w:tcPr>
          <w:p w14:paraId="15A7AEF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CEF99E2" w14:textId="77777777" w:rsidR="007E0C3D" w:rsidRPr="00B640AD" w:rsidRDefault="007E0C3D" w:rsidP="008053E7">
            <w:pPr>
              <w:pStyle w:val="AmColumnHeading"/>
            </w:pPr>
            <w:r w:rsidRPr="00B640AD">
              <w:t>Emendamento</w:t>
            </w:r>
          </w:p>
        </w:tc>
      </w:tr>
      <w:tr w:rsidR="007E0C3D" w:rsidRPr="00B640AD" w14:paraId="7720A796" w14:textId="77777777" w:rsidTr="008053E7">
        <w:trPr>
          <w:jc w:val="center"/>
        </w:trPr>
        <w:tc>
          <w:tcPr>
            <w:tcW w:w="4876" w:type="dxa"/>
            <w:tcBorders>
              <w:top w:val="nil"/>
              <w:left w:val="nil"/>
              <w:bottom w:val="nil"/>
              <w:right w:val="nil"/>
            </w:tcBorders>
          </w:tcPr>
          <w:p w14:paraId="7204F611" w14:textId="77777777" w:rsidR="007E0C3D" w:rsidRPr="00B640AD" w:rsidRDefault="007E0C3D" w:rsidP="008053E7">
            <w:pPr>
              <w:pStyle w:val="Normal6a"/>
            </w:pPr>
          </w:p>
        </w:tc>
        <w:tc>
          <w:tcPr>
            <w:tcW w:w="4876" w:type="dxa"/>
            <w:tcBorders>
              <w:top w:val="nil"/>
              <w:left w:val="nil"/>
              <w:bottom w:val="nil"/>
              <w:right w:val="nil"/>
            </w:tcBorders>
          </w:tcPr>
          <w:p w14:paraId="4360E43C" w14:textId="77777777" w:rsidR="007E0C3D" w:rsidRPr="00B640AD" w:rsidRDefault="007E0C3D" w:rsidP="008053E7">
            <w:pPr>
              <w:pStyle w:val="Normal6a"/>
            </w:pPr>
            <w:proofErr w:type="gramStart"/>
            <w:r w:rsidRPr="00B640AD">
              <w:rPr>
                <w:b/>
                <w:i/>
              </w:rPr>
              <w:t>5</w:t>
            </w:r>
            <w:proofErr w:type="gramEnd"/>
            <w:r w:rsidRPr="00B640AD">
              <w:rPr>
                <w:b/>
                <w:i/>
              </w:rPr>
              <w:t xml:space="preserve"> bis.</w:t>
            </w:r>
            <w:r w:rsidRPr="00B640AD">
              <w:tab/>
            </w:r>
            <w:r w:rsidRPr="00B640AD">
              <w:rPr>
                <w:b/>
                <w:i/>
              </w:rPr>
              <w:t>sottolinea che l'efficace protezione delle minoranze e delle comunità nazionali è un elemento essenziale dell'integrazione dell'UE; sottolinea che i diritti umani devono essere tutelati non solo nella legislazione, ma anche attraverso un'attuazione coerente nella pratica; sottolinea la necessità che tutti i paesi dell'allargamento garantiscano un'autentica rappresentanza delle minoranze a tutti i livelli di governo, preservino la loro identità culturale e linguistica, garantiscano l'accesso a un'istruzione di qualità nelle lingue minoritarie e combattano efficacemente l'incitamento all'odio e i reati motivati dall'odio;</w:t>
            </w:r>
          </w:p>
        </w:tc>
      </w:tr>
    </w:tbl>
    <w:p w14:paraId="3ACA24D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7F550C1" w14:textId="77777777" w:rsidR="007E0C3D" w:rsidRPr="00B640AD" w:rsidRDefault="007E0C3D" w:rsidP="007E0C3D">
      <w:r w:rsidRPr="00B640AD">
        <w:rPr>
          <w:rStyle w:val="HideTWBExt"/>
        </w:rPr>
        <w:t>&lt;/Amend&gt;</w:t>
      </w:r>
    </w:p>
    <w:p w14:paraId="3CC9583D"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119</w:t>
      </w:r>
      <w:r w:rsidRPr="00B640AD">
        <w:rPr>
          <w:rStyle w:val="HideTWBExt"/>
        </w:rPr>
        <w:t>&lt;/NumAm&gt;</w:t>
      </w:r>
    </w:p>
    <w:p w14:paraId="134AF088"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CFA591D" w14:textId="77777777" w:rsidR="007E0C3D" w:rsidRPr="00B640AD" w:rsidRDefault="007E0C3D" w:rsidP="007E0C3D">
      <w:pPr>
        <w:pStyle w:val="NormalBold"/>
      </w:pPr>
      <w:r w:rsidRPr="00B640AD">
        <w:rPr>
          <w:rStyle w:val="HideTWBExt"/>
          <w:b w:val="0"/>
        </w:rPr>
        <w:t>&lt;/RepeatBlock-By&gt;</w:t>
      </w:r>
    </w:p>
    <w:p w14:paraId="6B3980D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8112ACD" w14:textId="77777777" w:rsidR="007E0C3D" w:rsidRPr="00B640AD" w:rsidRDefault="007E0C3D" w:rsidP="007E0C3D">
      <w:pPr>
        <w:pStyle w:val="NormalBold"/>
      </w:pPr>
      <w:r w:rsidRPr="00B640AD">
        <w:rPr>
          <w:rStyle w:val="HideTWBExt"/>
        </w:rPr>
        <w:t>&lt;Article&gt;</w:t>
      </w:r>
      <w:r w:rsidRPr="00B640AD">
        <w:t>Paragrafo 5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5437EB4" w14:textId="77777777" w:rsidTr="008053E7">
        <w:trPr>
          <w:trHeight w:hRule="exact" w:val="240"/>
          <w:jc w:val="center"/>
        </w:trPr>
        <w:tc>
          <w:tcPr>
            <w:tcW w:w="9752" w:type="dxa"/>
            <w:gridSpan w:val="2"/>
            <w:tcBorders>
              <w:top w:val="nil"/>
              <w:left w:val="nil"/>
              <w:bottom w:val="nil"/>
              <w:right w:val="nil"/>
            </w:tcBorders>
          </w:tcPr>
          <w:p w14:paraId="65A3BAD6" w14:textId="77777777" w:rsidR="007E0C3D" w:rsidRPr="00B640AD" w:rsidRDefault="007E0C3D" w:rsidP="008053E7"/>
        </w:tc>
      </w:tr>
      <w:tr w:rsidR="007E0C3D" w:rsidRPr="00B640AD" w14:paraId="69E2CA8D" w14:textId="77777777" w:rsidTr="008053E7">
        <w:trPr>
          <w:trHeight w:val="240"/>
          <w:jc w:val="center"/>
        </w:trPr>
        <w:tc>
          <w:tcPr>
            <w:tcW w:w="4876" w:type="dxa"/>
            <w:tcBorders>
              <w:top w:val="nil"/>
              <w:left w:val="nil"/>
              <w:bottom w:val="nil"/>
              <w:right w:val="nil"/>
            </w:tcBorders>
          </w:tcPr>
          <w:p w14:paraId="1960ACD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CD45C39" w14:textId="77777777" w:rsidR="007E0C3D" w:rsidRPr="00B640AD" w:rsidRDefault="007E0C3D" w:rsidP="008053E7">
            <w:pPr>
              <w:pStyle w:val="AmColumnHeading"/>
            </w:pPr>
            <w:r w:rsidRPr="00B640AD">
              <w:t>Emendamento</w:t>
            </w:r>
          </w:p>
        </w:tc>
      </w:tr>
      <w:tr w:rsidR="007E0C3D" w:rsidRPr="00B640AD" w14:paraId="06139E1E" w14:textId="77777777" w:rsidTr="008053E7">
        <w:trPr>
          <w:jc w:val="center"/>
        </w:trPr>
        <w:tc>
          <w:tcPr>
            <w:tcW w:w="4876" w:type="dxa"/>
            <w:tcBorders>
              <w:top w:val="nil"/>
              <w:left w:val="nil"/>
              <w:bottom w:val="nil"/>
              <w:right w:val="nil"/>
            </w:tcBorders>
          </w:tcPr>
          <w:p w14:paraId="3C8166E1" w14:textId="77777777" w:rsidR="007E0C3D" w:rsidRPr="00B640AD" w:rsidRDefault="007E0C3D" w:rsidP="008053E7">
            <w:pPr>
              <w:pStyle w:val="Normal6a"/>
            </w:pPr>
          </w:p>
        </w:tc>
        <w:tc>
          <w:tcPr>
            <w:tcW w:w="4876" w:type="dxa"/>
            <w:tcBorders>
              <w:top w:val="nil"/>
              <w:left w:val="nil"/>
              <w:bottom w:val="nil"/>
              <w:right w:val="nil"/>
            </w:tcBorders>
          </w:tcPr>
          <w:p w14:paraId="4B548F8B" w14:textId="77777777" w:rsidR="007E0C3D" w:rsidRPr="00B640AD" w:rsidRDefault="007E0C3D" w:rsidP="008053E7">
            <w:pPr>
              <w:pStyle w:val="Normal6a"/>
            </w:pPr>
            <w:proofErr w:type="gramStart"/>
            <w:r w:rsidRPr="00B640AD">
              <w:rPr>
                <w:b/>
                <w:i/>
              </w:rPr>
              <w:t>5</w:t>
            </w:r>
            <w:proofErr w:type="gramEnd"/>
            <w:r w:rsidRPr="00B640AD">
              <w:rPr>
                <w:b/>
                <w:i/>
              </w:rPr>
              <w:t xml:space="preserve"> bis.</w:t>
            </w:r>
            <w:r w:rsidRPr="00B640AD">
              <w:tab/>
            </w:r>
            <w:r w:rsidRPr="00B640AD">
              <w:rPr>
                <w:b/>
                <w:i/>
              </w:rPr>
              <w:t>invita la Commissione a includere tutti i restanti paesi dell'allargamento nella relazione annuale sullo Stato di diritto; esprime particolare preoccupazione per i problemi rimanenti e la stagnazione nelle riforme del sistema giudiziario, i tentativi di invertire i progressi nelle riforme anticorruzione, i progressi limitati nelle riforme della pubblica amministrazione, i rimanenti lavori per allineare la legislazione elettorale ai requisiti europei, nonché la polarizzazione della società, la riduzione dello spazio per la società civile e la soppressione del diritto di riunione pacifica in alcuni dei paesi dell'allargamento;</w:t>
            </w:r>
          </w:p>
        </w:tc>
      </w:tr>
    </w:tbl>
    <w:p w14:paraId="39A5977A"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20B0EE1A" w14:textId="77777777" w:rsidR="007E0C3D" w:rsidRPr="00DA7772" w:rsidRDefault="007E0C3D" w:rsidP="007E0C3D">
      <w:pPr>
        <w:rPr>
          <w:lang w:val="es-ES"/>
        </w:rPr>
      </w:pPr>
      <w:r w:rsidRPr="00DA7772">
        <w:rPr>
          <w:rStyle w:val="HideTWBExt"/>
          <w:lang w:val="es-ES"/>
        </w:rPr>
        <w:t>&lt;/Amend&gt;</w:t>
      </w:r>
    </w:p>
    <w:p w14:paraId="1F3AC720"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120</w:t>
      </w:r>
      <w:r w:rsidRPr="00DA7772">
        <w:rPr>
          <w:rStyle w:val="HideTWBExt"/>
          <w:lang w:val="es-ES"/>
        </w:rPr>
        <w:t>&lt;/NumAm&gt;</w:t>
      </w:r>
    </w:p>
    <w:p w14:paraId="2CF5E3CD"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Željana</w:t>
      </w:r>
      <w:proofErr w:type="spellEnd"/>
      <w:r w:rsidRPr="00DA7772">
        <w:rPr>
          <w:lang w:val="es-ES"/>
        </w:rPr>
        <w:t xml:space="preserve"> </w:t>
      </w:r>
      <w:proofErr w:type="spellStart"/>
      <w:r w:rsidRPr="00DA7772">
        <w:rPr>
          <w:lang w:val="es-ES"/>
        </w:rPr>
        <w:t>Zovko</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70310CC1" w14:textId="77777777" w:rsidR="007E0C3D" w:rsidRPr="00DA7772" w:rsidRDefault="007E0C3D" w:rsidP="007E0C3D">
      <w:pPr>
        <w:pStyle w:val="NormalBold"/>
        <w:rPr>
          <w:lang w:val="es-ES"/>
        </w:rPr>
      </w:pPr>
      <w:r w:rsidRPr="00DA7772">
        <w:rPr>
          <w:rStyle w:val="HideTWBExt"/>
          <w:b w:val="0"/>
          <w:lang w:val="es-ES"/>
        </w:rPr>
        <w:t>&lt;/RepeatBlock-By&gt;</w:t>
      </w:r>
    </w:p>
    <w:p w14:paraId="24C34DC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38BF3A7" w14:textId="77777777" w:rsidR="007E0C3D" w:rsidRPr="00B640AD" w:rsidRDefault="007E0C3D" w:rsidP="007E0C3D">
      <w:pPr>
        <w:pStyle w:val="NormalBold"/>
      </w:pPr>
      <w:r w:rsidRPr="00B640AD">
        <w:rPr>
          <w:rStyle w:val="HideTWBExt"/>
        </w:rPr>
        <w:t>&lt;Article&gt;</w:t>
      </w:r>
      <w:r w:rsidRPr="00B640AD">
        <w:t>Paragrafo 5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602CC22" w14:textId="77777777" w:rsidTr="008053E7">
        <w:trPr>
          <w:trHeight w:hRule="exact" w:val="240"/>
          <w:jc w:val="center"/>
        </w:trPr>
        <w:tc>
          <w:tcPr>
            <w:tcW w:w="9752" w:type="dxa"/>
            <w:gridSpan w:val="2"/>
            <w:tcBorders>
              <w:top w:val="nil"/>
              <w:left w:val="nil"/>
              <w:bottom w:val="nil"/>
              <w:right w:val="nil"/>
            </w:tcBorders>
          </w:tcPr>
          <w:p w14:paraId="5B0F537D" w14:textId="77777777" w:rsidR="007E0C3D" w:rsidRPr="00B640AD" w:rsidRDefault="007E0C3D" w:rsidP="008053E7"/>
        </w:tc>
      </w:tr>
      <w:tr w:rsidR="007E0C3D" w:rsidRPr="00B640AD" w14:paraId="2B451394" w14:textId="77777777" w:rsidTr="008053E7">
        <w:trPr>
          <w:trHeight w:val="240"/>
          <w:jc w:val="center"/>
        </w:trPr>
        <w:tc>
          <w:tcPr>
            <w:tcW w:w="4876" w:type="dxa"/>
            <w:tcBorders>
              <w:top w:val="nil"/>
              <w:left w:val="nil"/>
              <w:bottom w:val="nil"/>
              <w:right w:val="nil"/>
            </w:tcBorders>
          </w:tcPr>
          <w:p w14:paraId="645E198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9054C19" w14:textId="77777777" w:rsidR="007E0C3D" w:rsidRPr="00B640AD" w:rsidRDefault="007E0C3D" w:rsidP="008053E7">
            <w:pPr>
              <w:pStyle w:val="AmColumnHeading"/>
            </w:pPr>
            <w:r w:rsidRPr="00B640AD">
              <w:t>Emendamento</w:t>
            </w:r>
          </w:p>
        </w:tc>
      </w:tr>
      <w:tr w:rsidR="007E0C3D" w:rsidRPr="00B640AD" w14:paraId="32BC39FB" w14:textId="77777777" w:rsidTr="008053E7">
        <w:trPr>
          <w:jc w:val="center"/>
        </w:trPr>
        <w:tc>
          <w:tcPr>
            <w:tcW w:w="4876" w:type="dxa"/>
            <w:tcBorders>
              <w:top w:val="nil"/>
              <w:left w:val="nil"/>
              <w:bottom w:val="nil"/>
              <w:right w:val="nil"/>
            </w:tcBorders>
          </w:tcPr>
          <w:p w14:paraId="140CECF6" w14:textId="77777777" w:rsidR="007E0C3D" w:rsidRPr="00B640AD" w:rsidRDefault="007E0C3D" w:rsidP="008053E7">
            <w:pPr>
              <w:pStyle w:val="Normal6a"/>
            </w:pPr>
          </w:p>
        </w:tc>
        <w:tc>
          <w:tcPr>
            <w:tcW w:w="4876" w:type="dxa"/>
            <w:tcBorders>
              <w:top w:val="nil"/>
              <w:left w:val="nil"/>
              <w:bottom w:val="nil"/>
              <w:right w:val="nil"/>
            </w:tcBorders>
          </w:tcPr>
          <w:p w14:paraId="4EEB44D3" w14:textId="77777777" w:rsidR="007E0C3D" w:rsidRPr="00B640AD" w:rsidRDefault="007E0C3D" w:rsidP="008053E7">
            <w:pPr>
              <w:pStyle w:val="Normal6a"/>
            </w:pPr>
            <w:proofErr w:type="gramStart"/>
            <w:r w:rsidRPr="00B640AD">
              <w:rPr>
                <w:b/>
                <w:i/>
              </w:rPr>
              <w:t>5</w:t>
            </w:r>
            <w:proofErr w:type="gramEnd"/>
            <w:r w:rsidRPr="00B640AD">
              <w:rPr>
                <w:b/>
                <w:i/>
              </w:rPr>
              <w:t xml:space="preserve"> bis.</w:t>
            </w:r>
            <w:r w:rsidRPr="00B640AD">
              <w:tab/>
            </w:r>
            <w:r w:rsidRPr="00B640AD">
              <w:rPr>
                <w:b/>
                <w:i/>
              </w:rPr>
              <w:t>ricorda che l'assistenza dell'UE alla Bosnia-Erzegovina dovrebbe concentrarsi sulla riforma della legge elettorale a seguito dell'accordo di Mostar e nello spirito dell'accordo di Dayton basato sulla condivisione del potere; sostiene gli sforzi di facilitazione transatlantici ed europei a tal fine e condanna ogni ostruzione degli attori politici al riguardo;</w:t>
            </w:r>
          </w:p>
        </w:tc>
      </w:tr>
    </w:tbl>
    <w:p w14:paraId="7A09182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9F0F61F" w14:textId="77777777" w:rsidR="007E0C3D" w:rsidRPr="00B640AD" w:rsidRDefault="007E0C3D" w:rsidP="007E0C3D">
      <w:r w:rsidRPr="00B640AD">
        <w:rPr>
          <w:rStyle w:val="HideTWBExt"/>
        </w:rPr>
        <w:t>&lt;/Amend&gt;</w:t>
      </w:r>
    </w:p>
    <w:p w14:paraId="43B9D67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121</w:t>
      </w:r>
      <w:r w:rsidRPr="00B640AD">
        <w:rPr>
          <w:rStyle w:val="HideTWBExt"/>
        </w:rPr>
        <w:t>&lt;/NumAm&gt;</w:t>
      </w:r>
    </w:p>
    <w:p w14:paraId="4B64DB1C"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7369922" w14:textId="77777777" w:rsidR="007E0C3D" w:rsidRPr="00B640AD" w:rsidRDefault="007E0C3D" w:rsidP="007E0C3D">
      <w:pPr>
        <w:pStyle w:val="NormalBold"/>
      </w:pPr>
      <w:r w:rsidRPr="00B640AD">
        <w:rPr>
          <w:rStyle w:val="HideTWBExt"/>
          <w:b w:val="0"/>
        </w:rPr>
        <w:t>&lt;/RepeatBlock-By&gt;</w:t>
      </w:r>
    </w:p>
    <w:p w14:paraId="049DB70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182220A" w14:textId="77777777" w:rsidR="007E0C3D" w:rsidRPr="00B640AD" w:rsidRDefault="007E0C3D" w:rsidP="007E0C3D">
      <w:pPr>
        <w:pStyle w:val="NormalBold"/>
      </w:pPr>
      <w:r w:rsidRPr="00B640AD">
        <w:rPr>
          <w:rStyle w:val="HideTWBExt"/>
        </w:rPr>
        <w:t>&lt;Article&gt;</w:t>
      </w:r>
      <w:r w:rsidRPr="00B640AD">
        <w:t>Paragrafo 5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EB872D0" w14:textId="77777777" w:rsidTr="008053E7">
        <w:trPr>
          <w:trHeight w:hRule="exact" w:val="240"/>
          <w:jc w:val="center"/>
        </w:trPr>
        <w:tc>
          <w:tcPr>
            <w:tcW w:w="9752" w:type="dxa"/>
            <w:gridSpan w:val="2"/>
            <w:tcBorders>
              <w:top w:val="nil"/>
              <w:left w:val="nil"/>
              <w:bottom w:val="nil"/>
              <w:right w:val="nil"/>
            </w:tcBorders>
          </w:tcPr>
          <w:p w14:paraId="6860A575" w14:textId="77777777" w:rsidR="007E0C3D" w:rsidRPr="00B640AD" w:rsidRDefault="007E0C3D" w:rsidP="008053E7"/>
        </w:tc>
      </w:tr>
      <w:tr w:rsidR="007E0C3D" w:rsidRPr="00B640AD" w14:paraId="6B9F317A" w14:textId="77777777" w:rsidTr="008053E7">
        <w:trPr>
          <w:trHeight w:val="240"/>
          <w:jc w:val="center"/>
        </w:trPr>
        <w:tc>
          <w:tcPr>
            <w:tcW w:w="4876" w:type="dxa"/>
            <w:tcBorders>
              <w:top w:val="nil"/>
              <w:left w:val="nil"/>
              <w:bottom w:val="nil"/>
              <w:right w:val="nil"/>
            </w:tcBorders>
          </w:tcPr>
          <w:p w14:paraId="6519725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C43AF0C" w14:textId="77777777" w:rsidR="007E0C3D" w:rsidRPr="00B640AD" w:rsidRDefault="007E0C3D" w:rsidP="008053E7">
            <w:pPr>
              <w:pStyle w:val="AmColumnHeading"/>
            </w:pPr>
            <w:r w:rsidRPr="00B640AD">
              <w:t>Emendamento</w:t>
            </w:r>
          </w:p>
        </w:tc>
      </w:tr>
      <w:tr w:rsidR="007E0C3D" w:rsidRPr="00B640AD" w14:paraId="0A50CC96" w14:textId="77777777" w:rsidTr="008053E7">
        <w:trPr>
          <w:jc w:val="center"/>
        </w:trPr>
        <w:tc>
          <w:tcPr>
            <w:tcW w:w="4876" w:type="dxa"/>
            <w:tcBorders>
              <w:top w:val="nil"/>
              <w:left w:val="nil"/>
              <w:bottom w:val="nil"/>
              <w:right w:val="nil"/>
            </w:tcBorders>
          </w:tcPr>
          <w:p w14:paraId="553A1885" w14:textId="77777777" w:rsidR="007E0C3D" w:rsidRPr="00B640AD" w:rsidRDefault="007E0C3D" w:rsidP="008053E7">
            <w:pPr>
              <w:pStyle w:val="Normal6a"/>
            </w:pPr>
          </w:p>
        </w:tc>
        <w:tc>
          <w:tcPr>
            <w:tcW w:w="4876" w:type="dxa"/>
            <w:tcBorders>
              <w:top w:val="nil"/>
              <w:left w:val="nil"/>
              <w:bottom w:val="nil"/>
              <w:right w:val="nil"/>
            </w:tcBorders>
          </w:tcPr>
          <w:p w14:paraId="30CB8241" w14:textId="77777777" w:rsidR="007E0C3D" w:rsidRPr="00B640AD" w:rsidRDefault="007E0C3D" w:rsidP="008053E7">
            <w:pPr>
              <w:pStyle w:val="Normal6a"/>
            </w:pPr>
            <w:proofErr w:type="gramStart"/>
            <w:r w:rsidRPr="00B640AD">
              <w:rPr>
                <w:b/>
                <w:i/>
              </w:rPr>
              <w:t>5</w:t>
            </w:r>
            <w:proofErr w:type="gramEnd"/>
            <w:r w:rsidRPr="00B640AD">
              <w:rPr>
                <w:b/>
                <w:i/>
              </w:rPr>
              <w:t xml:space="preserve"> bis.</w:t>
            </w:r>
            <w:r w:rsidRPr="00B640AD">
              <w:tab/>
            </w:r>
            <w:r w:rsidRPr="00B640AD">
              <w:rPr>
                <w:b/>
                <w:i/>
              </w:rPr>
              <w:t>ricorda la recente operazione Mida in Ucraina, che ha portato alla luce un grave scandalo caratterizzato da tangenti e corruzione nel settore energetico ucraino e ha coinvolto politici al governo, confermando che attualmente non esistono le condizioni per accelerare l'adesione dell'Ucraina all'UE;</w:t>
            </w:r>
          </w:p>
        </w:tc>
      </w:tr>
    </w:tbl>
    <w:p w14:paraId="58C54938"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2396C210" w14:textId="77777777" w:rsidR="007E0C3D" w:rsidRPr="00DA7772" w:rsidRDefault="007E0C3D" w:rsidP="007E0C3D">
      <w:pPr>
        <w:rPr>
          <w:lang w:val="en-GB"/>
        </w:rPr>
      </w:pPr>
      <w:r w:rsidRPr="00DA7772">
        <w:rPr>
          <w:rStyle w:val="HideTWBExt"/>
          <w:lang w:val="en-GB"/>
        </w:rPr>
        <w:t>&lt;/Amend&gt;</w:t>
      </w:r>
    </w:p>
    <w:p w14:paraId="0384C3B5"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122</w:t>
      </w:r>
      <w:r w:rsidRPr="00DA7772">
        <w:rPr>
          <w:rStyle w:val="HideTWBExt"/>
          <w:lang w:val="en-GB"/>
        </w:rPr>
        <w:t>&lt;/NumAm&gt;</w:t>
      </w:r>
    </w:p>
    <w:p w14:paraId="17549CD2"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2410E242"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36C4B9C5" w14:textId="77777777" w:rsidR="007E0C3D" w:rsidRPr="00B640AD" w:rsidRDefault="007E0C3D" w:rsidP="007E0C3D">
      <w:pPr>
        <w:pStyle w:val="NormalBold"/>
      </w:pPr>
      <w:r w:rsidRPr="00B640AD">
        <w:rPr>
          <w:rStyle w:val="HideTWBExt"/>
          <w:b w:val="0"/>
        </w:rPr>
        <w:t>&lt;/RepeatBlock-By&gt;</w:t>
      </w:r>
    </w:p>
    <w:p w14:paraId="3417927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75A6ED2" w14:textId="77777777" w:rsidR="007E0C3D" w:rsidRPr="00B640AD" w:rsidRDefault="007E0C3D" w:rsidP="007E0C3D">
      <w:pPr>
        <w:pStyle w:val="NormalBold"/>
      </w:pPr>
      <w:r w:rsidRPr="00B640AD">
        <w:rPr>
          <w:rStyle w:val="HideTWBExt"/>
        </w:rPr>
        <w:t>&lt;Article&gt;</w:t>
      </w:r>
      <w:r w:rsidRPr="00B640AD">
        <w:t>Paragrafo 5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28C3C5D" w14:textId="77777777" w:rsidTr="008053E7">
        <w:trPr>
          <w:trHeight w:hRule="exact" w:val="240"/>
          <w:jc w:val="center"/>
        </w:trPr>
        <w:tc>
          <w:tcPr>
            <w:tcW w:w="9752" w:type="dxa"/>
            <w:gridSpan w:val="2"/>
            <w:tcBorders>
              <w:top w:val="nil"/>
              <w:left w:val="nil"/>
              <w:bottom w:val="nil"/>
              <w:right w:val="nil"/>
            </w:tcBorders>
          </w:tcPr>
          <w:p w14:paraId="335A1960" w14:textId="77777777" w:rsidR="007E0C3D" w:rsidRPr="00B640AD" w:rsidRDefault="007E0C3D" w:rsidP="008053E7"/>
        </w:tc>
      </w:tr>
      <w:tr w:rsidR="007E0C3D" w:rsidRPr="00B640AD" w14:paraId="64A18262" w14:textId="77777777" w:rsidTr="008053E7">
        <w:trPr>
          <w:trHeight w:val="240"/>
          <w:jc w:val="center"/>
        </w:trPr>
        <w:tc>
          <w:tcPr>
            <w:tcW w:w="4876" w:type="dxa"/>
            <w:tcBorders>
              <w:top w:val="nil"/>
              <w:left w:val="nil"/>
              <w:bottom w:val="nil"/>
              <w:right w:val="nil"/>
            </w:tcBorders>
          </w:tcPr>
          <w:p w14:paraId="78F4700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479EDB8" w14:textId="77777777" w:rsidR="007E0C3D" w:rsidRPr="00B640AD" w:rsidRDefault="007E0C3D" w:rsidP="008053E7">
            <w:pPr>
              <w:pStyle w:val="AmColumnHeading"/>
            </w:pPr>
            <w:r w:rsidRPr="00B640AD">
              <w:t>Emendamento</w:t>
            </w:r>
          </w:p>
        </w:tc>
      </w:tr>
      <w:tr w:rsidR="007E0C3D" w:rsidRPr="00B640AD" w14:paraId="4FE4C719" w14:textId="77777777" w:rsidTr="008053E7">
        <w:trPr>
          <w:jc w:val="center"/>
        </w:trPr>
        <w:tc>
          <w:tcPr>
            <w:tcW w:w="4876" w:type="dxa"/>
            <w:tcBorders>
              <w:top w:val="nil"/>
              <w:left w:val="nil"/>
              <w:bottom w:val="nil"/>
              <w:right w:val="nil"/>
            </w:tcBorders>
          </w:tcPr>
          <w:p w14:paraId="2313E1F0" w14:textId="77777777" w:rsidR="007E0C3D" w:rsidRPr="00B640AD" w:rsidRDefault="007E0C3D" w:rsidP="008053E7">
            <w:pPr>
              <w:pStyle w:val="Normal6a"/>
            </w:pPr>
          </w:p>
        </w:tc>
        <w:tc>
          <w:tcPr>
            <w:tcW w:w="4876" w:type="dxa"/>
            <w:tcBorders>
              <w:top w:val="nil"/>
              <w:left w:val="nil"/>
              <w:bottom w:val="nil"/>
              <w:right w:val="nil"/>
            </w:tcBorders>
          </w:tcPr>
          <w:p w14:paraId="4CCF8316" w14:textId="77777777" w:rsidR="007E0C3D" w:rsidRPr="00B640AD" w:rsidRDefault="007E0C3D" w:rsidP="008053E7">
            <w:pPr>
              <w:pStyle w:val="Normal6a"/>
            </w:pPr>
            <w:proofErr w:type="gramStart"/>
            <w:r w:rsidRPr="00B640AD">
              <w:rPr>
                <w:b/>
                <w:i/>
              </w:rPr>
              <w:t>5</w:t>
            </w:r>
            <w:proofErr w:type="gramEnd"/>
            <w:r w:rsidRPr="00B640AD">
              <w:rPr>
                <w:b/>
                <w:i/>
              </w:rPr>
              <w:t xml:space="preserve"> ter.</w:t>
            </w:r>
            <w:r w:rsidRPr="00B640AD">
              <w:tab/>
            </w:r>
            <w:r w:rsidRPr="00B640AD">
              <w:rPr>
                <w:b/>
                <w:i/>
              </w:rPr>
              <w:t>sottolinea che deve essere garantita una partecipazione significativa, strutturata e continuativa delle organizzazioni della società civile con una comprovata esperienza e competenze settoriali in tutte le fasi del processo di adesione, compresi lo screening, la negoziazione, l'attuazione e il monitoraggio delle riforme; sottolinea che la partecipazione della società civile è essenziale per salvaguardare la trasparenza, la responsabilità e la fiducia dei cittadini nel processo di adesione;</w:t>
            </w:r>
          </w:p>
        </w:tc>
      </w:tr>
    </w:tbl>
    <w:p w14:paraId="16B6D75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F6FBC21" w14:textId="77777777" w:rsidR="007E0C3D" w:rsidRPr="00B640AD" w:rsidRDefault="007E0C3D" w:rsidP="007E0C3D">
      <w:r w:rsidRPr="00B640AD">
        <w:rPr>
          <w:rStyle w:val="HideTWBExt"/>
        </w:rPr>
        <w:t>&lt;/Amend&gt;</w:t>
      </w:r>
    </w:p>
    <w:p w14:paraId="303D36B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123</w:t>
      </w:r>
      <w:r w:rsidRPr="00B640AD">
        <w:rPr>
          <w:rStyle w:val="HideTWBExt"/>
        </w:rPr>
        <w:t>&lt;/NumAm&gt;</w:t>
      </w:r>
    </w:p>
    <w:p w14:paraId="37683F7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5580BFB" w14:textId="77777777" w:rsidR="007E0C3D" w:rsidRPr="00B640AD" w:rsidRDefault="007E0C3D" w:rsidP="007E0C3D">
      <w:pPr>
        <w:pStyle w:val="NormalBold"/>
      </w:pPr>
      <w:r w:rsidRPr="00B640AD">
        <w:rPr>
          <w:rStyle w:val="HideTWBExt"/>
          <w:b w:val="0"/>
        </w:rPr>
        <w:t>&lt;/RepeatBlock-By&gt;</w:t>
      </w:r>
    </w:p>
    <w:p w14:paraId="0DD05BC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D5E831E" w14:textId="77777777" w:rsidR="007E0C3D" w:rsidRPr="00B640AD" w:rsidRDefault="007E0C3D" w:rsidP="007E0C3D">
      <w:pPr>
        <w:pStyle w:val="NormalBold"/>
      </w:pPr>
      <w:r w:rsidRPr="00B640AD">
        <w:rPr>
          <w:rStyle w:val="HideTWBExt"/>
        </w:rPr>
        <w:t>&lt;Article&gt;</w:t>
      </w:r>
      <w:r w:rsidRPr="00B640AD">
        <w:t>Paragrafo 5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41092C1" w14:textId="77777777" w:rsidTr="008053E7">
        <w:trPr>
          <w:trHeight w:hRule="exact" w:val="240"/>
          <w:jc w:val="center"/>
        </w:trPr>
        <w:tc>
          <w:tcPr>
            <w:tcW w:w="9752" w:type="dxa"/>
            <w:gridSpan w:val="2"/>
            <w:tcBorders>
              <w:top w:val="nil"/>
              <w:left w:val="nil"/>
              <w:bottom w:val="nil"/>
              <w:right w:val="nil"/>
            </w:tcBorders>
          </w:tcPr>
          <w:p w14:paraId="7DD8DFD9" w14:textId="77777777" w:rsidR="007E0C3D" w:rsidRPr="00B640AD" w:rsidRDefault="007E0C3D" w:rsidP="008053E7"/>
        </w:tc>
      </w:tr>
      <w:tr w:rsidR="007E0C3D" w:rsidRPr="00B640AD" w14:paraId="145F8C8E" w14:textId="77777777" w:rsidTr="008053E7">
        <w:trPr>
          <w:trHeight w:val="240"/>
          <w:jc w:val="center"/>
        </w:trPr>
        <w:tc>
          <w:tcPr>
            <w:tcW w:w="4876" w:type="dxa"/>
            <w:tcBorders>
              <w:top w:val="nil"/>
              <w:left w:val="nil"/>
              <w:bottom w:val="nil"/>
              <w:right w:val="nil"/>
            </w:tcBorders>
          </w:tcPr>
          <w:p w14:paraId="0ADAA09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04FE70D" w14:textId="77777777" w:rsidR="007E0C3D" w:rsidRPr="00B640AD" w:rsidRDefault="007E0C3D" w:rsidP="008053E7">
            <w:pPr>
              <w:pStyle w:val="AmColumnHeading"/>
            </w:pPr>
            <w:r w:rsidRPr="00B640AD">
              <w:t>Emendamento</w:t>
            </w:r>
          </w:p>
        </w:tc>
      </w:tr>
      <w:tr w:rsidR="007E0C3D" w:rsidRPr="00B640AD" w14:paraId="2C2FAC3F" w14:textId="77777777" w:rsidTr="008053E7">
        <w:trPr>
          <w:jc w:val="center"/>
        </w:trPr>
        <w:tc>
          <w:tcPr>
            <w:tcW w:w="4876" w:type="dxa"/>
            <w:tcBorders>
              <w:top w:val="nil"/>
              <w:left w:val="nil"/>
              <w:bottom w:val="nil"/>
              <w:right w:val="nil"/>
            </w:tcBorders>
          </w:tcPr>
          <w:p w14:paraId="309FEB38" w14:textId="77777777" w:rsidR="007E0C3D" w:rsidRPr="00B640AD" w:rsidRDefault="007E0C3D" w:rsidP="008053E7">
            <w:pPr>
              <w:pStyle w:val="Normal6a"/>
            </w:pPr>
          </w:p>
        </w:tc>
        <w:tc>
          <w:tcPr>
            <w:tcW w:w="4876" w:type="dxa"/>
            <w:tcBorders>
              <w:top w:val="nil"/>
              <w:left w:val="nil"/>
              <w:bottom w:val="nil"/>
              <w:right w:val="nil"/>
            </w:tcBorders>
          </w:tcPr>
          <w:p w14:paraId="020F9E11" w14:textId="77777777" w:rsidR="007E0C3D" w:rsidRPr="00B640AD" w:rsidRDefault="007E0C3D" w:rsidP="008053E7">
            <w:pPr>
              <w:pStyle w:val="Normal6a"/>
            </w:pPr>
            <w:proofErr w:type="gramStart"/>
            <w:r w:rsidRPr="00B640AD">
              <w:rPr>
                <w:b/>
                <w:i/>
              </w:rPr>
              <w:t>5</w:t>
            </w:r>
            <w:proofErr w:type="gramEnd"/>
            <w:r w:rsidRPr="00B640AD">
              <w:rPr>
                <w:b/>
                <w:i/>
              </w:rPr>
              <w:t xml:space="preserve"> ter.</w:t>
            </w:r>
            <w:r w:rsidRPr="00B640AD">
              <w:tab/>
            </w:r>
            <w:r w:rsidRPr="00B640AD">
              <w:rPr>
                <w:b/>
                <w:i/>
              </w:rPr>
              <w:t>osserva che gli sviluppi più preoccupanti e il regresso democratico continuano ad avere luogo nei paesi dell'allargamento con i tassi di allineamento più bassi alla politica estera e di sicurezza comune (PESC) dell'UE e nei paesi il cui processo di adesione all'UE si è effettivamente arrestato, in particolare Serbia, Georgia e Turchia; esorta l'UE e gli Stati membri a impedire che altri paesi dell'allargamento seguano le loro orme;</w:t>
            </w:r>
          </w:p>
        </w:tc>
      </w:tr>
    </w:tbl>
    <w:p w14:paraId="3BEFBDF6"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77576560" w14:textId="77777777" w:rsidR="007E0C3D" w:rsidRPr="00DA7772" w:rsidRDefault="007E0C3D" w:rsidP="007E0C3D">
      <w:pPr>
        <w:rPr>
          <w:lang w:val="en-GB"/>
        </w:rPr>
      </w:pPr>
      <w:r w:rsidRPr="00DA7772">
        <w:rPr>
          <w:rStyle w:val="HideTWBExt"/>
          <w:lang w:val="en-GB"/>
        </w:rPr>
        <w:t>&lt;/Amend&gt;</w:t>
      </w:r>
    </w:p>
    <w:p w14:paraId="0D7C6807"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124</w:t>
      </w:r>
      <w:r w:rsidRPr="00DA7772">
        <w:rPr>
          <w:rStyle w:val="HideTWBExt"/>
          <w:lang w:val="en-GB"/>
        </w:rPr>
        <w:t>&lt;/NumAm&gt;</w:t>
      </w:r>
    </w:p>
    <w:p w14:paraId="78AF98B9"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0382FCA7"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5323477E" w14:textId="77777777" w:rsidR="007E0C3D" w:rsidRPr="00B640AD" w:rsidRDefault="007E0C3D" w:rsidP="007E0C3D">
      <w:pPr>
        <w:pStyle w:val="NormalBold"/>
      </w:pPr>
      <w:r w:rsidRPr="00B640AD">
        <w:rPr>
          <w:rStyle w:val="HideTWBExt"/>
          <w:b w:val="0"/>
        </w:rPr>
        <w:t>&lt;/RepeatBlock-By&gt;</w:t>
      </w:r>
    </w:p>
    <w:p w14:paraId="0B7A88C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6DE62F4" w14:textId="77777777" w:rsidR="007E0C3D" w:rsidRPr="00B640AD" w:rsidRDefault="007E0C3D" w:rsidP="007E0C3D">
      <w:pPr>
        <w:pStyle w:val="NormalBold"/>
      </w:pPr>
      <w:r w:rsidRPr="00B640AD">
        <w:rPr>
          <w:rStyle w:val="HideTWBExt"/>
        </w:rPr>
        <w:t>&lt;Article&gt;</w:t>
      </w:r>
      <w:r w:rsidRPr="00B640AD">
        <w:t>Paragrafo 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7C89AB2" w14:textId="77777777" w:rsidTr="008053E7">
        <w:trPr>
          <w:trHeight w:hRule="exact" w:val="240"/>
          <w:jc w:val="center"/>
        </w:trPr>
        <w:tc>
          <w:tcPr>
            <w:tcW w:w="9752" w:type="dxa"/>
            <w:gridSpan w:val="2"/>
            <w:tcBorders>
              <w:top w:val="nil"/>
              <w:left w:val="nil"/>
              <w:bottom w:val="nil"/>
              <w:right w:val="nil"/>
            </w:tcBorders>
          </w:tcPr>
          <w:p w14:paraId="4C8725F9" w14:textId="77777777" w:rsidR="007E0C3D" w:rsidRPr="00B640AD" w:rsidRDefault="007E0C3D" w:rsidP="008053E7"/>
        </w:tc>
      </w:tr>
      <w:tr w:rsidR="007E0C3D" w:rsidRPr="00B640AD" w14:paraId="5BB2E234" w14:textId="77777777" w:rsidTr="008053E7">
        <w:trPr>
          <w:trHeight w:val="240"/>
          <w:jc w:val="center"/>
        </w:trPr>
        <w:tc>
          <w:tcPr>
            <w:tcW w:w="4876" w:type="dxa"/>
            <w:tcBorders>
              <w:top w:val="nil"/>
              <w:left w:val="nil"/>
              <w:bottom w:val="nil"/>
              <w:right w:val="nil"/>
            </w:tcBorders>
          </w:tcPr>
          <w:p w14:paraId="65E3855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47E4891" w14:textId="77777777" w:rsidR="007E0C3D" w:rsidRPr="00B640AD" w:rsidRDefault="007E0C3D" w:rsidP="008053E7">
            <w:pPr>
              <w:pStyle w:val="AmColumnHeading"/>
            </w:pPr>
            <w:r w:rsidRPr="00B640AD">
              <w:t>Emendamento</w:t>
            </w:r>
          </w:p>
        </w:tc>
      </w:tr>
      <w:tr w:rsidR="007E0C3D" w:rsidRPr="00B640AD" w14:paraId="4FAFA02B" w14:textId="77777777" w:rsidTr="008053E7">
        <w:trPr>
          <w:jc w:val="center"/>
        </w:trPr>
        <w:tc>
          <w:tcPr>
            <w:tcW w:w="4876" w:type="dxa"/>
            <w:tcBorders>
              <w:top w:val="nil"/>
              <w:left w:val="nil"/>
              <w:bottom w:val="nil"/>
              <w:right w:val="nil"/>
            </w:tcBorders>
          </w:tcPr>
          <w:p w14:paraId="789CC492" w14:textId="77777777" w:rsidR="007E0C3D" w:rsidRPr="00B640AD" w:rsidRDefault="007E0C3D" w:rsidP="008053E7">
            <w:pPr>
              <w:pStyle w:val="Normal6a"/>
            </w:pPr>
            <w:r w:rsidRPr="00B640AD">
              <w:t>6.</w:t>
            </w:r>
            <w:r w:rsidRPr="00B640AD">
              <w:tab/>
              <w:t>incoraggia i paesi dell'allargamento a continuare ad attuare con determinazione e in modo tempestivo le riforme necessarie e a conseguire progressi tangibili e irreversibili, a partire dagli aspetti fondamentali del processo di adesione all'UE; insiste sulla necessità di compiere sforzi continui per promuovere il pluralismo dei media, difendere i diritti dei giornalisti e garantire la libertà di espressione in tutti i paesi dell'allargamento;</w:t>
            </w:r>
          </w:p>
        </w:tc>
        <w:tc>
          <w:tcPr>
            <w:tcW w:w="4876" w:type="dxa"/>
            <w:tcBorders>
              <w:top w:val="nil"/>
              <w:left w:val="nil"/>
              <w:bottom w:val="nil"/>
              <w:right w:val="nil"/>
            </w:tcBorders>
          </w:tcPr>
          <w:p w14:paraId="312E1385" w14:textId="77777777" w:rsidR="007E0C3D" w:rsidRPr="00B640AD" w:rsidRDefault="007E0C3D" w:rsidP="008053E7">
            <w:pPr>
              <w:pStyle w:val="Normal6a"/>
            </w:pPr>
            <w:r w:rsidRPr="00B640AD">
              <w:t>6.</w:t>
            </w:r>
            <w:r w:rsidRPr="00B640AD">
              <w:tab/>
              <w:t>incoraggia i paesi dell'allargamento a continuare ad attuare con determinazione e in modo tempestivo le riforme necessarie e a conseguire progressi tangibili e irreversibili, a partire dagli aspetti fondamentali del processo di adesione all'UE; insiste sulla necessità di compiere sforzi continui per promuovere il pluralismo dei media, difendere i diritti dei giornalisti e garantire la libertà di espressione in tutti i paesi dell'allargamento;</w:t>
            </w:r>
            <w:r w:rsidRPr="00B640AD">
              <w:rPr>
                <w:b/>
                <w:i/>
              </w:rPr>
              <w:t> esorta a garantire meccanismi efficaci per affrontare l'incitamento all'odio, le molestie online e gli attacchi violenti contro giornalisti e attivisti;</w:t>
            </w:r>
          </w:p>
        </w:tc>
      </w:tr>
    </w:tbl>
    <w:p w14:paraId="1FA07D1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AEAE125" w14:textId="77777777" w:rsidR="007E0C3D" w:rsidRPr="00B640AD" w:rsidRDefault="007E0C3D" w:rsidP="007E0C3D">
      <w:r w:rsidRPr="00B640AD">
        <w:rPr>
          <w:rStyle w:val="HideTWBExt"/>
        </w:rPr>
        <w:t>&lt;/Amend&gt;</w:t>
      </w:r>
    </w:p>
    <w:p w14:paraId="4637623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125</w:t>
      </w:r>
      <w:r w:rsidRPr="00B640AD">
        <w:rPr>
          <w:rStyle w:val="HideTWBExt"/>
        </w:rPr>
        <w:t>&lt;/NumAm&gt;</w:t>
      </w:r>
    </w:p>
    <w:p w14:paraId="55BFFE18"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183D34F" w14:textId="77777777" w:rsidR="007E0C3D" w:rsidRPr="00B640AD" w:rsidRDefault="007E0C3D" w:rsidP="007E0C3D">
      <w:pPr>
        <w:pStyle w:val="NormalBold"/>
      </w:pPr>
      <w:r w:rsidRPr="00B640AD">
        <w:rPr>
          <w:rStyle w:val="HideTWBExt"/>
          <w:b w:val="0"/>
        </w:rPr>
        <w:t>&lt;/RepeatBlock-By&gt;</w:t>
      </w:r>
    </w:p>
    <w:p w14:paraId="794E497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B64B31E" w14:textId="77777777" w:rsidR="007E0C3D" w:rsidRPr="00B640AD" w:rsidRDefault="007E0C3D" w:rsidP="007E0C3D">
      <w:pPr>
        <w:pStyle w:val="NormalBold"/>
      </w:pPr>
      <w:r w:rsidRPr="00B640AD">
        <w:rPr>
          <w:rStyle w:val="HideTWBExt"/>
        </w:rPr>
        <w:t>&lt;Article&gt;</w:t>
      </w:r>
      <w:r w:rsidRPr="00B640AD">
        <w:t>Paragrafo 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BD19AEB" w14:textId="77777777" w:rsidTr="008053E7">
        <w:trPr>
          <w:trHeight w:hRule="exact" w:val="240"/>
          <w:jc w:val="center"/>
        </w:trPr>
        <w:tc>
          <w:tcPr>
            <w:tcW w:w="9752" w:type="dxa"/>
            <w:gridSpan w:val="2"/>
            <w:tcBorders>
              <w:top w:val="nil"/>
              <w:left w:val="nil"/>
              <w:bottom w:val="nil"/>
              <w:right w:val="nil"/>
            </w:tcBorders>
          </w:tcPr>
          <w:p w14:paraId="713866EE" w14:textId="77777777" w:rsidR="007E0C3D" w:rsidRPr="00B640AD" w:rsidRDefault="007E0C3D" w:rsidP="008053E7"/>
        </w:tc>
      </w:tr>
      <w:tr w:rsidR="007E0C3D" w:rsidRPr="00B640AD" w14:paraId="24DD1A35" w14:textId="77777777" w:rsidTr="008053E7">
        <w:trPr>
          <w:trHeight w:val="240"/>
          <w:jc w:val="center"/>
        </w:trPr>
        <w:tc>
          <w:tcPr>
            <w:tcW w:w="4876" w:type="dxa"/>
            <w:tcBorders>
              <w:top w:val="nil"/>
              <w:left w:val="nil"/>
              <w:bottom w:val="nil"/>
              <w:right w:val="nil"/>
            </w:tcBorders>
          </w:tcPr>
          <w:p w14:paraId="5330F6E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87D9580" w14:textId="77777777" w:rsidR="007E0C3D" w:rsidRPr="00B640AD" w:rsidRDefault="007E0C3D" w:rsidP="008053E7">
            <w:pPr>
              <w:pStyle w:val="AmColumnHeading"/>
            </w:pPr>
            <w:r w:rsidRPr="00B640AD">
              <w:t>Emendamento</w:t>
            </w:r>
          </w:p>
        </w:tc>
      </w:tr>
      <w:tr w:rsidR="007E0C3D" w:rsidRPr="00B640AD" w14:paraId="6348B957" w14:textId="77777777" w:rsidTr="008053E7">
        <w:trPr>
          <w:jc w:val="center"/>
        </w:trPr>
        <w:tc>
          <w:tcPr>
            <w:tcW w:w="4876" w:type="dxa"/>
            <w:tcBorders>
              <w:top w:val="nil"/>
              <w:left w:val="nil"/>
              <w:bottom w:val="nil"/>
              <w:right w:val="nil"/>
            </w:tcBorders>
          </w:tcPr>
          <w:p w14:paraId="51431A67" w14:textId="77777777" w:rsidR="007E0C3D" w:rsidRPr="00B640AD" w:rsidRDefault="007E0C3D" w:rsidP="008053E7">
            <w:pPr>
              <w:pStyle w:val="Normal6a"/>
            </w:pPr>
            <w:r w:rsidRPr="00B640AD">
              <w:t>6.</w:t>
            </w:r>
            <w:r w:rsidRPr="00B640AD">
              <w:tab/>
              <w:t>incoraggia i paesi dell'allargamento a continuare ad attuare con determinazione e in modo tempestivo le riforme necessarie e a conseguire progressi tangibili e irreversibili, a partire dagli aspetti fondamentali del processo di adesione all'UE; insiste sulla necessità di compiere sforzi continui per promuovere il pluralismo dei media, difendere i diritti dei giornalisti e garantire la libertà di espressione in tutti i paesi dell'allargamento;</w:t>
            </w:r>
          </w:p>
        </w:tc>
        <w:tc>
          <w:tcPr>
            <w:tcW w:w="4876" w:type="dxa"/>
            <w:tcBorders>
              <w:top w:val="nil"/>
              <w:left w:val="nil"/>
              <w:bottom w:val="nil"/>
              <w:right w:val="nil"/>
            </w:tcBorders>
          </w:tcPr>
          <w:p w14:paraId="1658AF45" w14:textId="77777777" w:rsidR="007E0C3D" w:rsidRPr="00B640AD" w:rsidRDefault="007E0C3D" w:rsidP="008053E7">
            <w:pPr>
              <w:pStyle w:val="Normal6a"/>
            </w:pPr>
            <w:r w:rsidRPr="00B640AD">
              <w:t>6.</w:t>
            </w:r>
            <w:r w:rsidRPr="00B640AD">
              <w:tab/>
              <w:t xml:space="preserve">incoraggia i paesi dell'allargamento a continuare ad attuare con determinazione e in modo tempestivo le riforme necessarie e a conseguire progressi tangibili e irreversibili, a partire dagli aspetti fondamentali del processo di adesione all'UE; insiste sulla necessità di compiere sforzi continui per promuovere il pluralismo dei media, difendere i diritti dei giornalisti e garantire la libertà di espressione in tutti i paesi dell'allargamento; </w:t>
            </w:r>
            <w:r w:rsidRPr="00B640AD">
              <w:rPr>
                <w:b/>
                <w:i/>
              </w:rPr>
              <w:t>sottolinea il ruolo della diplomazia parlamentare e dei programmi di sostegno alla democrazia dell'UE nel sostenere lo slancio delle riforme;</w:t>
            </w:r>
          </w:p>
        </w:tc>
      </w:tr>
    </w:tbl>
    <w:p w14:paraId="77FB1F2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7E85372" w14:textId="77777777" w:rsidR="007E0C3D" w:rsidRPr="00B640AD" w:rsidRDefault="007E0C3D" w:rsidP="007E0C3D">
      <w:r w:rsidRPr="00B640AD">
        <w:rPr>
          <w:rStyle w:val="HideTWBExt"/>
        </w:rPr>
        <w:t>&lt;/Amend&gt;</w:t>
      </w:r>
    </w:p>
    <w:p w14:paraId="5D20774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126</w:t>
      </w:r>
      <w:r w:rsidRPr="00B640AD">
        <w:rPr>
          <w:rStyle w:val="HideTWBExt"/>
        </w:rPr>
        <w:t>&lt;/NumAm&gt;</w:t>
      </w:r>
    </w:p>
    <w:p w14:paraId="418D05BC"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5A21CB72" w14:textId="77777777" w:rsidR="007E0C3D" w:rsidRPr="00B640AD" w:rsidRDefault="007E0C3D" w:rsidP="007E0C3D">
      <w:pPr>
        <w:pStyle w:val="NormalBold"/>
      </w:pPr>
      <w:r w:rsidRPr="00B640AD">
        <w:rPr>
          <w:rStyle w:val="HideTWBExt"/>
          <w:b w:val="0"/>
        </w:rPr>
        <w:t>&lt;/RepeatBlock-By&gt;</w:t>
      </w:r>
    </w:p>
    <w:p w14:paraId="5D86BF8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56FC76A" w14:textId="77777777" w:rsidR="007E0C3D" w:rsidRPr="00B640AD" w:rsidRDefault="007E0C3D" w:rsidP="007E0C3D">
      <w:pPr>
        <w:pStyle w:val="NormalBold"/>
      </w:pPr>
      <w:r w:rsidRPr="00B640AD">
        <w:rPr>
          <w:rStyle w:val="HideTWBExt"/>
        </w:rPr>
        <w:t>&lt;Article&gt;</w:t>
      </w:r>
      <w:r w:rsidRPr="00B640AD">
        <w:t>Paragrafo 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760C9B6" w14:textId="77777777" w:rsidTr="008053E7">
        <w:trPr>
          <w:trHeight w:hRule="exact" w:val="240"/>
          <w:jc w:val="center"/>
        </w:trPr>
        <w:tc>
          <w:tcPr>
            <w:tcW w:w="9752" w:type="dxa"/>
            <w:gridSpan w:val="2"/>
            <w:tcBorders>
              <w:top w:val="nil"/>
              <w:left w:val="nil"/>
              <w:bottom w:val="nil"/>
              <w:right w:val="nil"/>
            </w:tcBorders>
          </w:tcPr>
          <w:p w14:paraId="7C41E7A6" w14:textId="77777777" w:rsidR="007E0C3D" w:rsidRPr="00B640AD" w:rsidRDefault="007E0C3D" w:rsidP="008053E7"/>
        </w:tc>
      </w:tr>
      <w:tr w:rsidR="007E0C3D" w:rsidRPr="00B640AD" w14:paraId="0D53AA2B" w14:textId="77777777" w:rsidTr="008053E7">
        <w:trPr>
          <w:trHeight w:val="240"/>
          <w:jc w:val="center"/>
        </w:trPr>
        <w:tc>
          <w:tcPr>
            <w:tcW w:w="4876" w:type="dxa"/>
            <w:tcBorders>
              <w:top w:val="nil"/>
              <w:left w:val="nil"/>
              <w:bottom w:val="nil"/>
              <w:right w:val="nil"/>
            </w:tcBorders>
          </w:tcPr>
          <w:p w14:paraId="27270F1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07A4271" w14:textId="77777777" w:rsidR="007E0C3D" w:rsidRPr="00B640AD" w:rsidRDefault="007E0C3D" w:rsidP="008053E7">
            <w:pPr>
              <w:pStyle w:val="AmColumnHeading"/>
            </w:pPr>
            <w:r w:rsidRPr="00B640AD">
              <w:t>Emendamento</w:t>
            </w:r>
          </w:p>
        </w:tc>
      </w:tr>
      <w:tr w:rsidR="007E0C3D" w:rsidRPr="00B640AD" w14:paraId="1A9EC725" w14:textId="77777777" w:rsidTr="008053E7">
        <w:trPr>
          <w:jc w:val="center"/>
        </w:trPr>
        <w:tc>
          <w:tcPr>
            <w:tcW w:w="4876" w:type="dxa"/>
            <w:tcBorders>
              <w:top w:val="nil"/>
              <w:left w:val="nil"/>
              <w:bottom w:val="nil"/>
              <w:right w:val="nil"/>
            </w:tcBorders>
          </w:tcPr>
          <w:p w14:paraId="5DB3E12D" w14:textId="77777777" w:rsidR="007E0C3D" w:rsidRPr="00B640AD" w:rsidRDefault="007E0C3D" w:rsidP="008053E7">
            <w:pPr>
              <w:pStyle w:val="Normal6a"/>
            </w:pPr>
            <w:r w:rsidRPr="00B640AD">
              <w:t>6.</w:t>
            </w:r>
            <w:r w:rsidRPr="00B640AD">
              <w:tab/>
              <w:t xml:space="preserve">incoraggia i paesi </w:t>
            </w:r>
            <w:r w:rsidRPr="00B640AD">
              <w:rPr>
                <w:b/>
                <w:i/>
              </w:rPr>
              <w:t>dell'allargamento</w:t>
            </w:r>
            <w:r w:rsidRPr="00B640AD">
              <w:t xml:space="preserve"> a continuare ad attuare con determinazione </w:t>
            </w:r>
            <w:r w:rsidRPr="00B640AD">
              <w:rPr>
                <w:b/>
                <w:i/>
              </w:rPr>
              <w:t>e in modo tempestivo</w:t>
            </w:r>
            <w:r w:rsidRPr="00B640AD">
              <w:t xml:space="preserve"> le riforme necessarie e a conseguire progressi tangibili e irreversibili, </w:t>
            </w:r>
            <w:r w:rsidRPr="00B640AD">
              <w:rPr>
                <w:b/>
                <w:i/>
              </w:rPr>
              <w:t>a partire dagli aspetti fondamentali del</w:t>
            </w:r>
            <w:r w:rsidRPr="00B640AD">
              <w:t xml:space="preserve"> processo di adesione all'UE; insiste sulla necessità di compiere sforzi continui </w:t>
            </w:r>
            <w:r w:rsidRPr="00B640AD">
              <w:rPr>
                <w:b/>
                <w:i/>
              </w:rPr>
              <w:t>per promuovere il pluralismo dei media, difendere i diritti dei giornalisti e garantire la libertà di espressione in tutti i paesi dell'allargamento</w:t>
            </w:r>
            <w:r w:rsidRPr="00B640AD">
              <w:t>;</w:t>
            </w:r>
          </w:p>
        </w:tc>
        <w:tc>
          <w:tcPr>
            <w:tcW w:w="4876" w:type="dxa"/>
            <w:tcBorders>
              <w:top w:val="nil"/>
              <w:left w:val="nil"/>
              <w:bottom w:val="nil"/>
              <w:right w:val="nil"/>
            </w:tcBorders>
          </w:tcPr>
          <w:p w14:paraId="58D265F8" w14:textId="77777777" w:rsidR="007E0C3D" w:rsidRPr="00B640AD" w:rsidRDefault="007E0C3D" w:rsidP="008053E7">
            <w:pPr>
              <w:pStyle w:val="Normal6a"/>
            </w:pPr>
            <w:r w:rsidRPr="00B640AD">
              <w:t>6.</w:t>
            </w:r>
            <w:r w:rsidRPr="00B640AD">
              <w:tab/>
              <w:t xml:space="preserve">incoraggia i paesi </w:t>
            </w:r>
            <w:r w:rsidRPr="00B640AD">
              <w:rPr>
                <w:b/>
                <w:i/>
              </w:rPr>
              <w:t>candidati</w:t>
            </w:r>
            <w:r w:rsidRPr="00B640AD">
              <w:t xml:space="preserve"> a continuare ad attuare con determinazione le riforme necessarie e a conseguire progressi tangibili e irreversibili, </w:t>
            </w:r>
            <w:r w:rsidRPr="00B640AD">
              <w:rPr>
                <w:b/>
                <w:i/>
              </w:rPr>
              <w:t>dimostrando la loro piena ammissibilità al</w:t>
            </w:r>
            <w:r w:rsidRPr="00B640AD">
              <w:t xml:space="preserve"> processo di adesione all'UE; insiste sulla necessità di compiere sforzi continui </w:t>
            </w:r>
            <w:r w:rsidRPr="00B640AD">
              <w:rPr>
                <w:b/>
                <w:i/>
              </w:rPr>
              <w:t>e verificabili</w:t>
            </w:r>
            <w:r w:rsidRPr="00B640AD">
              <w:t>;</w:t>
            </w:r>
          </w:p>
        </w:tc>
      </w:tr>
    </w:tbl>
    <w:p w14:paraId="584A871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E2C92F5" w14:textId="77777777" w:rsidR="007E0C3D" w:rsidRPr="00B640AD" w:rsidRDefault="007E0C3D" w:rsidP="007E0C3D">
      <w:r w:rsidRPr="00B640AD">
        <w:rPr>
          <w:rStyle w:val="HideTWBExt"/>
        </w:rPr>
        <w:t>&lt;/Amend&gt;</w:t>
      </w:r>
    </w:p>
    <w:p w14:paraId="110E52D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127</w:t>
      </w:r>
      <w:r w:rsidRPr="00B640AD">
        <w:rPr>
          <w:rStyle w:val="HideTWBExt"/>
        </w:rPr>
        <w:t>&lt;/NumAm&gt;</w:t>
      </w:r>
    </w:p>
    <w:p w14:paraId="6D8C4BB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A413D8A" w14:textId="77777777" w:rsidR="007E0C3D" w:rsidRPr="00B640AD" w:rsidRDefault="007E0C3D" w:rsidP="007E0C3D">
      <w:pPr>
        <w:pStyle w:val="NormalBold"/>
      </w:pPr>
      <w:r w:rsidRPr="00B640AD">
        <w:rPr>
          <w:rStyle w:val="HideTWBExt"/>
          <w:b w:val="0"/>
        </w:rPr>
        <w:t>&lt;/RepeatBlock-By&gt;</w:t>
      </w:r>
    </w:p>
    <w:p w14:paraId="73E2A86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96460DF" w14:textId="77777777" w:rsidR="007E0C3D" w:rsidRPr="00B640AD" w:rsidRDefault="007E0C3D" w:rsidP="007E0C3D">
      <w:pPr>
        <w:pStyle w:val="NormalBold"/>
      </w:pPr>
      <w:r w:rsidRPr="00B640AD">
        <w:rPr>
          <w:rStyle w:val="HideTWBExt"/>
        </w:rPr>
        <w:t>&lt;Article&gt;</w:t>
      </w:r>
      <w:r w:rsidRPr="00B640AD">
        <w:t>Paragrafo 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51C8159" w14:textId="77777777" w:rsidTr="008053E7">
        <w:trPr>
          <w:trHeight w:hRule="exact" w:val="240"/>
          <w:jc w:val="center"/>
        </w:trPr>
        <w:tc>
          <w:tcPr>
            <w:tcW w:w="9752" w:type="dxa"/>
            <w:gridSpan w:val="2"/>
            <w:tcBorders>
              <w:top w:val="nil"/>
              <w:left w:val="nil"/>
              <w:bottom w:val="nil"/>
              <w:right w:val="nil"/>
            </w:tcBorders>
          </w:tcPr>
          <w:p w14:paraId="7AE52DD7" w14:textId="77777777" w:rsidR="007E0C3D" w:rsidRPr="00B640AD" w:rsidRDefault="007E0C3D" w:rsidP="008053E7"/>
        </w:tc>
      </w:tr>
      <w:tr w:rsidR="007E0C3D" w:rsidRPr="00B640AD" w14:paraId="176CE2E3" w14:textId="77777777" w:rsidTr="008053E7">
        <w:trPr>
          <w:trHeight w:val="240"/>
          <w:jc w:val="center"/>
        </w:trPr>
        <w:tc>
          <w:tcPr>
            <w:tcW w:w="4876" w:type="dxa"/>
            <w:tcBorders>
              <w:top w:val="nil"/>
              <w:left w:val="nil"/>
              <w:bottom w:val="nil"/>
              <w:right w:val="nil"/>
            </w:tcBorders>
          </w:tcPr>
          <w:p w14:paraId="719B111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4EA9BEE" w14:textId="77777777" w:rsidR="007E0C3D" w:rsidRPr="00B640AD" w:rsidRDefault="007E0C3D" w:rsidP="008053E7">
            <w:pPr>
              <w:pStyle w:val="AmColumnHeading"/>
            </w:pPr>
            <w:r w:rsidRPr="00B640AD">
              <w:t>Emendamento</w:t>
            </w:r>
          </w:p>
        </w:tc>
      </w:tr>
      <w:tr w:rsidR="007E0C3D" w:rsidRPr="00B640AD" w14:paraId="42D9AE48" w14:textId="77777777" w:rsidTr="008053E7">
        <w:trPr>
          <w:jc w:val="center"/>
        </w:trPr>
        <w:tc>
          <w:tcPr>
            <w:tcW w:w="4876" w:type="dxa"/>
            <w:tcBorders>
              <w:top w:val="nil"/>
              <w:left w:val="nil"/>
              <w:bottom w:val="nil"/>
              <w:right w:val="nil"/>
            </w:tcBorders>
          </w:tcPr>
          <w:p w14:paraId="4748E7BF" w14:textId="77777777" w:rsidR="007E0C3D" w:rsidRPr="00B640AD" w:rsidRDefault="007E0C3D" w:rsidP="008053E7">
            <w:pPr>
              <w:pStyle w:val="Normal6a"/>
            </w:pPr>
            <w:r w:rsidRPr="00B640AD">
              <w:t>6.</w:t>
            </w:r>
            <w:r w:rsidRPr="00B640AD">
              <w:tab/>
              <w:t>incoraggia i paesi dell'allargamento a continuare ad attuare con determinazione e in modo tempestivo le riforme necessarie e a conseguire progressi tangibili e irreversibili, a partire dagli aspetti fondamentali del processo di adesione all'UE; insiste sulla necessità di compiere sforzi continui per promuovere il pluralismo dei media, difendere i diritti dei giornalisti e garantire la libertà di espressione in tutti i paesi dell'allargamento;</w:t>
            </w:r>
          </w:p>
        </w:tc>
        <w:tc>
          <w:tcPr>
            <w:tcW w:w="4876" w:type="dxa"/>
            <w:tcBorders>
              <w:top w:val="nil"/>
              <w:left w:val="nil"/>
              <w:bottom w:val="nil"/>
              <w:right w:val="nil"/>
            </w:tcBorders>
          </w:tcPr>
          <w:p w14:paraId="52EF5697" w14:textId="36DC0C57" w:rsidR="007E0C3D" w:rsidRPr="00B640AD" w:rsidRDefault="007E0C3D" w:rsidP="008053E7">
            <w:pPr>
              <w:pStyle w:val="Normal6a"/>
            </w:pPr>
            <w:r w:rsidRPr="00B640AD">
              <w:t>6.</w:t>
            </w:r>
            <w:r w:rsidRPr="00B640AD">
              <w:tab/>
              <w:t>incoraggia i paesi dell'allargamento a continuare ad attuare con determinazione e in modo tempestivo le riforme necessarie e a conseguire progressi tangibili e irreversibili, a partire dagli aspetti fondamentali del processo di adesione all'UE; insiste sulla necessità di compiere sforzi continui per promuovere il pluralismo dei media, difendere i diritti dei giornalisti</w:t>
            </w:r>
            <w:r w:rsidRPr="00B640AD">
              <w:rPr>
                <w:b/>
                <w:i/>
              </w:rPr>
              <w:t xml:space="preserve">, salvaguardare </w:t>
            </w:r>
            <w:r w:rsidR="00DA7772">
              <w:rPr>
                <w:b/>
                <w:i/>
              </w:rPr>
              <w:t>il contesto favorevole a</w:t>
            </w:r>
            <w:r w:rsidRPr="00B640AD">
              <w:rPr>
                <w:b/>
                <w:i/>
              </w:rPr>
              <w:t>l giornalismo d'inchiesta</w:t>
            </w:r>
            <w:r w:rsidRPr="00B640AD">
              <w:t xml:space="preserve"> e garantire la libertà di espressione in tutti i paesi dell'allargamento;</w:t>
            </w:r>
          </w:p>
        </w:tc>
      </w:tr>
    </w:tbl>
    <w:p w14:paraId="33FFC850"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6B47BD4" w14:textId="77777777" w:rsidR="007E0C3D" w:rsidRPr="00B640AD" w:rsidRDefault="007E0C3D" w:rsidP="007E0C3D">
      <w:r w:rsidRPr="00B640AD">
        <w:rPr>
          <w:rStyle w:val="HideTWBExt"/>
        </w:rPr>
        <w:t>&lt;/Amend&gt;</w:t>
      </w:r>
    </w:p>
    <w:p w14:paraId="2540B96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128</w:t>
      </w:r>
      <w:r w:rsidRPr="00B640AD">
        <w:rPr>
          <w:rStyle w:val="HideTWBExt"/>
        </w:rPr>
        <w:t>&lt;/NumAm&gt;</w:t>
      </w:r>
    </w:p>
    <w:p w14:paraId="3F15556C"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t xml:space="preserve"> </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07AE222" w14:textId="77777777" w:rsidR="007E0C3D" w:rsidRPr="00B640AD" w:rsidRDefault="007E0C3D" w:rsidP="007E0C3D">
      <w:pPr>
        <w:pStyle w:val="NormalBold"/>
      </w:pPr>
      <w:r w:rsidRPr="00B640AD">
        <w:rPr>
          <w:rStyle w:val="HideTWBExt"/>
          <w:b w:val="0"/>
        </w:rPr>
        <w:t>&lt;/RepeatBlock-By&gt;</w:t>
      </w:r>
    </w:p>
    <w:p w14:paraId="7541FA4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F2B8461" w14:textId="77777777" w:rsidR="007E0C3D" w:rsidRPr="00B640AD" w:rsidRDefault="007E0C3D" w:rsidP="007E0C3D">
      <w:pPr>
        <w:pStyle w:val="NormalBold"/>
      </w:pPr>
      <w:r w:rsidRPr="00B640AD">
        <w:rPr>
          <w:rStyle w:val="HideTWBExt"/>
        </w:rPr>
        <w:t>&lt;Article&gt;</w:t>
      </w:r>
      <w:r w:rsidRPr="00B640AD">
        <w:t>Paragrafo 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E24C00A" w14:textId="77777777" w:rsidTr="008053E7">
        <w:trPr>
          <w:trHeight w:hRule="exact" w:val="240"/>
          <w:jc w:val="center"/>
        </w:trPr>
        <w:tc>
          <w:tcPr>
            <w:tcW w:w="9752" w:type="dxa"/>
            <w:gridSpan w:val="2"/>
            <w:tcBorders>
              <w:top w:val="nil"/>
              <w:left w:val="nil"/>
              <w:bottom w:val="nil"/>
              <w:right w:val="nil"/>
            </w:tcBorders>
          </w:tcPr>
          <w:p w14:paraId="4382708E" w14:textId="77777777" w:rsidR="007E0C3D" w:rsidRPr="00B640AD" w:rsidRDefault="007E0C3D" w:rsidP="008053E7"/>
        </w:tc>
      </w:tr>
      <w:tr w:rsidR="007E0C3D" w:rsidRPr="00B640AD" w14:paraId="4C368B6E" w14:textId="77777777" w:rsidTr="008053E7">
        <w:trPr>
          <w:trHeight w:val="240"/>
          <w:jc w:val="center"/>
        </w:trPr>
        <w:tc>
          <w:tcPr>
            <w:tcW w:w="4876" w:type="dxa"/>
            <w:tcBorders>
              <w:top w:val="nil"/>
              <w:left w:val="nil"/>
              <w:bottom w:val="nil"/>
              <w:right w:val="nil"/>
            </w:tcBorders>
          </w:tcPr>
          <w:p w14:paraId="62E8324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0DD7DFA" w14:textId="77777777" w:rsidR="007E0C3D" w:rsidRPr="00B640AD" w:rsidRDefault="007E0C3D" w:rsidP="008053E7">
            <w:pPr>
              <w:pStyle w:val="AmColumnHeading"/>
            </w:pPr>
            <w:r w:rsidRPr="00B640AD">
              <w:t>Emendamento</w:t>
            </w:r>
          </w:p>
        </w:tc>
      </w:tr>
      <w:tr w:rsidR="007E0C3D" w:rsidRPr="00B640AD" w14:paraId="15606303" w14:textId="77777777" w:rsidTr="008053E7">
        <w:trPr>
          <w:jc w:val="center"/>
        </w:trPr>
        <w:tc>
          <w:tcPr>
            <w:tcW w:w="4876" w:type="dxa"/>
            <w:tcBorders>
              <w:top w:val="nil"/>
              <w:left w:val="nil"/>
              <w:bottom w:val="nil"/>
              <w:right w:val="nil"/>
            </w:tcBorders>
          </w:tcPr>
          <w:p w14:paraId="638FC9DC" w14:textId="77777777" w:rsidR="007E0C3D" w:rsidRPr="00B640AD" w:rsidRDefault="007E0C3D" w:rsidP="008053E7">
            <w:pPr>
              <w:pStyle w:val="Normal6a"/>
            </w:pPr>
            <w:r w:rsidRPr="00B640AD">
              <w:t>6.</w:t>
            </w:r>
            <w:r w:rsidRPr="00B640AD">
              <w:tab/>
              <w:t>incoraggia i paesi dell'allargamento a continuare ad attuare con determinazione e in modo tempestivo le riforme necessarie e a conseguire progressi tangibili e irreversibili, a partire dagli aspetti fondamentali del processo di adesione all'UE; insiste sulla necessità di compiere sforzi continui per promuovere il pluralismo dei media, difendere i diritti dei giornalisti e garantire la libertà di espressione in tutti i paesi dell'allargamento;</w:t>
            </w:r>
          </w:p>
        </w:tc>
        <w:tc>
          <w:tcPr>
            <w:tcW w:w="4876" w:type="dxa"/>
            <w:tcBorders>
              <w:top w:val="nil"/>
              <w:left w:val="nil"/>
              <w:bottom w:val="nil"/>
              <w:right w:val="nil"/>
            </w:tcBorders>
          </w:tcPr>
          <w:p w14:paraId="1E3FEC7E" w14:textId="77777777" w:rsidR="007E0C3D" w:rsidRPr="00B640AD" w:rsidRDefault="007E0C3D" w:rsidP="008053E7">
            <w:pPr>
              <w:pStyle w:val="Normal6a"/>
            </w:pPr>
            <w:r w:rsidRPr="00B640AD">
              <w:t>6.</w:t>
            </w:r>
            <w:r w:rsidRPr="00B640AD">
              <w:tab/>
              <w:t>incoraggia i paesi dell'allargamento a continuare ad attuare con determinazione e in modo tempestivo le riforme necessarie e a conseguire progressi tangibili e irreversibili, a partire dagli aspetti fondamentali del processo di adesione all'UE; insiste sulla necessità di compiere sforzi continui per promuovere il pluralismo dei media, difendere i diritti dei giornalisti e garantire la libertà di espressione in tutti i paesi dell'allargamento</w:t>
            </w:r>
            <w:r w:rsidRPr="00B640AD">
              <w:rPr>
                <w:b/>
                <w:i/>
              </w:rPr>
              <w:t>, elementi che non sono presenti nel caso della Turchia</w:t>
            </w:r>
            <w:r w:rsidRPr="00B640AD">
              <w:t>;</w:t>
            </w:r>
          </w:p>
        </w:tc>
      </w:tr>
    </w:tbl>
    <w:p w14:paraId="2DC31746"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3060A036" w14:textId="77777777" w:rsidR="007E0C3D" w:rsidRPr="00DA7772" w:rsidRDefault="007E0C3D" w:rsidP="007E0C3D">
      <w:pPr>
        <w:rPr>
          <w:lang w:val="es-ES"/>
        </w:rPr>
      </w:pPr>
      <w:r w:rsidRPr="00DA7772">
        <w:rPr>
          <w:rStyle w:val="HideTWBExt"/>
          <w:lang w:val="es-ES"/>
        </w:rPr>
        <w:t>&lt;/Amend&gt;</w:t>
      </w:r>
    </w:p>
    <w:p w14:paraId="0060D59E"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129</w:t>
      </w:r>
      <w:r w:rsidRPr="00DA7772">
        <w:rPr>
          <w:rStyle w:val="HideTWBExt"/>
          <w:lang w:val="es-ES"/>
        </w:rPr>
        <w:t>&lt;/NumAm&gt;</w:t>
      </w:r>
    </w:p>
    <w:p w14:paraId="1DEFB30A"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0FB459A8" w14:textId="77777777" w:rsidR="007E0C3D" w:rsidRPr="00DA7772" w:rsidRDefault="007E0C3D" w:rsidP="007E0C3D">
      <w:pPr>
        <w:pStyle w:val="NormalBold"/>
        <w:rPr>
          <w:lang w:val="es-ES"/>
        </w:rPr>
      </w:pPr>
      <w:r w:rsidRPr="00DA7772">
        <w:rPr>
          <w:rStyle w:val="HideTWBExt"/>
          <w:b w:val="0"/>
          <w:lang w:val="es-ES"/>
        </w:rPr>
        <w:t>&lt;/RepeatBlock-By&gt;</w:t>
      </w:r>
    </w:p>
    <w:p w14:paraId="14E04DC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C14E3FE" w14:textId="77777777" w:rsidR="007E0C3D" w:rsidRPr="00B640AD" w:rsidRDefault="007E0C3D" w:rsidP="007E0C3D">
      <w:pPr>
        <w:pStyle w:val="NormalBold"/>
      </w:pPr>
      <w:r w:rsidRPr="00B640AD">
        <w:rPr>
          <w:rStyle w:val="HideTWBExt"/>
        </w:rPr>
        <w:t>&lt;Article&gt;</w:t>
      </w:r>
      <w:r w:rsidRPr="00B640AD">
        <w:t>Paragrafo 6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71758E9" w14:textId="77777777" w:rsidTr="008053E7">
        <w:trPr>
          <w:trHeight w:hRule="exact" w:val="240"/>
          <w:jc w:val="center"/>
        </w:trPr>
        <w:tc>
          <w:tcPr>
            <w:tcW w:w="9752" w:type="dxa"/>
            <w:gridSpan w:val="2"/>
            <w:tcBorders>
              <w:top w:val="nil"/>
              <w:left w:val="nil"/>
              <w:bottom w:val="nil"/>
              <w:right w:val="nil"/>
            </w:tcBorders>
          </w:tcPr>
          <w:p w14:paraId="487B8E85" w14:textId="77777777" w:rsidR="007E0C3D" w:rsidRPr="00B640AD" w:rsidRDefault="007E0C3D" w:rsidP="008053E7"/>
        </w:tc>
      </w:tr>
      <w:tr w:rsidR="007E0C3D" w:rsidRPr="00B640AD" w14:paraId="0F4B6431" w14:textId="77777777" w:rsidTr="008053E7">
        <w:trPr>
          <w:trHeight w:val="240"/>
          <w:jc w:val="center"/>
        </w:trPr>
        <w:tc>
          <w:tcPr>
            <w:tcW w:w="4876" w:type="dxa"/>
            <w:tcBorders>
              <w:top w:val="nil"/>
              <w:left w:val="nil"/>
              <w:bottom w:val="nil"/>
              <w:right w:val="nil"/>
            </w:tcBorders>
          </w:tcPr>
          <w:p w14:paraId="65BABF4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8480DEF" w14:textId="77777777" w:rsidR="007E0C3D" w:rsidRPr="00B640AD" w:rsidRDefault="007E0C3D" w:rsidP="008053E7">
            <w:pPr>
              <w:pStyle w:val="AmColumnHeading"/>
            </w:pPr>
            <w:r w:rsidRPr="00B640AD">
              <w:t>Emendamento</w:t>
            </w:r>
          </w:p>
        </w:tc>
      </w:tr>
      <w:tr w:rsidR="007E0C3D" w:rsidRPr="00B640AD" w14:paraId="3CB72F57" w14:textId="77777777" w:rsidTr="008053E7">
        <w:trPr>
          <w:jc w:val="center"/>
        </w:trPr>
        <w:tc>
          <w:tcPr>
            <w:tcW w:w="4876" w:type="dxa"/>
            <w:tcBorders>
              <w:top w:val="nil"/>
              <w:left w:val="nil"/>
              <w:bottom w:val="nil"/>
              <w:right w:val="nil"/>
            </w:tcBorders>
          </w:tcPr>
          <w:p w14:paraId="5A4F6186" w14:textId="77777777" w:rsidR="007E0C3D" w:rsidRPr="00B640AD" w:rsidRDefault="007E0C3D" w:rsidP="008053E7">
            <w:pPr>
              <w:pStyle w:val="Normal6a"/>
            </w:pPr>
          </w:p>
        </w:tc>
        <w:tc>
          <w:tcPr>
            <w:tcW w:w="4876" w:type="dxa"/>
            <w:tcBorders>
              <w:top w:val="nil"/>
              <w:left w:val="nil"/>
              <w:bottom w:val="nil"/>
              <w:right w:val="nil"/>
            </w:tcBorders>
          </w:tcPr>
          <w:p w14:paraId="325D3496" w14:textId="452C7D5B" w:rsidR="007E0C3D" w:rsidRPr="00B640AD" w:rsidRDefault="007E0C3D" w:rsidP="008053E7">
            <w:pPr>
              <w:pStyle w:val="Normal6a"/>
            </w:pPr>
            <w:proofErr w:type="gramStart"/>
            <w:r w:rsidRPr="00B640AD">
              <w:rPr>
                <w:b/>
                <w:i/>
              </w:rPr>
              <w:t>6</w:t>
            </w:r>
            <w:proofErr w:type="gramEnd"/>
            <w:r w:rsidRPr="00B640AD">
              <w:rPr>
                <w:b/>
                <w:i/>
              </w:rPr>
              <w:t xml:space="preserve"> bis.</w:t>
            </w:r>
            <w:r w:rsidRPr="00B640AD">
              <w:tab/>
            </w:r>
            <w:r w:rsidRPr="00B640AD">
              <w:rPr>
                <w:b/>
                <w:i/>
              </w:rPr>
              <w:t xml:space="preserve">sottolinea che le istituzioni e i processi decisionali dell'UE devono tenere pienamente conto del fatto che l'Europa opera già in un contesto di guerra convenzionale e ibrida; esprime preoccupazione per il crescente squilibrio tra il lungo e complesso processo di allargamento dell'UE e la pressione cui devono far fronte i governi filoeuropei dell'Europa orientale e del Caucaso meridionale per sostenere riforme continue, ad alta intensità e talvolta impopolari per periodi prolungati; sottolinea che gli attacchi ibridi in corso, gli sforzi di destabilizzazione esterna e le ingerenze straniere malevole compromettono gravemente il sostegno popolare e la resilienza politica in questi paesi, rendendo irrealistico aspettarsi che sostengano un processo di riforma a lungo termine senza un calendario chiaramente definito e credibile da parte dell'UE; ricorda che, prima dell'invasione su vasta scala dell'Ucraina da parte della Russia, la Georgia era ampiamente riconosciuta come pioniere regionale nelle riforme democratiche e strutturali e sottolinea che lo shock geopolitico e le conseguenze dirette e indirette della guerra in Ucraina non devono dissuadere l'UE dal dialogare in modo costruttivo con la Georgia e dal sostenerla; sottolinea pertanto che l'attuale contesto geopolitico deve essere pienamente integrato </w:t>
            </w:r>
            <w:r w:rsidR="00E5598F" w:rsidRPr="00B640AD">
              <w:rPr>
                <w:b/>
                <w:i/>
              </w:rPr>
              <w:t>nell'a</w:t>
            </w:r>
            <w:r w:rsidR="00E5598F">
              <w:rPr>
                <w:b/>
                <w:i/>
              </w:rPr>
              <w:t>vvio</w:t>
            </w:r>
            <w:r w:rsidRPr="00B640AD">
              <w:rPr>
                <w:b/>
                <w:i/>
              </w:rPr>
              <w:t xml:space="preserve">, nella </w:t>
            </w:r>
            <w:r w:rsidR="00E5598F">
              <w:rPr>
                <w:b/>
                <w:i/>
              </w:rPr>
              <w:t>pi</w:t>
            </w:r>
            <w:r w:rsidR="00E5598F" w:rsidRPr="00B640AD">
              <w:rPr>
                <w:b/>
                <w:i/>
              </w:rPr>
              <w:t>a</w:t>
            </w:r>
            <w:r w:rsidR="00E5598F">
              <w:rPr>
                <w:b/>
                <w:i/>
              </w:rPr>
              <w:t>nificazione</w:t>
            </w:r>
            <w:r w:rsidR="00E5598F" w:rsidRPr="00B640AD">
              <w:rPr>
                <w:b/>
                <w:i/>
              </w:rPr>
              <w:t xml:space="preserve"> </w:t>
            </w:r>
            <w:r w:rsidRPr="00B640AD">
              <w:rPr>
                <w:b/>
                <w:i/>
              </w:rPr>
              <w:t>e nella gestione complessiva del processo di allargamento; sottolinea che le decisioni politiche iniziali in materia di allargamento dovrebbero essere adottate rapidamente e in modo coerente, trasparente ed equo, offrendo ai paesi candidati chiarezza strategica e incoraggiamento, in seguito ai quali le restanti riforme possono essere attuate in modo strutturato, sostenibile e credibile;</w:t>
            </w:r>
          </w:p>
        </w:tc>
      </w:tr>
    </w:tbl>
    <w:p w14:paraId="5A9FF61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5AFE5BC" w14:textId="77777777" w:rsidR="007E0C3D" w:rsidRPr="00B640AD" w:rsidRDefault="007E0C3D" w:rsidP="007E0C3D">
      <w:r w:rsidRPr="00B640AD">
        <w:rPr>
          <w:rStyle w:val="HideTWBExt"/>
        </w:rPr>
        <w:t>&lt;/Amend&gt;</w:t>
      </w:r>
    </w:p>
    <w:p w14:paraId="49274412"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130</w:t>
      </w:r>
      <w:r w:rsidRPr="00B640AD">
        <w:rPr>
          <w:rStyle w:val="HideTWBExt"/>
        </w:rPr>
        <w:t>&lt;/NumAm&gt;</w:t>
      </w:r>
    </w:p>
    <w:p w14:paraId="026B523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6A3DBC21" w14:textId="77777777" w:rsidR="007E0C3D" w:rsidRPr="00B640AD" w:rsidRDefault="007E0C3D" w:rsidP="007E0C3D">
      <w:pPr>
        <w:pStyle w:val="NormalBold"/>
      </w:pPr>
      <w:r w:rsidRPr="00B640AD">
        <w:rPr>
          <w:rStyle w:val="HideTWBExt"/>
          <w:b w:val="0"/>
        </w:rPr>
        <w:t>&lt;/RepeatBlock-By&gt;</w:t>
      </w:r>
    </w:p>
    <w:p w14:paraId="5D67280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976ECC1" w14:textId="77777777" w:rsidR="007E0C3D" w:rsidRPr="00B640AD" w:rsidRDefault="007E0C3D" w:rsidP="007E0C3D">
      <w:pPr>
        <w:pStyle w:val="NormalBold"/>
      </w:pPr>
      <w:r w:rsidRPr="00B640AD">
        <w:rPr>
          <w:rStyle w:val="HideTWBExt"/>
        </w:rPr>
        <w:t>&lt;Article&gt;</w:t>
      </w:r>
      <w:r w:rsidRPr="00B640AD">
        <w:t>Paragrafo 6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E5EFAF9" w14:textId="77777777" w:rsidTr="008053E7">
        <w:trPr>
          <w:trHeight w:hRule="exact" w:val="240"/>
          <w:jc w:val="center"/>
        </w:trPr>
        <w:tc>
          <w:tcPr>
            <w:tcW w:w="9752" w:type="dxa"/>
            <w:gridSpan w:val="2"/>
            <w:tcBorders>
              <w:top w:val="nil"/>
              <w:left w:val="nil"/>
              <w:bottom w:val="nil"/>
              <w:right w:val="nil"/>
            </w:tcBorders>
          </w:tcPr>
          <w:p w14:paraId="42659702" w14:textId="77777777" w:rsidR="007E0C3D" w:rsidRPr="00B640AD" w:rsidRDefault="007E0C3D" w:rsidP="008053E7"/>
        </w:tc>
      </w:tr>
      <w:tr w:rsidR="007E0C3D" w:rsidRPr="00B640AD" w14:paraId="0B88F998" w14:textId="77777777" w:rsidTr="008053E7">
        <w:trPr>
          <w:trHeight w:val="240"/>
          <w:jc w:val="center"/>
        </w:trPr>
        <w:tc>
          <w:tcPr>
            <w:tcW w:w="4876" w:type="dxa"/>
            <w:tcBorders>
              <w:top w:val="nil"/>
              <w:left w:val="nil"/>
              <w:bottom w:val="nil"/>
              <w:right w:val="nil"/>
            </w:tcBorders>
          </w:tcPr>
          <w:p w14:paraId="2CCEF4B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A8F6E59" w14:textId="77777777" w:rsidR="007E0C3D" w:rsidRPr="00B640AD" w:rsidRDefault="007E0C3D" w:rsidP="008053E7">
            <w:pPr>
              <w:pStyle w:val="AmColumnHeading"/>
            </w:pPr>
            <w:r w:rsidRPr="00B640AD">
              <w:t>Emendamento</w:t>
            </w:r>
          </w:p>
        </w:tc>
      </w:tr>
      <w:tr w:rsidR="007E0C3D" w:rsidRPr="00B640AD" w14:paraId="1192F1D1" w14:textId="77777777" w:rsidTr="008053E7">
        <w:trPr>
          <w:jc w:val="center"/>
        </w:trPr>
        <w:tc>
          <w:tcPr>
            <w:tcW w:w="4876" w:type="dxa"/>
            <w:tcBorders>
              <w:top w:val="nil"/>
              <w:left w:val="nil"/>
              <w:bottom w:val="nil"/>
              <w:right w:val="nil"/>
            </w:tcBorders>
          </w:tcPr>
          <w:p w14:paraId="20DBE49B" w14:textId="77777777" w:rsidR="007E0C3D" w:rsidRPr="00B640AD" w:rsidRDefault="007E0C3D" w:rsidP="008053E7">
            <w:pPr>
              <w:pStyle w:val="Normal6a"/>
            </w:pPr>
          </w:p>
        </w:tc>
        <w:tc>
          <w:tcPr>
            <w:tcW w:w="4876" w:type="dxa"/>
            <w:tcBorders>
              <w:top w:val="nil"/>
              <w:left w:val="nil"/>
              <w:bottom w:val="nil"/>
              <w:right w:val="nil"/>
            </w:tcBorders>
          </w:tcPr>
          <w:p w14:paraId="2EDDE47A" w14:textId="77777777" w:rsidR="007E0C3D" w:rsidRPr="00B640AD" w:rsidRDefault="007E0C3D" w:rsidP="008053E7">
            <w:pPr>
              <w:pStyle w:val="Normal6a"/>
            </w:pPr>
            <w:proofErr w:type="gramStart"/>
            <w:r w:rsidRPr="00B640AD">
              <w:rPr>
                <w:b/>
                <w:i/>
              </w:rPr>
              <w:t>6</w:t>
            </w:r>
            <w:proofErr w:type="gramEnd"/>
            <w:r w:rsidRPr="00B640AD">
              <w:rPr>
                <w:b/>
                <w:i/>
              </w:rPr>
              <w:t xml:space="preserve"> bis.</w:t>
            </w:r>
            <w:r w:rsidRPr="00B640AD">
              <w:tab/>
            </w:r>
            <w:r w:rsidRPr="00B640AD">
              <w:rPr>
                <w:b/>
                <w:i/>
              </w:rPr>
              <w:t>sottolinea l'importanza di un sostegno continuo alla società civile, compresa la creazione di un ambiente sicuro per il suo lavoro; esorta ad accrescere la consapevolezza nazionale dell'importanza di sostenere la società civile e di aumentare il sostegno statale alle sue attività, anche per prepararsi a cambiamenti a livello di finanziamenti dopo l'adesione all'UE;</w:t>
            </w:r>
          </w:p>
        </w:tc>
      </w:tr>
    </w:tbl>
    <w:p w14:paraId="4D539C11"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1B971A69" w14:textId="77777777" w:rsidR="007E0C3D" w:rsidRPr="00DA7772" w:rsidRDefault="007E0C3D" w:rsidP="007E0C3D">
      <w:pPr>
        <w:rPr>
          <w:lang w:val="es-ES"/>
        </w:rPr>
      </w:pPr>
      <w:r w:rsidRPr="00DA7772">
        <w:rPr>
          <w:rStyle w:val="HideTWBExt"/>
          <w:lang w:val="es-ES"/>
        </w:rPr>
        <w:t>&lt;/Amend&gt;</w:t>
      </w:r>
    </w:p>
    <w:p w14:paraId="60D917CC"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131</w:t>
      </w:r>
      <w:r w:rsidRPr="00DA7772">
        <w:rPr>
          <w:rStyle w:val="HideTWBExt"/>
          <w:lang w:val="es-ES"/>
        </w:rPr>
        <w:t>&lt;/NumAm&gt;</w:t>
      </w:r>
    </w:p>
    <w:p w14:paraId="0372D244"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66F9366B" w14:textId="77777777" w:rsidR="007E0C3D" w:rsidRPr="00DA7772" w:rsidRDefault="007E0C3D" w:rsidP="007E0C3D">
      <w:pPr>
        <w:pStyle w:val="NormalBold"/>
        <w:rPr>
          <w:lang w:val="es-ES"/>
        </w:rPr>
      </w:pPr>
      <w:r w:rsidRPr="00DA7772">
        <w:rPr>
          <w:rStyle w:val="HideTWBExt"/>
          <w:b w:val="0"/>
          <w:lang w:val="es-ES"/>
        </w:rPr>
        <w:t>&lt;/RepeatBlock-By&gt;</w:t>
      </w:r>
    </w:p>
    <w:p w14:paraId="01A99E2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32544F6" w14:textId="77777777" w:rsidR="007E0C3D" w:rsidRPr="00B640AD" w:rsidRDefault="007E0C3D" w:rsidP="007E0C3D">
      <w:pPr>
        <w:pStyle w:val="NormalBold"/>
      </w:pPr>
      <w:r w:rsidRPr="00B640AD">
        <w:rPr>
          <w:rStyle w:val="HideTWBExt"/>
        </w:rPr>
        <w:t>&lt;Article&gt;</w:t>
      </w:r>
      <w:r w:rsidRPr="00B640AD">
        <w:t>Paragrafo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9341A4E" w14:textId="77777777" w:rsidTr="008053E7">
        <w:trPr>
          <w:trHeight w:hRule="exact" w:val="240"/>
          <w:jc w:val="center"/>
        </w:trPr>
        <w:tc>
          <w:tcPr>
            <w:tcW w:w="9752" w:type="dxa"/>
            <w:gridSpan w:val="2"/>
            <w:tcBorders>
              <w:top w:val="nil"/>
              <w:left w:val="nil"/>
              <w:bottom w:val="nil"/>
              <w:right w:val="nil"/>
            </w:tcBorders>
          </w:tcPr>
          <w:p w14:paraId="27D388CE" w14:textId="77777777" w:rsidR="007E0C3D" w:rsidRPr="00B640AD" w:rsidRDefault="007E0C3D" w:rsidP="008053E7"/>
        </w:tc>
      </w:tr>
      <w:tr w:rsidR="007E0C3D" w:rsidRPr="00B640AD" w14:paraId="5FFC459D" w14:textId="77777777" w:rsidTr="008053E7">
        <w:trPr>
          <w:trHeight w:val="240"/>
          <w:jc w:val="center"/>
        </w:trPr>
        <w:tc>
          <w:tcPr>
            <w:tcW w:w="4876" w:type="dxa"/>
            <w:tcBorders>
              <w:top w:val="nil"/>
              <w:left w:val="nil"/>
              <w:bottom w:val="nil"/>
              <w:right w:val="nil"/>
            </w:tcBorders>
          </w:tcPr>
          <w:p w14:paraId="5EE2098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093C514" w14:textId="77777777" w:rsidR="007E0C3D" w:rsidRPr="00B640AD" w:rsidRDefault="007E0C3D" w:rsidP="008053E7">
            <w:pPr>
              <w:pStyle w:val="AmColumnHeading"/>
            </w:pPr>
            <w:r w:rsidRPr="00B640AD">
              <w:t>Emendamento</w:t>
            </w:r>
          </w:p>
        </w:tc>
      </w:tr>
      <w:tr w:rsidR="007E0C3D" w:rsidRPr="00B640AD" w14:paraId="5B14D387" w14:textId="77777777" w:rsidTr="008053E7">
        <w:trPr>
          <w:jc w:val="center"/>
        </w:trPr>
        <w:tc>
          <w:tcPr>
            <w:tcW w:w="4876" w:type="dxa"/>
            <w:tcBorders>
              <w:top w:val="nil"/>
              <w:left w:val="nil"/>
              <w:bottom w:val="nil"/>
              <w:right w:val="nil"/>
            </w:tcBorders>
          </w:tcPr>
          <w:p w14:paraId="6C077E76" w14:textId="77777777" w:rsidR="007E0C3D" w:rsidRPr="00B640AD" w:rsidRDefault="007E0C3D" w:rsidP="008053E7">
            <w:pPr>
              <w:pStyle w:val="Normal6a"/>
            </w:pPr>
            <w:r w:rsidRPr="00B640AD">
              <w:t>7.</w:t>
            </w:r>
            <w:r w:rsidRPr="00B640AD">
              <w:tab/>
              <w:t xml:space="preserve">ribadisce la sua posizione secondo cui l'allineamento alla politica estera e di sicurezza comune (PESC) dell'UE </w:t>
            </w:r>
            <w:r w:rsidRPr="00B640AD">
              <w:rPr>
                <w:b/>
                <w:i/>
              </w:rPr>
              <w:t>è</w:t>
            </w:r>
            <w:r w:rsidRPr="00B640AD">
              <w:t xml:space="preserve"> un indicatore </w:t>
            </w:r>
            <w:r w:rsidRPr="00B640AD">
              <w:rPr>
                <w:b/>
                <w:i/>
              </w:rPr>
              <w:t>essenziale</w:t>
            </w:r>
            <w:r w:rsidRPr="00B640AD">
              <w:t xml:space="preserve"> dell'impegno di un paese candidato nei confronti dei valori </w:t>
            </w:r>
            <w:r w:rsidRPr="00B640AD">
              <w:rPr>
                <w:b/>
                <w:i/>
              </w:rPr>
              <w:t>e dei principi</w:t>
            </w:r>
            <w:r w:rsidRPr="00B640AD">
              <w:t xml:space="preserve"> fondamentali dell'</w:t>
            </w:r>
            <w:r w:rsidRPr="00B640AD">
              <w:rPr>
                <w:b/>
                <w:i/>
              </w:rPr>
              <w:t>UE</w:t>
            </w:r>
            <w:r w:rsidRPr="00B640AD">
              <w:t xml:space="preserve"> e della sua preparazione alla futura adesione; </w:t>
            </w:r>
            <w:r w:rsidRPr="00B640AD">
              <w:rPr>
                <w:b/>
                <w:i/>
              </w:rPr>
              <w:t>esorta tutti</w:t>
            </w:r>
            <w:r w:rsidRPr="00B640AD">
              <w:t xml:space="preserve"> i paesi candidati </w:t>
            </w:r>
            <w:r w:rsidRPr="00B640AD">
              <w:rPr>
                <w:b/>
                <w:i/>
              </w:rPr>
              <w:t>e potenziali candidati a dare priorità al rapido e pieno allineamento alla PESC e ribadisce che l'adesione di un determinato paese può avvenire solo quando si sarà pienamente allineato</w:t>
            </w:r>
            <w:r w:rsidRPr="00B640AD">
              <w:t xml:space="preserve"> alla PESC</w:t>
            </w:r>
            <w:r w:rsidRPr="00B640AD">
              <w:rPr>
                <w:b/>
                <w:i/>
              </w:rPr>
              <w:t>, anche per quanto riguarda le misure restrittive dell'UE; sottolinea che la divergenza sistematica dall'</w:t>
            </w:r>
            <w:r w:rsidRPr="00B640AD">
              <w:t xml:space="preserve">allineamento </w:t>
            </w:r>
            <w:r w:rsidRPr="00B640AD">
              <w:rPr>
                <w:b/>
                <w:i/>
              </w:rPr>
              <w:t>alla PESC costituisce un ostacolo fondamentale all'adesione all'Unione; si attende</w:t>
            </w:r>
            <w:r w:rsidRPr="00B640AD">
              <w:t xml:space="preserve"> che i paesi </w:t>
            </w:r>
            <w:r w:rsidRPr="00B640AD">
              <w:rPr>
                <w:b/>
                <w:i/>
              </w:rPr>
              <w:t>candidati e potenziali candidati si allineino</w:t>
            </w:r>
            <w:r w:rsidRPr="00B640AD">
              <w:t xml:space="preserve"> pienamente </w:t>
            </w:r>
            <w:r w:rsidRPr="00B640AD">
              <w:rPr>
                <w:b/>
                <w:i/>
              </w:rPr>
              <w:t>anche alla politica di sicurezza e di difesa comune (PSDC), compresi i suoi principi, obiettivi e missioni, in quanto componente fondamentale del processo di adesione</w:t>
            </w:r>
            <w:r w:rsidRPr="00B640AD">
              <w:t>;</w:t>
            </w:r>
          </w:p>
        </w:tc>
        <w:tc>
          <w:tcPr>
            <w:tcW w:w="4876" w:type="dxa"/>
            <w:tcBorders>
              <w:top w:val="nil"/>
              <w:left w:val="nil"/>
              <w:bottom w:val="nil"/>
              <w:right w:val="nil"/>
            </w:tcBorders>
          </w:tcPr>
          <w:p w14:paraId="768B5A51" w14:textId="31239ECA" w:rsidR="007E0C3D" w:rsidRPr="00B640AD" w:rsidRDefault="007E0C3D" w:rsidP="008053E7">
            <w:pPr>
              <w:pStyle w:val="Normal6a"/>
            </w:pPr>
            <w:r w:rsidRPr="00B640AD">
              <w:t>7.</w:t>
            </w:r>
            <w:r w:rsidRPr="00B640AD">
              <w:tab/>
              <w:t xml:space="preserve">ribadisce la sua posizione secondo cui l'allineamento alla politica estera e di sicurezza comune (PESC) dell'UE </w:t>
            </w:r>
            <w:r w:rsidRPr="00B640AD">
              <w:rPr>
                <w:b/>
                <w:i/>
              </w:rPr>
              <w:t>costituisce</w:t>
            </w:r>
            <w:r w:rsidRPr="00B640AD">
              <w:t xml:space="preserve"> un indicatore </w:t>
            </w:r>
            <w:r w:rsidRPr="00B640AD">
              <w:rPr>
                <w:b/>
                <w:i/>
              </w:rPr>
              <w:t>importante</w:t>
            </w:r>
            <w:r w:rsidRPr="00B640AD">
              <w:t xml:space="preserve"> dell'impegno di un paese candidato nei confronti dei valori fondamentali dell'</w:t>
            </w:r>
            <w:r w:rsidRPr="00B640AD">
              <w:rPr>
                <w:b/>
                <w:i/>
              </w:rPr>
              <w:t>Unione</w:t>
            </w:r>
            <w:r w:rsidRPr="00B640AD">
              <w:t xml:space="preserve"> e della sua preparazione alla futura adesione; </w:t>
            </w:r>
            <w:r w:rsidRPr="00B640AD">
              <w:rPr>
                <w:b/>
                <w:i/>
              </w:rPr>
              <w:t>sottolinea, tuttavia, che</w:t>
            </w:r>
            <w:r w:rsidRPr="00B640AD">
              <w:t xml:space="preserve"> i paesi candidati </w:t>
            </w:r>
            <w:r w:rsidRPr="00B640AD">
              <w:rPr>
                <w:b/>
                <w:i/>
              </w:rPr>
              <w:t>non devono essere tenuti a rispettare norme o obblighi più rigorosi di quelli applicati agli attuali Stati membri, osservando che gli stessi Stati membri dell'UE non dimostrano un allineamento pieno e uniforme</w:t>
            </w:r>
            <w:r w:rsidRPr="00B640AD">
              <w:t xml:space="preserve"> alla PESC </w:t>
            </w:r>
            <w:r w:rsidRPr="00B640AD">
              <w:rPr>
                <w:b/>
                <w:i/>
              </w:rPr>
              <w:t>e alla PSDC; e</w:t>
            </w:r>
            <w:r w:rsidR="00E5598F">
              <w:rPr>
                <w:b/>
                <w:i/>
              </w:rPr>
              <w:t>videnzi</w:t>
            </w:r>
            <w:r w:rsidRPr="00B640AD">
              <w:rPr>
                <w:b/>
                <w:i/>
              </w:rPr>
              <w:t>a pertanto che le aspettative di</w:t>
            </w:r>
            <w:r w:rsidRPr="00B640AD">
              <w:t xml:space="preserve"> allineamento </w:t>
            </w:r>
            <w:r w:rsidRPr="00B640AD">
              <w:rPr>
                <w:b/>
                <w:i/>
              </w:rPr>
              <w:t>devono essere applicate in modo equo, realistico e coerente, tenendo conto del contesto di sicurezza, dei vincoli e delle vulnerabilità specifici di ciascun paese; sottolinea in particolare</w:t>
            </w:r>
            <w:r w:rsidRPr="00B640AD">
              <w:t xml:space="preserve"> che i paesi </w:t>
            </w:r>
            <w:r w:rsidRPr="00B640AD">
              <w:rPr>
                <w:b/>
                <w:i/>
              </w:rPr>
              <w:t>che affrontano l'occupazione di parti del loro territorio o che condividono frontiere dirette con la Russia sono esposti a maggiori rischi per la sicurezza che</w:t>
            </w:r>
            <w:r w:rsidR="00445505">
              <w:rPr>
                <w:b/>
                <w:i/>
              </w:rPr>
              <w:t xml:space="preserve">, </w:t>
            </w:r>
            <w:r w:rsidR="00445505" w:rsidRPr="00B640AD">
              <w:rPr>
                <w:b/>
                <w:i/>
              </w:rPr>
              <w:t>in alcuni casi</w:t>
            </w:r>
            <w:r w:rsidR="00445505">
              <w:rPr>
                <w:b/>
                <w:i/>
              </w:rPr>
              <w:t>,</w:t>
            </w:r>
            <w:r w:rsidRPr="00B640AD">
              <w:rPr>
                <w:b/>
                <w:i/>
              </w:rPr>
              <w:t xml:space="preserve"> possono limitare la loro capacità di allinearsi</w:t>
            </w:r>
            <w:r w:rsidRPr="00B640AD">
              <w:t xml:space="preserve"> pienamente</w:t>
            </w:r>
            <w:r w:rsidRPr="00B640AD">
              <w:rPr>
                <w:b/>
                <w:i/>
              </w:rPr>
              <w:t>; invita l'UE a valutare l'allineamento alla PESC/PSDC caso per caso, concentrandosi su un'autentica volontà politica e su una traiettoria strategica generale piuttosto che su deviazioni isolate</w:t>
            </w:r>
            <w:r w:rsidRPr="00B640AD">
              <w:t>;</w:t>
            </w:r>
          </w:p>
        </w:tc>
      </w:tr>
    </w:tbl>
    <w:p w14:paraId="4903D6D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3567038" w14:textId="77777777" w:rsidR="007E0C3D" w:rsidRPr="00B640AD" w:rsidRDefault="007E0C3D" w:rsidP="007E0C3D">
      <w:r w:rsidRPr="00B640AD">
        <w:rPr>
          <w:rStyle w:val="HideTWBExt"/>
        </w:rPr>
        <w:t>&lt;/Amend&gt;</w:t>
      </w:r>
    </w:p>
    <w:p w14:paraId="1CFCD0A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132</w:t>
      </w:r>
      <w:r w:rsidRPr="00B640AD">
        <w:rPr>
          <w:rStyle w:val="HideTWBExt"/>
        </w:rPr>
        <w:t>&lt;/NumAm&gt;</w:t>
      </w:r>
    </w:p>
    <w:p w14:paraId="29DDD703"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E8E4BFB" w14:textId="77777777" w:rsidR="007E0C3D" w:rsidRPr="00B640AD" w:rsidRDefault="007E0C3D" w:rsidP="007E0C3D">
      <w:pPr>
        <w:pStyle w:val="NormalBold"/>
      </w:pPr>
      <w:r w:rsidRPr="00B640AD">
        <w:rPr>
          <w:rStyle w:val="HideTWBExt"/>
          <w:b w:val="0"/>
        </w:rPr>
        <w:t>&lt;/RepeatBlock-By&gt;</w:t>
      </w:r>
    </w:p>
    <w:p w14:paraId="7405B75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A589387" w14:textId="77777777" w:rsidR="007E0C3D" w:rsidRPr="00B640AD" w:rsidRDefault="007E0C3D" w:rsidP="007E0C3D">
      <w:pPr>
        <w:pStyle w:val="NormalBold"/>
      </w:pPr>
      <w:r w:rsidRPr="00B640AD">
        <w:rPr>
          <w:rStyle w:val="HideTWBExt"/>
        </w:rPr>
        <w:t>&lt;Article&gt;</w:t>
      </w:r>
      <w:r w:rsidRPr="00B640AD">
        <w:t>Paragrafo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ACE1D5F" w14:textId="77777777" w:rsidTr="008053E7">
        <w:trPr>
          <w:trHeight w:hRule="exact" w:val="240"/>
          <w:jc w:val="center"/>
        </w:trPr>
        <w:tc>
          <w:tcPr>
            <w:tcW w:w="9752" w:type="dxa"/>
            <w:gridSpan w:val="2"/>
            <w:tcBorders>
              <w:top w:val="nil"/>
              <w:left w:val="nil"/>
              <w:bottom w:val="nil"/>
              <w:right w:val="nil"/>
            </w:tcBorders>
          </w:tcPr>
          <w:p w14:paraId="5320579E" w14:textId="77777777" w:rsidR="007E0C3D" w:rsidRPr="00B640AD" w:rsidRDefault="007E0C3D" w:rsidP="008053E7"/>
        </w:tc>
      </w:tr>
      <w:tr w:rsidR="007E0C3D" w:rsidRPr="00B640AD" w14:paraId="24DA319D" w14:textId="77777777" w:rsidTr="008053E7">
        <w:trPr>
          <w:trHeight w:val="240"/>
          <w:jc w:val="center"/>
        </w:trPr>
        <w:tc>
          <w:tcPr>
            <w:tcW w:w="4876" w:type="dxa"/>
            <w:tcBorders>
              <w:top w:val="nil"/>
              <w:left w:val="nil"/>
              <w:bottom w:val="nil"/>
              <w:right w:val="nil"/>
            </w:tcBorders>
          </w:tcPr>
          <w:p w14:paraId="7049783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D9694E0" w14:textId="77777777" w:rsidR="007E0C3D" w:rsidRPr="00B640AD" w:rsidRDefault="007E0C3D" w:rsidP="008053E7">
            <w:pPr>
              <w:pStyle w:val="AmColumnHeading"/>
            </w:pPr>
            <w:r w:rsidRPr="00B640AD">
              <w:t>Emendamento</w:t>
            </w:r>
          </w:p>
        </w:tc>
      </w:tr>
      <w:tr w:rsidR="007E0C3D" w:rsidRPr="00B640AD" w14:paraId="6B322629" w14:textId="77777777" w:rsidTr="008053E7">
        <w:trPr>
          <w:jc w:val="center"/>
        </w:trPr>
        <w:tc>
          <w:tcPr>
            <w:tcW w:w="4876" w:type="dxa"/>
            <w:tcBorders>
              <w:top w:val="nil"/>
              <w:left w:val="nil"/>
              <w:bottom w:val="nil"/>
              <w:right w:val="nil"/>
            </w:tcBorders>
          </w:tcPr>
          <w:p w14:paraId="61AE1E83" w14:textId="77777777" w:rsidR="007E0C3D" w:rsidRPr="00B640AD" w:rsidRDefault="007E0C3D" w:rsidP="008053E7">
            <w:pPr>
              <w:pStyle w:val="Normal6a"/>
            </w:pPr>
            <w:r w:rsidRPr="00B640AD">
              <w:t>7.</w:t>
            </w:r>
            <w:r w:rsidRPr="00B640AD">
              <w:tab/>
              <w:t>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c>
          <w:tcPr>
            <w:tcW w:w="4876" w:type="dxa"/>
            <w:tcBorders>
              <w:top w:val="nil"/>
              <w:left w:val="nil"/>
              <w:bottom w:val="nil"/>
              <w:right w:val="nil"/>
            </w:tcBorders>
          </w:tcPr>
          <w:p w14:paraId="6FD5768E" w14:textId="77777777" w:rsidR="007E0C3D" w:rsidRPr="00B640AD" w:rsidRDefault="007E0C3D" w:rsidP="008053E7">
            <w:pPr>
              <w:pStyle w:val="Normal6a"/>
            </w:pPr>
            <w:r w:rsidRPr="00B640AD">
              <w:t>7.</w:t>
            </w:r>
            <w:r w:rsidRPr="00B640AD">
              <w:tab/>
              <w:t>ribadisce la sua posizione secondo cui l'allineamento alla politica estera e di sicurezza comune (PESC) dell'UE è un indicatore essenziale dell'impegno di un paese candidato nei confronti dei valori e dei principi fondamentali dell'UE e della sua preparazione alla futura adesione</w:t>
            </w:r>
            <w:r w:rsidRPr="00B640AD">
              <w:rPr>
                <w:b/>
                <w:i/>
              </w:rPr>
              <w:t>; accoglie con favore la positiva ripresa del dialogo PESC tra l'UE e i suoi partner nei Balcani occidentali ed evidenzia l'importanza di tali partenariati per la pace e la sicurezza</w:t>
            </w:r>
            <w:r w:rsidRPr="00B640AD">
              <w:t>;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r>
    </w:tbl>
    <w:p w14:paraId="7DEEE76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1306C01" w14:textId="77777777" w:rsidR="007E0C3D" w:rsidRPr="00B640AD" w:rsidRDefault="007E0C3D" w:rsidP="007E0C3D">
      <w:r w:rsidRPr="00B640AD">
        <w:rPr>
          <w:rStyle w:val="HideTWBExt"/>
        </w:rPr>
        <w:t>&lt;/Amend&gt;</w:t>
      </w:r>
    </w:p>
    <w:p w14:paraId="299CDE2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133</w:t>
      </w:r>
      <w:r w:rsidRPr="00B640AD">
        <w:rPr>
          <w:rStyle w:val="HideTWBExt"/>
        </w:rPr>
        <w:t>&lt;/NumAm&gt;</w:t>
      </w:r>
    </w:p>
    <w:p w14:paraId="0202C5E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Alice </w:t>
      </w:r>
      <w:proofErr w:type="spellStart"/>
      <w:r w:rsidRPr="00B640AD">
        <w:t>Teodorescu</w:t>
      </w:r>
      <w:proofErr w:type="spellEnd"/>
      <w:r w:rsidRPr="00B640AD">
        <w:t xml:space="preserve"> </w:t>
      </w:r>
      <w:proofErr w:type="spellStart"/>
      <w:r w:rsidRPr="00B640AD">
        <w:t>Måwe</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F6ED296" w14:textId="77777777" w:rsidR="007E0C3D" w:rsidRPr="00B640AD" w:rsidRDefault="007E0C3D" w:rsidP="007E0C3D">
      <w:pPr>
        <w:pStyle w:val="NormalBold"/>
      </w:pPr>
      <w:r w:rsidRPr="00B640AD">
        <w:rPr>
          <w:rStyle w:val="HideTWBExt"/>
          <w:b w:val="0"/>
        </w:rPr>
        <w:t>&lt;/RepeatBlock-By&gt;</w:t>
      </w:r>
    </w:p>
    <w:p w14:paraId="199189A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F5AAF3E" w14:textId="77777777" w:rsidR="007E0C3D" w:rsidRPr="00B640AD" w:rsidRDefault="007E0C3D" w:rsidP="007E0C3D">
      <w:pPr>
        <w:pStyle w:val="NormalBold"/>
      </w:pPr>
      <w:r w:rsidRPr="00B640AD">
        <w:rPr>
          <w:rStyle w:val="HideTWBExt"/>
        </w:rPr>
        <w:t>&lt;Article&gt;</w:t>
      </w:r>
      <w:r w:rsidRPr="00B640AD">
        <w:t>Paragrafo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5F13FBB" w14:textId="77777777" w:rsidTr="008053E7">
        <w:trPr>
          <w:trHeight w:hRule="exact" w:val="240"/>
          <w:jc w:val="center"/>
        </w:trPr>
        <w:tc>
          <w:tcPr>
            <w:tcW w:w="9752" w:type="dxa"/>
            <w:gridSpan w:val="2"/>
            <w:tcBorders>
              <w:top w:val="nil"/>
              <w:left w:val="nil"/>
              <w:bottom w:val="nil"/>
              <w:right w:val="nil"/>
            </w:tcBorders>
          </w:tcPr>
          <w:p w14:paraId="5501ED16" w14:textId="77777777" w:rsidR="007E0C3D" w:rsidRPr="00B640AD" w:rsidRDefault="007E0C3D" w:rsidP="008053E7"/>
        </w:tc>
      </w:tr>
      <w:tr w:rsidR="007E0C3D" w:rsidRPr="00B640AD" w14:paraId="1A1CA032" w14:textId="77777777" w:rsidTr="008053E7">
        <w:trPr>
          <w:trHeight w:val="240"/>
          <w:jc w:val="center"/>
        </w:trPr>
        <w:tc>
          <w:tcPr>
            <w:tcW w:w="4876" w:type="dxa"/>
            <w:tcBorders>
              <w:top w:val="nil"/>
              <w:left w:val="nil"/>
              <w:bottom w:val="nil"/>
              <w:right w:val="nil"/>
            </w:tcBorders>
          </w:tcPr>
          <w:p w14:paraId="5326C17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0DA19CE" w14:textId="77777777" w:rsidR="007E0C3D" w:rsidRPr="00B640AD" w:rsidRDefault="007E0C3D" w:rsidP="008053E7">
            <w:pPr>
              <w:pStyle w:val="AmColumnHeading"/>
            </w:pPr>
            <w:r w:rsidRPr="00B640AD">
              <w:t>Emendamento</w:t>
            </w:r>
          </w:p>
        </w:tc>
      </w:tr>
      <w:tr w:rsidR="007E0C3D" w:rsidRPr="00B640AD" w14:paraId="29113CE7" w14:textId="77777777" w:rsidTr="008053E7">
        <w:trPr>
          <w:jc w:val="center"/>
        </w:trPr>
        <w:tc>
          <w:tcPr>
            <w:tcW w:w="4876" w:type="dxa"/>
            <w:tcBorders>
              <w:top w:val="nil"/>
              <w:left w:val="nil"/>
              <w:bottom w:val="nil"/>
              <w:right w:val="nil"/>
            </w:tcBorders>
          </w:tcPr>
          <w:p w14:paraId="573A6605" w14:textId="77777777" w:rsidR="007E0C3D" w:rsidRPr="00B640AD" w:rsidRDefault="007E0C3D" w:rsidP="008053E7">
            <w:pPr>
              <w:pStyle w:val="Normal6a"/>
            </w:pPr>
            <w:r w:rsidRPr="00B640AD">
              <w:t>7.</w:t>
            </w:r>
            <w:r w:rsidRPr="00B640AD">
              <w:tab/>
              <w:t>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c>
          <w:tcPr>
            <w:tcW w:w="4876" w:type="dxa"/>
            <w:tcBorders>
              <w:top w:val="nil"/>
              <w:left w:val="nil"/>
              <w:bottom w:val="nil"/>
              <w:right w:val="nil"/>
            </w:tcBorders>
          </w:tcPr>
          <w:p w14:paraId="7668AF12" w14:textId="77777777" w:rsidR="007E0C3D" w:rsidRPr="00B640AD" w:rsidRDefault="007E0C3D" w:rsidP="008053E7">
            <w:pPr>
              <w:pStyle w:val="Normal6a"/>
            </w:pPr>
            <w:r w:rsidRPr="00B640AD">
              <w:t>7.</w:t>
            </w:r>
            <w:r w:rsidRPr="00B640AD">
              <w:tab/>
              <w:t xml:space="preserve">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w:t>
            </w:r>
            <w:r w:rsidRPr="00B640AD">
              <w:rPr>
                <w:b/>
                <w:i/>
              </w:rPr>
              <w:t>condanna le azioni di paesi candidati come la Georgia e la Serbia, che hanno compromesso il loro allineamento alla PESC e si sono così allontanati ulteriormente dall'adesione all'UE;</w:t>
            </w:r>
            <w:r w:rsidRPr="00B640AD">
              <w:t xml:space="preserv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r>
    </w:tbl>
    <w:p w14:paraId="155A2B09"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{SV}</w:t>
      </w:r>
      <w:proofErr w:type="spellStart"/>
      <w:r w:rsidRPr="00DA7772">
        <w:rPr>
          <w:lang w:val="en-GB"/>
        </w:rPr>
        <w:t>sv</w:t>
      </w:r>
      <w:proofErr w:type="spellEnd"/>
      <w:r w:rsidRPr="00DA7772">
        <w:rPr>
          <w:rStyle w:val="HideTWBExt"/>
          <w:lang w:val="en-GB"/>
        </w:rPr>
        <w:t>&lt;/Original&gt;</w:t>
      </w:r>
    </w:p>
    <w:p w14:paraId="3F31A5D4" w14:textId="77777777" w:rsidR="007E0C3D" w:rsidRPr="00DA7772" w:rsidRDefault="007E0C3D" w:rsidP="007E0C3D">
      <w:pPr>
        <w:rPr>
          <w:lang w:val="en-GB"/>
        </w:rPr>
      </w:pPr>
      <w:r w:rsidRPr="00DA7772">
        <w:rPr>
          <w:rStyle w:val="HideTWBExt"/>
          <w:lang w:val="en-GB"/>
        </w:rPr>
        <w:t>&lt;/Amend&gt;</w:t>
      </w:r>
    </w:p>
    <w:p w14:paraId="62814E46"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134</w:t>
      </w:r>
      <w:r w:rsidRPr="00DA7772">
        <w:rPr>
          <w:rStyle w:val="HideTWBExt"/>
          <w:lang w:val="en-GB"/>
        </w:rPr>
        <w:t>&lt;/NumAm&gt;</w:t>
      </w:r>
    </w:p>
    <w:p w14:paraId="15A4B3B7"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6A8F369D"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132F1BA6" w14:textId="77777777" w:rsidR="007E0C3D" w:rsidRPr="00B640AD" w:rsidRDefault="007E0C3D" w:rsidP="007E0C3D">
      <w:pPr>
        <w:pStyle w:val="NormalBold"/>
      </w:pPr>
      <w:r w:rsidRPr="00B640AD">
        <w:rPr>
          <w:rStyle w:val="HideTWBExt"/>
          <w:b w:val="0"/>
        </w:rPr>
        <w:t>&lt;/RepeatBlock-By&gt;</w:t>
      </w:r>
    </w:p>
    <w:p w14:paraId="1144776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AA4E0C4" w14:textId="77777777" w:rsidR="007E0C3D" w:rsidRPr="00B640AD" w:rsidRDefault="007E0C3D" w:rsidP="007E0C3D">
      <w:pPr>
        <w:pStyle w:val="NormalBold"/>
      </w:pPr>
      <w:r w:rsidRPr="00B640AD">
        <w:rPr>
          <w:rStyle w:val="HideTWBExt"/>
        </w:rPr>
        <w:t>&lt;Article&gt;</w:t>
      </w:r>
      <w:r w:rsidRPr="00B640AD">
        <w:t>Paragrafo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F819144" w14:textId="77777777" w:rsidTr="008053E7">
        <w:trPr>
          <w:trHeight w:hRule="exact" w:val="240"/>
          <w:jc w:val="center"/>
        </w:trPr>
        <w:tc>
          <w:tcPr>
            <w:tcW w:w="9752" w:type="dxa"/>
            <w:gridSpan w:val="2"/>
            <w:tcBorders>
              <w:top w:val="nil"/>
              <w:left w:val="nil"/>
              <w:bottom w:val="nil"/>
              <w:right w:val="nil"/>
            </w:tcBorders>
          </w:tcPr>
          <w:p w14:paraId="724F83D6" w14:textId="77777777" w:rsidR="007E0C3D" w:rsidRPr="00B640AD" w:rsidRDefault="007E0C3D" w:rsidP="008053E7"/>
        </w:tc>
      </w:tr>
      <w:tr w:rsidR="007E0C3D" w:rsidRPr="00B640AD" w14:paraId="433EE204" w14:textId="77777777" w:rsidTr="008053E7">
        <w:trPr>
          <w:trHeight w:val="240"/>
          <w:jc w:val="center"/>
        </w:trPr>
        <w:tc>
          <w:tcPr>
            <w:tcW w:w="4876" w:type="dxa"/>
            <w:tcBorders>
              <w:top w:val="nil"/>
              <w:left w:val="nil"/>
              <w:bottom w:val="nil"/>
              <w:right w:val="nil"/>
            </w:tcBorders>
          </w:tcPr>
          <w:p w14:paraId="58AEC68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4030761" w14:textId="77777777" w:rsidR="007E0C3D" w:rsidRPr="00B640AD" w:rsidRDefault="007E0C3D" w:rsidP="008053E7">
            <w:pPr>
              <w:pStyle w:val="AmColumnHeading"/>
            </w:pPr>
            <w:r w:rsidRPr="00B640AD">
              <w:t>Emendamento</w:t>
            </w:r>
          </w:p>
        </w:tc>
      </w:tr>
      <w:tr w:rsidR="007E0C3D" w:rsidRPr="00B640AD" w14:paraId="67E51158" w14:textId="77777777" w:rsidTr="008053E7">
        <w:trPr>
          <w:jc w:val="center"/>
        </w:trPr>
        <w:tc>
          <w:tcPr>
            <w:tcW w:w="4876" w:type="dxa"/>
            <w:tcBorders>
              <w:top w:val="nil"/>
              <w:left w:val="nil"/>
              <w:bottom w:val="nil"/>
              <w:right w:val="nil"/>
            </w:tcBorders>
          </w:tcPr>
          <w:p w14:paraId="5E717BC2" w14:textId="77777777" w:rsidR="007E0C3D" w:rsidRPr="00B640AD" w:rsidRDefault="007E0C3D" w:rsidP="008053E7">
            <w:pPr>
              <w:pStyle w:val="Normal6a"/>
            </w:pPr>
            <w:r w:rsidRPr="00B640AD">
              <w:t>7.</w:t>
            </w:r>
            <w:r w:rsidRPr="00B640AD">
              <w:tab/>
              <w:t>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c>
          <w:tcPr>
            <w:tcW w:w="4876" w:type="dxa"/>
            <w:tcBorders>
              <w:top w:val="nil"/>
              <w:left w:val="nil"/>
              <w:bottom w:val="nil"/>
              <w:right w:val="nil"/>
            </w:tcBorders>
          </w:tcPr>
          <w:p w14:paraId="42A5A62E" w14:textId="77777777" w:rsidR="007E0C3D" w:rsidRPr="00B640AD" w:rsidRDefault="007E0C3D" w:rsidP="008053E7">
            <w:pPr>
              <w:pStyle w:val="Normal6a"/>
            </w:pPr>
            <w:r w:rsidRPr="00B640AD">
              <w:t>7.</w:t>
            </w:r>
            <w:r w:rsidRPr="00B640AD">
              <w:tab/>
              <w:t>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r w:rsidRPr="00B640AD">
              <w:rPr>
                <w:b/>
                <w:i/>
              </w:rPr>
              <w:t> incoraggia il Consiglio "Affari esteri" a invitare i ministri degli Esteri dei paesi dell'allargamento che sono allineati al 100 % con la PESC a partecipare ai loro vertici in qualità di ospiti;</w:t>
            </w:r>
          </w:p>
        </w:tc>
      </w:tr>
    </w:tbl>
    <w:p w14:paraId="59D7469E"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32BCF996" w14:textId="77777777" w:rsidR="007E0C3D" w:rsidRPr="00DA7772" w:rsidRDefault="007E0C3D" w:rsidP="007E0C3D">
      <w:pPr>
        <w:rPr>
          <w:lang w:val="es-ES"/>
        </w:rPr>
      </w:pPr>
      <w:r w:rsidRPr="00DA7772">
        <w:rPr>
          <w:rStyle w:val="HideTWBExt"/>
          <w:lang w:val="es-ES"/>
        </w:rPr>
        <w:t>&lt;/Amend&gt;</w:t>
      </w:r>
    </w:p>
    <w:p w14:paraId="724585A6"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135</w:t>
      </w:r>
      <w:r w:rsidRPr="00DA7772">
        <w:rPr>
          <w:rStyle w:val="HideTWBExt"/>
          <w:lang w:val="es-ES"/>
        </w:rPr>
        <w:t>&lt;/NumAm&gt;</w:t>
      </w:r>
    </w:p>
    <w:p w14:paraId="702513D5"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Sebastian</w:t>
      </w:r>
      <w:proofErr w:type="spellEnd"/>
      <w:r w:rsidRPr="00DA7772">
        <w:rPr>
          <w:lang w:val="es-ES"/>
        </w:rPr>
        <w:t xml:space="preserve"> </w:t>
      </w:r>
      <w:proofErr w:type="spellStart"/>
      <w:r w:rsidRPr="00DA7772">
        <w:rPr>
          <w:lang w:val="es-ES"/>
        </w:rPr>
        <w:t>Tynkkynen</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5976CD2F" w14:textId="77777777" w:rsidR="007E0C3D" w:rsidRPr="00DA7772" w:rsidRDefault="007E0C3D" w:rsidP="007E0C3D">
      <w:pPr>
        <w:pStyle w:val="NormalBold"/>
        <w:rPr>
          <w:lang w:val="es-ES"/>
        </w:rPr>
      </w:pPr>
      <w:r w:rsidRPr="00DA7772">
        <w:rPr>
          <w:rStyle w:val="HideTWBExt"/>
          <w:b w:val="0"/>
          <w:lang w:val="es-ES"/>
        </w:rPr>
        <w:t>&lt;/RepeatBlock-By&gt;</w:t>
      </w:r>
    </w:p>
    <w:p w14:paraId="3DAA793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FF7FC9B" w14:textId="77777777" w:rsidR="007E0C3D" w:rsidRPr="00B640AD" w:rsidRDefault="007E0C3D" w:rsidP="007E0C3D">
      <w:pPr>
        <w:pStyle w:val="NormalBold"/>
      </w:pPr>
      <w:r w:rsidRPr="00B640AD">
        <w:rPr>
          <w:rStyle w:val="HideTWBExt"/>
        </w:rPr>
        <w:t>&lt;Article&gt;</w:t>
      </w:r>
      <w:r w:rsidRPr="00B640AD">
        <w:t>Paragrafo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43FEAFA" w14:textId="77777777" w:rsidTr="008053E7">
        <w:trPr>
          <w:trHeight w:hRule="exact" w:val="240"/>
          <w:jc w:val="center"/>
        </w:trPr>
        <w:tc>
          <w:tcPr>
            <w:tcW w:w="9752" w:type="dxa"/>
            <w:gridSpan w:val="2"/>
            <w:tcBorders>
              <w:top w:val="nil"/>
              <w:left w:val="nil"/>
              <w:bottom w:val="nil"/>
              <w:right w:val="nil"/>
            </w:tcBorders>
          </w:tcPr>
          <w:p w14:paraId="77A29BCC" w14:textId="77777777" w:rsidR="007E0C3D" w:rsidRPr="00B640AD" w:rsidRDefault="007E0C3D" w:rsidP="008053E7"/>
        </w:tc>
      </w:tr>
      <w:tr w:rsidR="007E0C3D" w:rsidRPr="00B640AD" w14:paraId="61D78C51" w14:textId="77777777" w:rsidTr="008053E7">
        <w:trPr>
          <w:trHeight w:val="240"/>
          <w:jc w:val="center"/>
        </w:trPr>
        <w:tc>
          <w:tcPr>
            <w:tcW w:w="4876" w:type="dxa"/>
            <w:tcBorders>
              <w:top w:val="nil"/>
              <w:left w:val="nil"/>
              <w:bottom w:val="nil"/>
              <w:right w:val="nil"/>
            </w:tcBorders>
          </w:tcPr>
          <w:p w14:paraId="13265B0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17FE095" w14:textId="77777777" w:rsidR="007E0C3D" w:rsidRPr="00B640AD" w:rsidRDefault="007E0C3D" w:rsidP="008053E7">
            <w:pPr>
              <w:pStyle w:val="AmColumnHeading"/>
            </w:pPr>
            <w:r w:rsidRPr="00B640AD">
              <w:t>Emendamento</w:t>
            </w:r>
          </w:p>
        </w:tc>
      </w:tr>
      <w:tr w:rsidR="007E0C3D" w:rsidRPr="00B640AD" w14:paraId="0125DCFD" w14:textId="77777777" w:rsidTr="008053E7">
        <w:trPr>
          <w:jc w:val="center"/>
        </w:trPr>
        <w:tc>
          <w:tcPr>
            <w:tcW w:w="4876" w:type="dxa"/>
            <w:tcBorders>
              <w:top w:val="nil"/>
              <w:left w:val="nil"/>
              <w:bottom w:val="nil"/>
              <w:right w:val="nil"/>
            </w:tcBorders>
          </w:tcPr>
          <w:p w14:paraId="252EF79D" w14:textId="77777777" w:rsidR="007E0C3D" w:rsidRPr="00B640AD" w:rsidRDefault="007E0C3D" w:rsidP="008053E7">
            <w:pPr>
              <w:pStyle w:val="Normal6a"/>
            </w:pPr>
            <w:r w:rsidRPr="00B640AD">
              <w:t>7.</w:t>
            </w:r>
            <w:r w:rsidRPr="00B640AD">
              <w:tab/>
              <w:t xml:space="preserve">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w:t>
            </w:r>
            <w:r w:rsidRPr="00B640AD">
              <w:rPr>
                <w:b/>
                <w:i/>
              </w:rPr>
              <w:t>anche per quanto riguarda le misure restrittive dell'UE</w:t>
            </w:r>
            <w:r w:rsidRPr="00B640AD">
              <w:t>;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c>
          <w:tcPr>
            <w:tcW w:w="4876" w:type="dxa"/>
            <w:tcBorders>
              <w:top w:val="nil"/>
              <w:left w:val="nil"/>
              <w:bottom w:val="nil"/>
              <w:right w:val="nil"/>
            </w:tcBorders>
          </w:tcPr>
          <w:p w14:paraId="15DE0300" w14:textId="77777777" w:rsidR="007E0C3D" w:rsidRPr="00B640AD" w:rsidRDefault="007E0C3D" w:rsidP="008053E7">
            <w:pPr>
              <w:pStyle w:val="Normal6a"/>
            </w:pPr>
            <w:r w:rsidRPr="00B640AD">
              <w:t>7.</w:t>
            </w:r>
            <w:r w:rsidRPr="00B640AD">
              <w:tab/>
              <w:t xml:space="preserve">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w:t>
            </w:r>
            <w:r w:rsidRPr="00B640AD">
              <w:rPr>
                <w:b/>
                <w:i/>
              </w:rPr>
              <w:t>in particolare partecipando alle sanzioni contro la Russia e sostenendo l'Ucraina nella sua difesa contro l'aggressione russa</w:t>
            </w:r>
            <w:r w:rsidRPr="00B640AD">
              <w:t>;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r>
    </w:tbl>
    <w:p w14:paraId="249B7C0D"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7BF2C3A8" w14:textId="77777777" w:rsidR="007E0C3D" w:rsidRPr="00B640AD" w:rsidRDefault="007E0C3D" w:rsidP="007E0C3D">
      <w:r w:rsidRPr="00B640AD">
        <w:rPr>
          <w:rStyle w:val="HideTWBExt"/>
        </w:rPr>
        <w:t>&lt;/Amend&gt;</w:t>
      </w:r>
    </w:p>
    <w:p w14:paraId="13AEF84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136</w:t>
      </w:r>
      <w:r w:rsidRPr="00B640AD">
        <w:rPr>
          <w:rStyle w:val="HideTWBExt"/>
        </w:rPr>
        <w:t>&lt;/NumAm&gt;</w:t>
      </w:r>
    </w:p>
    <w:p w14:paraId="3A77AFC8"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C9F6C64" w14:textId="77777777" w:rsidR="007E0C3D" w:rsidRPr="00B640AD" w:rsidRDefault="007E0C3D" w:rsidP="007E0C3D">
      <w:pPr>
        <w:pStyle w:val="NormalBold"/>
      </w:pPr>
      <w:r w:rsidRPr="00B640AD">
        <w:rPr>
          <w:rStyle w:val="HideTWBExt"/>
          <w:b w:val="0"/>
        </w:rPr>
        <w:t>&lt;/RepeatBlock-By&gt;</w:t>
      </w:r>
    </w:p>
    <w:p w14:paraId="2B0DFEE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2F90E87" w14:textId="77777777" w:rsidR="007E0C3D" w:rsidRPr="00B640AD" w:rsidRDefault="007E0C3D" w:rsidP="007E0C3D">
      <w:pPr>
        <w:pStyle w:val="NormalBold"/>
      </w:pPr>
      <w:r w:rsidRPr="00B640AD">
        <w:rPr>
          <w:rStyle w:val="HideTWBExt"/>
        </w:rPr>
        <w:t>&lt;Article&gt;</w:t>
      </w:r>
      <w:r w:rsidRPr="00B640AD">
        <w:t>Paragrafo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979AA54" w14:textId="77777777" w:rsidTr="008053E7">
        <w:trPr>
          <w:trHeight w:hRule="exact" w:val="240"/>
          <w:jc w:val="center"/>
        </w:trPr>
        <w:tc>
          <w:tcPr>
            <w:tcW w:w="9752" w:type="dxa"/>
            <w:gridSpan w:val="2"/>
            <w:tcBorders>
              <w:top w:val="nil"/>
              <w:left w:val="nil"/>
              <w:bottom w:val="nil"/>
              <w:right w:val="nil"/>
            </w:tcBorders>
          </w:tcPr>
          <w:p w14:paraId="37AF41BC" w14:textId="77777777" w:rsidR="007E0C3D" w:rsidRPr="00B640AD" w:rsidRDefault="007E0C3D" w:rsidP="008053E7"/>
        </w:tc>
      </w:tr>
      <w:tr w:rsidR="007E0C3D" w:rsidRPr="00B640AD" w14:paraId="7377D6BF" w14:textId="77777777" w:rsidTr="008053E7">
        <w:trPr>
          <w:trHeight w:val="240"/>
          <w:jc w:val="center"/>
        </w:trPr>
        <w:tc>
          <w:tcPr>
            <w:tcW w:w="4876" w:type="dxa"/>
            <w:tcBorders>
              <w:top w:val="nil"/>
              <w:left w:val="nil"/>
              <w:bottom w:val="nil"/>
              <w:right w:val="nil"/>
            </w:tcBorders>
          </w:tcPr>
          <w:p w14:paraId="2B883AF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44B2FDC" w14:textId="77777777" w:rsidR="007E0C3D" w:rsidRPr="00B640AD" w:rsidRDefault="007E0C3D" w:rsidP="008053E7">
            <w:pPr>
              <w:pStyle w:val="AmColumnHeading"/>
            </w:pPr>
            <w:r w:rsidRPr="00B640AD">
              <w:t>Emendamento</w:t>
            </w:r>
          </w:p>
        </w:tc>
      </w:tr>
      <w:tr w:rsidR="007E0C3D" w:rsidRPr="00B640AD" w14:paraId="0A3A555E" w14:textId="77777777" w:rsidTr="008053E7">
        <w:trPr>
          <w:jc w:val="center"/>
        </w:trPr>
        <w:tc>
          <w:tcPr>
            <w:tcW w:w="4876" w:type="dxa"/>
            <w:tcBorders>
              <w:top w:val="nil"/>
              <w:left w:val="nil"/>
              <w:bottom w:val="nil"/>
              <w:right w:val="nil"/>
            </w:tcBorders>
          </w:tcPr>
          <w:p w14:paraId="577656B2" w14:textId="77777777" w:rsidR="007E0C3D" w:rsidRPr="00B640AD" w:rsidRDefault="007E0C3D" w:rsidP="008053E7">
            <w:pPr>
              <w:pStyle w:val="Normal6a"/>
            </w:pPr>
            <w:r w:rsidRPr="00B640AD">
              <w:t>7.</w:t>
            </w:r>
            <w:r w:rsidRPr="00B640AD">
              <w:tab/>
              <w:t>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c>
          <w:tcPr>
            <w:tcW w:w="4876" w:type="dxa"/>
            <w:tcBorders>
              <w:top w:val="nil"/>
              <w:left w:val="nil"/>
              <w:bottom w:val="nil"/>
              <w:right w:val="nil"/>
            </w:tcBorders>
          </w:tcPr>
          <w:p w14:paraId="71E8C77F" w14:textId="77777777" w:rsidR="007E0C3D" w:rsidRPr="00B640AD" w:rsidRDefault="007E0C3D" w:rsidP="008053E7">
            <w:pPr>
              <w:pStyle w:val="Normal6a"/>
            </w:pPr>
            <w:r w:rsidRPr="00B640AD">
              <w:t>7.</w:t>
            </w:r>
            <w:r w:rsidRPr="00B640AD">
              <w:tab/>
              <w:t xml:space="preserve">ribadisce la sua posizione secondo cui l'allineamento alla politica estera e di sicurezza comune (PESC) dell'UE è un indicatore essenziale </w:t>
            </w:r>
            <w:r w:rsidRPr="00B640AD">
              <w:rPr>
                <w:b/>
                <w:i/>
              </w:rPr>
              <w:t>del chiaro orientamento geostrategico e</w:t>
            </w:r>
            <w:r w:rsidRPr="00B640AD">
              <w:t xml:space="preserv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r>
    </w:tbl>
    <w:p w14:paraId="7AE99EEF"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6F8321F8" w14:textId="77777777" w:rsidR="007E0C3D" w:rsidRPr="00DA7772" w:rsidRDefault="007E0C3D" w:rsidP="007E0C3D">
      <w:pPr>
        <w:rPr>
          <w:lang w:val="es-ES"/>
        </w:rPr>
      </w:pPr>
      <w:r w:rsidRPr="00DA7772">
        <w:rPr>
          <w:rStyle w:val="HideTWBExt"/>
          <w:lang w:val="es-ES"/>
        </w:rPr>
        <w:t>&lt;/Amend&gt;</w:t>
      </w:r>
    </w:p>
    <w:p w14:paraId="006577B9"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137</w:t>
      </w:r>
      <w:r w:rsidRPr="00DA7772">
        <w:rPr>
          <w:rStyle w:val="HideTWBExt"/>
          <w:lang w:val="es-ES"/>
        </w:rPr>
        <w:t>&lt;/NumAm&gt;</w:t>
      </w:r>
    </w:p>
    <w:p w14:paraId="4FAEAE33"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Tonino </w:t>
      </w:r>
      <w:proofErr w:type="spellStart"/>
      <w:r w:rsidRPr="00DA7772">
        <w:rPr>
          <w:lang w:val="es-ES"/>
        </w:rPr>
        <w:t>Picula</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7B5DCAFE" w14:textId="77777777" w:rsidR="007E0C3D" w:rsidRPr="00DA7772" w:rsidRDefault="007E0C3D" w:rsidP="007E0C3D">
      <w:pPr>
        <w:pStyle w:val="NormalBold"/>
        <w:rPr>
          <w:lang w:val="es-ES"/>
        </w:rPr>
      </w:pPr>
      <w:r w:rsidRPr="00DA7772">
        <w:rPr>
          <w:rStyle w:val="HideTWBExt"/>
          <w:b w:val="0"/>
          <w:lang w:val="es-ES"/>
        </w:rPr>
        <w:t>&lt;/RepeatBlock-By&gt;</w:t>
      </w:r>
    </w:p>
    <w:p w14:paraId="5841732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1EB62D4" w14:textId="77777777" w:rsidR="007E0C3D" w:rsidRPr="00B640AD" w:rsidRDefault="007E0C3D" w:rsidP="007E0C3D">
      <w:pPr>
        <w:pStyle w:val="NormalBold"/>
      </w:pPr>
      <w:r w:rsidRPr="00B640AD">
        <w:rPr>
          <w:rStyle w:val="HideTWBExt"/>
        </w:rPr>
        <w:t>&lt;Article&gt;</w:t>
      </w:r>
      <w:r w:rsidRPr="00B640AD">
        <w:t>Paragrafo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12099CE" w14:textId="77777777" w:rsidTr="008053E7">
        <w:trPr>
          <w:trHeight w:hRule="exact" w:val="240"/>
          <w:jc w:val="center"/>
        </w:trPr>
        <w:tc>
          <w:tcPr>
            <w:tcW w:w="9752" w:type="dxa"/>
            <w:gridSpan w:val="2"/>
            <w:tcBorders>
              <w:top w:val="nil"/>
              <w:left w:val="nil"/>
              <w:bottom w:val="nil"/>
              <w:right w:val="nil"/>
            </w:tcBorders>
          </w:tcPr>
          <w:p w14:paraId="1E3B39AE" w14:textId="77777777" w:rsidR="007E0C3D" w:rsidRPr="00B640AD" w:rsidRDefault="007E0C3D" w:rsidP="008053E7"/>
        </w:tc>
      </w:tr>
      <w:tr w:rsidR="007E0C3D" w:rsidRPr="00B640AD" w14:paraId="7C57178C" w14:textId="77777777" w:rsidTr="008053E7">
        <w:trPr>
          <w:trHeight w:val="240"/>
          <w:jc w:val="center"/>
        </w:trPr>
        <w:tc>
          <w:tcPr>
            <w:tcW w:w="4876" w:type="dxa"/>
            <w:tcBorders>
              <w:top w:val="nil"/>
              <w:left w:val="nil"/>
              <w:bottom w:val="nil"/>
              <w:right w:val="nil"/>
            </w:tcBorders>
          </w:tcPr>
          <w:p w14:paraId="3AB96C9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688E21B" w14:textId="77777777" w:rsidR="007E0C3D" w:rsidRPr="00B640AD" w:rsidRDefault="007E0C3D" w:rsidP="008053E7">
            <w:pPr>
              <w:pStyle w:val="AmColumnHeading"/>
            </w:pPr>
            <w:r w:rsidRPr="00B640AD">
              <w:t>Emendamento</w:t>
            </w:r>
          </w:p>
        </w:tc>
      </w:tr>
      <w:tr w:rsidR="007E0C3D" w:rsidRPr="00B640AD" w14:paraId="32138E2E" w14:textId="77777777" w:rsidTr="008053E7">
        <w:trPr>
          <w:jc w:val="center"/>
        </w:trPr>
        <w:tc>
          <w:tcPr>
            <w:tcW w:w="4876" w:type="dxa"/>
            <w:tcBorders>
              <w:top w:val="nil"/>
              <w:left w:val="nil"/>
              <w:bottom w:val="nil"/>
              <w:right w:val="nil"/>
            </w:tcBorders>
          </w:tcPr>
          <w:p w14:paraId="342F4BDF" w14:textId="77777777" w:rsidR="007E0C3D" w:rsidRPr="00B640AD" w:rsidRDefault="007E0C3D" w:rsidP="008053E7">
            <w:pPr>
              <w:pStyle w:val="Normal6a"/>
            </w:pPr>
            <w:r w:rsidRPr="00B640AD">
              <w:t>7.</w:t>
            </w:r>
            <w:r w:rsidRPr="00B640AD">
              <w:tab/>
              <w:t xml:space="preserve">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w:t>
            </w:r>
            <w:r w:rsidRPr="00B640AD">
              <w:rPr>
                <w:b/>
                <w:i/>
              </w:rPr>
              <w:t>le</w:t>
            </w:r>
            <w:r w:rsidRPr="00B640AD">
              <w:t xml:space="preserv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c>
          <w:tcPr>
            <w:tcW w:w="4876" w:type="dxa"/>
            <w:tcBorders>
              <w:top w:val="nil"/>
              <w:left w:val="nil"/>
              <w:bottom w:val="nil"/>
              <w:right w:val="nil"/>
            </w:tcBorders>
          </w:tcPr>
          <w:p w14:paraId="157E8727" w14:textId="77777777" w:rsidR="007E0C3D" w:rsidRPr="00B640AD" w:rsidRDefault="007E0C3D" w:rsidP="008053E7">
            <w:pPr>
              <w:pStyle w:val="Normal6a"/>
            </w:pPr>
            <w:r w:rsidRPr="00B640AD">
              <w:t>7.</w:t>
            </w:r>
            <w:r w:rsidRPr="00B640AD">
              <w:tab/>
              <w:t xml:space="preserve">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w:t>
            </w:r>
            <w:r w:rsidRPr="00B640AD">
              <w:rPr>
                <w:b/>
                <w:i/>
              </w:rPr>
              <w:t>l'adozione e l'attuazione delle</w:t>
            </w:r>
            <w:r w:rsidRPr="00B640AD">
              <w:t xml:space="preserv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r>
    </w:tbl>
    <w:p w14:paraId="3342383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E73E7C8" w14:textId="77777777" w:rsidR="007E0C3D" w:rsidRPr="00B640AD" w:rsidRDefault="007E0C3D" w:rsidP="007E0C3D">
      <w:r w:rsidRPr="00B640AD">
        <w:rPr>
          <w:rStyle w:val="HideTWBExt"/>
        </w:rPr>
        <w:t>&lt;/Amend&gt;</w:t>
      </w:r>
    </w:p>
    <w:p w14:paraId="0D1D2B6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138</w:t>
      </w:r>
      <w:r w:rsidRPr="00B640AD">
        <w:rPr>
          <w:rStyle w:val="HideTWBExt"/>
        </w:rPr>
        <w:t>&lt;/NumAm&gt;</w:t>
      </w:r>
    </w:p>
    <w:p w14:paraId="331652A0"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A6C9FE9" w14:textId="77777777" w:rsidR="007E0C3D" w:rsidRPr="00B640AD" w:rsidRDefault="007E0C3D" w:rsidP="007E0C3D">
      <w:pPr>
        <w:pStyle w:val="NormalBold"/>
      </w:pPr>
      <w:r w:rsidRPr="00B640AD">
        <w:rPr>
          <w:rStyle w:val="HideTWBExt"/>
          <w:b w:val="0"/>
        </w:rPr>
        <w:t>&lt;/RepeatBlock-By&gt;</w:t>
      </w:r>
    </w:p>
    <w:p w14:paraId="343F9B0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72BAFF8" w14:textId="77777777" w:rsidR="007E0C3D" w:rsidRPr="00B640AD" w:rsidRDefault="007E0C3D" w:rsidP="007E0C3D">
      <w:pPr>
        <w:pStyle w:val="NormalBold"/>
      </w:pPr>
      <w:r w:rsidRPr="00B640AD">
        <w:rPr>
          <w:rStyle w:val="HideTWBExt"/>
        </w:rPr>
        <w:t>&lt;Article&gt;</w:t>
      </w:r>
      <w:r w:rsidRPr="00B640AD">
        <w:t>Paragrafo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54585F1" w14:textId="77777777" w:rsidTr="008053E7">
        <w:trPr>
          <w:trHeight w:hRule="exact" w:val="240"/>
          <w:jc w:val="center"/>
        </w:trPr>
        <w:tc>
          <w:tcPr>
            <w:tcW w:w="9752" w:type="dxa"/>
            <w:gridSpan w:val="2"/>
            <w:tcBorders>
              <w:top w:val="nil"/>
              <w:left w:val="nil"/>
              <w:bottom w:val="nil"/>
              <w:right w:val="nil"/>
            </w:tcBorders>
          </w:tcPr>
          <w:p w14:paraId="320A6EB3" w14:textId="77777777" w:rsidR="007E0C3D" w:rsidRPr="00B640AD" w:rsidRDefault="007E0C3D" w:rsidP="008053E7"/>
        </w:tc>
      </w:tr>
      <w:tr w:rsidR="007E0C3D" w:rsidRPr="00B640AD" w14:paraId="13AFEBAC" w14:textId="77777777" w:rsidTr="008053E7">
        <w:trPr>
          <w:trHeight w:val="240"/>
          <w:jc w:val="center"/>
        </w:trPr>
        <w:tc>
          <w:tcPr>
            <w:tcW w:w="4876" w:type="dxa"/>
            <w:tcBorders>
              <w:top w:val="nil"/>
              <w:left w:val="nil"/>
              <w:bottom w:val="nil"/>
              <w:right w:val="nil"/>
            </w:tcBorders>
          </w:tcPr>
          <w:p w14:paraId="6730623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635A962" w14:textId="77777777" w:rsidR="007E0C3D" w:rsidRPr="00B640AD" w:rsidRDefault="007E0C3D" w:rsidP="008053E7">
            <w:pPr>
              <w:pStyle w:val="AmColumnHeading"/>
            </w:pPr>
            <w:r w:rsidRPr="00B640AD">
              <w:t>Emendamento</w:t>
            </w:r>
          </w:p>
        </w:tc>
      </w:tr>
      <w:tr w:rsidR="007E0C3D" w:rsidRPr="00B640AD" w14:paraId="0400944F" w14:textId="77777777" w:rsidTr="008053E7">
        <w:trPr>
          <w:jc w:val="center"/>
        </w:trPr>
        <w:tc>
          <w:tcPr>
            <w:tcW w:w="4876" w:type="dxa"/>
            <w:tcBorders>
              <w:top w:val="nil"/>
              <w:left w:val="nil"/>
              <w:bottom w:val="nil"/>
              <w:right w:val="nil"/>
            </w:tcBorders>
          </w:tcPr>
          <w:p w14:paraId="5EF0DB82" w14:textId="77777777" w:rsidR="007E0C3D" w:rsidRPr="00B640AD" w:rsidRDefault="007E0C3D" w:rsidP="008053E7">
            <w:pPr>
              <w:pStyle w:val="Normal6a"/>
            </w:pPr>
            <w:r w:rsidRPr="00B640AD">
              <w:t>7.</w:t>
            </w:r>
            <w:r w:rsidRPr="00B640AD">
              <w:tab/>
              <w:t>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c>
          <w:tcPr>
            <w:tcW w:w="4876" w:type="dxa"/>
            <w:tcBorders>
              <w:top w:val="nil"/>
              <w:left w:val="nil"/>
              <w:bottom w:val="nil"/>
              <w:right w:val="nil"/>
            </w:tcBorders>
          </w:tcPr>
          <w:p w14:paraId="5921E2A4" w14:textId="77777777" w:rsidR="007E0C3D" w:rsidRPr="00B640AD" w:rsidRDefault="007E0C3D" w:rsidP="008053E7">
            <w:pPr>
              <w:pStyle w:val="Normal6a"/>
            </w:pPr>
            <w:r w:rsidRPr="00B640AD">
              <w:t>7.</w:t>
            </w:r>
            <w:r w:rsidRPr="00B640AD">
              <w:tab/>
              <w:t xml:space="preserve">ribadisce la sua posizione secondo cui l'allineamento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w:t>
            </w:r>
            <w:r w:rsidRPr="00B640AD">
              <w:rPr>
                <w:b/>
                <w:i/>
              </w:rPr>
              <w:t>e il regime dei visti</w:t>
            </w:r>
            <w:r w:rsidRPr="00B640AD">
              <w:t>;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r>
    </w:tbl>
    <w:p w14:paraId="25464F4D"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155D0415" w14:textId="77777777" w:rsidR="007E0C3D" w:rsidRPr="00DA7772" w:rsidRDefault="007E0C3D" w:rsidP="007E0C3D">
      <w:pPr>
        <w:rPr>
          <w:lang w:val="es-ES"/>
        </w:rPr>
      </w:pPr>
      <w:r w:rsidRPr="00DA7772">
        <w:rPr>
          <w:rStyle w:val="HideTWBExt"/>
          <w:lang w:val="es-ES"/>
        </w:rPr>
        <w:t>&lt;/Amend&gt;</w:t>
      </w:r>
    </w:p>
    <w:p w14:paraId="25DB504B"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139</w:t>
      </w:r>
      <w:r w:rsidRPr="00DA7772">
        <w:rPr>
          <w:rStyle w:val="HideTWBExt"/>
          <w:lang w:val="es-ES"/>
        </w:rPr>
        <w:t>&lt;/NumAm&gt;</w:t>
      </w:r>
    </w:p>
    <w:p w14:paraId="69A41C4B"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Ivaylo</w:t>
      </w:r>
      <w:proofErr w:type="spellEnd"/>
      <w:r w:rsidRPr="00DA7772">
        <w:rPr>
          <w:lang w:val="es-ES"/>
        </w:rPr>
        <w:t xml:space="preserve"> </w:t>
      </w:r>
      <w:proofErr w:type="spellStart"/>
      <w:r w:rsidRPr="00DA7772">
        <w:rPr>
          <w:lang w:val="es-ES"/>
        </w:rPr>
        <w:t>Valchev</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57DE5B49" w14:textId="77777777" w:rsidR="007E0C3D" w:rsidRPr="00DA7772" w:rsidRDefault="007E0C3D" w:rsidP="007E0C3D">
      <w:pPr>
        <w:pStyle w:val="NormalBold"/>
        <w:rPr>
          <w:lang w:val="es-ES"/>
        </w:rPr>
      </w:pPr>
      <w:r w:rsidRPr="00DA7772">
        <w:rPr>
          <w:rStyle w:val="HideTWBExt"/>
          <w:b w:val="0"/>
          <w:lang w:val="es-ES"/>
        </w:rPr>
        <w:t>&lt;/RepeatBlock-By&gt;</w:t>
      </w:r>
    </w:p>
    <w:p w14:paraId="0860EAE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92011D6" w14:textId="77777777" w:rsidR="007E0C3D" w:rsidRPr="00B640AD" w:rsidRDefault="007E0C3D" w:rsidP="007E0C3D">
      <w:pPr>
        <w:pStyle w:val="NormalBold"/>
      </w:pPr>
      <w:r w:rsidRPr="00B640AD">
        <w:rPr>
          <w:rStyle w:val="HideTWBExt"/>
        </w:rPr>
        <w:t>&lt;Article&gt;</w:t>
      </w:r>
      <w:r w:rsidRPr="00B640AD">
        <w:t>Paragrafo 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476A9D9" w14:textId="77777777" w:rsidTr="008053E7">
        <w:trPr>
          <w:trHeight w:hRule="exact" w:val="240"/>
          <w:jc w:val="center"/>
        </w:trPr>
        <w:tc>
          <w:tcPr>
            <w:tcW w:w="9752" w:type="dxa"/>
            <w:gridSpan w:val="2"/>
            <w:tcBorders>
              <w:top w:val="nil"/>
              <w:left w:val="nil"/>
              <w:bottom w:val="nil"/>
              <w:right w:val="nil"/>
            </w:tcBorders>
          </w:tcPr>
          <w:p w14:paraId="2E58EC86" w14:textId="77777777" w:rsidR="007E0C3D" w:rsidRPr="00B640AD" w:rsidRDefault="007E0C3D" w:rsidP="008053E7"/>
        </w:tc>
      </w:tr>
      <w:tr w:rsidR="007E0C3D" w:rsidRPr="00B640AD" w14:paraId="6BA6A65F" w14:textId="77777777" w:rsidTr="008053E7">
        <w:trPr>
          <w:trHeight w:val="240"/>
          <w:jc w:val="center"/>
        </w:trPr>
        <w:tc>
          <w:tcPr>
            <w:tcW w:w="4876" w:type="dxa"/>
            <w:tcBorders>
              <w:top w:val="nil"/>
              <w:left w:val="nil"/>
              <w:bottom w:val="nil"/>
              <w:right w:val="nil"/>
            </w:tcBorders>
          </w:tcPr>
          <w:p w14:paraId="775EA32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4A5E74A" w14:textId="77777777" w:rsidR="007E0C3D" w:rsidRPr="00B640AD" w:rsidRDefault="007E0C3D" w:rsidP="008053E7">
            <w:pPr>
              <w:pStyle w:val="AmColumnHeading"/>
            </w:pPr>
            <w:r w:rsidRPr="00B640AD">
              <w:t>Emendamento</w:t>
            </w:r>
          </w:p>
        </w:tc>
      </w:tr>
      <w:tr w:rsidR="007E0C3D" w:rsidRPr="00B640AD" w14:paraId="6559BDA8" w14:textId="77777777" w:rsidTr="008053E7">
        <w:trPr>
          <w:jc w:val="center"/>
        </w:trPr>
        <w:tc>
          <w:tcPr>
            <w:tcW w:w="4876" w:type="dxa"/>
            <w:tcBorders>
              <w:top w:val="nil"/>
              <w:left w:val="nil"/>
              <w:bottom w:val="nil"/>
              <w:right w:val="nil"/>
            </w:tcBorders>
          </w:tcPr>
          <w:p w14:paraId="734975F5" w14:textId="77777777" w:rsidR="007E0C3D" w:rsidRPr="00B640AD" w:rsidRDefault="007E0C3D" w:rsidP="008053E7">
            <w:pPr>
              <w:pStyle w:val="Normal6a"/>
            </w:pPr>
            <w:r w:rsidRPr="00B640AD">
              <w:t>7.</w:t>
            </w:r>
            <w:r w:rsidRPr="00B640AD">
              <w:tab/>
              <w:t xml:space="preserve">ribadisce la sua posizione secondo cui </w:t>
            </w:r>
            <w:r w:rsidRPr="00B640AD">
              <w:rPr>
                <w:b/>
                <w:i/>
              </w:rPr>
              <w:t>l'</w:t>
            </w:r>
            <w:r w:rsidRPr="00B640AD">
              <w:t>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c>
          <w:tcPr>
            <w:tcW w:w="4876" w:type="dxa"/>
            <w:tcBorders>
              <w:top w:val="nil"/>
              <w:left w:val="nil"/>
              <w:bottom w:val="nil"/>
              <w:right w:val="nil"/>
            </w:tcBorders>
          </w:tcPr>
          <w:p w14:paraId="643F2420" w14:textId="77777777" w:rsidR="007E0C3D" w:rsidRPr="00B640AD" w:rsidRDefault="007E0C3D" w:rsidP="008053E7">
            <w:pPr>
              <w:pStyle w:val="Normal6a"/>
            </w:pPr>
            <w:r w:rsidRPr="00B640AD">
              <w:t>7.</w:t>
            </w:r>
            <w:r w:rsidRPr="00B640AD">
              <w:tab/>
              <w:t xml:space="preserve">ribadisce la sua posizione secondo cui </w:t>
            </w:r>
            <w:r w:rsidRPr="00B640AD">
              <w:rPr>
                <w:b/>
                <w:i/>
              </w:rPr>
              <w:t>il pieno</w:t>
            </w:r>
            <w:r w:rsidRPr="00B640AD">
              <w:t xml:space="preserve"> allineamento alla politica estera e di sicurezza comune (PESC) dell'UE è un indicatore essenziale dell'impegno di un paese candidato nei confronti dei valori e dei principi fondamentali dell'UE e della sua preparazione alla futura adesione; esorta tutti i paesi candidati e potenziali candidati a dare priorità al rapido e pieno allineamento alla PESC e ribadisce che l'adesione di un determinato paese può avvenire solo quando si sarà pienamente allineato alla PESC, anche per quanto riguarda le misure restrittive dell'UE; sottolinea che la divergenza sistematica dall'allineamento alla PESC costituisce un ostacolo fondamentale all'adesione all'Unione; si attende che i paesi candidati e potenziali candidati si allineino pienamente anche alla politica di sicurezza e di difesa comune (PSDC), compresi i suoi principi, obiettivi e missioni, in quanto componente fondamentale del processo di adesione;</w:t>
            </w:r>
          </w:p>
        </w:tc>
      </w:tr>
    </w:tbl>
    <w:p w14:paraId="3ECDD4A9"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964302E" w14:textId="77777777" w:rsidR="007E0C3D" w:rsidRPr="00B640AD" w:rsidRDefault="007E0C3D" w:rsidP="007E0C3D">
      <w:r w:rsidRPr="00B640AD">
        <w:rPr>
          <w:rStyle w:val="HideTWBExt"/>
        </w:rPr>
        <w:t>&lt;/Amend&gt;</w:t>
      </w:r>
    </w:p>
    <w:p w14:paraId="5F39222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140</w:t>
      </w:r>
      <w:r w:rsidRPr="00B640AD">
        <w:rPr>
          <w:rStyle w:val="HideTWBExt"/>
        </w:rPr>
        <w:t>&lt;/NumAm&gt;</w:t>
      </w:r>
    </w:p>
    <w:p w14:paraId="2DDFD35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EBC5C2A" w14:textId="77777777" w:rsidR="007E0C3D" w:rsidRPr="00B640AD" w:rsidRDefault="007E0C3D" w:rsidP="007E0C3D">
      <w:pPr>
        <w:pStyle w:val="NormalBold"/>
      </w:pPr>
      <w:r w:rsidRPr="00B640AD">
        <w:rPr>
          <w:rStyle w:val="HideTWBExt"/>
          <w:b w:val="0"/>
        </w:rPr>
        <w:t>&lt;/RepeatBlock-By&gt;</w:t>
      </w:r>
    </w:p>
    <w:p w14:paraId="1B28BF1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5382E6D" w14:textId="77777777" w:rsidR="007E0C3D" w:rsidRPr="00B640AD" w:rsidRDefault="007E0C3D" w:rsidP="007E0C3D">
      <w:pPr>
        <w:pStyle w:val="NormalBold"/>
      </w:pPr>
      <w:r w:rsidRPr="00B640AD">
        <w:rPr>
          <w:rStyle w:val="HideTWBExt"/>
        </w:rPr>
        <w:t>&lt;Article&gt;</w:t>
      </w:r>
      <w:r w:rsidRPr="00B640AD">
        <w:t>Paragrafo 7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A3D5F7B" w14:textId="77777777" w:rsidTr="008053E7">
        <w:trPr>
          <w:trHeight w:hRule="exact" w:val="240"/>
          <w:jc w:val="center"/>
        </w:trPr>
        <w:tc>
          <w:tcPr>
            <w:tcW w:w="9752" w:type="dxa"/>
            <w:gridSpan w:val="2"/>
            <w:tcBorders>
              <w:top w:val="nil"/>
              <w:left w:val="nil"/>
              <w:bottom w:val="nil"/>
              <w:right w:val="nil"/>
            </w:tcBorders>
          </w:tcPr>
          <w:p w14:paraId="5759C73D" w14:textId="77777777" w:rsidR="007E0C3D" w:rsidRPr="00B640AD" w:rsidRDefault="007E0C3D" w:rsidP="008053E7"/>
        </w:tc>
      </w:tr>
      <w:tr w:rsidR="007E0C3D" w:rsidRPr="00B640AD" w14:paraId="12D5A56F" w14:textId="77777777" w:rsidTr="008053E7">
        <w:trPr>
          <w:trHeight w:val="240"/>
          <w:jc w:val="center"/>
        </w:trPr>
        <w:tc>
          <w:tcPr>
            <w:tcW w:w="4876" w:type="dxa"/>
            <w:tcBorders>
              <w:top w:val="nil"/>
              <w:left w:val="nil"/>
              <w:bottom w:val="nil"/>
              <w:right w:val="nil"/>
            </w:tcBorders>
          </w:tcPr>
          <w:p w14:paraId="0F84AFE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05BF512" w14:textId="77777777" w:rsidR="007E0C3D" w:rsidRPr="00B640AD" w:rsidRDefault="007E0C3D" w:rsidP="008053E7">
            <w:pPr>
              <w:pStyle w:val="AmColumnHeading"/>
            </w:pPr>
            <w:r w:rsidRPr="00B640AD">
              <w:t>Emendamento</w:t>
            </w:r>
          </w:p>
        </w:tc>
      </w:tr>
      <w:tr w:rsidR="007E0C3D" w:rsidRPr="00B640AD" w14:paraId="40705795" w14:textId="77777777" w:rsidTr="008053E7">
        <w:trPr>
          <w:jc w:val="center"/>
        </w:trPr>
        <w:tc>
          <w:tcPr>
            <w:tcW w:w="4876" w:type="dxa"/>
            <w:tcBorders>
              <w:top w:val="nil"/>
              <w:left w:val="nil"/>
              <w:bottom w:val="nil"/>
              <w:right w:val="nil"/>
            </w:tcBorders>
          </w:tcPr>
          <w:p w14:paraId="29384A66" w14:textId="77777777" w:rsidR="007E0C3D" w:rsidRPr="00B640AD" w:rsidRDefault="007E0C3D" w:rsidP="008053E7">
            <w:pPr>
              <w:pStyle w:val="Normal6a"/>
            </w:pPr>
          </w:p>
        </w:tc>
        <w:tc>
          <w:tcPr>
            <w:tcW w:w="4876" w:type="dxa"/>
            <w:tcBorders>
              <w:top w:val="nil"/>
              <w:left w:val="nil"/>
              <w:bottom w:val="nil"/>
              <w:right w:val="nil"/>
            </w:tcBorders>
          </w:tcPr>
          <w:p w14:paraId="6F8AF1EF" w14:textId="77777777" w:rsidR="007E0C3D" w:rsidRPr="00B640AD" w:rsidRDefault="007E0C3D" w:rsidP="008053E7">
            <w:pPr>
              <w:pStyle w:val="Normal6a"/>
            </w:pPr>
            <w:proofErr w:type="gramStart"/>
            <w:r w:rsidRPr="00B640AD">
              <w:rPr>
                <w:b/>
                <w:i/>
              </w:rPr>
              <w:t>7</w:t>
            </w:r>
            <w:proofErr w:type="gramEnd"/>
            <w:r w:rsidRPr="00B640AD">
              <w:rPr>
                <w:b/>
                <w:i/>
              </w:rPr>
              <w:t xml:space="preserve"> bis.</w:t>
            </w:r>
            <w:r w:rsidRPr="00B640AD">
              <w:tab/>
            </w:r>
            <w:r w:rsidRPr="00B640AD">
              <w:rPr>
                <w:b/>
                <w:i/>
              </w:rPr>
              <w:t>sottolinea che il mancato allineamento alla PESC comporta rischi per la sicurezza dell'UE, ad esempio consentendo ai cittadini di paesi terzi di ottenere diritti di esenzione dal visto per entrare nell'UE qualora sia loro concessa la cittadinanza di un paese candidato o aumentando ulteriormente la dipendenza dalla Cina, in particolare consentendole di investire in infrastrutture critiche; insiste su chiare condizionalità nell'ambito della PESC per quanto riguarda il coinvolgimento di rivali geopolitici che cercano di minare l'ordine internazionale basato su regole e indeboliscono l'Europa e la sua democrazia;</w:t>
            </w:r>
          </w:p>
        </w:tc>
      </w:tr>
    </w:tbl>
    <w:p w14:paraId="30DCCF6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20DD8A5" w14:textId="77777777" w:rsidR="007E0C3D" w:rsidRPr="00B640AD" w:rsidRDefault="007E0C3D" w:rsidP="007E0C3D">
      <w:r w:rsidRPr="00B640AD">
        <w:rPr>
          <w:rStyle w:val="HideTWBExt"/>
        </w:rPr>
        <w:t>&lt;/Amend&gt;</w:t>
      </w:r>
    </w:p>
    <w:p w14:paraId="3BB9779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141</w:t>
      </w:r>
      <w:r w:rsidRPr="00B640AD">
        <w:rPr>
          <w:rStyle w:val="HideTWBExt"/>
        </w:rPr>
        <w:t>&lt;/NumAm&gt;</w:t>
      </w:r>
    </w:p>
    <w:p w14:paraId="552DF160"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Şerban</w:t>
      </w:r>
      <w:proofErr w:type="spellEnd"/>
      <w:r w:rsidRPr="00B640AD">
        <w:t xml:space="preserve"> </w:t>
      </w:r>
      <w:proofErr w:type="spellStart"/>
      <w:r w:rsidRPr="00B640AD">
        <w:t>Dimitrie</w:t>
      </w:r>
      <w:proofErr w:type="spellEnd"/>
      <w:r w:rsidRPr="00B640AD">
        <w:t xml:space="preserve"> </w:t>
      </w:r>
      <w:proofErr w:type="spellStart"/>
      <w:r w:rsidRPr="00B640AD">
        <w:t>Sturdza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E91C84A" w14:textId="77777777" w:rsidR="007E0C3D" w:rsidRPr="00B640AD" w:rsidRDefault="007E0C3D" w:rsidP="007E0C3D">
      <w:pPr>
        <w:pStyle w:val="NormalBold"/>
      </w:pPr>
      <w:r w:rsidRPr="00B640AD">
        <w:rPr>
          <w:rStyle w:val="HideTWBExt"/>
          <w:b w:val="0"/>
        </w:rPr>
        <w:t>&lt;/RepeatBlock-By&gt;</w:t>
      </w:r>
    </w:p>
    <w:p w14:paraId="19BDA59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B872CA3" w14:textId="77777777" w:rsidR="007E0C3D" w:rsidRPr="00B640AD" w:rsidRDefault="007E0C3D" w:rsidP="007E0C3D">
      <w:pPr>
        <w:pStyle w:val="NormalBold"/>
      </w:pPr>
      <w:r w:rsidRPr="00B640AD">
        <w:rPr>
          <w:rStyle w:val="HideTWBExt"/>
        </w:rPr>
        <w:t>&lt;Article&gt;</w:t>
      </w:r>
      <w:r w:rsidRPr="00B640AD">
        <w:t>Paragrafo 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9F2A217" w14:textId="77777777" w:rsidTr="008053E7">
        <w:trPr>
          <w:trHeight w:hRule="exact" w:val="240"/>
          <w:jc w:val="center"/>
        </w:trPr>
        <w:tc>
          <w:tcPr>
            <w:tcW w:w="9752" w:type="dxa"/>
            <w:gridSpan w:val="2"/>
            <w:tcBorders>
              <w:top w:val="nil"/>
              <w:left w:val="nil"/>
              <w:bottom w:val="nil"/>
              <w:right w:val="nil"/>
            </w:tcBorders>
          </w:tcPr>
          <w:p w14:paraId="2BC83053" w14:textId="77777777" w:rsidR="007E0C3D" w:rsidRPr="00B640AD" w:rsidRDefault="007E0C3D" w:rsidP="008053E7"/>
        </w:tc>
      </w:tr>
      <w:tr w:rsidR="007E0C3D" w:rsidRPr="00B640AD" w14:paraId="317B5CE1" w14:textId="77777777" w:rsidTr="008053E7">
        <w:trPr>
          <w:trHeight w:val="240"/>
          <w:jc w:val="center"/>
        </w:trPr>
        <w:tc>
          <w:tcPr>
            <w:tcW w:w="4876" w:type="dxa"/>
            <w:tcBorders>
              <w:top w:val="nil"/>
              <w:left w:val="nil"/>
              <w:bottom w:val="nil"/>
              <w:right w:val="nil"/>
            </w:tcBorders>
          </w:tcPr>
          <w:p w14:paraId="2C41203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97D282E" w14:textId="77777777" w:rsidR="007E0C3D" w:rsidRPr="00B640AD" w:rsidRDefault="007E0C3D" w:rsidP="008053E7">
            <w:pPr>
              <w:pStyle w:val="AmColumnHeading"/>
            </w:pPr>
            <w:r w:rsidRPr="00B640AD">
              <w:t>Emendamento</w:t>
            </w:r>
          </w:p>
        </w:tc>
      </w:tr>
      <w:tr w:rsidR="007E0C3D" w:rsidRPr="00B640AD" w14:paraId="35C020C8" w14:textId="77777777" w:rsidTr="008053E7">
        <w:trPr>
          <w:jc w:val="center"/>
        </w:trPr>
        <w:tc>
          <w:tcPr>
            <w:tcW w:w="4876" w:type="dxa"/>
            <w:tcBorders>
              <w:top w:val="nil"/>
              <w:left w:val="nil"/>
              <w:bottom w:val="nil"/>
              <w:right w:val="nil"/>
            </w:tcBorders>
          </w:tcPr>
          <w:p w14:paraId="64A6FA5A" w14:textId="77777777" w:rsidR="007E0C3D" w:rsidRPr="00B640AD" w:rsidRDefault="007E0C3D" w:rsidP="008053E7">
            <w:pPr>
              <w:pStyle w:val="Normal6a"/>
            </w:pPr>
            <w:r w:rsidRPr="00B640AD">
              <w:t>8.</w:t>
            </w:r>
            <w:r w:rsidRPr="00B640AD">
              <w:tab/>
              <w:t>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 e non devono essere utilizzate come leva per bloccare il processo di adesione dei paesi candidati;</w:t>
            </w:r>
          </w:p>
        </w:tc>
        <w:tc>
          <w:tcPr>
            <w:tcW w:w="4876" w:type="dxa"/>
            <w:tcBorders>
              <w:top w:val="nil"/>
              <w:left w:val="nil"/>
              <w:bottom w:val="nil"/>
              <w:right w:val="nil"/>
            </w:tcBorders>
          </w:tcPr>
          <w:p w14:paraId="74DF4DFF" w14:textId="77777777" w:rsidR="007E0C3D" w:rsidRPr="00B640AD" w:rsidRDefault="007E0C3D" w:rsidP="008053E7">
            <w:pPr>
              <w:pStyle w:val="Normal6a"/>
            </w:pPr>
            <w:r w:rsidRPr="00B640AD">
              <w:t>8.</w:t>
            </w:r>
            <w:r w:rsidRPr="00B640AD">
              <w:tab/>
              <w:t xml:space="preserve">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 e non devono essere utilizzate come leva per bloccare il processo di adesione dei paesi candidati; </w:t>
            </w:r>
            <w:r w:rsidRPr="00B640AD">
              <w:rPr>
                <w:b/>
                <w:i/>
              </w:rPr>
              <w:t>sottolinea che, sebbene le decisioni di allargamento adottate dal Consiglio siano fondamentalmente politiche, il processo di adesione non deve essere utilizzato come arma a fini bilaterali, con il rischio di compromettere la credibilità della politica di allargamento dell'UE nel suo complesso e di indebolire gli incentivi alla riconciliazione e alle relazioni di buon vicinato;</w:t>
            </w:r>
          </w:p>
        </w:tc>
      </w:tr>
    </w:tbl>
    <w:p w14:paraId="26B656E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C317367" w14:textId="77777777" w:rsidR="007E0C3D" w:rsidRPr="00B640AD" w:rsidRDefault="007E0C3D" w:rsidP="007E0C3D">
      <w:r w:rsidRPr="00B640AD">
        <w:rPr>
          <w:rStyle w:val="HideTWBExt"/>
        </w:rPr>
        <w:t>&lt;/Amend&gt;</w:t>
      </w:r>
    </w:p>
    <w:p w14:paraId="3A11E65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142</w:t>
      </w:r>
      <w:r w:rsidRPr="00B640AD">
        <w:rPr>
          <w:rStyle w:val="HideTWBExt"/>
        </w:rPr>
        <w:t>&lt;/NumAm&gt;</w:t>
      </w:r>
    </w:p>
    <w:p w14:paraId="5BBEB734"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E871BAF" w14:textId="77777777" w:rsidR="007E0C3D" w:rsidRPr="00B640AD" w:rsidRDefault="007E0C3D" w:rsidP="007E0C3D">
      <w:pPr>
        <w:pStyle w:val="NormalBold"/>
      </w:pPr>
      <w:r w:rsidRPr="00B640AD">
        <w:rPr>
          <w:rStyle w:val="HideTWBExt"/>
          <w:b w:val="0"/>
        </w:rPr>
        <w:t>&lt;/RepeatBlock-By&gt;</w:t>
      </w:r>
    </w:p>
    <w:p w14:paraId="603DE19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1042F9A" w14:textId="77777777" w:rsidR="007E0C3D" w:rsidRPr="00B640AD" w:rsidRDefault="007E0C3D" w:rsidP="007E0C3D">
      <w:pPr>
        <w:pStyle w:val="NormalBold"/>
      </w:pPr>
      <w:r w:rsidRPr="00B640AD">
        <w:rPr>
          <w:rStyle w:val="HideTWBExt"/>
        </w:rPr>
        <w:t>&lt;Article&gt;</w:t>
      </w:r>
      <w:r w:rsidRPr="00B640AD">
        <w:t>Paragrafo 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15C0572" w14:textId="77777777" w:rsidTr="008053E7">
        <w:trPr>
          <w:trHeight w:hRule="exact" w:val="240"/>
          <w:jc w:val="center"/>
        </w:trPr>
        <w:tc>
          <w:tcPr>
            <w:tcW w:w="9752" w:type="dxa"/>
            <w:gridSpan w:val="2"/>
            <w:tcBorders>
              <w:top w:val="nil"/>
              <w:left w:val="nil"/>
              <w:bottom w:val="nil"/>
              <w:right w:val="nil"/>
            </w:tcBorders>
          </w:tcPr>
          <w:p w14:paraId="58A3074D" w14:textId="77777777" w:rsidR="007E0C3D" w:rsidRPr="00B640AD" w:rsidRDefault="007E0C3D" w:rsidP="008053E7"/>
        </w:tc>
      </w:tr>
      <w:tr w:rsidR="007E0C3D" w:rsidRPr="00B640AD" w14:paraId="29020E5D" w14:textId="77777777" w:rsidTr="008053E7">
        <w:trPr>
          <w:trHeight w:val="240"/>
          <w:jc w:val="center"/>
        </w:trPr>
        <w:tc>
          <w:tcPr>
            <w:tcW w:w="4876" w:type="dxa"/>
            <w:tcBorders>
              <w:top w:val="nil"/>
              <w:left w:val="nil"/>
              <w:bottom w:val="nil"/>
              <w:right w:val="nil"/>
            </w:tcBorders>
          </w:tcPr>
          <w:p w14:paraId="42498C2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A93892C" w14:textId="77777777" w:rsidR="007E0C3D" w:rsidRPr="00B640AD" w:rsidRDefault="007E0C3D" w:rsidP="008053E7">
            <w:pPr>
              <w:pStyle w:val="AmColumnHeading"/>
            </w:pPr>
            <w:r w:rsidRPr="00B640AD">
              <w:t>Emendamento</w:t>
            </w:r>
          </w:p>
        </w:tc>
      </w:tr>
      <w:tr w:rsidR="007E0C3D" w:rsidRPr="00B640AD" w14:paraId="7CFCF839" w14:textId="77777777" w:rsidTr="008053E7">
        <w:trPr>
          <w:jc w:val="center"/>
        </w:trPr>
        <w:tc>
          <w:tcPr>
            <w:tcW w:w="4876" w:type="dxa"/>
            <w:tcBorders>
              <w:top w:val="nil"/>
              <w:left w:val="nil"/>
              <w:bottom w:val="nil"/>
              <w:right w:val="nil"/>
            </w:tcBorders>
          </w:tcPr>
          <w:p w14:paraId="4EEDD429" w14:textId="77777777" w:rsidR="007E0C3D" w:rsidRPr="00B640AD" w:rsidRDefault="007E0C3D" w:rsidP="008053E7">
            <w:pPr>
              <w:pStyle w:val="Normal6a"/>
            </w:pPr>
            <w:r w:rsidRPr="00B640AD">
              <w:t>8.</w:t>
            </w:r>
            <w:r w:rsidRPr="00B640AD">
              <w:tab/>
              <w:t>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 e non devono essere utilizzate come leva per bloccare il processo di adesione dei paesi candidati;</w:t>
            </w:r>
          </w:p>
        </w:tc>
        <w:tc>
          <w:tcPr>
            <w:tcW w:w="4876" w:type="dxa"/>
            <w:tcBorders>
              <w:top w:val="nil"/>
              <w:left w:val="nil"/>
              <w:bottom w:val="nil"/>
              <w:right w:val="nil"/>
            </w:tcBorders>
          </w:tcPr>
          <w:p w14:paraId="14F10296" w14:textId="77777777" w:rsidR="007E0C3D" w:rsidRPr="00B640AD" w:rsidRDefault="007E0C3D" w:rsidP="008053E7">
            <w:pPr>
              <w:pStyle w:val="Normal6a"/>
            </w:pPr>
            <w:r w:rsidRPr="00B640AD">
              <w:t>8.</w:t>
            </w:r>
            <w:r w:rsidRPr="00B640AD">
              <w:tab/>
              <w:t xml:space="preserve">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 e non devono essere utilizzate come leva per bloccare il processo di adesione dei paesi candidati; </w:t>
            </w:r>
            <w:r w:rsidRPr="00B640AD">
              <w:rPr>
                <w:b/>
                <w:i/>
              </w:rPr>
              <w:t>sottolinea che ritardi eccessivi lungo il percorso verso la piena adesione all'UE possono avere un impatto negativo sia sull'opinione pubblica che sull'impegno politico dei paesi candidati;</w:t>
            </w:r>
          </w:p>
        </w:tc>
      </w:tr>
    </w:tbl>
    <w:p w14:paraId="0FCBAAB5" w14:textId="77777777" w:rsidR="007E0C3D" w:rsidRPr="00DA7772" w:rsidRDefault="007E0C3D" w:rsidP="007E0C3D">
      <w:pPr>
        <w:pStyle w:val="AmOrLang"/>
        <w:rPr>
          <w:lang w:val="sv-SE"/>
        </w:rPr>
      </w:pPr>
      <w:r w:rsidRPr="00DA7772">
        <w:rPr>
          <w:lang w:val="sv-SE"/>
        </w:rPr>
        <w:t xml:space="preserve">Or. </w:t>
      </w:r>
      <w:r w:rsidRPr="00DA7772">
        <w:rPr>
          <w:rStyle w:val="HideTWBExt"/>
          <w:lang w:val="sv-SE"/>
        </w:rPr>
        <w:t>&lt;Original&gt;</w:t>
      </w:r>
      <w:r w:rsidRPr="00DA7772">
        <w:rPr>
          <w:rStyle w:val="HideTWBInt"/>
          <w:lang w:val="sv-SE"/>
        </w:rPr>
        <w:t>{EN}</w:t>
      </w:r>
      <w:r w:rsidRPr="00DA7772">
        <w:rPr>
          <w:lang w:val="sv-SE"/>
        </w:rPr>
        <w:t>en</w:t>
      </w:r>
      <w:r w:rsidRPr="00DA7772">
        <w:rPr>
          <w:rStyle w:val="HideTWBExt"/>
          <w:lang w:val="sv-SE"/>
        </w:rPr>
        <w:t>&lt;/Original&gt;</w:t>
      </w:r>
    </w:p>
    <w:p w14:paraId="136088F2" w14:textId="77777777" w:rsidR="007E0C3D" w:rsidRPr="00DA7772" w:rsidRDefault="007E0C3D" w:rsidP="007E0C3D">
      <w:pPr>
        <w:rPr>
          <w:lang w:val="sv-SE"/>
        </w:rPr>
      </w:pPr>
      <w:r w:rsidRPr="00DA7772">
        <w:rPr>
          <w:rStyle w:val="HideTWBExt"/>
          <w:lang w:val="sv-SE"/>
        </w:rPr>
        <w:t>&lt;/Amend&gt;</w:t>
      </w:r>
    </w:p>
    <w:p w14:paraId="0CC81B5B" w14:textId="77777777" w:rsidR="007E0C3D" w:rsidRPr="00DA7772" w:rsidRDefault="007E0C3D" w:rsidP="007E0C3D">
      <w:pPr>
        <w:pStyle w:val="AmNumberTabs"/>
        <w:rPr>
          <w:lang w:val="sv-SE"/>
        </w:rPr>
      </w:pPr>
      <w:r w:rsidRPr="00DA7772">
        <w:rPr>
          <w:rStyle w:val="HideTWBExt"/>
          <w:lang w:val="sv-SE"/>
        </w:rPr>
        <w:t>&lt;Amend&gt;</w:t>
      </w:r>
      <w:r w:rsidRPr="00DA7772">
        <w:rPr>
          <w:lang w:val="sv-SE"/>
        </w:rPr>
        <w:t>Emendamento</w:t>
      </w:r>
      <w:r w:rsidRPr="00DA7772">
        <w:rPr>
          <w:lang w:val="sv-SE"/>
        </w:rPr>
        <w:tab/>
      </w:r>
      <w:r w:rsidRPr="00DA7772">
        <w:rPr>
          <w:lang w:val="sv-SE"/>
        </w:rPr>
        <w:tab/>
      </w:r>
      <w:r w:rsidRPr="00DA7772">
        <w:rPr>
          <w:rStyle w:val="HideTWBExt"/>
          <w:lang w:val="sv-SE"/>
        </w:rPr>
        <w:t>&lt;NumAm&gt;</w:t>
      </w:r>
      <w:r w:rsidRPr="00DA7772">
        <w:rPr>
          <w:lang w:val="sv-SE"/>
        </w:rPr>
        <w:t>143</w:t>
      </w:r>
      <w:r w:rsidRPr="00DA7772">
        <w:rPr>
          <w:rStyle w:val="HideTWBExt"/>
          <w:lang w:val="sv-SE"/>
        </w:rPr>
        <w:t>&lt;/NumAm&gt;</w:t>
      </w:r>
    </w:p>
    <w:p w14:paraId="73CE278E" w14:textId="77777777" w:rsidR="007E0C3D" w:rsidRPr="00DA7772" w:rsidRDefault="007E0C3D" w:rsidP="007E0C3D">
      <w:pPr>
        <w:pStyle w:val="NormalBold"/>
        <w:rPr>
          <w:lang w:val="sv-SE"/>
        </w:rPr>
      </w:pPr>
      <w:r w:rsidRPr="00DA7772">
        <w:rPr>
          <w:rStyle w:val="HideTWBExt"/>
          <w:b w:val="0"/>
          <w:lang w:val="sv-SE"/>
        </w:rPr>
        <w:t>&lt;</w:t>
      </w:r>
      <w:proofErr w:type="spellStart"/>
      <w:r w:rsidRPr="00DA7772">
        <w:rPr>
          <w:rStyle w:val="HideTWBExt"/>
          <w:b w:val="0"/>
          <w:lang w:val="sv-SE"/>
        </w:rPr>
        <w:t>RepeatBlock</w:t>
      </w:r>
      <w:proofErr w:type="spellEnd"/>
      <w:r w:rsidRPr="00DA7772">
        <w:rPr>
          <w:rStyle w:val="HideTWBExt"/>
          <w:b w:val="0"/>
          <w:lang w:val="sv-SE"/>
        </w:rPr>
        <w:t>-By&gt;&lt;</w:t>
      </w:r>
      <w:proofErr w:type="spellStart"/>
      <w:r w:rsidRPr="00DA7772">
        <w:rPr>
          <w:rStyle w:val="HideTWBExt"/>
          <w:b w:val="0"/>
          <w:lang w:val="sv-SE"/>
        </w:rPr>
        <w:t>Members</w:t>
      </w:r>
      <w:proofErr w:type="spellEnd"/>
      <w:r w:rsidRPr="00DA7772">
        <w:rPr>
          <w:rStyle w:val="HideTWBExt"/>
          <w:b w:val="0"/>
          <w:lang w:val="sv-SE"/>
        </w:rPr>
        <w:t>&gt;</w:t>
      </w:r>
      <w:r w:rsidRPr="00DA7772">
        <w:rPr>
          <w:lang w:val="sv-SE"/>
        </w:rPr>
        <w:t xml:space="preserve">Stanislav </w:t>
      </w:r>
      <w:proofErr w:type="spellStart"/>
      <w:r w:rsidRPr="00DA7772">
        <w:rPr>
          <w:lang w:val="sv-SE"/>
        </w:rPr>
        <w:t>Stoyanov</w:t>
      </w:r>
      <w:proofErr w:type="spellEnd"/>
      <w:r w:rsidRPr="00DA7772">
        <w:rPr>
          <w:rStyle w:val="HideTWBExt"/>
          <w:b w:val="0"/>
          <w:lang w:val="sv-SE"/>
        </w:rPr>
        <w:t>&lt;/</w:t>
      </w:r>
      <w:proofErr w:type="spellStart"/>
      <w:r w:rsidRPr="00DA7772">
        <w:rPr>
          <w:rStyle w:val="HideTWBExt"/>
          <w:b w:val="0"/>
          <w:lang w:val="sv-SE"/>
        </w:rPr>
        <w:t>Members</w:t>
      </w:r>
      <w:proofErr w:type="spellEnd"/>
      <w:r w:rsidRPr="00DA7772">
        <w:rPr>
          <w:rStyle w:val="HideTWBExt"/>
          <w:b w:val="0"/>
          <w:lang w:val="sv-SE"/>
        </w:rPr>
        <w:t>&gt;</w:t>
      </w:r>
    </w:p>
    <w:p w14:paraId="46D066F3" w14:textId="77777777" w:rsidR="007E0C3D" w:rsidRPr="00DA7772" w:rsidRDefault="007E0C3D" w:rsidP="007E0C3D">
      <w:pPr>
        <w:pStyle w:val="NormalBold"/>
        <w:rPr>
          <w:lang w:val="sv-SE"/>
        </w:rPr>
      </w:pPr>
      <w:r w:rsidRPr="00DA7772">
        <w:rPr>
          <w:rStyle w:val="HideTWBExt"/>
          <w:b w:val="0"/>
          <w:lang w:val="sv-SE"/>
        </w:rPr>
        <w:t>&lt;/RepeatBlock-By&gt;</w:t>
      </w:r>
    </w:p>
    <w:p w14:paraId="440A559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B81549F" w14:textId="77777777" w:rsidR="007E0C3D" w:rsidRPr="00B640AD" w:rsidRDefault="007E0C3D" w:rsidP="007E0C3D">
      <w:pPr>
        <w:pStyle w:val="NormalBold"/>
      </w:pPr>
      <w:r w:rsidRPr="00B640AD">
        <w:rPr>
          <w:rStyle w:val="HideTWBExt"/>
        </w:rPr>
        <w:t>&lt;Article&gt;</w:t>
      </w:r>
      <w:r w:rsidRPr="00B640AD">
        <w:t>Paragrafo 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8F8AF83" w14:textId="77777777" w:rsidTr="008053E7">
        <w:trPr>
          <w:trHeight w:hRule="exact" w:val="240"/>
          <w:jc w:val="center"/>
        </w:trPr>
        <w:tc>
          <w:tcPr>
            <w:tcW w:w="9752" w:type="dxa"/>
            <w:gridSpan w:val="2"/>
            <w:tcBorders>
              <w:top w:val="nil"/>
              <w:left w:val="nil"/>
              <w:bottom w:val="nil"/>
              <w:right w:val="nil"/>
            </w:tcBorders>
          </w:tcPr>
          <w:p w14:paraId="0B983367" w14:textId="77777777" w:rsidR="007E0C3D" w:rsidRPr="00B640AD" w:rsidRDefault="007E0C3D" w:rsidP="008053E7"/>
        </w:tc>
      </w:tr>
      <w:tr w:rsidR="007E0C3D" w:rsidRPr="00B640AD" w14:paraId="62DDF447" w14:textId="77777777" w:rsidTr="008053E7">
        <w:trPr>
          <w:trHeight w:val="240"/>
          <w:jc w:val="center"/>
        </w:trPr>
        <w:tc>
          <w:tcPr>
            <w:tcW w:w="4876" w:type="dxa"/>
            <w:tcBorders>
              <w:top w:val="nil"/>
              <w:left w:val="nil"/>
              <w:bottom w:val="nil"/>
              <w:right w:val="nil"/>
            </w:tcBorders>
          </w:tcPr>
          <w:p w14:paraId="27721E2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FFC0879" w14:textId="77777777" w:rsidR="007E0C3D" w:rsidRPr="00B640AD" w:rsidRDefault="007E0C3D" w:rsidP="008053E7">
            <w:pPr>
              <w:pStyle w:val="AmColumnHeading"/>
            </w:pPr>
            <w:r w:rsidRPr="00B640AD">
              <w:t>Emendamento</w:t>
            </w:r>
          </w:p>
        </w:tc>
      </w:tr>
      <w:tr w:rsidR="007E0C3D" w:rsidRPr="00B640AD" w14:paraId="4532FB45" w14:textId="77777777" w:rsidTr="008053E7">
        <w:trPr>
          <w:jc w:val="center"/>
        </w:trPr>
        <w:tc>
          <w:tcPr>
            <w:tcW w:w="4876" w:type="dxa"/>
            <w:tcBorders>
              <w:top w:val="nil"/>
              <w:left w:val="nil"/>
              <w:bottom w:val="nil"/>
              <w:right w:val="nil"/>
            </w:tcBorders>
          </w:tcPr>
          <w:p w14:paraId="77F13E54" w14:textId="77777777" w:rsidR="007E0C3D" w:rsidRPr="00B640AD" w:rsidRDefault="007E0C3D" w:rsidP="008053E7">
            <w:pPr>
              <w:pStyle w:val="Normal6a"/>
            </w:pPr>
            <w:r w:rsidRPr="00B640AD">
              <w:t>8.</w:t>
            </w:r>
            <w:r w:rsidRPr="00B640AD">
              <w:tab/>
              <w:t>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 e non devono essere utilizzate come leva per bloccare il processo di adesione dei paesi candidati;</w:t>
            </w:r>
          </w:p>
        </w:tc>
        <w:tc>
          <w:tcPr>
            <w:tcW w:w="4876" w:type="dxa"/>
            <w:tcBorders>
              <w:top w:val="nil"/>
              <w:left w:val="nil"/>
              <w:bottom w:val="nil"/>
              <w:right w:val="nil"/>
            </w:tcBorders>
          </w:tcPr>
          <w:p w14:paraId="7CF103FD" w14:textId="77777777" w:rsidR="007E0C3D" w:rsidRPr="00B640AD" w:rsidRDefault="007E0C3D" w:rsidP="008053E7">
            <w:pPr>
              <w:pStyle w:val="Normal6a"/>
            </w:pPr>
            <w:r w:rsidRPr="00B640AD">
              <w:t>8.</w:t>
            </w:r>
            <w:r w:rsidRPr="00B640AD">
              <w:tab/>
              <w:t>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 e non devono essere utilizzate come leva per bloccare il processo di adesione dei paesi candidati</w:t>
            </w:r>
            <w:r w:rsidRPr="00B640AD">
              <w:rPr>
                <w:b/>
                <w:i/>
              </w:rPr>
              <w:t>, laddove tali questioni non riguardino gli impegni assunti dai paesi candidati nel quadro dell'UE</w:t>
            </w:r>
            <w:r w:rsidRPr="00B640AD">
              <w:t>;</w:t>
            </w:r>
          </w:p>
        </w:tc>
      </w:tr>
    </w:tbl>
    <w:p w14:paraId="4FDE515E"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EE4720B" w14:textId="77777777" w:rsidR="007E0C3D" w:rsidRPr="00B640AD" w:rsidRDefault="007E0C3D" w:rsidP="007E0C3D">
      <w:r w:rsidRPr="00B640AD">
        <w:rPr>
          <w:rStyle w:val="HideTWBExt"/>
        </w:rPr>
        <w:t>&lt;/Amend&gt;</w:t>
      </w:r>
    </w:p>
    <w:p w14:paraId="152A2210"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144</w:t>
      </w:r>
      <w:r w:rsidRPr="00B640AD">
        <w:rPr>
          <w:rStyle w:val="HideTWBExt"/>
        </w:rPr>
        <w:t>&lt;/NumAm&gt;</w:t>
      </w:r>
    </w:p>
    <w:p w14:paraId="0C69862C"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74D0EF7" w14:textId="77777777" w:rsidR="007E0C3D" w:rsidRPr="00B640AD" w:rsidRDefault="007E0C3D" w:rsidP="007E0C3D">
      <w:pPr>
        <w:pStyle w:val="NormalBold"/>
      </w:pPr>
      <w:r w:rsidRPr="00B640AD">
        <w:rPr>
          <w:rStyle w:val="HideTWBExt"/>
          <w:b w:val="0"/>
        </w:rPr>
        <w:t>&lt;/RepeatBlock-By&gt;</w:t>
      </w:r>
    </w:p>
    <w:p w14:paraId="7243F06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36B3F25" w14:textId="77777777" w:rsidR="007E0C3D" w:rsidRPr="00B640AD" w:rsidRDefault="007E0C3D" w:rsidP="007E0C3D">
      <w:pPr>
        <w:pStyle w:val="NormalBold"/>
      </w:pPr>
      <w:r w:rsidRPr="00B640AD">
        <w:rPr>
          <w:rStyle w:val="HideTWBExt"/>
        </w:rPr>
        <w:t>&lt;Article&gt;</w:t>
      </w:r>
      <w:r w:rsidRPr="00B640AD">
        <w:t>Paragrafo 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69BE4F0" w14:textId="77777777" w:rsidTr="008053E7">
        <w:trPr>
          <w:trHeight w:hRule="exact" w:val="240"/>
          <w:jc w:val="center"/>
        </w:trPr>
        <w:tc>
          <w:tcPr>
            <w:tcW w:w="9752" w:type="dxa"/>
            <w:gridSpan w:val="2"/>
            <w:tcBorders>
              <w:top w:val="nil"/>
              <w:left w:val="nil"/>
              <w:bottom w:val="nil"/>
              <w:right w:val="nil"/>
            </w:tcBorders>
          </w:tcPr>
          <w:p w14:paraId="3462351A" w14:textId="77777777" w:rsidR="007E0C3D" w:rsidRPr="00B640AD" w:rsidRDefault="007E0C3D" w:rsidP="008053E7"/>
        </w:tc>
      </w:tr>
      <w:tr w:rsidR="007E0C3D" w:rsidRPr="00B640AD" w14:paraId="3BCEEB04" w14:textId="77777777" w:rsidTr="008053E7">
        <w:trPr>
          <w:trHeight w:val="240"/>
          <w:jc w:val="center"/>
        </w:trPr>
        <w:tc>
          <w:tcPr>
            <w:tcW w:w="4876" w:type="dxa"/>
            <w:tcBorders>
              <w:top w:val="nil"/>
              <w:left w:val="nil"/>
              <w:bottom w:val="nil"/>
              <w:right w:val="nil"/>
            </w:tcBorders>
          </w:tcPr>
          <w:p w14:paraId="15AA916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B98B119" w14:textId="77777777" w:rsidR="007E0C3D" w:rsidRPr="00B640AD" w:rsidRDefault="007E0C3D" w:rsidP="008053E7">
            <w:pPr>
              <w:pStyle w:val="AmColumnHeading"/>
            </w:pPr>
            <w:r w:rsidRPr="00B640AD">
              <w:t>Emendamento</w:t>
            </w:r>
          </w:p>
        </w:tc>
      </w:tr>
      <w:tr w:rsidR="007E0C3D" w:rsidRPr="00B640AD" w14:paraId="16A16700" w14:textId="77777777" w:rsidTr="008053E7">
        <w:trPr>
          <w:jc w:val="center"/>
        </w:trPr>
        <w:tc>
          <w:tcPr>
            <w:tcW w:w="4876" w:type="dxa"/>
            <w:tcBorders>
              <w:top w:val="nil"/>
              <w:left w:val="nil"/>
              <w:bottom w:val="nil"/>
              <w:right w:val="nil"/>
            </w:tcBorders>
          </w:tcPr>
          <w:p w14:paraId="0C1AD79E" w14:textId="77777777" w:rsidR="007E0C3D" w:rsidRPr="00B640AD" w:rsidRDefault="007E0C3D" w:rsidP="008053E7">
            <w:pPr>
              <w:pStyle w:val="Normal6a"/>
            </w:pPr>
            <w:r w:rsidRPr="00B640AD">
              <w:t>8.</w:t>
            </w:r>
            <w:r w:rsidRPr="00B640AD">
              <w:tab/>
              <w:t xml:space="preserve">sottolinea che la cooperazione regionale è un presupposto fondamentale per l'adesione all'UE; sottolinea che la riconciliazione, che porta a relazioni di buon vicinato, è fondamentale per il successo dell'adesione all'UE; </w:t>
            </w:r>
            <w:r w:rsidRPr="00B640AD">
              <w:rPr>
                <w:b/>
                <w:i/>
              </w:rPr>
              <w:t xml:space="preserve">sottolinea inoltre </w:t>
            </w:r>
            <w:r w:rsidRPr="00B640AD">
              <w:t>che</w:t>
            </w:r>
            <w:r w:rsidRPr="00B640AD">
              <w:rPr>
                <w:b/>
                <w:i/>
              </w:rPr>
              <w:t xml:space="preserve"> le questioni bilaterali in sospeso tra l'UE e i paesi terzi dovrebbero essere risolte bilateralmente e non devono essere utilizzate come leva per bloccare</w:t>
            </w:r>
            <w:r w:rsidRPr="00B640AD">
              <w:t xml:space="preserve"> il processo di adesione </w:t>
            </w:r>
            <w:r w:rsidRPr="00B640AD">
              <w:rPr>
                <w:b/>
                <w:i/>
              </w:rPr>
              <w:t>dei paesi candidati</w:t>
            </w:r>
            <w:r w:rsidRPr="00B640AD">
              <w:t>;</w:t>
            </w:r>
          </w:p>
        </w:tc>
        <w:tc>
          <w:tcPr>
            <w:tcW w:w="4876" w:type="dxa"/>
            <w:tcBorders>
              <w:top w:val="nil"/>
              <w:left w:val="nil"/>
              <w:bottom w:val="nil"/>
              <w:right w:val="nil"/>
            </w:tcBorders>
          </w:tcPr>
          <w:p w14:paraId="7CCE6FBB" w14:textId="77777777" w:rsidR="007E0C3D" w:rsidRPr="00B640AD" w:rsidRDefault="007E0C3D" w:rsidP="008053E7">
            <w:pPr>
              <w:pStyle w:val="Normal6a"/>
            </w:pPr>
            <w:r w:rsidRPr="00B640AD">
              <w:t>8.</w:t>
            </w:r>
            <w:r w:rsidRPr="00B640AD">
              <w:tab/>
              <w:t xml:space="preserve">sottolinea che la cooperazione regionale è un presupposto fondamentale per l'adesione all'UE; sottolinea che la riconciliazione, che porta a relazioni di buon vicinato, è fondamentale per il successo dell'adesione all'UE; </w:t>
            </w:r>
            <w:r w:rsidRPr="00B640AD">
              <w:rPr>
                <w:b/>
                <w:i/>
              </w:rPr>
              <w:t>ricorda</w:t>
            </w:r>
            <w:r w:rsidRPr="00B640AD">
              <w:t xml:space="preserve"> che il processo di adesione </w:t>
            </w:r>
            <w:r w:rsidRPr="00B640AD">
              <w:rPr>
                <w:b/>
                <w:i/>
              </w:rPr>
              <w:t>all'UE dipende dal rispetto delle condizioni delineate nei quadri di negoziazione dell'UE, dalla promozione di relazioni di buon vicinato e dal rispetto degli accordi bilaterali e internazionali, conformemente ai criteri di Copenaghen e ai meriti propri del paese</w:t>
            </w:r>
            <w:r w:rsidRPr="00B640AD">
              <w:t>;</w:t>
            </w:r>
          </w:p>
        </w:tc>
      </w:tr>
    </w:tbl>
    <w:p w14:paraId="48F92D76"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1A51E621" w14:textId="77777777" w:rsidR="007E0C3D" w:rsidRPr="00DA7772" w:rsidRDefault="007E0C3D" w:rsidP="007E0C3D">
      <w:pPr>
        <w:rPr>
          <w:lang w:val="es-ES"/>
        </w:rPr>
      </w:pPr>
      <w:r w:rsidRPr="00DA7772">
        <w:rPr>
          <w:rStyle w:val="HideTWBExt"/>
          <w:lang w:val="es-ES"/>
        </w:rPr>
        <w:t>&lt;/Amend&gt;</w:t>
      </w:r>
    </w:p>
    <w:p w14:paraId="518E460D"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145</w:t>
      </w:r>
      <w:r w:rsidRPr="00DA7772">
        <w:rPr>
          <w:rStyle w:val="HideTWBExt"/>
          <w:lang w:val="es-ES"/>
        </w:rPr>
        <w:t>&lt;/NumAm&gt;</w:t>
      </w:r>
    </w:p>
    <w:p w14:paraId="5A224281"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proofErr w:type="spellStart"/>
      <w:r w:rsidRPr="00DA7772">
        <w:rPr>
          <w:lang w:val="es-ES"/>
        </w:rPr>
        <w:t>Ivaylo</w:t>
      </w:r>
      <w:proofErr w:type="spellEnd"/>
      <w:r w:rsidRPr="00DA7772">
        <w:rPr>
          <w:lang w:val="es-ES"/>
        </w:rPr>
        <w:t xml:space="preserve"> </w:t>
      </w:r>
      <w:proofErr w:type="spellStart"/>
      <w:r w:rsidRPr="00DA7772">
        <w:rPr>
          <w:lang w:val="es-ES"/>
        </w:rPr>
        <w:t>Valchev</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6F5E2A46" w14:textId="77777777" w:rsidR="007E0C3D" w:rsidRPr="00DA7772" w:rsidRDefault="007E0C3D" w:rsidP="007E0C3D">
      <w:pPr>
        <w:pStyle w:val="NormalBold"/>
        <w:rPr>
          <w:lang w:val="es-ES"/>
        </w:rPr>
      </w:pPr>
      <w:r w:rsidRPr="00DA7772">
        <w:rPr>
          <w:rStyle w:val="HideTWBExt"/>
          <w:b w:val="0"/>
          <w:lang w:val="es-ES"/>
        </w:rPr>
        <w:t>&lt;/RepeatBlock-By&gt;</w:t>
      </w:r>
    </w:p>
    <w:p w14:paraId="0A88B05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8E215FB" w14:textId="77777777" w:rsidR="007E0C3D" w:rsidRPr="00B640AD" w:rsidRDefault="007E0C3D" w:rsidP="007E0C3D">
      <w:pPr>
        <w:pStyle w:val="NormalBold"/>
      </w:pPr>
      <w:r w:rsidRPr="00B640AD">
        <w:rPr>
          <w:rStyle w:val="HideTWBExt"/>
        </w:rPr>
        <w:t>&lt;Article&gt;</w:t>
      </w:r>
      <w:r w:rsidRPr="00B640AD">
        <w:t>Paragrafo 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88C0A4B" w14:textId="77777777" w:rsidTr="008053E7">
        <w:trPr>
          <w:trHeight w:hRule="exact" w:val="240"/>
          <w:jc w:val="center"/>
        </w:trPr>
        <w:tc>
          <w:tcPr>
            <w:tcW w:w="9752" w:type="dxa"/>
            <w:gridSpan w:val="2"/>
            <w:tcBorders>
              <w:top w:val="nil"/>
              <w:left w:val="nil"/>
              <w:bottom w:val="nil"/>
              <w:right w:val="nil"/>
            </w:tcBorders>
          </w:tcPr>
          <w:p w14:paraId="54721B3E" w14:textId="77777777" w:rsidR="007E0C3D" w:rsidRPr="00B640AD" w:rsidRDefault="007E0C3D" w:rsidP="008053E7"/>
        </w:tc>
      </w:tr>
      <w:tr w:rsidR="007E0C3D" w:rsidRPr="00B640AD" w14:paraId="29E8828A" w14:textId="77777777" w:rsidTr="008053E7">
        <w:trPr>
          <w:trHeight w:val="240"/>
          <w:jc w:val="center"/>
        </w:trPr>
        <w:tc>
          <w:tcPr>
            <w:tcW w:w="4876" w:type="dxa"/>
            <w:tcBorders>
              <w:top w:val="nil"/>
              <w:left w:val="nil"/>
              <w:bottom w:val="nil"/>
              <w:right w:val="nil"/>
            </w:tcBorders>
          </w:tcPr>
          <w:p w14:paraId="6F73A0E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1EFDC70" w14:textId="77777777" w:rsidR="007E0C3D" w:rsidRPr="00B640AD" w:rsidRDefault="007E0C3D" w:rsidP="008053E7">
            <w:pPr>
              <w:pStyle w:val="AmColumnHeading"/>
            </w:pPr>
            <w:r w:rsidRPr="00B640AD">
              <w:t>Emendamento</w:t>
            </w:r>
          </w:p>
        </w:tc>
      </w:tr>
      <w:tr w:rsidR="007E0C3D" w:rsidRPr="00B640AD" w14:paraId="14A45BCC" w14:textId="77777777" w:rsidTr="008053E7">
        <w:trPr>
          <w:jc w:val="center"/>
        </w:trPr>
        <w:tc>
          <w:tcPr>
            <w:tcW w:w="4876" w:type="dxa"/>
            <w:tcBorders>
              <w:top w:val="nil"/>
              <w:left w:val="nil"/>
              <w:bottom w:val="nil"/>
              <w:right w:val="nil"/>
            </w:tcBorders>
          </w:tcPr>
          <w:p w14:paraId="57E4B768" w14:textId="77777777" w:rsidR="007E0C3D" w:rsidRPr="00B640AD" w:rsidRDefault="007E0C3D" w:rsidP="008053E7">
            <w:pPr>
              <w:pStyle w:val="Normal6a"/>
            </w:pPr>
            <w:r w:rsidRPr="00B640AD">
              <w:t>8.</w:t>
            </w:r>
            <w:r w:rsidRPr="00B640AD">
              <w:tab/>
              <w:t xml:space="preserve">sottolinea che la cooperazione regionale è un presupposto fondamentale per l'adesione all'UE; sottolinea che la riconciliazione, che porta a relazioni di buon vicinato, è fondamentale per il successo dell'adesione all'UE; sottolinea inoltre che </w:t>
            </w:r>
            <w:r w:rsidRPr="00B640AD">
              <w:rPr>
                <w:b/>
                <w:i/>
              </w:rPr>
              <w:t>le</w:t>
            </w:r>
            <w:r w:rsidRPr="00B640AD">
              <w:t xml:space="preserve"> questioni bilaterali in sospeso tra l'UE e i paesi terzi </w:t>
            </w:r>
            <w:r w:rsidRPr="00B640AD">
              <w:rPr>
                <w:b/>
                <w:i/>
              </w:rPr>
              <w:t>dovrebbero essere risolte bilateralmente e non devono essere utilizzate come leva per bloccare il processo di adesione dei paesi candidati</w:t>
            </w:r>
            <w:r w:rsidRPr="00B640AD">
              <w:t>;</w:t>
            </w:r>
          </w:p>
        </w:tc>
        <w:tc>
          <w:tcPr>
            <w:tcW w:w="4876" w:type="dxa"/>
            <w:tcBorders>
              <w:top w:val="nil"/>
              <w:left w:val="nil"/>
              <w:bottom w:val="nil"/>
              <w:right w:val="nil"/>
            </w:tcBorders>
          </w:tcPr>
          <w:p w14:paraId="7C5CF15C" w14:textId="77777777" w:rsidR="007E0C3D" w:rsidRPr="00B640AD" w:rsidRDefault="007E0C3D" w:rsidP="008053E7">
            <w:pPr>
              <w:pStyle w:val="Normal6a"/>
            </w:pPr>
            <w:r w:rsidRPr="00B640AD">
              <w:t>8.</w:t>
            </w:r>
            <w:r w:rsidRPr="00B640AD">
              <w:tab/>
              <w:t>sottolinea che la cooperazione regionale è un presupposto fondamentale per l'adesione all'UE; sottolinea che la riconciliazione, che porta a relazioni di buon vicinato, è fondamentale per il successo dell'adesione all'UE; sottolinea inoltre che</w:t>
            </w:r>
            <w:r w:rsidRPr="00B640AD">
              <w:rPr>
                <w:b/>
                <w:i/>
              </w:rPr>
              <w:t>, attualmente, non vi sono</w:t>
            </w:r>
            <w:r w:rsidRPr="00B640AD">
              <w:t xml:space="preserve"> questioni bilaterali in sospeso tra l'UE e i paesi terzi;</w:t>
            </w:r>
          </w:p>
        </w:tc>
      </w:tr>
    </w:tbl>
    <w:p w14:paraId="006260E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92B3AF4" w14:textId="77777777" w:rsidR="007E0C3D" w:rsidRPr="00B640AD" w:rsidRDefault="007E0C3D" w:rsidP="007E0C3D">
      <w:r w:rsidRPr="00B640AD">
        <w:rPr>
          <w:rStyle w:val="HideTWBExt"/>
        </w:rPr>
        <w:t>&lt;/Amend&gt;</w:t>
      </w:r>
    </w:p>
    <w:p w14:paraId="4AF5D16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146</w:t>
      </w:r>
      <w:r w:rsidRPr="00B640AD">
        <w:rPr>
          <w:rStyle w:val="HideTWBExt"/>
        </w:rPr>
        <w:t>&lt;/NumAm&gt;</w:t>
      </w:r>
    </w:p>
    <w:p w14:paraId="536FAB85"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7E13E940" w14:textId="77777777" w:rsidR="007E0C3D" w:rsidRPr="00B640AD" w:rsidRDefault="007E0C3D" w:rsidP="007E0C3D">
      <w:pPr>
        <w:pStyle w:val="NormalBold"/>
      </w:pPr>
      <w:r w:rsidRPr="00B640AD">
        <w:rPr>
          <w:rStyle w:val="HideTWBExt"/>
          <w:b w:val="0"/>
        </w:rPr>
        <w:t>&lt;/RepeatBlock-By&gt;</w:t>
      </w:r>
    </w:p>
    <w:p w14:paraId="5CE8379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3A9285E" w14:textId="77777777" w:rsidR="007E0C3D" w:rsidRPr="00B640AD" w:rsidRDefault="007E0C3D" w:rsidP="007E0C3D">
      <w:pPr>
        <w:pStyle w:val="NormalBold"/>
      </w:pPr>
      <w:r w:rsidRPr="00B640AD">
        <w:rPr>
          <w:rStyle w:val="HideTWBExt"/>
        </w:rPr>
        <w:t>&lt;Article&gt;</w:t>
      </w:r>
      <w:r w:rsidRPr="00B640AD">
        <w:t>Paragrafo 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FB98077" w14:textId="77777777" w:rsidTr="008053E7">
        <w:trPr>
          <w:trHeight w:hRule="exact" w:val="240"/>
          <w:jc w:val="center"/>
        </w:trPr>
        <w:tc>
          <w:tcPr>
            <w:tcW w:w="9752" w:type="dxa"/>
            <w:gridSpan w:val="2"/>
            <w:tcBorders>
              <w:top w:val="nil"/>
              <w:left w:val="nil"/>
              <w:bottom w:val="nil"/>
              <w:right w:val="nil"/>
            </w:tcBorders>
          </w:tcPr>
          <w:p w14:paraId="1B7E84CE" w14:textId="77777777" w:rsidR="007E0C3D" w:rsidRPr="00B640AD" w:rsidRDefault="007E0C3D" w:rsidP="008053E7"/>
        </w:tc>
      </w:tr>
      <w:tr w:rsidR="007E0C3D" w:rsidRPr="00B640AD" w14:paraId="186AEB59" w14:textId="77777777" w:rsidTr="008053E7">
        <w:trPr>
          <w:trHeight w:val="240"/>
          <w:jc w:val="center"/>
        </w:trPr>
        <w:tc>
          <w:tcPr>
            <w:tcW w:w="4876" w:type="dxa"/>
            <w:tcBorders>
              <w:top w:val="nil"/>
              <w:left w:val="nil"/>
              <w:bottom w:val="nil"/>
              <w:right w:val="nil"/>
            </w:tcBorders>
          </w:tcPr>
          <w:p w14:paraId="6A8246D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2E3CE37" w14:textId="77777777" w:rsidR="007E0C3D" w:rsidRPr="00B640AD" w:rsidRDefault="007E0C3D" w:rsidP="008053E7">
            <w:pPr>
              <w:pStyle w:val="AmColumnHeading"/>
            </w:pPr>
            <w:r w:rsidRPr="00B640AD">
              <w:t>Emendamento</w:t>
            </w:r>
          </w:p>
        </w:tc>
      </w:tr>
      <w:tr w:rsidR="007E0C3D" w:rsidRPr="00B640AD" w14:paraId="494F9A03" w14:textId="77777777" w:rsidTr="008053E7">
        <w:trPr>
          <w:jc w:val="center"/>
        </w:trPr>
        <w:tc>
          <w:tcPr>
            <w:tcW w:w="4876" w:type="dxa"/>
            <w:tcBorders>
              <w:top w:val="nil"/>
              <w:left w:val="nil"/>
              <w:bottom w:val="nil"/>
              <w:right w:val="nil"/>
            </w:tcBorders>
          </w:tcPr>
          <w:p w14:paraId="58D3873A" w14:textId="77777777" w:rsidR="007E0C3D" w:rsidRPr="00B640AD" w:rsidRDefault="007E0C3D" w:rsidP="008053E7">
            <w:pPr>
              <w:pStyle w:val="Normal6a"/>
            </w:pPr>
            <w:r w:rsidRPr="00B640AD">
              <w:t>8.</w:t>
            </w:r>
            <w:r w:rsidRPr="00B640AD">
              <w:tab/>
              <w:t xml:space="preserve">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w:t>
            </w:r>
            <w:r w:rsidRPr="00B640AD">
              <w:rPr>
                <w:b/>
                <w:i/>
              </w:rPr>
              <w:t>bilateralmente e non devono essere utilizzate come leva per bloccare il processo</w:t>
            </w:r>
            <w:r w:rsidRPr="00B640AD">
              <w:t xml:space="preserve"> di adesione </w:t>
            </w:r>
            <w:r w:rsidRPr="00B640AD">
              <w:rPr>
                <w:b/>
                <w:i/>
              </w:rPr>
              <w:t>dei paesi candidati</w:t>
            </w:r>
            <w:r w:rsidRPr="00B640AD">
              <w:t>;</w:t>
            </w:r>
          </w:p>
        </w:tc>
        <w:tc>
          <w:tcPr>
            <w:tcW w:w="4876" w:type="dxa"/>
            <w:tcBorders>
              <w:top w:val="nil"/>
              <w:left w:val="nil"/>
              <w:bottom w:val="nil"/>
              <w:right w:val="nil"/>
            </w:tcBorders>
          </w:tcPr>
          <w:p w14:paraId="45F7AA5D" w14:textId="77777777" w:rsidR="007E0C3D" w:rsidRPr="00B640AD" w:rsidRDefault="007E0C3D" w:rsidP="008053E7">
            <w:pPr>
              <w:pStyle w:val="Normal6a"/>
            </w:pPr>
            <w:r w:rsidRPr="00B640AD">
              <w:t>8.</w:t>
            </w:r>
            <w:r w:rsidRPr="00B640AD">
              <w:tab/>
              <w:t xml:space="preserve">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w:t>
            </w:r>
            <w:r w:rsidRPr="00B640AD">
              <w:rPr>
                <w:b/>
                <w:i/>
              </w:rPr>
              <w:t>prima di avviare ulteriori fasi</w:t>
            </w:r>
            <w:r w:rsidRPr="00B640AD">
              <w:t xml:space="preserve"> di adesione</w:t>
            </w:r>
            <w:r w:rsidRPr="00B640AD">
              <w:rPr>
                <w:b/>
                <w:i/>
              </w:rPr>
              <w:t>, al fine di evitare di importare controversie irrisolte nell'UE o di trasformarle in problemi a livello dell'UE</w:t>
            </w:r>
            <w:r w:rsidRPr="00B640AD">
              <w:t>;</w:t>
            </w:r>
          </w:p>
        </w:tc>
      </w:tr>
    </w:tbl>
    <w:p w14:paraId="0DD431F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08DB882" w14:textId="77777777" w:rsidR="007E0C3D" w:rsidRPr="00B640AD" w:rsidRDefault="007E0C3D" w:rsidP="007E0C3D">
      <w:r w:rsidRPr="00B640AD">
        <w:rPr>
          <w:rStyle w:val="HideTWBExt"/>
        </w:rPr>
        <w:t>&lt;/Amend&gt;</w:t>
      </w:r>
    </w:p>
    <w:p w14:paraId="1201E67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147</w:t>
      </w:r>
      <w:r w:rsidRPr="00B640AD">
        <w:rPr>
          <w:rStyle w:val="HideTWBExt"/>
        </w:rPr>
        <w:t>&lt;/NumAm&gt;</w:t>
      </w:r>
    </w:p>
    <w:p w14:paraId="6DF22CB4"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EA9E34F" w14:textId="77777777" w:rsidR="007E0C3D" w:rsidRPr="00B640AD" w:rsidRDefault="007E0C3D" w:rsidP="007E0C3D">
      <w:pPr>
        <w:pStyle w:val="NormalBold"/>
      </w:pPr>
      <w:r w:rsidRPr="00B640AD">
        <w:rPr>
          <w:rStyle w:val="HideTWBExt"/>
          <w:b w:val="0"/>
        </w:rPr>
        <w:t>&lt;/RepeatBlock-By&gt;</w:t>
      </w:r>
    </w:p>
    <w:p w14:paraId="5682398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CE58BD7" w14:textId="77777777" w:rsidR="007E0C3D" w:rsidRPr="00B640AD" w:rsidRDefault="007E0C3D" w:rsidP="007E0C3D">
      <w:pPr>
        <w:pStyle w:val="NormalBold"/>
      </w:pPr>
      <w:r w:rsidRPr="00B640AD">
        <w:rPr>
          <w:rStyle w:val="HideTWBExt"/>
        </w:rPr>
        <w:t>&lt;Article&gt;</w:t>
      </w:r>
      <w:r w:rsidRPr="00B640AD">
        <w:t>Paragrafo 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A2B6BDA" w14:textId="77777777" w:rsidTr="008053E7">
        <w:trPr>
          <w:trHeight w:hRule="exact" w:val="240"/>
          <w:jc w:val="center"/>
        </w:trPr>
        <w:tc>
          <w:tcPr>
            <w:tcW w:w="9752" w:type="dxa"/>
            <w:gridSpan w:val="2"/>
            <w:tcBorders>
              <w:top w:val="nil"/>
              <w:left w:val="nil"/>
              <w:bottom w:val="nil"/>
              <w:right w:val="nil"/>
            </w:tcBorders>
          </w:tcPr>
          <w:p w14:paraId="6D329FDA" w14:textId="77777777" w:rsidR="007E0C3D" w:rsidRPr="00B640AD" w:rsidRDefault="007E0C3D" w:rsidP="008053E7"/>
        </w:tc>
      </w:tr>
      <w:tr w:rsidR="007E0C3D" w:rsidRPr="00B640AD" w14:paraId="7B7BD696" w14:textId="77777777" w:rsidTr="008053E7">
        <w:trPr>
          <w:trHeight w:val="240"/>
          <w:jc w:val="center"/>
        </w:trPr>
        <w:tc>
          <w:tcPr>
            <w:tcW w:w="4876" w:type="dxa"/>
            <w:tcBorders>
              <w:top w:val="nil"/>
              <w:left w:val="nil"/>
              <w:bottom w:val="nil"/>
              <w:right w:val="nil"/>
            </w:tcBorders>
          </w:tcPr>
          <w:p w14:paraId="7ED5553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932588C" w14:textId="77777777" w:rsidR="007E0C3D" w:rsidRPr="00B640AD" w:rsidRDefault="007E0C3D" w:rsidP="008053E7">
            <w:pPr>
              <w:pStyle w:val="AmColumnHeading"/>
            </w:pPr>
            <w:r w:rsidRPr="00B640AD">
              <w:t>Emendamento</w:t>
            </w:r>
          </w:p>
        </w:tc>
      </w:tr>
      <w:tr w:rsidR="007E0C3D" w:rsidRPr="00B640AD" w14:paraId="466C2D9A" w14:textId="77777777" w:rsidTr="008053E7">
        <w:trPr>
          <w:jc w:val="center"/>
        </w:trPr>
        <w:tc>
          <w:tcPr>
            <w:tcW w:w="4876" w:type="dxa"/>
            <w:tcBorders>
              <w:top w:val="nil"/>
              <w:left w:val="nil"/>
              <w:bottom w:val="nil"/>
              <w:right w:val="nil"/>
            </w:tcBorders>
          </w:tcPr>
          <w:p w14:paraId="58E42FA1" w14:textId="77777777" w:rsidR="007E0C3D" w:rsidRPr="00B640AD" w:rsidRDefault="007E0C3D" w:rsidP="008053E7">
            <w:pPr>
              <w:pStyle w:val="Normal6a"/>
            </w:pPr>
            <w:r w:rsidRPr="00B640AD">
              <w:t>8.</w:t>
            </w:r>
            <w:r w:rsidRPr="00B640AD">
              <w:tab/>
              <w:t>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 e non devono essere utilizzate come leva per bloccare il processo di adesione dei paesi candidati;</w:t>
            </w:r>
          </w:p>
        </w:tc>
        <w:tc>
          <w:tcPr>
            <w:tcW w:w="4876" w:type="dxa"/>
            <w:tcBorders>
              <w:top w:val="nil"/>
              <w:left w:val="nil"/>
              <w:bottom w:val="nil"/>
              <w:right w:val="nil"/>
            </w:tcBorders>
          </w:tcPr>
          <w:p w14:paraId="45040622" w14:textId="77777777" w:rsidR="007E0C3D" w:rsidRPr="00B640AD" w:rsidRDefault="007E0C3D" w:rsidP="008053E7">
            <w:pPr>
              <w:pStyle w:val="Normal6a"/>
            </w:pPr>
            <w:r w:rsidRPr="00B640AD">
              <w:t>8.</w:t>
            </w:r>
            <w:r w:rsidRPr="00B640AD">
              <w:tab/>
              <w:t>sottolinea che la cooperazione regionale</w:t>
            </w:r>
            <w:r w:rsidRPr="00B640AD">
              <w:rPr>
                <w:b/>
                <w:i/>
              </w:rPr>
              <w:t>, in particolare nei Balcani occidentali,</w:t>
            </w:r>
            <w:r w:rsidRPr="00B640AD">
              <w:t xml:space="preserv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 e non devono essere utilizzate come leva per bloccare il processo di adesione dei paesi candidati;</w:t>
            </w:r>
          </w:p>
        </w:tc>
      </w:tr>
    </w:tbl>
    <w:p w14:paraId="3F1E5253"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9490AC7" w14:textId="77777777" w:rsidR="007E0C3D" w:rsidRPr="00B640AD" w:rsidRDefault="007E0C3D" w:rsidP="007E0C3D">
      <w:r w:rsidRPr="00B640AD">
        <w:rPr>
          <w:rStyle w:val="HideTWBExt"/>
        </w:rPr>
        <w:t>&lt;/Amend&gt;</w:t>
      </w:r>
    </w:p>
    <w:p w14:paraId="6EE383F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148</w:t>
      </w:r>
      <w:r w:rsidRPr="00B640AD">
        <w:rPr>
          <w:rStyle w:val="HideTWBExt"/>
        </w:rPr>
        <w:t>&lt;/NumAm&gt;</w:t>
      </w:r>
    </w:p>
    <w:p w14:paraId="294A10B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Vangelis </w:t>
      </w:r>
      <w:proofErr w:type="spellStart"/>
      <w:r w:rsidRPr="00B640AD">
        <w:t>Meimarakis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96F2341" w14:textId="77777777" w:rsidR="007E0C3D" w:rsidRPr="00B640AD" w:rsidRDefault="007E0C3D" w:rsidP="007E0C3D">
      <w:pPr>
        <w:pStyle w:val="NormalBold"/>
      </w:pPr>
      <w:r w:rsidRPr="00B640AD">
        <w:rPr>
          <w:rStyle w:val="HideTWBExt"/>
          <w:b w:val="0"/>
        </w:rPr>
        <w:t>&lt;/RepeatBlock-By&gt;</w:t>
      </w:r>
    </w:p>
    <w:p w14:paraId="57A83CF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C38C7F1" w14:textId="77777777" w:rsidR="007E0C3D" w:rsidRPr="00B640AD" w:rsidRDefault="007E0C3D" w:rsidP="007E0C3D">
      <w:pPr>
        <w:pStyle w:val="NormalBold"/>
      </w:pPr>
      <w:r w:rsidRPr="00B640AD">
        <w:rPr>
          <w:rStyle w:val="HideTWBExt"/>
        </w:rPr>
        <w:t>&lt;Article&gt;</w:t>
      </w:r>
      <w:r w:rsidRPr="00B640AD">
        <w:t>Paragrafo 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2E864A0" w14:textId="77777777" w:rsidTr="008053E7">
        <w:trPr>
          <w:trHeight w:hRule="exact" w:val="240"/>
          <w:jc w:val="center"/>
        </w:trPr>
        <w:tc>
          <w:tcPr>
            <w:tcW w:w="9752" w:type="dxa"/>
            <w:gridSpan w:val="2"/>
            <w:tcBorders>
              <w:top w:val="nil"/>
              <w:left w:val="nil"/>
              <w:bottom w:val="nil"/>
              <w:right w:val="nil"/>
            </w:tcBorders>
          </w:tcPr>
          <w:p w14:paraId="595B696D" w14:textId="77777777" w:rsidR="007E0C3D" w:rsidRPr="00B640AD" w:rsidRDefault="007E0C3D" w:rsidP="008053E7"/>
        </w:tc>
      </w:tr>
      <w:tr w:rsidR="007E0C3D" w:rsidRPr="00B640AD" w14:paraId="27620D96" w14:textId="77777777" w:rsidTr="008053E7">
        <w:trPr>
          <w:trHeight w:val="240"/>
          <w:jc w:val="center"/>
        </w:trPr>
        <w:tc>
          <w:tcPr>
            <w:tcW w:w="4876" w:type="dxa"/>
            <w:tcBorders>
              <w:top w:val="nil"/>
              <w:left w:val="nil"/>
              <w:bottom w:val="nil"/>
              <w:right w:val="nil"/>
            </w:tcBorders>
          </w:tcPr>
          <w:p w14:paraId="4869026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F8EE131" w14:textId="77777777" w:rsidR="007E0C3D" w:rsidRPr="00B640AD" w:rsidRDefault="007E0C3D" w:rsidP="008053E7">
            <w:pPr>
              <w:pStyle w:val="AmColumnHeading"/>
            </w:pPr>
            <w:r w:rsidRPr="00B640AD">
              <w:t>Emendamento</w:t>
            </w:r>
          </w:p>
        </w:tc>
      </w:tr>
      <w:tr w:rsidR="007E0C3D" w:rsidRPr="00B640AD" w14:paraId="50D068B2" w14:textId="77777777" w:rsidTr="008053E7">
        <w:trPr>
          <w:jc w:val="center"/>
        </w:trPr>
        <w:tc>
          <w:tcPr>
            <w:tcW w:w="4876" w:type="dxa"/>
            <w:tcBorders>
              <w:top w:val="nil"/>
              <w:left w:val="nil"/>
              <w:bottom w:val="nil"/>
              <w:right w:val="nil"/>
            </w:tcBorders>
          </w:tcPr>
          <w:p w14:paraId="77B005D6" w14:textId="77777777" w:rsidR="007E0C3D" w:rsidRPr="00B640AD" w:rsidRDefault="007E0C3D" w:rsidP="008053E7">
            <w:pPr>
              <w:pStyle w:val="Normal6a"/>
            </w:pPr>
            <w:r w:rsidRPr="00B640AD">
              <w:t>8.</w:t>
            </w:r>
            <w:r w:rsidRPr="00B640AD">
              <w:tab/>
              <w:t xml:space="preserve">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 </w:t>
            </w:r>
            <w:r w:rsidRPr="00B640AD">
              <w:rPr>
                <w:b/>
                <w:i/>
              </w:rPr>
              <w:t>e non devono essere utilizzate come leva per bloccare il processo di adesione dei paesi candidati</w:t>
            </w:r>
            <w:r w:rsidRPr="00B640AD">
              <w:t>;</w:t>
            </w:r>
          </w:p>
        </w:tc>
        <w:tc>
          <w:tcPr>
            <w:tcW w:w="4876" w:type="dxa"/>
            <w:tcBorders>
              <w:top w:val="nil"/>
              <w:left w:val="nil"/>
              <w:bottom w:val="nil"/>
              <w:right w:val="nil"/>
            </w:tcBorders>
          </w:tcPr>
          <w:p w14:paraId="36DCD47C" w14:textId="77777777" w:rsidR="007E0C3D" w:rsidRPr="00B640AD" w:rsidRDefault="007E0C3D" w:rsidP="008053E7">
            <w:pPr>
              <w:pStyle w:val="Normal6a"/>
            </w:pPr>
            <w:r w:rsidRPr="00B640AD">
              <w:t>8.</w:t>
            </w:r>
            <w:r w:rsidRPr="00B640AD">
              <w:tab/>
              <w:t>sottolinea che la cooperazione regionale è un presupposto fondamentale per l'adesione all'UE; sottolinea che la riconciliazione, che porta a relazioni di buon vicinato, è fondamentale per il successo dell'adesione all'UE; sottolinea inoltre che le questioni bilaterali in sospeso tra l'UE e i paesi terzi dovrebbero essere risolte bilateralmente</w:t>
            </w:r>
            <w:r w:rsidRPr="00B640AD">
              <w:rPr>
                <w:b/>
                <w:i/>
              </w:rPr>
              <w:t>, in linea con il diritto internazionale e i principi consolidati, compreso l'accordo sulle questioni di successione</w:t>
            </w:r>
            <w:r w:rsidRPr="00B640AD">
              <w:t xml:space="preserve">; </w:t>
            </w:r>
          </w:p>
        </w:tc>
      </w:tr>
    </w:tbl>
    <w:p w14:paraId="664D51B9"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3F4516F9" w14:textId="77777777" w:rsidR="007E0C3D" w:rsidRPr="00DA7772" w:rsidRDefault="007E0C3D" w:rsidP="007E0C3D">
      <w:pPr>
        <w:rPr>
          <w:lang w:val="en-GB"/>
        </w:rPr>
      </w:pPr>
      <w:r w:rsidRPr="00DA7772">
        <w:rPr>
          <w:rStyle w:val="HideTWBExt"/>
          <w:lang w:val="en-GB"/>
        </w:rPr>
        <w:t>&lt;/Amend&gt;</w:t>
      </w:r>
    </w:p>
    <w:p w14:paraId="096D4573"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149</w:t>
      </w:r>
      <w:r w:rsidRPr="00DA7772">
        <w:rPr>
          <w:rStyle w:val="HideTWBExt"/>
          <w:lang w:val="en-GB"/>
        </w:rPr>
        <w:t>&lt;/NumAm&gt;</w:t>
      </w:r>
    </w:p>
    <w:p w14:paraId="400DFFF4"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74210FCD"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33681559" w14:textId="77777777" w:rsidR="007E0C3D" w:rsidRPr="00B640AD" w:rsidRDefault="007E0C3D" w:rsidP="007E0C3D">
      <w:pPr>
        <w:pStyle w:val="NormalBold"/>
      </w:pPr>
      <w:r w:rsidRPr="00B640AD">
        <w:rPr>
          <w:rStyle w:val="HideTWBExt"/>
          <w:b w:val="0"/>
        </w:rPr>
        <w:t>&lt;/RepeatBlock-By&gt;</w:t>
      </w:r>
    </w:p>
    <w:p w14:paraId="3B07C42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3FC2D29" w14:textId="77777777" w:rsidR="007E0C3D" w:rsidRPr="00B640AD" w:rsidRDefault="007E0C3D" w:rsidP="007E0C3D">
      <w:pPr>
        <w:pStyle w:val="NormalBold"/>
      </w:pPr>
      <w:r w:rsidRPr="00B640AD">
        <w:rPr>
          <w:rStyle w:val="HideTWBExt"/>
        </w:rPr>
        <w:t>&lt;Article&gt;</w:t>
      </w:r>
      <w:r w:rsidRPr="00B640AD">
        <w:t>Paragrafo 8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2242E2D" w14:textId="77777777" w:rsidTr="008053E7">
        <w:trPr>
          <w:trHeight w:hRule="exact" w:val="240"/>
          <w:jc w:val="center"/>
        </w:trPr>
        <w:tc>
          <w:tcPr>
            <w:tcW w:w="9752" w:type="dxa"/>
            <w:gridSpan w:val="2"/>
            <w:tcBorders>
              <w:top w:val="nil"/>
              <w:left w:val="nil"/>
              <w:bottom w:val="nil"/>
              <w:right w:val="nil"/>
            </w:tcBorders>
          </w:tcPr>
          <w:p w14:paraId="6C5D4B71" w14:textId="77777777" w:rsidR="007E0C3D" w:rsidRPr="00B640AD" w:rsidRDefault="007E0C3D" w:rsidP="008053E7"/>
        </w:tc>
      </w:tr>
      <w:tr w:rsidR="007E0C3D" w:rsidRPr="00B640AD" w14:paraId="39D86E73" w14:textId="77777777" w:rsidTr="008053E7">
        <w:trPr>
          <w:trHeight w:val="240"/>
          <w:jc w:val="center"/>
        </w:trPr>
        <w:tc>
          <w:tcPr>
            <w:tcW w:w="4876" w:type="dxa"/>
            <w:tcBorders>
              <w:top w:val="nil"/>
              <w:left w:val="nil"/>
              <w:bottom w:val="nil"/>
              <w:right w:val="nil"/>
            </w:tcBorders>
          </w:tcPr>
          <w:p w14:paraId="510C659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3A130C2" w14:textId="77777777" w:rsidR="007E0C3D" w:rsidRPr="00B640AD" w:rsidRDefault="007E0C3D" w:rsidP="008053E7">
            <w:pPr>
              <w:pStyle w:val="AmColumnHeading"/>
            </w:pPr>
            <w:r w:rsidRPr="00B640AD">
              <w:t>Emendamento</w:t>
            </w:r>
          </w:p>
        </w:tc>
      </w:tr>
      <w:tr w:rsidR="007E0C3D" w:rsidRPr="00B640AD" w14:paraId="006D2241" w14:textId="77777777" w:rsidTr="008053E7">
        <w:trPr>
          <w:jc w:val="center"/>
        </w:trPr>
        <w:tc>
          <w:tcPr>
            <w:tcW w:w="4876" w:type="dxa"/>
            <w:tcBorders>
              <w:top w:val="nil"/>
              <w:left w:val="nil"/>
              <w:bottom w:val="nil"/>
              <w:right w:val="nil"/>
            </w:tcBorders>
          </w:tcPr>
          <w:p w14:paraId="3F1201CD" w14:textId="77777777" w:rsidR="007E0C3D" w:rsidRPr="00B640AD" w:rsidRDefault="007E0C3D" w:rsidP="008053E7">
            <w:pPr>
              <w:pStyle w:val="Normal6a"/>
            </w:pPr>
          </w:p>
        </w:tc>
        <w:tc>
          <w:tcPr>
            <w:tcW w:w="4876" w:type="dxa"/>
            <w:tcBorders>
              <w:top w:val="nil"/>
              <w:left w:val="nil"/>
              <w:bottom w:val="nil"/>
              <w:right w:val="nil"/>
            </w:tcBorders>
          </w:tcPr>
          <w:p w14:paraId="30DBEF03" w14:textId="77777777" w:rsidR="007E0C3D" w:rsidRPr="00B640AD" w:rsidRDefault="007E0C3D" w:rsidP="008053E7">
            <w:pPr>
              <w:pStyle w:val="Normal6a"/>
            </w:pPr>
            <w:proofErr w:type="gramStart"/>
            <w:r w:rsidRPr="00B640AD">
              <w:rPr>
                <w:b/>
                <w:i/>
              </w:rPr>
              <w:t>8</w:t>
            </w:r>
            <w:proofErr w:type="gramEnd"/>
            <w:r w:rsidRPr="00B640AD">
              <w:rPr>
                <w:b/>
                <w:i/>
              </w:rPr>
              <w:t xml:space="preserve"> bis.</w:t>
            </w:r>
            <w:r w:rsidRPr="00B640AD">
              <w:tab/>
            </w:r>
            <w:r w:rsidRPr="00B640AD">
              <w:rPr>
                <w:b/>
                <w:i/>
              </w:rPr>
              <w:t>invita il Consiglio a esercitare una maggiore pressione politica sugli Stati membri che abusano del processo di adesione bloccando i paesi candidati per motivi estranei ai criteri di Copenaghen; deplora che tali ostacoli imposti da alcuni Stati membri abbiano notevolmente alimentato l'euroscetticismo, accresciuto le tensioni interetniche e dato impulso a tendenze autoritarie, minacciando in tal modo la sicurezza e la coesione sociale dell'Europa; deplora il riemergere di rivendicazioni storiche anacronistiche da parte di alcuni Stati membri, che ostacolano il percorso verso l'UE di alcuni paesi candidati;</w:t>
            </w:r>
          </w:p>
        </w:tc>
      </w:tr>
    </w:tbl>
    <w:p w14:paraId="75C7DB1F"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0F2E275B" w14:textId="77777777" w:rsidR="007E0C3D" w:rsidRPr="00DA7772" w:rsidRDefault="007E0C3D" w:rsidP="007E0C3D">
      <w:pPr>
        <w:rPr>
          <w:lang w:val="en-GB"/>
        </w:rPr>
      </w:pPr>
      <w:r w:rsidRPr="00DA7772">
        <w:rPr>
          <w:rStyle w:val="HideTWBExt"/>
          <w:lang w:val="en-GB"/>
        </w:rPr>
        <w:t>&lt;/Amend&gt;</w:t>
      </w:r>
    </w:p>
    <w:p w14:paraId="5043FF29"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150</w:t>
      </w:r>
      <w:r w:rsidRPr="00DA7772">
        <w:rPr>
          <w:rStyle w:val="HideTWBExt"/>
          <w:lang w:val="en-GB"/>
        </w:rPr>
        <w:t>&lt;/NumAm&gt;</w:t>
      </w:r>
    </w:p>
    <w:p w14:paraId="5BA0BA15"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400FB0F0"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3503C3F3" w14:textId="77777777" w:rsidR="007E0C3D" w:rsidRPr="00B640AD" w:rsidRDefault="007E0C3D" w:rsidP="007E0C3D">
      <w:pPr>
        <w:pStyle w:val="NormalBold"/>
      </w:pPr>
      <w:r w:rsidRPr="00B640AD">
        <w:rPr>
          <w:rStyle w:val="HideTWBExt"/>
          <w:b w:val="0"/>
        </w:rPr>
        <w:t>&lt;/RepeatBlock-By&gt;</w:t>
      </w:r>
    </w:p>
    <w:p w14:paraId="6C81162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F3C681B" w14:textId="77777777" w:rsidR="007E0C3D" w:rsidRPr="00B640AD" w:rsidRDefault="007E0C3D" w:rsidP="007E0C3D">
      <w:pPr>
        <w:pStyle w:val="NormalBold"/>
      </w:pPr>
      <w:r w:rsidRPr="00B640AD">
        <w:rPr>
          <w:rStyle w:val="HideTWBExt"/>
        </w:rPr>
        <w:t>&lt;Article&gt;</w:t>
      </w:r>
      <w:r w:rsidRPr="00B640AD">
        <w:t>Paragrafo 8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9EF85CE" w14:textId="77777777" w:rsidTr="008053E7">
        <w:trPr>
          <w:trHeight w:hRule="exact" w:val="240"/>
          <w:jc w:val="center"/>
        </w:trPr>
        <w:tc>
          <w:tcPr>
            <w:tcW w:w="9752" w:type="dxa"/>
            <w:gridSpan w:val="2"/>
            <w:tcBorders>
              <w:top w:val="nil"/>
              <w:left w:val="nil"/>
              <w:bottom w:val="nil"/>
              <w:right w:val="nil"/>
            </w:tcBorders>
          </w:tcPr>
          <w:p w14:paraId="3B72B0A5" w14:textId="77777777" w:rsidR="007E0C3D" w:rsidRPr="00B640AD" w:rsidRDefault="007E0C3D" w:rsidP="008053E7"/>
        </w:tc>
      </w:tr>
      <w:tr w:rsidR="007E0C3D" w:rsidRPr="00B640AD" w14:paraId="6DB383FB" w14:textId="77777777" w:rsidTr="008053E7">
        <w:trPr>
          <w:trHeight w:val="240"/>
          <w:jc w:val="center"/>
        </w:trPr>
        <w:tc>
          <w:tcPr>
            <w:tcW w:w="4876" w:type="dxa"/>
            <w:tcBorders>
              <w:top w:val="nil"/>
              <w:left w:val="nil"/>
              <w:bottom w:val="nil"/>
              <w:right w:val="nil"/>
            </w:tcBorders>
          </w:tcPr>
          <w:p w14:paraId="34ECFDD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2D2D7F5" w14:textId="77777777" w:rsidR="007E0C3D" w:rsidRPr="00B640AD" w:rsidRDefault="007E0C3D" w:rsidP="008053E7">
            <w:pPr>
              <w:pStyle w:val="AmColumnHeading"/>
            </w:pPr>
            <w:r w:rsidRPr="00B640AD">
              <w:t>Emendamento</w:t>
            </w:r>
          </w:p>
        </w:tc>
      </w:tr>
      <w:tr w:rsidR="007E0C3D" w:rsidRPr="00B640AD" w14:paraId="44D7031D" w14:textId="77777777" w:rsidTr="008053E7">
        <w:trPr>
          <w:jc w:val="center"/>
        </w:trPr>
        <w:tc>
          <w:tcPr>
            <w:tcW w:w="4876" w:type="dxa"/>
            <w:tcBorders>
              <w:top w:val="nil"/>
              <w:left w:val="nil"/>
              <w:bottom w:val="nil"/>
              <w:right w:val="nil"/>
            </w:tcBorders>
          </w:tcPr>
          <w:p w14:paraId="1ADB13F2" w14:textId="77777777" w:rsidR="007E0C3D" w:rsidRPr="00B640AD" w:rsidRDefault="007E0C3D" w:rsidP="008053E7">
            <w:pPr>
              <w:pStyle w:val="Normal6a"/>
            </w:pPr>
          </w:p>
        </w:tc>
        <w:tc>
          <w:tcPr>
            <w:tcW w:w="4876" w:type="dxa"/>
            <w:tcBorders>
              <w:top w:val="nil"/>
              <w:left w:val="nil"/>
              <w:bottom w:val="nil"/>
              <w:right w:val="nil"/>
            </w:tcBorders>
          </w:tcPr>
          <w:p w14:paraId="6198FAB6" w14:textId="77777777" w:rsidR="007E0C3D" w:rsidRPr="00B640AD" w:rsidRDefault="007E0C3D" w:rsidP="008053E7">
            <w:pPr>
              <w:pStyle w:val="Normal6a"/>
            </w:pPr>
            <w:proofErr w:type="gramStart"/>
            <w:r w:rsidRPr="00B640AD">
              <w:rPr>
                <w:b/>
                <w:i/>
              </w:rPr>
              <w:t>8</w:t>
            </w:r>
            <w:proofErr w:type="gramEnd"/>
            <w:r w:rsidRPr="00B640AD">
              <w:rPr>
                <w:b/>
                <w:i/>
              </w:rPr>
              <w:t xml:space="preserve"> ter.</w:t>
            </w:r>
            <w:r w:rsidRPr="00B640AD">
              <w:tab/>
            </w:r>
            <w:r w:rsidRPr="00B640AD">
              <w:rPr>
                <w:b/>
                <w:i/>
              </w:rPr>
              <w:t>invita a valutare attentamente la strategia di allargamento dell'UE, sia nei contenuti sia nella sostanza; chiede in tale contesto una valutazione che analizzi le ragioni per cui i progressi compiuti da alcuni paesi dell'allargamento sono così limitati, in particolare nei settori dello Stato di diritto, dei diritti umani e della democrazia; invita a tale riguardo le delegazioni dell'UE presenti sul campo ad applicare un approccio più credibile e meritocratico, basato sul rispetto dello Stato di diritto e sulla tutela dei diritti umani; chiede una valutazione dei progressi compiuti non solo a livello legislativo, ma anche per quanto riguarda l'attuazione;</w:t>
            </w:r>
          </w:p>
        </w:tc>
      </w:tr>
    </w:tbl>
    <w:p w14:paraId="079F5810" w14:textId="77777777" w:rsidR="007E0C3D" w:rsidRPr="00DA7772" w:rsidRDefault="007E0C3D" w:rsidP="007E0C3D">
      <w:pPr>
        <w:pStyle w:val="AmOrLang"/>
        <w:rPr>
          <w:lang w:val="es-ES"/>
        </w:rPr>
      </w:pPr>
      <w:proofErr w:type="spellStart"/>
      <w:r w:rsidRPr="00DA7772">
        <w:rPr>
          <w:lang w:val="es-ES"/>
        </w:rPr>
        <w:t>Or</w:t>
      </w:r>
      <w:proofErr w:type="spellEnd"/>
      <w:r w:rsidRPr="00DA7772">
        <w:rPr>
          <w:lang w:val="es-ES"/>
        </w:rPr>
        <w:t xml:space="preserve">. </w:t>
      </w:r>
      <w:r w:rsidRPr="00DA7772">
        <w:rPr>
          <w:rStyle w:val="HideTWBExt"/>
          <w:lang w:val="es-ES"/>
        </w:rPr>
        <w:t>&lt;Original&gt;</w:t>
      </w:r>
      <w:r w:rsidRPr="00DA7772">
        <w:rPr>
          <w:rStyle w:val="HideTWBInt"/>
          <w:lang w:val="es-ES"/>
        </w:rPr>
        <w:t>{EN}</w:t>
      </w:r>
      <w:r w:rsidRPr="00DA7772">
        <w:rPr>
          <w:lang w:val="es-ES"/>
        </w:rPr>
        <w:t>en</w:t>
      </w:r>
      <w:r w:rsidRPr="00DA7772">
        <w:rPr>
          <w:rStyle w:val="HideTWBExt"/>
          <w:lang w:val="es-ES"/>
        </w:rPr>
        <w:t>&lt;/Original&gt;</w:t>
      </w:r>
    </w:p>
    <w:p w14:paraId="07022034" w14:textId="77777777" w:rsidR="007E0C3D" w:rsidRPr="00DA7772" w:rsidRDefault="007E0C3D" w:rsidP="007E0C3D">
      <w:pPr>
        <w:rPr>
          <w:lang w:val="es-ES"/>
        </w:rPr>
      </w:pPr>
      <w:r w:rsidRPr="00DA7772">
        <w:rPr>
          <w:rStyle w:val="HideTWBExt"/>
          <w:lang w:val="es-ES"/>
        </w:rPr>
        <w:t>&lt;/Amend&gt;</w:t>
      </w:r>
    </w:p>
    <w:p w14:paraId="738D7877" w14:textId="77777777" w:rsidR="007E0C3D" w:rsidRPr="00DA7772" w:rsidRDefault="007E0C3D" w:rsidP="007E0C3D">
      <w:pPr>
        <w:pStyle w:val="AmNumberTabs"/>
        <w:rPr>
          <w:lang w:val="es-ES"/>
        </w:rPr>
      </w:pPr>
      <w:r w:rsidRPr="00DA7772">
        <w:rPr>
          <w:rStyle w:val="HideTWBExt"/>
          <w:lang w:val="es-ES"/>
        </w:rPr>
        <w:t>&lt;Amend&gt;</w:t>
      </w:r>
      <w:r w:rsidRPr="00DA7772">
        <w:rPr>
          <w:lang w:val="es-ES"/>
        </w:rPr>
        <w:t>Emendamento</w:t>
      </w:r>
      <w:r w:rsidRPr="00DA7772">
        <w:rPr>
          <w:lang w:val="es-ES"/>
        </w:rPr>
        <w:tab/>
      </w:r>
      <w:r w:rsidRPr="00DA7772">
        <w:rPr>
          <w:lang w:val="es-ES"/>
        </w:rPr>
        <w:tab/>
      </w:r>
      <w:r w:rsidRPr="00DA7772">
        <w:rPr>
          <w:rStyle w:val="HideTWBExt"/>
          <w:lang w:val="es-ES"/>
        </w:rPr>
        <w:t>&lt;NumAm&gt;</w:t>
      </w:r>
      <w:r w:rsidRPr="00DA7772">
        <w:rPr>
          <w:lang w:val="es-ES"/>
        </w:rPr>
        <w:t>151</w:t>
      </w:r>
      <w:r w:rsidRPr="00DA7772">
        <w:rPr>
          <w:rStyle w:val="HideTWBExt"/>
          <w:lang w:val="es-ES"/>
        </w:rPr>
        <w:t>&lt;/NumAm&gt;</w:t>
      </w:r>
    </w:p>
    <w:p w14:paraId="155374C7" w14:textId="77777777" w:rsidR="007E0C3D" w:rsidRPr="00DA7772" w:rsidRDefault="007E0C3D" w:rsidP="007E0C3D">
      <w:pPr>
        <w:pStyle w:val="NormalBold"/>
        <w:rPr>
          <w:lang w:val="es-ES"/>
        </w:rPr>
      </w:pPr>
      <w:r w:rsidRPr="00DA7772">
        <w:rPr>
          <w:rStyle w:val="HideTWBExt"/>
          <w:b w:val="0"/>
          <w:lang w:val="es-ES"/>
        </w:rPr>
        <w:t>&lt;</w:t>
      </w:r>
      <w:proofErr w:type="spellStart"/>
      <w:r w:rsidRPr="00DA7772">
        <w:rPr>
          <w:rStyle w:val="HideTWBExt"/>
          <w:b w:val="0"/>
          <w:lang w:val="es-ES"/>
        </w:rPr>
        <w:t>RepeatBlock-By</w:t>
      </w:r>
      <w:proofErr w:type="spellEnd"/>
      <w:r w:rsidRPr="00DA7772">
        <w:rPr>
          <w:rStyle w:val="HideTWBExt"/>
          <w:b w:val="0"/>
          <w:lang w:val="es-ES"/>
        </w:rPr>
        <w:t>&gt;&lt;</w:t>
      </w:r>
      <w:proofErr w:type="spellStart"/>
      <w:r w:rsidRPr="00DA7772">
        <w:rPr>
          <w:rStyle w:val="HideTWBExt"/>
          <w:b w:val="0"/>
          <w:lang w:val="es-ES"/>
        </w:rPr>
        <w:t>Members</w:t>
      </w:r>
      <w:proofErr w:type="spellEnd"/>
      <w:r w:rsidRPr="00DA7772">
        <w:rPr>
          <w:rStyle w:val="HideTWBExt"/>
          <w:b w:val="0"/>
          <w:lang w:val="es-ES"/>
        </w:rPr>
        <w:t>&gt;</w:t>
      </w:r>
      <w:r w:rsidRPr="00DA7772">
        <w:rPr>
          <w:lang w:val="es-ES"/>
        </w:rPr>
        <w:t xml:space="preserve">Cristian </w:t>
      </w:r>
      <w:proofErr w:type="spellStart"/>
      <w:r w:rsidRPr="00DA7772">
        <w:rPr>
          <w:lang w:val="es-ES"/>
        </w:rPr>
        <w:t>Terheş</w:t>
      </w:r>
      <w:proofErr w:type="spellEnd"/>
      <w:r w:rsidRPr="00DA7772">
        <w:rPr>
          <w:rStyle w:val="HideTWBExt"/>
          <w:b w:val="0"/>
          <w:lang w:val="es-ES"/>
        </w:rPr>
        <w:t>&lt;/</w:t>
      </w:r>
      <w:proofErr w:type="spellStart"/>
      <w:r w:rsidRPr="00DA7772">
        <w:rPr>
          <w:rStyle w:val="HideTWBExt"/>
          <w:b w:val="0"/>
          <w:lang w:val="es-ES"/>
        </w:rPr>
        <w:t>Members</w:t>
      </w:r>
      <w:proofErr w:type="spellEnd"/>
      <w:r w:rsidRPr="00DA7772">
        <w:rPr>
          <w:rStyle w:val="HideTWBExt"/>
          <w:b w:val="0"/>
          <w:lang w:val="es-ES"/>
        </w:rPr>
        <w:t>&gt;</w:t>
      </w:r>
    </w:p>
    <w:p w14:paraId="3DB3C066" w14:textId="77777777" w:rsidR="007E0C3D" w:rsidRPr="00DA7772" w:rsidRDefault="007E0C3D" w:rsidP="007E0C3D">
      <w:pPr>
        <w:pStyle w:val="NormalBold"/>
        <w:rPr>
          <w:lang w:val="es-ES"/>
        </w:rPr>
      </w:pPr>
      <w:r w:rsidRPr="00DA7772">
        <w:rPr>
          <w:rStyle w:val="HideTWBExt"/>
          <w:b w:val="0"/>
          <w:lang w:val="es-ES"/>
        </w:rPr>
        <w:t>&lt;/RepeatBlock-By&gt;</w:t>
      </w:r>
    </w:p>
    <w:p w14:paraId="33E8D52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6473489" w14:textId="77777777" w:rsidR="007E0C3D" w:rsidRPr="00B640AD" w:rsidRDefault="007E0C3D" w:rsidP="007E0C3D">
      <w:pPr>
        <w:pStyle w:val="NormalBold"/>
      </w:pPr>
      <w:r w:rsidRPr="00B640AD">
        <w:rPr>
          <w:rStyle w:val="HideTWBExt"/>
        </w:rPr>
        <w:t>&lt;Article&gt;</w:t>
      </w:r>
      <w:r w:rsidRPr="00B640AD">
        <w:t>Paragrafo 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E2E3CF8" w14:textId="77777777" w:rsidTr="008053E7">
        <w:trPr>
          <w:trHeight w:hRule="exact" w:val="240"/>
          <w:jc w:val="center"/>
        </w:trPr>
        <w:tc>
          <w:tcPr>
            <w:tcW w:w="9752" w:type="dxa"/>
            <w:gridSpan w:val="2"/>
            <w:tcBorders>
              <w:top w:val="nil"/>
              <w:left w:val="nil"/>
              <w:bottom w:val="nil"/>
              <w:right w:val="nil"/>
            </w:tcBorders>
          </w:tcPr>
          <w:p w14:paraId="74B711AE" w14:textId="77777777" w:rsidR="007E0C3D" w:rsidRPr="00B640AD" w:rsidRDefault="007E0C3D" w:rsidP="008053E7"/>
        </w:tc>
      </w:tr>
      <w:tr w:rsidR="007E0C3D" w:rsidRPr="00B640AD" w14:paraId="45554E3C" w14:textId="77777777" w:rsidTr="008053E7">
        <w:trPr>
          <w:trHeight w:val="240"/>
          <w:jc w:val="center"/>
        </w:trPr>
        <w:tc>
          <w:tcPr>
            <w:tcW w:w="4876" w:type="dxa"/>
            <w:tcBorders>
              <w:top w:val="nil"/>
              <w:left w:val="nil"/>
              <w:bottom w:val="nil"/>
              <w:right w:val="nil"/>
            </w:tcBorders>
          </w:tcPr>
          <w:p w14:paraId="3EE5BA3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E253B01" w14:textId="77777777" w:rsidR="007E0C3D" w:rsidRPr="00B640AD" w:rsidRDefault="007E0C3D" w:rsidP="008053E7">
            <w:pPr>
              <w:pStyle w:val="AmColumnHeading"/>
            </w:pPr>
            <w:r w:rsidRPr="00B640AD">
              <w:t>Emendamento</w:t>
            </w:r>
          </w:p>
        </w:tc>
      </w:tr>
      <w:tr w:rsidR="007E0C3D" w:rsidRPr="00B640AD" w14:paraId="5C6B2E79" w14:textId="77777777" w:rsidTr="008053E7">
        <w:trPr>
          <w:jc w:val="center"/>
        </w:trPr>
        <w:tc>
          <w:tcPr>
            <w:tcW w:w="4876" w:type="dxa"/>
            <w:tcBorders>
              <w:top w:val="nil"/>
              <w:left w:val="nil"/>
              <w:bottom w:val="nil"/>
              <w:right w:val="nil"/>
            </w:tcBorders>
          </w:tcPr>
          <w:p w14:paraId="74A72877" w14:textId="77777777" w:rsidR="007E0C3D" w:rsidRPr="00B640AD" w:rsidRDefault="007E0C3D" w:rsidP="008053E7">
            <w:pPr>
              <w:pStyle w:val="Normal6a"/>
            </w:pPr>
            <w:r w:rsidRPr="00B640AD">
              <w:t>9.</w:t>
            </w:r>
            <w:r w:rsidRPr="00B640AD">
              <w:tab/>
              <w:t xml:space="preserve">sottolinea che l'approccio meritocratico può comportare il congelamento dei negoziati di adesione in caso di regresso nel rispetto dei valori fondamentali, e che i negoziati possono riprendere solo dopo il conseguimento di progressi significativi in materia di riforme; sottolinea che i paesi con scarso rendimento in termini di governance democratica devono </w:t>
            </w:r>
            <w:r w:rsidRPr="00B640AD">
              <w:rPr>
                <w:b/>
                <w:i/>
              </w:rPr>
              <w:t>affrontarne le</w:t>
            </w:r>
            <w:r w:rsidRPr="00B640AD">
              <w:t xml:space="preserve"> conseguenze per </w:t>
            </w:r>
            <w:r w:rsidRPr="00B640AD">
              <w:rPr>
                <w:b/>
                <w:i/>
              </w:rPr>
              <w:t>garantire che il processo di adesione rimanga realmente basato sul merito</w:t>
            </w:r>
            <w:r w:rsidRPr="00B640AD">
              <w:t>; ribadisce che l'UE deve sostenere in modo proattivo i pilastri democratici nei paesi candidati per rafforzare la stabilità e lo slancio delle riforme; invita la Commissione a istituire un gruppo di monitoraggio per seguire da vicino la situazione nei paesi candidati che stanno facendo passi indietro per quanto riguarda i valori fondamentali;</w:t>
            </w:r>
          </w:p>
        </w:tc>
        <w:tc>
          <w:tcPr>
            <w:tcW w:w="4876" w:type="dxa"/>
            <w:tcBorders>
              <w:top w:val="nil"/>
              <w:left w:val="nil"/>
              <w:bottom w:val="nil"/>
              <w:right w:val="nil"/>
            </w:tcBorders>
          </w:tcPr>
          <w:p w14:paraId="4BC840CF" w14:textId="77777777" w:rsidR="007E0C3D" w:rsidRPr="00B640AD" w:rsidRDefault="007E0C3D" w:rsidP="008053E7">
            <w:pPr>
              <w:pStyle w:val="Normal6a"/>
            </w:pPr>
            <w:r w:rsidRPr="00B640AD">
              <w:t>9.</w:t>
            </w:r>
            <w:r w:rsidRPr="00B640AD">
              <w:tab/>
              <w:t xml:space="preserve">sottolinea che l'approccio meritocratico può comportare il congelamento dei negoziati di adesione in caso di regresso nel rispetto dei valori fondamentali, e che i negoziati possono riprendere solo dopo il conseguimento di progressi significativi in materia di riforme; </w:t>
            </w:r>
            <w:r w:rsidRPr="00B640AD">
              <w:rPr>
                <w:b/>
                <w:i/>
              </w:rPr>
              <w:t>sottolinea, tuttavia, che anche in tali circostanze è necessario mantenere il dialogo e l'impegno politico e tecnico, in quanto la comunicazione continua è indispensabile per sostenere le riforme, prevenire un ulteriore deterioramento e salvaguardare i progressi già compiuti;</w:t>
            </w:r>
            <w:r w:rsidRPr="00B640AD">
              <w:t xml:space="preserve"> sottolinea che i paesi con scarso rendimento in termini di governance democratica devono </w:t>
            </w:r>
            <w:r w:rsidRPr="00B640AD">
              <w:rPr>
                <w:b/>
                <w:i/>
              </w:rPr>
              <w:t>affrontare</w:t>
            </w:r>
            <w:r w:rsidRPr="00B640AD">
              <w:t xml:space="preserve"> conseguenze </w:t>
            </w:r>
            <w:r w:rsidRPr="00B640AD">
              <w:rPr>
                <w:b/>
                <w:i/>
              </w:rPr>
              <w:t>proporzionate</w:t>
            </w:r>
            <w:r w:rsidRPr="00B640AD">
              <w:t xml:space="preserve"> per </w:t>
            </w:r>
            <w:r w:rsidRPr="00B640AD">
              <w:rPr>
                <w:b/>
                <w:i/>
              </w:rPr>
              <w:t>preservare gli standard democratici, beneficiando nel contempo del sostegno proattivo dell'UE per rafforzare le istituzioni democratiche e sostenere lo slancio delle riforme</w:t>
            </w:r>
            <w:r w:rsidRPr="00B640AD">
              <w:t xml:space="preserve">; ribadisce che l'UE deve sostenere in modo proattivo i pilastri democratici nei paesi candidati per rafforzare la stabilità e </w:t>
            </w:r>
            <w:r w:rsidRPr="00B640AD">
              <w:rPr>
                <w:b/>
                <w:i/>
              </w:rPr>
              <w:t>mantenere</w:t>
            </w:r>
            <w:r w:rsidRPr="00B640AD">
              <w:t xml:space="preserve"> lo slancio delle riforme; invita la Commissione a istituire un gruppo di monitoraggio per seguire da vicino la situazione nei paesi candidati che stanno facendo passi indietro per quanto riguarda i valori fondamentali;</w:t>
            </w:r>
          </w:p>
        </w:tc>
      </w:tr>
    </w:tbl>
    <w:p w14:paraId="16E2B9AB" w14:textId="77777777" w:rsidR="007E0C3D" w:rsidRPr="00DA7772" w:rsidRDefault="007E0C3D" w:rsidP="007E0C3D">
      <w:pPr>
        <w:pStyle w:val="AmOrLang"/>
        <w:rPr>
          <w:lang w:val="en-GB"/>
        </w:rPr>
      </w:pPr>
      <w:r w:rsidRPr="00DA7772">
        <w:rPr>
          <w:lang w:val="en-GB"/>
        </w:rPr>
        <w:t xml:space="preserve">Or. </w:t>
      </w:r>
      <w:r w:rsidRPr="00DA7772">
        <w:rPr>
          <w:rStyle w:val="HideTWBExt"/>
          <w:lang w:val="en-GB"/>
        </w:rPr>
        <w:t>&lt;Original&gt;</w:t>
      </w:r>
      <w:r w:rsidRPr="00DA7772">
        <w:rPr>
          <w:rStyle w:val="HideTWBInt"/>
          <w:lang w:val="en-GB"/>
        </w:rPr>
        <w:t>{EN}</w:t>
      </w:r>
      <w:proofErr w:type="spellStart"/>
      <w:r w:rsidRPr="00DA7772">
        <w:rPr>
          <w:lang w:val="en-GB"/>
        </w:rPr>
        <w:t>en</w:t>
      </w:r>
      <w:proofErr w:type="spellEnd"/>
      <w:r w:rsidRPr="00DA7772">
        <w:rPr>
          <w:rStyle w:val="HideTWBExt"/>
          <w:lang w:val="en-GB"/>
        </w:rPr>
        <w:t>&lt;/Original&gt;</w:t>
      </w:r>
    </w:p>
    <w:p w14:paraId="12F98334" w14:textId="77777777" w:rsidR="007E0C3D" w:rsidRPr="00DA7772" w:rsidRDefault="007E0C3D" w:rsidP="007E0C3D">
      <w:pPr>
        <w:rPr>
          <w:lang w:val="en-GB"/>
        </w:rPr>
      </w:pPr>
      <w:r w:rsidRPr="00DA7772">
        <w:rPr>
          <w:rStyle w:val="HideTWBExt"/>
          <w:lang w:val="en-GB"/>
        </w:rPr>
        <w:t>&lt;/Amend&gt;</w:t>
      </w:r>
    </w:p>
    <w:p w14:paraId="636B2DFD" w14:textId="77777777" w:rsidR="007E0C3D" w:rsidRPr="00DA7772" w:rsidRDefault="007E0C3D" w:rsidP="007E0C3D">
      <w:pPr>
        <w:pStyle w:val="AmNumberTabs"/>
        <w:rPr>
          <w:lang w:val="en-GB"/>
        </w:rPr>
      </w:pPr>
      <w:r w:rsidRPr="00DA7772">
        <w:rPr>
          <w:rStyle w:val="HideTWBExt"/>
          <w:lang w:val="en-GB"/>
        </w:rPr>
        <w:t>&lt;Amend&gt;</w:t>
      </w:r>
      <w:r w:rsidRPr="00DA7772">
        <w:rPr>
          <w:lang w:val="en-GB"/>
        </w:rPr>
        <w:t>Emendamento</w:t>
      </w:r>
      <w:r w:rsidRPr="00DA7772">
        <w:rPr>
          <w:lang w:val="en-GB"/>
        </w:rPr>
        <w:tab/>
      </w:r>
      <w:r w:rsidRPr="00DA7772">
        <w:rPr>
          <w:lang w:val="en-GB"/>
        </w:rPr>
        <w:tab/>
      </w:r>
      <w:r w:rsidRPr="00DA7772">
        <w:rPr>
          <w:rStyle w:val="HideTWBExt"/>
          <w:lang w:val="en-GB"/>
        </w:rPr>
        <w:t>&lt;NumAm&gt;</w:t>
      </w:r>
      <w:r w:rsidRPr="00DA7772">
        <w:rPr>
          <w:lang w:val="en-GB"/>
        </w:rPr>
        <w:t>152</w:t>
      </w:r>
      <w:r w:rsidRPr="00DA7772">
        <w:rPr>
          <w:rStyle w:val="HideTWBExt"/>
          <w:lang w:val="en-GB"/>
        </w:rPr>
        <w:t>&lt;/NumAm&gt;</w:t>
      </w:r>
    </w:p>
    <w:p w14:paraId="21D04128" w14:textId="77777777" w:rsidR="007E0C3D" w:rsidRPr="00DA7772" w:rsidRDefault="007E0C3D" w:rsidP="007E0C3D">
      <w:pPr>
        <w:pStyle w:val="NormalBold"/>
        <w:rPr>
          <w:lang w:val="en-GB"/>
        </w:rPr>
      </w:pPr>
      <w:r w:rsidRPr="00DA7772">
        <w:rPr>
          <w:rStyle w:val="HideTWBExt"/>
          <w:b w:val="0"/>
          <w:lang w:val="en-GB"/>
        </w:rPr>
        <w:t>&lt;</w:t>
      </w:r>
      <w:proofErr w:type="spellStart"/>
      <w:r w:rsidRPr="00DA7772">
        <w:rPr>
          <w:rStyle w:val="HideTWBExt"/>
          <w:b w:val="0"/>
          <w:lang w:val="en-GB"/>
        </w:rPr>
        <w:t>RepeatBlock</w:t>
      </w:r>
      <w:proofErr w:type="spellEnd"/>
      <w:r w:rsidRPr="00DA7772">
        <w:rPr>
          <w:rStyle w:val="HideTWBExt"/>
          <w:b w:val="0"/>
          <w:lang w:val="en-GB"/>
        </w:rPr>
        <w:t>-By&gt;&lt;Members&gt;</w:t>
      </w:r>
      <w:r w:rsidRPr="00DA7772">
        <w:rPr>
          <w:lang w:val="en-GB"/>
        </w:rPr>
        <w:t xml:space="preserve">Thomas </w:t>
      </w:r>
      <w:proofErr w:type="spellStart"/>
      <w:r w:rsidRPr="00DA7772">
        <w:rPr>
          <w:lang w:val="en-GB"/>
        </w:rPr>
        <w:t>Waitz</w:t>
      </w:r>
      <w:proofErr w:type="spellEnd"/>
      <w:r w:rsidRPr="00DA7772">
        <w:rPr>
          <w:rStyle w:val="HideTWBExt"/>
          <w:b w:val="0"/>
          <w:lang w:val="en-GB"/>
        </w:rPr>
        <w:t>&lt;/Members&gt;</w:t>
      </w:r>
    </w:p>
    <w:p w14:paraId="4D60688F"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0698054D" w14:textId="77777777" w:rsidR="007E0C3D" w:rsidRPr="00B640AD" w:rsidRDefault="007E0C3D" w:rsidP="007E0C3D">
      <w:pPr>
        <w:pStyle w:val="NormalBold"/>
      </w:pPr>
      <w:r w:rsidRPr="00B640AD">
        <w:rPr>
          <w:rStyle w:val="HideTWBExt"/>
          <w:b w:val="0"/>
        </w:rPr>
        <w:t>&lt;/RepeatBlock-By&gt;</w:t>
      </w:r>
    </w:p>
    <w:p w14:paraId="11101C2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2152BC9" w14:textId="77777777" w:rsidR="007E0C3D" w:rsidRPr="00B640AD" w:rsidRDefault="007E0C3D" w:rsidP="007E0C3D">
      <w:pPr>
        <w:pStyle w:val="NormalBold"/>
      </w:pPr>
      <w:r w:rsidRPr="00B640AD">
        <w:rPr>
          <w:rStyle w:val="HideTWBExt"/>
        </w:rPr>
        <w:t>&lt;Article&gt;</w:t>
      </w:r>
      <w:r w:rsidRPr="00B640AD">
        <w:t>Paragrafo 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F1DB0F3" w14:textId="77777777" w:rsidTr="008053E7">
        <w:trPr>
          <w:trHeight w:hRule="exact" w:val="240"/>
          <w:jc w:val="center"/>
        </w:trPr>
        <w:tc>
          <w:tcPr>
            <w:tcW w:w="9752" w:type="dxa"/>
            <w:gridSpan w:val="2"/>
            <w:tcBorders>
              <w:top w:val="nil"/>
              <w:left w:val="nil"/>
              <w:bottom w:val="nil"/>
              <w:right w:val="nil"/>
            </w:tcBorders>
          </w:tcPr>
          <w:p w14:paraId="713D7E28" w14:textId="77777777" w:rsidR="007E0C3D" w:rsidRPr="00B640AD" w:rsidRDefault="007E0C3D" w:rsidP="008053E7"/>
        </w:tc>
      </w:tr>
      <w:tr w:rsidR="007E0C3D" w:rsidRPr="00B640AD" w14:paraId="71FCA7A1" w14:textId="77777777" w:rsidTr="008053E7">
        <w:trPr>
          <w:trHeight w:val="240"/>
          <w:jc w:val="center"/>
        </w:trPr>
        <w:tc>
          <w:tcPr>
            <w:tcW w:w="4876" w:type="dxa"/>
            <w:tcBorders>
              <w:top w:val="nil"/>
              <w:left w:val="nil"/>
              <w:bottom w:val="nil"/>
              <w:right w:val="nil"/>
            </w:tcBorders>
          </w:tcPr>
          <w:p w14:paraId="111A543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A1C7D38" w14:textId="77777777" w:rsidR="007E0C3D" w:rsidRPr="00B640AD" w:rsidRDefault="007E0C3D" w:rsidP="008053E7">
            <w:pPr>
              <w:pStyle w:val="AmColumnHeading"/>
            </w:pPr>
            <w:r w:rsidRPr="00B640AD">
              <w:t>Emendamento</w:t>
            </w:r>
          </w:p>
        </w:tc>
      </w:tr>
      <w:tr w:rsidR="007E0C3D" w:rsidRPr="00B640AD" w14:paraId="064018BD" w14:textId="77777777" w:rsidTr="008053E7">
        <w:trPr>
          <w:jc w:val="center"/>
        </w:trPr>
        <w:tc>
          <w:tcPr>
            <w:tcW w:w="4876" w:type="dxa"/>
            <w:tcBorders>
              <w:top w:val="nil"/>
              <w:left w:val="nil"/>
              <w:bottom w:val="nil"/>
              <w:right w:val="nil"/>
            </w:tcBorders>
          </w:tcPr>
          <w:p w14:paraId="04B7C6F9" w14:textId="77777777" w:rsidR="007E0C3D" w:rsidRPr="00B640AD" w:rsidRDefault="007E0C3D" w:rsidP="008053E7">
            <w:pPr>
              <w:pStyle w:val="Normal6a"/>
            </w:pPr>
            <w:r w:rsidRPr="00B640AD">
              <w:t>9.</w:t>
            </w:r>
            <w:r w:rsidRPr="00B640AD">
              <w:tab/>
              <w:t xml:space="preserve">sottolinea che l'approccio meritocratico può comportare il congelamento dei negoziati di adesione in caso di regresso nel rispetto dei valori fondamentali, e che i negoziati possono riprendere solo dopo il conseguimento di progressi significativi in materia di riforme; sottolinea che i paesi con scarso rendimento in termini di governance democratica devono affrontarne le conseguenze per garantire che il processo di adesione rimanga realmente basato sul merito; ribadisce che l'UE deve sostenere in modo proattivo i pilastri democratici nei paesi candidati per rafforzare la stabilità e lo slancio delle riforme; invita la Commissione a istituire un gruppo di monitoraggio </w:t>
            </w:r>
            <w:r w:rsidRPr="00B640AD">
              <w:rPr>
                <w:b/>
                <w:i/>
              </w:rPr>
              <w:t>per seguire da vicino la situazione</w:t>
            </w:r>
            <w:r w:rsidRPr="00B640AD">
              <w:t xml:space="preserve"> nei paesi candidati </w:t>
            </w:r>
            <w:r w:rsidRPr="00B640AD">
              <w:rPr>
                <w:b/>
                <w:i/>
              </w:rPr>
              <w:t>che stanno facendo</w:t>
            </w:r>
            <w:r w:rsidRPr="00B640AD">
              <w:t xml:space="preserve"> passi indietro </w:t>
            </w:r>
            <w:r w:rsidRPr="00B640AD">
              <w:rPr>
                <w:b/>
                <w:i/>
              </w:rPr>
              <w:t>per quanto riguarda i valori fondamentali</w:t>
            </w:r>
            <w:r w:rsidRPr="00B640AD">
              <w:t>;</w:t>
            </w:r>
          </w:p>
        </w:tc>
        <w:tc>
          <w:tcPr>
            <w:tcW w:w="4876" w:type="dxa"/>
            <w:tcBorders>
              <w:top w:val="nil"/>
              <w:left w:val="nil"/>
              <w:bottom w:val="nil"/>
              <w:right w:val="nil"/>
            </w:tcBorders>
          </w:tcPr>
          <w:p w14:paraId="1958FF1F" w14:textId="77777777" w:rsidR="007E0C3D" w:rsidRPr="00B640AD" w:rsidRDefault="007E0C3D" w:rsidP="008053E7">
            <w:pPr>
              <w:pStyle w:val="Normal6a"/>
            </w:pPr>
            <w:r w:rsidRPr="00B640AD">
              <w:t>9.</w:t>
            </w:r>
            <w:r w:rsidRPr="00B640AD">
              <w:tab/>
              <w:t xml:space="preserve">sottolinea che l'approccio meritocratico può comportare il congelamento dei negoziati di adesione in caso di regresso nel rispetto dei valori fondamentali, e che i negoziati possono riprendere solo dopo il conseguimento di progressi significativi in materia di riforme; sottolinea che i paesi con scarso rendimento in termini di governance democratica devono affrontarne le conseguenze per garantire che il processo di adesione rimanga realmente basato sul merito; ribadisce che l'UE deve sostenere in modo proattivo i pilastri democratici nei paesi candidati per rafforzare la stabilità e lo slancio delle riforme; invita la Commissione a istituire un gruppo di monitoraggio </w:t>
            </w:r>
            <w:r w:rsidRPr="00B640AD">
              <w:rPr>
                <w:b/>
                <w:i/>
              </w:rPr>
              <w:t>incaricato di monitorare le violazioni dei diritti fondamentali, la discriminazione nei confronti dei gruppi minoritari e gli attacchi ai difensori dei diritti umani</w:t>
            </w:r>
            <w:r w:rsidRPr="00B640AD">
              <w:t xml:space="preserve"> nei paesi candidati</w:t>
            </w:r>
            <w:r w:rsidRPr="00B640AD">
              <w:rPr>
                <w:b/>
                <w:i/>
              </w:rPr>
              <w:t>; sottolinea la necessità di un monitoraggio più sistematico e dettagliato dell'attuazione delle riforme nell'ambito del gruppo "Fondamenti", in cui i rapidi progressi o</w:t>
            </w:r>
            <w:r w:rsidRPr="00B640AD">
              <w:t xml:space="preserve"> passi indietro </w:t>
            </w:r>
            <w:r w:rsidRPr="00B640AD">
              <w:rPr>
                <w:b/>
                <w:i/>
              </w:rPr>
              <w:t>sono spesso più visibili e possono incidere in modo significativo sulla credibilità e sulla sostenibilità del processo di adesione</w:t>
            </w:r>
            <w:r w:rsidRPr="00B640AD">
              <w:t>;</w:t>
            </w:r>
          </w:p>
        </w:tc>
      </w:tr>
    </w:tbl>
    <w:p w14:paraId="6401C14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260D0F5" w14:textId="77777777" w:rsidR="007E0C3D" w:rsidRPr="00B640AD" w:rsidRDefault="007E0C3D" w:rsidP="007E0C3D">
      <w:r w:rsidRPr="00B640AD">
        <w:rPr>
          <w:rStyle w:val="HideTWBExt"/>
        </w:rPr>
        <w:t>&lt;/Amend&gt;</w:t>
      </w:r>
    </w:p>
    <w:p w14:paraId="0963F23C"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153</w:t>
      </w:r>
      <w:r w:rsidRPr="00B640AD">
        <w:rPr>
          <w:rStyle w:val="HideTWBExt"/>
        </w:rPr>
        <w:t>&lt;/NumAm&gt;</w:t>
      </w:r>
    </w:p>
    <w:p w14:paraId="5A508B50"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5EFD59A5" w14:textId="77777777" w:rsidR="007E0C3D" w:rsidRPr="00B640AD" w:rsidRDefault="007E0C3D" w:rsidP="007E0C3D">
      <w:pPr>
        <w:pStyle w:val="NormalBold"/>
      </w:pPr>
      <w:r w:rsidRPr="00B640AD">
        <w:rPr>
          <w:rStyle w:val="HideTWBExt"/>
          <w:b w:val="0"/>
        </w:rPr>
        <w:t>&lt;/RepeatBlock-By&gt;</w:t>
      </w:r>
    </w:p>
    <w:p w14:paraId="38650A2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74238C8" w14:textId="77777777" w:rsidR="007E0C3D" w:rsidRPr="00B640AD" w:rsidRDefault="007E0C3D" w:rsidP="007E0C3D">
      <w:pPr>
        <w:pStyle w:val="NormalBold"/>
      </w:pPr>
      <w:r w:rsidRPr="00B640AD">
        <w:rPr>
          <w:rStyle w:val="HideTWBExt"/>
        </w:rPr>
        <w:t>&lt;Article&gt;</w:t>
      </w:r>
      <w:r w:rsidRPr="00B640AD">
        <w:t>Paragrafo 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E8171BD" w14:textId="77777777" w:rsidTr="008053E7">
        <w:trPr>
          <w:trHeight w:hRule="exact" w:val="240"/>
          <w:jc w:val="center"/>
        </w:trPr>
        <w:tc>
          <w:tcPr>
            <w:tcW w:w="9752" w:type="dxa"/>
            <w:gridSpan w:val="2"/>
            <w:tcBorders>
              <w:top w:val="nil"/>
              <w:left w:val="nil"/>
              <w:bottom w:val="nil"/>
              <w:right w:val="nil"/>
            </w:tcBorders>
          </w:tcPr>
          <w:p w14:paraId="62890B40" w14:textId="77777777" w:rsidR="007E0C3D" w:rsidRPr="00B640AD" w:rsidRDefault="007E0C3D" w:rsidP="008053E7"/>
        </w:tc>
      </w:tr>
      <w:tr w:rsidR="007E0C3D" w:rsidRPr="00B640AD" w14:paraId="6DCA4882" w14:textId="77777777" w:rsidTr="008053E7">
        <w:trPr>
          <w:trHeight w:val="240"/>
          <w:jc w:val="center"/>
        </w:trPr>
        <w:tc>
          <w:tcPr>
            <w:tcW w:w="4876" w:type="dxa"/>
            <w:tcBorders>
              <w:top w:val="nil"/>
              <w:left w:val="nil"/>
              <w:bottom w:val="nil"/>
              <w:right w:val="nil"/>
            </w:tcBorders>
          </w:tcPr>
          <w:p w14:paraId="06F5313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76CA388" w14:textId="77777777" w:rsidR="007E0C3D" w:rsidRPr="00B640AD" w:rsidRDefault="007E0C3D" w:rsidP="008053E7">
            <w:pPr>
              <w:pStyle w:val="AmColumnHeading"/>
            </w:pPr>
            <w:r w:rsidRPr="00B640AD">
              <w:t>Emendamento</w:t>
            </w:r>
          </w:p>
        </w:tc>
      </w:tr>
      <w:tr w:rsidR="007E0C3D" w:rsidRPr="00B640AD" w14:paraId="15480DC3" w14:textId="77777777" w:rsidTr="008053E7">
        <w:trPr>
          <w:jc w:val="center"/>
        </w:trPr>
        <w:tc>
          <w:tcPr>
            <w:tcW w:w="4876" w:type="dxa"/>
            <w:tcBorders>
              <w:top w:val="nil"/>
              <w:left w:val="nil"/>
              <w:bottom w:val="nil"/>
              <w:right w:val="nil"/>
            </w:tcBorders>
          </w:tcPr>
          <w:p w14:paraId="044C9499" w14:textId="77777777" w:rsidR="007E0C3D" w:rsidRPr="00B640AD" w:rsidRDefault="007E0C3D" w:rsidP="008053E7">
            <w:pPr>
              <w:pStyle w:val="Normal6a"/>
            </w:pPr>
            <w:r w:rsidRPr="00B640AD">
              <w:t>9.</w:t>
            </w:r>
            <w:r w:rsidRPr="00B640AD">
              <w:tab/>
              <w:t xml:space="preserve">sottolinea che l'approccio meritocratico può comportare il congelamento dei negoziati di adesione </w:t>
            </w:r>
            <w:r w:rsidRPr="00B640AD">
              <w:rPr>
                <w:b/>
                <w:i/>
              </w:rPr>
              <w:t>in caso di regresso nel rispetto dei valori fondamentali</w:t>
            </w:r>
            <w:r w:rsidRPr="00B640AD">
              <w:t xml:space="preserve">, e che i negoziati possono riprendere solo dopo il conseguimento di progressi significativi in materia di riforme; sottolinea che i paesi con scarso rendimento </w:t>
            </w:r>
            <w:r w:rsidRPr="00B640AD">
              <w:rPr>
                <w:b/>
                <w:i/>
              </w:rPr>
              <w:t>in termini di governance democratica</w:t>
            </w:r>
            <w:r w:rsidRPr="00B640AD">
              <w:t xml:space="preserve"> devono affrontarne le conseguenze per garantire che il processo di adesione rimanga realmente basato sul merito; </w:t>
            </w:r>
            <w:r w:rsidRPr="00B640AD">
              <w:rPr>
                <w:b/>
                <w:i/>
              </w:rPr>
              <w:t>ribadisce che l'UE deve sostenere in modo proattivo i pilastri democratici nei paesi candidati per rafforzare la stabilità e lo slancio delle riforme; invita la Commissione a istituire un gruppo di monitoraggio per seguire da vicino la situazione nei paesi candidati che stanno facendo passi indietro per quanto riguarda i valori fondamentali;</w:t>
            </w:r>
          </w:p>
        </w:tc>
        <w:tc>
          <w:tcPr>
            <w:tcW w:w="4876" w:type="dxa"/>
            <w:tcBorders>
              <w:top w:val="nil"/>
              <w:left w:val="nil"/>
              <w:bottom w:val="nil"/>
              <w:right w:val="nil"/>
            </w:tcBorders>
          </w:tcPr>
          <w:p w14:paraId="08ED5E51" w14:textId="77777777" w:rsidR="007E0C3D" w:rsidRPr="00B640AD" w:rsidRDefault="007E0C3D" w:rsidP="008053E7">
            <w:pPr>
              <w:pStyle w:val="Normal6a"/>
            </w:pPr>
            <w:r w:rsidRPr="00B640AD">
              <w:t>9.</w:t>
            </w:r>
            <w:r w:rsidRPr="00B640AD">
              <w:tab/>
              <w:t xml:space="preserve">sottolinea che l'approccio meritocratico può comportare il congelamento dei negoziati di adesione, e che i negoziati possono riprendere solo dopo il conseguimento di progressi significativi in materia di riforme; sottolinea che i paesi </w:t>
            </w:r>
            <w:r w:rsidRPr="00B640AD">
              <w:rPr>
                <w:b/>
                <w:i/>
              </w:rPr>
              <w:t>candidati</w:t>
            </w:r>
            <w:r w:rsidRPr="00B640AD">
              <w:t xml:space="preserve"> con scarso rendimento devono affrontarne le conseguenze per garantire che il processo di adesione rimanga realmente basato sul merito;</w:t>
            </w:r>
          </w:p>
        </w:tc>
      </w:tr>
    </w:tbl>
    <w:p w14:paraId="0844BE7F" w14:textId="77777777" w:rsidR="007E0C3D" w:rsidRPr="00DA7772" w:rsidRDefault="007E0C3D" w:rsidP="007E0C3D">
      <w:pPr>
        <w:pStyle w:val="AmOrLang"/>
        <w:rPr>
          <w:lang w:val="fr-BE"/>
        </w:rPr>
      </w:pPr>
      <w:r w:rsidRPr="00DA7772">
        <w:rPr>
          <w:lang w:val="fr-BE"/>
        </w:rPr>
        <w:t xml:space="preserve">Or. </w:t>
      </w:r>
      <w:r w:rsidRPr="00DA7772">
        <w:rPr>
          <w:rStyle w:val="HideTWBExt"/>
          <w:lang w:val="fr-BE"/>
        </w:rPr>
        <w:t>&lt;Original&gt;</w:t>
      </w:r>
      <w:r w:rsidRPr="00DA7772">
        <w:rPr>
          <w:rStyle w:val="HideTWBInt"/>
          <w:lang w:val="fr-BE"/>
        </w:rPr>
        <w:t>{EN}</w:t>
      </w:r>
      <w:r w:rsidRPr="00DA7772">
        <w:rPr>
          <w:lang w:val="fr-BE"/>
        </w:rPr>
        <w:t>en</w:t>
      </w:r>
      <w:r w:rsidRPr="00DA7772">
        <w:rPr>
          <w:rStyle w:val="HideTWBExt"/>
          <w:lang w:val="fr-BE"/>
        </w:rPr>
        <w:t>&lt;/Original&gt;</w:t>
      </w:r>
    </w:p>
    <w:p w14:paraId="504CBAA5" w14:textId="77777777" w:rsidR="007E0C3D" w:rsidRPr="00DA7772" w:rsidRDefault="007E0C3D" w:rsidP="007E0C3D">
      <w:pPr>
        <w:rPr>
          <w:lang w:val="fr-BE"/>
        </w:rPr>
      </w:pPr>
      <w:r w:rsidRPr="00DA7772">
        <w:rPr>
          <w:rStyle w:val="HideTWBExt"/>
          <w:lang w:val="fr-BE"/>
        </w:rPr>
        <w:t>&lt;/Amend&gt;</w:t>
      </w:r>
    </w:p>
    <w:p w14:paraId="5172905C" w14:textId="77777777" w:rsidR="007E0C3D" w:rsidRPr="00DA7772" w:rsidRDefault="007E0C3D" w:rsidP="007E0C3D">
      <w:pPr>
        <w:pStyle w:val="AmNumberTabs"/>
        <w:rPr>
          <w:lang w:val="fr-BE"/>
        </w:rPr>
      </w:pPr>
      <w:r w:rsidRPr="00DA7772">
        <w:rPr>
          <w:rStyle w:val="HideTWBExt"/>
          <w:lang w:val="fr-BE"/>
        </w:rPr>
        <w:t>&lt;Amend&gt;</w:t>
      </w:r>
      <w:r w:rsidRPr="00DA7772">
        <w:rPr>
          <w:lang w:val="fr-BE"/>
        </w:rPr>
        <w:t>Emendamento</w:t>
      </w:r>
      <w:r w:rsidRPr="00DA7772">
        <w:rPr>
          <w:lang w:val="fr-BE"/>
        </w:rPr>
        <w:tab/>
      </w:r>
      <w:r w:rsidRPr="00DA7772">
        <w:rPr>
          <w:lang w:val="fr-BE"/>
        </w:rPr>
        <w:tab/>
      </w:r>
      <w:r w:rsidRPr="00DA7772">
        <w:rPr>
          <w:rStyle w:val="HideTWBExt"/>
          <w:lang w:val="fr-BE"/>
        </w:rPr>
        <w:t>&lt;NumAm&gt;</w:t>
      </w:r>
      <w:r w:rsidRPr="00DA7772">
        <w:rPr>
          <w:lang w:val="fr-BE"/>
        </w:rPr>
        <w:t>154</w:t>
      </w:r>
      <w:r w:rsidRPr="00DA7772">
        <w:rPr>
          <w:rStyle w:val="HideTWBExt"/>
          <w:lang w:val="fr-BE"/>
        </w:rPr>
        <w:t>&lt;/NumAm&gt;</w:t>
      </w:r>
    </w:p>
    <w:p w14:paraId="3318F8CF" w14:textId="77777777" w:rsidR="007E0C3D" w:rsidRPr="00DA7772" w:rsidRDefault="007E0C3D" w:rsidP="007E0C3D">
      <w:pPr>
        <w:pStyle w:val="NormalBold"/>
        <w:rPr>
          <w:lang w:val="fr-BE"/>
        </w:rPr>
      </w:pPr>
      <w:r w:rsidRPr="00DA7772">
        <w:rPr>
          <w:rStyle w:val="HideTWBExt"/>
          <w:b w:val="0"/>
          <w:lang w:val="fr-BE"/>
        </w:rPr>
        <w:t>&lt;RepeatBlock-By&gt;&lt;Members&gt;</w:t>
      </w:r>
      <w:r w:rsidRPr="00DA7772">
        <w:rPr>
          <w:lang w:val="fr-BE"/>
        </w:rPr>
        <w:t>Nathalie Loiseau</w:t>
      </w:r>
      <w:r w:rsidRPr="00DA7772">
        <w:rPr>
          <w:rStyle w:val="HideTWBExt"/>
          <w:b w:val="0"/>
          <w:lang w:val="fr-BE"/>
        </w:rPr>
        <w:t>&lt;/Members&gt;</w:t>
      </w:r>
    </w:p>
    <w:p w14:paraId="600DD971" w14:textId="77777777" w:rsidR="007E0C3D" w:rsidRPr="00DA7772" w:rsidRDefault="007E0C3D" w:rsidP="007E0C3D">
      <w:pPr>
        <w:pStyle w:val="NormalBold"/>
        <w:rPr>
          <w:lang w:val="fr-BE"/>
        </w:rPr>
      </w:pPr>
      <w:r w:rsidRPr="00DA7772">
        <w:rPr>
          <w:rStyle w:val="HideTWBExt"/>
          <w:b w:val="0"/>
          <w:lang w:val="fr-BE"/>
        </w:rPr>
        <w:t>&lt;/RepeatBlock-By&gt;</w:t>
      </w:r>
    </w:p>
    <w:p w14:paraId="0E5B9F6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BFE82E9" w14:textId="77777777" w:rsidR="007E0C3D" w:rsidRPr="00B640AD" w:rsidRDefault="007E0C3D" w:rsidP="007E0C3D">
      <w:pPr>
        <w:pStyle w:val="NormalBold"/>
      </w:pPr>
      <w:r w:rsidRPr="00B640AD">
        <w:rPr>
          <w:rStyle w:val="HideTWBExt"/>
        </w:rPr>
        <w:t>&lt;Article&gt;</w:t>
      </w:r>
      <w:r w:rsidRPr="00B640AD">
        <w:t>Paragrafo 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633B52F" w14:textId="77777777" w:rsidTr="008053E7">
        <w:trPr>
          <w:trHeight w:hRule="exact" w:val="240"/>
          <w:jc w:val="center"/>
        </w:trPr>
        <w:tc>
          <w:tcPr>
            <w:tcW w:w="9752" w:type="dxa"/>
            <w:gridSpan w:val="2"/>
            <w:tcBorders>
              <w:top w:val="nil"/>
              <w:left w:val="nil"/>
              <w:bottom w:val="nil"/>
              <w:right w:val="nil"/>
            </w:tcBorders>
          </w:tcPr>
          <w:p w14:paraId="1DF11EB5" w14:textId="77777777" w:rsidR="007E0C3D" w:rsidRPr="00B640AD" w:rsidRDefault="007E0C3D" w:rsidP="008053E7"/>
        </w:tc>
      </w:tr>
      <w:tr w:rsidR="007E0C3D" w:rsidRPr="00B640AD" w14:paraId="5B6E06CD" w14:textId="77777777" w:rsidTr="008053E7">
        <w:trPr>
          <w:trHeight w:val="240"/>
          <w:jc w:val="center"/>
        </w:trPr>
        <w:tc>
          <w:tcPr>
            <w:tcW w:w="4876" w:type="dxa"/>
            <w:tcBorders>
              <w:top w:val="nil"/>
              <w:left w:val="nil"/>
              <w:bottom w:val="nil"/>
              <w:right w:val="nil"/>
            </w:tcBorders>
          </w:tcPr>
          <w:p w14:paraId="48BAA51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B5C351A" w14:textId="77777777" w:rsidR="007E0C3D" w:rsidRPr="00B640AD" w:rsidRDefault="007E0C3D" w:rsidP="008053E7">
            <w:pPr>
              <w:pStyle w:val="AmColumnHeading"/>
            </w:pPr>
            <w:r w:rsidRPr="00B640AD">
              <w:t>Emendamento</w:t>
            </w:r>
          </w:p>
        </w:tc>
      </w:tr>
      <w:tr w:rsidR="007E0C3D" w:rsidRPr="00B640AD" w14:paraId="56A686AA" w14:textId="77777777" w:rsidTr="008053E7">
        <w:trPr>
          <w:jc w:val="center"/>
        </w:trPr>
        <w:tc>
          <w:tcPr>
            <w:tcW w:w="4876" w:type="dxa"/>
            <w:tcBorders>
              <w:top w:val="nil"/>
              <w:left w:val="nil"/>
              <w:bottom w:val="nil"/>
              <w:right w:val="nil"/>
            </w:tcBorders>
          </w:tcPr>
          <w:p w14:paraId="2707D6F1" w14:textId="77777777" w:rsidR="007E0C3D" w:rsidRPr="00B640AD" w:rsidRDefault="007E0C3D" w:rsidP="008053E7">
            <w:pPr>
              <w:pStyle w:val="Normal6a"/>
            </w:pPr>
            <w:r w:rsidRPr="00B640AD">
              <w:t>9.</w:t>
            </w:r>
            <w:r w:rsidRPr="00B640AD">
              <w:tab/>
              <w:t>sottolinea che l'approccio meritocratico può comportare il congelamento dei negoziati di adesione in caso di regresso nel rispetto dei valori fondamentali, e che i negoziati possono riprendere solo dopo il conseguimento di progressi significativi in materia di riforme; sottolinea che i paesi con scarso rendimento in termini di governance democratica devono affrontarne le conseguenze per garantire che il processo di adesione rimanga realmente basato sul merito; ribadisce che l'UE deve sostenere in modo proattivo i pilastri democratici nei paesi candidati per rafforzare la stabilità e lo slancio delle riforme; invita la Commissione a istituire un gruppo di monitoraggio per seguire da vicino la situazione nei paesi candidati che stanno facendo passi indietro per quanto riguarda i valori fondamentali;</w:t>
            </w:r>
          </w:p>
        </w:tc>
        <w:tc>
          <w:tcPr>
            <w:tcW w:w="4876" w:type="dxa"/>
            <w:tcBorders>
              <w:top w:val="nil"/>
              <w:left w:val="nil"/>
              <w:bottom w:val="nil"/>
              <w:right w:val="nil"/>
            </w:tcBorders>
          </w:tcPr>
          <w:p w14:paraId="72CDA7AD" w14:textId="77777777" w:rsidR="007E0C3D" w:rsidRPr="00B640AD" w:rsidRDefault="007E0C3D" w:rsidP="008053E7">
            <w:pPr>
              <w:pStyle w:val="Normal6a"/>
            </w:pPr>
            <w:r w:rsidRPr="00B640AD">
              <w:t>9.</w:t>
            </w:r>
            <w:r w:rsidRPr="00B640AD">
              <w:tab/>
              <w:t xml:space="preserve">sottolinea che l'approccio meritocratico può comportare il congelamento </w:t>
            </w:r>
            <w:r w:rsidRPr="00B640AD">
              <w:rPr>
                <w:b/>
                <w:i/>
              </w:rPr>
              <w:t>o l'inversione</w:t>
            </w:r>
            <w:r w:rsidRPr="00B640AD">
              <w:t xml:space="preserve"> dei negoziati di adesione in caso di regresso nel rispetto dei valori fondamentali, e che i negoziati possono riprendere solo dopo il conseguimento di progressi significativi in materia di riforme; sottolinea che i paesi con scarso rendimento in termini di governance democratica devono affrontarne le conseguenze per garantire che il processo di adesione rimanga realmente basato sul merito; ribadisce che l'UE deve sostenere in modo proattivo i pilastri democratici nei paesi candidati per rafforzare la stabilità e lo slancio delle riforme; invita la Commissione a istituire un gruppo di monitoraggio per seguire da vicino la situazione nei paesi candidati che stanno facendo passi indietro per quanto riguarda i valori fondamentali;</w:t>
            </w:r>
          </w:p>
        </w:tc>
      </w:tr>
    </w:tbl>
    <w:p w14:paraId="4D891A79"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FC97152" w14:textId="77777777" w:rsidR="007E0C3D" w:rsidRPr="00B640AD" w:rsidRDefault="007E0C3D" w:rsidP="007E0C3D">
      <w:r w:rsidRPr="00B640AD">
        <w:rPr>
          <w:rStyle w:val="HideTWBExt"/>
        </w:rPr>
        <w:t>&lt;/Amend&gt;</w:t>
      </w:r>
    </w:p>
    <w:p w14:paraId="71FC2BC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155</w:t>
      </w:r>
      <w:r w:rsidRPr="00B640AD">
        <w:rPr>
          <w:rStyle w:val="HideTWBExt"/>
        </w:rPr>
        <w:t>&lt;/NumAm&gt;</w:t>
      </w:r>
    </w:p>
    <w:p w14:paraId="7228BA79"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F86A8EC" w14:textId="77777777" w:rsidR="007E0C3D" w:rsidRPr="00B640AD" w:rsidRDefault="007E0C3D" w:rsidP="007E0C3D">
      <w:pPr>
        <w:pStyle w:val="NormalBold"/>
      </w:pPr>
      <w:r w:rsidRPr="00B640AD">
        <w:rPr>
          <w:rStyle w:val="HideTWBExt"/>
          <w:b w:val="0"/>
        </w:rPr>
        <w:t>&lt;/RepeatBlock-By&gt;</w:t>
      </w:r>
    </w:p>
    <w:p w14:paraId="0C0B2E0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3F21A57" w14:textId="77777777" w:rsidR="007E0C3D" w:rsidRPr="00B640AD" w:rsidRDefault="007E0C3D" w:rsidP="007E0C3D">
      <w:pPr>
        <w:pStyle w:val="NormalBold"/>
      </w:pPr>
      <w:r w:rsidRPr="00B640AD">
        <w:rPr>
          <w:rStyle w:val="HideTWBExt"/>
        </w:rPr>
        <w:t>&lt;Article&gt;</w:t>
      </w:r>
      <w:r w:rsidRPr="00B640AD">
        <w:t>Paragrafo 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2780207" w14:textId="77777777" w:rsidTr="008053E7">
        <w:trPr>
          <w:trHeight w:hRule="exact" w:val="240"/>
          <w:jc w:val="center"/>
        </w:trPr>
        <w:tc>
          <w:tcPr>
            <w:tcW w:w="9752" w:type="dxa"/>
            <w:gridSpan w:val="2"/>
            <w:tcBorders>
              <w:top w:val="nil"/>
              <w:left w:val="nil"/>
              <w:bottom w:val="nil"/>
              <w:right w:val="nil"/>
            </w:tcBorders>
          </w:tcPr>
          <w:p w14:paraId="19E933E1" w14:textId="77777777" w:rsidR="007E0C3D" w:rsidRPr="00B640AD" w:rsidRDefault="007E0C3D" w:rsidP="008053E7"/>
        </w:tc>
      </w:tr>
      <w:tr w:rsidR="007E0C3D" w:rsidRPr="00B640AD" w14:paraId="26FB0976" w14:textId="77777777" w:rsidTr="008053E7">
        <w:trPr>
          <w:trHeight w:val="240"/>
          <w:jc w:val="center"/>
        </w:trPr>
        <w:tc>
          <w:tcPr>
            <w:tcW w:w="4876" w:type="dxa"/>
            <w:tcBorders>
              <w:top w:val="nil"/>
              <w:left w:val="nil"/>
              <w:bottom w:val="nil"/>
              <w:right w:val="nil"/>
            </w:tcBorders>
          </w:tcPr>
          <w:p w14:paraId="70F27E5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1E69BFD" w14:textId="77777777" w:rsidR="007E0C3D" w:rsidRPr="00B640AD" w:rsidRDefault="007E0C3D" w:rsidP="008053E7">
            <w:pPr>
              <w:pStyle w:val="AmColumnHeading"/>
            </w:pPr>
            <w:r w:rsidRPr="00B640AD">
              <w:t>Emendamento</w:t>
            </w:r>
          </w:p>
        </w:tc>
      </w:tr>
      <w:tr w:rsidR="007E0C3D" w:rsidRPr="00B640AD" w14:paraId="1B03C036" w14:textId="77777777" w:rsidTr="008053E7">
        <w:trPr>
          <w:jc w:val="center"/>
        </w:trPr>
        <w:tc>
          <w:tcPr>
            <w:tcW w:w="4876" w:type="dxa"/>
            <w:tcBorders>
              <w:top w:val="nil"/>
              <w:left w:val="nil"/>
              <w:bottom w:val="nil"/>
              <w:right w:val="nil"/>
            </w:tcBorders>
          </w:tcPr>
          <w:p w14:paraId="07A6B176" w14:textId="77777777" w:rsidR="007E0C3D" w:rsidRPr="00B640AD" w:rsidRDefault="007E0C3D" w:rsidP="008053E7">
            <w:pPr>
              <w:pStyle w:val="Normal6a"/>
            </w:pPr>
            <w:r w:rsidRPr="00B640AD">
              <w:t>9.</w:t>
            </w:r>
            <w:r w:rsidRPr="00B640AD">
              <w:tab/>
              <w:t xml:space="preserve">sottolinea che l'approccio meritocratico </w:t>
            </w:r>
            <w:r w:rsidRPr="00B640AD">
              <w:rPr>
                <w:b/>
                <w:i/>
              </w:rPr>
              <w:t>può</w:t>
            </w:r>
            <w:r w:rsidRPr="00B640AD">
              <w:t xml:space="preserve"> comportare il congelamento dei negoziati di adesione in caso di regresso nel rispetto dei valori fondamentali, e che i negoziati possono riprendere solo dopo il conseguimento di progressi significativi in materia di riforme; sottolinea che i paesi con scarso rendimento in termini di governance democratica devono affrontarne le conseguenze per garantire che il processo di adesione rimanga realmente basato sul merito; ribadisce che l'UE deve sostenere in modo proattivo i pilastri democratici nei paesi candidati per rafforzare la stabilità e lo slancio delle riforme; invita la Commissione a istituire un gruppo di monitoraggio per seguire da vicino la situazione nei paesi candidati che stanno facendo passi indietro per quanto riguarda i valori fondamentali;</w:t>
            </w:r>
          </w:p>
        </w:tc>
        <w:tc>
          <w:tcPr>
            <w:tcW w:w="4876" w:type="dxa"/>
            <w:tcBorders>
              <w:top w:val="nil"/>
              <w:left w:val="nil"/>
              <w:bottom w:val="nil"/>
              <w:right w:val="nil"/>
            </w:tcBorders>
          </w:tcPr>
          <w:p w14:paraId="20F2BB2F" w14:textId="77777777" w:rsidR="007E0C3D" w:rsidRPr="00B640AD" w:rsidRDefault="007E0C3D" w:rsidP="008053E7">
            <w:pPr>
              <w:pStyle w:val="Normal6a"/>
            </w:pPr>
            <w:r w:rsidRPr="00B640AD">
              <w:t>9.</w:t>
            </w:r>
            <w:r w:rsidRPr="00B640AD">
              <w:tab/>
              <w:t xml:space="preserve">sottolinea che l'approccio meritocratico </w:t>
            </w:r>
            <w:r w:rsidRPr="00B640AD">
              <w:rPr>
                <w:b/>
                <w:i/>
              </w:rPr>
              <w:t>deve</w:t>
            </w:r>
            <w:r w:rsidRPr="00B640AD">
              <w:t xml:space="preserve"> comportare il congelamento dei negoziati di adesione in caso di regresso nel rispetto dei valori fondamentali, e che i negoziati possono riprendere solo dopo il conseguimento di progressi significativi in materia di riforme; sottolinea che i paesi con scarso rendimento in termini di governance democratica devono affrontarne le conseguenze per garantire che il processo di adesione rimanga realmente basato sul merito; ribadisce che l'UE deve sostenere in modo proattivo i pilastri democratici nei paesi candidati per rafforzare la stabilità e lo slancio delle riforme; invita la Commissione a istituire un gruppo di monitoraggio per seguire da vicino la situazione nei paesi candidati che stanno facendo passi indietro per quanto riguarda i valori fondamentali;</w:t>
            </w:r>
          </w:p>
        </w:tc>
      </w:tr>
    </w:tbl>
    <w:p w14:paraId="79F18BB0"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288E85B" w14:textId="77777777" w:rsidR="007E0C3D" w:rsidRPr="00B640AD" w:rsidRDefault="007E0C3D" w:rsidP="007E0C3D">
      <w:r w:rsidRPr="00B640AD">
        <w:rPr>
          <w:rStyle w:val="HideTWBExt"/>
        </w:rPr>
        <w:t>&lt;/Amend&gt;</w:t>
      </w:r>
    </w:p>
    <w:p w14:paraId="296D8DB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156</w:t>
      </w:r>
      <w:r w:rsidRPr="00B640AD">
        <w:rPr>
          <w:rStyle w:val="HideTWBExt"/>
        </w:rPr>
        <w:t>&lt;/NumAm&gt;</w:t>
      </w:r>
    </w:p>
    <w:p w14:paraId="6AE21598"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Dan Barna, Hilde </w:t>
      </w:r>
      <w:proofErr w:type="spellStart"/>
      <w:r w:rsidRPr="00B640AD">
        <w:t>Vautmans</w:t>
      </w:r>
      <w:proofErr w:type="spellEnd"/>
      <w:r w:rsidRPr="00B640AD">
        <w:t xml:space="preserve">, Petras </w:t>
      </w:r>
      <w:proofErr w:type="spellStart"/>
      <w:r w:rsidRPr="00B640AD">
        <w:t>Auštrevičius</w:t>
      </w:r>
      <w:proofErr w:type="spellEnd"/>
      <w:r w:rsidRPr="00B640AD">
        <w:t xml:space="preserve">, Marjan </w:t>
      </w:r>
      <w:proofErr w:type="spellStart"/>
      <w:r w:rsidRPr="00B640AD">
        <w:t>Šarec</w:t>
      </w:r>
      <w:proofErr w:type="spellEnd"/>
      <w:r w:rsidRPr="00B640AD">
        <w:t xml:space="preserve">, Marie-Agnes </w:t>
      </w:r>
      <w:proofErr w:type="spellStart"/>
      <w:r w:rsidRPr="00B640AD">
        <w:t>Strack</w:t>
      </w:r>
      <w:proofErr w:type="spellEnd"/>
      <w:r w:rsidRPr="00B640AD">
        <w:t>-Zimmermann</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E6354F0" w14:textId="77777777" w:rsidR="007E0C3D" w:rsidRPr="00B640AD" w:rsidRDefault="007E0C3D" w:rsidP="007E0C3D">
      <w:pPr>
        <w:pStyle w:val="NormalBold"/>
      </w:pPr>
      <w:r w:rsidRPr="00B640AD">
        <w:rPr>
          <w:rStyle w:val="HideTWBExt"/>
          <w:b w:val="0"/>
        </w:rPr>
        <w:t>&lt;/RepeatBlock-By&gt;</w:t>
      </w:r>
    </w:p>
    <w:p w14:paraId="43BE6A9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B0C9A0A" w14:textId="77777777" w:rsidR="007E0C3D" w:rsidRPr="00B640AD" w:rsidRDefault="007E0C3D" w:rsidP="007E0C3D">
      <w:pPr>
        <w:pStyle w:val="NormalBold"/>
      </w:pPr>
      <w:r w:rsidRPr="00B640AD">
        <w:rPr>
          <w:rStyle w:val="HideTWBExt"/>
        </w:rPr>
        <w:t>&lt;Article&gt;</w:t>
      </w:r>
      <w:r w:rsidRPr="00B640AD">
        <w:t>Paragrafo 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838012C" w14:textId="77777777" w:rsidTr="008053E7">
        <w:trPr>
          <w:trHeight w:hRule="exact" w:val="240"/>
          <w:jc w:val="center"/>
        </w:trPr>
        <w:tc>
          <w:tcPr>
            <w:tcW w:w="9752" w:type="dxa"/>
            <w:gridSpan w:val="2"/>
            <w:tcBorders>
              <w:top w:val="nil"/>
              <w:left w:val="nil"/>
              <w:bottom w:val="nil"/>
              <w:right w:val="nil"/>
            </w:tcBorders>
          </w:tcPr>
          <w:p w14:paraId="2D7E7AC1" w14:textId="77777777" w:rsidR="007E0C3D" w:rsidRPr="00B640AD" w:rsidRDefault="007E0C3D" w:rsidP="008053E7"/>
        </w:tc>
      </w:tr>
      <w:tr w:rsidR="007E0C3D" w:rsidRPr="00B640AD" w14:paraId="757915B9" w14:textId="77777777" w:rsidTr="008053E7">
        <w:trPr>
          <w:trHeight w:val="240"/>
          <w:jc w:val="center"/>
        </w:trPr>
        <w:tc>
          <w:tcPr>
            <w:tcW w:w="4876" w:type="dxa"/>
            <w:tcBorders>
              <w:top w:val="nil"/>
              <w:left w:val="nil"/>
              <w:bottom w:val="nil"/>
              <w:right w:val="nil"/>
            </w:tcBorders>
          </w:tcPr>
          <w:p w14:paraId="4791E4A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2FCC0B1" w14:textId="77777777" w:rsidR="007E0C3D" w:rsidRPr="00B640AD" w:rsidRDefault="007E0C3D" w:rsidP="008053E7">
            <w:pPr>
              <w:pStyle w:val="AmColumnHeading"/>
            </w:pPr>
            <w:r w:rsidRPr="00B640AD">
              <w:t>Emendamento</w:t>
            </w:r>
          </w:p>
        </w:tc>
      </w:tr>
      <w:tr w:rsidR="007E0C3D" w:rsidRPr="00B640AD" w14:paraId="25E64FFE" w14:textId="77777777" w:rsidTr="008053E7">
        <w:trPr>
          <w:jc w:val="center"/>
        </w:trPr>
        <w:tc>
          <w:tcPr>
            <w:tcW w:w="4876" w:type="dxa"/>
            <w:tcBorders>
              <w:top w:val="nil"/>
              <w:left w:val="nil"/>
              <w:bottom w:val="nil"/>
              <w:right w:val="nil"/>
            </w:tcBorders>
          </w:tcPr>
          <w:p w14:paraId="414348BA" w14:textId="77777777" w:rsidR="007E0C3D" w:rsidRPr="00B640AD" w:rsidRDefault="007E0C3D" w:rsidP="008053E7">
            <w:pPr>
              <w:pStyle w:val="Normal6a"/>
            </w:pPr>
            <w:r w:rsidRPr="00B640AD">
              <w:t>9.</w:t>
            </w:r>
            <w:r w:rsidRPr="00B640AD">
              <w:tab/>
              <w:t xml:space="preserve">sottolinea che l'approccio meritocratico può comportare il congelamento dei negoziati di adesione in caso di regresso nel rispetto dei valori fondamentali, e che i negoziati possono riprendere solo dopo il conseguimento di progressi </w:t>
            </w:r>
            <w:r w:rsidRPr="00B640AD">
              <w:rPr>
                <w:b/>
                <w:i/>
              </w:rPr>
              <w:t>significativi</w:t>
            </w:r>
            <w:r w:rsidRPr="00B640AD">
              <w:t xml:space="preserve"> in materia di riforme; sottolinea che i paesi con scarso rendimento in termini di governance democratica devono affrontarne le conseguenze per garantire che il processo di adesione rimanga realmente basato sul merito; ribadisce che l'UE deve sostenere in modo proattivo i pilastri democratici nei paesi candidati per rafforzare la stabilità e lo slancio delle riforme; invita la Commissione a istituire un gruppo di monitoraggio per seguire da vicino la situazione nei paesi candidati che stanno facendo passi indietro per quanto riguarda i valori fondamentali;</w:t>
            </w:r>
          </w:p>
        </w:tc>
        <w:tc>
          <w:tcPr>
            <w:tcW w:w="4876" w:type="dxa"/>
            <w:tcBorders>
              <w:top w:val="nil"/>
              <w:left w:val="nil"/>
              <w:bottom w:val="nil"/>
              <w:right w:val="nil"/>
            </w:tcBorders>
          </w:tcPr>
          <w:p w14:paraId="4D49DE69" w14:textId="77777777" w:rsidR="007E0C3D" w:rsidRPr="00B640AD" w:rsidRDefault="007E0C3D" w:rsidP="008053E7">
            <w:pPr>
              <w:pStyle w:val="Normal6a"/>
            </w:pPr>
            <w:r w:rsidRPr="00B640AD">
              <w:t>9.</w:t>
            </w:r>
            <w:r w:rsidRPr="00B640AD">
              <w:tab/>
              <w:t xml:space="preserve">sottolinea che l'approccio meritocratico può comportare il congelamento dei negoziati di adesione in caso di regresso nel rispetto dei valori fondamentali, e che i negoziati possono riprendere solo dopo il conseguimento di progressi </w:t>
            </w:r>
            <w:r w:rsidRPr="00B640AD">
              <w:rPr>
                <w:b/>
                <w:i/>
              </w:rPr>
              <w:t>sufficienti</w:t>
            </w:r>
            <w:r w:rsidRPr="00B640AD">
              <w:t xml:space="preserve"> in materia di riforme; sottolinea che i paesi con scarso rendimento in termini di governance democratica devono affrontarne le conseguenze per garantire che il processo di adesione rimanga realmente basato sul merito; ribadisce che l'UE deve sostenere in modo proattivo i pilastri democratici nei paesi candidati per rafforzare la stabilità e lo slancio delle riforme; invita la Commissione a istituire un gruppo di monitoraggio per seguire da vicino la situazione nei paesi candidati che stanno facendo passi indietro per quanto riguarda i valori fondamentali;</w:t>
            </w:r>
          </w:p>
        </w:tc>
      </w:tr>
    </w:tbl>
    <w:p w14:paraId="0F9781B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257228A" w14:textId="77777777" w:rsidR="007E0C3D" w:rsidRPr="00B640AD" w:rsidRDefault="007E0C3D" w:rsidP="007E0C3D">
      <w:r w:rsidRPr="00B640AD">
        <w:rPr>
          <w:rStyle w:val="HideTWBExt"/>
        </w:rPr>
        <w:t>&lt;/Amend&gt;</w:t>
      </w:r>
    </w:p>
    <w:p w14:paraId="013B5702"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157</w:t>
      </w:r>
      <w:r w:rsidRPr="00B640AD">
        <w:rPr>
          <w:rStyle w:val="HideTWBExt"/>
        </w:rPr>
        <w:t>&lt;/NumAm&gt;</w:t>
      </w:r>
    </w:p>
    <w:p w14:paraId="5C858B9E"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Kinga</w:t>
      </w:r>
      <w:proofErr w:type="spellEnd"/>
      <w:r w:rsidRPr="00B640AD">
        <w:t xml:space="preserve"> </w:t>
      </w:r>
      <w:proofErr w:type="spellStart"/>
      <w:r w:rsidRPr="00B640AD">
        <w:t>Gál</w:t>
      </w:r>
      <w:proofErr w:type="spellEnd"/>
      <w:r w:rsidRPr="00B640AD">
        <w:t xml:space="preserve">, Jaroslav </w:t>
      </w:r>
      <w:proofErr w:type="spellStart"/>
      <w:r w:rsidRPr="00B640AD">
        <w:t>Bžoch</w:t>
      </w:r>
      <w:proofErr w:type="spellEnd"/>
      <w:r w:rsidRPr="00B640AD">
        <w:t xml:space="preserve">, </w:t>
      </w:r>
      <w:proofErr w:type="spellStart"/>
      <w:r w:rsidRPr="00B640AD">
        <w:t>Viktória</w:t>
      </w:r>
      <w:proofErr w:type="spellEnd"/>
      <w:r w:rsidRPr="00B640AD">
        <w:t xml:space="preserve"> Ferenc, András László, Roberto Vannacci</w:t>
      </w:r>
      <w:r w:rsidRPr="00B640AD">
        <w:rPr>
          <w:rStyle w:val="HideTWBExt"/>
          <w:b w:val="0"/>
        </w:rPr>
        <w:t>&lt;/Members&gt;</w:t>
      </w:r>
    </w:p>
    <w:p w14:paraId="0A4A0678" w14:textId="77777777" w:rsidR="007E0C3D" w:rsidRPr="00B640AD" w:rsidRDefault="007E0C3D" w:rsidP="007E0C3D">
      <w:pPr>
        <w:pStyle w:val="NormalBold"/>
      </w:pPr>
      <w:r w:rsidRPr="00B640AD">
        <w:rPr>
          <w:rStyle w:val="HideTWBExt"/>
          <w:b w:val="0"/>
        </w:rPr>
        <w:t>&lt;/RepeatBlock-By&gt;</w:t>
      </w:r>
    </w:p>
    <w:p w14:paraId="54E6CEE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59C85A8" w14:textId="77777777" w:rsidR="007E0C3D" w:rsidRPr="00B640AD" w:rsidRDefault="007E0C3D" w:rsidP="007E0C3D">
      <w:pPr>
        <w:pStyle w:val="NormalBold"/>
      </w:pPr>
      <w:r w:rsidRPr="00B640AD">
        <w:rPr>
          <w:rStyle w:val="HideTWBExt"/>
        </w:rPr>
        <w:t>&lt;Article&gt;</w:t>
      </w:r>
      <w:r w:rsidRPr="00B640AD">
        <w:t>Paragrafo 9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9E466A0" w14:textId="77777777" w:rsidTr="008053E7">
        <w:trPr>
          <w:trHeight w:hRule="exact" w:val="240"/>
          <w:jc w:val="center"/>
        </w:trPr>
        <w:tc>
          <w:tcPr>
            <w:tcW w:w="9752" w:type="dxa"/>
            <w:gridSpan w:val="2"/>
            <w:tcBorders>
              <w:top w:val="nil"/>
              <w:left w:val="nil"/>
              <w:bottom w:val="nil"/>
              <w:right w:val="nil"/>
            </w:tcBorders>
          </w:tcPr>
          <w:p w14:paraId="50C03CAC" w14:textId="77777777" w:rsidR="007E0C3D" w:rsidRPr="00B640AD" w:rsidRDefault="007E0C3D" w:rsidP="008053E7"/>
        </w:tc>
      </w:tr>
      <w:tr w:rsidR="007E0C3D" w:rsidRPr="00B640AD" w14:paraId="5E0B218D" w14:textId="77777777" w:rsidTr="008053E7">
        <w:trPr>
          <w:trHeight w:val="240"/>
          <w:jc w:val="center"/>
        </w:trPr>
        <w:tc>
          <w:tcPr>
            <w:tcW w:w="4876" w:type="dxa"/>
            <w:tcBorders>
              <w:top w:val="nil"/>
              <w:left w:val="nil"/>
              <w:bottom w:val="nil"/>
              <w:right w:val="nil"/>
            </w:tcBorders>
          </w:tcPr>
          <w:p w14:paraId="4A4207A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22C7180" w14:textId="77777777" w:rsidR="007E0C3D" w:rsidRPr="00B640AD" w:rsidRDefault="007E0C3D" w:rsidP="008053E7">
            <w:pPr>
              <w:pStyle w:val="AmColumnHeading"/>
            </w:pPr>
            <w:r w:rsidRPr="00B640AD">
              <w:t>Emendamento</w:t>
            </w:r>
          </w:p>
        </w:tc>
      </w:tr>
      <w:tr w:rsidR="007E0C3D" w:rsidRPr="00B640AD" w14:paraId="195CAF5A" w14:textId="77777777" w:rsidTr="008053E7">
        <w:trPr>
          <w:jc w:val="center"/>
        </w:trPr>
        <w:tc>
          <w:tcPr>
            <w:tcW w:w="4876" w:type="dxa"/>
            <w:tcBorders>
              <w:top w:val="nil"/>
              <w:left w:val="nil"/>
              <w:bottom w:val="nil"/>
              <w:right w:val="nil"/>
            </w:tcBorders>
          </w:tcPr>
          <w:p w14:paraId="6C130732" w14:textId="77777777" w:rsidR="007E0C3D" w:rsidRPr="00B640AD" w:rsidRDefault="007E0C3D" w:rsidP="008053E7">
            <w:pPr>
              <w:pStyle w:val="Normal6a"/>
            </w:pPr>
          </w:p>
        </w:tc>
        <w:tc>
          <w:tcPr>
            <w:tcW w:w="4876" w:type="dxa"/>
            <w:tcBorders>
              <w:top w:val="nil"/>
              <w:left w:val="nil"/>
              <w:bottom w:val="nil"/>
              <w:right w:val="nil"/>
            </w:tcBorders>
          </w:tcPr>
          <w:p w14:paraId="3107F55D" w14:textId="77777777" w:rsidR="007E0C3D" w:rsidRPr="00B640AD" w:rsidRDefault="007E0C3D" w:rsidP="008053E7">
            <w:pPr>
              <w:pStyle w:val="Normal6a"/>
            </w:pPr>
            <w:proofErr w:type="gramStart"/>
            <w:r w:rsidRPr="00B640AD">
              <w:rPr>
                <w:b/>
                <w:i/>
              </w:rPr>
              <w:t>9</w:t>
            </w:r>
            <w:proofErr w:type="gramEnd"/>
            <w:r w:rsidRPr="00B640AD">
              <w:rPr>
                <w:b/>
                <w:i/>
              </w:rPr>
              <w:t xml:space="preserve"> bis.</w:t>
            </w:r>
            <w:r w:rsidRPr="00B640AD">
              <w:tab/>
            </w:r>
            <w:r w:rsidRPr="00B640AD">
              <w:rPr>
                <w:b/>
                <w:i/>
              </w:rPr>
              <w:t>respinge qualsiasi pratica di collegare artificialmente l'avanzamento dei singoli paesi candidati a controversie politiche non correlate o di utilizzare la politica di allargamento come strumento per esercitare pressioni sui governi sovranisti e patriottici le cui opinioni differiscono da quelle della leadership istituzionale dell'UE; esorta la Commissione a rispettare i principi di trasparenza, parità di trattamento e rigoroso rispetto dei trattati e dei criteri di Copenaghen in tutte le questioni relative all'allargamento;</w:t>
            </w:r>
          </w:p>
        </w:tc>
      </w:tr>
    </w:tbl>
    <w:p w14:paraId="13BFDCE0" w14:textId="77777777" w:rsidR="007E0C3D" w:rsidRPr="0094085B" w:rsidRDefault="007E0C3D" w:rsidP="007E0C3D">
      <w:pPr>
        <w:pStyle w:val="AmOrLang"/>
        <w:rPr>
          <w:lang w:val="fr-BE"/>
        </w:rPr>
      </w:pPr>
      <w:r w:rsidRPr="0094085B">
        <w:rPr>
          <w:lang w:val="fr-BE"/>
        </w:rPr>
        <w:t xml:space="preserve">Or. </w:t>
      </w:r>
      <w:r w:rsidRPr="0094085B">
        <w:rPr>
          <w:rStyle w:val="HideTWBExt"/>
          <w:lang w:val="fr-BE"/>
        </w:rPr>
        <w:t>&lt;Original&gt;</w:t>
      </w:r>
      <w:r w:rsidRPr="0094085B">
        <w:rPr>
          <w:rStyle w:val="HideTWBInt"/>
          <w:lang w:val="fr-BE"/>
        </w:rPr>
        <w:t>{EN}</w:t>
      </w:r>
      <w:r w:rsidRPr="0094085B">
        <w:rPr>
          <w:lang w:val="fr-BE"/>
        </w:rPr>
        <w:t>en</w:t>
      </w:r>
      <w:r w:rsidRPr="0094085B">
        <w:rPr>
          <w:rStyle w:val="HideTWBExt"/>
          <w:lang w:val="fr-BE"/>
        </w:rPr>
        <w:t>&lt;/Original&gt;</w:t>
      </w:r>
    </w:p>
    <w:p w14:paraId="4289344C" w14:textId="77777777" w:rsidR="007E0C3D" w:rsidRPr="0094085B" w:rsidRDefault="007E0C3D" w:rsidP="007E0C3D">
      <w:pPr>
        <w:rPr>
          <w:lang w:val="fr-BE"/>
        </w:rPr>
      </w:pPr>
      <w:r w:rsidRPr="0094085B">
        <w:rPr>
          <w:rStyle w:val="HideTWBExt"/>
          <w:lang w:val="fr-BE"/>
        </w:rPr>
        <w:t>&lt;/Amend&gt;</w:t>
      </w:r>
    </w:p>
    <w:p w14:paraId="7A8D9D93" w14:textId="77777777" w:rsidR="007E0C3D" w:rsidRPr="0094085B" w:rsidRDefault="007E0C3D" w:rsidP="007E0C3D">
      <w:pPr>
        <w:pStyle w:val="AmNumberTabs"/>
        <w:rPr>
          <w:lang w:val="fr-BE"/>
        </w:rPr>
      </w:pPr>
      <w:r w:rsidRPr="0094085B">
        <w:rPr>
          <w:rStyle w:val="HideTWBExt"/>
          <w:lang w:val="fr-BE"/>
        </w:rPr>
        <w:t>&lt;Amend&gt;</w:t>
      </w:r>
      <w:r w:rsidRPr="0094085B">
        <w:rPr>
          <w:lang w:val="fr-BE"/>
        </w:rPr>
        <w:t>Emendamento</w:t>
      </w:r>
      <w:r w:rsidRPr="0094085B">
        <w:rPr>
          <w:lang w:val="fr-BE"/>
        </w:rPr>
        <w:tab/>
      </w:r>
      <w:r w:rsidRPr="0094085B">
        <w:rPr>
          <w:lang w:val="fr-BE"/>
        </w:rPr>
        <w:tab/>
      </w:r>
      <w:r w:rsidRPr="0094085B">
        <w:rPr>
          <w:rStyle w:val="HideTWBExt"/>
          <w:lang w:val="fr-BE"/>
        </w:rPr>
        <w:t>&lt;NumAm&gt;</w:t>
      </w:r>
      <w:r w:rsidRPr="0094085B">
        <w:rPr>
          <w:lang w:val="fr-BE"/>
        </w:rPr>
        <w:t>158</w:t>
      </w:r>
      <w:r w:rsidRPr="0094085B">
        <w:rPr>
          <w:rStyle w:val="HideTWBExt"/>
          <w:lang w:val="fr-BE"/>
        </w:rPr>
        <w:t>&lt;/NumAm&gt;</w:t>
      </w:r>
    </w:p>
    <w:p w14:paraId="25E2F901" w14:textId="77777777" w:rsidR="007E0C3D" w:rsidRPr="0094085B" w:rsidRDefault="007E0C3D" w:rsidP="007E0C3D">
      <w:pPr>
        <w:pStyle w:val="NormalBold"/>
        <w:rPr>
          <w:lang w:val="fr-BE"/>
        </w:rPr>
      </w:pPr>
      <w:r w:rsidRPr="0094085B">
        <w:rPr>
          <w:rStyle w:val="HideTWBExt"/>
          <w:b w:val="0"/>
          <w:lang w:val="fr-BE"/>
        </w:rPr>
        <w:t>&lt;</w:t>
      </w:r>
      <w:proofErr w:type="spellStart"/>
      <w:r w:rsidRPr="0094085B">
        <w:rPr>
          <w:rStyle w:val="HideTWBExt"/>
          <w:b w:val="0"/>
          <w:lang w:val="fr-BE"/>
        </w:rPr>
        <w:t>RepeatBlock</w:t>
      </w:r>
      <w:proofErr w:type="spellEnd"/>
      <w:r w:rsidRPr="0094085B">
        <w:rPr>
          <w:rStyle w:val="HideTWBExt"/>
          <w:b w:val="0"/>
          <w:lang w:val="fr-BE"/>
        </w:rPr>
        <w:t>-By&gt;&lt;</w:t>
      </w:r>
      <w:proofErr w:type="spellStart"/>
      <w:r w:rsidRPr="0094085B">
        <w:rPr>
          <w:rStyle w:val="HideTWBExt"/>
          <w:b w:val="0"/>
          <w:lang w:val="fr-BE"/>
        </w:rPr>
        <w:t>Members</w:t>
      </w:r>
      <w:proofErr w:type="spellEnd"/>
      <w:r w:rsidRPr="0094085B">
        <w:rPr>
          <w:rStyle w:val="HideTWBExt"/>
          <w:b w:val="0"/>
          <w:lang w:val="fr-BE"/>
        </w:rPr>
        <w:t>&gt;</w:t>
      </w:r>
      <w:r w:rsidRPr="0094085B">
        <w:rPr>
          <w:lang w:val="fr-BE"/>
        </w:rPr>
        <w:t xml:space="preserve">Nathalie Loiseau, Dan </w:t>
      </w:r>
      <w:proofErr w:type="spellStart"/>
      <w:r w:rsidRPr="0094085B">
        <w:rPr>
          <w:lang w:val="fr-BE"/>
        </w:rPr>
        <w:t>Barna</w:t>
      </w:r>
      <w:proofErr w:type="spellEnd"/>
      <w:r w:rsidRPr="0094085B">
        <w:rPr>
          <w:rStyle w:val="HideTWBExt"/>
          <w:b w:val="0"/>
          <w:lang w:val="fr-BE"/>
        </w:rPr>
        <w:t>&lt;/</w:t>
      </w:r>
      <w:proofErr w:type="spellStart"/>
      <w:r w:rsidRPr="0094085B">
        <w:rPr>
          <w:rStyle w:val="HideTWBExt"/>
          <w:b w:val="0"/>
          <w:lang w:val="fr-BE"/>
        </w:rPr>
        <w:t>Members</w:t>
      </w:r>
      <w:proofErr w:type="spellEnd"/>
      <w:r w:rsidRPr="0094085B">
        <w:rPr>
          <w:rStyle w:val="HideTWBExt"/>
          <w:b w:val="0"/>
          <w:lang w:val="fr-BE"/>
        </w:rPr>
        <w:t>&gt;</w:t>
      </w:r>
    </w:p>
    <w:p w14:paraId="0F7764B9" w14:textId="77777777" w:rsidR="007E0C3D" w:rsidRPr="0094085B" w:rsidRDefault="007E0C3D" w:rsidP="007E0C3D">
      <w:pPr>
        <w:pStyle w:val="NormalBold"/>
        <w:rPr>
          <w:lang w:val="fr-BE"/>
        </w:rPr>
      </w:pPr>
      <w:r w:rsidRPr="0094085B">
        <w:rPr>
          <w:rStyle w:val="HideTWBExt"/>
          <w:b w:val="0"/>
          <w:lang w:val="fr-BE"/>
        </w:rPr>
        <w:t>&lt;/RepeatBlock-By&gt;</w:t>
      </w:r>
    </w:p>
    <w:p w14:paraId="725FBA0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D6FF6C1" w14:textId="77777777" w:rsidR="007E0C3D" w:rsidRPr="00B640AD" w:rsidRDefault="007E0C3D" w:rsidP="007E0C3D">
      <w:pPr>
        <w:pStyle w:val="NormalBold"/>
      </w:pPr>
      <w:r w:rsidRPr="00B640AD">
        <w:rPr>
          <w:rStyle w:val="HideTWBExt"/>
        </w:rPr>
        <w:t>&lt;Article&gt;</w:t>
      </w:r>
      <w:r w:rsidRPr="00B640AD">
        <w:t>Paragrafo 9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F4CB4D8" w14:textId="77777777" w:rsidTr="008053E7">
        <w:trPr>
          <w:trHeight w:hRule="exact" w:val="240"/>
          <w:jc w:val="center"/>
        </w:trPr>
        <w:tc>
          <w:tcPr>
            <w:tcW w:w="9752" w:type="dxa"/>
            <w:gridSpan w:val="2"/>
            <w:tcBorders>
              <w:top w:val="nil"/>
              <w:left w:val="nil"/>
              <w:bottom w:val="nil"/>
              <w:right w:val="nil"/>
            </w:tcBorders>
          </w:tcPr>
          <w:p w14:paraId="2B5A3915" w14:textId="77777777" w:rsidR="007E0C3D" w:rsidRPr="00B640AD" w:rsidRDefault="007E0C3D" w:rsidP="008053E7"/>
        </w:tc>
      </w:tr>
      <w:tr w:rsidR="007E0C3D" w:rsidRPr="00B640AD" w14:paraId="6F10131B" w14:textId="77777777" w:rsidTr="008053E7">
        <w:trPr>
          <w:trHeight w:val="240"/>
          <w:jc w:val="center"/>
        </w:trPr>
        <w:tc>
          <w:tcPr>
            <w:tcW w:w="4876" w:type="dxa"/>
            <w:tcBorders>
              <w:top w:val="nil"/>
              <w:left w:val="nil"/>
              <w:bottom w:val="nil"/>
              <w:right w:val="nil"/>
            </w:tcBorders>
          </w:tcPr>
          <w:p w14:paraId="7CC2909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F32E88C" w14:textId="77777777" w:rsidR="007E0C3D" w:rsidRPr="00B640AD" w:rsidRDefault="007E0C3D" w:rsidP="008053E7">
            <w:pPr>
              <w:pStyle w:val="AmColumnHeading"/>
            </w:pPr>
            <w:r w:rsidRPr="00B640AD">
              <w:t>Emendamento</w:t>
            </w:r>
          </w:p>
        </w:tc>
      </w:tr>
      <w:tr w:rsidR="007E0C3D" w:rsidRPr="00B640AD" w14:paraId="7D5048E1" w14:textId="77777777" w:rsidTr="008053E7">
        <w:trPr>
          <w:jc w:val="center"/>
        </w:trPr>
        <w:tc>
          <w:tcPr>
            <w:tcW w:w="4876" w:type="dxa"/>
            <w:tcBorders>
              <w:top w:val="nil"/>
              <w:left w:val="nil"/>
              <w:bottom w:val="nil"/>
              <w:right w:val="nil"/>
            </w:tcBorders>
          </w:tcPr>
          <w:p w14:paraId="56B9E140" w14:textId="77777777" w:rsidR="007E0C3D" w:rsidRPr="00B640AD" w:rsidRDefault="007E0C3D" w:rsidP="008053E7">
            <w:pPr>
              <w:pStyle w:val="Normal6a"/>
            </w:pPr>
          </w:p>
        </w:tc>
        <w:tc>
          <w:tcPr>
            <w:tcW w:w="4876" w:type="dxa"/>
            <w:tcBorders>
              <w:top w:val="nil"/>
              <w:left w:val="nil"/>
              <w:bottom w:val="nil"/>
              <w:right w:val="nil"/>
            </w:tcBorders>
          </w:tcPr>
          <w:p w14:paraId="34034A90" w14:textId="77777777" w:rsidR="007E0C3D" w:rsidRPr="00B640AD" w:rsidRDefault="007E0C3D" w:rsidP="008053E7">
            <w:pPr>
              <w:pStyle w:val="Normal6a"/>
            </w:pPr>
            <w:proofErr w:type="gramStart"/>
            <w:r w:rsidRPr="00B640AD">
              <w:rPr>
                <w:b/>
                <w:i/>
              </w:rPr>
              <w:t>9</w:t>
            </w:r>
            <w:proofErr w:type="gramEnd"/>
            <w:r w:rsidRPr="00B640AD">
              <w:rPr>
                <w:b/>
                <w:i/>
              </w:rPr>
              <w:t xml:space="preserve"> bis.</w:t>
            </w:r>
            <w:r w:rsidRPr="00B640AD">
              <w:tab/>
            </w:r>
            <w:r w:rsidRPr="00B640AD">
              <w:rPr>
                <w:b/>
                <w:i/>
              </w:rPr>
              <w:t>riconosce che le principali carenze nei processi di allargamento completati in precedenza hanno portato a un regresso democratico dopo l'adesione all'UE, con l'esempio più evidente del regime Orban in Ungheria, che non rispetta le norme di adesione all'UE attese dai candidati e dai potenziali candidati e sta agendo come un cosiddetto "cavallo di Troia" per minare del tutto la credibilità della politica di allargamento dell'UE;</w:t>
            </w:r>
          </w:p>
        </w:tc>
      </w:tr>
    </w:tbl>
    <w:p w14:paraId="0C08E663"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4C7B272D" w14:textId="77777777" w:rsidR="007E0C3D" w:rsidRPr="0094085B" w:rsidRDefault="007E0C3D" w:rsidP="007E0C3D">
      <w:pPr>
        <w:rPr>
          <w:lang w:val="es-ES"/>
        </w:rPr>
      </w:pPr>
      <w:r w:rsidRPr="0094085B">
        <w:rPr>
          <w:rStyle w:val="HideTWBExt"/>
          <w:lang w:val="es-ES"/>
        </w:rPr>
        <w:t>&lt;/Amend&gt;</w:t>
      </w:r>
    </w:p>
    <w:p w14:paraId="72FA548C"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159</w:t>
      </w:r>
      <w:r w:rsidRPr="0094085B">
        <w:rPr>
          <w:rStyle w:val="HideTWBExt"/>
          <w:lang w:val="es-ES"/>
        </w:rPr>
        <w:t>&lt;/NumAm&gt;</w:t>
      </w:r>
    </w:p>
    <w:p w14:paraId="088A844F"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Sebastian</w:t>
      </w:r>
      <w:proofErr w:type="spellEnd"/>
      <w:r w:rsidRPr="0094085B">
        <w:rPr>
          <w:lang w:val="es-ES"/>
        </w:rPr>
        <w:t xml:space="preserve"> </w:t>
      </w:r>
      <w:proofErr w:type="spellStart"/>
      <w:r w:rsidRPr="0094085B">
        <w:rPr>
          <w:lang w:val="es-ES"/>
        </w:rPr>
        <w:t>Tynkkynen</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45029182" w14:textId="77777777" w:rsidR="007E0C3D" w:rsidRPr="0094085B" w:rsidRDefault="007E0C3D" w:rsidP="007E0C3D">
      <w:pPr>
        <w:pStyle w:val="NormalBold"/>
        <w:rPr>
          <w:lang w:val="es-ES"/>
        </w:rPr>
      </w:pPr>
      <w:r w:rsidRPr="0094085B">
        <w:rPr>
          <w:rStyle w:val="HideTWBExt"/>
          <w:b w:val="0"/>
          <w:lang w:val="es-ES"/>
        </w:rPr>
        <w:t>&lt;/RepeatBlock-By&gt;</w:t>
      </w:r>
    </w:p>
    <w:p w14:paraId="0E94F4A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37A8F00" w14:textId="77777777" w:rsidR="007E0C3D" w:rsidRPr="00B640AD" w:rsidRDefault="007E0C3D" w:rsidP="007E0C3D">
      <w:pPr>
        <w:pStyle w:val="NormalBold"/>
      </w:pPr>
      <w:r w:rsidRPr="00B640AD">
        <w:rPr>
          <w:rStyle w:val="HideTWBExt"/>
        </w:rPr>
        <w:t>&lt;Article&gt;</w:t>
      </w:r>
      <w:r w:rsidRPr="00B640AD">
        <w:t>Paragrafo 9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A5A79A3" w14:textId="77777777" w:rsidTr="008053E7">
        <w:trPr>
          <w:trHeight w:hRule="exact" w:val="240"/>
          <w:jc w:val="center"/>
        </w:trPr>
        <w:tc>
          <w:tcPr>
            <w:tcW w:w="9752" w:type="dxa"/>
            <w:gridSpan w:val="2"/>
            <w:tcBorders>
              <w:top w:val="nil"/>
              <w:left w:val="nil"/>
              <w:bottom w:val="nil"/>
              <w:right w:val="nil"/>
            </w:tcBorders>
          </w:tcPr>
          <w:p w14:paraId="0FCCAECC" w14:textId="77777777" w:rsidR="007E0C3D" w:rsidRPr="00B640AD" w:rsidRDefault="007E0C3D" w:rsidP="008053E7"/>
        </w:tc>
      </w:tr>
      <w:tr w:rsidR="007E0C3D" w:rsidRPr="00B640AD" w14:paraId="3960B042" w14:textId="77777777" w:rsidTr="008053E7">
        <w:trPr>
          <w:trHeight w:val="240"/>
          <w:jc w:val="center"/>
        </w:trPr>
        <w:tc>
          <w:tcPr>
            <w:tcW w:w="4876" w:type="dxa"/>
            <w:tcBorders>
              <w:top w:val="nil"/>
              <w:left w:val="nil"/>
              <w:bottom w:val="nil"/>
              <w:right w:val="nil"/>
            </w:tcBorders>
          </w:tcPr>
          <w:p w14:paraId="3BF93E8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3E0927D" w14:textId="77777777" w:rsidR="007E0C3D" w:rsidRPr="00B640AD" w:rsidRDefault="007E0C3D" w:rsidP="008053E7">
            <w:pPr>
              <w:pStyle w:val="AmColumnHeading"/>
            </w:pPr>
            <w:r w:rsidRPr="00B640AD">
              <w:t>Emendamento</w:t>
            </w:r>
          </w:p>
        </w:tc>
      </w:tr>
      <w:tr w:rsidR="007E0C3D" w:rsidRPr="00B640AD" w14:paraId="1FE575E1" w14:textId="77777777" w:rsidTr="008053E7">
        <w:trPr>
          <w:jc w:val="center"/>
        </w:trPr>
        <w:tc>
          <w:tcPr>
            <w:tcW w:w="4876" w:type="dxa"/>
            <w:tcBorders>
              <w:top w:val="nil"/>
              <w:left w:val="nil"/>
              <w:bottom w:val="nil"/>
              <w:right w:val="nil"/>
            </w:tcBorders>
          </w:tcPr>
          <w:p w14:paraId="4D56AE90" w14:textId="77777777" w:rsidR="007E0C3D" w:rsidRPr="00B640AD" w:rsidRDefault="007E0C3D" w:rsidP="008053E7">
            <w:pPr>
              <w:pStyle w:val="Normal6a"/>
            </w:pPr>
          </w:p>
        </w:tc>
        <w:tc>
          <w:tcPr>
            <w:tcW w:w="4876" w:type="dxa"/>
            <w:tcBorders>
              <w:top w:val="nil"/>
              <w:left w:val="nil"/>
              <w:bottom w:val="nil"/>
              <w:right w:val="nil"/>
            </w:tcBorders>
          </w:tcPr>
          <w:p w14:paraId="1173BB4F" w14:textId="77777777" w:rsidR="007E0C3D" w:rsidRPr="00B640AD" w:rsidRDefault="007E0C3D" w:rsidP="008053E7">
            <w:pPr>
              <w:pStyle w:val="Normal6a"/>
            </w:pPr>
            <w:proofErr w:type="gramStart"/>
            <w:r w:rsidRPr="00B640AD">
              <w:rPr>
                <w:b/>
                <w:i/>
              </w:rPr>
              <w:t>9</w:t>
            </w:r>
            <w:proofErr w:type="gramEnd"/>
            <w:r w:rsidRPr="00B640AD">
              <w:rPr>
                <w:b/>
                <w:i/>
              </w:rPr>
              <w:t xml:space="preserve"> bis.</w:t>
            </w:r>
            <w:r w:rsidRPr="00B640AD">
              <w:tab/>
            </w:r>
            <w:r w:rsidRPr="00B640AD">
              <w:rPr>
                <w:b/>
                <w:i/>
              </w:rPr>
              <w:t>prende atto con preoccupazione dei recenti sviluppi in Serbia;</w:t>
            </w:r>
            <w:r w:rsidRPr="00B640AD">
              <w:t xml:space="preserve"> </w:t>
            </w:r>
            <w:r w:rsidRPr="00B640AD">
              <w:rPr>
                <w:b/>
                <w:i/>
              </w:rPr>
              <w:t>ribadisce che la Serbia non ha imposto sanzioni nei confronti della Russia;</w:t>
            </w:r>
            <w:r w:rsidRPr="00B640AD">
              <w:t xml:space="preserve"> </w:t>
            </w:r>
            <w:r w:rsidRPr="00B640AD">
              <w:rPr>
                <w:b/>
                <w:i/>
              </w:rPr>
              <w:t>osserva che la presenza e l'influenza della Cina in Serbia sono aumentate notevolmente negli ultimi anni;</w:t>
            </w:r>
            <w:r w:rsidRPr="00B640AD">
              <w:t xml:space="preserve"> </w:t>
            </w:r>
            <w:r w:rsidRPr="00B640AD">
              <w:rPr>
                <w:b/>
                <w:i/>
              </w:rPr>
              <w:t>ritiene che, di conseguenza, la Serbia non sia nella posizione di diventare uno Stato membro dell'UE;</w:t>
            </w:r>
          </w:p>
        </w:tc>
      </w:tr>
    </w:tbl>
    <w:p w14:paraId="40E80AB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20EFB705" w14:textId="77777777" w:rsidR="007E0C3D" w:rsidRPr="00B640AD" w:rsidRDefault="007E0C3D" w:rsidP="007E0C3D">
      <w:r w:rsidRPr="00B640AD">
        <w:rPr>
          <w:rStyle w:val="HideTWBExt"/>
        </w:rPr>
        <w:t>&lt;/Amend&gt;</w:t>
      </w:r>
    </w:p>
    <w:p w14:paraId="0384525C"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160</w:t>
      </w:r>
      <w:r w:rsidRPr="00B640AD">
        <w:rPr>
          <w:rStyle w:val="HideTWBExt"/>
        </w:rPr>
        <w:t>&lt;/NumAm&gt;</w:t>
      </w:r>
    </w:p>
    <w:p w14:paraId="0658580F"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Davor Ivo </w:t>
      </w:r>
      <w:proofErr w:type="spellStart"/>
      <w:r w:rsidRPr="00B640AD">
        <w:t>Stier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636F99D" w14:textId="77777777" w:rsidR="007E0C3D" w:rsidRPr="00B640AD" w:rsidRDefault="007E0C3D" w:rsidP="007E0C3D">
      <w:pPr>
        <w:pStyle w:val="NormalBold"/>
      </w:pPr>
      <w:r w:rsidRPr="00B640AD">
        <w:rPr>
          <w:rStyle w:val="HideTWBExt"/>
          <w:b w:val="0"/>
        </w:rPr>
        <w:t>&lt;/RepeatBlock-By&gt;</w:t>
      </w:r>
    </w:p>
    <w:p w14:paraId="0612BE6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8200C87" w14:textId="77777777" w:rsidR="007E0C3D" w:rsidRPr="00B640AD" w:rsidRDefault="007E0C3D" w:rsidP="007E0C3D">
      <w:pPr>
        <w:pStyle w:val="NormalBold"/>
      </w:pPr>
      <w:r w:rsidRPr="00B640AD">
        <w:rPr>
          <w:rStyle w:val="HideTWBExt"/>
        </w:rPr>
        <w:t>&lt;Article&gt;</w:t>
      </w:r>
      <w:r w:rsidRPr="00B640AD">
        <w:t>Paragrafo 9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AF45982" w14:textId="77777777" w:rsidTr="008053E7">
        <w:trPr>
          <w:trHeight w:hRule="exact" w:val="240"/>
          <w:jc w:val="center"/>
        </w:trPr>
        <w:tc>
          <w:tcPr>
            <w:tcW w:w="9752" w:type="dxa"/>
            <w:gridSpan w:val="2"/>
            <w:tcBorders>
              <w:top w:val="nil"/>
              <w:left w:val="nil"/>
              <w:bottom w:val="nil"/>
              <w:right w:val="nil"/>
            </w:tcBorders>
          </w:tcPr>
          <w:p w14:paraId="208D61F9" w14:textId="77777777" w:rsidR="007E0C3D" w:rsidRPr="00B640AD" w:rsidRDefault="007E0C3D" w:rsidP="008053E7"/>
        </w:tc>
      </w:tr>
      <w:tr w:rsidR="007E0C3D" w:rsidRPr="00B640AD" w14:paraId="3276BA85" w14:textId="77777777" w:rsidTr="008053E7">
        <w:trPr>
          <w:trHeight w:val="240"/>
          <w:jc w:val="center"/>
        </w:trPr>
        <w:tc>
          <w:tcPr>
            <w:tcW w:w="4876" w:type="dxa"/>
            <w:tcBorders>
              <w:top w:val="nil"/>
              <w:left w:val="nil"/>
              <w:bottom w:val="nil"/>
              <w:right w:val="nil"/>
            </w:tcBorders>
          </w:tcPr>
          <w:p w14:paraId="3B1AB81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B14A7D1" w14:textId="77777777" w:rsidR="007E0C3D" w:rsidRPr="00B640AD" w:rsidRDefault="007E0C3D" w:rsidP="008053E7">
            <w:pPr>
              <w:pStyle w:val="AmColumnHeading"/>
            </w:pPr>
            <w:r w:rsidRPr="00B640AD">
              <w:t>Emendamento</w:t>
            </w:r>
          </w:p>
        </w:tc>
      </w:tr>
      <w:tr w:rsidR="007E0C3D" w:rsidRPr="00B640AD" w14:paraId="027270FD" w14:textId="77777777" w:rsidTr="008053E7">
        <w:trPr>
          <w:jc w:val="center"/>
        </w:trPr>
        <w:tc>
          <w:tcPr>
            <w:tcW w:w="4876" w:type="dxa"/>
            <w:tcBorders>
              <w:top w:val="nil"/>
              <w:left w:val="nil"/>
              <w:bottom w:val="nil"/>
              <w:right w:val="nil"/>
            </w:tcBorders>
          </w:tcPr>
          <w:p w14:paraId="0FDE3FA2" w14:textId="77777777" w:rsidR="007E0C3D" w:rsidRPr="00B640AD" w:rsidRDefault="007E0C3D" w:rsidP="008053E7">
            <w:pPr>
              <w:pStyle w:val="Normal6a"/>
            </w:pPr>
          </w:p>
        </w:tc>
        <w:tc>
          <w:tcPr>
            <w:tcW w:w="4876" w:type="dxa"/>
            <w:tcBorders>
              <w:top w:val="nil"/>
              <w:left w:val="nil"/>
              <w:bottom w:val="nil"/>
              <w:right w:val="nil"/>
            </w:tcBorders>
          </w:tcPr>
          <w:p w14:paraId="5C3BEFFC" w14:textId="77777777" w:rsidR="007E0C3D" w:rsidRPr="00B640AD" w:rsidRDefault="007E0C3D" w:rsidP="008053E7">
            <w:pPr>
              <w:pStyle w:val="Normal6a"/>
            </w:pPr>
            <w:proofErr w:type="gramStart"/>
            <w:r w:rsidRPr="00B640AD">
              <w:rPr>
                <w:b/>
                <w:i/>
              </w:rPr>
              <w:t>9</w:t>
            </w:r>
            <w:proofErr w:type="gramEnd"/>
            <w:r w:rsidRPr="00B640AD">
              <w:rPr>
                <w:b/>
                <w:i/>
              </w:rPr>
              <w:t xml:space="preserve"> bis.</w:t>
            </w:r>
            <w:r w:rsidRPr="00B640AD">
              <w:tab/>
            </w:r>
            <w:r w:rsidRPr="00B640AD">
              <w:rPr>
                <w:b/>
                <w:i/>
              </w:rPr>
              <w:t>osserva che nei paesi candidati in cui non sono compiuti progressi verso l'adesione all'UE, l'UE dovrebbe rafforzare la sua assistenza agli attori pro-UE orientati ai valori della società civile che si impegnano a favore delle riforme e dei valori europei;</w:t>
            </w:r>
          </w:p>
        </w:tc>
      </w:tr>
    </w:tbl>
    <w:p w14:paraId="7B655699"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79B830BB" w14:textId="77777777" w:rsidR="007E0C3D" w:rsidRPr="0094085B" w:rsidRDefault="007E0C3D" w:rsidP="007E0C3D">
      <w:pPr>
        <w:rPr>
          <w:lang w:val="es-ES"/>
        </w:rPr>
      </w:pPr>
      <w:r w:rsidRPr="0094085B">
        <w:rPr>
          <w:rStyle w:val="HideTWBExt"/>
          <w:lang w:val="es-ES"/>
        </w:rPr>
        <w:t>&lt;/Amend&gt;</w:t>
      </w:r>
    </w:p>
    <w:p w14:paraId="7043E9AA"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161</w:t>
      </w:r>
      <w:r w:rsidRPr="0094085B">
        <w:rPr>
          <w:rStyle w:val="HideTWBExt"/>
          <w:lang w:val="es-ES"/>
        </w:rPr>
        <w:t>&lt;/NumAm&gt;</w:t>
      </w:r>
    </w:p>
    <w:p w14:paraId="78680DCC"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Sebastian</w:t>
      </w:r>
      <w:proofErr w:type="spellEnd"/>
      <w:r w:rsidRPr="0094085B">
        <w:rPr>
          <w:lang w:val="es-ES"/>
        </w:rPr>
        <w:t xml:space="preserve"> </w:t>
      </w:r>
      <w:proofErr w:type="spellStart"/>
      <w:r w:rsidRPr="0094085B">
        <w:rPr>
          <w:lang w:val="es-ES"/>
        </w:rPr>
        <w:t>Tynkkynen</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4AE652CE" w14:textId="77777777" w:rsidR="007E0C3D" w:rsidRPr="0094085B" w:rsidRDefault="007E0C3D" w:rsidP="007E0C3D">
      <w:pPr>
        <w:pStyle w:val="NormalBold"/>
        <w:rPr>
          <w:lang w:val="es-ES"/>
        </w:rPr>
      </w:pPr>
      <w:r w:rsidRPr="0094085B">
        <w:rPr>
          <w:rStyle w:val="HideTWBExt"/>
          <w:b w:val="0"/>
          <w:lang w:val="es-ES"/>
        </w:rPr>
        <w:t>&lt;/RepeatBlock-By&gt;</w:t>
      </w:r>
    </w:p>
    <w:p w14:paraId="010380E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E73FB9F" w14:textId="77777777" w:rsidR="007E0C3D" w:rsidRPr="00B640AD" w:rsidRDefault="007E0C3D" w:rsidP="007E0C3D">
      <w:pPr>
        <w:pStyle w:val="NormalBold"/>
      </w:pPr>
      <w:r w:rsidRPr="00B640AD">
        <w:rPr>
          <w:rStyle w:val="HideTWBExt"/>
        </w:rPr>
        <w:t>&lt;Article&gt;</w:t>
      </w:r>
      <w:r w:rsidRPr="00B640AD">
        <w:t>Paragrafo 9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AC577BB" w14:textId="77777777" w:rsidTr="008053E7">
        <w:trPr>
          <w:trHeight w:hRule="exact" w:val="240"/>
          <w:jc w:val="center"/>
        </w:trPr>
        <w:tc>
          <w:tcPr>
            <w:tcW w:w="9752" w:type="dxa"/>
            <w:gridSpan w:val="2"/>
            <w:tcBorders>
              <w:top w:val="nil"/>
              <w:left w:val="nil"/>
              <w:bottom w:val="nil"/>
              <w:right w:val="nil"/>
            </w:tcBorders>
          </w:tcPr>
          <w:p w14:paraId="4288F255" w14:textId="77777777" w:rsidR="007E0C3D" w:rsidRPr="00B640AD" w:rsidRDefault="007E0C3D" w:rsidP="008053E7"/>
        </w:tc>
      </w:tr>
      <w:tr w:rsidR="007E0C3D" w:rsidRPr="00B640AD" w14:paraId="547AE6DC" w14:textId="77777777" w:rsidTr="008053E7">
        <w:trPr>
          <w:trHeight w:val="240"/>
          <w:jc w:val="center"/>
        </w:trPr>
        <w:tc>
          <w:tcPr>
            <w:tcW w:w="4876" w:type="dxa"/>
            <w:tcBorders>
              <w:top w:val="nil"/>
              <w:left w:val="nil"/>
              <w:bottom w:val="nil"/>
              <w:right w:val="nil"/>
            </w:tcBorders>
          </w:tcPr>
          <w:p w14:paraId="248EF40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B34D277" w14:textId="77777777" w:rsidR="007E0C3D" w:rsidRPr="00B640AD" w:rsidRDefault="007E0C3D" w:rsidP="008053E7">
            <w:pPr>
              <w:pStyle w:val="AmColumnHeading"/>
            </w:pPr>
            <w:r w:rsidRPr="00B640AD">
              <w:t>Emendamento</w:t>
            </w:r>
          </w:p>
        </w:tc>
      </w:tr>
      <w:tr w:rsidR="007E0C3D" w:rsidRPr="00B640AD" w14:paraId="0F9007AF" w14:textId="77777777" w:rsidTr="008053E7">
        <w:trPr>
          <w:jc w:val="center"/>
        </w:trPr>
        <w:tc>
          <w:tcPr>
            <w:tcW w:w="4876" w:type="dxa"/>
            <w:tcBorders>
              <w:top w:val="nil"/>
              <w:left w:val="nil"/>
              <w:bottom w:val="nil"/>
              <w:right w:val="nil"/>
            </w:tcBorders>
          </w:tcPr>
          <w:p w14:paraId="09F778A4" w14:textId="77777777" w:rsidR="007E0C3D" w:rsidRPr="00B640AD" w:rsidRDefault="007E0C3D" w:rsidP="008053E7">
            <w:pPr>
              <w:pStyle w:val="Normal6a"/>
            </w:pPr>
          </w:p>
        </w:tc>
        <w:tc>
          <w:tcPr>
            <w:tcW w:w="4876" w:type="dxa"/>
            <w:tcBorders>
              <w:top w:val="nil"/>
              <w:left w:val="nil"/>
              <w:bottom w:val="nil"/>
              <w:right w:val="nil"/>
            </w:tcBorders>
          </w:tcPr>
          <w:p w14:paraId="75DBE293" w14:textId="12D81FCD" w:rsidR="007E0C3D" w:rsidRPr="00B640AD" w:rsidRDefault="007E0C3D" w:rsidP="008053E7">
            <w:pPr>
              <w:pStyle w:val="Normal6a"/>
            </w:pPr>
            <w:proofErr w:type="gramStart"/>
            <w:r w:rsidRPr="00B640AD">
              <w:rPr>
                <w:b/>
                <w:i/>
              </w:rPr>
              <w:t>9</w:t>
            </w:r>
            <w:proofErr w:type="gramEnd"/>
            <w:r w:rsidRPr="00B640AD">
              <w:rPr>
                <w:b/>
                <w:i/>
              </w:rPr>
              <w:t xml:space="preserve"> ter.</w:t>
            </w:r>
            <w:r w:rsidRPr="00B640AD">
              <w:tab/>
            </w:r>
            <w:r w:rsidRPr="00B640AD">
              <w:rPr>
                <w:b/>
                <w:i/>
              </w:rPr>
              <w:t>sottolinea che la Turchia è un paese candidato all'adesione all'UE dal 1999;</w:t>
            </w:r>
            <w:r w:rsidRPr="00B640AD">
              <w:t xml:space="preserve"> </w:t>
            </w:r>
            <w:r w:rsidRPr="00B640AD">
              <w:rPr>
                <w:b/>
                <w:i/>
              </w:rPr>
              <w:t>sottolinea che la Turchia occupa la parte settentrionale di Cipro da oltre 50 anni;</w:t>
            </w:r>
            <w:r w:rsidRPr="00B640AD">
              <w:t xml:space="preserve"> </w:t>
            </w:r>
            <w:r w:rsidRPr="00B640AD">
              <w:rPr>
                <w:b/>
                <w:i/>
              </w:rPr>
              <w:t>evidenzia che la Turchia ha decine di migliaia di prigionieri politici e che il paese è sulla buona strada per diventare uno Stato autoritario; sottolinea che, di conseguenza, la Turchia non è nella posizione di diventare uno Stato membro dell'UE;</w:t>
            </w:r>
          </w:p>
        </w:tc>
      </w:tr>
    </w:tbl>
    <w:p w14:paraId="238375CE"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054B2047" w14:textId="77777777" w:rsidR="007E0C3D" w:rsidRPr="00B640AD" w:rsidRDefault="007E0C3D" w:rsidP="007E0C3D">
      <w:r w:rsidRPr="00B640AD">
        <w:rPr>
          <w:rStyle w:val="HideTWBExt"/>
        </w:rPr>
        <w:t>&lt;/Amend&gt;</w:t>
      </w:r>
    </w:p>
    <w:p w14:paraId="7925556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162</w:t>
      </w:r>
      <w:r w:rsidRPr="00B640AD">
        <w:rPr>
          <w:rStyle w:val="HideTWBExt"/>
        </w:rPr>
        <w:t>&lt;/NumAm&gt;</w:t>
      </w:r>
    </w:p>
    <w:p w14:paraId="284AA823"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Davor Ivo </w:t>
      </w:r>
      <w:proofErr w:type="spellStart"/>
      <w:r w:rsidRPr="00B640AD">
        <w:t>Stier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3211E74" w14:textId="77777777" w:rsidR="007E0C3D" w:rsidRPr="00B640AD" w:rsidRDefault="007E0C3D" w:rsidP="007E0C3D">
      <w:pPr>
        <w:pStyle w:val="NormalBold"/>
      </w:pPr>
      <w:r w:rsidRPr="00B640AD">
        <w:rPr>
          <w:rStyle w:val="HideTWBExt"/>
          <w:b w:val="0"/>
        </w:rPr>
        <w:t>&lt;/RepeatBlock-By&gt;</w:t>
      </w:r>
    </w:p>
    <w:p w14:paraId="389A3CE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01E5D6E" w14:textId="77777777" w:rsidR="007E0C3D" w:rsidRPr="00B640AD" w:rsidRDefault="007E0C3D" w:rsidP="007E0C3D">
      <w:pPr>
        <w:pStyle w:val="NormalBold"/>
      </w:pPr>
      <w:r w:rsidRPr="00B640AD">
        <w:rPr>
          <w:rStyle w:val="HideTWBExt"/>
        </w:rPr>
        <w:t>&lt;Article&gt;</w:t>
      </w:r>
      <w:r w:rsidRPr="00B640AD">
        <w:t>Paragrafo 9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1A1764C" w14:textId="77777777" w:rsidTr="008053E7">
        <w:trPr>
          <w:trHeight w:hRule="exact" w:val="240"/>
          <w:jc w:val="center"/>
        </w:trPr>
        <w:tc>
          <w:tcPr>
            <w:tcW w:w="9752" w:type="dxa"/>
            <w:gridSpan w:val="2"/>
            <w:tcBorders>
              <w:top w:val="nil"/>
              <w:left w:val="nil"/>
              <w:bottom w:val="nil"/>
              <w:right w:val="nil"/>
            </w:tcBorders>
          </w:tcPr>
          <w:p w14:paraId="77F308B1" w14:textId="77777777" w:rsidR="007E0C3D" w:rsidRPr="00B640AD" w:rsidRDefault="007E0C3D" w:rsidP="008053E7"/>
        </w:tc>
      </w:tr>
      <w:tr w:rsidR="007E0C3D" w:rsidRPr="00B640AD" w14:paraId="22432B1A" w14:textId="77777777" w:rsidTr="008053E7">
        <w:trPr>
          <w:trHeight w:val="240"/>
          <w:jc w:val="center"/>
        </w:trPr>
        <w:tc>
          <w:tcPr>
            <w:tcW w:w="4876" w:type="dxa"/>
            <w:tcBorders>
              <w:top w:val="nil"/>
              <w:left w:val="nil"/>
              <w:bottom w:val="nil"/>
              <w:right w:val="nil"/>
            </w:tcBorders>
          </w:tcPr>
          <w:p w14:paraId="6A440F28"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00671A8" w14:textId="77777777" w:rsidR="007E0C3D" w:rsidRPr="00B640AD" w:rsidRDefault="007E0C3D" w:rsidP="008053E7">
            <w:pPr>
              <w:pStyle w:val="AmColumnHeading"/>
            </w:pPr>
            <w:r w:rsidRPr="00B640AD">
              <w:t>Emendamento</w:t>
            </w:r>
          </w:p>
        </w:tc>
      </w:tr>
      <w:tr w:rsidR="007E0C3D" w:rsidRPr="00B640AD" w14:paraId="3C38F5D0" w14:textId="77777777" w:rsidTr="008053E7">
        <w:trPr>
          <w:jc w:val="center"/>
        </w:trPr>
        <w:tc>
          <w:tcPr>
            <w:tcW w:w="4876" w:type="dxa"/>
            <w:tcBorders>
              <w:top w:val="nil"/>
              <w:left w:val="nil"/>
              <w:bottom w:val="nil"/>
              <w:right w:val="nil"/>
            </w:tcBorders>
          </w:tcPr>
          <w:p w14:paraId="05D93B99" w14:textId="77777777" w:rsidR="007E0C3D" w:rsidRPr="00B640AD" w:rsidRDefault="007E0C3D" w:rsidP="008053E7">
            <w:pPr>
              <w:pStyle w:val="Normal6a"/>
            </w:pPr>
          </w:p>
        </w:tc>
        <w:tc>
          <w:tcPr>
            <w:tcW w:w="4876" w:type="dxa"/>
            <w:tcBorders>
              <w:top w:val="nil"/>
              <w:left w:val="nil"/>
              <w:bottom w:val="nil"/>
              <w:right w:val="nil"/>
            </w:tcBorders>
          </w:tcPr>
          <w:p w14:paraId="79D00411" w14:textId="77777777" w:rsidR="007E0C3D" w:rsidRPr="00B640AD" w:rsidRDefault="007E0C3D" w:rsidP="008053E7">
            <w:pPr>
              <w:pStyle w:val="Normal6a"/>
            </w:pPr>
            <w:proofErr w:type="gramStart"/>
            <w:r w:rsidRPr="00B640AD">
              <w:rPr>
                <w:b/>
                <w:i/>
              </w:rPr>
              <w:t>9</w:t>
            </w:r>
            <w:proofErr w:type="gramEnd"/>
            <w:r w:rsidRPr="00B640AD">
              <w:rPr>
                <w:b/>
                <w:i/>
              </w:rPr>
              <w:t xml:space="preserve"> ter.</w:t>
            </w:r>
            <w:r w:rsidRPr="00B640AD">
              <w:tab/>
            </w:r>
            <w:r w:rsidRPr="00B640AD">
              <w:rPr>
                <w:b/>
                <w:i/>
              </w:rPr>
              <w:t>invita il Consiglio a concedere al Kosovo lo status di paese candidato quale passo concreto verso l'integrazione dei Balcani occidentali nell'Unione europea;</w:t>
            </w:r>
          </w:p>
        </w:tc>
      </w:tr>
    </w:tbl>
    <w:p w14:paraId="703B0D4B"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2479E332" w14:textId="77777777" w:rsidR="007E0C3D" w:rsidRPr="0094085B" w:rsidRDefault="007E0C3D" w:rsidP="007E0C3D">
      <w:pPr>
        <w:rPr>
          <w:lang w:val="es-ES"/>
        </w:rPr>
      </w:pPr>
      <w:r w:rsidRPr="0094085B">
        <w:rPr>
          <w:rStyle w:val="HideTWBExt"/>
          <w:lang w:val="es-ES"/>
        </w:rPr>
        <w:t>&lt;/Amend&gt;</w:t>
      </w:r>
    </w:p>
    <w:p w14:paraId="2C0504FD"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163</w:t>
      </w:r>
      <w:r w:rsidRPr="0094085B">
        <w:rPr>
          <w:rStyle w:val="HideTWBExt"/>
          <w:lang w:val="es-ES"/>
        </w:rPr>
        <w:t>&lt;/NumAm&gt;</w:t>
      </w:r>
    </w:p>
    <w:p w14:paraId="579D3A25"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Sebastian</w:t>
      </w:r>
      <w:proofErr w:type="spellEnd"/>
      <w:r w:rsidRPr="0094085B">
        <w:rPr>
          <w:lang w:val="es-ES"/>
        </w:rPr>
        <w:t xml:space="preserve"> </w:t>
      </w:r>
      <w:proofErr w:type="spellStart"/>
      <w:r w:rsidRPr="0094085B">
        <w:rPr>
          <w:lang w:val="es-ES"/>
        </w:rPr>
        <w:t>Tynkkynen</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45CC8E49" w14:textId="77777777" w:rsidR="007E0C3D" w:rsidRPr="0094085B" w:rsidRDefault="007E0C3D" w:rsidP="007E0C3D">
      <w:pPr>
        <w:pStyle w:val="NormalBold"/>
        <w:rPr>
          <w:lang w:val="es-ES"/>
        </w:rPr>
      </w:pPr>
      <w:r w:rsidRPr="0094085B">
        <w:rPr>
          <w:rStyle w:val="HideTWBExt"/>
          <w:b w:val="0"/>
          <w:lang w:val="es-ES"/>
        </w:rPr>
        <w:t>&lt;/RepeatBlock-By&gt;</w:t>
      </w:r>
    </w:p>
    <w:p w14:paraId="537B4F2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C9758D7" w14:textId="77777777" w:rsidR="007E0C3D" w:rsidRPr="00B640AD" w:rsidRDefault="007E0C3D" w:rsidP="007E0C3D">
      <w:pPr>
        <w:pStyle w:val="NormalBold"/>
      </w:pPr>
      <w:r w:rsidRPr="00B640AD">
        <w:rPr>
          <w:rStyle w:val="HideTWBExt"/>
        </w:rPr>
        <w:t>&lt;Article&gt;</w:t>
      </w:r>
      <w:r w:rsidRPr="00B640AD">
        <w:t>Paragrafo 9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021EEC3" w14:textId="77777777" w:rsidTr="008053E7">
        <w:trPr>
          <w:trHeight w:hRule="exact" w:val="240"/>
          <w:jc w:val="center"/>
        </w:trPr>
        <w:tc>
          <w:tcPr>
            <w:tcW w:w="9752" w:type="dxa"/>
            <w:gridSpan w:val="2"/>
            <w:tcBorders>
              <w:top w:val="nil"/>
              <w:left w:val="nil"/>
              <w:bottom w:val="nil"/>
              <w:right w:val="nil"/>
            </w:tcBorders>
          </w:tcPr>
          <w:p w14:paraId="1537FE42" w14:textId="77777777" w:rsidR="007E0C3D" w:rsidRPr="00B640AD" w:rsidRDefault="007E0C3D" w:rsidP="008053E7"/>
        </w:tc>
      </w:tr>
      <w:tr w:rsidR="007E0C3D" w:rsidRPr="00B640AD" w14:paraId="5C518DB4" w14:textId="77777777" w:rsidTr="008053E7">
        <w:trPr>
          <w:trHeight w:val="240"/>
          <w:jc w:val="center"/>
        </w:trPr>
        <w:tc>
          <w:tcPr>
            <w:tcW w:w="4876" w:type="dxa"/>
            <w:tcBorders>
              <w:top w:val="nil"/>
              <w:left w:val="nil"/>
              <w:bottom w:val="nil"/>
              <w:right w:val="nil"/>
            </w:tcBorders>
          </w:tcPr>
          <w:p w14:paraId="50D17EF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FFF9DB3" w14:textId="77777777" w:rsidR="007E0C3D" w:rsidRPr="00B640AD" w:rsidRDefault="007E0C3D" w:rsidP="008053E7">
            <w:pPr>
              <w:pStyle w:val="AmColumnHeading"/>
            </w:pPr>
            <w:r w:rsidRPr="00B640AD">
              <w:t>Emendamento</w:t>
            </w:r>
          </w:p>
        </w:tc>
      </w:tr>
      <w:tr w:rsidR="007E0C3D" w:rsidRPr="00B640AD" w14:paraId="600D4C40" w14:textId="77777777" w:rsidTr="008053E7">
        <w:trPr>
          <w:jc w:val="center"/>
        </w:trPr>
        <w:tc>
          <w:tcPr>
            <w:tcW w:w="4876" w:type="dxa"/>
            <w:tcBorders>
              <w:top w:val="nil"/>
              <w:left w:val="nil"/>
              <w:bottom w:val="nil"/>
              <w:right w:val="nil"/>
            </w:tcBorders>
          </w:tcPr>
          <w:p w14:paraId="3FB61CA4" w14:textId="77777777" w:rsidR="007E0C3D" w:rsidRPr="00B640AD" w:rsidRDefault="007E0C3D" w:rsidP="008053E7">
            <w:pPr>
              <w:pStyle w:val="Normal6a"/>
            </w:pPr>
          </w:p>
        </w:tc>
        <w:tc>
          <w:tcPr>
            <w:tcW w:w="4876" w:type="dxa"/>
            <w:tcBorders>
              <w:top w:val="nil"/>
              <w:left w:val="nil"/>
              <w:bottom w:val="nil"/>
              <w:right w:val="nil"/>
            </w:tcBorders>
          </w:tcPr>
          <w:p w14:paraId="487588C8" w14:textId="77777777" w:rsidR="007E0C3D" w:rsidRPr="00B640AD" w:rsidRDefault="007E0C3D" w:rsidP="008053E7">
            <w:pPr>
              <w:pStyle w:val="Normal6a"/>
            </w:pPr>
            <w:proofErr w:type="gramStart"/>
            <w:r w:rsidRPr="00B640AD">
              <w:rPr>
                <w:b/>
                <w:i/>
              </w:rPr>
              <w:t>9</w:t>
            </w:r>
            <w:proofErr w:type="gramEnd"/>
            <w:r w:rsidRPr="00B640AD">
              <w:rPr>
                <w:b/>
                <w:i/>
              </w:rPr>
              <w:t xml:space="preserve"> quater.</w:t>
            </w:r>
            <w:r w:rsidRPr="00B640AD">
              <w:tab/>
            </w:r>
            <w:r w:rsidRPr="00B640AD">
              <w:rPr>
                <w:b/>
                <w:i/>
              </w:rPr>
              <w:t>sottolinea che la Georgia si è allontanata sempre più dai principi democratici;</w:t>
            </w:r>
            <w:r w:rsidRPr="00B640AD">
              <w:t xml:space="preserve"> </w:t>
            </w:r>
            <w:r w:rsidRPr="00B640AD">
              <w:rPr>
                <w:b/>
                <w:i/>
              </w:rPr>
              <w:t>evidenzia che le elezioni fraudolente tenutesi il 26 ottobre 2024 e le leggi antidemocratiche emanate dal partito "Sogno georgiano" hanno di fatto posto fine ai progressi della Georgia verso l'adesione all'UE;</w:t>
            </w:r>
            <w:r w:rsidRPr="00B640AD">
              <w:t xml:space="preserve"> </w:t>
            </w:r>
            <w:r w:rsidRPr="00B640AD">
              <w:rPr>
                <w:b/>
                <w:i/>
              </w:rPr>
              <w:t>sottolinea che la maggioranza del popolo georgiano continua a sostenere l'orientamento europeo del paese;</w:t>
            </w:r>
          </w:p>
        </w:tc>
      </w:tr>
    </w:tbl>
    <w:p w14:paraId="79332D2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3B5845AD" w14:textId="77777777" w:rsidR="007E0C3D" w:rsidRPr="00B640AD" w:rsidRDefault="007E0C3D" w:rsidP="007E0C3D">
      <w:r w:rsidRPr="00B640AD">
        <w:rPr>
          <w:rStyle w:val="HideTWBExt"/>
        </w:rPr>
        <w:t>&lt;/Amend&gt;</w:t>
      </w:r>
    </w:p>
    <w:p w14:paraId="0C639BB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164</w:t>
      </w:r>
      <w:r w:rsidRPr="00B640AD">
        <w:rPr>
          <w:rStyle w:val="HideTWBExt"/>
        </w:rPr>
        <w:t>&lt;/NumAm&gt;</w:t>
      </w:r>
    </w:p>
    <w:p w14:paraId="64587F69" w14:textId="77777777" w:rsidR="007E0C3D" w:rsidRPr="00B640AD" w:rsidRDefault="007E0C3D" w:rsidP="007E0C3D">
      <w:pPr>
        <w:pStyle w:val="NormalBold"/>
      </w:pPr>
      <w:r w:rsidRPr="00B640AD">
        <w:rPr>
          <w:rStyle w:val="HideTWBExt"/>
          <w:b w:val="0"/>
        </w:rPr>
        <w:t>&lt;RepeatBlock-By&gt;&lt;Members&gt;</w:t>
      </w:r>
      <w:r w:rsidRPr="00B640AD">
        <w:t>Stanislav Stoyanov</w:t>
      </w:r>
      <w:r w:rsidRPr="00B640AD">
        <w:rPr>
          <w:rStyle w:val="HideTWBExt"/>
          <w:b w:val="0"/>
        </w:rPr>
        <w:t>&lt;/Members&gt;</w:t>
      </w:r>
    </w:p>
    <w:p w14:paraId="321CBC22" w14:textId="77777777" w:rsidR="007E0C3D" w:rsidRPr="00B640AD" w:rsidRDefault="007E0C3D" w:rsidP="007E0C3D">
      <w:pPr>
        <w:pStyle w:val="NormalBold"/>
      </w:pPr>
      <w:r w:rsidRPr="00B640AD">
        <w:rPr>
          <w:rStyle w:val="HideTWBExt"/>
          <w:b w:val="0"/>
        </w:rPr>
        <w:t>&lt;/RepeatBlock-By&gt;</w:t>
      </w:r>
    </w:p>
    <w:p w14:paraId="136A27C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A853624" w14:textId="77777777" w:rsidR="007E0C3D" w:rsidRPr="00B640AD" w:rsidRDefault="007E0C3D" w:rsidP="007E0C3D">
      <w:pPr>
        <w:pStyle w:val="NormalBold"/>
      </w:pPr>
      <w:r w:rsidRPr="00B640AD">
        <w:rPr>
          <w:rStyle w:val="HideTWBExt"/>
        </w:rPr>
        <w:t>&lt;Article&gt;</w:t>
      </w:r>
      <w:r w:rsidRPr="00B640AD">
        <w:t>Paragrafo 10</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C180DED" w14:textId="77777777" w:rsidTr="008053E7">
        <w:trPr>
          <w:trHeight w:hRule="exact" w:val="240"/>
          <w:jc w:val="center"/>
        </w:trPr>
        <w:tc>
          <w:tcPr>
            <w:tcW w:w="9752" w:type="dxa"/>
            <w:gridSpan w:val="2"/>
            <w:tcBorders>
              <w:top w:val="nil"/>
              <w:left w:val="nil"/>
              <w:bottom w:val="nil"/>
              <w:right w:val="nil"/>
            </w:tcBorders>
          </w:tcPr>
          <w:p w14:paraId="137AE10B" w14:textId="77777777" w:rsidR="007E0C3D" w:rsidRPr="00B640AD" w:rsidRDefault="007E0C3D" w:rsidP="008053E7"/>
        </w:tc>
      </w:tr>
      <w:tr w:rsidR="007E0C3D" w:rsidRPr="00B640AD" w14:paraId="7DF37CEB" w14:textId="77777777" w:rsidTr="008053E7">
        <w:trPr>
          <w:trHeight w:val="240"/>
          <w:jc w:val="center"/>
        </w:trPr>
        <w:tc>
          <w:tcPr>
            <w:tcW w:w="4876" w:type="dxa"/>
            <w:tcBorders>
              <w:top w:val="nil"/>
              <w:left w:val="nil"/>
              <w:bottom w:val="nil"/>
              <w:right w:val="nil"/>
            </w:tcBorders>
          </w:tcPr>
          <w:p w14:paraId="71DB405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3415F59" w14:textId="77777777" w:rsidR="007E0C3D" w:rsidRPr="00B640AD" w:rsidRDefault="007E0C3D" w:rsidP="008053E7">
            <w:pPr>
              <w:pStyle w:val="AmColumnHeading"/>
            </w:pPr>
            <w:r w:rsidRPr="00B640AD">
              <w:t>Emendamento</w:t>
            </w:r>
          </w:p>
        </w:tc>
      </w:tr>
      <w:tr w:rsidR="007E0C3D" w:rsidRPr="00B640AD" w14:paraId="1CD0A0D4" w14:textId="77777777" w:rsidTr="008053E7">
        <w:trPr>
          <w:jc w:val="center"/>
        </w:trPr>
        <w:tc>
          <w:tcPr>
            <w:tcW w:w="4876" w:type="dxa"/>
            <w:tcBorders>
              <w:top w:val="nil"/>
              <w:left w:val="nil"/>
              <w:bottom w:val="nil"/>
              <w:right w:val="nil"/>
            </w:tcBorders>
          </w:tcPr>
          <w:p w14:paraId="010C4E4B" w14:textId="77777777" w:rsidR="007E0C3D" w:rsidRPr="00B640AD" w:rsidRDefault="007E0C3D" w:rsidP="008053E7">
            <w:pPr>
              <w:pStyle w:val="Normal6a"/>
            </w:pPr>
            <w:r w:rsidRPr="00B640AD">
              <w:t>10.</w:t>
            </w:r>
            <w:r w:rsidRPr="00B640AD">
              <w:tab/>
              <w:t>ritiene che il processo di preparazione all'allargamento dovrebbe essere portato avanti in parallelo sia all'interno dell'UE che nei paesi dell'allargamento per salvaguardare l'efficace funzionamento di un'Unione allargata;</w:t>
            </w:r>
          </w:p>
        </w:tc>
        <w:tc>
          <w:tcPr>
            <w:tcW w:w="4876" w:type="dxa"/>
            <w:tcBorders>
              <w:top w:val="nil"/>
              <w:left w:val="nil"/>
              <w:bottom w:val="nil"/>
              <w:right w:val="nil"/>
            </w:tcBorders>
          </w:tcPr>
          <w:p w14:paraId="502454A8" w14:textId="77777777" w:rsidR="007E0C3D" w:rsidRPr="00B640AD" w:rsidRDefault="007E0C3D" w:rsidP="008053E7">
            <w:pPr>
              <w:pStyle w:val="Normal6a"/>
            </w:pPr>
            <w:r w:rsidRPr="00B640AD">
              <w:t>10.</w:t>
            </w:r>
            <w:r w:rsidRPr="00B640AD">
              <w:tab/>
              <w:t>ritiene che il processo di preparazione all'allargamento dovrebbe essere portato avanti in parallelo sia all'interno dell'UE che nei paesi dell'allargamento per salvaguardare l'efficace funzionamento di un'Unione allargata</w:t>
            </w:r>
            <w:r w:rsidRPr="00B640AD">
              <w:rPr>
                <w:b/>
                <w:i/>
              </w:rPr>
              <w:t>, senza alterare l'equilibrio delle competenze tra l'Unione e gli Stati membri</w:t>
            </w:r>
            <w:r w:rsidRPr="00B640AD">
              <w:t>;</w:t>
            </w:r>
          </w:p>
        </w:tc>
      </w:tr>
    </w:tbl>
    <w:p w14:paraId="0AB6A44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BC83725" w14:textId="77777777" w:rsidR="007E0C3D" w:rsidRPr="00B640AD" w:rsidRDefault="007E0C3D" w:rsidP="007E0C3D">
      <w:r w:rsidRPr="00B640AD">
        <w:rPr>
          <w:rStyle w:val="HideTWBExt"/>
        </w:rPr>
        <w:t>&lt;/Amend&gt;</w:t>
      </w:r>
    </w:p>
    <w:p w14:paraId="5901F11F"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165</w:t>
      </w:r>
      <w:r w:rsidRPr="00B640AD">
        <w:rPr>
          <w:rStyle w:val="HideTWBExt"/>
        </w:rPr>
        <w:t>&lt;/NumAm&gt;</w:t>
      </w:r>
    </w:p>
    <w:p w14:paraId="3A8C202F"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CBB7076" w14:textId="77777777" w:rsidR="007E0C3D" w:rsidRPr="00B640AD" w:rsidRDefault="007E0C3D" w:rsidP="007E0C3D">
      <w:pPr>
        <w:pStyle w:val="NormalBold"/>
      </w:pPr>
      <w:r w:rsidRPr="00B640AD">
        <w:rPr>
          <w:rStyle w:val="HideTWBExt"/>
          <w:b w:val="0"/>
        </w:rPr>
        <w:t>&lt;/RepeatBlock-By&gt;</w:t>
      </w:r>
    </w:p>
    <w:p w14:paraId="2DD619F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9AFBE74" w14:textId="77777777" w:rsidR="007E0C3D" w:rsidRPr="00B640AD" w:rsidRDefault="007E0C3D" w:rsidP="007E0C3D">
      <w:pPr>
        <w:pStyle w:val="NormalBold"/>
      </w:pPr>
      <w:r w:rsidRPr="00B640AD">
        <w:rPr>
          <w:rStyle w:val="HideTWBExt"/>
        </w:rPr>
        <w:t>&lt;Article&gt;</w:t>
      </w:r>
      <w:r w:rsidRPr="00B640AD">
        <w:t>Paragrafo 10</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8A04C01" w14:textId="77777777" w:rsidTr="008053E7">
        <w:trPr>
          <w:trHeight w:hRule="exact" w:val="240"/>
          <w:jc w:val="center"/>
        </w:trPr>
        <w:tc>
          <w:tcPr>
            <w:tcW w:w="9752" w:type="dxa"/>
            <w:gridSpan w:val="2"/>
            <w:tcBorders>
              <w:top w:val="nil"/>
              <w:left w:val="nil"/>
              <w:bottom w:val="nil"/>
              <w:right w:val="nil"/>
            </w:tcBorders>
          </w:tcPr>
          <w:p w14:paraId="362A1CD1" w14:textId="77777777" w:rsidR="007E0C3D" w:rsidRPr="00B640AD" w:rsidRDefault="007E0C3D" w:rsidP="008053E7"/>
        </w:tc>
      </w:tr>
      <w:tr w:rsidR="007E0C3D" w:rsidRPr="00B640AD" w14:paraId="469EE298" w14:textId="77777777" w:rsidTr="008053E7">
        <w:trPr>
          <w:trHeight w:val="240"/>
          <w:jc w:val="center"/>
        </w:trPr>
        <w:tc>
          <w:tcPr>
            <w:tcW w:w="4876" w:type="dxa"/>
            <w:tcBorders>
              <w:top w:val="nil"/>
              <w:left w:val="nil"/>
              <w:bottom w:val="nil"/>
              <w:right w:val="nil"/>
            </w:tcBorders>
          </w:tcPr>
          <w:p w14:paraId="0890802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A9238EF" w14:textId="77777777" w:rsidR="007E0C3D" w:rsidRPr="00B640AD" w:rsidRDefault="007E0C3D" w:rsidP="008053E7">
            <w:pPr>
              <w:pStyle w:val="AmColumnHeading"/>
            </w:pPr>
            <w:r w:rsidRPr="00B640AD">
              <w:t>Emendamento</w:t>
            </w:r>
          </w:p>
        </w:tc>
      </w:tr>
      <w:tr w:rsidR="007E0C3D" w:rsidRPr="00B640AD" w14:paraId="17E50224" w14:textId="77777777" w:rsidTr="008053E7">
        <w:trPr>
          <w:jc w:val="center"/>
        </w:trPr>
        <w:tc>
          <w:tcPr>
            <w:tcW w:w="4876" w:type="dxa"/>
            <w:tcBorders>
              <w:top w:val="nil"/>
              <w:left w:val="nil"/>
              <w:bottom w:val="nil"/>
              <w:right w:val="nil"/>
            </w:tcBorders>
          </w:tcPr>
          <w:p w14:paraId="5867BCC8" w14:textId="77777777" w:rsidR="007E0C3D" w:rsidRPr="00B640AD" w:rsidRDefault="007E0C3D" w:rsidP="008053E7">
            <w:pPr>
              <w:pStyle w:val="Normal6a"/>
            </w:pPr>
            <w:r w:rsidRPr="00B640AD">
              <w:t>10.</w:t>
            </w:r>
            <w:r w:rsidRPr="00B640AD">
              <w:tab/>
              <w:t>ritiene che il processo di preparazione all'allargamento dovrebbe essere portato avanti in parallelo sia all'interno dell'UE che nei paesi dell'allargamento per salvaguardare l'efficace funzionamento di un'Unione allargata;</w:t>
            </w:r>
          </w:p>
        </w:tc>
        <w:tc>
          <w:tcPr>
            <w:tcW w:w="4876" w:type="dxa"/>
            <w:tcBorders>
              <w:top w:val="nil"/>
              <w:left w:val="nil"/>
              <w:bottom w:val="nil"/>
              <w:right w:val="nil"/>
            </w:tcBorders>
          </w:tcPr>
          <w:p w14:paraId="1EC21D26" w14:textId="77777777" w:rsidR="007E0C3D" w:rsidRPr="00B640AD" w:rsidRDefault="007E0C3D" w:rsidP="008053E7">
            <w:pPr>
              <w:pStyle w:val="Normal6a"/>
            </w:pPr>
            <w:r w:rsidRPr="00B640AD">
              <w:t>10.</w:t>
            </w:r>
            <w:r w:rsidRPr="00B640AD">
              <w:tab/>
              <w:t>ritiene che il processo di preparazione all'allargamento dovrebbe essere portato avanti in parallelo sia all'interno dell'UE che nei paesi dell'allargamento per salvaguardare l'efficace funzionamento di un'Unione allargata</w:t>
            </w:r>
            <w:r w:rsidRPr="00B640AD">
              <w:rPr>
                <w:b/>
                <w:i/>
              </w:rPr>
              <w:t>, nel rispetto della sovranità di ciascuno Stato membro</w:t>
            </w:r>
            <w:r w:rsidRPr="00B640AD">
              <w:t>;</w:t>
            </w:r>
          </w:p>
        </w:tc>
      </w:tr>
    </w:tbl>
    <w:p w14:paraId="478FCF8E" w14:textId="77777777" w:rsidR="007E0C3D" w:rsidRPr="0094085B" w:rsidRDefault="007E0C3D" w:rsidP="007E0C3D">
      <w:pPr>
        <w:pStyle w:val="AmOrLang"/>
        <w:rPr>
          <w:lang w:val="fr-BE"/>
        </w:rPr>
      </w:pPr>
      <w:r w:rsidRPr="0094085B">
        <w:rPr>
          <w:lang w:val="fr-BE"/>
        </w:rPr>
        <w:t xml:space="preserve">Or. </w:t>
      </w:r>
      <w:r w:rsidRPr="0094085B">
        <w:rPr>
          <w:rStyle w:val="HideTWBExt"/>
          <w:lang w:val="fr-BE"/>
        </w:rPr>
        <w:t>&lt;Original&gt;</w:t>
      </w:r>
      <w:r w:rsidRPr="0094085B">
        <w:rPr>
          <w:rStyle w:val="HideTWBInt"/>
          <w:lang w:val="fr-BE"/>
        </w:rPr>
        <w:t>{EN}</w:t>
      </w:r>
      <w:r w:rsidRPr="0094085B">
        <w:rPr>
          <w:lang w:val="fr-BE"/>
        </w:rPr>
        <w:t>en</w:t>
      </w:r>
      <w:r w:rsidRPr="0094085B">
        <w:rPr>
          <w:rStyle w:val="HideTWBExt"/>
          <w:lang w:val="fr-BE"/>
        </w:rPr>
        <w:t>&lt;/Original&gt;</w:t>
      </w:r>
    </w:p>
    <w:p w14:paraId="731A686E" w14:textId="77777777" w:rsidR="007E0C3D" w:rsidRPr="0094085B" w:rsidRDefault="007E0C3D" w:rsidP="007E0C3D">
      <w:pPr>
        <w:rPr>
          <w:lang w:val="fr-BE"/>
        </w:rPr>
      </w:pPr>
      <w:r w:rsidRPr="0094085B">
        <w:rPr>
          <w:rStyle w:val="HideTWBExt"/>
          <w:lang w:val="fr-BE"/>
        </w:rPr>
        <w:t>&lt;/Amend&gt;</w:t>
      </w:r>
    </w:p>
    <w:p w14:paraId="410CFCE5" w14:textId="77777777" w:rsidR="007E0C3D" w:rsidRPr="0094085B" w:rsidRDefault="007E0C3D" w:rsidP="007E0C3D">
      <w:pPr>
        <w:pStyle w:val="AmNumberTabs"/>
        <w:rPr>
          <w:lang w:val="fr-BE"/>
        </w:rPr>
      </w:pPr>
      <w:r w:rsidRPr="0094085B">
        <w:rPr>
          <w:rStyle w:val="HideTWBExt"/>
          <w:lang w:val="fr-BE"/>
        </w:rPr>
        <w:t>&lt;Amend&gt;</w:t>
      </w:r>
      <w:r w:rsidRPr="0094085B">
        <w:rPr>
          <w:lang w:val="fr-BE"/>
        </w:rPr>
        <w:t>Emendamento</w:t>
      </w:r>
      <w:r w:rsidRPr="0094085B">
        <w:rPr>
          <w:lang w:val="fr-BE"/>
        </w:rPr>
        <w:tab/>
      </w:r>
      <w:r w:rsidRPr="0094085B">
        <w:rPr>
          <w:lang w:val="fr-BE"/>
        </w:rPr>
        <w:tab/>
      </w:r>
      <w:r w:rsidRPr="0094085B">
        <w:rPr>
          <w:rStyle w:val="HideTWBExt"/>
          <w:lang w:val="fr-BE"/>
        </w:rPr>
        <w:t>&lt;NumAm&gt;</w:t>
      </w:r>
      <w:r w:rsidRPr="0094085B">
        <w:rPr>
          <w:lang w:val="fr-BE"/>
        </w:rPr>
        <w:t>166</w:t>
      </w:r>
      <w:r w:rsidRPr="0094085B">
        <w:rPr>
          <w:rStyle w:val="HideTWBExt"/>
          <w:lang w:val="fr-BE"/>
        </w:rPr>
        <w:t>&lt;/NumAm&gt;</w:t>
      </w:r>
    </w:p>
    <w:p w14:paraId="2A4EC26C" w14:textId="77777777" w:rsidR="007E0C3D" w:rsidRPr="0094085B" w:rsidRDefault="007E0C3D" w:rsidP="007E0C3D">
      <w:pPr>
        <w:pStyle w:val="NormalBold"/>
        <w:rPr>
          <w:lang w:val="fr-BE"/>
        </w:rPr>
      </w:pPr>
      <w:r w:rsidRPr="0094085B">
        <w:rPr>
          <w:rStyle w:val="HideTWBExt"/>
          <w:b w:val="0"/>
          <w:lang w:val="fr-BE"/>
        </w:rPr>
        <w:t>&lt;</w:t>
      </w:r>
      <w:proofErr w:type="spellStart"/>
      <w:r w:rsidRPr="0094085B">
        <w:rPr>
          <w:rStyle w:val="HideTWBExt"/>
          <w:b w:val="0"/>
          <w:lang w:val="fr-BE"/>
        </w:rPr>
        <w:t>RepeatBlock</w:t>
      </w:r>
      <w:proofErr w:type="spellEnd"/>
      <w:r w:rsidRPr="0094085B">
        <w:rPr>
          <w:rStyle w:val="HideTWBExt"/>
          <w:b w:val="0"/>
          <w:lang w:val="fr-BE"/>
        </w:rPr>
        <w:t>-By&gt;&lt;</w:t>
      </w:r>
      <w:proofErr w:type="spellStart"/>
      <w:r w:rsidRPr="0094085B">
        <w:rPr>
          <w:rStyle w:val="HideTWBExt"/>
          <w:b w:val="0"/>
          <w:lang w:val="fr-BE"/>
        </w:rPr>
        <w:t>Members</w:t>
      </w:r>
      <w:proofErr w:type="spellEnd"/>
      <w:r w:rsidRPr="0094085B">
        <w:rPr>
          <w:rStyle w:val="HideTWBExt"/>
          <w:b w:val="0"/>
          <w:lang w:val="fr-BE"/>
        </w:rPr>
        <w:t>&gt;</w:t>
      </w:r>
      <w:proofErr w:type="spellStart"/>
      <w:r w:rsidRPr="0094085B">
        <w:rPr>
          <w:lang w:val="fr-BE"/>
        </w:rPr>
        <w:t>Geadis</w:t>
      </w:r>
      <w:proofErr w:type="spellEnd"/>
      <w:r w:rsidRPr="0094085B">
        <w:rPr>
          <w:lang w:val="fr-BE"/>
        </w:rPr>
        <w:t xml:space="preserve"> </w:t>
      </w:r>
      <w:proofErr w:type="spellStart"/>
      <w:r w:rsidRPr="0094085B">
        <w:rPr>
          <w:lang w:val="fr-BE"/>
        </w:rPr>
        <w:t>Geadi</w:t>
      </w:r>
      <w:proofErr w:type="spellEnd"/>
      <w:r w:rsidRPr="0094085B">
        <w:rPr>
          <w:lang w:val="fr-BE"/>
        </w:rPr>
        <w:t xml:space="preserve">, </w:t>
      </w:r>
      <w:proofErr w:type="spellStart"/>
      <w:r w:rsidRPr="0094085B">
        <w:rPr>
          <w:lang w:val="fr-BE"/>
        </w:rPr>
        <w:t>Emmanouil</w:t>
      </w:r>
      <w:proofErr w:type="spellEnd"/>
      <w:r w:rsidRPr="0094085B">
        <w:rPr>
          <w:lang w:val="fr-BE"/>
        </w:rPr>
        <w:t xml:space="preserve"> </w:t>
      </w:r>
      <w:proofErr w:type="spellStart"/>
      <w:r w:rsidRPr="0094085B">
        <w:rPr>
          <w:lang w:val="fr-BE"/>
        </w:rPr>
        <w:t>Fragkos</w:t>
      </w:r>
      <w:proofErr w:type="spellEnd"/>
      <w:r w:rsidRPr="0094085B">
        <w:rPr>
          <w:rStyle w:val="HideTWBExt"/>
          <w:b w:val="0"/>
          <w:lang w:val="fr-BE"/>
        </w:rPr>
        <w:t>&lt;/</w:t>
      </w:r>
      <w:proofErr w:type="spellStart"/>
      <w:r w:rsidRPr="0094085B">
        <w:rPr>
          <w:rStyle w:val="HideTWBExt"/>
          <w:b w:val="0"/>
          <w:lang w:val="fr-BE"/>
        </w:rPr>
        <w:t>Members</w:t>
      </w:r>
      <w:proofErr w:type="spellEnd"/>
      <w:r w:rsidRPr="0094085B">
        <w:rPr>
          <w:rStyle w:val="HideTWBExt"/>
          <w:b w:val="0"/>
          <w:lang w:val="fr-BE"/>
        </w:rPr>
        <w:t>&gt;</w:t>
      </w:r>
    </w:p>
    <w:p w14:paraId="2A856BEC" w14:textId="77777777" w:rsidR="007E0C3D" w:rsidRPr="0094085B" w:rsidRDefault="007E0C3D" w:rsidP="007E0C3D">
      <w:pPr>
        <w:pStyle w:val="NormalBold"/>
        <w:rPr>
          <w:lang w:val="fr-BE"/>
        </w:rPr>
      </w:pPr>
      <w:r w:rsidRPr="0094085B">
        <w:rPr>
          <w:rStyle w:val="HideTWBExt"/>
          <w:b w:val="0"/>
          <w:lang w:val="fr-BE"/>
        </w:rPr>
        <w:t>&lt;/RepeatBlock-By&gt;</w:t>
      </w:r>
    </w:p>
    <w:p w14:paraId="5B8A098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99CAD93" w14:textId="77777777" w:rsidR="007E0C3D" w:rsidRPr="00B640AD" w:rsidRDefault="007E0C3D" w:rsidP="007E0C3D">
      <w:pPr>
        <w:pStyle w:val="NormalBold"/>
      </w:pPr>
      <w:r w:rsidRPr="00B640AD">
        <w:rPr>
          <w:rStyle w:val="HideTWBExt"/>
        </w:rPr>
        <w:t>&lt;Article&gt;</w:t>
      </w:r>
      <w:r w:rsidRPr="00B640AD">
        <w:t>Paragrafo 11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2CD0131" w14:textId="77777777" w:rsidTr="008053E7">
        <w:trPr>
          <w:trHeight w:hRule="exact" w:val="240"/>
          <w:jc w:val="center"/>
        </w:trPr>
        <w:tc>
          <w:tcPr>
            <w:tcW w:w="9752" w:type="dxa"/>
            <w:gridSpan w:val="2"/>
            <w:tcBorders>
              <w:top w:val="nil"/>
              <w:left w:val="nil"/>
              <w:bottom w:val="nil"/>
              <w:right w:val="nil"/>
            </w:tcBorders>
          </w:tcPr>
          <w:p w14:paraId="6ABBD450" w14:textId="77777777" w:rsidR="007E0C3D" w:rsidRPr="00B640AD" w:rsidRDefault="007E0C3D" w:rsidP="008053E7"/>
        </w:tc>
      </w:tr>
      <w:tr w:rsidR="007E0C3D" w:rsidRPr="00B640AD" w14:paraId="04EB11BB" w14:textId="77777777" w:rsidTr="008053E7">
        <w:trPr>
          <w:trHeight w:val="240"/>
          <w:jc w:val="center"/>
        </w:trPr>
        <w:tc>
          <w:tcPr>
            <w:tcW w:w="4876" w:type="dxa"/>
            <w:tcBorders>
              <w:top w:val="nil"/>
              <w:left w:val="nil"/>
              <w:bottom w:val="nil"/>
              <w:right w:val="nil"/>
            </w:tcBorders>
          </w:tcPr>
          <w:p w14:paraId="4DB37F8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A2F555F" w14:textId="77777777" w:rsidR="007E0C3D" w:rsidRPr="00B640AD" w:rsidRDefault="007E0C3D" w:rsidP="008053E7">
            <w:pPr>
              <w:pStyle w:val="AmColumnHeading"/>
            </w:pPr>
            <w:r w:rsidRPr="00B640AD">
              <w:t>Emendamento</w:t>
            </w:r>
          </w:p>
        </w:tc>
      </w:tr>
      <w:tr w:rsidR="007E0C3D" w:rsidRPr="00B640AD" w14:paraId="0E6511A0" w14:textId="77777777" w:rsidTr="008053E7">
        <w:trPr>
          <w:jc w:val="center"/>
        </w:trPr>
        <w:tc>
          <w:tcPr>
            <w:tcW w:w="4876" w:type="dxa"/>
            <w:tcBorders>
              <w:top w:val="nil"/>
              <w:left w:val="nil"/>
              <w:bottom w:val="nil"/>
              <w:right w:val="nil"/>
            </w:tcBorders>
          </w:tcPr>
          <w:p w14:paraId="4913DBEB" w14:textId="77777777" w:rsidR="007E0C3D" w:rsidRPr="00B640AD" w:rsidRDefault="007E0C3D" w:rsidP="008053E7">
            <w:pPr>
              <w:pStyle w:val="Normal6a"/>
            </w:pPr>
            <w:r w:rsidRPr="00B640AD">
              <w:rPr>
                <w:b/>
                <w:i/>
              </w:rPr>
              <w:t>11.</w:t>
            </w:r>
            <w:r w:rsidRPr="00B640AD">
              <w:tab/>
            </w:r>
            <w:r w:rsidRPr="00B640AD">
              <w:rPr>
                <w:b/>
                <w:i/>
              </w:rPr>
              <w:t>ribadisce il suo invito alle istituzioni dell'UE e agli Stati membri a intraprendere le riforme necessarie, per garantire che la mancanza di tali riforme non ritardi l'adesione di nuovi Stati membri;</w:t>
            </w:r>
          </w:p>
        </w:tc>
        <w:tc>
          <w:tcPr>
            <w:tcW w:w="4876" w:type="dxa"/>
            <w:tcBorders>
              <w:top w:val="nil"/>
              <w:left w:val="nil"/>
              <w:bottom w:val="nil"/>
              <w:right w:val="nil"/>
            </w:tcBorders>
          </w:tcPr>
          <w:p w14:paraId="19E8ADED" w14:textId="77777777" w:rsidR="007E0C3D" w:rsidRPr="00B640AD" w:rsidRDefault="007E0C3D" w:rsidP="008053E7">
            <w:pPr>
              <w:pStyle w:val="Normal6a"/>
            </w:pPr>
            <w:r w:rsidRPr="00B640AD">
              <w:rPr>
                <w:b/>
                <w:i/>
              </w:rPr>
              <w:t>soppresso</w:t>
            </w:r>
          </w:p>
        </w:tc>
      </w:tr>
    </w:tbl>
    <w:p w14:paraId="5661E743"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{EL}</w:t>
      </w:r>
      <w:proofErr w:type="spellStart"/>
      <w:r w:rsidRPr="00B640AD">
        <w:t>el</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04F1E1C4" w14:textId="77777777" w:rsidR="007E0C3D" w:rsidRPr="00B640AD" w:rsidRDefault="007E0C3D" w:rsidP="007E0C3D">
      <w:r w:rsidRPr="00B640AD">
        <w:rPr>
          <w:rStyle w:val="HideTWBExt"/>
        </w:rPr>
        <w:t>&lt;/Amend&gt;</w:t>
      </w:r>
    </w:p>
    <w:p w14:paraId="235F8182"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167</w:t>
      </w:r>
      <w:r w:rsidRPr="00B640AD">
        <w:rPr>
          <w:rStyle w:val="HideTWBExt"/>
        </w:rPr>
        <w:t>&lt;/NumAm&gt;</w:t>
      </w:r>
    </w:p>
    <w:p w14:paraId="21F80E7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Željana</w:t>
      </w:r>
      <w:proofErr w:type="spellEnd"/>
      <w:r w:rsidRPr="00B640AD">
        <w:t xml:space="preserve"> </w:t>
      </w:r>
      <w:proofErr w:type="spellStart"/>
      <w:r w:rsidRPr="00B640AD">
        <w:t>Zovko</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4502547" w14:textId="77777777" w:rsidR="007E0C3D" w:rsidRPr="00B640AD" w:rsidRDefault="007E0C3D" w:rsidP="007E0C3D">
      <w:pPr>
        <w:pStyle w:val="NormalBold"/>
      </w:pPr>
      <w:r w:rsidRPr="00B640AD">
        <w:rPr>
          <w:rStyle w:val="HideTWBExt"/>
          <w:b w:val="0"/>
        </w:rPr>
        <w:t>&lt;/RepeatBlock-By&gt;</w:t>
      </w:r>
    </w:p>
    <w:p w14:paraId="51B2EF2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88DAD9E" w14:textId="77777777" w:rsidR="007E0C3D" w:rsidRPr="00B640AD" w:rsidRDefault="007E0C3D" w:rsidP="007E0C3D">
      <w:pPr>
        <w:pStyle w:val="NormalBold"/>
      </w:pPr>
      <w:r w:rsidRPr="00B640AD">
        <w:rPr>
          <w:rStyle w:val="HideTWBExt"/>
        </w:rPr>
        <w:t>&lt;Article&gt;</w:t>
      </w:r>
      <w:r w:rsidRPr="00B640AD">
        <w:t>Paragrafo 11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7B6A630" w14:textId="77777777" w:rsidTr="008053E7">
        <w:trPr>
          <w:trHeight w:hRule="exact" w:val="240"/>
          <w:jc w:val="center"/>
        </w:trPr>
        <w:tc>
          <w:tcPr>
            <w:tcW w:w="9752" w:type="dxa"/>
            <w:gridSpan w:val="2"/>
            <w:tcBorders>
              <w:top w:val="nil"/>
              <w:left w:val="nil"/>
              <w:bottom w:val="nil"/>
              <w:right w:val="nil"/>
            </w:tcBorders>
          </w:tcPr>
          <w:p w14:paraId="4E4A694E" w14:textId="77777777" w:rsidR="007E0C3D" w:rsidRPr="00B640AD" w:rsidRDefault="007E0C3D" w:rsidP="008053E7"/>
        </w:tc>
      </w:tr>
      <w:tr w:rsidR="007E0C3D" w:rsidRPr="00B640AD" w14:paraId="77EB3725" w14:textId="77777777" w:rsidTr="008053E7">
        <w:trPr>
          <w:trHeight w:val="240"/>
          <w:jc w:val="center"/>
        </w:trPr>
        <w:tc>
          <w:tcPr>
            <w:tcW w:w="4876" w:type="dxa"/>
            <w:tcBorders>
              <w:top w:val="nil"/>
              <w:left w:val="nil"/>
              <w:bottom w:val="nil"/>
              <w:right w:val="nil"/>
            </w:tcBorders>
          </w:tcPr>
          <w:p w14:paraId="5512328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629AD54" w14:textId="77777777" w:rsidR="007E0C3D" w:rsidRPr="00B640AD" w:rsidRDefault="007E0C3D" w:rsidP="008053E7">
            <w:pPr>
              <w:pStyle w:val="AmColumnHeading"/>
            </w:pPr>
            <w:r w:rsidRPr="00B640AD">
              <w:t>Emendamento</w:t>
            </w:r>
          </w:p>
        </w:tc>
      </w:tr>
      <w:tr w:rsidR="007E0C3D" w:rsidRPr="00B640AD" w14:paraId="17A880FB" w14:textId="77777777" w:rsidTr="008053E7">
        <w:trPr>
          <w:jc w:val="center"/>
        </w:trPr>
        <w:tc>
          <w:tcPr>
            <w:tcW w:w="4876" w:type="dxa"/>
            <w:tcBorders>
              <w:top w:val="nil"/>
              <w:left w:val="nil"/>
              <w:bottom w:val="nil"/>
              <w:right w:val="nil"/>
            </w:tcBorders>
          </w:tcPr>
          <w:p w14:paraId="15AF7929" w14:textId="77777777" w:rsidR="007E0C3D" w:rsidRPr="00B640AD" w:rsidRDefault="007E0C3D" w:rsidP="008053E7">
            <w:pPr>
              <w:pStyle w:val="Normal6a"/>
            </w:pPr>
            <w:r w:rsidRPr="00B640AD">
              <w:rPr>
                <w:b/>
                <w:i/>
              </w:rPr>
              <w:t>11.</w:t>
            </w:r>
            <w:r w:rsidRPr="00B640AD">
              <w:tab/>
            </w:r>
            <w:r w:rsidRPr="00B640AD">
              <w:rPr>
                <w:b/>
                <w:i/>
              </w:rPr>
              <w:t>ribadisce il suo invito alle istituzioni dell'UE e agli Stati membri a intraprendere le riforme necessarie, per garantire che la mancanza di tali riforme non ritardi l'adesione di nuovi Stati membri;</w:t>
            </w:r>
          </w:p>
        </w:tc>
        <w:tc>
          <w:tcPr>
            <w:tcW w:w="4876" w:type="dxa"/>
            <w:tcBorders>
              <w:top w:val="nil"/>
              <w:left w:val="nil"/>
              <w:bottom w:val="nil"/>
              <w:right w:val="nil"/>
            </w:tcBorders>
          </w:tcPr>
          <w:p w14:paraId="07C7D0F8" w14:textId="77777777" w:rsidR="007E0C3D" w:rsidRPr="00B640AD" w:rsidRDefault="007E0C3D" w:rsidP="008053E7">
            <w:pPr>
              <w:pStyle w:val="Normal6a"/>
            </w:pPr>
            <w:r w:rsidRPr="00B640AD">
              <w:rPr>
                <w:b/>
                <w:i/>
              </w:rPr>
              <w:t>soppresso</w:t>
            </w:r>
          </w:p>
        </w:tc>
      </w:tr>
    </w:tbl>
    <w:p w14:paraId="3668CA37"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D228030" w14:textId="77777777" w:rsidR="007E0C3D" w:rsidRPr="00B640AD" w:rsidRDefault="007E0C3D" w:rsidP="007E0C3D">
      <w:r w:rsidRPr="00B640AD">
        <w:rPr>
          <w:rStyle w:val="HideTWBExt"/>
        </w:rPr>
        <w:t>&lt;/Amend&gt;</w:t>
      </w:r>
    </w:p>
    <w:p w14:paraId="6CD1BA8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168</w:t>
      </w:r>
      <w:r w:rsidRPr="00B640AD">
        <w:rPr>
          <w:rStyle w:val="HideTWBExt"/>
        </w:rPr>
        <w:t>&lt;/NumAm&gt;</w:t>
      </w:r>
    </w:p>
    <w:p w14:paraId="44EE383E"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01F082F6" w14:textId="77777777" w:rsidR="007E0C3D" w:rsidRPr="00B640AD" w:rsidRDefault="007E0C3D" w:rsidP="007E0C3D">
      <w:pPr>
        <w:pStyle w:val="NormalBold"/>
      </w:pPr>
      <w:r w:rsidRPr="00B640AD">
        <w:rPr>
          <w:rStyle w:val="HideTWBExt"/>
          <w:b w:val="0"/>
        </w:rPr>
        <w:t>&lt;/RepeatBlock-By&gt;</w:t>
      </w:r>
    </w:p>
    <w:p w14:paraId="02DCC21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A0E4146" w14:textId="77777777" w:rsidR="007E0C3D" w:rsidRPr="00B640AD" w:rsidRDefault="007E0C3D" w:rsidP="007E0C3D">
      <w:pPr>
        <w:pStyle w:val="NormalBold"/>
      </w:pPr>
      <w:r w:rsidRPr="00B640AD">
        <w:rPr>
          <w:rStyle w:val="HideTWBExt"/>
        </w:rPr>
        <w:t>&lt;Article&gt;</w:t>
      </w:r>
      <w:r w:rsidRPr="00B640AD">
        <w:t>Paragrafo 11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48F9463" w14:textId="77777777" w:rsidTr="008053E7">
        <w:trPr>
          <w:trHeight w:hRule="exact" w:val="240"/>
          <w:jc w:val="center"/>
        </w:trPr>
        <w:tc>
          <w:tcPr>
            <w:tcW w:w="9752" w:type="dxa"/>
            <w:gridSpan w:val="2"/>
            <w:tcBorders>
              <w:top w:val="nil"/>
              <w:left w:val="nil"/>
              <w:bottom w:val="nil"/>
              <w:right w:val="nil"/>
            </w:tcBorders>
          </w:tcPr>
          <w:p w14:paraId="3FEAFA42" w14:textId="77777777" w:rsidR="007E0C3D" w:rsidRPr="00B640AD" w:rsidRDefault="007E0C3D" w:rsidP="008053E7"/>
        </w:tc>
      </w:tr>
      <w:tr w:rsidR="007E0C3D" w:rsidRPr="00B640AD" w14:paraId="23C86F0E" w14:textId="77777777" w:rsidTr="008053E7">
        <w:trPr>
          <w:trHeight w:val="240"/>
          <w:jc w:val="center"/>
        </w:trPr>
        <w:tc>
          <w:tcPr>
            <w:tcW w:w="4876" w:type="dxa"/>
            <w:tcBorders>
              <w:top w:val="nil"/>
              <w:left w:val="nil"/>
              <w:bottom w:val="nil"/>
              <w:right w:val="nil"/>
            </w:tcBorders>
          </w:tcPr>
          <w:p w14:paraId="033C6EB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070004D" w14:textId="77777777" w:rsidR="007E0C3D" w:rsidRPr="00B640AD" w:rsidRDefault="007E0C3D" w:rsidP="008053E7">
            <w:pPr>
              <w:pStyle w:val="AmColumnHeading"/>
            </w:pPr>
            <w:r w:rsidRPr="00B640AD">
              <w:t>Emendamento</w:t>
            </w:r>
          </w:p>
        </w:tc>
      </w:tr>
      <w:tr w:rsidR="007E0C3D" w:rsidRPr="00B640AD" w14:paraId="48A9A983" w14:textId="77777777" w:rsidTr="008053E7">
        <w:trPr>
          <w:jc w:val="center"/>
        </w:trPr>
        <w:tc>
          <w:tcPr>
            <w:tcW w:w="4876" w:type="dxa"/>
            <w:tcBorders>
              <w:top w:val="nil"/>
              <w:left w:val="nil"/>
              <w:bottom w:val="nil"/>
              <w:right w:val="nil"/>
            </w:tcBorders>
          </w:tcPr>
          <w:p w14:paraId="5B5937D6" w14:textId="77777777" w:rsidR="007E0C3D" w:rsidRPr="00B640AD" w:rsidRDefault="007E0C3D" w:rsidP="008053E7">
            <w:pPr>
              <w:pStyle w:val="Normal6a"/>
            </w:pPr>
            <w:r w:rsidRPr="00B640AD">
              <w:rPr>
                <w:b/>
                <w:i/>
              </w:rPr>
              <w:t>11.</w:t>
            </w:r>
            <w:r w:rsidRPr="00B640AD">
              <w:tab/>
            </w:r>
            <w:r w:rsidRPr="00B640AD">
              <w:rPr>
                <w:b/>
                <w:i/>
              </w:rPr>
              <w:t>ribadisce il suo invito alle istituzioni dell'UE e agli Stati membri a intraprendere le riforme necessarie, per garantire che la mancanza di tali riforme non ritardi l'adesione di nuovi Stati membri;</w:t>
            </w:r>
          </w:p>
        </w:tc>
        <w:tc>
          <w:tcPr>
            <w:tcW w:w="4876" w:type="dxa"/>
            <w:tcBorders>
              <w:top w:val="nil"/>
              <w:left w:val="nil"/>
              <w:bottom w:val="nil"/>
              <w:right w:val="nil"/>
            </w:tcBorders>
          </w:tcPr>
          <w:p w14:paraId="08BFFF16" w14:textId="77777777" w:rsidR="007E0C3D" w:rsidRPr="00B640AD" w:rsidRDefault="007E0C3D" w:rsidP="008053E7">
            <w:pPr>
              <w:pStyle w:val="Normal6a"/>
            </w:pPr>
            <w:r w:rsidRPr="00B640AD">
              <w:rPr>
                <w:b/>
                <w:i/>
              </w:rPr>
              <w:t>soppresso</w:t>
            </w:r>
          </w:p>
        </w:tc>
      </w:tr>
    </w:tbl>
    <w:p w14:paraId="2FD8DB1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D5A96D1" w14:textId="77777777" w:rsidR="007E0C3D" w:rsidRPr="00B640AD" w:rsidRDefault="007E0C3D" w:rsidP="007E0C3D">
      <w:r w:rsidRPr="00B640AD">
        <w:rPr>
          <w:rStyle w:val="HideTWBExt"/>
        </w:rPr>
        <w:t>&lt;/Amend&gt;</w:t>
      </w:r>
    </w:p>
    <w:p w14:paraId="04714DA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169</w:t>
      </w:r>
      <w:r w:rsidRPr="00B640AD">
        <w:rPr>
          <w:rStyle w:val="HideTWBExt"/>
        </w:rPr>
        <w:t>&lt;/NumAm&gt;</w:t>
      </w:r>
    </w:p>
    <w:p w14:paraId="09BDD0D9"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Vangelis </w:t>
      </w:r>
      <w:proofErr w:type="spellStart"/>
      <w:r w:rsidRPr="00B640AD">
        <w:t>Meimarakis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201D6FE" w14:textId="77777777" w:rsidR="007E0C3D" w:rsidRPr="00B640AD" w:rsidRDefault="007E0C3D" w:rsidP="007E0C3D">
      <w:pPr>
        <w:pStyle w:val="NormalBold"/>
      </w:pPr>
      <w:r w:rsidRPr="00B640AD">
        <w:rPr>
          <w:rStyle w:val="HideTWBExt"/>
          <w:b w:val="0"/>
        </w:rPr>
        <w:t>&lt;/RepeatBlock-By&gt;</w:t>
      </w:r>
    </w:p>
    <w:p w14:paraId="2BA1B70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5F73878" w14:textId="77777777" w:rsidR="007E0C3D" w:rsidRPr="00B640AD" w:rsidRDefault="007E0C3D" w:rsidP="007E0C3D">
      <w:pPr>
        <w:pStyle w:val="NormalBold"/>
      </w:pPr>
      <w:r w:rsidRPr="00B640AD">
        <w:rPr>
          <w:rStyle w:val="HideTWBExt"/>
        </w:rPr>
        <w:t>&lt;Article&gt;</w:t>
      </w:r>
      <w:r w:rsidRPr="00B640AD">
        <w:t>Paragrafo 11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7E58484" w14:textId="77777777" w:rsidTr="008053E7">
        <w:trPr>
          <w:trHeight w:hRule="exact" w:val="240"/>
          <w:jc w:val="center"/>
        </w:trPr>
        <w:tc>
          <w:tcPr>
            <w:tcW w:w="9752" w:type="dxa"/>
            <w:gridSpan w:val="2"/>
            <w:tcBorders>
              <w:top w:val="nil"/>
              <w:left w:val="nil"/>
              <w:bottom w:val="nil"/>
              <w:right w:val="nil"/>
            </w:tcBorders>
          </w:tcPr>
          <w:p w14:paraId="283E44E3" w14:textId="77777777" w:rsidR="007E0C3D" w:rsidRPr="00B640AD" w:rsidRDefault="007E0C3D" w:rsidP="008053E7"/>
        </w:tc>
      </w:tr>
      <w:tr w:rsidR="007E0C3D" w:rsidRPr="00B640AD" w14:paraId="676C218E" w14:textId="77777777" w:rsidTr="008053E7">
        <w:trPr>
          <w:trHeight w:val="240"/>
          <w:jc w:val="center"/>
        </w:trPr>
        <w:tc>
          <w:tcPr>
            <w:tcW w:w="4876" w:type="dxa"/>
            <w:tcBorders>
              <w:top w:val="nil"/>
              <w:left w:val="nil"/>
              <w:bottom w:val="nil"/>
              <w:right w:val="nil"/>
            </w:tcBorders>
          </w:tcPr>
          <w:p w14:paraId="3B19A3C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1ADE662" w14:textId="77777777" w:rsidR="007E0C3D" w:rsidRPr="00B640AD" w:rsidRDefault="007E0C3D" w:rsidP="008053E7">
            <w:pPr>
              <w:pStyle w:val="AmColumnHeading"/>
            </w:pPr>
            <w:r w:rsidRPr="00B640AD">
              <w:t>Emendamento</w:t>
            </w:r>
          </w:p>
        </w:tc>
      </w:tr>
      <w:tr w:rsidR="007E0C3D" w:rsidRPr="00B640AD" w14:paraId="28FB442F" w14:textId="77777777" w:rsidTr="008053E7">
        <w:trPr>
          <w:jc w:val="center"/>
        </w:trPr>
        <w:tc>
          <w:tcPr>
            <w:tcW w:w="4876" w:type="dxa"/>
            <w:tcBorders>
              <w:top w:val="nil"/>
              <w:left w:val="nil"/>
              <w:bottom w:val="nil"/>
              <w:right w:val="nil"/>
            </w:tcBorders>
          </w:tcPr>
          <w:p w14:paraId="3A502A44" w14:textId="77777777" w:rsidR="007E0C3D" w:rsidRPr="00B640AD" w:rsidRDefault="007E0C3D" w:rsidP="008053E7">
            <w:pPr>
              <w:pStyle w:val="Normal6a"/>
            </w:pPr>
            <w:r w:rsidRPr="00B640AD">
              <w:t>11.</w:t>
            </w:r>
            <w:r w:rsidRPr="00B640AD">
              <w:tab/>
              <w:t>ribadisce il suo invito alle istituzioni dell'UE e agli Stati membri a intraprendere le riforme necessarie</w:t>
            </w:r>
            <w:r w:rsidRPr="00B640AD">
              <w:rPr>
                <w:b/>
                <w:i/>
              </w:rPr>
              <w:t>, per garantire che la mancanza di tali riforme non ritardi l'adesione di nuovi Stati membri</w:t>
            </w:r>
            <w:r w:rsidRPr="00B640AD">
              <w:t>;</w:t>
            </w:r>
          </w:p>
        </w:tc>
        <w:tc>
          <w:tcPr>
            <w:tcW w:w="4876" w:type="dxa"/>
            <w:tcBorders>
              <w:top w:val="nil"/>
              <w:left w:val="nil"/>
              <w:bottom w:val="nil"/>
              <w:right w:val="nil"/>
            </w:tcBorders>
          </w:tcPr>
          <w:p w14:paraId="307238D6" w14:textId="77777777" w:rsidR="007E0C3D" w:rsidRPr="00B640AD" w:rsidRDefault="007E0C3D" w:rsidP="008053E7">
            <w:pPr>
              <w:pStyle w:val="Normal6a"/>
            </w:pPr>
            <w:r w:rsidRPr="00B640AD">
              <w:t>11.</w:t>
            </w:r>
            <w:r w:rsidRPr="00B640AD">
              <w:tab/>
              <w:t>ribadisce il suo invito alle istituzioni dell'UE e agli Stati membri a intraprendere le riforme necessarie</w:t>
            </w:r>
            <w:r w:rsidRPr="00B640AD">
              <w:rPr>
                <w:b/>
                <w:i/>
              </w:rPr>
              <w:t>; osserva che ciò deve avvenire principalmente al fine di rendere l'UE più forte e rafforzare la sovranità europea</w:t>
            </w:r>
            <w:r w:rsidRPr="00B640AD">
              <w:t>;</w:t>
            </w:r>
          </w:p>
        </w:tc>
      </w:tr>
    </w:tbl>
    <w:p w14:paraId="4A737BC4"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4B5FECFD" w14:textId="77777777" w:rsidR="007E0C3D" w:rsidRPr="0094085B" w:rsidRDefault="007E0C3D" w:rsidP="007E0C3D">
      <w:pPr>
        <w:rPr>
          <w:lang w:val="es-ES"/>
        </w:rPr>
      </w:pPr>
      <w:r w:rsidRPr="0094085B">
        <w:rPr>
          <w:rStyle w:val="HideTWBExt"/>
          <w:lang w:val="es-ES"/>
        </w:rPr>
        <w:t>&lt;/Amend&gt;</w:t>
      </w:r>
    </w:p>
    <w:p w14:paraId="1151CBCE"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170</w:t>
      </w:r>
      <w:r w:rsidRPr="0094085B">
        <w:rPr>
          <w:rStyle w:val="HideTWBExt"/>
          <w:lang w:val="es-ES"/>
        </w:rPr>
        <w:t>&lt;/NumAm&gt;</w:t>
      </w:r>
    </w:p>
    <w:p w14:paraId="0A0452AA"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Cristian </w:t>
      </w:r>
      <w:proofErr w:type="spellStart"/>
      <w:r w:rsidRPr="0094085B">
        <w:rPr>
          <w:lang w:val="es-ES"/>
        </w:rPr>
        <w:t>Terheş</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62E3F968" w14:textId="77777777" w:rsidR="007E0C3D" w:rsidRPr="0094085B" w:rsidRDefault="007E0C3D" w:rsidP="007E0C3D">
      <w:pPr>
        <w:pStyle w:val="NormalBold"/>
        <w:rPr>
          <w:lang w:val="es-ES"/>
        </w:rPr>
      </w:pPr>
      <w:r w:rsidRPr="0094085B">
        <w:rPr>
          <w:rStyle w:val="HideTWBExt"/>
          <w:b w:val="0"/>
          <w:lang w:val="es-ES"/>
        </w:rPr>
        <w:t>&lt;/RepeatBlock-By&gt;</w:t>
      </w:r>
    </w:p>
    <w:p w14:paraId="5EE3E6B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816F5CF" w14:textId="77777777" w:rsidR="007E0C3D" w:rsidRPr="00B640AD" w:rsidRDefault="007E0C3D" w:rsidP="007E0C3D">
      <w:pPr>
        <w:pStyle w:val="NormalBold"/>
      </w:pPr>
      <w:r w:rsidRPr="00B640AD">
        <w:rPr>
          <w:rStyle w:val="HideTWBExt"/>
        </w:rPr>
        <w:t>&lt;Article&gt;</w:t>
      </w:r>
      <w:r w:rsidRPr="00B640AD">
        <w:t>Paragrafo 11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AA2B061" w14:textId="77777777" w:rsidTr="008053E7">
        <w:trPr>
          <w:trHeight w:hRule="exact" w:val="240"/>
          <w:jc w:val="center"/>
        </w:trPr>
        <w:tc>
          <w:tcPr>
            <w:tcW w:w="9752" w:type="dxa"/>
            <w:gridSpan w:val="2"/>
            <w:tcBorders>
              <w:top w:val="nil"/>
              <w:left w:val="nil"/>
              <w:bottom w:val="nil"/>
              <w:right w:val="nil"/>
            </w:tcBorders>
          </w:tcPr>
          <w:p w14:paraId="53E105A7" w14:textId="77777777" w:rsidR="007E0C3D" w:rsidRPr="00B640AD" w:rsidRDefault="007E0C3D" w:rsidP="008053E7"/>
        </w:tc>
      </w:tr>
      <w:tr w:rsidR="007E0C3D" w:rsidRPr="00B640AD" w14:paraId="0AB86FF9" w14:textId="77777777" w:rsidTr="008053E7">
        <w:trPr>
          <w:trHeight w:val="240"/>
          <w:jc w:val="center"/>
        </w:trPr>
        <w:tc>
          <w:tcPr>
            <w:tcW w:w="4876" w:type="dxa"/>
            <w:tcBorders>
              <w:top w:val="nil"/>
              <w:left w:val="nil"/>
              <w:bottom w:val="nil"/>
              <w:right w:val="nil"/>
            </w:tcBorders>
          </w:tcPr>
          <w:p w14:paraId="4E557BD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07CB1A9" w14:textId="77777777" w:rsidR="007E0C3D" w:rsidRPr="00B640AD" w:rsidRDefault="007E0C3D" w:rsidP="008053E7">
            <w:pPr>
              <w:pStyle w:val="AmColumnHeading"/>
            </w:pPr>
            <w:r w:rsidRPr="00B640AD">
              <w:t>Emendamento</w:t>
            </w:r>
          </w:p>
        </w:tc>
      </w:tr>
      <w:tr w:rsidR="007E0C3D" w:rsidRPr="00B640AD" w14:paraId="76E392FD" w14:textId="77777777" w:rsidTr="008053E7">
        <w:trPr>
          <w:jc w:val="center"/>
        </w:trPr>
        <w:tc>
          <w:tcPr>
            <w:tcW w:w="4876" w:type="dxa"/>
            <w:tcBorders>
              <w:top w:val="nil"/>
              <w:left w:val="nil"/>
              <w:bottom w:val="nil"/>
              <w:right w:val="nil"/>
            </w:tcBorders>
          </w:tcPr>
          <w:p w14:paraId="60AC532F" w14:textId="77777777" w:rsidR="007E0C3D" w:rsidRPr="00B640AD" w:rsidRDefault="007E0C3D" w:rsidP="008053E7">
            <w:pPr>
              <w:pStyle w:val="Normal6a"/>
            </w:pPr>
          </w:p>
        </w:tc>
        <w:tc>
          <w:tcPr>
            <w:tcW w:w="4876" w:type="dxa"/>
            <w:tcBorders>
              <w:top w:val="nil"/>
              <w:left w:val="nil"/>
              <w:bottom w:val="nil"/>
              <w:right w:val="nil"/>
            </w:tcBorders>
          </w:tcPr>
          <w:p w14:paraId="4E0026F6" w14:textId="77777777" w:rsidR="007E0C3D" w:rsidRPr="00B640AD" w:rsidRDefault="007E0C3D" w:rsidP="008053E7">
            <w:pPr>
              <w:pStyle w:val="Normal6a"/>
            </w:pPr>
            <w:proofErr w:type="gramStart"/>
            <w:r w:rsidRPr="00B640AD">
              <w:rPr>
                <w:b/>
                <w:i/>
              </w:rPr>
              <w:t>11</w:t>
            </w:r>
            <w:proofErr w:type="gramEnd"/>
            <w:r w:rsidRPr="00B640AD">
              <w:rPr>
                <w:b/>
                <w:i/>
              </w:rPr>
              <w:t xml:space="preserve"> bis.</w:t>
            </w:r>
            <w:r w:rsidRPr="00B640AD">
              <w:tab/>
            </w:r>
            <w:r w:rsidRPr="00B640AD">
              <w:rPr>
                <w:b/>
                <w:i/>
              </w:rPr>
              <w:t>osserva che la proposta della Commissione per il prossimo quadro finanziario pluriennale (QFP), presentata nell'estate 2025, individua chiaramente l'allargamento come una delle priorità strategiche dell'Unione; sottolinea che l'allargamento costituisce un pilastro centrale dello strumento Europa globale, che rappresenta il 21 % del suo bilancio (43,1 miliardi di EUR) e offre a tutti i paesi candidati attuali e potenziali, nonché ai partner del vicinato orientale, finanziamenti mirati per l'assistenza preadesione, il rafforzamento istituzionale e i preparativi interni dell'UE per le future adesioni;</w:t>
            </w:r>
          </w:p>
        </w:tc>
      </w:tr>
    </w:tbl>
    <w:p w14:paraId="138AFC22"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55F76085" w14:textId="77777777" w:rsidR="007E0C3D" w:rsidRPr="0094085B" w:rsidRDefault="007E0C3D" w:rsidP="007E0C3D">
      <w:pPr>
        <w:rPr>
          <w:lang w:val="es-ES"/>
        </w:rPr>
      </w:pPr>
      <w:r w:rsidRPr="0094085B">
        <w:rPr>
          <w:rStyle w:val="HideTWBExt"/>
          <w:lang w:val="es-ES"/>
        </w:rPr>
        <w:t>&lt;/Amend&gt;</w:t>
      </w:r>
    </w:p>
    <w:p w14:paraId="4D9639DC"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171</w:t>
      </w:r>
      <w:r w:rsidRPr="0094085B">
        <w:rPr>
          <w:rStyle w:val="HideTWBExt"/>
          <w:lang w:val="es-ES"/>
        </w:rPr>
        <w:t>&lt;/NumAm&gt;</w:t>
      </w:r>
    </w:p>
    <w:p w14:paraId="173686D7"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Cristian </w:t>
      </w:r>
      <w:proofErr w:type="spellStart"/>
      <w:r w:rsidRPr="0094085B">
        <w:rPr>
          <w:lang w:val="es-ES"/>
        </w:rPr>
        <w:t>Terheş</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21DF9862" w14:textId="77777777" w:rsidR="007E0C3D" w:rsidRPr="0094085B" w:rsidRDefault="007E0C3D" w:rsidP="007E0C3D">
      <w:pPr>
        <w:pStyle w:val="NormalBold"/>
        <w:rPr>
          <w:lang w:val="es-ES"/>
        </w:rPr>
      </w:pPr>
      <w:r w:rsidRPr="0094085B">
        <w:rPr>
          <w:rStyle w:val="HideTWBExt"/>
          <w:b w:val="0"/>
          <w:lang w:val="es-ES"/>
        </w:rPr>
        <w:t>&lt;/RepeatBlock-By&gt;</w:t>
      </w:r>
    </w:p>
    <w:p w14:paraId="19E5BCD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D8B859D" w14:textId="77777777" w:rsidR="007E0C3D" w:rsidRPr="00B640AD" w:rsidRDefault="007E0C3D" w:rsidP="007E0C3D">
      <w:pPr>
        <w:pStyle w:val="NormalBold"/>
      </w:pPr>
      <w:r w:rsidRPr="00B640AD">
        <w:rPr>
          <w:rStyle w:val="HideTWBExt"/>
        </w:rPr>
        <w:t>&lt;Article&gt;</w:t>
      </w:r>
      <w:r w:rsidRPr="00B640AD">
        <w:t>Paragrafo 11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9BE2E70" w14:textId="77777777" w:rsidTr="008053E7">
        <w:trPr>
          <w:trHeight w:hRule="exact" w:val="240"/>
          <w:jc w:val="center"/>
        </w:trPr>
        <w:tc>
          <w:tcPr>
            <w:tcW w:w="9752" w:type="dxa"/>
            <w:gridSpan w:val="2"/>
            <w:tcBorders>
              <w:top w:val="nil"/>
              <w:left w:val="nil"/>
              <w:bottom w:val="nil"/>
              <w:right w:val="nil"/>
            </w:tcBorders>
          </w:tcPr>
          <w:p w14:paraId="0C91A045" w14:textId="77777777" w:rsidR="007E0C3D" w:rsidRPr="00B640AD" w:rsidRDefault="007E0C3D" w:rsidP="008053E7"/>
        </w:tc>
      </w:tr>
      <w:tr w:rsidR="007E0C3D" w:rsidRPr="00B640AD" w14:paraId="1831F2DD" w14:textId="77777777" w:rsidTr="008053E7">
        <w:trPr>
          <w:trHeight w:val="240"/>
          <w:jc w:val="center"/>
        </w:trPr>
        <w:tc>
          <w:tcPr>
            <w:tcW w:w="4876" w:type="dxa"/>
            <w:tcBorders>
              <w:top w:val="nil"/>
              <w:left w:val="nil"/>
              <w:bottom w:val="nil"/>
              <w:right w:val="nil"/>
            </w:tcBorders>
          </w:tcPr>
          <w:p w14:paraId="2008617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C8F1552" w14:textId="77777777" w:rsidR="007E0C3D" w:rsidRPr="00B640AD" w:rsidRDefault="007E0C3D" w:rsidP="008053E7">
            <w:pPr>
              <w:pStyle w:val="AmColumnHeading"/>
            </w:pPr>
            <w:r w:rsidRPr="00B640AD">
              <w:t>Emendamento</w:t>
            </w:r>
          </w:p>
        </w:tc>
      </w:tr>
      <w:tr w:rsidR="007E0C3D" w:rsidRPr="00B640AD" w14:paraId="406427DA" w14:textId="77777777" w:rsidTr="008053E7">
        <w:trPr>
          <w:jc w:val="center"/>
        </w:trPr>
        <w:tc>
          <w:tcPr>
            <w:tcW w:w="4876" w:type="dxa"/>
            <w:tcBorders>
              <w:top w:val="nil"/>
              <w:left w:val="nil"/>
              <w:bottom w:val="nil"/>
              <w:right w:val="nil"/>
            </w:tcBorders>
          </w:tcPr>
          <w:p w14:paraId="4F3EB65E" w14:textId="77777777" w:rsidR="007E0C3D" w:rsidRPr="00B640AD" w:rsidRDefault="007E0C3D" w:rsidP="008053E7">
            <w:pPr>
              <w:pStyle w:val="Normal6a"/>
            </w:pPr>
          </w:p>
        </w:tc>
        <w:tc>
          <w:tcPr>
            <w:tcW w:w="4876" w:type="dxa"/>
            <w:tcBorders>
              <w:top w:val="nil"/>
              <w:left w:val="nil"/>
              <w:bottom w:val="nil"/>
              <w:right w:val="nil"/>
            </w:tcBorders>
          </w:tcPr>
          <w:p w14:paraId="33E702D3" w14:textId="77777777" w:rsidR="007E0C3D" w:rsidRPr="00B640AD" w:rsidRDefault="007E0C3D" w:rsidP="008053E7">
            <w:pPr>
              <w:pStyle w:val="Normal6a"/>
            </w:pPr>
            <w:proofErr w:type="gramStart"/>
            <w:r w:rsidRPr="00B640AD">
              <w:rPr>
                <w:b/>
                <w:i/>
              </w:rPr>
              <w:t>11</w:t>
            </w:r>
            <w:proofErr w:type="gramEnd"/>
            <w:r w:rsidRPr="00B640AD">
              <w:rPr>
                <w:b/>
                <w:i/>
              </w:rPr>
              <w:t xml:space="preserve"> ter.</w:t>
            </w:r>
            <w:r w:rsidRPr="00B640AD">
              <w:tab/>
            </w:r>
            <w:r w:rsidRPr="00B640AD">
              <w:rPr>
                <w:b/>
                <w:i/>
              </w:rPr>
              <w:t>sottolinea che l'inclusione di una clausola di revisione, che consente di adeguare il QFP qualora nuovi Stati membri aderissero nel periodo 2028-2034, invia un segnale forte e incoraggiante ai candidati più avanzati nel processo di adesione; insiste sul fatto che, affinché l'allargamento rimanga una vera priorità politica per l'Unione, il QFP definitivo, che dovrebbe essere adottato entro la fine del 2027, deve rispecchiare pienamente tale impegno;</w:t>
            </w:r>
          </w:p>
        </w:tc>
      </w:tr>
    </w:tbl>
    <w:p w14:paraId="5D59AFC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4BA7B54" w14:textId="77777777" w:rsidR="007E0C3D" w:rsidRPr="00B640AD" w:rsidRDefault="007E0C3D" w:rsidP="007E0C3D">
      <w:r w:rsidRPr="00B640AD">
        <w:rPr>
          <w:rStyle w:val="HideTWBExt"/>
        </w:rPr>
        <w:t>&lt;/Amend&gt;</w:t>
      </w:r>
    </w:p>
    <w:p w14:paraId="0A39876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172</w:t>
      </w:r>
      <w:r w:rsidRPr="00B640AD">
        <w:rPr>
          <w:rStyle w:val="HideTWBExt"/>
        </w:rPr>
        <w:t>&lt;/NumAm&gt;</w:t>
      </w:r>
    </w:p>
    <w:p w14:paraId="5C0B4B9C"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Vangelis </w:t>
      </w:r>
      <w:proofErr w:type="spellStart"/>
      <w:r w:rsidRPr="00B640AD">
        <w:t>Meimarakis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860826E" w14:textId="77777777" w:rsidR="007E0C3D" w:rsidRPr="00B640AD" w:rsidRDefault="007E0C3D" w:rsidP="007E0C3D">
      <w:pPr>
        <w:pStyle w:val="NormalBold"/>
      </w:pPr>
      <w:r w:rsidRPr="00B640AD">
        <w:rPr>
          <w:rStyle w:val="HideTWBExt"/>
          <w:b w:val="0"/>
        </w:rPr>
        <w:t>&lt;/RepeatBlock-By&gt;</w:t>
      </w:r>
    </w:p>
    <w:p w14:paraId="697878D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DC1E4B8"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69F548F" w14:textId="77777777" w:rsidTr="008053E7">
        <w:trPr>
          <w:trHeight w:hRule="exact" w:val="240"/>
          <w:jc w:val="center"/>
        </w:trPr>
        <w:tc>
          <w:tcPr>
            <w:tcW w:w="9752" w:type="dxa"/>
            <w:gridSpan w:val="2"/>
            <w:tcBorders>
              <w:top w:val="nil"/>
              <w:left w:val="nil"/>
              <w:bottom w:val="nil"/>
              <w:right w:val="nil"/>
            </w:tcBorders>
          </w:tcPr>
          <w:p w14:paraId="22703B4A" w14:textId="77777777" w:rsidR="007E0C3D" w:rsidRPr="00B640AD" w:rsidRDefault="007E0C3D" w:rsidP="008053E7"/>
        </w:tc>
      </w:tr>
      <w:tr w:rsidR="007E0C3D" w:rsidRPr="00B640AD" w14:paraId="6022F400" w14:textId="77777777" w:rsidTr="008053E7">
        <w:trPr>
          <w:trHeight w:val="240"/>
          <w:jc w:val="center"/>
        </w:trPr>
        <w:tc>
          <w:tcPr>
            <w:tcW w:w="4876" w:type="dxa"/>
            <w:tcBorders>
              <w:top w:val="nil"/>
              <w:left w:val="nil"/>
              <w:bottom w:val="nil"/>
              <w:right w:val="nil"/>
            </w:tcBorders>
          </w:tcPr>
          <w:p w14:paraId="697BC12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BADA86B" w14:textId="77777777" w:rsidR="007E0C3D" w:rsidRPr="00B640AD" w:rsidRDefault="007E0C3D" w:rsidP="008053E7">
            <w:pPr>
              <w:pStyle w:val="AmColumnHeading"/>
            </w:pPr>
            <w:r w:rsidRPr="00B640AD">
              <w:t>Emendamento</w:t>
            </w:r>
          </w:p>
        </w:tc>
      </w:tr>
      <w:tr w:rsidR="007E0C3D" w:rsidRPr="00B640AD" w14:paraId="1332DA4D" w14:textId="77777777" w:rsidTr="008053E7">
        <w:trPr>
          <w:jc w:val="center"/>
        </w:trPr>
        <w:tc>
          <w:tcPr>
            <w:tcW w:w="4876" w:type="dxa"/>
            <w:tcBorders>
              <w:top w:val="nil"/>
              <w:left w:val="nil"/>
              <w:bottom w:val="nil"/>
              <w:right w:val="nil"/>
            </w:tcBorders>
          </w:tcPr>
          <w:p w14:paraId="37F789C1" w14:textId="77777777" w:rsidR="007E0C3D" w:rsidRPr="00B640AD" w:rsidRDefault="007E0C3D" w:rsidP="008053E7">
            <w:pPr>
              <w:pStyle w:val="Normal6a"/>
            </w:pPr>
            <w:r w:rsidRPr="00B640AD">
              <w:rPr>
                <w:b/>
                <w:i/>
              </w:rPr>
              <w:t>12.</w:t>
            </w:r>
            <w:r w:rsidRPr="00B640AD">
              <w:tab/>
            </w:r>
            <w:r w:rsidRPr="00B640AD">
              <w:rPr>
                <w:b/>
                <w:i/>
              </w:rPr>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2E6C7E37" w14:textId="77777777" w:rsidR="007E0C3D" w:rsidRPr="00B640AD" w:rsidRDefault="007E0C3D" w:rsidP="008053E7">
            <w:pPr>
              <w:pStyle w:val="Normal6a"/>
            </w:pPr>
            <w:r w:rsidRPr="00B640AD">
              <w:rPr>
                <w:b/>
                <w:i/>
              </w:rPr>
              <w:t>soppresso</w:t>
            </w:r>
          </w:p>
        </w:tc>
      </w:tr>
    </w:tbl>
    <w:p w14:paraId="20ED790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1494FE5" w14:textId="77777777" w:rsidR="007E0C3D" w:rsidRPr="00B640AD" w:rsidRDefault="007E0C3D" w:rsidP="007E0C3D">
      <w:r w:rsidRPr="00B640AD">
        <w:rPr>
          <w:rStyle w:val="HideTWBExt"/>
        </w:rPr>
        <w:t>&lt;/Amend&gt;</w:t>
      </w:r>
    </w:p>
    <w:p w14:paraId="60CD284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173</w:t>
      </w:r>
      <w:r w:rsidRPr="00B640AD">
        <w:rPr>
          <w:rStyle w:val="HideTWBExt"/>
        </w:rPr>
        <w:t>&lt;/NumAm&gt;</w:t>
      </w:r>
    </w:p>
    <w:p w14:paraId="398EE0C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Ivaylo</w:t>
      </w:r>
      <w:proofErr w:type="spellEnd"/>
      <w:r w:rsidRPr="00B640AD">
        <w:t xml:space="preserve"> </w:t>
      </w:r>
      <w:proofErr w:type="spellStart"/>
      <w:r w:rsidRPr="00B640AD">
        <w:t>Valchev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951A927" w14:textId="77777777" w:rsidR="007E0C3D" w:rsidRPr="00B640AD" w:rsidRDefault="007E0C3D" w:rsidP="007E0C3D">
      <w:pPr>
        <w:pStyle w:val="NormalBold"/>
      </w:pPr>
      <w:r w:rsidRPr="00B640AD">
        <w:rPr>
          <w:rStyle w:val="HideTWBExt"/>
          <w:b w:val="0"/>
        </w:rPr>
        <w:t>&lt;/RepeatBlock-By&gt;</w:t>
      </w:r>
    </w:p>
    <w:p w14:paraId="0CD310D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83AC402"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07A8E04" w14:textId="77777777" w:rsidTr="008053E7">
        <w:trPr>
          <w:trHeight w:hRule="exact" w:val="240"/>
          <w:jc w:val="center"/>
        </w:trPr>
        <w:tc>
          <w:tcPr>
            <w:tcW w:w="9752" w:type="dxa"/>
            <w:gridSpan w:val="2"/>
            <w:tcBorders>
              <w:top w:val="nil"/>
              <w:left w:val="nil"/>
              <w:bottom w:val="nil"/>
              <w:right w:val="nil"/>
            </w:tcBorders>
          </w:tcPr>
          <w:p w14:paraId="217E2C69" w14:textId="77777777" w:rsidR="007E0C3D" w:rsidRPr="00B640AD" w:rsidRDefault="007E0C3D" w:rsidP="008053E7"/>
        </w:tc>
      </w:tr>
      <w:tr w:rsidR="007E0C3D" w:rsidRPr="00B640AD" w14:paraId="0E866651" w14:textId="77777777" w:rsidTr="008053E7">
        <w:trPr>
          <w:trHeight w:val="240"/>
          <w:jc w:val="center"/>
        </w:trPr>
        <w:tc>
          <w:tcPr>
            <w:tcW w:w="4876" w:type="dxa"/>
            <w:tcBorders>
              <w:top w:val="nil"/>
              <w:left w:val="nil"/>
              <w:bottom w:val="nil"/>
              <w:right w:val="nil"/>
            </w:tcBorders>
          </w:tcPr>
          <w:p w14:paraId="78A6E91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6484B88" w14:textId="77777777" w:rsidR="007E0C3D" w:rsidRPr="00B640AD" w:rsidRDefault="007E0C3D" w:rsidP="008053E7">
            <w:pPr>
              <w:pStyle w:val="AmColumnHeading"/>
            </w:pPr>
            <w:r w:rsidRPr="00B640AD">
              <w:t>Emendamento</w:t>
            </w:r>
          </w:p>
        </w:tc>
      </w:tr>
      <w:tr w:rsidR="007E0C3D" w:rsidRPr="00B640AD" w14:paraId="76F080E4" w14:textId="77777777" w:rsidTr="008053E7">
        <w:trPr>
          <w:jc w:val="center"/>
        </w:trPr>
        <w:tc>
          <w:tcPr>
            <w:tcW w:w="4876" w:type="dxa"/>
            <w:tcBorders>
              <w:top w:val="nil"/>
              <w:left w:val="nil"/>
              <w:bottom w:val="nil"/>
              <w:right w:val="nil"/>
            </w:tcBorders>
          </w:tcPr>
          <w:p w14:paraId="550FF6F5" w14:textId="77777777" w:rsidR="007E0C3D" w:rsidRPr="00B640AD" w:rsidRDefault="007E0C3D" w:rsidP="008053E7">
            <w:pPr>
              <w:pStyle w:val="Normal6a"/>
            </w:pPr>
            <w:r w:rsidRPr="00B640AD">
              <w:rPr>
                <w:b/>
                <w:i/>
              </w:rPr>
              <w:t>12.</w:t>
            </w:r>
            <w:r w:rsidRPr="00B640AD">
              <w:tab/>
            </w:r>
            <w:r w:rsidRPr="00B640AD">
              <w:rPr>
                <w:b/>
                <w:i/>
              </w:rPr>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6082046C" w14:textId="77777777" w:rsidR="007E0C3D" w:rsidRPr="00B640AD" w:rsidRDefault="007E0C3D" w:rsidP="008053E7">
            <w:pPr>
              <w:pStyle w:val="Normal6a"/>
            </w:pPr>
            <w:r w:rsidRPr="00B640AD">
              <w:rPr>
                <w:b/>
                <w:i/>
              </w:rPr>
              <w:t>soppresso</w:t>
            </w:r>
          </w:p>
        </w:tc>
      </w:tr>
    </w:tbl>
    <w:p w14:paraId="038DACF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D31E04A" w14:textId="77777777" w:rsidR="007E0C3D" w:rsidRPr="00B640AD" w:rsidRDefault="007E0C3D" w:rsidP="007E0C3D">
      <w:r w:rsidRPr="00B640AD">
        <w:rPr>
          <w:rStyle w:val="HideTWBExt"/>
        </w:rPr>
        <w:t>&lt;/Amend&gt;</w:t>
      </w:r>
    </w:p>
    <w:p w14:paraId="69F0CFD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174</w:t>
      </w:r>
      <w:r w:rsidRPr="00B640AD">
        <w:rPr>
          <w:rStyle w:val="HideTWBExt"/>
        </w:rPr>
        <w:t>&lt;/NumAm&gt;</w:t>
      </w:r>
    </w:p>
    <w:p w14:paraId="56618594"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Željana</w:t>
      </w:r>
      <w:proofErr w:type="spellEnd"/>
      <w:r w:rsidRPr="00B640AD">
        <w:t xml:space="preserve"> </w:t>
      </w:r>
      <w:proofErr w:type="spellStart"/>
      <w:r w:rsidRPr="00B640AD">
        <w:t>Zovko</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64E53E2" w14:textId="77777777" w:rsidR="007E0C3D" w:rsidRPr="00B640AD" w:rsidRDefault="007E0C3D" w:rsidP="007E0C3D">
      <w:pPr>
        <w:pStyle w:val="NormalBold"/>
      </w:pPr>
      <w:r w:rsidRPr="00B640AD">
        <w:rPr>
          <w:rStyle w:val="HideTWBExt"/>
          <w:b w:val="0"/>
        </w:rPr>
        <w:t>&lt;/RepeatBlock-By&gt;</w:t>
      </w:r>
    </w:p>
    <w:p w14:paraId="35F4EC2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0137E8A"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1826BE2" w14:textId="77777777" w:rsidTr="008053E7">
        <w:trPr>
          <w:trHeight w:hRule="exact" w:val="240"/>
          <w:jc w:val="center"/>
        </w:trPr>
        <w:tc>
          <w:tcPr>
            <w:tcW w:w="9752" w:type="dxa"/>
            <w:gridSpan w:val="2"/>
            <w:tcBorders>
              <w:top w:val="nil"/>
              <w:left w:val="nil"/>
              <w:bottom w:val="nil"/>
              <w:right w:val="nil"/>
            </w:tcBorders>
          </w:tcPr>
          <w:p w14:paraId="56EA31B9" w14:textId="77777777" w:rsidR="007E0C3D" w:rsidRPr="00B640AD" w:rsidRDefault="007E0C3D" w:rsidP="008053E7"/>
        </w:tc>
      </w:tr>
      <w:tr w:rsidR="007E0C3D" w:rsidRPr="00B640AD" w14:paraId="2BBFFBE0" w14:textId="77777777" w:rsidTr="008053E7">
        <w:trPr>
          <w:trHeight w:val="240"/>
          <w:jc w:val="center"/>
        </w:trPr>
        <w:tc>
          <w:tcPr>
            <w:tcW w:w="4876" w:type="dxa"/>
            <w:tcBorders>
              <w:top w:val="nil"/>
              <w:left w:val="nil"/>
              <w:bottom w:val="nil"/>
              <w:right w:val="nil"/>
            </w:tcBorders>
          </w:tcPr>
          <w:p w14:paraId="3371A99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A842D06" w14:textId="77777777" w:rsidR="007E0C3D" w:rsidRPr="00B640AD" w:rsidRDefault="007E0C3D" w:rsidP="008053E7">
            <w:pPr>
              <w:pStyle w:val="AmColumnHeading"/>
            </w:pPr>
            <w:r w:rsidRPr="00B640AD">
              <w:t>Emendamento</w:t>
            </w:r>
          </w:p>
        </w:tc>
      </w:tr>
      <w:tr w:rsidR="007E0C3D" w:rsidRPr="00B640AD" w14:paraId="1CA2C1D3" w14:textId="77777777" w:rsidTr="008053E7">
        <w:trPr>
          <w:jc w:val="center"/>
        </w:trPr>
        <w:tc>
          <w:tcPr>
            <w:tcW w:w="4876" w:type="dxa"/>
            <w:tcBorders>
              <w:top w:val="nil"/>
              <w:left w:val="nil"/>
              <w:bottom w:val="nil"/>
              <w:right w:val="nil"/>
            </w:tcBorders>
          </w:tcPr>
          <w:p w14:paraId="7F2E78CB" w14:textId="77777777" w:rsidR="007E0C3D" w:rsidRPr="00B640AD" w:rsidRDefault="007E0C3D" w:rsidP="008053E7">
            <w:pPr>
              <w:pStyle w:val="Normal6a"/>
            </w:pPr>
            <w:r w:rsidRPr="00B640AD">
              <w:rPr>
                <w:b/>
                <w:i/>
              </w:rPr>
              <w:t>12.</w:t>
            </w:r>
            <w:r w:rsidRPr="00B640AD">
              <w:tab/>
            </w:r>
            <w:r w:rsidRPr="00B640AD">
              <w:rPr>
                <w:b/>
                <w:i/>
              </w:rPr>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34DCFB55" w14:textId="77777777" w:rsidR="007E0C3D" w:rsidRPr="00B640AD" w:rsidRDefault="007E0C3D" w:rsidP="008053E7">
            <w:pPr>
              <w:pStyle w:val="Normal6a"/>
            </w:pPr>
            <w:r w:rsidRPr="00B640AD">
              <w:rPr>
                <w:b/>
                <w:i/>
              </w:rPr>
              <w:t>soppresso</w:t>
            </w:r>
          </w:p>
        </w:tc>
      </w:tr>
    </w:tbl>
    <w:p w14:paraId="2AF27C3E"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3952007" w14:textId="77777777" w:rsidR="007E0C3D" w:rsidRPr="00B640AD" w:rsidRDefault="007E0C3D" w:rsidP="007E0C3D">
      <w:r w:rsidRPr="00B640AD">
        <w:rPr>
          <w:rStyle w:val="HideTWBExt"/>
        </w:rPr>
        <w:t>&lt;/Amend&gt;</w:t>
      </w:r>
    </w:p>
    <w:p w14:paraId="5563BF70"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175</w:t>
      </w:r>
      <w:r w:rsidRPr="00B640AD">
        <w:rPr>
          <w:rStyle w:val="HideTWBExt"/>
        </w:rPr>
        <w:t>&lt;/NumAm&gt;</w:t>
      </w:r>
    </w:p>
    <w:p w14:paraId="6EB3FEA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A3C699E" w14:textId="77777777" w:rsidR="007E0C3D" w:rsidRPr="00B640AD" w:rsidRDefault="007E0C3D" w:rsidP="007E0C3D">
      <w:pPr>
        <w:pStyle w:val="NormalBold"/>
      </w:pPr>
      <w:r w:rsidRPr="00B640AD">
        <w:rPr>
          <w:rStyle w:val="HideTWBExt"/>
          <w:b w:val="0"/>
        </w:rPr>
        <w:t>&lt;/RepeatBlock-By&gt;</w:t>
      </w:r>
    </w:p>
    <w:p w14:paraId="4AAC811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6E0BC53"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8AECC00" w14:textId="77777777" w:rsidTr="008053E7">
        <w:trPr>
          <w:trHeight w:hRule="exact" w:val="240"/>
          <w:jc w:val="center"/>
        </w:trPr>
        <w:tc>
          <w:tcPr>
            <w:tcW w:w="9752" w:type="dxa"/>
            <w:gridSpan w:val="2"/>
            <w:tcBorders>
              <w:top w:val="nil"/>
              <w:left w:val="nil"/>
              <w:bottom w:val="nil"/>
              <w:right w:val="nil"/>
            </w:tcBorders>
          </w:tcPr>
          <w:p w14:paraId="06A590C0" w14:textId="77777777" w:rsidR="007E0C3D" w:rsidRPr="00B640AD" w:rsidRDefault="007E0C3D" w:rsidP="008053E7"/>
        </w:tc>
      </w:tr>
      <w:tr w:rsidR="007E0C3D" w:rsidRPr="00B640AD" w14:paraId="6BA2113C" w14:textId="77777777" w:rsidTr="008053E7">
        <w:trPr>
          <w:trHeight w:val="240"/>
          <w:jc w:val="center"/>
        </w:trPr>
        <w:tc>
          <w:tcPr>
            <w:tcW w:w="4876" w:type="dxa"/>
            <w:tcBorders>
              <w:top w:val="nil"/>
              <w:left w:val="nil"/>
              <w:bottom w:val="nil"/>
              <w:right w:val="nil"/>
            </w:tcBorders>
          </w:tcPr>
          <w:p w14:paraId="04D4E2F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613AB5D" w14:textId="77777777" w:rsidR="007E0C3D" w:rsidRPr="00B640AD" w:rsidRDefault="007E0C3D" w:rsidP="008053E7">
            <w:pPr>
              <w:pStyle w:val="AmColumnHeading"/>
            </w:pPr>
            <w:r w:rsidRPr="00B640AD">
              <w:t>Emendamento</w:t>
            </w:r>
          </w:p>
        </w:tc>
      </w:tr>
      <w:tr w:rsidR="007E0C3D" w:rsidRPr="00B640AD" w14:paraId="13CEDE64" w14:textId="77777777" w:rsidTr="008053E7">
        <w:trPr>
          <w:jc w:val="center"/>
        </w:trPr>
        <w:tc>
          <w:tcPr>
            <w:tcW w:w="4876" w:type="dxa"/>
            <w:tcBorders>
              <w:top w:val="nil"/>
              <w:left w:val="nil"/>
              <w:bottom w:val="nil"/>
              <w:right w:val="nil"/>
            </w:tcBorders>
          </w:tcPr>
          <w:p w14:paraId="437C0DC7" w14:textId="77777777" w:rsidR="007E0C3D" w:rsidRPr="00B640AD" w:rsidRDefault="007E0C3D" w:rsidP="008053E7">
            <w:pPr>
              <w:pStyle w:val="Normal6a"/>
            </w:pPr>
            <w:r w:rsidRPr="00B640AD">
              <w:rPr>
                <w:b/>
                <w:i/>
              </w:rPr>
              <w:t>12.</w:t>
            </w:r>
            <w:r w:rsidRPr="00B640AD">
              <w:tab/>
            </w:r>
            <w:r w:rsidRPr="00B640AD">
              <w:rPr>
                <w:b/>
                <w:i/>
              </w:rPr>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09296330" w14:textId="77777777" w:rsidR="007E0C3D" w:rsidRPr="00B640AD" w:rsidRDefault="007E0C3D" w:rsidP="008053E7">
            <w:pPr>
              <w:pStyle w:val="Normal6a"/>
            </w:pPr>
            <w:r w:rsidRPr="00B640AD">
              <w:rPr>
                <w:b/>
                <w:i/>
              </w:rPr>
              <w:t>soppresso</w:t>
            </w:r>
          </w:p>
        </w:tc>
      </w:tr>
    </w:tbl>
    <w:p w14:paraId="02364D6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8449FFD" w14:textId="77777777" w:rsidR="007E0C3D" w:rsidRPr="00B640AD" w:rsidRDefault="007E0C3D" w:rsidP="007E0C3D">
      <w:r w:rsidRPr="00B640AD">
        <w:rPr>
          <w:rStyle w:val="HideTWBExt"/>
        </w:rPr>
        <w:t>&lt;/Amend&gt;</w:t>
      </w:r>
    </w:p>
    <w:p w14:paraId="279E1BF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176</w:t>
      </w:r>
      <w:r w:rsidRPr="00B640AD">
        <w:rPr>
          <w:rStyle w:val="HideTWBExt"/>
        </w:rPr>
        <w:t>&lt;/NumAm&gt;</w:t>
      </w:r>
    </w:p>
    <w:p w14:paraId="77A4AB06"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0341F786" w14:textId="77777777" w:rsidR="007E0C3D" w:rsidRPr="00B640AD" w:rsidRDefault="007E0C3D" w:rsidP="007E0C3D">
      <w:pPr>
        <w:pStyle w:val="NormalBold"/>
      </w:pPr>
      <w:r w:rsidRPr="00B640AD">
        <w:rPr>
          <w:rStyle w:val="HideTWBExt"/>
          <w:b w:val="0"/>
        </w:rPr>
        <w:t>&lt;/RepeatBlock-By&gt;</w:t>
      </w:r>
    </w:p>
    <w:p w14:paraId="14C18A5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FE55ACA"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6749725" w14:textId="77777777" w:rsidTr="008053E7">
        <w:trPr>
          <w:trHeight w:hRule="exact" w:val="240"/>
          <w:jc w:val="center"/>
        </w:trPr>
        <w:tc>
          <w:tcPr>
            <w:tcW w:w="9752" w:type="dxa"/>
            <w:gridSpan w:val="2"/>
            <w:tcBorders>
              <w:top w:val="nil"/>
              <w:left w:val="nil"/>
              <w:bottom w:val="nil"/>
              <w:right w:val="nil"/>
            </w:tcBorders>
          </w:tcPr>
          <w:p w14:paraId="7CD8DBC9" w14:textId="77777777" w:rsidR="007E0C3D" w:rsidRPr="00B640AD" w:rsidRDefault="007E0C3D" w:rsidP="008053E7"/>
        </w:tc>
      </w:tr>
      <w:tr w:rsidR="007E0C3D" w:rsidRPr="00B640AD" w14:paraId="7A021626" w14:textId="77777777" w:rsidTr="008053E7">
        <w:trPr>
          <w:trHeight w:val="240"/>
          <w:jc w:val="center"/>
        </w:trPr>
        <w:tc>
          <w:tcPr>
            <w:tcW w:w="4876" w:type="dxa"/>
            <w:tcBorders>
              <w:top w:val="nil"/>
              <w:left w:val="nil"/>
              <w:bottom w:val="nil"/>
              <w:right w:val="nil"/>
            </w:tcBorders>
          </w:tcPr>
          <w:p w14:paraId="61D73A4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8E3E62D" w14:textId="77777777" w:rsidR="007E0C3D" w:rsidRPr="00B640AD" w:rsidRDefault="007E0C3D" w:rsidP="008053E7">
            <w:pPr>
              <w:pStyle w:val="AmColumnHeading"/>
            </w:pPr>
            <w:r w:rsidRPr="00B640AD">
              <w:t>Emendamento</w:t>
            </w:r>
          </w:p>
        </w:tc>
      </w:tr>
      <w:tr w:rsidR="007E0C3D" w:rsidRPr="00B640AD" w14:paraId="5DD26F25" w14:textId="77777777" w:rsidTr="008053E7">
        <w:trPr>
          <w:jc w:val="center"/>
        </w:trPr>
        <w:tc>
          <w:tcPr>
            <w:tcW w:w="4876" w:type="dxa"/>
            <w:tcBorders>
              <w:top w:val="nil"/>
              <w:left w:val="nil"/>
              <w:bottom w:val="nil"/>
              <w:right w:val="nil"/>
            </w:tcBorders>
          </w:tcPr>
          <w:p w14:paraId="3D18ACC9" w14:textId="77777777" w:rsidR="007E0C3D" w:rsidRPr="00B640AD" w:rsidRDefault="007E0C3D" w:rsidP="008053E7">
            <w:pPr>
              <w:pStyle w:val="Normal6a"/>
            </w:pPr>
            <w:r w:rsidRPr="00B640AD">
              <w:t>12.</w:t>
            </w:r>
            <w:r w:rsidRPr="00B640AD">
              <w:tab/>
            </w:r>
            <w:r w:rsidRPr="00B640AD">
              <w:rPr>
                <w:b/>
                <w:i/>
              </w:rPr>
              <w:t>ribadisce il suo invito a rafforzare la capacità di azione dell'UE attraverso</w:t>
            </w:r>
            <w:r w:rsidRPr="00B640AD">
              <w:t xml:space="preserve"> l'introduzione del voto a maggioranza qualificata nei settori pertinenti al processo di adesione, </w:t>
            </w:r>
            <w:r w:rsidRPr="00B640AD">
              <w:rPr>
                <w:b/>
                <w:i/>
              </w:rPr>
              <w:t>abolendo, in particolare, il requisito dell'</w:t>
            </w:r>
            <w:r w:rsidRPr="00B640AD">
              <w:t xml:space="preserve">unanimità </w:t>
            </w:r>
            <w:r w:rsidRPr="00B640AD">
              <w:rPr>
                <w:b/>
                <w:i/>
              </w:rPr>
              <w:t>nelle fasi intermedie del processo di allargamento quando si decide in merito all'avvio del processo negoziale di adesione, nonché all'apertura e alla chiusura di singoli gruppi e capitoli di gruppi negoziali</w:t>
            </w:r>
            <w:r w:rsidRPr="00B640AD">
              <w:t xml:space="preserve">; </w:t>
            </w:r>
            <w:r w:rsidRPr="00B640AD">
              <w:rPr>
                <w:b/>
                <w:i/>
              </w:rPr>
              <w:t>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76A973F5" w14:textId="77777777" w:rsidR="007E0C3D" w:rsidRPr="00B640AD" w:rsidRDefault="007E0C3D" w:rsidP="008053E7">
            <w:pPr>
              <w:pStyle w:val="Normal6a"/>
            </w:pPr>
            <w:r w:rsidRPr="00B640AD">
              <w:t>12.</w:t>
            </w:r>
            <w:r w:rsidRPr="00B640AD">
              <w:tab/>
            </w:r>
            <w:r w:rsidRPr="00B640AD">
              <w:rPr>
                <w:b/>
                <w:i/>
              </w:rPr>
              <w:t>respinge</w:t>
            </w:r>
            <w:r w:rsidRPr="00B640AD">
              <w:t xml:space="preserve"> l'introduzione del voto a maggioranza qualificata nei settori pertinenti al processo di adesione, </w:t>
            </w:r>
            <w:r w:rsidRPr="00B640AD">
              <w:rPr>
                <w:b/>
                <w:i/>
              </w:rPr>
              <w:t>insistendo sul fatto che l'</w:t>
            </w:r>
            <w:r w:rsidRPr="00B640AD">
              <w:t xml:space="preserve">unanimità </w:t>
            </w:r>
            <w:r w:rsidRPr="00B640AD">
              <w:rPr>
                <w:b/>
                <w:i/>
              </w:rPr>
              <w:t>rimane essenziale per proteggere gli interessi sovrani degli Stati membri</w:t>
            </w:r>
            <w:r w:rsidRPr="00B640AD">
              <w:t>;</w:t>
            </w:r>
          </w:p>
        </w:tc>
      </w:tr>
    </w:tbl>
    <w:p w14:paraId="6CFEC311"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048E6136" w14:textId="77777777" w:rsidR="007E0C3D" w:rsidRPr="0094085B" w:rsidRDefault="007E0C3D" w:rsidP="007E0C3D">
      <w:pPr>
        <w:rPr>
          <w:lang w:val="es-ES"/>
        </w:rPr>
      </w:pPr>
      <w:r w:rsidRPr="0094085B">
        <w:rPr>
          <w:rStyle w:val="HideTWBExt"/>
          <w:lang w:val="es-ES"/>
        </w:rPr>
        <w:t>&lt;/Amend&gt;</w:t>
      </w:r>
    </w:p>
    <w:p w14:paraId="6A551502"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177</w:t>
      </w:r>
      <w:r w:rsidRPr="0094085B">
        <w:rPr>
          <w:rStyle w:val="HideTWBExt"/>
          <w:lang w:val="es-ES"/>
        </w:rPr>
        <w:t>&lt;/NumAm&gt;</w:t>
      </w:r>
    </w:p>
    <w:p w14:paraId="5D13CA90"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Davor</w:t>
      </w:r>
      <w:proofErr w:type="spellEnd"/>
      <w:r w:rsidRPr="0094085B">
        <w:rPr>
          <w:lang w:val="es-ES"/>
        </w:rPr>
        <w:t xml:space="preserve"> Ivo </w:t>
      </w:r>
      <w:proofErr w:type="spellStart"/>
      <w:r w:rsidRPr="0094085B">
        <w:rPr>
          <w:lang w:val="es-ES"/>
        </w:rPr>
        <w:t>Stier</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5B4ED22C" w14:textId="77777777" w:rsidR="007E0C3D" w:rsidRPr="0094085B" w:rsidRDefault="007E0C3D" w:rsidP="007E0C3D">
      <w:pPr>
        <w:pStyle w:val="NormalBold"/>
        <w:rPr>
          <w:lang w:val="es-ES"/>
        </w:rPr>
      </w:pPr>
      <w:r w:rsidRPr="0094085B">
        <w:rPr>
          <w:rStyle w:val="HideTWBExt"/>
          <w:b w:val="0"/>
          <w:lang w:val="es-ES"/>
        </w:rPr>
        <w:t>&lt;/RepeatBlock-By&gt;</w:t>
      </w:r>
    </w:p>
    <w:p w14:paraId="79E1D65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7E8F18A"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4C2A680" w14:textId="77777777" w:rsidTr="008053E7">
        <w:trPr>
          <w:trHeight w:hRule="exact" w:val="240"/>
          <w:jc w:val="center"/>
        </w:trPr>
        <w:tc>
          <w:tcPr>
            <w:tcW w:w="9752" w:type="dxa"/>
            <w:gridSpan w:val="2"/>
            <w:tcBorders>
              <w:top w:val="nil"/>
              <w:left w:val="nil"/>
              <w:bottom w:val="nil"/>
              <w:right w:val="nil"/>
            </w:tcBorders>
          </w:tcPr>
          <w:p w14:paraId="6E8739D6" w14:textId="77777777" w:rsidR="007E0C3D" w:rsidRPr="00B640AD" w:rsidRDefault="007E0C3D" w:rsidP="008053E7"/>
        </w:tc>
      </w:tr>
      <w:tr w:rsidR="007E0C3D" w:rsidRPr="00B640AD" w14:paraId="43575A4F" w14:textId="77777777" w:rsidTr="008053E7">
        <w:trPr>
          <w:trHeight w:val="240"/>
          <w:jc w:val="center"/>
        </w:trPr>
        <w:tc>
          <w:tcPr>
            <w:tcW w:w="4876" w:type="dxa"/>
            <w:tcBorders>
              <w:top w:val="nil"/>
              <w:left w:val="nil"/>
              <w:bottom w:val="nil"/>
              <w:right w:val="nil"/>
            </w:tcBorders>
          </w:tcPr>
          <w:p w14:paraId="4A7A5BB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31E0FF7" w14:textId="77777777" w:rsidR="007E0C3D" w:rsidRPr="00B640AD" w:rsidRDefault="007E0C3D" w:rsidP="008053E7">
            <w:pPr>
              <w:pStyle w:val="AmColumnHeading"/>
            </w:pPr>
            <w:r w:rsidRPr="00B640AD">
              <w:t>Emendamento</w:t>
            </w:r>
          </w:p>
        </w:tc>
      </w:tr>
      <w:tr w:rsidR="007E0C3D" w:rsidRPr="00B640AD" w14:paraId="4AEA98D0" w14:textId="77777777" w:rsidTr="008053E7">
        <w:trPr>
          <w:jc w:val="center"/>
        </w:trPr>
        <w:tc>
          <w:tcPr>
            <w:tcW w:w="4876" w:type="dxa"/>
            <w:tcBorders>
              <w:top w:val="nil"/>
              <w:left w:val="nil"/>
              <w:bottom w:val="nil"/>
              <w:right w:val="nil"/>
            </w:tcBorders>
          </w:tcPr>
          <w:p w14:paraId="093071E7" w14:textId="77777777" w:rsidR="007E0C3D" w:rsidRPr="00B640AD" w:rsidRDefault="007E0C3D" w:rsidP="008053E7">
            <w:pPr>
              <w:pStyle w:val="Normal6a"/>
            </w:pPr>
            <w:r w:rsidRPr="00B640AD">
              <w:t>12.</w:t>
            </w:r>
            <w:r w:rsidRPr="00B640AD">
              <w:tab/>
            </w:r>
            <w:r w:rsidRPr="00B640AD">
              <w:rPr>
                <w:b/>
                <w:i/>
              </w:rPr>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w:t>
            </w:r>
            <w:r w:rsidRPr="00B640AD">
              <w:t xml:space="preserve"> deplora che l'eccessivo ricorso all'unanimità nelle fasi intermedie del processo di allargamento abbia ripetutamente rallentato l'allargamento dell'UE; </w:t>
            </w:r>
            <w:r w:rsidRPr="00B640AD">
              <w:rPr>
                <w:b/>
                <w:i/>
              </w:rPr>
              <w:t xml:space="preserve">ricorda che l'articolo 49 </w:t>
            </w:r>
            <w:r w:rsidRPr="00B640AD">
              <w:t>TUE</w:t>
            </w:r>
            <w:r w:rsidRPr="00B640AD">
              <w:rPr>
                <w:b/>
                <w:i/>
              </w:rPr>
              <w:t xml:space="preserve"> consente il passaggio al voto a maggioranza qualificata senza richiedere modifiche del trattato</w:t>
            </w:r>
            <w:r w:rsidRPr="00B640AD">
              <w:t>;</w:t>
            </w:r>
          </w:p>
        </w:tc>
        <w:tc>
          <w:tcPr>
            <w:tcW w:w="4876" w:type="dxa"/>
            <w:tcBorders>
              <w:top w:val="nil"/>
              <w:left w:val="nil"/>
              <w:bottom w:val="nil"/>
              <w:right w:val="nil"/>
            </w:tcBorders>
          </w:tcPr>
          <w:p w14:paraId="228E5F4C" w14:textId="77777777" w:rsidR="007E0C3D" w:rsidRPr="00B640AD" w:rsidRDefault="007E0C3D" w:rsidP="008053E7">
            <w:pPr>
              <w:pStyle w:val="Normal6a"/>
            </w:pPr>
            <w:r w:rsidRPr="00B640AD">
              <w:t>12.</w:t>
            </w:r>
            <w:r w:rsidRPr="00B640AD">
              <w:tab/>
              <w:t xml:space="preserve">deplora che l'eccessivo ricorso all'unanimità nelle fasi intermedie del processo di allargamento abbia ripetutamente rallentato l'allargamento dell'UE; </w:t>
            </w:r>
            <w:r w:rsidRPr="00B640AD">
              <w:rPr>
                <w:b/>
                <w:i/>
              </w:rPr>
              <w:t xml:space="preserve">invita il Consiglio a utilizzare tutti gli strumenti disponibili forniti dal </w:t>
            </w:r>
            <w:r w:rsidRPr="00B640AD">
              <w:t>TUE</w:t>
            </w:r>
            <w:r w:rsidRPr="00B640AD">
              <w:rPr>
                <w:b/>
                <w:i/>
              </w:rPr>
              <w:t xml:space="preserve"> per superare i blocchi nel processo di allargamento</w:t>
            </w:r>
            <w:r w:rsidRPr="00B640AD">
              <w:t>;</w:t>
            </w:r>
          </w:p>
        </w:tc>
      </w:tr>
    </w:tbl>
    <w:p w14:paraId="24F531DD"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D86BE01" w14:textId="77777777" w:rsidR="007E0C3D" w:rsidRPr="00B640AD" w:rsidRDefault="007E0C3D" w:rsidP="007E0C3D">
      <w:r w:rsidRPr="00B640AD">
        <w:rPr>
          <w:rStyle w:val="HideTWBExt"/>
        </w:rPr>
        <w:t>&lt;/Amend&gt;</w:t>
      </w:r>
    </w:p>
    <w:p w14:paraId="4A6FCED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178</w:t>
      </w:r>
      <w:r w:rsidRPr="00B640AD">
        <w:rPr>
          <w:rStyle w:val="HideTWBExt"/>
        </w:rPr>
        <w:t>&lt;/NumAm&gt;</w:t>
      </w:r>
    </w:p>
    <w:p w14:paraId="3E5EE998"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Alice </w:t>
      </w:r>
      <w:proofErr w:type="spellStart"/>
      <w:r w:rsidRPr="00B640AD">
        <w:t>Teodorescu</w:t>
      </w:r>
      <w:proofErr w:type="spellEnd"/>
      <w:r w:rsidRPr="00B640AD">
        <w:t xml:space="preserve"> </w:t>
      </w:r>
      <w:proofErr w:type="spellStart"/>
      <w:r w:rsidRPr="00B640AD">
        <w:t>Måwe</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A343DBD" w14:textId="77777777" w:rsidR="007E0C3D" w:rsidRPr="00B640AD" w:rsidRDefault="007E0C3D" w:rsidP="007E0C3D">
      <w:pPr>
        <w:pStyle w:val="NormalBold"/>
      </w:pPr>
      <w:r w:rsidRPr="00B640AD">
        <w:rPr>
          <w:rStyle w:val="HideTWBExt"/>
          <w:b w:val="0"/>
        </w:rPr>
        <w:t>&lt;/RepeatBlock-By&gt;</w:t>
      </w:r>
    </w:p>
    <w:p w14:paraId="21316D7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041B7CB"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ED427FD" w14:textId="77777777" w:rsidTr="008053E7">
        <w:trPr>
          <w:trHeight w:hRule="exact" w:val="240"/>
          <w:jc w:val="center"/>
        </w:trPr>
        <w:tc>
          <w:tcPr>
            <w:tcW w:w="9752" w:type="dxa"/>
            <w:gridSpan w:val="2"/>
            <w:tcBorders>
              <w:top w:val="nil"/>
              <w:left w:val="nil"/>
              <w:bottom w:val="nil"/>
              <w:right w:val="nil"/>
            </w:tcBorders>
          </w:tcPr>
          <w:p w14:paraId="74348B62" w14:textId="77777777" w:rsidR="007E0C3D" w:rsidRPr="00B640AD" w:rsidRDefault="007E0C3D" w:rsidP="008053E7"/>
        </w:tc>
      </w:tr>
      <w:tr w:rsidR="007E0C3D" w:rsidRPr="00B640AD" w14:paraId="795BFE2D" w14:textId="77777777" w:rsidTr="008053E7">
        <w:trPr>
          <w:trHeight w:val="240"/>
          <w:jc w:val="center"/>
        </w:trPr>
        <w:tc>
          <w:tcPr>
            <w:tcW w:w="4876" w:type="dxa"/>
            <w:tcBorders>
              <w:top w:val="nil"/>
              <w:left w:val="nil"/>
              <w:bottom w:val="nil"/>
              <w:right w:val="nil"/>
            </w:tcBorders>
          </w:tcPr>
          <w:p w14:paraId="4C0EE0A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1CDA5BB" w14:textId="77777777" w:rsidR="007E0C3D" w:rsidRPr="00B640AD" w:rsidRDefault="007E0C3D" w:rsidP="008053E7">
            <w:pPr>
              <w:pStyle w:val="AmColumnHeading"/>
            </w:pPr>
            <w:r w:rsidRPr="00B640AD">
              <w:t>Emendamento</w:t>
            </w:r>
          </w:p>
        </w:tc>
      </w:tr>
      <w:tr w:rsidR="007E0C3D" w:rsidRPr="00B640AD" w14:paraId="0834241C" w14:textId="77777777" w:rsidTr="008053E7">
        <w:trPr>
          <w:jc w:val="center"/>
        </w:trPr>
        <w:tc>
          <w:tcPr>
            <w:tcW w:w="4876" w:type="dxa"/>
            <w:tcBorders>
              <w:top w:val="nil"/>
              <w:left w:val="nil"/>
              <w:bottom w:val="nil"/>
              <w:right w:val="nil"/>
            </w:tcBorders>
          </w:tcPr>
          <w:p w14:paraId="5932FF4E" w14:textId="77777777" w:rsidR="007E0C3D" w:rsidRPr="00B640AD" w:rsidRDefault="007E0C3D" w:rsidP="008053E7">
            <w:pPr>
              <w:pStyle w:val="Normal6a"/>
            </w:pPr>
            <w:r w:rsidRPr="00B640AD">
              <w:t>12.</w:t>
            </w:r>
            <w:r w:rsidRPr="00B640AD">
              <w:tab/>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14793006" w14:textId="77777777" w:rsidR="007E0C3D" w:rsidRPr="00B640AD" w:rsidRDefault="007E0C3D" w:rsidP="008053E7">
            <w:pPr>
              <w:pStyle w:val="Normal6a"/>
            </w:pPr>
            <w:r w:rsidRPr="00B640AD">
              <w:t>12.</w:t>
            </w:r>
            <w:r w:rsidRPr="00B640AD">
              <w:tab/>
              <w:t xml:space="preserve">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 </w:t>
            </w:r>
            <w:r w:rsidRPr="00B640AD">
              <w:rPr>
                <w:b/>
                <w:i/>
              </w:rPr>
              <w:t>sottolinea, tuttavia, quanto sia importante limitare il numero di settori esenti dall'unanimità, in modo da non compromettere la legittimità dell'Unione e la fiducia che i cittadini degli Stati membri ripongono in essa, ed evidenzia pertanto che la politica fiscale e il quadro finanziario pluriennale non devono mai essere soggetti al voto a maggioranza qualificata;</w:t>
            </w:r>
          </w:p>
        </w:tc>
      </w:tr>
    </w:tbl>
    <w:p w14:paraId="5359F60D"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{SV}</w:t>
      </w:r>
      <w:proofErr w:type="spellStart"/>
      <w:r w:rsidRPr="00B640AD">
        <w:t>sv</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3D412D2F" w14:textId="77777777" w:rsidR="007E0C3D" w:rsidRPr="00B640AD" w:rsidRDefault="007E0C3D" w:rsidP="007E0C3D">
      <w:r w:rsidRPr="00B640AD">
        <w:rPr>
          <w:rStyle w:val="HideTWBExt"/>
        </w:rPr>
        <w:t>&lt;/Amend&gt;</w:t>
      </w:r>
    </w:p>
    <w:p w14:paraId="0EE5284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179</w:t>
      </w:r>
      <w:r w:rsidRPr="00B640AD">
        <w:rPr>
          <w:rStyle w:val="HideTWBExt"/>
        </w:rPr>
        <w:t>&lt;/NumAm&gt;</w:t>
      </w:r>
    </w:p>
    <w:p w14:paraId="0846431F"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A89B942" w14:textId="77777777" w:rsidR="007E0C3D" w:rsidRPr="00B640AD" w:rsidRDefault="007E0C3D" w:rsidP="007E0C3D">
      <w:pPr>
        <w:pStyle w:val="NormalBold"/>
      </w:pPr>
      <w:r w:rsidRPr="00B640AD">
        <w:rPr>
          <w:rStyle w:val="HideTWBExt"/>
          <w:b w:val="0"/>
        </w:rPr>
        <w:t>&lt;/RepeatBlock-By&gt;</w:t>
      </w:r>
    </w:p>
    <w:p w14:paraId="6094C6E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69F9962"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85CAADC" w14:textId="77777777" w:rsidTr="008053E7">
        <w:trPr>
          <w:trHeight w:hRule="exact" w:val="240"/>
          <w:jc w:val="center"/>
        </w:trPr>
        <w:tc>
          <w:tcPr>
            <w:tcW w:w="9752" w:type="dxa"/>
            <w:gridSpan w:val="2"/>
            <w:tcBorders>
              <w:top w:val="nil"/>
              <w:left w:val="nil"/>
              <w:bottom w:val="nil"/>
              <w:right w:val="nil"/>
            </w:tcBorders>
          </w:tcPr>
          <w:p w14:paraId="73CC1C0A" w14:textId="77777777" w:rsidR="007E0C3D" w:rsidRPr="00B640AD" w:rsidRDefault="007E0C3D" w:rsidP="008053E7"/>
        </w:tc>
      </w:tr>
      <w:tr w:rsidR="007E0C3D" w:rsidRPr="00B640AD" w14:paraId="714D67CB" w14:textId="77777777" w:rsidTr="008053E7">
        <w:trPr>
          <w:trHeight w:val="240"/>
          <w:jc w:val="center"/>
        </w:trPr>
        <w:tc>
          <w:tcPr>
            <w:tcW w:w="4876" w:type="dxa"/>
            <w:tcBorders>
              <w:top w:val="nil"/>
              <w:left w:val="nil"/>
              <w:bottom w:val="nil"/>
              <w:right w:val="nil"/>
            </w:tcBorders>
          </w:tcPr>
          <w:p w14:paraId="1613A43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A90D523" w14:textId="77777777" w:rsidR="007E0C3D" w:rsidRPr="00B640AD" w:rsidRDefault="007E0C3D" w:rsidP="008053E7">
            <w:pPr>
              <w:pStyle w:val="AmColumnHeading"/>
            </w:pPr>
            <w:r w:rsidRPr="00B640AD">
              <w:t>Emendamento</w:t>
            </w:r>
          </w:p>
        </w:tc>
      </w:tr>
      <w:tr w:rsidR="007E0C3D" w:rsidRPr="00B640AD" w14:paraId="5E0E2B30" w14:textId="77777777" w:rsidTr="008053E7">
        <w:trPr>
          <w:jc w:val="center"/>
        </w:trPr>
        <w:tc>
          <w:tcPr>
            <w:tcW w:w="4876" w:type="dxa"/>
            <w:tcBorders>
              <w:top w:val="nil"/>
              <w:left w:val="nil"/>
              <w:bottom w:val="nil"/>
              <w:right w:val="nil"/>
            </w:tcBorders>
          </w:tcPr>
          <w:p w14:paraId="4193CCE9" w14:textId="77777777" w:rsidR="007E0C3D" w:rsidRPr="00B640AD" w:rsidRDefault="007E0C3D" w:rsidP="008053E7">
            <w:pPr>
              <w:pStyle w:val="Normal6a"/>
            </w:pPr>
            <w:r w:rsidRPr="00B640AD">
              <w:t>12.</w:t>
            </w:r>
            <w:r w:rsidRPr="00B640AD">
              <w:tab/>
              <w:t xml:space="preserve">ribadisce il suo invito a </w:t>
            </w:r>
            <w:r w:rsidRPr="00B640AD">
              <w:rPr>
                <w:b/>
                <w:i/>
              </w:rPr>
              <w:t>rafforzare la capacità di azione dell'UE attraverso l'introduzione del voto a maggioranza qualificata</w:t>
            </w:r>
            <w:r w:rsidRPr="00B640AD">
              <w:t xml:space="preserve"> nei settori pertinenti al processo di adesione, </w:t>
            </w:r>
            <w:r w:rsidRPr="00B640AD">
              <w:rPr>
                <w:b/>
                <w:i/>
              </w:rPr>
              <w:t>abolendo, in particolare, il requisito dell'unanimità</w:t>
            </w:r>
            <w:r w:rsidRPr="00B640AD">
              <w:t xml:space="preserve"> nelle fasi intermedie del processo di allargamento quando si decide in merito all'avvio del processo negoziale di adesione, nonché all'apertura e alla chiusura di singoli gruppi e capitoli di gruppi negoziali; </w:t>
            </w:r>
            <w:r w:rsidRPr="00B640AD">
              <w:rPr>
                <w:b/>
                <w:i/>
              </w:rPr>
              <w:t>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5E28CB5A" w14:textId="77777777" w:rsidR="007E0C3D" w:rsidRPr="00B640AD" w:rsidRDefault="007E0C3D" w:rsidP="008053E7">
            <w:pPr>
              <w:pStyle w:val="Normal6a"/>
            </w:pPr>
            <w:r w:rsidRPr="00B640AD">
              <w:t>12.</w:t>
            </w:r>
            <w:r w:rsidRPr="00B640AD">
              <w:tab/>
              <w:t xml:space="preserve">ribadisce il suo invito a </w:t>
            </w:r>
            <w:r w:rsidRPr="00B640AD">
              <w:rPr>
                <w:b/>
                <w:i/>
              </w:rPr>
              <w:t>mantenere il voto all'unanimità</w:t>
            </w:r>
            <w:r w:rsidRPr="00B640AD">
              <w:t xml:space="preserve"> nei settori pertinenti al processo di adesione, nelle fasi intermedie del processo di allargamento quando si decide in merito all'avvio del processo negoziale di adesione, nonché all'apertura e alla chiusura di singoli gruppi e capitoli di gruppi negoziali;</w:t>
            </w:r>
          </w:p>
        </w:tc>
      </w:tr>
    </w:tbl>
    <w:p w14:paraId="609BB511"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507E24D7" w14:textId="77777777" w:rsidR="007E0C3D" w:rsidRPr="0094085B" w:rsidRDefault="007E0C3D" w:rsidP="007E0C3D">
      <w:pPr>
        <w:rPr>
          <w:lang w:val="es-ES"/>
        </w:rPr>
      </w:pPr>
      <w:r w:rsidRPr="0094085B">
        <w:rPr>
          <w:rStyle w:val="HideTWBExt"/>
          <w:lang w:val="es-ES"/>
        </w:rPr>
        <w:t>&lt;/Amend&gt;</w:t>
      </w:r>
    </w:p>
    <w:p w14:paraId="6376604C"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180</w:t>
      </w:r>
      <w:r w:rsidRPr="0094085B">
        <w:rPr>
          <w:rStyle w:val="HideTWBExt"/>
          <w:lang w:val="es-ES"/>
        </w:rPr>
        <w:t>&lt;/NumAm&gt;</w:t>
      </w:r>
    </w:p>
    <w:p w14:paraId="4F593307"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2C077134" w14:textId="77777777" w:rsidR="007E0C3D" w:rsidRPr="0094085B" w:rsidRDefault="007E0C3D" w:rsidP="007E0C3D">
      <w:pPr>
        <w:pStyle w:val="NormalBold"/>
        <w:rPr>
          <w:lang w:val="es-ES"/>
        </w:rPr>
      </w:pPr>
      <w:r w:rsidRPr="0094085B">
        <w:rPr>
          <w:rStyle w:val="HideTWBExt"/>
          <w:b w:val="0"/>
          <w:lang w:val="es-ES"/>
        </w:rPr>
        <w:t>&lt;/RepeatBlock-By&gt;</w:t>
      </w:r>
    </w:p>
    <w:p w14:paraId="348EB3A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18FE13E"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EB1F186" w14:textId="77777777" w:rsidTr="008053E7">
        <w:trPr>
          <w:trHeight w:hRule="exact" w:val="240"/>
          <w:jc w:val="center"/>
        </w:trPr>
        <w:tc>
          <w:tcPr>
            <w:tcW w:w="9752" w:type="dxa"/>
            <w:gridSpan w:val="2"/>
            <w:tcBorders>
              <w:top w:val="nil"/>
              <w:left w:val="nil"/>
              <w:bottom w:val="nil"/>
              <w:right w:val="nil"/>
            </w:tcBorders>
          </w:tcPr>
          <w:p w14:paraId="67C0E8DA" w14:textId="77777777" w:rsidR="007E0C3D" w:rsidRPr="00B640AD" w:rsidRDefault="007E0C3D" w:rsidP="008053E7"/>
        </w:tc>
      </w:tr>
      <w:tr w:rsidR="007E0C3D" w:rsidRPr="00B640AD" w14:paraId="186FB766" w14:textId="77777777" w:rsidTr="008053E7">
        <w:trPr>
          <w:trHeight w:val="240"/>
          <w:jc w:val="center"/>
        </w:trPr>
        <w:tc>
          <w:tcPr>
            <w:tcW w:w="4876" w:type="dxa"/>
            <w:tcBorders>
              <w:top w:val="nil"/>
              <w:left w:val="nil"/>
              <w:bottom w:val="nil"/>
              <w:right w:val="nil"/>
            </w:tcBorders>
          </w:tcPr>
          <w:p w14:paraId="3B8B84F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2789EC4" w14:textId="77777777" w:rsidR="007E0C3D" w:rsidRPr="00B640AD" w:rsidRDefault="007E0C3D" w:rsidP="008053E7">
            <w:pPr>
              <w:pStyle w:val="AmColumnHeading"/>
            </w:pPr>
            <w:r w:rsidRPr="00B640AD">
              <w:t>Emendamento</w:t>
            </w:r>
          </w:p>
        </w:tc>
      </w:tr>
      <w:tr w:rsidR="007E0C3D" w:rsidRPr="00B640AD" w14:paraId="4E8EC0B7" w14:textId="77777777" w:rsidTr="008053E7">
        <w:trPr>
          <w:jc w:val="center"/>
        </w:trPr>
        <w:tc>
          <w:tcPr>
            <w:tcW w:w="4876" w:type="dxa"/>
            <w:tcBorders>
              <w:top w:val="nil"/>
              <w:left w:val="nil"/>
              <w:bottom w:val="nil"/>
              <w:right w:val="nil"/>
            </w:tcBorders>
          </w:tcPr>
          <w:p w14:paraId="10DB70A4" w14:textId="77777777" w:rsidR="007E0C3D" w:rsidRPr="00B640AD" w:rsidRDefault="007E0C3D" w:rsidP="008053E7">
            <w:pPr>
              <w:pStyle w:val="Normal6a"/>
            </w:pPr>
            <w:r w:rsidRPr="00B640AD">
              <w:t>12.</w:t>
            </w:r>
            <w:r w:rsidRPr="00B640AD">
              <w:tab/>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4D7CF9FA" w14:textId="77777777" w:rsidR="007E0C3D" w:rsidRPr="00B640AD" w:rsidRDefault="007E0C3D" w:rsidP="008053E7">
            <w:pPr>
              <w:pStyle w:val="Normal6a"/>
            </w:pPr>
            <w:r w:rsidRPr="00B640AD">
              <w:t>12.</w:t>
            </w:r>
            <w:r w:rsidRPr="00B640AD">
              <w:tab/>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 l'eccessivo ricorso all'unanimità nelle fasi intermedie del processo di allargamento</w:t>
            </w:r>
            <w:r w:rsidRPr="00B640AD">
              <w:rPr>
                <w:b/>
                <w:i/>
              </w:rPr>
              <w:t>, in particolare per la Macedonia del Nord e ultimamente anche per l'Ucraina,</w:t>
            </w:r>
            <w:r w:rsidRPr="00B640AD">
              <w:t xml:space="preserve"> abbia ripetutamente rallentato l'allargamento dell'UE; ricorda che l'articolo 49 TUE consente il passaggio al voto a maggioranza qualificata senza richiedere modifiche del trattato</w:t>
            </w:r>
            <w:r w:rsidRPr="00B640AD">
              <w:rPr>
                <w:b/>
                <w:i/>
              </w:rPr>
              <w:t>, sottolineando nel contempo che i singoli quadri negoziali dei paesi candidati forniscono una base giuridica per il processo decisionale in materia di adesione e che tali quadri possono essere modificati solo con una decisione unanime degli Stati membri</w:t>
            </w:r>
            <w:r w:rsidRPr="00B640AD">
              <w:t>;</w:t>
            </w:r>
          </w:p>
        </w:tc>
      </w:tr>
    </w:tbl>
    <w:p w14:paraId="5583FE9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3CB36C8" w14:textId="77777777" w:rsidR="007E0C3D" w:rsidRPr="00B640AD" w:rsidRDefault="007E0C3D" w:rsidP="007E0C3D">
      <w:r w:rsidRPr="00B640AD">
        <w:rPr>
          <w:rStyle w:val="HideTWBExt"/>
        </w:rPr>
        <w:t>&lt;/Amend&gt;</w:t>
      </w:r>
    </w:p>
    <w:p w14:paraId="38C3B18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181</w:t>
      </w:r>
      <w:r w:rsidRPr="00B640AD">
        <w:rPr>
          <w:rStyle w:val="HideTWBExt"/>
        </w:rPr>
        <w:t>&lt;/NumAm&gt;</w:t>
      </w:r>
    </w:p>
    <w:p w14:paraId="467E30CE"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Andrzej </w:t>
      </w:r>
      <w:proofErr w:type="spellStart"/>
      <w:r w:rsidRPr="00B640AD">
        <w:t>Halicki</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223217B" w14:textId="77777777" w:rsidR="007E0C3D" w:rsidRPr="00B640AD" w:rsidRDefault="007E0C3D" w:rsidP="007E0C3D">
      <w:pPr>
        <w:pStyle w:val="NormalBold"/>
      </w:pPr>
      <w:r w:rsidRPr="00B640AD">
        <w:rPr>
          <w:rStyle w:val="HideTWBExt"/>
          <w:b w:val="0"/>
        </w:rPr>
        <w:t>&lt;/RepeatBlock-By&gt;</w:t>
      </w:r>
    </w:p>
    <w:p w14:paraId="48C852E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822805A"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8C22F4A" w14:textId="77777777" w:rsidTr="008053E7">
        <w:trPr>
          <w:trHeight w:hRule="exact" w:val="240"/>
          <w:jc w:val="center"/>
        </w:trPr>
        <w:tc>
          <w:tcPr>
            <w:tcW w:w="9752" w:type="dxa"/>
            <w:gridSpan w:val="2"/>
            <w:tcBorders>
              <w:top w:val="nil"/>
              <w:left w:val="nil"/>
              <w:bottom w:val="nil"/>
              <w:right w:val="nil"/>
            </w:tcBorders>
          </w:tcPr>
          <w:p w14:paraId="6EA2DB41" w14:textId="77777777" w:rsidR="007E0C3D" w:rsidRPr="00B640AD" w:rsidRDefault="007E0C3D" w:rsidP="008053E7"/>
        </w:tc>
      </w:tr>
      <w:tr w:rsidR="007E0C3D" w:rsidRPr="00B640AD" w14:paraId="7514DD8D" w14:textId="77777777" w:rsidTr="008053E7">
        <w:trPr>
          <w:trHeight w:val="240"/>
          <w:jc w:val="center"/>
        </w:trPr>
        <w:tc>
          <w:tcPr>
            <w:tcW w:w="4876" w:type="dxa"/>
            <w:tcBorders>
              <w:top w:val="nil"/>
              <w:left w:val="nil"/>
              <w:bottom w:val="nil"/>
              <w:right w:val="nil"/>
            </w:tcBorders>
          </w:tcPr>
          <w:p w14:paraId="4C9D32A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5AC10FF" w14:textId="77777777" w:rsidR="007E0C3D" w:rsidRPr="00B640AD" w:rsidRDefault="007E0C3D" w:rsidP="008053E7">
            <w:pPr>
              <w:pStyle w:val="AmColumnHeading"/>
            </w:pPr>
            <w:r w:rsidRPr="00B640AD">
              <w:t>Emendamento</w:t>
            </w:r>
          </w:p>
        </w:tc>
      </w:tr>
      <w:tr w:rsidR="007E0C3D" w:rsidRPr="00B640AD" w14:paraId="2AE595F3" w14:textId="77777777" w:rsidTr="008053E7">
        <w:trPr>
          <w:jc w:val="center"/>
        </w:trPr>
        <w:tc>
          <w:tcPr>
            <w:tcW w:w="4876" w:type="dxa"/>
            <w:tcBorders>
              <w:top w:val="nil"/>
              <w:left w:val="nil"/>
              <w:bottom w:val="nil"/>
              <w:right w:val="nil"/>
            </w:tcBorders>
          </w:tcPr>
          <w:p w14:paraId="3C845F09" w14:textId="77777777" w:rsidR="007E0C3D" w:rsidRPr="00B640AD" w:rsidRDefault="007E0C3D" w:rsidP="008053E7">
            <w:pPr>
              <w:pStyle w:val="Normal6a"/>
            </w:pPr>
            <w:r w:rsidRPr="00B640AD">
              <w:t>12.</w:t>
            </w:r>
            <w:r w:rsidRPr="00B640AD">
              <w:tab/>
              <w:t xml:space="preserve">ribadisce il suo invito a rafforzare la capacità di azione dell'UE attraverso </w:t>
            </w:r>
            <w:r w:rsidRPr="00B640AD">
              <w:rPr>
                <w:b/>
                <w:i/>
              </w:rPr>
              <w:t xml:space="preserve">l'introduzione </w:t>
            </w:r>
            <w:r w:rsidRPr="00B640AD">
              <w:t>del</w:t>
            </w:r>
            <w:r w:rsidRPr="00B640AD">
              <w:rPr>
                <w:b/>
                <w:i/>
              </w:rPr>
              <w:t xml:space="preserve"> voto a maggioranza qualificata nei settori pertinenti al</w:t>
            </w:r>
            <w:r w:rsidRPr="00B640AD">
              <w:t xml:space="preserve"> processo di adesione</w:t>
            </w:r>
            <w:r w:rsidRPr="00B640AD">
              <w:rPr>
                <w:b/>
                <w:i/>
              </w:rPr>
              <w:t>, abolendo, in particolare, il requisito dell'unanimità nelle fasi intermedie del processo di allargamento quando si decide in merito all'avvio del processo negoziale di adesione, nonché all'apertura e alla chiusura di singoli gruppi e capitoli di gruppi negoziali</w:t>
            </w:r>
            <w:r w:rsidRPr="00B640AD">
              <w:t xml:space="preserve">; deplora che l'eccessivo ricorso all'unanimità nelle fasi intermedie del processo di allargamento abbia ripetutamente rallentato l'allargamento dell'UE; </w:t>
            </w:r>
            <w:r w:rsidRPr="00B640AD">
              <w:rPr>
                <w:b/>
                <w:i/>
              </w:rPr>
              <w:t>ricorda che l'articolo 49 TUE consente il passaggio al voto a maggioranza qualificata senza richiedere modifiche del trattato;</w:t>
            </w:r>
          </w:p>
        </w:tc>
        <w:tc>
          <w:tcPr>
            <w:tcW w:w="4876" w:type="dxa"/>
            <w:tcBorders>
              <w:top w:val="nil"/>
              <w:left w:val="nil"/>
              <w:bottom w:val="nil"/>
              <w:right w:val="nil"/>
            </w:tcBorders>
          </w:tcPr>
          <w:p w14:paraId="3D3EBD01" w14:textId="264D4EDA" w:rsidR="007E0C3D" w:rsidRPr="00B640AD" w:rsidRDefault="007E0C3D" w:rsidP="008053E7">
            <w:pPr>
              <w:pStyle w:val="Normal6a"/>
            </w:pPr>
            <w:r w:rsidRPr="00B640AD">
              <w:t>12.</w:t>
            </w:r>
            <w:r w:rsidRPr="00B640AD">
              <w:tab/>
              <w:t xml:space="preserve">ribadisce il suo invito a rafforzare la capacità di azione dell'UE attraverso </w:t>
            </w:r>
            <w:r w:rsidRPr="00B640AD">
              <w:rPr>
                <w:b/>
                <w:i/>
              </w:rPr>
              <w:t>la razionalizzazione</w:t>
            </w:r>
            <w:r w:rsidRPr="00B640AD">
              <w:t xml:space="preserve"> del processo di adesione </w:t>
            </w:r>
            <w:r w:rsidRPr="00B640AD">
              <w:rPr>
                <w:b/>
                <w:i/>
              </w:rPr>
              <w:t>e la fiducia tra il Consiglio e la Commissione</w:t>
            </w:r>
            <w:r w:rsidRPr="00B640AD">
              <w:t>; deplora che l'eccessivo ricorso all'unanimità nelle fasi intermedie del processo di allargamento abbia ripetutamente rallentato l'allargamento dell'UE;</w:t>
            </w:r>
          </w:p>
        </w:tc>
      </w:tr>
    </w:tbl>
    <w:p w14:paraId="44B642CD" w14:textId="77777777" w:rsidR="007E0C3D" w:rsidRPr="0094085B" w:rsidRDefault="007E0C3D" w:rsidP="007E0C3D">
      <w:pPr>
        <w:pStyle w:val="AmOrLang"/>
        <w:rPr>
          <w:lang w:val="fr-BE"/>
        </w:rPr>
      </w:pPr>
      <w:r w:rsidRPr="0094085B">
        <w:rPr>
          <w:lang w:val="fr-BE"/>
        </w:rPr>
        <w:t xml:space="preserve">Or. </w:t>
      </w:r>
      <w:r w:rsidRPr="0094085B">
        <w:rPr>
          <w:rStyle w:val="HideTWBExt"/>
          <w:lang w:val="fr-BE"/>
        </w:rPr>
        <w:t>&lt;Original&gt;</w:t>
      </w:r>
      <w:r w:rsidRPr="0094085B">
        <w:rPr>
          <w:rStyle w:val="HideTWBInt"/>
          <w:lang w:val="fr-BE"/>
        </w:rPr>
        <w:t>{EN}</w:t>
      </w:r>
      <w:r w:rsidRPr="0094085B">
        <w:rPr>
          <w:lang w:val="fr-BE"/>
        </w:rPr>
        <w:t>en</w:t>
      </w:r>
      <w:r w:rsidRPr="0094085B">
        <w:rPr>
          <w:rStyle w:val="HideTWBExt"/>
          <w:lang w:val="fr-BE"/>
        </w:rPr>
        <w:t>&lt;/Original&gt;</w:t>
      </w:r>
    </w:p>
    <w:p w14:paraId="1F2D7CCE" w14:textId="77777777" w:rsidR="007E0C3D" w:rsidRPr="0094085B" w:rsidRDefault="007E0C3D" w:rsidP="007E0C3D">
      <w:pPr>
        <w:rPr>
          <w:lang w:val="fr-BE"/>
        </w:rPr>
      </w:pPr>
      <w:r w:rsidRPr="0094085B">
        <w:rPr>
          <w:rStyle w:val="HideTWBExt"/>
          <w:lang w:val="fr-BE"/>
        </w:rPr>
        <w:t>&lt;/Amend&gt;</w:t>
      </w:r>
    </w:p>
    <w:p w14:paraId="15D7B008" w14:textId="77777777" w:rsidR="007E0C3D" w:rsidRPr="0094085B" w:rsidRDefault="007E0C3D" w:rsidP="007E0C3D">
      <w:pPr>
        <w:pStyle w:val="AmNumberTabs"/>
        <w:rPr>
          <w:lang w:val="fr-BE"/>
        </w:rPr>
      </w:pPr>
      <w:r w:rsidRPr="0094085B">
        <w:rPr>
          <w:rStyle w:val="HideTWBExt"/>
          <w:lang w:val="fr-BE"/>
        </w:rPr>
        <w:t>&lt;Amend&gt;</w:t>
      </w:r>
      <w:r w:rsidRPr="0094085B">
        <w:rPr>
          <w:lang w:val="fr-BE"/>
        </w:rPr>
        <w:t>Emendamento</w:t>
      </w:r>
      <w:r w:rsidRPr="0094085B">
        <w:rPr>
          <w:lang w:val="fr-BE"/>
        </w:rPr>
        <w:tab/>
      </w:r>
      <w:r w:rsidRPr="0094085B">
        <w:rPr>
          <w:lang w:val="fr-BE"/>
        </w:rPr>
        <w:tab/>
      </w:r>
      <w:r w:rsidRPr="0094085B">
        <w:rPr>
          <w:rStyle w:val="HideTWBExt"/>
          <w:lang w:val="fr-BE"/>
        </w:rPr>
        <w:t>&lt;NumAm&gt;</w:t>
      </w:r>
      <w:r w:rsidRPr="0094085B">
        <w:rPr>
          <w:lang w:val="fr-BE"/>
        </w:rPr>
        <w:t>182</w:t>
      </w:r>
      <w:r w:rsidRPr="0094085B">
        <w:rPr>
          <w:rStyle w:val="HideTWBExt"/>
          <w:lang w:val="fr-BE"/>
        </w:rPr>
        <w:t>&lt;/NumAm&gt;</w:t>
      </w:r>
    </w:p>
    <w:p w14:paraId="0E88DB7B" w14:textId="77777777" w:rsidR="007E0C3D" w:rsidRPr="0094085B" w:rsidRDefault="007E0C3D" w:rsidP="007E0C3D">
      <w:pPr>
        <w:pStyle w:val="NormalBold"/>
        <w:rPr>
          <w:lang w:val="fr-BE"/>
        </w:rPr>
      </w:pPr>
      <w:r w:rsidRPr="0094085B">
        <w:rPr>
          <w:rStyle w:val="HideTWBExt"/>
          <w:b w:val="0"/>
          <w:lang w:val="fr-BE"/>
        </w:rPr>
        <w:t>&lt;</w:t>
      </w:r>
      <w:proofErr w:type="spellStart"/>
      <w:r w:rsidRPr="0094085B">
        <w:rPr>
          <w:rStyle w:val="HideTWBExt"/>
          <w:b w:val="0"/>
          <w:lang w:val="fr-BE"/>
        </w:rPr>
        <w:t>RepeatBlock</w:t>
      </w:r>
      <w:proofErr w:type="spellEnd"/>
      <w:r w:rsidRPr="0094085B">
        <w:rPr>
          <w:rStyle w:val="HideTWBExt"/>
          <w:b w:val="0"/>
          <w:lang w:val="fr-BE"/>
        </w:rPr>
        <w:t>-By&gt;&lt;</w:t>
      </w:r>
      <w:proofErr w:type="spellStart"/>
      <w:r w:rsidRPr="0094085B">
        <w:rPr>
          <w:rStyle w:val="HideTWBExt"/>
          <w:b w:val="0"/>
          <w:lang w:val="fr-BE"/>
        </w:rPr>
        <w:t>Members</w:t>
      </w:r>
      <w:proofErr w:type="spellEnd"/>
      <w:r w:rsidRPr="0094085B">
        <w:rPr>
          <w:rStyle w:val="HideTWBExt"/>
          <w:b w:val="0"/>
          <w:lang w:val="fr-BE"/>
        </w:rPr>
        <w:t>&gt;</w:t>
      </w:r>
      <w:proofErr w:type="spellStart"/>
      <w:r w:rsidRPr="0094085B">
        <w:rPr>
          <w:lang w:val="fr-BE"/>
        </w:rPr>
        <w:t>Geadis</w:t>
      </w:r>
      <w:proofErr w:type="spellEnd"/>
      <w:r w:rsidRPr="0094085B">
        <w:rPr>
          <w:lang w:val="fr-BE"/>
        </w:rPr>
        <w:t xml:space="preserve"> </w:t>
      </w:r>
      <w:proofErr w:type="spellStart"/>
      <w:r w:rsidRPr="0094085B">
        <w:rPr>
          <w:lang w:val="fr-BE"/>
        </w:rPr>
        <w:t>Geadi</w:t>
      </w:r>
      <w:proofErr w:type="spellEnd"/>
      <w:r w:rsidRPr="0094085B">
        <w:rPr>
          <w:lang w:val="fr-BE"/>
        </w:rPr>
        <w:t xml:space="preserve">, </w:t>
      </w:r>
      <w:proofErr w:type="spellStart"/>
      <w:r w:rsidRPr="0094085B">
        <w:rPr>
          <w:lang w:val="fr-BE"/>
        </w:rPr>
        <w:t>Emmanouil</w:t>
      </w:r>
      <w:proofErr w:type="spellEnd"/>
      <w:r w:rsidRPr="0094085B">
        <w:rPr>
          <w:lang w:val="fr-BE"/>
        </w:rPr>
        <w:t xml:space="preserve"> </w:t>
      </w:r>
      <w:proofErr w:type="spellStart"/>
      <w:r w:rsidRPr="0094085B">
        <w:rPr>
          <w:lang w:val="fr-BE"/>
        </w:rPr>
        <w:t>Fragkos</w:t>
      </w:r>
      <w:proofErr w:type="spellEnd"/>
      <w:r w:rsidRPr="0094085B">
        <w:rPr>
          <w:rStyle w:val="HideTWBExt"/>
          <w:b w:val="0"/>
          <w:lang w:val="fr-BE"/>
        </w:rPr>
        <w:t>&lt;/</w:t>
      </w:r>
      <w:proofErr w:type="spellStart"/>
      <w:r w:rsidRPr="0094085B">
        <w:rPr>
          <w:rStyle w:val="HideTWBExt"/>
          <w:b w:val="0"/>
          <w:lang w:val="fr-BE"/>
        </w:rPr>
        <w:t>Members</w:t>
      </w:r>
      <w:proofErr w:type="spellEnd"/>
      <w:r w:rsidRPr="0094085B">
        <w:rPr>
          <w:rStyle w:val="HideTWBExt"/>
          <w:b w:val="0"/>
          <w:lang w:val="fr-BE"/>
        </w:rPr>
        <w:t>&gt;</w:t>
      </w:r>
    </w:p>
    <w:p w14:paraId="3358B67B" w14:textId="77777777" w:rsidR="007E0C3D" w:rsidRPr="0094085B" w:rsidRDefault="007E0C3D" w:rsidP="007E0C3D">
      <w:pPr>
        <w:pStyle w:val="NormalBold"/>
        <w:rPr>
          <w:lang w:val="fr-BE"/>
        </w:rPr>
      </w:pPr>
      <w:r w:rsidRPr="0094085B">
        <w:rPr>
          <w:rStyle w:val="HideTWBExt"/>
          <w:b w:val="0"/>
          <w:lang w:val="fr-BE"/>
        </w:rPr>
        <w:t>&lt;/RepeatBlock-By&gt;</w:t>
      </w:r>
    </w:p>
    <w:p w14:paraId="6D5D5A6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161494E"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3402B5F" w14:textId="77777777" w:rsidTr="008053E7">
        <w:trPr>
          <w:trHeight w:hRule="exact" w:val="240"/>
          <w:jc w:val="center"/>
        </w:trPr>
        <w:tc>
          <w:tcPr>
            <w:tcW w:w="9752" w:type="dxa"/>
            <w:gridSpan w:val="2"/>
            <w:tcBorders>
              <w:top w:val="nil"/>
              <w:left w:val="nil"/>
              <w:bottom w:val="nil"/>
              <w:right w:val="nil"/>
            </w:tcBorders>
          </w:tcPr>
          <w:p w14:paraId="7C45F7CB" w14:textId="77777777" w:rsidR="007E0C3D" w:rsidRPr="00B640AD" w:rsidRDefault="007E0C3D" w:rsidP="008053E7"/>
        </w:tc>
      </w:tr>
      <w:tr w:rsidR="007E0C3D" w:rsidRPr="00B640AD" w14:paraId="4248263E" w14:textId="77777777" w:rsidTr="008053E7">
        <w:trPr>
          <w:trHeight w:val="240"/>
          <w:jc w:val="center"/>
        </w:trPr>
        <w:tc>
          <w:tcPr>
            <w:tcW w:w="4876" w:type="dxa"/>
            <w:tcBorders>
              <w:top w:val="nil"/>
              <w:left w:val="nil"/>
              <w:bottom w:val="nil"/>
              <w:right w:val="nil"/>
            </w:tcBorders>
          </w:tcPr>
          <w:p w14:paraId="6FCCA27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881AFF6" w14:textId="77777777" w:rsidR="007E0C3D" w:rsidRPr="00B640AD" w:rsidRDefault="007E0C3D" w:rsidP="008053E7">
            <w:pPr>
              <w:pStyle w:val="AmColumnHeading"/>
            </w:pPr>
            <w:r w:rsidRPr="00B640AD">
              <w:t>Emendamento</w:t>
            </w:r>
          </w:p>
        </w:tc>
      </w:tr>
      <w:tr w:rsidR="007E0C3D" w:rsidRPr="00B640AD" w14:paraId="1228B54F" w14:textId="77777777" w:rsidTr="008053E7">
        <w:trPr>
          <w:jc w:val="center"/>
        </w:trPr>
        <w:tc>
          <w:tcPr>
            <w:tcW w:w="4876" w:type="dxa"/>
            <w:tcBorders>
              <w:top w:val="nil"/>
              <w:left w:val="nil"/>
              <w:bottom w:val="nil"/>
              <w:right w:val="nil"/>
            </w:tcBorders>
          </w:tcPr>
          <w:p w14:paraId="64EFE300" w14:textId="77777777" w:rsidR="007E0C3D" w:rsidRPr="00B640AD" w:rsidRDefault="007E0C3D" w:rsidP="008053E7">
            <w:pPr>
              <w:pStyle w:val="Normal6a"/>
            </w:pPr>
            <w:r w:rsidRPr="00B640AD">
              <w:t>12.</w:t>
            </w:r>
            <w:r w:rsidRPr="00B640AD">
              <w:tab/>
            </w:r>
            <w:r w:rsidRPr="00B640AD">
              <w:rPr>
                <w:b/>
                <w:i/>
              </w:rPr>
              <w:t>ribadisce il suo invito a rafforzare la capacità di azione dell'UE attraverso l'</w:t>
            </w:r>
            <w:r w:rsidRPr="00B640AD">
              <w:t>introduzione del voto a maggioranza qualificata nei settori pertinenti al processo di adesione</w:t>
            </w:r>
            <w:r w:rsidRPr="00B640AD">
              <w:rPr>
                <w:b/>
                <w:i/>
              </w:rPr>
              <w:t>, abolendo, in particolare,</w:t>
            </w:r>
            <w:r w:rsidRPr="00B640AD">
              <w:t xml:space="preserve"> il requisito dell'unanimità nelle fasi intermedie del processo di allargamento </w:t>
            </w:r>
            <w:r w:rsidRPr="00B640AD">
              <w:rPr>
                <w:b/>
                <w:i/>
              </w:rPr>
              <w:t>quando si decide in merito all'avvio del processo negoziale</w:t>
            </w:r>
            <w:r w:rsidRPr="00B640AD">
              <w:t xml:space="preserve"> di adesione, nonché all'apertura e alla chiusura di </w:t>
            </w:r>
            <w:r w:rsidRPr="00B640AD">
              <w:rPr>
                <w:b/>
                <w:i/>
              </w:rPr>
              <w:t>singoli</w:t>
            </w:r>
            <w:r w:rsidRPr="00B640AD">
              <w:t xml:space="preserve"> gruppi e capitoli di gruppi negoziali; </w:t>
            </w:r>
            <w:r w:rsidRPr="00B640AD">
              <w:rPr>
                <w:b/>
                <w:i/>
              </w:rPr>
              <w:t>deplora che l'eccessivo ricorso all'</w:t>
            </w:r>
            <w:r w:rsidRPr="00B640AD">
              <w:t xml:space="preserve">unanimità nelle fasi </w:t>
            </w:r>
            <w:r w:rsidRPr="00B640AD">
              <w:rPr>
                <w:b/>
                <w:i/>
              </w:rPr>
              <w:t>intermedie</w:t>
            </w:r>
            <w:r w:rsidRPr="00B640AD">
              <w:t xml:space="preserve"> del processo di allargamento </w:t>
            </w:r>
            <w:r w:rsidRPr="00B640AD">
              <w:rPr>
                <w:b/>
                <w:i/>
              </w:rPr>
              <w:t>abbia ripetutamente rallentato l'allargamento dell'UE</w:t>
            </w:r>
            <w:r w:rsidRPr="00B640AD">
              <w:t xml:space="preserve">; </w:t>
            </w:r>
            <w:r w:rsidRPr="00B640AD">
              <w:rPr>
                <w:b/>
                <w:i/>
              </w:rPr>
              <w:t>ricorda che l'articolo 49 TUE consente il passaggio al voto a maggioranza qualificata senza richiedere modifiche del trattato;</w:t>
            </w:r>
          </w:p>
        </w:tc>
        <w:tc>
          <w:tcPr>
            <w:tcW w:w="4876" w:type="dxa"/>
            <w:tcBorders>
              <w:top w:val="nil"/>
              <w:left w:val="nil"/>
              <w:bottom w:val="nil"/>
              <w:right w:val="nil"/>
            </w:tcBorders>
          </w:tcPr>
          <w:p w14:paraId="61E465F8" w14:textId="77777777" w:rsidR="007E0C3D" w:rsidRPr="00B640AD" w:rsidRDefault="007E0C3D" w:rsidP="008053E7">
            <w:pPr>
              <w:pStyle w:val="Normal6a"/>
            </w:pPr>
            <w:r w:rsidRPr="00B640AD">
              <w:t>12.</w:t>
            </w:r>
            <w:r w:rsidRPr="00B640AD">
              <w:tab/>
            </w:r>
            <w:r w:rsidRPr="00B640AD">
              <w:rPr>
                <w:b/>
                <w:i/>
              </w:rPr>
              <w:t>si oppone all'</w:t>
            </w:r>
            <w:r w:rsidRPr="00B640AD">
              <w:t xml:space="preserve">introduzione del voto a maggioranza qualificata nei settori pertinenti al processo di adesione </w:t>
            </w:r>
            <w:r w:rsidRPr="00B640AD">
              <w:rPr>
                <w:b/>
                <w:i/>
              </w:rPr>
              <w:t>e sottolinea che</w:t>
            </w:r>
            <w:r w:rsidRPr="00B640AD">
              <w:t xml:space="preserve"> il requisito dell'unanimità nelle fasi intermedie del processo di allargamento </w:t>
            </w:r>
            <w:r w:rsidRPr="00B640AD">
              <w:rPr>
                <w:b/>
                <w:i/>
              </w:rPr>
              <w:t>è uno strumento istituzionale essenziale per tutelare i principi, gli interessi e la sovranità di tutti gli Stati membri;</w:t>
            </w:r>
            <w:r w:rsidRPr="00B640AD">
              <w:t xml:space="preserve"> </w:t>
            </w:r>
            <w:r w:rsidRPr="00B640AD">
              <w:rPr>
                <w:b/>
                <w:i/>
              </w:rPr>
              <w:t>esprime una forte opposizione a qualsiasi tentativo di abolire l'unanimità in relazione all'apertura dei negoziati</w:t>
            </w:r>
            <w:r w:rsidRPr="00B640AD">
              <w:t xml:space="preserve"> di adesione, nonché all'apertura e alla chiusura di gruppi e capitoli di gruppi negoziali; </w:t>
            </w:r>
            <w:r w:rsidRPr="00B640AD">
              <w:rPr>
                <w:b/>
                <w:i/>
              </w:rPr>
              <w:t>ritiene che l'unanimità non rallenti indebitamente l'allargamento, ma garantisca la legittimità, la partecipazione paritaria e la tutela degli interessi nazionali vitali di tutti gli Stati membri;</w:t>
            </w:r>
            <w:r w:rsidRPr="00B640AD">
              <w:t xml:space="preserve"> </w:t>
            </w:r>
            <w:r w:rsidRPr="00B640AD">
              <w:rPr>
                <w:b/>
                <w:i/>
              </w:rPr>
              <w:t>sottolinea che l'articolo 49 TUE non può essere interpretato come una base per l'elusione sistematica dell'</w:t>
            </w:r>
            <w:r w:rsidRPr="00B640AD">
              <w:t xml:space="preserve">unanimità </w:t>
            </w:r>
            <w:r w:rsidRPr="00B640AD">
              <w:rPr>
                <w:b/>
                <w:i/>
              </w:rPr>
              <w:t>e invita l'Unione a preservare il carattere unanime del processo decisionale</w:t>
            </w:r>
            <w:r w:rsidRPr="00B640AD">
              <w:t xml:space="preserve"> nelle fasi </w:t>
            </w:r>
            <w:r w:rsidRPr="00B640AD">
              <w:rPr>
                <w:b/>
                <w:i/>
              </w:rPr>
              <w:t>critiche</w:t>
            </w:r>
            <w:r w:rsidRPr="00B640AD">
              <w:t xml:space="preserve"> del processo di allargamento;</w:t>
            </w:r>
          </w:p>
        </w:tc>
      </w:tr>
    </w:tbl>
    <w:p w14:paraId="3EC065DA" w14:textId="77777777" w:rsidR="007E0C3D" w:rsidRPr="00B640AD" w:rsidRDefault="007E0C3D" w:rsidP="007E0C3D">
      <w:pPr>
        <w:pStyle w:val="AmOrLang"/>
      </w:pPr>
      <w:r w:rsidRPr="00B640AD">
        <w:t xml:space="preserve">Or. </w:t>
      </w:r>
      <w:r w:rsidRPr="00B640AD">
        <w:rPr>
          <w:rStyle w:val="HideTWBExt"/>
        </w:rPr>
        <w:t>&lt;</w:t>
      </w:r>
      <w:proofErr w:type="spellStart"/>
      <w:r w:rsidRPr="00B640AD">
        <w:rPr>
          <w:rStyle w:val="HideTWBExt"/>
        </w:rPr>
        <w:t>Original</w:t>
      </w:r>
      <w:proofErr w:type="spellEnd"/>
      <w:r w:rsidRPr="00B640AD">
        <w:rPr>
          <w:rStyle w:val="HideTWBExt"/>
        </w:rPr>
        <w:t>&gt;</w:t>
      </w:r>
      <w:r w:rsidRPr="00B640AD">
        <w:rPr>
          <w:rStyle w:val="HideTWBInt"/>
        </w:rPr>
        <w:t>{EL}</w:t>
      </w:r>
      <w:proofErr w:type="spellStart"/>
      <w:r w:rsidRPr="00B640AD">
        <w:t>el</w:t>
      </w:r>
      <w:proofErr w:type="spellEnd"/>
      <w:r w:rsidRPr="00B640AD">
        <w:rPr>
          <w:rStyle w:val="HideTWBExt"/>
        </w:rPr>
        <w:t>&lt;/</w:t>
      </w:r>
      <w:proofErr w:type="spellStart"/>
      <w:r w:rsidRPr="00B640AD">
        <w:rPr>
          <w:rStyle w:val="HideTWBExt"/>
        </w:rPr>
        <w:t>Original</w:t>
      </w:r>
      <w:proofErr w:type="spellEnd"/>
      <w:r w:rsidRPr="00B640AD">
        <w:rPr>
          <w:rStyle w:val="HideTWBExt"/>
        </w:rPr>
        <w:t>&gt;</w:t>
      </w:r>
    </w:p>
    <w:p w14:paraId="761020FA" w14:textId="77777777" w:rsidR="007E0C3D" w:rsidRPr="00B640AD" w:rsidRDefault="007E0C3D" w:rsidP="007E0C3D">
      <w:r w:rsidRPr="00B640AD">
        <w:rPr>
          <w:rStyle w:val="HideTWBExt"/>
        </w:rPr>
        <w:t>&lt;/Amend&gt;</w:t>
      </w:r>
    </w:p>
    <w:p w14:paraId="061DB9DB"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183</w:t>
      </w:r>
      <w:r w:rsidRPr="00B640AD">
        <w:rPr>
          <w:rStyle w:val="HideTWBExt"/>
        </w:rPr>
        <w:t>&lt;/NumAm&gt;</w:t>
      </w:r>
    </w:p>
    <w:p w14:paraId="3D6FB098"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Thomas </w:t>
      </w:r>
      <w:proofErr w:type="spellStart"/>
      <w:r w:rsidRPr="00B640AD">
        <w:t>Waitz</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0D68D3E"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41F524B8" w14:textId="77777777" w:rsidR="007E0C3D" w:rsidRPr="00B640AD" w:rsidRDefault="007E0C3D" w:rsidP="007E0C3D">
      <w:pPr>
        <w:pStyle w:val="NormalBold"/>
      </w:pPr>
      <w:r w:rsidRPr="00B640AD">
        <w:rPr>
          <w:rStyle w:val="HideTWBExt"/>
          <w:b w:val="0"/>
        </w:rPr>
        <w:t>&lt;/RepeatBlock-By&gt;</w:t>
      </w:r>
    </w:p>
    <w:p w14:paraId="748E6C3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6DADA05"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974F8AE" w14:textId="77777777" w:rsidTr="008053E7">
        <w:trPr>
          <w:trHeight w:hRule="exact" w:val="240"/>
          <w:jc w:val="center"/>
        </w:trPr>
        <w:tc>
          <w:tcPr>
            <w:tcW w:w="9752" w:type="dxa"/>
            <w:gridSpan w:val="2"/>
            <w:tcBorders>
              <w:top w:val="nil"/>
              <w:left w:val="nil"/>
              <w:bottom w:val="nil"/>
              <w:right w:val="nil"/>
            </w:tcBorders>
          </w:tcPr>
          <w:p w14:paraId="64EAA97C" w14:textId="77777777" w:rsidR="007E0C3D" w:rsidRPr="00B640AD" w:rsidRDefault="007E0C3D" w:rsidP="008053E7"/>
        </w:tc>
      </w:tr>
      <w:tr w:rsidR="007E0C3D" w:rsidRPr="00B640AD" w14:paraId="36758A98" w14:textId="77777777" w:rsidTr="008053E7">
        <w:trPr>
          <w:trHeight w:val="240"/>
          <w:jc w:val="center"/>
        </w:trPr>
        <w:tc>
          <w:tcPr>
            <w:tcW w:w="4876" w:type="dxa"/>
            <w:tcBorders>
              <w:top w:val="nil"/>
              <w:left w:val="nil"/>
              <w:bottom w:val="nil"/>
              <w:right w:val="nil"/>
            </w:tcBorders>
          </w:tcPr>
          <w:p w14:paraId="3774DDA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967996C" w14:textId="77777777" w:rsidR="007E0C3D" w:rsidRPr="00B640AD" w:rsidRDefault="007E0C3D" w:rsidP="008053E7">
            <w:pPr>
              <w:pStyle w:val="AmColumnHeading"/>
            </w:pPr>
            <w:r w:rsidRPr="00B640AD">
              <w:t>Emendamento</w:t>
            </w:r>
          </w:p>
        </w:tc>
      </w:tr>
      <w:tr w:rsidR="007E0C3D" w:rsidRPr="00B640AD" w14:paraId="1E1FB541" w14:textId="77777777" w:rsidTr="008053E7">
        <w:trPr>
          <w:jc w:val="center"/>
        </w:trPr>
        <w:tc>
          <w:tcPr>
            <w:tcW w:w="4876" w:type="dxa"/>
            <w:tcBorders>
              <w:top w:val="nil"/>
              <w:left w:val="nil"/>
              <w:bottom w:val="nil"/>
              <w:right w:val="nil"/>
            </w:tcBorders>
          </w:tcPr>
          <w:p w14:paraId="5652B233" w14:textId="77777777" w:rsidR="007E0C3D" w:rsidRPr="00B640AD" w:rsidRDefault="007E0C3D" w:rsidP="008053E7">
            <w:pPr>
              <w:pStyle w:val="Normal6a"/>
            </w:pPr>
            <w:r w:rsidRPr="00B640AD">
              <w:t>12.</w:t>
            </w:r>
            <w:r w:rsidRPr="00B640AD">
              <w:tab/>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3D8B2538" w14:textId="77777777" w:rsidR="007E0C3D" w:rsidRPr="00B640AD" w:rsidRDefault="007E0C3D" w:rsidP="008053E7">
            <w:pPr>
              <w:pStyle w:val="Normal6a"/>
            </w:pPr>
            <w:r w:rsidRPr="00B640AD">
              <w:t>12.</w:t>
            </w:r>
            <w:r w:rsidRPr="00B640AD">
              <w:tab/>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w:t>
            </w:r>
            <w:r w:rsidRPr="00B640AD">
              <w:rPr>
                <w:b/>
                <w:i/>
              </w:rPr>
              <w:t>, mantenendo nel contempo l'unanimità solo per la fase dell'adesione finale</w:t>
            </w:r>
            <w:r w:rsidRPr="00B640AD">
              <w:t xml:space="preserve">; deplora che l'eccessivo ricorso all'unanimità nelle fasi intermedie del processo di allargamento abbia ripetutamente rallentato l'allargamento dell'UE </w:t>
            </w:r>
            <w:r w:rsidRPr="00B640AD">
              <w:rPr>
                <w:b/>
                <w:i/>
              </w:rPr>
              <w:t>e stia compromettendo l'efficienza e la credibilità dell'UE, generando nel contempo frustrazione tra i cittadini e compromettendo il sostegno popolare all'integrazione dell'UE</w:t>
            </w:r>
            <w:r w:rsidRPr="00B640AD">
              <w:t>; ricorda che l'articolo 49 TUE consente il passaggio al voto a maggioranza qualificata senza richiedere modifiche del trattato;</w:t>
            </w:r>
          </w:p>
        </w:tc>
      </w:tr>
    </w:tbl>
    <w:p w14:paraId="41794545"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4634CEB" w14:textId="77777777" w:rsidR="007E0C3D" w:rsidRPr="00B640AD" w:rsidRDefault="007E0C3D" w:rsidP="007E0C3D">
      <w:r w:rsidRPr="00B640AD">
        <w:rPr>
          <w:rStyle w:val="HideTWBExt"/>
        </w:rPr>
        <w:t>&lt;/Amend&gt;</w:t>
      </w:r>
    </w:p>
    <w:p w14:paraId="2F4F23E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184</w:t>
      </w:r>
      <w:r w:rsidRPr="00B640AD">
        <w:rPr>
          <w:rStyle w:val="HideTWBExt"/>
        </w:rPr>
        <w:t>&lt;/NumAm&gt;</w:t>
      </w:r>
    </w:p>
    <w:p w14:paraId="0A216A54"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3EF8D356" w14:textId="77777777" w:rsidR="007E0C3D" w:rsidRPr="00B640AD" w:rsidRDefault="007E0C3D" w:rsidP="007E0C3D">
      <w:pPr>
        <w:pStyle w:val="NormalBold"/>
      </w:pPr>
      <w:r w:rsidRPr="00B640AD">
        <w:rPr>
          <w:rStyle w:val="HideTWBExt"/>
          <w:b w:val="0"/>
        </w:rPr>
        <w:t>&lt;/RepeatBlock-By&gt;</w:t>
      </w:r>
    </w:p>
    <w:p w14:paraId="6AD0544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53DC696"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BDB5D18" w14:textId="77777777" w:rsidTr="008053E7">
        <w:trPr>
          <w:trHeight w:hRule="exact" w:val="240"/>
          <w:jc w:val="center"/>
        </w:trPr>
        <w:tc>
          <w:tcPr>
            <w:tcW w:w="9752" w:type="dxa"/>
            <w:gridSpan w:val="2"/>
            <w:tcBorders>
              <w:top w:val="nil"/>
              <w:left w:val="nil"/>
              <w:bottom w:val="nil"/>
              <w:right w:val="nil"/>
            </w:tcBorders>
          </w:tcPr>
          <w:p w14:paraId="3DF85B82" w14:textId="77777777" w:rsidR="007E0C3D" w:rsidRPr="00B640AD" w:rsidRDefault="007E0C3D" w:rsidP="008053E7"/>
        </w:tc>
      </w:tr>
      <w:tr w:rsidR="007E0C3D" w:rsidRPr="00B640AD" w14:paraId="3AF034F2" w14:textId="77777777" w:rsidTr="008053E7">
        <w:trPr>
          <w:trHeight w:val="240"/>
          <w:jc w:val="center"/>
        </w:trPr>
        <w:tc>
          <w:tcPr>
            <w:tcW w:w="4876" w:type="dxa"/>
            <w:tcBorders>
              <w:top w:val="nil"/>
              <w:left w:val="nil"/>
              <w:bottom w:val="nil"/>
              <w:right w:val="nil"/>
            </w:tcBorders>
          </w:tcPr>
          <w:p w14:paraId="298F5DE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C113376" w14:textId="77777777" w:rsidR="007E0C3D" w:rsidRPr="00B640AD" w:rsidRDefault="007E0C3D" w:rsidP="008053E7">
            <w:pPr>
              <w:pStyle w:val="AmColumnHeading"/>
            </w:pPr>
            <w:r w:rsidRPr="00B640AD">
              <w:t>Emendamento</w:t>
            </w:r>
          </w:p>
        </w:tc>
      </w:tr>
      <w:tr w:rsidR="007E0C3D" w:rsidRPr="00B640AD" w14:paraId="5E79A6E9" w14:textId="77777777" w:rsidTr="008053E7">
        <w:trPr>
          <w:jc w:val="center"/>
        </w:trPr>
        <w:tc>
          <w:tcPr>
            <w:tcW w:w="4876" w:type="dxa"/>
            <w:tcBorders>
              <w:top w:val="nil"/>
              <w:left w:val="nil"/>
              <w:bottom w:val="nil"/>
              <w:right w:val="nil"/>
            </w:tcBorders>
          </w:tcPr>
          <w:p w14:paraId="2C2C0427" w14:textId="77777777" w:rsidR="007E0C3D" w:rsidRPr="00B640AD" w:rsidRDefault="007E0C3D" w:rsidP="008053E7">
            <w:pPr>
              <w:pStyle w:val="Normal6a"/>
            </w:pPr>
            <w:r w:rsidRPr="00B640AD">
              <w:t>12.</w:t>
            </w:r>
            <w:r w:rsidRPr="00B640AD">
              <w:tab/>
            </w:r>
            <w:r w:rsidRPr="00B640AD">
              <w:rPr>
                <w:b/>
                <w:i/>
              </w:rPr>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all'avvio del processo negoziale di adesione, nonché all'apertura e alla chiusura di singoli gruppi e capitoli di gruppi negoziali; deplora che</w:t>
            </w:r>
            <w:r w:rsidRPr="00B640AD">
              <w:t xml:space="preserve"> l'eccessivo ricorso all'unanimità nelle fasi intermedie del processo di allargamento </w:t>
            </w:r>
            <w:r w:rsidRPr="00B640AD">
              <w:rPr>
                <w:b/>
                <w:i/>
              </w:rPr>
              <w:t>abbia ripetutamente rallentato l'allargamento dell'UE</w:t>
            </w:r>
            <w:r w:rsidRPr="00B640AD">
              <w:t xml:space="preserve">; ricorda che l'articolo 49 TUE consente il passaggio al voto a maggioranza qualificata senza </w:t>
            </w:r>
            <w:r w:rsidRPr="00B640AD">
              <w:rPr>
                <w:b/>
                <w:i/>
              </w:rPr>
              <w:t>richiedere</w:t>
            </w:r>
            <w:r w:rsidRPr="00B640AD">
              <w:t xml:space="preserve"> modifiche del trattato;</w:t>
            </w:r>
          </w:p>
        </w:tc>
        <w:tc>
          <w:tcPr>
            <w:tcW w:w="4876" w:type="dxa"/>
            <w:tcBorders>
              <w:top w:val="nil"/>
              <w:left w:val="nil"/>
              <w:bottom w:val="nil"/>
              <w:right w:val="nil"/>
            </w:tcBorders>
          </w:tcPr>
          <w:p w14:paraId="2FA816A6" w14:textId="77777777" w:rsidR="007E0C3D" w:rsidRPr="00B640AD" w:rsidRDefault="007E0C3D" w:rsidP="008053E7">
            <w:pPr>
              <w:pStyle w:val="Normal6a"/>
            </w:pPr>
            <w:r w:rsidRPr="00B640AD">
              <w:t>12.</w:t>
            </w:r>
            <w:r w:rsidRPr="00B640AD">
              <w:tab/>
            </w:r>
            <w:r w:rsidRPr="00B640AD">
              <w:rPr>
                <w:b/>
                <w:i/>
              </w:rPr>
              <w:t>accoglie con favore</w:t>
            </w:r>
            <w:r w:rsidRPr="00B640AD">
              <w:t xml:space="preserve"> l'eccessivo ricorso all'unanimità nelle fasi intermedie del processo di allargamento; ricorda che </w:t>
            </w:r>
            <w:r w:rsidRPr="00B640AD">
              <w:rPr>
                <w:b/>
                <w:i/>
              </w:rPr>
              <w:t>la narrazione secondo cui</w:t>
            </w:r>
            <w:r w:rsidRPr="00B640AD">
              <w:t xml:space="preserve"> l'articolo 49 TUE consente il passaggio al voto a maggioranza qualificata senza modifiche del trattato </w:t>
            </w:r>
            <w:r w:rsidRPr="00B640AD">
              <w:rPr>
                <w:b/>
                <w:i/>
              </w:rPr>
              <w:t>è falsa</w:t>
            </w:r>
            <w:r w:rsidRPr="00B640AD">
              <w:t xml:space="preserve">; </w:t>
            </w:r>
            <w:r w:rsidRPr="00B640AD">
              <w:rPr>
                <w:b/>
                <w:i/>
              </w:rPr>
              <w:t>sottolinea che qualsiasi modifica delle regole di voto in seno al Consiglio richiede modifiche formali del TUE o del TFUE e che le procedure di adesione a norma dell'articolo 49 rimangono del tutto distinte dalle modifiche dei processi decisionali;</w:t>
            </w:r>
          </w:p>
        </w:tc>
      </w:tr>
    </w:tbl>
    <w:p w14:paraId="7C0512DB" w14:textId="77777777" w:rsidR="007E0C3D" w:rsidRPr="0094085B" w:rsidRDefault="007E0C3D" w:rsidP="007E0C3D">
      <w:pPr>
        <w:pStyle w:val="AmOrLang"/>
        <w:rPr>
          <w:lang w:val="sv-SE"/>
        </w:rPr>
      </w:pPr>
      <w:r w:rsidRPr="0094085B">
        <w:rPr>
          <w:lang w:val="sv-SE"/>
        </w:rPr>
        <w:t xml:space="preserve">Or. </w:t>
      </w:r>
      <w:r w:rsidRPr="0094085B">
        <w:rPr>
          <w:rStyle w:val="HideTWBExt"/>
          <w:lang w:val="sv-SE"/>
        </w:rPr>
        <w:t>&lt;Original&gt;</w:t>
      </w:r>
      <w:r w:rsidRPr="0094085B">
        <w:rPr>
          <w:rStyle w:val="HideTWBInt"/>
          <w:lang w:val="sv-SE"/>
        </w:rPr>
        <w:t>{EN}</w:t>
      </w:r>
      <w:r w:rsidRPr="0094085B">
        <w:rPr>
          <w:lang w:val="sv-SE"/>
        </w:rPr>
        <w:t>en</w:t>
      </w:r>
      <w:r w:rsidRPr="0094085B">
        <w:rPr>
          <w:rStyle w:val="HideTWBExt"/>
          <w:lang w:val="sv-SE"/>
        </w:rPr>
        <w:t>&lt;/Original&gt;</w:t>
      </w:r>
    </w:p>
    <w:p w14:paraId="69B15012" w14:textId="77777777" w:rsidR="007E0C3D" w:rsidRPr="0094085B" w:rsidRDefault="007E0C3D" w:rsidP="007E0C3D">
      <w:pPr>
        <w:rPr>
          <w:lang w:val="sv-SE"/>
        </w:rPr>
      </w:pPr>
      <w:r w:rsidRPr="0094085B">
        <w:rPr>
          <w:rStyle w:val="HideTWBExt"/>
          <w:lang w:val="sv-SE"/>
        </w:rPr>
        <w:t>&lt;/Amend&gt;</w:t>
      </w:r>
    </w:p>
    <w:p w14:paraId="00F1B75A" w14:textId="77777777" w:rsidR="007E0C3D" w:rsidRPr="00802B9D" w:rsidRDefault="007E0C3D" w:rsidP="007E0C3D">
      <w:pPr>
        <w:pStyle w:val="AmNumberTabs"/>
      </w:pPr>
      <w:r w:rsidRPr="00802B9D">
        <w:rPr>
          <w:rStyle w:val="HideTWBExt"/>
        </w:rPr>
        <w:t>&lt;Amend&gt;</w:t>
      </w:r>
      <w:r w:rsidRPr="00802B9D">
        <w:t>Emendamento</w:t>
      </w:r>
      <w:r w:rsidRPr="00802B9D">
        <w:tab/>
      </w:r>
      <w:r w:rsidRPr="00802B9D">
        <w:tab/>
      </w:r>
      <w:r w:rsidRPr="00802B9D">
        <w:rPr>
          <w:rStyle w:val="HideTWBExt"/>
        </w:rPr>
        <w:t>&lt;NumAm&gt;</w:t>
      </w:r>
      <w:r w:rsidRPr="00802B9D">
        <w:t>185</w:t>
      </w:r>
      <w:r w:rsidRPr="00802B9D">
        <w:rPr>
          <w:rStyle w:val="HideTWBExt"/>
        </w:rPr>
        <w:t>&lt;/NumAm&gt;</w:t>
      </w:r>
    </w:p>
    <w:p w14:paraId="5413A33A" w14:textId="77777777" w:rsidR="007E0C3D" w:rsidRPr="00802B9D" w:rsidRDefault="007E0C3D" w:rsidP="007E0C3D">
      <w:pPr>
        <w:pStyle w:val="NormalBold"/>
      </w:pPr>
      <w:r w:rsidRPr="00802B9D">
        <w:rPr>
          <w:rStyle w:val="HideTWBExt"/>
          <w:b w:val="0"/>
        </w:rPr>
        <w:t>&lt;RepeatBlock-By&gt;&lt;Members&gt;</w:t>
      </w:r>
      <w:r w:rsidRPr="00802B9D">
        <w:t>Stanislav Stoyanov</w:t>
      </w:r>
      <w:r w:rsidRPr="00802B9D">
        <w:rPr>
          <w:rStyle w:val="HideTWBExt"/>
          <w:b w:val="0"/>
        </w:rPr>
        <w:t>&lt;/Members&gt;</w:t>
      </w:r>
    </w:p>
    <w:p w14:paraId="1069D65F" w14:textId="77777777" w:rsidR="007E0C3D" w:rsidRPr="00802B9D" w:rsidRDefault="007E0C3D" w:rsidP="007E0C3D">
      <w:pPr>
        <w:pStyle w:val="NormalBold"/>
      </w:pPr>
      <w:r w:rsidRPr="00802B9D">
        <w:rPr>
          <w:rStyle w:val="HideTWBExt"/>
          <w:b w:val="0"/>
        </w:rPr>
        <w:t>&lt;/RepeatBlock-By&gt;</w:t>
      </w:r>
    </w:p>
    <w:p w14:paraId="4751A17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1AC8A2E"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771F7AE" w14:textId="77777777" w:rsidTr="008053E7">
        <w:trPr>
          <w:trHeight w:hRule="exact" w:val="240"/>
          <w:jc w:val="center"/>
        </w:trPr>
        <w:tc>
          <w:tcPr>
            <w:tcW w:w="9752" w:type="dxa"/>
            <w:gridSpan w:val="2"/>
            <w:tcBorders>
              <w:top w:val="nil"/>
              <w:left w:val="nil"/>
              <w:bottom w:val="nil"/>
              <w:right w:val="nil"/>
            </w:tcBorders>
          </w:tcPr>
          <w:p w14:paraId="733DDDC6" w14:textId="77777777" w:rsidR="007E0C3D" w:rsidRPr="00B640AD" w:rsidRDefault="007E0C3D" w:rsidP="008053E7"/>
        </w:tc>
      </w:tr>
      <w:tr w:rsidR="007E0C3D" w:rsidRPr="00B640AD" w14:paraId="2458A60D" w14:textId="77777777" w:rsidTr="008053E7">
        <w:trPr>
          <w:trHeight w:val="240"/>
          <w:jc w:val="center"/>
        </w:trPr>
        <w:tc>
          <w:tcPr>
            <w:tcW w:w="4876" w:type="dxa"/>
            <w:tcBorders>
              <w:top w:val="nil"/>
              <w:left w:val="nil"/>
              <w:bottom w:val="nil"/>
              <w:right w:val="nil"/>
            </w:tcBorders>
          </w:tcPr>
          <w:p w14:paraId="5A37A6B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4030EB9" w14:textId="77777777" w:rsidR="007E0C3D" w:rsidRPr="00B640AD" w:rsidRDefault="007E0C3D" w:rsidP="008053E7">
            <w:pPr>
              <w:pStyle w:val="AmColumnHeading"/>
            </w:pPr>
            <w:r w:rsidRPr="00B640AD">
              <w:t>Emendamento</w:t>
            </w:r>
          </w:p>
        </w:tc>
      </w:tr>
      <w:tr w:rsidR="007E0C3D" w:rsidRPr="00B640AD" w14:paraId="30F160CD" w14:textId="77777777" w:rsidTr="008053E7">
        <w:trPr>
          <w:jc w:val="center"/>
        </w:trPr>
        <w:tc>
          <w:tcPr>
            <w:tcW w:w="4876" w:type="dxa"/>
            <w:tcBorders>
              <w:top w:val="nil"/>
              <w:left w:val="nil"/>
              <w:bottom w:val="nil"/>
              <w:right w:val="nil"/>
            </w:tcBorders>
          </w:tcPr>
          <w:p w14:paraId="77E70833" w14:textId="6B59A42B" w:rsidR="007E0C3D" w:rsidRPr="00B640AD" w:rsidRDefault="007E0C3D" w:rsidP="008053E7">
            <w:pPr>
              <w:pStyle w:val="Normal6a"/>
            </w:pPr>
            <w:r w:rsidRPr="00B640AD">
              <w:t>12.</w:t>
            </w:r>
            <w:r w:rsidRPr="00B640AD">
              <w:tab/>
            </w:r>
            <w:r w:rsidRPr="00B640AD">
              <w:rPr>
                <w:b/>
                <w:i/>
              </w:rPr>
              <w:t>ribadisce il suo invito a rafforzare la capacità di azione dell'UE attraverso l'introduzione</w:t>
            </w:r>
            <w:r w:rsidRPr="00B640AD">
              <w:t xml:space="preserve"> del voto a maggioranza qualificata </w:t>
            </w:r>
            <w:r w:rsidRPr="00B640AD">
              <w:rPr>
                <w:b/>
                <w:i/>
              </w:rPr>
              <w:t>nei settori pertinenti al processo di adesione, abolendo, in particolare, il requisito dell'unanimità</w:t>
            </w:r>
            <w:r w:rsidRPr="00B640AD">
              <w:t xml:space="preserve"> </w:t>
            </w:r>
            <w:r w:rsidRPr="00B640AD">
              <w:rPr>
                <w:b/>
                <w:i/>
              </w:rPr>
              <w:t>nelle fasi intermedie</w:t>
            </w:r>
            <w:r w:rsidR="004A4296" w:rsidRPr="00B640AD">
              <w:rPr>
                <w:b/>
                <w:i/>
              </w:rPr>
              <w:t xml:space="preserve"> </w:t>
            </w:r>
            <w:r w:rsidRPr="00B640AD">
              <w:rPr>
                <w:b/>
                <w:i/>
              </w:rPr>
              <w:t>del</w:t>
            </w:r>
            <w:r w:rsidRPr="00B640AD">
              <w:t xml:space="preserve"> processo di allargamento </w:t>
            </w:r>
            <w:r w:rsidRPr="00B640AD">
              <w:rPr>
                <w:b/>
                <w:i/>
              </w:rPr>
              <w:t xml:space="preserve">quando si decide in merito all'avvio del processo negoziale di adesione, nonché all'apertura e alla chiusura di singoli gruppi e capitoli di gruppi negoziali; deplora </w:t>
            </w:r>
            <w:r w:rsidRPr="00B640AD">
              <w:t>che</w:t>
            </w:r>
            <w:r w:rsidRPr="00B640AD">
              <w:rPr>
                <w:b/>
                <w:i/>
              </w:rPr>
              <w:t xml:space="preserve"> l'eccessivo ricorso all'unanimità nelle fasi intermedie del processo di</w:t>
            </w:r>
            <w:r w:rsidRPr="00B640AD">
              <w:t xml:space="preserve"> allargamento </w:t>
            </w:r>
            <w:r w:rsidRPr="00B640AD">
              <w:rPr>
                <w:b/>
                <w:i/>
              </w:rPr>
              <w:t>abbia ripetutamente rallentato l'allargamento dell'UE; ricorda</w:t>
            </w:r>
            <w:r w:rsidRPr="00B640AD">
              <w:t xml:space="preserve"> che l'articolo 49 TUE </w:t>
            </w:r>
            <w:r w:rsidRPr="00B640AD">
              <w:rPr>
                <w:b/>
                <w:i/>
              </w:rPr>
              <w:t>consente il passaggio al voto a maggioranza qualificata senza richiedere modifiche del trattato</w:t>
            </w:r>
            <w:r w:rsidRPr="00B640AD">
              <w:t>;</w:t>
            </w:r>
          </w:p>
        </w:tc>
        <w:tc>
          <w:tcPr>
            <w:tcW w:w="4876" w:type="dxa"/>
            <w:tcBorders>
              <w:top w:val="nil"/>
              <w:left w:val="nil"/>
              <w:bottom w:val="nil"/>
              <w:right w:val="nil"/>
            </w:tcBorders>
          </w:tcPr>
          <w:p w14:paraId="753297AB" w14:textId="77777777" w:rsidR="007E0C3D" w:rsidRPr="00B640AD" w:rsidRDefault="007E0C3D" w:rsidP="008053E7">
            <w:pPr>
              <w:pStyle w:val="Normal6a"/>
            </w:pPr>
            <w:r w:rsidRPr="00B640AD">
              <w:t>12.</w:t>
            </w:r>
            <w:r w:rsidRPr="00B640AD">
              <w:tab/>
            </w:r>
            <w:r w:rsidRPr="00B640AD">
              <w:rPr>
                <w:b/>
                <w:i/>
              </w:rPr>
              <w:t>respinge l'estensione</w:t>
            </w:r>
            <w:r w:rsidRPr="00B640AD">
              <w:t xml:space="preserve"> del voto a maggioranza qualificata </w:t>
            </w:r>
            <w:r w:rsidRPr="00B640AD">
              <w:rPr>
                <w:b/>
                <w:i/>
              </w:rPr>
              <w:t>alle decisioni relative al</w:t>
            </w:r>
            <w:r w:rsidRPr="00B640AD">
              <w:t xml:space="preserve"> processo di allargamento </w:t>
            </w:r>
            <w:r w:rsidRPr="00B640AD">
              <w:rPr>
                <w:b/>
                <w:i/>
              </w:rPr>
              <w:t>e insiste sul fatto che l'unanimità</w:t>
            </w:r>
            <w:r w:rsidRPr="00B640AD">
              <w:t xml:space="preserve"> </w:t>
            </w:r>
            <w:r w:rsidRPr="00B640AD">
              <w:rPr>
                <w:b/>
                <w:i/>
              </w:rPr>
              <w:t xml:space="preserve">costituisce una salvaguardia fondamentale della sovranità degli Stati membri; ritiene </w:t>
            </w:r>
            <w:r w:rsidRPr="00B640AD">
              <w:t>che</w:t>
            </w:r>
            <w:r w:rsidRPr="00B640AD">
              <w:rPr>
                <w:b/>
                <w:i/>
              </w:rPr>
              <w:t xml:space="preserve"> i ritardi nell'</w:t>
            </w:r>
            <w:r w:rsidRPr="00B640AD">
              <w:t xml:space="preserve">allargamento </w:t>
            </w:r>
            <w:r w:rsidRPr="00B640AD">
              <w:rPr>
                <w:b/>
                <w:i/>
              </w:rPr>
              <w:t>siano di natura politica e non possano essere risolti mediante modifiche procedurali; sottolinea</w:t>
            </w:r>
            <w:r w:rsidRPr="00B640AD">
              <w:t xml:space="preserve"> che l'articolo 49 TUE </w:t>
            </w:r>
            <w:r w:rsidRPr="00B640AD">
              <w:rPr>
                <w:b/>
                <w:i/>
              </w:rPr>
              <w:t>non deve essere utilizzato per eludere i trattati o il ruolo essenziale del consenso nazionale nelle decisioni di adesione</w:t>
            </w:r>
            <w:r w:rsidRPr="00B640AD">
              <w:t>;</w:t>
            </w:r>
          </w:p>
        </w:tc>
      </w:tr>
    </w:tbl>
    <w:p w14:paraId="371B5EAE" w14:textId="77777777" w:rsidR="007E0C3D" w:rsidRPr="0094085B" w:rsidRDefault="007E0C3D" w:rsidP="007E0C3D">
      <w:pPr>
        <w:pStyle w:val="AmOrLang"/>
        <w:rPr>
          <w:lang w:val="fr-BE"/>
        </w:rPr>
      </w:pPr>
      <w:r w:rsidRPr="0094085B">
        <w:rPr>
          <w:lang w:val="fr-BE"/>
        </w:rPr>
        <w:t xml:space="preserve">Or. </w:t>
      </w:r>
      <w:r w:rsidRPr="0094085B">
        <w:rPr>
          <w:rStyle w:val="HideTWBExt"/>
          <w:lang w:val="fr-BE"/>
        </w:rPr>
        <w:t>&lt;Original&gt;</w:t>
      </w:r>
      <w:r w:rsidRPr="0094085B">
        <w:rPr>
          <w:rStyle w:val="HideTWBInt"/>
          <w:lang w:val="fr-BE"/>
        </w:rPr>
        <w:t>{EN}</w:t>
      </w:r>
      <w:r w:rsidRPr="0094085B">
        <w:rPr>
          <w:lang w:val="fr-BE"/>
        </w:rPr>
        <w:t>en</w:t>
      </w:r>
      <w:r w:rsidRPr="0094085B">
        <w:rPr>
          <w:rStyle w:val="HideTWBExt"/>
          <w:lang w:val="fr-BE"/>
        </w:rPr>
        <w:t>&lt;/Original&gt;</w:t>
      </w:r>
    </w:p>
    <w:p w14:paraId="300C1A9E" w14:textId="77777777" w:rsidR="007E0C3D" w:rsidRPr="0094085B" w:rsidRDefault="007E0C3D" w:rsidP="007E0C3D">
      <w:pPr>
        <w:rPr>
          <w:lang w:val="fr-BE"/>
        </w:rPr>
      </w:pPr>
      <w:r w:rsidRPr="0094085B">
        <w:rPr>
          <w:rStyle w:val="HideTWBExt"/>
          <w:lang w:val="fr-BE"/>
        </w:rPr>
        <w:t>&lt;/Amend&gt;</w:t>
      </w:r>
    </w:p>
    <w:p w14:paraId="4EFE2B6E" w14:textId="77777777" w:rsidR="007E0C3D" w:rsidRPr="0094085B" w:rsidRDefault="007E0C3D" w:rsidP="007E0C3D">
      <w:pPr>
        <w:pStyle w:val="AmNumberTabs"/>
        <w:rPr>
          <w:lang w:val="fr-BE"/>
        </w:rPr>
      </w:pPr>
      <w:r w:rsidRPr="0094085B">
        <w:rPr>
          <w:rStyle w:val="HideTWBExt"/>
          <w:lang w:val="fr-BE"/>
        </w:rPr>
        <w:t>&lt;Amend&gt;</w:t>
      </w:r>
      <w:r w:rsidRPr="0094085B">
        <w:rPr>
          <w:lang w:val="fr-BE"/>
        </w:rPr>
        <w:t>Emendamento</w:t>
      </w:r>
      <w:r w:rsidRPr="0094085B">
        <w:rPr>
          <w:lang w:val="fr-BE"/>
        </w:rPr>
        <w:tab/>
      </w:r>
      <w:r w:rsidRPr="0094085B">
        <w:rPr>
          <w:lang w:val="fr-BE"/>
        </w:rPr>
        <w:tab/>
      </w:r>
      <w:r w:rsidRPr="0094085B">
        <w:rPr>
          <w:rStyle w:val="HideTWBExt"/>
          <w:lang w:val="fr-BE"/>
        </w:rPr>
        <w:t>&lt;NumAm&gt;</w:t>
      </w:r>
      <w:r w:rsidRPr="0094085B">
        <w:rPr>
          <w:lang w:val="fr-BE"/>
        </w:rPr>
        <w:t>186</w:t>
      </w:r>
      <w:r w:rsidRPr="0094085B">
        <w:rPr>
          <w:rStyle w:val="HideTWBExt"/>
          <w:lang w:val="fr-BE"/>
        </w:rPr>
        <w:t>&lt;/NumAm&gt;</w:t>
      </w:r>
    </w:p>
    <w:p w14:paraId="07D5025E" w14:textId="77777777" w:rsidR="007E0C3D" w:rsidRPr="0094085B" w:rsidRDefault="007E0C3D" w:rsidP="007E0C3D">
      <w:pPr>
        <w:pStyle w:val="NormalBold"/>
        <w:rPr>
          <w:lang w:val="fr-BE"/>
        </w:rPr>
      </w:pPr>
      <w:r w:rsidRPr="0094085B">
        <w:rPr>
          <w:rStyle w:val="HideTWBExt"/>
          <w:b w:val="0"/>
          <w:lang w:val="fr-BE"/>
        </w:rPr>
        <w:t>&lt;RepeatBlock-By&gt;&lt;Members&gt;</w:t>
      </w:r>
      <w:r w:rsidRPr="0094085B">
        <w:rPr>
          <w:lang w:val="fr-BE"/>
        </w:rPr>
        <w:t>Nathalie Loiseau</w:t>
      </w:r>
      <w:r w:rsidRPr="0094085B">
        <w:rPr>
          <w:rStyle w:val="HideTWBExt"/>
          <w:b w:val="0"/>
          <w:lang w:val="fr-BE"/>
        </w:rPr>
        <w:t>&lt;/Members&gt;</w:t>
      </w:r>
    </w:p>
    <w:p w14:paraId="11C876BD" w14:textId="77777777" w:rsidR="007E0C3D" w:rsidRPr="0094085B" w:rsidRDefault="007E0C3D" w:rsidP="007E0C3D">
      <w:pPr>
        <w:pStyle w:val="NormalBold"/>
        <w:rPr>
          <w:lang w:val="fr-BE"/>
        </w:rPr>
      </w:pPr>
      <w:r w:rsidRPr="0094085B">
        <w:rPr>
          <w:rStyle w:val="HideTWBExt"/>
          <w:b w:val="0"/>
          <w:lang w:val="fr-BE"/>
        </w:rPr>
        <w:t>&lt;/RepeatBlock-By&gt;</w:t>
      </w:r>
    </w:p>
    <w:p w14:paraId="527FF90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281E04F" w14:textId="77777777" w:rsidR="007E0C3D" w:rsidRPr="00B640AD" w:rsidRDefault="007E0C3D" w:rsidP="007E0C3D">
      <w:pPr>
        <w:pStyle w:val="NormalBold"/>
      </w:pPr>
      <w:r w:rsidRPr="00B640AD">
        <w:rPr>
          <w:rStyle w:val="HideTWBExt"/>
        </w:rPr>
        <w:t>&lt;Article&gt;</w:t>
      </w:r>
      <w:r w:rsidRPr="00B640AD">
        <w:t>Paragrafo 12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1EC70DC" w14:textId="77777777" w:rsidTr="008053E7">
        <w:trPr>
          <w:trHeight w:hRule="exact" w:val="240"/>
          <w:jc w:val="center"/>
        </w:trPr>
        <w:tc>
          <w:tcPr>
            <w:tcW w:w="9752" w:type="dxa"/>
            <w:gridSpan w:val="2"/>
            <w:tcBorders>
              <w:top w:val="nil"/>
              <w:left w:val="nil"/>
              <w:bottom w:val="nil"/>
              <w:right w:val="nil"/>
            </w:tcBorders>
          </w:tcPr>
          <w:p w14:paraId="1B86EADA" w14:textId="77777777" w:rsidR="007E0C3D" w:rsidRPr="00B640AD" w:rsidRDefault="007E0C3D" w:rsidP="008053E7"/>
        </w:tc>
      </w:tr>
      <w:tr w:rsidR="007E0C3D" w:rsidRPr="00B640AD" w14:paraId="31792AC2" w14:textId="77777777" w:rsidTr="008053E7">
        <w:trPr>
          <w:trHeight w:val="240"/>
          <w:jc w:val="center"/>
        </w:trPr>
        <w:tc>
          <w:tcPr>
            <w:tcW w:w="4876" w:type="dxa"/>
            <w:tcBorders>
              <w:top w:val="nil"/>
              <w:left w:val="nil"/>
              <w:bottom w:val="nil"/>
              <w:right w:val="nil"/>
            </w:tcBorders>
          </w:tcPr>
          <w:p w14:paraId="06B25C3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388C84F" w14:textId="77777777" w:rsidR="007E0C3D" w:rsidRPr="00B640AD" w:rsidRDefault="007E0C3D" w:rsidP="008053E7">
            <w:pPr>
              <w:pStyle w:val="AmColumnHeading"/>
            </w:pPr>
            <w:r w:rsidRPr="00B640AD">
              <w:t>Emendamento</w:t>
            </w:r>
          </w:p>
        </w:tc>
      </w:tr>
      <w:tr w:rsidR="007E0C3D" w:rsidRPr="00B640AD" w14:paraId="2D525A68" w14:textId="77777777" w:rsidTr="008053E7">
        <w:trPr>
          <w:jc w:val="center"/>
        </w:trPr>
        <w:tc>
          <w:tcPr>
            <w:tcW w:w="4876" w:type="dxa"/>
            <w:tcBorders>
              <w:top w:val="nil"/>
              <w:left w:val="nil"/>
              <w:bottom w:val="nil"/>
              <w:right w:val="nil"/>
            </w:tcBorders>
          </w:tcPr>
          <w:p w14:paraId="106A26D3" w14:textId="77777777" w:rsidR="007E0C3D" w:rsidRPr="00B640AD" w:rsidRDefault="007E0C3D" w:rsidP="008053E7">
            <w:pPr>
              <w:pStyle w:val="Normal6a"/>
            </w:pPr>
            <w:r w:rsidRPr="00B640AD">
              <w:t>12.</w:t>
            </w:r>
            <w:r w:rsidRPr="00B640AD">
              <w:tab/>
              <w:t xml:space="preserve">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w:t>
            </w:r>
            <w:r w:rsidRPr="00B640AD">
              <w:rPr>
                <w:b/>
                <w:i/>
              </w:rPr>
              <w:t>all'avvio del processo negoziale di adesione, nonché</w:t>
            </w:r>
            <w:r w:rsidRPr="00B640AD">
              <w:t xml:space="preserve">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c>
          <w:tcPr>
            <w:tcW w:w="4876" w:type="dxa"/>
            <w:tcBorders>
              <w:top w:val="nil"/>
              <w:left w:val="nil"/>
              <w:bottom w:val="nil"/>
              <w:right w:val="nil"/>
            </w:tcBorders>
          </w:tcPr>
          <w:p w14:paraId="53603808" w14:textId="77777777" w:rsidR="007E0C3D" w:rsidRPr="00B640AD" w:rsidRDefault="007E0C3D" w:rsidP="008053E7">
            <w:pPr>
              <w:pStyle w:val="Normal6a"/>
            </w:pPr>
            <w:r w:rsidRPr="00B640AD">
              <w:t>12.</w:t>
            </w:r>
            <w:r w:rsidRPr="00B640AD">
              <w:tab/>
              <w:t>ribadisce il suo invito a rafforzare la capacità di azione dell'UE attraverso l'introduzione del voto a maggioranza qualificata nei settori pertinenti al processo di adesione, abolendo, in particolare, il requisito dell'unanimità nelle fasi intermedie del processo di allargamento quando si decide in merito all'apertura e alla chiusura di singoli gruppi e capitoli di gruppi negoziali; deplora che l'eccessivo ricorso all'unanimità nelle fasi intermedie del processo di allargamento abbia ripetutamente rallentato l'allargamento dell'UE; ricorda che l'articolo 49 TUE consente il passaggio al voto a maggioranza qualificata senza richiedere modifiche del trattato;</w:t>
            </w:r>
          </w:p>
        </w:tc>
      </w:tr>
    </w:tbl>
    <w:p w14:paraId="4B6316E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37294EE" w14:textId="77777777" w:rsidR="007E0C3D" w:rsidRPr="00B640AD" w:rsidRDefault="007E0C3D" w:rsidP="007E0C3D">
      <w:r w:rsidRPr="00B640AD">
        <w:rPr>
          <w:rStyle w:val="HideTWBExt"/>
        </w:rPr>
        <w:t>&lt;/Amend&gt;</w:t>
      </w:r>
    </w:p>
    <w:p w14:paraId="664755AD"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187</w:t>
      </w:r>
      <w:r w:rsidRPr="00B640AD">
        <w:rPr>
          <w:rStyle w:val="HideTWBExt"/>
        </w:rPr>
        <w:t>&lt;/NumAm&gt;</w:t>
      </w:r>
    </w:p>
    <w:p w14:paraId="59AECA0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Christophe </w:t>
      </w:r>
      <w:proofErr w:type="spellStart"/>
      <w:r w:rsidRPr="00B640AD">
        <w:t>Gomart</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1886161" w14:textId="77777777" w:rsidR="007E0C3D" w:rsidRPr="00B640AD" w:rsidRDefault="007E0C3D" w:rsidP="007E0C3D">
      <w:pPr>
        <w:pStyle w:val="NormalBold"/>
      </w:pPr>
      <w:r w:rsidRPr="00B640AD">
        <w:rPr>
          <w:rStyle w:val="HideTWBExt"/>
          <w:b w:val="0"/>
        </w:rPr>
        <w:t>&lt;/RepeatBlock-By&gt;</w:t>
      </w:r>
    </w:p>
    <w:p w14:paraId="080C97F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62F7EE7" w14:textId="77777777" w:rsidR="007E0C3D" w:rsidRPr="00B640AD" w:rsidRDefault="007E0C3D" w:rsidP="007E0C3D">
      <w:pPr>
        <w:pStyle w:val="NormalBold"/>
      </w:pPr>
      <w:r w:rsidRPr="00B640AD">
        <w:rPr>
          <w:rStyle w:val="HideTWBExt"/>
        </w:rPr>
        <w:t>&lt;Article&gt;</w:t>
      </w:r>
      <w:r w:rsidRPr="00B640AD">
        <w:t>Paragrafo 12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7C62617" w14:textId="77777777" w:rsidTr="008053E7">
        <w:trPr>
          <w:trHeight w:hRule="exact" w:val="240"/>
          <w:jc w:val="center"/>
        </w:trPr>
        <w:tc>
          <w:tcPr>
            <w:tcW w:w="9752" w:type="dxa"/>
            <w:gridSpan w:val="2"/>
            <w:tcBorders>
              <w:top w:val="nil"/>
              <w:left w:val="nil"/>
              <w:bottom w:val="nil"/>
              <w:right w:val="nil"/>
            </w:tcBorders>
          </w:tcPr>
          <w:p w14:paraId="47245463" w14:textId="77777777" w:rsidR="007E0C3D" w:rsidRPr="00B640AD" w:rsidRDefault="007E0C3D" w:rsidP="008053E7"/>
        </w:tc>
      </w:tr>
      <w:tr w:rsidR="007E0C3D" w:rsidRPr="00B640AD" w14:paraId="64C1D984" w14:textId="77777777" w:rsidTr="008053E7">
        <w:trPr>
          <w:trHeight w:val="240"/>
          <w:jc w:val="center"/>
        </w:trPr>
        <w:tc>
          <w:tcPr>
            <w:tcW w:w="4876" w:type="dxa"/>
            <w:tcBorders>
              <w:top w:val="nil"/>
              <w:left w:val="nil"/>
              <w:bottom w:val="nil"/>
              <w:right w:val="nil"/>
            </w:tcBorders>
          </w:tcPr>
          <w:p w14:paraId="67B02F2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D0E9D9F" w14:textId="77777777" w:rsidR="007E0C3D" w:rsidRPr="00B640AD" w:rsidRDefault="007E0C3D" w:rsidP="008053E7">
            <w:pPr>
              <w:pStyle w:val="AmColumnHeading"/>
            </w:pPr>
            <w:r w:rsidRPr="00B640AD">
              <w:t>Emendamento</w:t>
            </w:r>
          </w:p>
        </w:tc>
      </w:tr>
      <w:tr w:rsidR="007E0C3D" w:rsidRPr="00B640AD" w14:paraId="4CBC84FD" w14:textId="77777777" w:rsidTr="008053E7">
        <w:trPr>
          <w:jc w:val="center"/>
        </w:trPr>
        <w:tc>
          <w:tcPr>
            <w:tcW w:w="4876" w:type="dxa"/>
            <w:tcBorders>
              <w:top w:val="nil"/>
              <w:left w:val="nil"/>
              <w:bottom w:val="nil"/>
              <w:right w:val="nil"/>
            </w:tcBorders>
          </w:tcPr>
          <w:p w14:paraId="7BC2876C" w14:textId="77777777" w:rsidR="007E0C3D" w:rsidRPr="00B640AD" w:rsidRDefault="007E0C3D" w:rsidP="008053E7">
            <w:pPr>
              <w:pStyle w:val="Normal6a"/>
            </w:pPr>
          </w:p>
        </w:tc>
        <w:tc>
          <w:tcPr>
            <w:tcW w:w="4876" w:type="dxa"/>
            <w:tcBorders>
              <w:top w:val="nil"/>
              <w:left w:val="nil"/>
              <w:bottom w:val="nil"/>
              <w:right w:val="nil"/>
            </w:tcBorders>
          </w:tcPr>
          <w:p w14:paraId="70D23EB4" w14:textId="7152A82C" w:rsidR="007E0C3D" w:rsidRPr="00B640AD" w:rsidRDefault="007E0C3D" w:rsidP="008053E7">
            <w:pPr>
              <w:pStyle w:val="Normal6a"/>
            </w:pPr>
            <w:r w:rsidRPr="00B640AD">
              <w:rPr>
                <w:b/>
                <w:i/>
              </w:rPr>
              <w:t>12 bis.</w:t>
            </w:r>
            <w:r w:rsidRPr="00B640AD">
              <w:tab/>
            </w:r>
            <w:r w:rsidRPr="00B640AD">
              <w:rPr>
                <w:b/>
                <w:i/>
              </w:rPr>
              <w:t xml:space="preserve">ribadisce che è opportuno non compromettere </w:t>
            </w:r>
            <w:r w:rsidR="00802B9D" w:rsidRPr="00802B9D">
              <w:rPr>
                <w:b/>
                <w:i/>
              </w:rPr>
              <w:t>i</w:t>
            </w:r>
            <w:r w:rsidR="00802B9D">
              <w:rPr>
                <w:b/>
                <w:i/>
              </w:rPr>
              <w:t xml:space="preserve">n alcun caso </w:t>
            </w:r>
            <w:r w:rsidRPr="00B640AD">
              <w:rPr>
                <w:b/>
                <w:i/>
              </w:rPr>
              <w:t>la stabilità e l'efficacia dell'Unione e sottolinea che ciascuno Stato membro rimane pienamente sovrano in merito a qualsiasi decisione sull'allargamento, in quanto tale competenza non può essere delegata o trasferita; ricorda che, a norma dell'articolo 49 del trattato sull'Unione europea, la decisione sull'adesione di un nuovo Stato spetta esclusivamente agli Stati membri; chiede pertanto che qualsiasi decisione sul processo di adesione, elemento essenziale della sovranità degli Stati membri, rimanga subordinata, conformemente ai trattati e al loro spirito, al requisito dell'unanimità;</w:t>
            </w:r>
          </w:p>
        </w:tc>
      </w:tr>
    </w:tbl>
    <w:p w14:paraId="7746B2A7"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{FR}</w:t>
      </w:r>
      <w:r w:rsidRPr="00B640AD">
        <w:t>fr</w:t>
      </w:r>
      <w:r w:rsidRPr="00B640AD">
        <w:rPr>
          <w:rStyle w:val="HideTWBExt"/>
        </w:rPr>
        <w:t>&lt;/Original&gt;</w:t>
      </w:r>
    </w:p>
    <w:p w14:paraId="6E409B37" w14:textId="77777777" w:rsidR="007E0C3D" w:rsidRPr="00B640AD" w:rsidRDefault="007E0C3D" w:rsidP="007E0C3D">
      <w:r w:rsidRPr="00B640AD">
        <w:rPr>
          <w:rStyle w:val="HideTWBExt"/>
        </w:rPr>
        <w:t>&lt;/Amend&gt;</w:t>
      </w:r>
    </w:p>
    <w:p w14:paraId="6BE5D840"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188</w:t>
      </w:r>
      <w:r w:rsidRPr="00B640AD">
        <w:rPr>
          <w:rStyle w:val="HideTWBExt"/>
        </w:rPr>
        <w:t>&lt;/NumAm&gt;</w:t>
      </w:r>
    </w:p>
    <w:p w14:paraId="6BA5F28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-Zimmermann</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85618CE" w14:textId="77777777" w:rsidR="007E0C3D" w:rsidRPr="00B640AD" w:rsidRDefault="007E0C3D" w:rsidP="007E0C3D">
      <w:pPr>
        <w:pStyle w:val="NormalBold"/>
      </w:pPr>
      <w:r w:rsidRPr="00B640AD">
        <w:rPr>
          <w:rStyle w:val="HideTWBExt"/>
          <w:b w:val="0"/>
        </w:rPr>
        <w:t>&lt;/RepeatBlock-By&gt;</w:t>
      </w:r>
    </w:p>
    <w:p w14:paraId="7A02891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E52845C" w14:textId="77777777" w:rsidR="007E0C3D" w:rsidRPr="00B640AD" w:rsidRDefault="007E0C3D" w:rsidP="007E0C3D">
      <w:pPr>
        <w:pStyle w:val="NormalBold"/>
      </w:pPr>
      <w:r w:rsidRPr="00B640AD">
        <w:rPr>
          <w:rStyle w:val="HideTWBExt"/>
        </w:rPr>
        <w:t>&lt;Article&gt;</w:t>
      </w:r>
      <w:r w:rsidRPr="00B640AD">
        <w:t>Paragrafo 12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E05B915" w14:textId="77777777" w:rsidTr="008053E7">
        <w:trPr>
          <w:trHeight w:hRule="exact" w:val="240"/>
          <w:jc w:val="center"/>
        </w:trPr>
        <w:tc>
          <w:tcPr>
            <w:tcW w:w="9752" w:type="dxa"/>
            <w:gridSpan w:val="2"/>
            <w:tcBorders>
              <w:top w:val="nil"/>
              <w:left w:val="nil"/>
              <w:bottom w:val="nil"/>
              <w:right w:val="nil"/>
            </w:tcBorders>
          </w:tcPr>
          <w:p w14:paraId="4EAC9610" w14:textId="77777777" w:rsidR="007E0C3D" w:rsidRPr="00B640AD" w:rsidRDefault="007E0C3D" w:rsidP="008053E7"/>
        </w:tc>
      </w:tr>
      <w:tr w:rsidR="007E0C3D" w:rsidRPr="00B640AD" w14:paraId="33EA4B7F" w14:textId="77777777" w:rsidTr="008053E7">
        <w:trPr>
          <w:trHeight w:val="240"/>
          <w:jc w:val="center"/>
        </w:trPr>
        <w:tc>
          <w:tcPr>
            <w:tcW w:w="4876" w:type="dxa"/>
            <w:tcBorders>
              <w:top w:val="nil"/>
              <w:left w:val="nil"/>
              <w:bottom w:val="nil"/>
              <w:right w:val="nil"/>
            </w:tcBorders>
          </w:tcPr>
          <w:p w14:paraId="4C9A293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12C84AA" w14:textId="77777777" w:rsidR="007E0C3D" w:rsidRPr="00B640AD" w:rsidRDefault="007E0C3D" w:rsidP="008053E7">
            <w:pPr>
              <w:pStyle w:val="AmColumnHeading"/>
            </w:pPr>
            <w:r w:rsidRPr="00B640AD">
              <w:t>Emendamento</w:t>
            </w:r>
          </w:p>
        </w:tc>
      </w:tr>
      <w:tr w:rsidR="007E0C3D" w:rsidRPr="00B640AD" w14:paraId="3C4B7422" w14:textId="77777777" w:rsidTr="008053E7">
        <w:trPr>
          <w:jc w:val="center"/>
        </w:trPr>
        <w:tc>
          <w:tcPr>
            <w:tcW w:w="4876" w:type="dxa"/>
            <w:tcBorders>
              <w:top w:val="nil"/>
              <w:left w:val="nil"/>
              <w:bottom w:val="nil"/>
              <w:right w:val="nil"/>
            </w:tcBorders>
          </w:tcPr>
          <w:p w14:paraId="3E5F0388" w14:textId="77777777" w:rsidR="007E0C3D" w:rsidRPr="00B640AD" w:rsidRDefault="007E0C3D" w:rsidP="008053E7">
            <w:pPr>
              <w:pStyle w:val="Normal6a"/>
            </w:pPr>
          </w:p>
        </w:tc>
        <w:tc>
          <w:tcPr>
            <w:tcW w:w="4876" w:type="dxa"/>
            <w:tcBorders>
              <w:top w:val="nil"/>
              <w:left w:val="nil"/>
              <w:bottom w:val="nil"/>
              <w:right w:val="nil"/>
            </w:tcBorders>
          </w:tcPr>
          <w:p w14:paraId="5E173B51" w14:textId="77777777" w:rsidR="007E0C3D" w:rsidRPr="00B640AD" w:rsidRDefault="007E0C3D" w:rsidP="008053E7">
            <w:pPr>
              <w:pStyle w:val="Normal6a"/>
            </w:pPr>
            <w:r w:rsidRPr="00B640AD">
              <w:rPr>
                <w:b/>
                <w:i/>
              </w:rPr>
              <w:t>12 bis.</w:t>
            </w:r>
            <w:r w:rsidRPr="00B640AD">
              <w:tab/>
            </w:r>
            <w:r w:rsidRPr="00B640AD">
              <w:rPr>
                <w:b/>
                <w:i/>
              </w:rPr>
              <w:t>ribadisce la sua posizione secondo cui, oltre a migliorare il processo decisionale introducendo il voto a maggioranza qualificata in settori quali la tutela della democrazia, dei diritti umani e dello Stato di diritto, il QFP, le sanzioni e altre pertinenti decisioni di politica estera, devono essere prese in considerazione riforme istituzionali riguardanti le dimensioni praticabili e il funzionamento efficiente delle principali istituzioni dell'UE, tra cui la composizione della Commissione, le dimensioni del Parlamento e il sistema di rotazione delle presidenze del Consiglio; sottolinea che tutte queste riforme devono rafforzare la partecipazione e il coinvolgimento dei cittadini;</w:t>
            </w:r>
          </w:p>
        </w:tc>
      </w:tr>
    </w:tbl>
    <w:p w14:paraId="35B310C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19830C9" w14:textId="77777777" w:rsidR="007E0C3D" w:rsidRPr="00B640AD" w:rsidRDefault="007E0C3D" w:rsidP="007E0C3D">
      <w:r w:rsidRPr="00B640AD">
        <w:rPr>
          <w:rStyle w:val="HideTWBExt"/>
        </w:rPr>
        <w:t>&lt;/Amend&gt;</w:t>
      </w:r>
    </w:p>
    <w:p w14:paraId="2AF231C0"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189</w:t>
      </w:r>
      <w:r w:rsidRPr="00B640AD">
        <w:rPr>
          <w:rStyle w:val="HideTWBExt"/>
        </w:rPr>
        <w:t>&lt;/NumAm&gt;</w:t>
      </w:r>
    </w:p>
    <w:p w14:paraId="286B6CD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Kinga</w:t>
      </w:r>
      <w:proofErr w:type="spellEnd"/>
      <w:r w:rsidRPr="00B640AD">
        <w:t xml:space="preserve"> </w:t>
      </w:r>
      <w:proofErr w:type="spellStart"/>
      <w:r w:rsidRPr="00B640AD">
        <w:t>Gál</w:t>
      </w:r>
      <w:proofErr w:type="spellEnd"/>
      <w:r w:rsidRPr="00B640AD">
        <w:t xml:space="preserve">, Jaroslav </w:t>
      </w:r>
      <w:proofErr w:type="spellStart"/>
      <w:r w:rsidRPr="00B640AD">
        <w:t>Bžoch</w:t>
      </w:r>
      <w:proofErr w:type="spellEnd"/>
      <w:r w:rsidRPr="00B640AD">
        <w:t xml:space="preserve">, </w:t>
      </w:r>
      <w:proofErr w:type="spellStart"/>
      <w:r w:rsidRPr="00B640AD">
        <w:t>Viktória</w:t>
      </w:r>
      <w:proofErr w:type="spellEnd"/>
      <w:r w:rsidRPr="00B640AD">
        <w:t xml:space="preserve"> Ferenc, András László, Roberto Vannacci</w:t>
      </w:r>
      <w:r w:rsidRPr="00B640AD">
        <w:rPr>
          <w:rStyle w:val="HideTWBExt"/>
          <w:b w:val="0"/>
        </w:rPr>
        <w:t>&lt;/Members&gt;</w:t>
      </w:r>
    </w:p>
    <w:p w14:paraId="3C3A4E24" w14:textId="77777777" w:rsidR="007E0C3D" w:rsidRPr="00B640AD" w:rsidRDefault="007E0C3D" w:rsidP="007E0C3D">
      <w:pPr>
        <w:pStyle w:val="NormalBold"/>
      </w:pPr>
      <w:r w:rsidRPr="00B640AD">
        <w:rPr>
          <w:rStyle w:val="HideTWBExt"/>
          <w:b w:val="0"/>
        </w:rPr>
        <w:t>&lt;/RepeatBlock-By&gt;</w:t>
      </w:r>
    </w:p>
    <w:p w14:paraId="23D4881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B764329" w14:textId="77777777" w:rsidR="007E0C3D" w:rsidRPr="00B640AD" w:rsidRDefault="007E0C3D" w:rsidP="007E0C3D">
      <w:pPr>
        <w:pStyle w:val="NormalBold"/>
      </w:pPr>
      <w:r w:rsidRPr="00B640AD">
        <w:rPr>
          <w:rStyle w:val="HideTWBExt"/>
        </w:rPr>
        <w:t>&lt;Article&gt;</w:t>
      </w:r>
      <w:r w:rsidRPr="00B640AD">
        <w:t>Paragrafo 12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B632985" w14:textId="77777777" w:rsidTr="008053E7">
        <w:trPr>
          <w:trHeight w:hRule="exact" w:val="240"/>
          <w:jc w:val="center"/>
        </w:trPr>
        <w:tc>
          <w:tcPr>
            <w:tcW w:w="9752" w:type="dxa"/>
            <w:gridSpan w:val="2"/>
            <w:tcBorders>
              <w:top w:val="nil"/>
              <w:left w:val="nil"/>
              <w:bottom w:val="nil"/>
              <w:right w:val="nil"/>
            </w:tcBorders>
          </w:tcPr>
          <w:p w14:paraId="72FB3D14" w14:textId="77777777" w:rsidR="007E0C3D" w:rsidRPr="00B640AD" w:rsidRDefault="007E0C3D" w:rsidP="008053E7"/>
        </w:tc>
      </w:tr>
      <w:tr w:rsidR="007E0C3D" w:rsidRPr="00B640AD" w14:paraId="3E1592AC" w14:textId="77777777" w:rsidTr="008053E7">
        <w:trPr>
          <w:trHeight w:val="240"/>
          <w:jc w:val="center"/>
        </w:trPr>
        <w:tc>
          <w:tcPr>
            <w:tcW w:w="4876" w:type="dxa"/>
            <w:tcBorders>
              <w:top w:val="nil"/>
              <w:left w:val="nil"/>
              <w:bottom w:val="nil"/>
              <w:right w:val="nil"/>
            </w:tcBorders>
          </w:tcPr>
          <w:p w14:paraId="163C9388"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CF4956F" w14:textId="77777777" w:rsidR="007E0C3D" w:rsidRPr="00B640AD" w:rsidRDefault="007E0C3D" w:rsidP="008053E7">
            <w:pPr>
              <w:pStyle w:val="AmColumnHeading"/>
            </w:pPr>
            <w:r w:rsidRPr="00B640AD">
              <w:t>Emendamento</w:t>
            </w:r>
          </w:p>
        </w:tc>
      </w:tr>
      <w:tr w:rsidR="007E0C3D" w:rsidRPr="00B640AD" w14:paraId="23444109" w14:textId="77777777" w:rsidTr="008053E7">
        <w:trPr>
          <w:jc w:val="center"/>
        </w:trPr>
        <w:tc>
          <w:tcPr>
            <w:tcW w:w="4876" w:type="dxa"/>
            <w:tcBorders>
              <w:top w:val="nil"/>
              <w:left w:val="nil"/>
              <w:bottom w:val="nil"/>
              <w:right w:val="nil"/>
            </w:tcBorders>
          </w:tcPr>
          <w:p w14:paraId="5CA8B809" w14:textId="77777777" w:rsidR="007E0C3D" w:rsidRPr="00B640AD" w:rsidRDefault="007E0C3D" w:rsidP="008053E7">
            <w:pPr>
              <w:pStyle w:val="Normal6a"/>
            </w:pPr>
          </w:p>
        </w:tc>
        <w:tc>
          <w:tcPr>
            <w:tcW w:w="4876" w:type="dxa"/>
            <w:tcBorders>
              <w:top w:val="nil"/>
              <w:left w:val="nil"/>
              <w:bottom w:val="nil"/>
              <w:right w:val="nil"/>
            </w:tcBorders>
          </w:tcPr>
          <w:p w14:paraId="4FA90C28" w14:textId="77777777" w:rsidR="007E0C3D" w:rsidRPr="00B640AD" w:rsidRDefault="007E0C3D" w:rsidP="008053E7">
            <w:pPr>
              <w:pStyle w:val="Normal6a"/>
            </w:pPr>
            <w:r w:rsidRPr="00B640AD">
              <w:rPr>
                <w:b/>
                <w:i/>
              </w:rPr>
              <w:t>12 bis.</w:t>
            </w:r>
            <w:r w:rsidRPr="00B640AD">
              <w:tab/>
            </w:r>
            <w:r w:rsidRPr="00B640AD">
              <w:rPr>
                <w:b/>
                <w:i/>
              </w:rPr>
              <w:t>sottolinea che le recenti proposte volte ad abolire l'unanimità nel processo decisionale relativo all'allargamento rappresentano un profondo scostamento dal quadro giuridico stabilito e dalla natura intergovernativa di lunga data di questo settore politico, come chiaramente sancito dai trattati; ribadisce che l'unanimità è sempre stata una salvaguardia fondamentale che garantisce la sovranità, gli interessi legittimi e la parità di status di tutti gli Stati membri nelle decisioni di importanza strategica, e mette pertanto in guardia contro i tentativi di erodere tale principio;</w:t>
            </w:r>
          </w:p>
        </w:tc>
      </w:tr>
    </w:tbl>
    <w:p w14:paraId="0C7FBC55" w14:textId="77777777" w:rsidR="007E0C3D" w:rsidRPr="0094085B" w:rsidRDefault="007E0C3D" w:rsidP="007E0C3D">
      <w:pPr>
        <w:pStyle w:val="AmOrLang"/>
        <w:rPr>
          <w:lang w:val="fr-BE"/>
        </w:rPr>
      </w:pPr>
      <w:r w:rsidRPr="0094085B">
        <w:rPr>
          <w:lang w:val="fr-BE"/>
        </w:rPr>
        <w:t xml:space="preserve">Or. </w:t>
      </w:r>
      <w:r w:rsidRPr="0094085B">
        <w:rPr>
          <w:rStyle w:val="HideTWBExt"/>
          <w:lang w:val="fr-BE"/>
        </w:rPr>
        <w:t>&lt;Original&gt;</w:t>
      </w:r>
      <w:r w:rsidRPr="0094085B">
        <w:rPr>
          <w:rStyle w:val="HideTWBInt"/>
          <w:lang w:val="fr-BE"/>
        </w:rPr>
        <w:t>{EN}</w:t>
      </w:r>
      <w:r w:rsidRPr="0094085B">
        <w:rPr>
          <w:lang w:val="fr-BE"/>
        </w:rPr>
        <w:t>en</w:t>
      </w:r>
      <w:r w:rsidRPr="0094085B">
        <w:rPr>
          <w:rStyle w:val="HideTWBExt"/>
          <w:lang w:val="fr-BE"/>
        </w:rPr>
        <w:t>&lt;/Original&gt;</w:t>
      </w:r>
    </w:p>
    <w:p w14:paraId="1B68B5FD" w14:textId="77777777" w:rsidR="007E0C3D" w:rsidRPr="0094085B" w:rsidRDefault="007E0C3D" w:rsidP="007E0C3D">
      <w:pPr>
        <w:rPr>
          <w:lang w:val="fr-BE"/>
        </w:rPr>
      </w:pPr>
      <w:r w:rsidRPr="0094085B">
        <w:rPr>
          <w:rStyle w:val="HideTWBExt"/>
          <w:lang w:val="fr-BE"/>
        </w:rPr>
        <w:t>&lt;/Amend&gt;</w:t>
      </w:r>
    </w:p>
    <w:p w14:paraId="40CF7385" w14:textId="77777777" w:rsidR="007E0C3D" w:rsidRPr="0094085B" w:rsidRDefault="007E0C3D" w:rsidP="007E0C3D">
      <w:pPr>
        <w:pStyle w:val="AmNumberTabs"/>
        <w:rPr>
          <w:lang w:val="fr-BE"/>
        </w:rPr>
      </w:pPr>
      <w:r w:rsidRPr="0094085B">
        <w:rPr>
          <w:rStyle w:val="HideTWBExt"/>
          <w:lang w:val="fr-BE"/>
        </w:rPr>
        <w:t>&lt;Amend&gt;</w:t>
      </w:r>
      <w:r w:rsidRPr="0094085B">
        <w:rPr>
          <w:lang w:val="fr-BE"/>
        </w:rPr>
        <w:t>Emendamento</w:t>
      </w:r>
      <w:r w:rsidRPr="0094085B">
        <w:rPr>
          <w:lang w:val="fr-BE"/>
        </w:rPr>
        <w:tab/>
      </w:r>
      <w:r w:rsidRPr="0094085B">
        <w:rPr>
          <w:lang w:val="fr-BE"/>
        </w:rPr>
        <w:tab/>
      </w:r>
      <w:r w:rsidRPr="0094085B">
        <w:rPr>
          <w:rStyle w:val="HideTWBExt"/>
          <w:lang w:val="fr-BE"/>
        </w:rPr>
        <w:t>&lt;NumAm&gt;</w:t>
      </w:r>
      <w:r w:rsidRPr="0094085B">
        <w:rPr>
          <w:lang w:val="fr-BE"/>
        </w:rPr>
        <w:t>190</w:t>
      </w:r>
      <w:r w:rsidRPr="0094085B">
        <w:rPr>
          <w:rStyle w:val="HideTWBExt"/>
          <w:lang w:val="fr-BE"/>
        </w:rPr>
        <w:t>&lt;/NumAm&gt;</w:t>
      </w:r>
    </w:p>
    <w:p w14:paraId="718F9D9D" w14:textId="77777777" w:rsidR="007E0C3D" w:rsidRPr="0094085B" w:rsidRDefault="007E0C3D" w:rsidP="007E0C3D">
      <w:pPr>
        <w:pStyle w:val="NormalBold"/>
        <w:rPr>
          <w:lang w:val="fr-BE"/>
        </w:rPr>
      </w:pPr>
      <w:r w:rsidRPr="0094085B">
        <w:rPr>
          <w:rStyle w:val="HideTWBExt"/>
          <w:b w:val="0"/>
          <w:lang w:val="fr-BE"/>
        </w:rPr>
        <w:t>&lt;</w:t>
      </w:r>
      <w:proofErr w:type="spellStart"/>
      <w:r w:rsidRPr="0094085B">
        <w:rPr>
          <w:rStyle w:val="HideTWBExt"/>
          <w:b w:val="0"/>
          <w:lang w:val="fr-BE"/>
        </w:rPr>
        <w:t>RepeatBlock</w:t>
      </w:r>
      <w:proofErr w:type="spellEnd"/>
      <w:r w:rsidRPr="0094085B">
        <w:rPr>
          <w:rStyle w:val="HideTWBExt"/>
          <w:b w:val="0"/>
          <w:lang w:val="fr-BE"/>
        </w:rPr>
        <w:t>-By&gt;&lt;</w:t>
      </w:r>
      <w:proofErr w:type="spellStart"/>
      <w:r w:rsidRPr="0094085B">
        <w:rPr>
          <w:rStyle w:val="HideTWBExt"/>
          <w:b w:val="0"/>
          <w:lang w:val="fr-BE"/>
        </w:rPr>
        <w:t>Members</w:t>
      </w:r>
      <w:proofErr w:type="spellEnd"/>
      <w:r w:rsidRPr="0094085B">
        <w:rPr>
          <w:rStyle w:val="HideTWBExt"/>
          <w:b w:val="0"/>
          <w:lang w:val="fr-BE"/>
        </w:rPr>
        <w:t>&gt;</w:t>
      </w:r>
      <w:proofErr w:type="spellStart"/>
      <w:r w:rsidRPr="0094085B">
        <w:rPr>
          <w:lang w:val="fr-BE"/>
        </w:rPr>
        <w:t>Geadis</w:t>
      </w:r>
      <w:proofErr w:type="spellEnd"/>
      <w:r w:rsidRPr="0094085B">
        <w:rPr>
          <w:lang w:val="fr-BE"/>
        </w:rPr>
        <w:t xml:space="preserve"> </w:t>
      </w:r>
      <w:proofErr w:type="spellStart"/>
      <w:r w:rsidRPr="0094085B">
        <w:rPr>
          <w:lang w:val="fr-BE"/>
        </w:rPr>
        <w:t>Geadi</w:t>
      </w:r>
      <w:proofErr w:type="spellEnd"/>
      <w:r w:rsidRPr="0094085B">
        <w:rPr>
          <w:lang w:val="fr-BE"/>
        </w:rPr>
        <w:t xml:space="preserve">, </w:t>
      </w:r>
      <w:proofErr w:type="spellStart"/>
      <w:r w:rsidRPr="0094085B">
        <w:rPr>
          <w:lang w:val="fr-BE"/>
        </w:rPr>
        <w:t>Emmanouil</w:t>
      </w:r>
      <w:proofErr w:type="spellEnd"/>
      <w:r w:rsidRPr="0094085B">
        <w:rPr>
          <w:lang w:val="fr-BE"/>
        </w:rPr>
        <w:t xml:space="preserve"> </w:t>
      </w:r>
      <w:proofErr w:type="spellStart"/>
      <w:r w:rsidRPr="0094085B">
        <w:rPr>
          <w:lang w:val="fr-BE"/>
        </w:rPr>
        <w:t>Fragkos</w:t>
      </w:r>
      <w:proofErr w:type="spellEnd"/>
      <w:r w:rsidRPr="0094085B">
        <w:rPr>
          <w:rStyle w:val="HideTWBExt"/>
          <w:b w:val="0"/>
          <w:lang w:val="fr-BE"/>
        </w:rPr>
        <w:t>&lt;/</w:t>
      </w:r>
      <w:proofErr w:type="spellStart"/>
      <w:r w:rsidRPr="0094085B">
        <w:rPr>
          <w:rStyle w:val="HideTWBExt"/>
          <w:b w:val="0"/>
          <w:lang w:val="fr-BE"/>
        </w:rPr>
        <w:t>Members</w:t>
      </w:r>
      <w:proofErr w:type="spellEnd"/>
      <w:r w:rsidRPr="0094085B">
        <w:rPr>
          <w:rStyle w:val="HideTWBExt"/>
          <w:b w:val="0"/>
          <w:lang w:val="fr-BE"/>
        </w:rPr>
        <w:t>&gt;</w:t>
      </w:r>
    </w:p>
    <w:p w14:paraId="2D9E8A3F" w14:textId="77777777" w:rsidR="007E0C3D" w:rsidRPr="0094085B" w:rsidRDefault="007E0C3D" w:rsidP="007E0C3D">
      <w:pPr>
        <w:pStyle w:val="NormalBold"/>
        <w:rPr>
          <w:lang w:val="fr-BE"/>
        </w:rPr>
      </w:pPr>
      <w:r w:rsidRPr="0094085B">
        <w:rPr>
          <w:rStyle w:val="HideTWBExt"/>
          <w:b w:val="0"/>
          <w:lang w:val="fr-BE"/>
        </w:rPr>
        <w:t>&lt;/RepeatBlock-By&gt;</w:t>
      </w:r>
    </w:p>
    <w:p w14:paraId="362A504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0559E64" w14:textId="77777777" w:rsidR="007E0C3D" w:rsidRPr="00B640AD" w:rsidRDefault="007E0C3D" w:rsidP="007E0C3D">
      <w:pPr>
        <w:pStyle w:val="NormalBold"/>
      </w:pPr>
      <w:r w:rsidRPr="00B640AD">
        <w:rPr>
          <w:rStyle w:val="HideTWBExt"/>
        </w:rPr>
        <w:t>&lt;Article&gt;</w:t>
      </w:r>
      <w:r w:rsidRPr="00B640AD">
        <w:t>Paragrafo 13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9F99E2E" w14:textId="77777777" w:rsidTr="008053E7">
        <w:trPr>
          <w:trHeight w:hRule="exact" w:val="240"/>
          <w:jc w:val="center"/>
        </w:trPr>
        <w:tc>
          <w:tcPr>
            <w:tcW w:w="9752" w:type="dxa"/>
            <w:gridSpan w:val="2"/>
            <w:tcBorders>
              <w:top w:val="nil"/>
              <w:left w:val="nil"/>
              <w:bottom w:val="nil"/>
              <w:right w:val="nil"/>
            </w:tcBorders>
          </w:tcPr>
          <w:p w14:paraId="3FAA0E76" w14:textId="77777777" w:rsidR="007E0C3D" w:rsidRPr="00B640AD" w:rsidRDefault="007E0C3D" w:rsidP="008053E7"/>
        </w:tc>
      </w:tr>
      <w:tr w:rsidR="007E0C3D" w:rsidRPr="00B640AD" w14:paraId="70266BA9" w14:textId="77777777" w:rsidTr="008053E7">
        <w:trPr>
          <w:trHeight w:val="240"/>
          <w:jc w:val="center"/>
        </w:trPr>
        <w:tc>
          <w:tcPr>
            <w:tcW w:w="4876" w:type="dxa"/>
            <w:tcBorders>
              <w:top w:val="nil"/>
              <w:left w:val="nil"/>
              <w:bottom w:val="nil"/>
              <w:right w:val="nil"/>
            </w:tcBorders>
          </w:tcPr>
          <w:p w14:paraId="7836385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31BE4D4" w14:textId="77777777" w:rsidR="007E0C3D" w:rsidRPr="00B640AD" w:rsidRDefault="007E0C3D" w:rsidP="008053E7">
            <w:pPr>
              <w:pStyle w:val="AmColumnHeading"/>
            </w:pPr>
            <w:r w:rsidRPr="00B640AD">
              <w:t>Emendamento</w:t>
            </w:r>
          </w:p>
        </w:tc>
      </w:tr>
      <w:tr w:rsidR="007E0C3D" w:rsidRPr="00B640AD" w14:paraId="42913E27" w14:textId="77777777" w:rsidTr="008053E7">
        <w:trPr>
          <w:jc w:val="center"/>
        </w:trPr>
        <w:tc>
          <w:tcPr>
            <w:tcW w:w="4876" w:type="dxa"/>
            <w:tcBorders>
              <w:top w:val="nil"/>
              <w:left w:val="nil"/>
              <w:bottom w:val="nil"/>
              <w:right w:val="nil"/>
            </w:tcBorders>
          </w:tcPr>
          <w:p w14:paraId="0CFD19A6" w14:textId="77777777" w:rsidR="007E0C3D" w:rsidRPr="00B640AD" w:rsidRDefault="007E0C3D" w:rsidP="008053E7">
            <w:pPr>
              <w:pStyle w:val="Normal6a"/>
            </w:pPr>
            <w:r w:rsidRPr="00B640AD">
              <w:t>13.</w:t>
            </w:r>
            <w:r w:rsidRPr="00B640AD">
              <w:tab/>
            </w:r>
            <w:r w:rsidRPr="00B640AD">
              <w:rPr>
                <w:b/>
                <w:i/>
              </w:rPr>
              <w:t>ritiene necessaria una revisione</w:t>
            </w:r>
            <w:r w:rsidRPr="00B640AD">
              <w:t xml:space="preserve"> delle politiche settoriali </w:t>
            </w:r>
            <w:r w:rsidRPr="00B640AD">
              <w:rPr>
                <w:b/>
                <w:i/>
              </w:rPr>
              <w:t>dell'UE per valutare come accogliere i</w:t>
            </w:r>
            <w:r w:rsidRPr="00B640AD">
              <w:t xml:space="preserve"> nuovi Stati membri </w:t>
            </w:r>
            <w:r w:rsidRPr="00B640AD">
              <w:rPr>
                <w:b/>
                <w:i/>
              </w:rPr>
              <w:t>e garantire il</w:t>
            </w:r>
            <w:r w:rsidRPr="00B640AD">
              <w:t xml:space="preserve"> funzionamento </w:t>
            </w:r>
            <w:r w:rsidRPr="00B640AD">
              <w:rPr>
                <w:b/>
                <w:i/>
              </w:rPr>
              <w:t>efficiente di un'</w:t>
            </w:r>
            <w:r w:rsidRPr="00B640AD">
              <w:t xml:space="preserve">Unione </w:t>
            </w:r>
            <w:r w:rsidRPr="00B640AD">
              <w:rPr>
                <w:b/>
                <w:i/>
              </w:rPr>
              <w:t>allargata</w:t>
            </w:r>
            <w:r w:rsidRPr="00B640AD">
              <w:t>;</w:t>
            </w:r>
          </w:p>
        </w:tc>
        <w:tc>
          <w:tcPr>
            <w:tcW w:w="4876" w:type="dxa"/>
            <w:tcBorders>
              <w:top w:val="nil"/>
              <w:left w:val="nil"/>
              <w:bottom w:val="nil"/>
              <w:right w:val="nil"/>
            </w:tcBorders>
          </w:tcPr>
          <w:p w14:paraId="64CDB478" w14:textId="77777777" w:rsidR="007E0C3D" w:rsidRPr="00B640AD" w:rsidRDefault="007E0C3D" w:rsidP="008053E7">
            <w:pPr>
              <w:pStyle w:val="Normal6a"/>
            </w:pPr>
            <w:r w:rsidRPr="00B640AD">
              <w:t>13.</w:t>
            </w:r>
            <w:r w:rsidRPr="00B640AD">
              <w:tab/>
            </w:r>
            <w:r w:rsidRPr="00B640AD">
              <w:rPr>
                <w:b/>
                <w:i/>
              </w:rPr>
              <w:t>sottolinea che l'UE deve innanzitutto garantire la piena ed efficace attuazione</w:t>
            </w:r>
            <w:r w:rsidRPr="00B640AD">
              <w:t xml:space="preserve"> delle politiche settoriali </w:t>
            </w:r>
            <w:r w:rsidRPr="00B640AD">
              <w:rPr>
                <w:b/>
                <w:i/>
              </w:rPr>
              <w:t>esistenti e che l'adesione di</w:t>
            </w:r>
            <w:r w:rsidRPr="00B640AD">
              <w:t xml:space="preserve"> nuovi Stati membri </w:t>
            </w:r>
            <w:r w:rsidRPr="00B640AD">
              <w:rPr>
                <w:b/>
                <w:i/>
              </w:rPr>
              <w:t>non può sostituire o modificare il nucleo delle politiche vigenti;</w:t>
            </w:r>
            <w:r w:rsidRPr="00B640AD">
              <w:t xml:space="preserve"> </w:t>
            </w:r>
            <w:r w:rsidRPr="00B640AD">
              <w:rPr>
                <w:b/>
                <w:i/>
              </w:rPr>
              <w:t>esprime riserve sulle revisioni generalizzate delle politiche settoriali con il pretesto dell'allargamento;</w:t>
            </w:r>
            <w:r w:rsidRPr="00B640AD">
              <w:t xml:space="preserve"> </w:t>
            </w:r>
            <w:r w:rsidRPr="00B640AD">
              <w:rPr>
                <w:b/>
                <w:i/>
              </w:rPr>
              <w:t>sottolinea che la protezione dell'efficace</w:t>
            </w:r>
            <w:r w:rsidRPr="00B640AD">
              <w:t xml:space="preserve"> funzionamento </w:t>
            </w:r>
            <w:r w:rsidRPr="00B640AD">
              <w:rPr>
                <w:b/>
                <w:i/>
              </w:rPr>
              <w:t>dell'</w:t>
            </w:r>
            <w:r w:rsidRPr="00B640AD">
              <w:t xml:space="preserve">Unione </w:t>
            </w:r>
            <w:r w:rsidRPr="00B640AD">
              <w:rPr>
                <w:b/>
                <w:i/>
              </w:rPr>
              <w:t>richiede norme stabili piuttosto che adeguamenti costanti basati sulle candidature esistenti o future</w:t>
            </w:r>
            <w:r w:rsidRPr="00B640AD">
              <w:t>;</w:t>
            </w:r>
          </w:p>
        </w:tc>
      </w:tr>
    </w:tbl>
    <w:p w14:paraId="590A40D9"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{EL}</w:t>
      </w:r>
      <w:r w:rsidRPr="0094085B">
        <w:rPr>
          <w:lang w:val="es-ES"/>
        </w:rPr>
        <w:t>el</w:t>
      </w:r>
      <w:r w:rsidRPr="0094085B">
        <w:rPr>
          <w:rStyle w:val="HideTWBExt"/>
          <w:lang w:val="es-ES"/>
        </w:rPr>
        <w:t>&lt;/Original&gt;</w:t>
      </w:r>
    </w:p>
    <w:p w14:paraId="7966A723" w14:textId="77777777" w:rsidR="007E0C3D" w:rsidRPr="0094085B" w:rsidRDefault="007E0C3D" w:rsidP="007E0C3D">
      <w:pPr>
        <w:rPr>
          <w:lang w:val="es-ES"/>
        </w:rPr>
      </w:pPr>
      <w:r w:rsidRPr="0094085B">
        <w:rPr>
          <w:rStyle w:val="HideTWBExt"/>
          <w:lang w:val="es-ES"/>
        </w:rPr>
        <w:t>&lt;/Amend&gt;</w:t>
      </w:r>
    </w:p>
    <w:p w14:paraId="20EB5AF2"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191</w:t>
      </w:r>
      <w:r w:rsidRPr="0094085B">
        <w:rPr>
          <w:rStyle w:val="HideTWBExt"/>
          <w:lang w:val="es-ES"/>
        </w:rPr>
        <w:t>&lt;/NumAm&gt;</w:t>
      </w:r>
    </w:p>
    <w:p w14:paraId="000CCB7D"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Şerban</w:t>
      </w:r>
      <w:proofErr w:type="spellEnd"/>
      <w:r w:rsidRPr="0094085B">
        <w:rPr>
          <w:lang w:val="es-ES"/>
        </w:rPr>
        <w:t xml:space="preserve"> </w:t>
      </w:r>
      <w:proofErr w:type="spellStart"/>
      <w:r w:rsidRPr="0094085B">
        <w:rPr>
          <w:lang w:val="es-ES"/>
        </w:rPr>
        <w:t>Dimitrie</w:t>
      </w:r>
      <w:proofErr w:type="spellEnd"/>
      <w:r w:rsidRPr="0094085B">
        <w:rPr>
          <w:lang w:val="es-ES"/>
        </w:rPr>
        <w:t xml:space="preserve"> </w:t>
      </w:r>
      <w:proofErr w:type="spellStart"/>
      <w:r w:rsidRPr="0094085B">
        <w:rPr>
          <w:lang w:val="es-ES"/>
        </w:rPr>
        <w:t>Sturdza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05E71829" w14:textId="77777777" w:rsidR="007E0C3D" w:rsidRPr="0094085B" w:rsidRDefault="007E0C3D" w:rsidP="007E0C3D">
      <w:pPr>
        <w:pStyle w:val="NormalBold"/>
        <w:rPr>
          <w:lang w:val="es-ES"/>
        </w:rPr>
      </w:pPr>
      <w:r w:rsidRPr="0094085B">
        <w:rPr>
          <w:rStyle w:val="HideTWBExt"/>
          <w:b w:val="0"/>
          <w:lang w:val="es-ES"/>
        </w:rPr>
        <w:t>&lt;/RepeatBlock-By&gt;</w:t>
      </w:r>
    </w:p>
    <w:p w14:paraId="0D9694A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4D14477" w14:textId="77777777" w:rsidR="007E0C3D" w:rsidRPr="00B640AD" w:rsidRDefault="007E0C3D" w:rsidP="007E0C3D">
      <w:pPr>
        <w:pStyle w:val="NormalBold"/>
      </w:pPr>
      <w:r w:rsidRPr="00B640AD">
        <w:rPr>
          <w:rStyle w:val="HideTWBExt"/>
        </w:rPr>
        <w:t>&lt;Article&gt;</w:t>
      </w:r>
      <w:r w:rsidRPr="00B640AD">
        <w:t>Paragrafo 13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AD40391" w14:textId="77777777" w:rsidTr="008053E7">
        <w:trPr>
          <w:trHeight w:hRule="exact" w:val="240"/>
          <w:jc w:val="center"/>
        </w:trPr>
        <w:tc>
          <w:tcPr>
            <w:tcW w:w="9752" w:type="dxa"/>
            <w:gridSpan w:val="2"/>
            <w:tcBorders>
              <w:top w:val="nil"/>
              <w:left w:val="nil"/>
              <w:bottom w:val="nil"/>
              <w:right w:val="nil"/>
            </w:tcBorders>
          </w:tcPr>
          <w:p w14:paraId="4B3C7EA9" w14:textId="77777777" w:rsidR="007E0C3D" w:rsidRPr="00B640AD" w:rsidRDefault="007E0C3D" w:rsidP="008053E7"/>
        </w:tc>
      </w:tr>
      <w:tr w:rsidR="007E0C3D" w:rsidRPr="00B640AD" w14:paraId="1BC827FA" w14:textId="77777777" w:rsidTr="008053E7">
        <w:trPr>
          <w:trHeight w:val="240"/>
          <w:jc w:val="center"/>
        </w:trPr>
        <w:tc>
          <w:tcPr>
            <w:tcW w:w="4876" w:type="dxa"/>
            <w:tcBorders>
              <w:top w:val="nil"/>
              <w:left w:val="nil"/>
              <w:bottom w:val="nil"/>
              <w:right w:val="nil"/>
            </w:tcBorders>
          </w:tcPr>
          <w:p w14:paraId="6299BA4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E8BFF26" w14:textId="77777777" w:rsidR="007E0C3D" w:rsidRPr="00B640AD" w:rsidRDefault="007E0C3D" w:rsidP="008053E7">
            <w:pPr>
              <w:pStyle w:val="AmColumnHeading"/>
            </w:pPr>
            <w:r w:rsidRPr="00B640AD">
              <w:t>Emendamento</w:t>
            </w:r>
          </w:p>
        </w:tc>
      </w:tr>
      <w:tr w:rsidR="007E0C3D" w:rsidRPr="00B640AD" w14:paraId="4DFE2AC7" w14:textId="77777777" w:rsidTr="008053E7">
        <w:trPr>
          <w:jc w:val="center"/>
        </w:trPr>
        <w:tc>
          <w:tcPr>
            <w:tcW w:w="4876" w:type="dxa"/>
            <w:tcBorders>
              <w:top w:val="nil"/>
              <w:left w:val="nil"/>
              <w:bottom w:val="nil"/>
              <w:right w:val="nil"/>
            </w:tcBorders>
          </w:tcPr>
          <w:p w14:paraId="68B26D1F" w14:textId="77777777" w:rsidR="007E0C3D" w:rsidRPr="00B640AD" w:rsidRDefault="007E0C3D" w:rsidP="008053E7">
            <w:pPr>
              <w:pStyle w:val="Normal6a"/>
            </w:pPr>
            <w:r w:rsidRPr="00B640AD">
              <w:t>13.</w:t>
            </w:r>
            <w:r w:rsidRPr="00B640AD">
              <w:tab/>
              <w:t>ritiene necessaria una revisione delle politiche settoriali dell'UE per valutare come accogliere i nuovi Stati membri e garantire il funzionamento efficiente di un'Unione allargata;</w:t>
            </w:r>
          </w:p>
        </w:tc>
        <w:tc>
          <w:tcPr>
            <w:tcW w:w="4876" w:type="dxa"/>
            <w:tcBorders>
              <w:top w:val="nil"/>
              <w:left w:val="nil"/>
              <w:bottom w:val="nil"/>
              <w:right w:val="nil"/>
            </w:tcBorders>
          </w:tcPr>
          <w:p w14:paraId="20112D28" w14:textId="77777777" w:rsidR="007E0C3D" w:rsidRPr="00B640AD" w:rsidRDefault="007E0C3D" w:rsidP="008053E7">
            <w:pPr>
              <w:pStyle w:val="Normal6a"/>
            </w:pPr>
            <w:r w:rsidRPr="00B640AD">
              <w:t>13.</w:t>
            </w:r>
            <w:r w:rsidRPr="00B640AD">
              <w:tab/>
              <w:t>ritiene necessaria una revisione delle politiche settoriali dell'UE per valutare come accogliere i nuovi Stati membri e garantire il funzionamento efficiente di un'Unione allargata;</w:t>
            </w:r>
            <w:r w:rsidRPr="00B640AD">
              <w:rPr>
                <w:b/>
                <w:i/>
              </w:rPr>
              <w:t> sottolinea che la politica di coesione e la politica agricola comune svolgono un ruolo centrale nel promuovere la convergenza tra gli Stati membri dell'UE e dovrebbero essere salvaguardate nell'elaborazione dei quadri finanziari per un'Unione europea allargata;</w:t>
            </w:r>
          </w:p>
        </w:tc>
      </w:tr>
    </w:tbl>
    <w:p w14:paraId="2ABBE691" w14:textId="77777777" w:rsidR="007E0C3D" w:rsidRPr="0094085B" w:rsidRDefault="007E0C3D" w:rsidP="007E0C3D">
      <w:pPr>
        <w:pStyle w:val="AmOrLang"/>
        <w:rPr>
          <w:lang w:val="fr-BE"/>
        </w:rPr>
      </w:pPr>
      <w:r w:rsidRPr="0094085B">
        <w:rPr>
          <w:lang w:val="fr-BE"/>
        </w:rPr>
        <w:t xml:space="preserve">Or. </w:t>
      </w:r>
      <w:r w:rsidRPr="0094085B">
        <w:rPr>
          <w:rStyle w:val="HideTWBExt"/>
          <w:lang w:val="fr-BE"/>
        </w:rPr>
        <w:t>&lt;Original&gt;</w:t>
      </w:r>
      <w:r w:rsidRPr="0094085B">
        <w:rPr>
          <w:rStyle w:val="HideTWBInt"/>
          <w:lang w:val="fr-BE"/>
        </w:rPr>
        <w:t>{EN}</w:t>
      </w:r>
      <w:r w:rsidRPr="0094085B">
        <w:rPr>
          <w:lang w:val="fr-BE"/>
        </w:rPr>
        <w:t>en</w:t>
      </w:r>
      <w:r w:rsidRPr="0094085B">
        <w:rPr>
          <w:rStyle w:val="HideTWBExt"/>
          <w:lang w:val="fr-BE"/>
        </w:rPr>
        <w:t>&lt;/Original&gt;</w:t>
      </w:r>
    </w:p>
    <w:p w14:paraId="05890D17" w14:textId="77777777" w:rsidR="007E0C3D" w:rsidRPr="0094085B" w:rsidRDefault="007E0C3D" w:rsidP="007E0C3D">
      <w:pPr>
        <w:rPr>
          <w:lang w:val="fr-BE"/>
        </w:rPr>
      </w:pPr>
      <w:r w:rsidRPr="0094085B">
        <w:rPr>
          <w:rStyle w:val="HideTWBExt"/>
          <w:lang w:val="fr-BE"/>
        </w:rPr>
        <w:t>&lt;/Amend&gt;</w:t>
      </w:r>
    </w:p>
    <w:p w14:paraId="15FA3D48" w14:textId="77777777" w:rsidR="007E0C3D" w:rsidRPr="0094085B" w:rsidRDefault="007E0C3D" w:rsidP="007E0C3D">
      <w:pPr>
        <w:pStyle w:val="AmNumberTabs"/>
        <w:rPr>
          <w:lang w:val="fr-BE"/>
        </w:rPr>
      </w:pPr>
      <w:r w:rsidRPr="0094085B">
        <w:rPr>
          <w:rStyle w:val="HideTWBExt"/>
          <w:lang w:val="fr-BE"/>
        </w:rPr>
        <w:t>&lt;Amend&gt;</w:t>
      </w:r>
      <w:r w:rsidRPr="0094085B">
        <w:rPr>
          <w:lang w:val="fr-BE"/>
        </w:rPr>
        <w:t>Emendamento</w:t>
      </w:r>
      <w:r w:rsidRPr="0094085B">
        <w:rPr>
          <w:lang w:val="fr-BE"/>
        </w:rPr>
        <w:tab/>
      </w:r>
      <w:r w:rsidRPr="0094085B">
        <w:rPr>
          <w:lang w:val="fr-BE"/>
        </w:rPr>
        <w:tab/>
      </w:r>
      <w:r w:rsidRPr="0094085B">
        <w:rPr>
          <w:rStyle w:val="HideTWBExt"/>
          <w:lang w:val="fr-BE"/>
        </w:rPr>
        <w:t>&lt;NumAm&gt;</w:t>
      </w:r>
      <w:r w:rsidRPr="0094085B">
        <w:rPr>
          <w:lang w:val="fr-BE"/>
        </w:rPr>
        <w:t>192</w:t>
      </w:r>
      <w:r w:rsidRPr="0094085B">
        <w:rPr>
          <w:rStyle w:val="HideTWBExt"/>
          <w:lang w:val="fr-BE"/>
        </w:rPr>
        <w:t>&lt;/NumAm&gt;</w:t>
      </w:r>
    </w:p>
    <w:p w14:paraId="3C0DC102" w14:textId="77777777" w:rsidR="007E0C3D" w:rsidRPr="0094085B" w:rsidRDefault="007E0C3D" w:rsidP="007E0C3D">
      <w:pPr>
        <w:pStyle w:val="NormalBold"/>
        <w:rPr>
          <w:lang w:val="fr-BE"/>
        </w:rPr>
      </w:pPr>
      <w:r w:rsidRPr="0094085B">
        <w:rPr>
          <w:rStyle w:val="HideTWBExt"/>
          <w:b w:val="0"/>
          <w:lang w:val="fr-BE"/>
        </w:rPr>
        <w:t>&lt;RepeatBlock-By&gt;&lt;Members&gt;</w:t>
      </w:r>
      <w:r w:rsidRPr="0094085B">
        <w:rPr>
          <w:lang w:val="fr-BE"/>
        </w:rPr>
        <w:t>Nathalie Loiseau</w:t>
      </w:r>
      <w:r w:rsidRPr="0094085B">
        <w:rPr>
          <w:rStyle w:val="HideTWBExt"/>
          <w:b w:val="0"/>
          <w:lang w:val="fr-BE"/>
        </w:rPr>
        <w:t>&lt;/Members&gt;</w:t>
      </w:r>
    </w:p>
    <w:p w14:paraId="76B238FF" w14:textId="77777777" w:rsidR="007E0C3D" w:rsidRPr="0094085B" w:rsidRDefault="007E0C3D" w:rsidP="007E0C3D">
      <w:pPr>
        <w:pStyle w:val="NormalBold"/>
        <w:rPr>
          <w:lang w:val="fr-BE"/>
        </w:rPr>
      </w:pPr>
      <w:r w:rsidRPr="0094085B">
        <w:rPr>
          <w:rStyle w:val="HideTWBExt"/>
          <w:b w:val="0"/>
          <w:lang w:val="fr-BE"/>
        </w:rPr>
        <w:t>&lt;/RepeatBlock-By&gt;</w:t>
      </w:r>
    </w:p>
    <w:p w14:paraId="2E41959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5145437" w14:textId="77777777" w:rsidR="007E0C3D" w:rsidRPr="00B640AD" w:rsidRDefault="007E0C3D" w:rsidP="007E0C3D">
      <w:pPr>
        <w:pStyle w:val="NormalBold"/>
      </w:pPr>
      <w:r w:rsidRPr="00B640AD">
        <w:rPr>
          <w:rStyle w:val="HideTWBExt"/>
        </w:rPr>
        <w:t>&lt;Article&gt;</w:t>
      </w:r>
      <w:r w:rsidRPr="00B640AD">
        <w:t>Paragrafo 13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B5C99F0" w14:textId="77777777" w:rsidTr="008053E7">
        <w:trPr>
          <w:trHeight w:hRule="exact" w:val="240"/>
          <w:jc w:val="center"/>
        </w:trPr>
        <w:tc>
          <w:tcPr>
            <w:tcW w:w="9752" w:type="dxa"/>
            <w:gridSpan w:val="2"/>
            <w:tcBorders>
              <w:top w:val="nil"/>
              <w:left w:val="nil"/>
              <w:bottom w:val="nil"/>
              <w:right w:val="nil"/>
            </w:tcBorders>
          </w:tcPr>
          <w:p w14:paraId="17EF88B7" w14:textId="77777777" w:rsidR="007E0C3D" w:rsidRPr="00B640AD" w:rsidRDefault="007E0C3D" w:rsidP="008053E7"/>
        </w:tc>
      </w:tr>
      <w:tr w:rsidR="007E0C3D" w:rsidRPr="00B640AD" w14:paraId="0BAD7C0E" w14:textId="77777777" w:rsidTr="008053E7">
        <w:trPr>
          <w:trHeight w:val="240"/>
          <w:jc w:val="center"/>
        </w:trPr>
        <w:tc>
          <w:tcPr>
            <w:tcW w:w="4876" w:type="dxa"/>
            <w:tcBorders>
              <w:top w:val="nil"/>
              <w:left w:val="nil"/>
              <w:bottom w:val="nil"/>
              <w:right w:val="nil"/>
            </w:tcBorders>
          </w:tcPr>
          <w:p w14:paraId="0A8A74A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CA972FE" w14:textId="77777777" w:rsidR="007E0C3D" w:rsidRPr="00B640AD" w:rsidRDefault="007E0C3D" w:rsidP="008053E7">
            <w:pPr>
              <w:pStyle w:val="AmColumnHeading"/>
            </w:pPr>
            <w:r w:rsidRPr="00B640AD">
              <w:t>Emendamento</w:t>
            </w:r>
          </w:p>
        </w:tc>
      </w:tr>
      <w:tr w:rsidR="007E0C3D" w:rsidRPr="00B640AD" w14:paraId="0810843F" w14:textId="77777777" w:rsidTr="008053E7">
        <w:trPr>
          <w:jc w:val="center"/>
        </w:trPr>
        <w:tc>
          <w:tcPr>
            <w:tcW w:w="4876" w:type="dxa"/>
            <w:tcBorders>
              <w:top w:val="nil"/>
              <w:left w:val="nil"/>
              <w:bottom w:val="nil"/>
              <w:right w:val="nil"/>
            </w:tcBorders>
          </w:tcPr>
          <w:p w14:paraId="197CC947" w14:textId="77777777" w:rsidR="007E0C3D" w:rsidRPr="00B640AD" w:rsidRDefault="007E0C3D" w:rsidP="008053E7">
            <w:pPr>
              <w:pStyle w:val="Normal6a"/>
            </w:pPr>
            <w:r w:rsidRPr="00B640AD">
              <w:t>13.</w:t>
            </w:r>
            <w:r w:rsidRPr="00B640AD">
              <w:tab/>
              <w:t>ritiene</w:t>
            </w:r>
            <w:r w:rsidRPr="00B640AD">
              <w:rPr>
                <w:b/>
                <w:i/>
              </w:rPr>
              <w:t xml:space="preserve"> necessaria una revisione delle politiche settoriali dell'UE per valutare come accogliere i nuovi</w:t>
            </w:r>
            <w:r w:rsidRPr="00B640AD">
              <w:t xml:space="preserve"> Stati membri </w:t>
            </w:r>
            <w:r w:rsidRPr="00B640AD">
              <w:rPr>
                <w:b/>
                <w:i/>
              </w:rPr>
              <w:t>e garantire il funzionamento efficiente di un'Unione allargata</w:t>
            </w:r>
            <w:r w:rsidRPr="00B640AD">
              <w:t>;</w:t>
            </w:r>
          </w:p>
        </w:tc>
        <w:tc>
          <w:tcPr>
            <w:tcW w:w="4876" w:type="dxa"/>
            <w:tcBorders>
              <w:top w:val="nil"/>
              <w:left w:val="nil"/>
              <w:bottom w:val="nil"/>
              <w:right w:val="nil"/>
            </w:tcBorders>
          </w:tcPr>
          <w:p w14:paraId="6342785D" w14:textId="77777777" w:rsidR="007E0C3D" w:rsidRPr="00B640AD" w:rsidRDefault="007E0C3D" w:rsidP="008053E7">
            <w:pPr>
              <w:pStyle w:val="Normal6a"/>
            </w:pPr>
            <w:r w:rsidRPr="00B640AD">
              <w:t>13.</w:t>
            </w:r>
            <w:r w:rsidRPr="00B640AD">
              <w:tab/>
              <w:t xml:space="preserve">ritiene </w:t>
            </w:r>
            <w:r w:rsidRPr="00B640AD">
              <w:rPr>
                <w:b/>
                <w:i/>
              </w:rPr>
              <w:t>che occorra compiere maggiori sforzi per migliorare l'accettabilità delle future misure di allargamento tra le opinioni pubbliche degli</w:t>
            </w:r>
            <w:r w:rsidRPr="00B640AD">
              <w:t xml:space="preserve"> Stati membri </w:t>
            </w:r>
            <w:r w:rsidRPr="00B640AD">
              <w:rPr>
                <w:b/>
                <w:i/>
              </w:rPr>
              <w:t>dell'UE, rispondere alle preoccupazioni legittime e trovare soluzioni adeguate alle sfide create dall'adesione di nuovi paesi alle principali politiche dell'UE, come la politica di coesione o la politica agricola comune, quali priorità fondamentali dell'UE</w:t>
            </w:r>
            <w:r w:rsidRPr="00B640AD">
              <w:t>;</w:t>
            </w:r>
          </w:p>
        </w:tc>
      </w:tr>
    </w:tbl>
    <w:p w14:paraId="7CAE0D0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C376CFC" w14:textId="77777777" w:rsidR="007E0C3D" w:rsidRPr="00B640AD" w:rsidRDefault="007E0C3D" w:rsidP="007E0C3D">
      <w:r w:rsidRPr="00B640AD">
        <w:rPr>
          <w:rStyle w:val="HideTWBExt"/>
        </w:rPr>
        <w:t>&lt;/Amend&gt;</w:t>
      </w:r>
    </w:p>
    <w:p w14:paraId="6401D60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193</w:t>
      </w:r>
      <w:r w:rsidRPr="00B640AD">
        <w:rPr>
          <w:rStyle w:val="HideTWBExt"/>
        </w:rPr>
        <w:t>&lt;/NumAm&gt;</w:t>
      </w:r>
    </w:p>
    <w:p w14:paraId="357C5722"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E277A9B" w14:textId="77777777" w:rsidR="007E0C3D" w:rsidRPr="00B640AD" w:rsidRDefault="007E0C3D" w:rsidP="007E0C3D">
      <w:pPr>
        <w:pStyle w:val="NormalBold"/>
      </w:pPr>
      <w:r w:rsidRPr="00B640AD">
        <w:rPr>
          <w:rStyle w:val="HideTWBExt"/>
          <w:b w:val="0"/>
        </w:rPr>
        <w:t>&lt;/RepeatBlock-By&gt;</w:t>
      </w:r>
    </w:p>
    <w:p w14:paraId="4B97828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E78009D" w14:textId="77777777" w:rsidR="007E0C3D" w:rsidRPr="00B640AD" w:rsidRDefault="007E0C3D" w:rsidP="007E0C3D">
      <w:pPr>
        <w:pStyle w:val="NormalBold"/>
      </w:pPr>
      <w:r w:rsidRPr="00B640AD">
        <w:rPr>
          <w:rStyle w:val="HideTWBExt"/>
        </w:rPr>
        <w:t>&lt;Article&gt;</w:t>
      </w:r>
      <w:r w:rsidRPr="00B640AD">
        <w:t>Paragrafo 13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FC97AF9" w14:textId="77777777" w:rsidTr="008053E7">
        <w:trPr>
          <w:trHeight w:hRule="exact" w:val="240"/>
          <w:jc w:val="center"/>
        </w:trPr>
        <w:tc>
          <w:tcPr>
            <w:tcW w:w="9752" w:type="dxa"/>
            <w:gridSpan w:val="2"/>
            <w:tcBorders>
              <w:top w:val="nil"/>
              <w:left w:val="nil"/>
              <w:bottom w:val="nil"/>
              <w:right w:val="nil"/>
            </w:tcBorders>
          </w:tcPr>
          <w:p w14:paraId="2CBC5304" w14:textId="77777777" w:rsidR="007E0C3D" w:rsidRPr="00B640AD" w:rsidRDefault="007E0C3D" w:rsidP="008053E7"/>
        </w:tc>
      </w:tr>
      <w:tr w:rsidR="007E0C3D" w:rsidRPr="00B640AD" w14:paraId="32DDE262" w14:textId="77777777" w:rsidTr="008053E7">
        <w:trPr>
          <w:trHeight w:val="240"/>
          <w:jc w:val="center"/>
        </w:trPr>
        <w:tc>
          <w:tcPr>
            <w:tcW w:w="4876" w:type="dxa"/>
            <w:tcBorders>
              <w:top w:val="nil"/>
              <w:left w:val="nil"/>
              <w:bottom w:val="nil"/>
              <w:right w:val="nil"/>
            </w:tcBorders>
          </w:tcPr>
          <w:p w14:paraId="7F7F76F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8042A76" w14:textId="77777777" w:rsidR="007E0C3D" w:rsidRPr="00B640AD" w:rsidRDefault="007E0C3D" w:rsidP="008053E7">
            <w:pPr>
              <w:pStyle w:val="AmColumnHeading"/>
            </w:pPr>
            <w:r w:rsidRPr="00B640AD">
              <w:t>Emendamento</w:t>
            </w:r>
          </w:p>
        </w:tc>
      </w:tr>
      <w:tr w:rsidR="007E0C3D" w:rsidRPr="00B640AD" w14:paraId="3C419936" w14:textId="77777777" w:rsidTr="008053E7">
        <w:trPr>
          <w:jc w:val="center"/>
        </w:trPr>
        <w:tc>
          <w:tcPr>
            <w:tcW w:w="4876" w:type="dxa"/>
            <w:tcBorders>
              <w:top w:val="nil"/>
              <w:left w:val="nil"/>
              <w:bottom w:val="nil"/>
              <w:right w:val="nil"/>
            </w:tcBorders>
          </w:tcPr>
          <w:p w14:paraId="0542AA90" w14:textId="77777777" w:rsidR="007E0C3D" w:rsidRPr="00B640AD" w:rsidRDefault="007E0C3D" w:rsidP="008053E7">
            <w:pPr>
              <w:pStyle w:val="Normal6a"/>
            </w:pPr>
            <w:r w:rsidRPr="00B640AD">
              <w:t>13.</w:t>
            </w:r>
            <w:r w:rsidRPr="00B640AD">
              <w:tab/>
              <w:t>ritiene necessaria una revisione delle politiche settoriali dell'UE per valutare come accogliere i nuovi Stati membri e garantire il funzionamento efficiente di un'Unione allargata;</w:t>
            </w:r>
          </w:p>
        </w:tc>
        <w:tc>
          <w:tcPr>
            <w:tcW w:w="4876" w:type="dxa"/>
            <w:tcBorders>
              <w:top w:val="nil"/>
              <w:left w:val="nil"/>
              <w:bottom w:val="nil"/>
              <w:right w:val="nil"/>
            </w:tcBorders>
          </w:tcPr>
          <w:p w14:paraId="69960B6F" w14:textId="77777777" w:rsidR="007E0C3D" w:rsidRPr="00B640AD" w:rsidRDefault="007E0C3D" w:rsidP="008053E7">
            <w:pPr>
              <w:pStyle w:val="Normal6a"/>
            </w:pPr>
            <w:r w:rsidRPr="00B640AD">
              <w:t>13.</w:t>
            </w:r>
            <w:r w:rsidRPr="00B640AD">
              <w:tab/>
              <w:t xml:space="preserve">ritiene necessaria una revisione delle politiche settoriali dell'UE per valutare come accogliere i nuovi Stati membri e garantire il funzionamento efficiente di un'Unione allargata; </w:t>
            </w:r>
            <w:r w:rsidRPr="00B640AD">
              <w:rPr>
                <w:b/>
                <w:i/>
              </w:rPr>
              <w:t xml:space="preserve">accoglie con favore le prossime revisioni delle politiche </w:t>
            </w:r>
            <w:proofErr w:type="spellStart"/>
            <w:r w:rsidRPr="00B640AD">
              <w:rPr>
                <w:b/>
                <w:i/>
              </w:rPr>
              <w:t>pre</w:t>
            </w:r>
            <w:proofErr w:type="spellEnd"/>
            <w:r w:rsidRPr="00B640AD">
              <w:rPr>
                <w:b/>
                <w:i/>
              </w:rPr>
              <w:t>-allargamento quale passo essenziale nella preparazione dell'Unione per i nuovi membri;</w:t>
            </w:r>
          </w:p>
        </w:tc>
      </w:tr>
    </w:tbl>
    <w:p w14:paraId="3B9F781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FCE2101" w14:textId="77777777" w:rsidR="007E0C3D" w:rsidRPr="00B640AD" w:rsidRDefault="007E0C3D" w:rsidP="007E0C3D">
      <w:r w:rsidRPr="00B640AD">
        <w:rPr>
          <w:rStyle w:val="HideTWBExt"/>
        </w:rPr>
        <w:t>&lt;/Amend&gt;</w:t>
      </w:r>
    </w:p>
    <w:p w14:paraId="30C5419B"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194</w:t>
      </w:r>
      <w:r w:rsidRPr="00B640AD">
        <w:rPr>
          <w:rStyle w:val="HideTWBExt"/>
        </w:rPr>
        <w:t>&lt;/NumAm&gt;</w:t>
      </w:r>
    </w:p>
    <w:p w14:paraId="1A729A39"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3993380D" w14:textId="77777777" w:rsidR="007E0C3D" w:rsidRPr="00B640AD" w:rsidRDefault="007E0C3D" w:rsidP="007E0C3D">
      <w:pPr>
        <w:pStyle w:val="NormalBold"/>
      </w:pPr>
      <w:r w:rsidRPr="00B640AD">
        <w:rPr>
          <w:rStyle w:val="HideTWBExt"/>
          <w:b w:val="0"/>
        </w:rPr>
        <w:t>&lt;/RepeatBlock-By&gt;</w:t>
      </w:r>
    </w:p>
    <w:p w14:paraId="5FDA1F2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DEA834C" w14:textId="77777777" w:rsidR="007E0C3D" w:rsidRPr="00B640AD" w:rsidRDefault="007E0C3D" w:rsidP="007E0C3D">
      <w:pPr>
        <w:pStyle w:val="NormalBold"/>
      </w:pPr>
      <w:r w:rsidRPr="00B640AD">
        <w:rPr>
          <w:rStyle w:val="HideTWBExt"/>
        </w:rPr>
        <w:t>&lt;Article&gt;</w:t>
      </w:r>
      <w:r w:rsidRPr="00B640AD">
        <w:t>Paragrafo 13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739E3D1" w14:textId="77777777" w:rsidTr="008053E7">
        <w:trPr>
          <w:trHeight w:hRule="exact" w:val="240"/>
          <w:jc w:val="center"/>
        </w:trPr>
        <w:tc>
          <w:tcPr>
            <w:tcW w:w="9752" w:type="dxa"/>
            <w:gridSpan w:val="2"/>
            <w:tcBorders>
              <w:top w:val="nil"/>
              <w:left w:val="nil"/>
              <w:bottom w:val="nil"/>
              <w:right w:val="nil"/>
            </w:tcBorders>
          </w:tcPr>
          <w:p w14:paraId="38BBC9CF" w14:textId="77777777" w:rsidR="007E0C3D" w:rsidRPr="00B640AD" w:rsidRDefault="007E0C3D" w:rsidP="008053E7"/>
        </w:tc>
      </w:tr>
      <w:tr w:rsidR="007E0C3D" w:rsidRPr="00B640AD" w14:paraId="66CF8F2F" w14:textId="77777777" w:rsidTr="008053E7">
        <w:trPr>
          <w:trHeight w:val="240"/>
          <w:jc w:val="center"/>
        </w:trPr>
        <w:tc>
          <w:tcPr>
            <w:tcW w:w="4876" w:type="dxa"/>
            <w:tcBorders>
              <w:top w:val="nil"/>
              <w:left w:val="nil"/>
              <w:bottom w:val="nil"/>
              <w:right w:val="nil"/>
            </w:tcBorders>
          </w:tcPr>
          <w:p w14:paraId="22E585B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A46BD0D" w14:textId="77777777" w:rsidR="007E0C3D" w:rsidRPr="00B640AD" w:rsidRDefault="007E0C3D" w:rsidP="008053E7">
            <w:pPr>
              <w:pStyle w:val="AmColumnHeading"/>
            </w:pPr>
            <w:r w:rsidRPr="00B640AD">
              <w:t>Emendamento</w:t>
            </w:r>
          </w:p>
        </w:tc>
      </w:tr>
      <w:tr w:rsidR="007E0C3D" w:rsidRPr="00B640AD" w14:paraId="79B62CC1" w14:textId="77777777" w:rsidTr="008053E7">
        <w:trPr>
          <w:jc w:val="center"/>
        </w:trPr>
        <w:tc>
          <w:tcPr>
            <w:tcW w:w="4876" w:type="dxa"/>
            <w:tcBorders>
              <w:top w:val="nil"/>
              <w:left w:val="nil"/>
              <w:bottom w:val="nil"/>
              <w:right w:val="nil"/>
            </w:tcBorders>
          </w:tcPr>
          <w:p w14:paraId="43B4FAC1" w14:textId="77777777" w:rsidR="007E0C3D" w:rsidRPr="00B640AD" w:rsidRDefault="007E0C3D" w:rsidP="008053E7">
            <w:pPr>
              <w:pStyle w:val="Normal6a"/>
            </w:pPr>
            <w:r w:rsidRPr="00B640AD">
              <w:t>13.</w:t>
            </w:r>
            <w:r w:rsidRPr="00B640AD">
              <w:tab/>
              <w:t xml:space="preserve">ritiene </w:t>
            </w:r>
            <w:r w:rsidRPr="00B640AD">
              <w:rPr>
                <w:b/>
                <w:i/>
              </w:rPr>
              <w:t>necessaria una</w:t>
            </w:r>
            <w:r w:rsidRPr="00B640AD">
              <w:t xml:space="preserve"> revisione delle politiche settoriali </w:t>
            </w:r>
            <w:r w:rsidRPr="00B640AD">
              <w:rPr>
                <w:b/>
                <w:i/>
              </w:rPr>
              <w:t>dell'UE per valutare come accogliere</w:t>
            </w:r>
            <w:r w:rsidRPr="00B640AD">
              <w:t xml:space="preserve"> i nuovi Stati membri </w:t>
            </w:r>
            <w:r w:rsidRPr="00B640AD">
              <w:rPr>
                <w:b/>
                <w:i/>
              </w:rPr>
              <w:t>e garantire il funzionamento efficiente di un'</w:t>
            </w:r>
            <w:r w:rsidRPr="00B640AD">
              <w:t>Unione</w:t>
            </w:r>
            <w:r w:rsidRPr="00B640AD">
              <w:rPr>
                <w:b/>
                <w:i/>
              </w:rPr>
              <w:t xml:space="preserve"> allargata</w:t>
            </w:r>
            <w:r w:rsidRPr="00B640AD">
              <w:t>;</w:t>
            </w:r>
          </w:p>
        </w:tc>
        <w:tc>
          <w:tcPr>
            <w:tcW w:w="4876" w:type="dxa"/>
            <w:tcBorders>
              <w:top w:val="nil"/>
              <w:left w:val="nil"/>
              <w:bottom w:val="nil"/>
              <w:right w:val="nil"/>
            </w:tcBorders>
          </w:tcPr>
          <w:p w14:paraId="1104A18C" w14:textId="77777777" w:rsidR="007E0C3D" w:rsidRPr="00B640AD" w:rsidRDefault="007E0C3D" w:rsidP="008053E7">
            <w:pPr>
              <w:pStyle w:val="Normal6a"/>
            </w:pPr>
            <w:r w:rsidRPr="00B640AD">
              <w:t>13.</w:t>
            </w:r>
            <w:r w:rsidRPr="00B640AD">
              <w:tab/>
              <w:t xml:space="preserve">ritiene </w:t>
            </w:r>
            <w:r w:rsidRPr="00B640AD">
              <w:rPr>
                <w:b/>
                <w:i/>
              </w:rPr>
              <w:t>che la</w:t>
            </w:r>
            <w:r w:rsidRPr="00B640AD">
              <w:t xml:space="preserve"> revisione delle politiche settoriali </w:t>
            </w:r>
            <w:r w:rsidRPr="00B640AD">
              <w:rPr>
                <w:b/>
                <w:i/>
              </w:rPr>
              <w:t>debba includere una valutazione del rischio economico per garantire che</w:t>
            </w:r>
            <w:r w:rsidRPr="00B640AD">
              <w:t xml:space="preserve"> i nuovi Stati membri </w:t>
            </w:r>
            <w:r w:rsidRPr="00B640AD">
              <w:rPr>
                <w:b/>
                <w:i/>
              </w:rPr>
              <w:t>non indeboliscano la stabilità finanziaria dell'</w:t>
            </w:r>
            <w:r w:rsidRPr="00B640AD">
              <w:t>Unione</w:t>
            </w:r>
            <w:r w:rsidRPr="00B640AD">
              <w:rPr>
                <w:b/>
                <w:i/>
              </w:rPr>
              <w:t xml:space="preserve"> o diventino beneficiari netti permanenti del bilancio dell'UE</w:t>
            </w:r>
            <w:r w:rsidRPr="00B640AD">
              <w:t>;</w:t>
            </w:r>
          </w:p>
        </w:tc>
      </w:tr>
    </w:tbl>
    <w:p w14:paraId="5CDFF175"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63EED66" w14:textId="77777777" w:rsidR="007E0C3D" w:rsidRPr="00B640AD" w:rsidRDefault="007E0C3D" w:rsidP="007E0C3D">
      <w:r w:rsidRPr="00B640AD">
        <w:rPr>
          <w:rStyle w:val="HideTWBExt"/>
        </w:rPr>
        <w:t>&lt;/Amend&gt;</w:t>
      </w:r>
    </w:p>
    <w:p w14:paraId="6A4BB93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195</w:t>
      </w:r>
      <w:r w:rsidRPr="00B640AD">
        <w:rPr>
          <w:rStyle w:val="HideTWBExt"/>
        </w:rPr>
        <w:t>&lt;/NumAm&gt;</w:t>
      </w:r>
    </w:p>
    <w:p w14:paraId="760D2734"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Vangelis </w:t>
      </w:r>
      <w:proofErr w:type="spellStart"/>
      <w:r w:rsidRPr="00B640AD">
        <w:t>Meimarakis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1A5E6E1" w14:textId="77777777" w:rsidR="007E0C3D" w:rsidRPr="00B640AD" w:rsidRDefault="007E0C3D" w:rsidP="007E0C3D">
      <w:pPr>
        <w:pStyle w:val="NormalBold"/>
      </w:pPr>
      <w:r w:rsidRPr="00B640AD">
        <w:rPr>
          <w:rStyle w:val="HideTWBExt"/>
          <w:b w:val="0"/>
        </w:rPr>
        <w:t>&lt;/RepeatBlock-By&gt;</w:t>
      </w:r>
    </w:p>
    <w:p w14:paraId="049742A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9E485FD" w14:textId="77777777" w:rsidR="007E0C3D" w:rsidRPr="00B640AD" w:rsidRDefault="007E0C3D" w:rsidP="007E0C3D">
      <w:pPr>
        <w:pStyle w:val="NormalBold"/>
      </w:pPr>
      <w:r w:rsidRPr="00B640AD">
        <w:rPr>
          <w:rStyle w:val="HideTWBExt"/>
        </w:rPr>
        <w:t>&lt;Article&gt;</w:t>
      </w:r>
      <w:r w:rsidRPr="00B640AD">
        <w:t>Paragrafo 13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A918246" w14:textId="77777777" w:rsidTr="008053E7">
        <w:trPr>
          <w:trHeight w:hRule="exact" w:val="240"/>
          <w:jc w:val="center"/>
        </w:trPr>
        <w:tc>
          <w:tcPr>
            <w:tcW w:w="9752" w:type="dxa"/>
            <w:gridSpan w:val="2"/>
            <w:tcBorders>
              <w:top w:val="nil"/>
              <w:left w:val="nil"/>
              <w:bottom w:val="nil"/>
              <w:right w:val="nil"/>
            </w:tcBorders>
          </w:tcPr>
          <w:p w14:paraId="0EF510C8" w14:textId="77777777" w:rsidR="007E0C3D" w:rsidRPr="00B640AD" w:rsidRDefault="007E0C3D" w:rsidP="008053E7"/>
        </w:tc>
      </w:tr>
      <w:tr w:rsidR="007E0C3D" w:rsidRPr="00B640AD" w14:paraId="0A76E8F8" w14:textId="77777777" w:rsidTr="008053E7">
        <w:trPr>
          <w:trHeight w:val="240"/>
          <w:jc w:val="center"/>
        </w:trPr>
        <w:tc>
          <w:tcPr>
            <w:tcW w:w="4876" w:type="dxa"/>
            <w:tcBorders>
              <w:top w:val="nil"/>
              <w:left w:val="nil"/>
              <w:bottom w:val="nil"/>
              <w:right w:val="nil"/>
            </w:tcBorders>
          </w:tcPr>
          <w:p w14:paraId="6B3FAB6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4A0089C" w14:textId="77777777" w:rsidR="007E0C3D" w:rsidRPr="00B640AD" w:rsidRDefault="007E0C3D" w:rsidP="008053E7">
            <w:pPr>
              <w:pStyle w:val="AmColumnHeading"/>
            </w:pPr>
            <w:r w:rsidRPr="00B640AD">
              <w:t>Emendamento</w:t>
            </w:r>
          </w:p>
        </w:tc>
      </w:tr>
      <w:tr w:rsidR="007E0C3D" w:rsidRPr="00B640AD" w14:paraId="4E7FA46F" w14:textId="77777777" w:rsidTr="008053E7">
        <w:trPr>
          <w:jc w:val="center"/>
        </w:trPr>
        <w:tc>
          <w:tcPr>
            <w:tcW w:w="4876" w:type="dxa"/>
            <w:tcBorders>
              <w:top w:val="nil"/>
              <w:left w:val="nil"/>
              <w:bottom w:val="nil"/>
              <w:right w:val="nil"/>
            </w:tcBorders>
          </w:tcPr>
          <w:p w14:paraId="0ED43096" w14:textId="77777777" w:rsidR="007E0C3D" w:rsidRPr="00B640AD" w:rsidRDefault="007E0C3D" w:rsidP="008053E7">
            <w:pPr>
              <w:pStyle w:val="Normal6a"/>
            </w:pPr>
            <w:r w:rsidRPr="00B640AD">
              <w:t>13.</w:t>
            </w:r>
            <w:r w:rsidRPr="00B640AD">
              <w:tab/>
              <w:t xml:space="preserve">ritiene necessaria una revisione delle politiche settoriali dell'UE </w:t>
            </w:r>
            <w:r w:rsidRPr="00B640AD">
              <w:rPr>
                <w:b/>
                <w:i/>
              </w:rPr>
              <w:t>per valutare come accogliere i nuovi Stati membri</w:t>
            </w:r>
            <w:r w:rsidRPr="00B640AD">
              <w:t xml:space="preserve"> e garantire </w:t>
            </w:r>
            <w:r w:rsidRPr="00B640AD">
              <w:rPr>
                <w:b/>
                <w:i/>
              </w:rPr>
              <w:t>il funzionamento efficiente di</w:t>
            </w:r>
            <w:r w:rsidRPr="00B640AD">
              <w:t xml:space="preserve"> un'Unione allargata;</w:t>
            </w:r>
          </w:p>
        </w:tc>
        <w:tc>
          <w:tcPr>
            <w:tcW w:w="4876" w:type="dxa"/>
            <w:tcBorders>
              <w:top w:val="nil"/>
              <w:left w:val="nil"/>
              <w:bottom w:val="nil"/>
              <w:right w:val="nil"/>
            </w:tcBorders>
          </w:tcPr>
          <w:p w14:paraId="7D58B0B2" w14:textId="77777777" w:rsidR="007E0C3D" w:rsidRPr="00B640AD" w:rsidRDefault="007E0C3D" w:rsidP="008053E7">
            <w:pPr>
              <w:pStyle w:val="Normal6a"/>
            </w:pPr>
            <w:r w:rsidRPr="00B640AD">
              <w:t>13.</w:t>
            </w:r>
            <w:r w:rsidRPr="00B640AD">
              <w:tab/>
              <w:t xml:space="preserve">ritiene necessaria una revisione delle politiche settoriali dell'UE </w:t>
            </w:r>
            <w:r w:rsidRPr="00B640AD">
              <w:rPr>
                <w:b/>
                <w:i/>
              </w:rPr>
              <w:t>affinché l'UE sia idonea all'allargamento</w:t>
            </w:r>
            <w:r w:rsidRPr="00B640AD">
              <w:t xml:space="preserve"> e </w:t>
            </w:r>
            <w:r w:rsidRPr="00B640AD">
              <w:rPr>
                <w:b/>
                <w:i/>
              </w:rPr>
              <w:t>per</w:t>
            </w:r>
            <w:r w:rsidRPr="00B640AD">
              <w:t xml:space="preserve"> garantire </w:t>
            </w:r>
            <w:r w:rsidRPr="00B640AD">
              <w:rPr>
                <w:b/>
                <w:i/>
              </w:rPr>
              <w:t>che</w:t>
            </w:r>
            <w:r w:rsidRPr="00B640AD">
              <w:t xml:space="preserve"> un'Unione allargata </w:t>
            </w:r>
            <w:r w:rsidRPr="00B640AD">
              <w:rPr>
                <w:b/>
                <w:i/>
              </w:rPr>
              <w:t>continui a funzionare in modo efficace</w:t>
            </w:r>
            <w:r w:rsidRPr="00B640AD">
              <w:t>;</w:t>
            </w:r>
          </w:p>
        </w:tc>
      </w:tr>
    </w:tbl>
    <w:p w14:paraId="11D41543"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0406424" w14:textId="77777777" w:rsidR="007E0C3D" w:rsidRPr="00B640AD" w:rsidRDefault="007E0C3D" w:rsidP="007E0C3D">
      <w:r w:rsidRPr="00B640AD">
        <w:rPr>
          <w:rStyle w:val="HideTWBExt"/>
        </w:rPr>
        <w:t>&lt;/Amend&gt;</w:t>
      </w:r>
    </w:p>
    <w:p w14:paraId="18B5724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196</w:t>
      </w:r>
      <w:r w:rsidRPr="00B640AD">
        <w:rPr>
          <w:rStyle w:val="HideTWBExt"/>
        </w:rPr>
        <w:t>&lt;/NumAm&gt;</w:t>
      </w:r>
    </w:p>
    <w:p w14:paraId="03EDD102"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577EA94" w14:textId="77777777" w:rsidR="007E0C3D" w:rsidRPr="00B640AD" w:rsidRDefault="007E0C3D" w:rsidP="007E0C3D">
      <w:pPr>
        <w:pStyle w:val="NormalBold"/>
      </w:pPr>
      <w:r w:rsidRPr="00B640AD">
        <w:rPr>
          <w:rStyle w:val="HideTWBExt"/>
          <w:b w:val="0"/>
        </w:rPr>
        <w:t>&lt;/RepeatBlock-By&gt;</w:t>
      </w:r>
    </w:p>
    <w:p w14:paraId="746F1A1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548B487" w14:textId="77777777" w:rsidR="007E0C3D" w:rsidRPr="00B640AD" w:rsidRDefault="007E0C3D" w:rsidP="007E0C3D">
      <w:pPr>
        <w:pStyle w:val="NormalBold"/>
      </w:pPr>
      <w:r w:rsidRPr="00B640AD">
        <w:rPr>
          <w:rStyle w:val="HideTWBExt"/>
        </w:rPr>
        <w:t>&lt;Article&gt;</w:t>
      </w:r>
      <w:r w:rsidRPr="00B640AD">
        <w:t>Paragrafo 13</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0352FFA" w14:textId="77777777" w:rsidTr="008053E7">
        <w:trPr>
          <w:trHeight w:hRule="exact" w:val="240"/>
          <w:jc w:val="center"/>
        </w:trPr>
        <w:tc>
          <w:tcPr>
            <w:tcW w:w="9752" w:type="dxa"/>
            <w:gridSpan w:val="2"/>
            <w:tcBorders>
              <w:top w:val="nil"/>
              <w:left w:val="nil"/>
              <w:bottom w:val="nil"/>
              <w:right w:val="nil"/>
            </w:tcBorders>
          </w:tcPr>
          <w:p w14:paraId="314286AC" w14:textId="77777777" w:rsidR="007E0C3D" w:rsidRPr="00B640AD" w:rsidRDefault="007E0C3D" w:rsidP="008053E7"/>
        </w:tc>
      </w:tr>
      <w:tr w:rsidR="007E0C3D" w:rsidRPr="00B640AD" w14:paraId="1716B91B" w14:textId="77777777" w:rsidTr="008053E7">
        <w:trPr>
          <w:trHeight w:val="240"/>
          <w:jc w:val="center"/>
        </w:trPr>
        <w:tc>
          <w:tcPr>
            <w:tcW w:w="4876" w:type="dxa"/>
            <w:tcBorders>
              <w:top w:val="nil"/>
              <w:left w:val="nil"/>
              <w:bottom w:val="nil"/>
              <w:right w:val="nil"/>
            </w:tcBorders>
          </w:tcPr>
          <w:p w14:paraId="737E6C3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409CD53" w14:textId="77777777" w:rsidR="007E0C3D" w:rsidRPr="00B640AD" w:rsidRDefault="007E0C3D" w:rsidP="008053E7">
            <w:pPr>
              <w:pStyle w:val="AmColumnHeading"/>
            </w:pPr>
            <w:r w:rsidRPr="00B640AD">
              <w:t>Emendamento</w:t>
            </w:r>
          </w:p>
        </w:tc>
      </w:tr>
      <w:tr w:rsidR="007E0C3D" w:rsidRPr="00B640AD" w14:paraId="7DF61FCB" w14:textId="77777777" w:rsidTr="008053E7">
        <w:trPr>
          <w:jc w:val="center"/>
        </w:trPr>
        <w:tc>
          <w:tcPr>
            <w:tcW w:w="4876" w:type="dxa"/>
            <w:tcBorders>
              <w:top w:val="nil"/>
              <w:left w:val="nil"/>
              <w:bottom w:val="nil"/>
              <w:right w:val="nil"/>
            </w:tcBorders>
          </w:tcPr>
          <w:p w14:paraId="5DC7ED04" w14:textId="77777777" w:rsidR="007E0C3D" w:rsidRPr="00B640AD" w:rsidRDefault="007E0C3D" w:rsidP="008053E7">
            <w:pPr>
              <w:pStyle w:val="Normal6a"/>
            </w:pPr>
            <w:r w:rsidRPr="00B640AD">
              <w:t>13.</w:t>
            </w:r>
            <w:r w:rsidRPr="00B640AD">
              <w:tab/>
              <w:t>ritiene necessaria una revisione delle politiche settoriali dell'UE per valutare come accogliere i nuovi Stati membri e garantire il funzionamento efficiente di un'Unione allargata;</w:t>
            </w:r>
          </w:p>
        </w:tc>
        <w:tc>
          <w:tcPr>
            <w:tcW w:w="4876" w:type="dxa"/>
            <w:tcBorders>
              <w:top w:val="nil"/>
              <w:left w:val="nil"/>
              <w:bottom w:val="nil"/>
              <w:right w:val="nil"/>
            </w:tcBorders>
          </w:tcPr>
          <w:p w14:paraId="59DC92BC" w14:textId="77777777" w:rsidR="007E0C3D" w:rsidRPr="00B640AD" w:rsidRDefault="007E0C3D" w:rsidP="008053E7">
            <w:pPr>
              <w:pStyle w:val="Normal6a"/>
            </w:pPr>
            <w:r w:rsidRPr="00B640AD">
              <w:t>13.</w:t>
            </w:r>
            <w:r w:rsidRPr="00B640AD">
              <w:tab/>
              <w:t xml:space="preserve">ritiene necessaria una revisione delle politiche settoriali dell'UE per valutare come </w:t>
            </w:r>
            <w:r w:rsidRPr="00B640AD">
              <w:rPr>
                <w:b/>
                <w:i/>
              </w:rPr>
              <w:t>e se</w:t>
            </w:r>
            <w:r w:rsidRPr="00B640AD">
              <w:t xml:space="preserve"> accogliere i nuovi Stati membri e garantire il funzionamento efficiente di un'Unione allargata;</w:t>
            </w:r>
          </w:p>
        </w:tc>
      </w:tr>
    </w:tbl>
    <w:p w14:paraId="662EA55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68A8294" w14:textId="77777777" w:rsidR="007E0C3D" w:rsidRPr="00B640AD" w:rsidRDefault="007E0C3D" w:rsidP="007E0C3D">
      <w:r w:rsidRPr="00B640AD">
        <w:rPr>
          <w:rStyle w:val="HideTWBExt"/>
        </w:rPr>
        <w:t>&lt;/Amend&gt;</w:t>
      </w:r>
    </w:p>
    <w:p w14:paraId="2EA2AE4C"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197</w:t>
      </w:r>
      <w:r w:rsidRPr="00B640AD">
        <w:rPr>
          <w:rStyle w:val="HideTWBExt"/>
        </w:rPr>
        <w:t>&lt;/NumAm&gt;</w:t>
      </w:r>
    </w:p>
    <w:p w14:paraId="32056E34"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-Zimmermann</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5619D81" w14:textId="77777777" w:rsidR="007E0C3D" w:rsidRPr="00B640AD" w:rsidRDefault="007E0C3D" w:rsidP="007E0C3D">
      <w:pPr>
        <w:pStyle w:val="NormalBold"/>
      </w:pPr>
      <w:r w:rsidRPr="00B640AD">
        <w:rPr>
          <w:rStyle w:val="HideTWBExt"/>
          <w:b w:val="0"/>
        </w:rPr>
        <w:t>&lt;/RepeatBlock-By&gt;</w:t>
      </w:r>
    </w:p>
    <w:p w14:paraId="5CE424D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76566A7" w14:textId="77777777" w:rsidR="007E0C3D" w:rsidRPr="00B640AD" w:rsidRDefault="007E0C3D" w:rsidP="007E0C3D">
      <w:pPr>
        <w:pStyle w:val="NormalBold"/>
      </w:pPr>
      <w:r w:rsidRPr="00B640AD">
        <w:rPr>
          <w:rStyle w:val="HideTWBExt"/>
        </w:rPr>
        <w:t>&lt;Article&gt;</w:t>
      </w:r>
      <w:r w:rsidRPr="00B640AD">
        <w:t>Paragrafo 13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C63FF06" w14:textId="77777777" w:rsidTr="008053E7">
        <w:trPr>
          <w:trHeight w:hRule="exact" w:val="240"/>
          <w:jc w:val="center"/>
        </w:trPr>
        <w:tc>
          <w:tcPr>
            <w:tcW w:w="9752" w:type="dxa"/>
            <w:gridSpan w:val="2"/>
            <w:tcBorders>
              <w:top w:val="nil"/>
              <w:left w:val="nil"/>
              <w:bottom w:val="nil"/>
              <w:right w:val="nil"/>
            </w:tcBorders>
          </w:tcPr>
          <w:p w14:paraId="481FF0C1" w14:textId="77777777" w:rsidR="007E0C3D" w:rsidRPr="00B640AD" w:rsidRDefault="007E0C3D" w:rsidP="008053E7"/>
        </w:tc>
      </w:tr>
      <w:tr w:rsidR="007E0C3D" w:rsidRPr="00B640AD" w14:paraId="6375920C" w14:textId="77777777" w:rsidTr="008053E7">
        <w:trPr>
          <w:trHeight w:val="240"/>
          <w:jc w:val="center"/>
        </w:trPr>
        <w:tc>
          <w:tcPr>
            <w:tcW w:w="4876" w:type="dxa"/>
            <w:tcBorders>
              <w:top w:val="nil"/>
              <w:left w:val="nil"/>
              <w:bottom w:val="nil"/>
              <w:right w:val="nil"/>
            </w:tcBorders>
          </w:tcPr>
          <w:p w14:paraId="733B33A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139DA39" w14:textId="77777777" w:rsidR="007E0C3D" w:rsidRPr="00B640AD" w:rsidRDefault="007E0C3D" w:rsidP="008053E7">
            <w:pPr>
              <w:pStyle w:val="AmColumnHeading"/>
            </w:pPr>
            <w:r w:rsidRPr="00B640AD">
              <w:t>Emendamento</w:t>
            </w:r>
          </w:p>
        </w:tc>
      </w:tr>
      <w:tr w:rsidR="007E0C3D" w:rsidRPr="00B640AD" w14:paraId="0497C02C" w14:textId="77777777" w:rsidTr="008053E7">
        <w:trPr>
          <w:jc w:val="center"/>
        </w:trPr>
        <w:tc>
          <w:tcPr>
            <w:tcW w:w="4876" w:type="dxa"/>
            <w:tcBorders>
              <w:top w:val="nil"/>
              <w:left w:val="nil"/>
              <w:bottom w:val="nil"/>
              <w:right w:val="nil"/>
            </w:tcBorders>
          </w:tcPr>
          <w:p w14:paraId="3070D24B" w14:textId="77777777" w:rsidR="007E0C3D" w:rsidRPr="00B640AD" w:rsidRDefault="007E0C3D" w:rsidP="008053E7">
            <w:pPr>
              <w:pStyle w:val="Normal6a"/>
            </w:pPr>
          </w:p>
        </w:tc>
        <w:tc>
          <w:tcPr>
            <w:tcW w:w="4876" w:type="dxa"/>
            <w:tcBorders>
              <w:top w:val="nil"/>
              <w:left w:val="nil"/>
              <w:bottom w:val="nil"/>
              <w:right w:val="nil"/>
            </w:tcBorders>
          </w:tcPr>
          <w:p w14:paraId="73404B5A" w14:textId="77777777" w:rsidR="007E0C3D" w:rsidRPr="00B640AD" w:rsidRDefault="007E0C3D" w:rsidP="008053E7">
            <w:pPr>
              <w:pStyle w:val="Normal6a"/>
            </w:pPr>
            <w:r w:rsidRPr="00B640AD">
              <w:rPr>
                <w:b/>
                <w:i/>
              </w:rPr>
              <w:t>13 bis.</w:t>
            </w:r>
            <w:r w:rsidRPr="00B640AD">
              <w:tab/>
            </w:r>
            <w:r w:rsidRPr="00B640AD">
              <w:rPr>
                <w:b/>
                <w:i/>
              </w:rPr>
              <w:t>sottolinea che l'allargamento richiede riforme finanziarie per affrontare, tra l'altro, le sfide delle politiche agricole e di coesione e per garantire la capacità continua del bilancio dell'UE di realizzare i programmi e le priorità politiche esistenti; sottolinea l'importanza di prendere in considerazione l'adesione di nuovi membri in sede di preparazione del quadro finanziario pluriennale (QFP) 2028-2034;</w:t>
            </w:r>
          </w:p>
        </w:tc>
      </w:tr>
    </w:tbl>
    <w:p w14:paraId="4CB410D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2F7763B" w14:textId="77777777" w:rsidR="007E0C3D" w:rsidRPr="00B640AD" w:rsidRDefault="007E0C3D" w:rsidP="007E0C3D">
      <w:r w:rsidRPr="00B640AD">
        <w:rPr>
          <w:rStyle w:val="HideTWBExt"/>
        </w:rPr>
        <w:t>&lt;/Amend&gt;</w:t>
      </w:r>
    </w:p>
    <w:p w14:paraId="2A314E6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198</w:t>
      </w:r>
      <w:r w:rsidRPr="00B640AD">
        <w:rPr>
          <w:rStyle w:val="HideTWBExt"/>
        </w:rPr>
        <w:t>&lt;/NumAm&gt;</w:t>
      </w:r>
    </w:p>
    <w:p w14:paraId="4099E57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Vangelis </w:t>
      </w:r>
      <w:proofErr w:type="spellStart"/>
      <w:r w:rsidRPr="00B640AD">
        <w:t>Meimarakis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6B04DF78" w14:textId="77777777" w:rsidR="007E0C3D" w:rsidRPr="00B640AD" w:rsidRDefault="007E0C3D" w:rsidP="007E0C3D">
      <w:pPr>
        <w:pStyle w:val="NormalBold"/>
      </w:pPr>
      <w:r w:rsidRPr="00B640AD">
        <w:rPr>
          <w:rStyle w:val="HideTWBExt"/>
          <w:b w:val="0"/>
        </w:rPr>
        <w:t>&lt;/RepeatBlock-By&gt;</w:t>
      </w:r>
    </w:p>
    <w:p w14:paraId="34FDE53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B507609" w14:textId="77777777" w:rsidR="007E0C3D" w:rsidRPr="00B640AD" w:rsidRDefault="007E0C3D" w:rsidP="007E0C3D">
      <w:pPr>
        <w:pStyle w:val="NormalBold"/>
      </w:pPr>
      <w:r w:rsidRPr="00B640AD">
        <w:rPr>
          <w:rStyle w:val="HideTWBExt"/>
        </w:rPr>
        <w:t>&lt;Article&gt;</w:t>
      </w:r>
      <w:r w:rsidRPr="00B640AD">
        <w:t>Paragrafo 14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83C9439" w14:textId="77777777" w:rsidTr="008053E7">
        <w:trPr>
          <w:trHeight w:hRule="exact" w:val="240"/>
          <w:jc w:val="center"/>
        </w:trPr>
        <w:tc>
          <w:tcPr>
            <w:tcW w:w="9752" w:type="dxa"/>
            <w:gridSpan w:val="2"/>
            <w:tcBorders>
              <w:top w:val="nil"/>
              <w:left w:val="nil"/>
              <w:bottom w:val="nil"/>
              <w:right w:val="nil"/>
            </w:tcBorders>
          </w:tcPr>
          <w:p w14:paraId="28CCEA13" w14:textId="77777777" w:rsidR="007E0C3D" w:rsidRPr="00B640AD" w:rsidRDefault="007E0C3D" w:rsidP="008053E7"/>
        </w:tc>
      </w:tr>
      <w:tr w:rsidR="007E0C3D" w:rsidRPr="00B640AD" w14:paraId="45CB3B4F" w14:textId="77777777" w:rsidTr="008053E7">
        <w:trPr>
          <w:trHeight w:val="240"/>
          <w:jc w:val="center"/>
        </w:trPr>
        <w:tc>
          <w:tcPr>
            <w:tcW w:w="4876" w:type="dxa"/>
            <w:tcBorders>
              <w:top w:val="nil"/>
              <w:left w:val="nil"/>
              <w:bottom w:val="nil"/>
              <w:right w:val="nil"/>
            </w:tcBorders>
          </w:tcPr>
          <w:p w14:paraId="270F26D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B513782" w14:textId="77777777" w:rsidR="007E0C3D" w:rsidRPr="00B640AD" w:rsidRDefault="007E0C3D" w:rsidP="008053E7">
            <w:pPr>
              <w:pStyle w:val="AmColumnHeading"/>
            </w:pPr>
            <w:r w:rsidRPr="00B640AD">
              <w:t>Emendamento</w:t>
            </w:r>
          </w:p>
        </w:tc>
      </w:tr>
      <w:tr w:rsidR="007E0C3D" w:rsidRPr="00B640AD" w14:paraId="42234BC4" w14:textId="77777777" w:rsidTr="008053E7">
        <w:trPr>
          <w:jc w:val="center"/>
        </w:trPr>
        <w:tc>
          <w:tcPr>
            <w:tcW w:w="4876" w:type="dxa"/>
            <w:tcBorders>
              <w:top w:val="nil"/>
              <w:left w:val="nil"/>
              <w:bottom w:val="nil"/>
              <w:right w:val="nil"/>
            </w:tcBorders>
          </w:tcPr>
          <w:p w14:paraId="20AF31AC" w14:textId="77777777" w:rsidR="007E0C3D" w:rsidRPr="00B640AD" w:rsidRDefault="007E0C3D" w:rsidP="008053E7">
            <w:pPr>
              <w:pStyle w:val="Normal6a"/>
            </w:pPr>
            <w:r w:rsidRPr="00B640AD">
              <w:t>14.</w:t>
            </w:r>
            <w:r w:rsidRPr="00B640AD">
              <w:tab/>
              <w:t xml:space="preserve">riconosce l'importanza di un'ampia applicazione dell'integrazione graduale nelle politiche comuni dell'UE, come il mercato unico, per i paesi </w:t>
            </w:r>
            <w:r w:rsidRPr="00B640AD">
              <w:rPr>
                <w:b/>
                <w:i/>
              </w:rPr>
              <w:t>candidati</w:t>
            </w:r>
            <w:r w:rsidRPr="00B640AD">
              <w:t xml:space="preserve"> che </w:t>
            </w:r>
            <w:r w:rsidRPr="00B640AD">
              <w:rPr>
                <w:b/>
                <w:i/>
              </w:rPr>
              <w:t>compiono</w:t>
            </w:r>
            <w:r w:rsidRPr="00B640AD">
              <w:t xml:space="preserve"> progressi sostanziali nelle riforme connesse all'UE</w:t>
            </w:r>
            <w:r w:rsidRPr="00B640AD">
              <w:rPr>
                <w:b/>
                <w:i/>
              </w:rPr>
              <w:t>; sottolinea</w:t>
            </w:r>
            <w:r w:rsidRPr="00B640AD">
              <w:t xml:space="preserve"> che, sebbene la graduale integrazione </w:t>
            </w:r>
            <w:r w:rsidRPr="00B640AD">
              <w:rPr>
                <w:b/>
                <w:i/>
              </w:rPr>
              <w:t>dei</w:t>
            </w:r>
            <w:r w:rsidRPr="00B640AD">
              <w:t xml:space="preserve"> paesi </w:t>
            </w:r>
            <w:r w:rsidRPr="00B640AD">
              <w:rPr>
                <w:b/>
                <w:i/>
              </w:rPr>
              <w:t>candidati</w:t>
            </w:r>
            <w:r w:rsidRPr="00B640AD">
              <w:t xml:space="preserve"> possa aiutarli ad attuare l'acquis dell'UE e quindi rendere più agevole la transizione verso l'adesione all'Unione, essa non può sostituire la piena adesione all'UE;</w:t>
            </w:r>
          </w:p>
        </w:tc>
        <w:tc>
          <w:tcPr>
            <w:tcW w:w="4876" w:type="dxa"/>
            <w:tcBorders>
              <w:top w:val="nil"/>
              <w:left w:val="nil"/>
              <w:bottom w:val="nil"/>
              <w:right w:val="nil"/>
            </w:tcBorders>
          </w:tcPr>
          <w:p w14:paraId="7C116381" w14:textId="77777777" w:rsidR="007E0C3D" w:rsidRPr="00B640AD" w:rsidRDefault="007E0C3D" w:rsidP="008053E7">
            <w:pPr>
              <w:pStyle w:val="Normal6a"/>
            </w:pPr>
            <w:r w:rsidRPr="00B640AD">
              <w:t>14.</w:t>
            </w:r>
            <w:r w:rsidRPr="00B640AD">
              <w:tab/>
              <w:t xml:space="preserve">riconosce </w:t>
            </w:r>
            <w:r w:rsidRPr="00B640AD">
              <w:rPr>
                <w:b/>
                <w:i/>
              </w:rPr>
              <w:t>che gli strumenti di integrazione graduale sono importanti per conseguire una convergenza economica e sociale sufficiente e sostanziale tra l'UE e i candidati prima della loro adesione, al fine di evitare conseguenze negative per entrambe le parti in seguito; sottolinea, in tale ottica,</w:t>
            </w:r>
            <w:r w:rsidRPr="00B640AD">
              <w:t xml:space="preserve"> l'importanza di un'ampia applicazione dell'integrazione graduale nelle politiche comuni dell'UE, come il mercato unico, per i paesi che </w:t>
            </w:r>
            <w:r w:rsidRPr="00B640AD">
              <w:rPr>
                <w:b/>
                <w:i/>
              </w:rPr>
              <w:t>hanno già compiuto</w:t>
            </w:r>
            <w:r w:rsidRPr="00B640AD">
              <w:t xml:space="preserve"> progressi sostanziali nelle riforme connesse all'UE </w:t>
            </w:r>
            <w:r w:rsidRPr="00B640AD">
              <w:rPr>
                <w:b/>
                <w:i/>
              </w:rPr>
              <w:t>in modo meritocratico e reversibile; invita la Commissione a valutare i progressi compiuti nell'attuazione dei pertinenti piani e strumenti di crescita e a concentrarsi sulle misure di integrazione regionale nel contesto dei mercati regionali comuni; ribadisce</w:t>
            </w:r>
            <w:r w:rsidRPr="00B640AD">
              <w:t xml:space="preserve"> che, sebbene la graduale integrazione </w:t>
            </w:r>
            <w:r w:rsidRPr="00B640AD">
              <w:rPr>
                <w:b/>
                <w:i/>
              </w:rPr>
              <w:t>tra l'UE e i</w:t>
            </w:r>
            <w:r w:rsidRPr="00B640AD">
              <w:t xml:space="preserve"> paesi possa aiutarli ad attuare l'acquis dell'UE e quindi rendere più agevole la transizione verso l'adesione all'Unione, essa non può sostituire la piena adesione all'UE; </w:t>
            </w:r>
            <w:r w:rsidRPr="00B640AD">
              <w:rPr>
                <w:b/>
                <w:i/>
              </w:rPr>
              <w:t>sottolinea la necessità di garanzie adeguate per l'integrità del mercato unico, al fine di garantire condizioni di parità tra i candidati e tra i candidati e gli Stati membri;</w:t>
            </w:r>
          </w:p>
        </w:tc>
      </w:tr>
    </w:tbl>
    <w:p w14:paraId="5F1E7A70"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2F4C0B88" w14:textId="77777777" w:rsidR="007E0C3D" w:rsidRPr="0094085B" w:rsidRDefault="007E0C3D" w:rsidP="007E0C3D">
      <w:pPr>
        <w:rPr>
          <w:lang w:val="es-ES"/>
        </w:rPr>
      </w:pPr>
      <w:r w:rsidRPr="0094085B">
        <w:rPr>
          <w:rStyle w:val="HideTWBExt"/>
          <w:lang w:val="es-ES"/>
        </w:rPr>
        <w:t>&lt;/Amend&gt;</w:t>
      </w:r>
    </w:p>
    <w:p w14:paraId="20574E64"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199</w:t>
      </w:r>
      <w:r w:rsidRPr="0094085B">
        <w:rPr>
          <w:rStyle w:val="HideTWBExt"/>
          <w:lang w:val="es-ES"/>
        </w:rPr>
        <w:t>&lt;/NumAm&gt;</w:t>
      </w:r>
    </w:p>
    <w:p w14:paraId="50672520"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Michał</w:t>
      </w:r>
      <w:proofErr w:type="spellEnd"/>
      <w:r w:rsidRPr="0094085B">
        <w:rPr>
          <w:lang w:val="es-ES"/>
        </w:rPr>
        <w:t xml:space="preserve"> </w:t>
      </w:r>
      <w:proofErr w:type="spellStart"/>
      <w:r w:rsidRPr="0094085B">
        <w:rPr>
          <w:lang w:val="es-ES"/>
        </w:rPr>
        <w:t>Szczerba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20080B74" w14:textId="77777777" w:rsidR="007E0C3D" w:rsidRPr="0094085B" w:rsidRDefault="007E0C3D" w:rsidP="007E0C3D">
      <w:pPr>
        <w:pStyle w:val="NormalBold"/>
        <w:rPr>
          <w:lang w:val="es-ES"/>
        </w:rPr>
      </w:pPr>
      <w:r w:rsidRPr="0094085B">
        <w:rPr>
          <w:rStyle w:val="HideTWBExt"/>
          <w:b w:val="0"/>
          <w:lang w:val="es-ES"/>
        </w:rPr>
        <w:t>&lt;/RepeatBlock-By&gt;</w:t>
      </w:r>
    </w:p>
    <w:p w14:paraId="6FAC17E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81E3D61" w14:textId="77777777" w:rsidR="007E0C3D" w:rsidRPr="00B640AD" w:rsidRDefault="007E0C3D" w:rsidP="007E0C3D">
      <w:pPr>
        <w:pStyle w:val="NormalBold"/>
      </w:pPr>
      <w:r w:rsidRPr="00B640AD">
        <w:rPr>
          <w:rStyle w:val="HideTWBExt"/>
        </w:rPr>
        <w:t>&lt;Article&gt;</w:t>
      </w:r>
      <w:r w:rsidRPr="00B640AD">
        <w:t>Paragrafo 14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C029B59" w14:textId="77777777" w:rsidTr="008053E7">
        <w:trPr>
          <w:trHeight w:hRule="exact" w:val="240"/>
          <w:jc w:val="center"/>
        </w:trPr>
        <w:tc>
          <w:tcPr>
            <w:tcW w:w="9752" w:type="dxa"/>
            <w:gridSpan w:val="2"/>
            <w:tcBorders>
              <w:top w:val="nil"/>
              <w:left w:val="nil"/>
              <w:bottom w:val="nil"/>
              <w:right w:val="nil"/>
            </w:tcBorders>
          </w:tcPr>
          <w:p w14:paraId="7B259644" w14:textId="77777777" w:rsidR="007E0C3D" w:rsidRPr="00B640AD" w:rsidRDefault="007E0C3D" w:rsidP="008053E7"/>
        </w:tc>
      </w:tr>
      <w:tr w:rsidR="007E0C3D" w:rsidRPr="00B640AD" w14:paraId="13D9D4DD" w14:textId="77777777" w:rsidTr="008053E7">
        <w:trPr>
          <w:trHeight w:val="240"/>
          <w:jc w:val="center"/>
        </w:trPr>
        <w:tc>
          <w:tcPr>
            <w:tcW w:w="4876" w:type="dxa"/>
            <w:tcBorders>
              <w:top w:val="nil"/>
              <w:left w:val="nil"/>
              <w:bottom w:val="nil"/>
              <w:right w:val="nil"/>
            </w:tcBorders>
          </w:tcPr>
          <w:p w14:paraId="3B0E8DD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864F362" w14:textId="77777777" w:rsidR="007E0C3D" w:rsidRPr="00B640AD" w:rsidRDefault="007E0C3D" w:rsidP="008053E7">
            <w:pPr>
              <w:pStyle w:val="AmColumnHeading"/>
            </w:pPr>
            <w:r w:rsidRPr="00B640AD">
              <w:t>Emendamento</w:t>
            </w:r>
          </w:p>
        </w:tc>
      </w:tr>
      <w:tr w:rsidR="007E0C3D" w:rsidRPr="00B640AD" w14:paraId="400011C5" w14:textId="77777777" w:rsidTr="008053E7">
        <w:trPr>
          <w:jc w:val="center"/>
        </w:trPr>
        <w:tc>
          <w:tcPr>
            <w:tcW w:w="4876" w:type="dxa"/>
            <w:tcBorders>
              <w:top w:val="nil"/>
              <w:left w:val="nil"/>
              <w:bottom w:val="nil"/>
              <w:right w:val="nil"/>
            </w:tcBorders>
          </w:tcPr>
          <w:p w14:paraId="26C7E918" w14:textId="77777777" w:rsidR="007E0C3D" w:rsidRPr="00B640AD" w:rsidRDefault="007E0C3D" w:rsidP="008053E7">
            <w:pPr>
              <w:pStyle w:val="Normal6a"/>
            </w:pPr>
            <w:r w:rsidRPr="00B640AD">
              <w:t>14.</w:t>
            </w:r>
            <w:r w:rsidRPr="00B640AD">
              <w:tab/>
              <w:t>riconosce l'importanza di un'ampia applicazione dell'integrazione graduale nelle politiche comuni dell'UE, come il mercato unico, per i paesi candidati che compiono progressi sostanziali nelle riforme connesse all'UE; sottolinea che, sebbene la graduale integrazione dei paesi candidati possa aiutarli ad attuare l'acquis dell'UE e quindi rendere più agevole la transizione verso l'adesione all'Unione, essa non può sostituire la piena adesione all'UE;</w:t>
            </w:r>
          </w:p>
        </w:tc>
        <w:tc>
          <w:tcPr>
            <w:tcW w:w="4876" w:type="dxa"/>
            <w:tcBorders>
              <w:top w:val="nil"/>
              <w:left w:val="nil"/>
              <w:bottom w:val="nil"/>
              <w:right w:val="nil"/>
            </w:tcBorders>
          </w:tcPr>
          <w:p w14:paraId="5E460A25" w14:textId="77777777" w:rsidR="007E0C3D" w:rsidRPr="00B640AD" w:rsidRDefault="007E0C3D" w:rsidP="008053E7">
            <w:pPr>
              <w:pStyle w:val="Normal6a"/>
            </w:pPr>
            <w:r w:rsidRPr="00B640AD">
              <w:t>14.</w:t>
            </w:r>
            <w:r w:rsidRPr="00B640AD">
              <w:tab/>
              <w:t>riconosce l'importanza di un'ampia applicazione dell'integrazione graduale nelle politiche comuni dell'UE, come il mercato unico, per i paesi candidati che compiono progressi sostanziali nelle riforme connesse all'UE</w:t>
            </w:r>
            <w:r w:rsidRPr="00B640AD">
              <w:rPr>
                <w:b/>
                <w:i/>
              </w:rPr>
              <w:t>, preservando pienamente nel contempo l'integrità del mercato interno dell'UE e condizioni di parità</w:t>
            </w:r>
            <w:r w:rsidRPr="00B640AD">
              <w:t>; sottolinea che, sebbene la graduale integrazione dei paesi candidati possa aiutarli ad attuare l'acquis dell'UE e quindi rendere più agevole la transizione verso l'adesione all'Unione, essa non può sostituire la piena adesione all'UE;</w:t>
            </w:r>
          </w:p>
        </w:tc>
      </w:tr>
    </w:tbl>
    <w:p w14:paraId="5DB694B9"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40745519" w14:textId="77777777" w:rsidR="007E0C3D" w:rsidRPr="0094085B" w:rsidRDefault="007E0C3D" w:rsidP="007E0C3D">
      <w:pPr>
        <w:rPr>
          <w:lang w:val="en-GB"/>
        </w:rPr>
      </w:pPr>
      <w:r w:rsidRPr="0094085B">
        <w:rPr>
          <w:rStyle w:val="HideTWBExt"/>
          <w:lang w:val="en-GB"/>
        </w:rPr>
        <w:t>&lt;/Amend&gt;</w:t>
      </w:r>
    </w:p>
    <w:p w14:paraId="17D60AE1"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200</w:t>
      </w:r>
      <w:r w:rsidRPr="0094085B">
        <w:rPr>
          <w:rStyle w:val="HideTWBExt"/>
          <w:lang w:val="en-GB"/>
        </w:rPr>
        <w:t>&lt;/NumAm&gt;</w:t>
      </w:r>
    </w:p>
    <w:p w14:paraId="096C09C5"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10BF8E9B"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1FCE8117" w14:textId="77777777" w:rsidR="007E0C3D" w:rsidRPr="00B640AD" w:rsidRDefault="007E0C3D" w:rsidP="007E0C3D">
      <w:pPr>
        <w:pStyle w:val="NormalBold"/>
      </w:pPr>
      <w:r w:rsidRPr="00B640AD">
        <w:rPr>
          <w:rStyle w:val="HideTWBExt"/>
          <w:b w:val="0"/>
        </w:rPr>
        <w:t>&lt;/RepeatBlock-By&gt;</w:t>
      </w:r>
    </w:p>
    <w:p w14:paraId="503B0C5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45586A1" w14:textId="77777777" w:rsidR="007E0C3D" w:rsidRPr="00B640AD" w:rsidRDefault="007E0C3D" w:rsidP="007E0C3D">
      <w:pPr>
        <w:pStyle w:val="NormalBold"/>
      </w:pPr>
      <w:r w:rsidRPr="00B640AD">
        <w:rPr>
          <w:rStyle w:val="HideTWBExt"/>
        </w:rPr>
        <w:t>&lt;Article&gt;</w:t>
      </w:r>
      <w:r w:rsidRPr="00B640AD">
        <w:t>Paragrafo 14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5F57B82" w14:textId="77777777" w:rsidTr="008053E7">
        <w:trPr>
          <w:trHeight w:hRule="exact" w:val="240"/>
          <w:jc w:val="center"/>
        </w:trPr>
        <w:tc>
          <w:tcPr>
            <w:tcW w:w="9752" w:type="dxa"/>
            <w:gridSpan w:val="2"/>
            <w:tcBorders>
              <w:top w:val="nil"/>
              <w:left w:val="nil"/>
              <w:bottom w:val="nil"/>
              <w:right w:val="nil"/>
            </w:tcBorders>
          </w:tcPr>
          <w:p w14:paraId="601A8F3A" w14:textId="77777777" w:rsidR="007E0C3D" w:rsidRPr="00B640AD" w:rsidRDefault="007E0C3D" w:rsidP="008053E7"/>
        </w:tc>
      </w:tr>
      <w:tr w:rsidR="007E0C3D" w:rsidRPr="00B640AD" w14:paraId="37DD7268" w14:textId="77777777" w:rsidTr="008053E7">
        <w:trPr>
          <w:trHeight w:val="240"/>
          <w:jc w:val="center"/>
        </w:trPr>
        <w:tc>
          <w:tcPr>
            <w:tcW w:w="4876" w:type="dxa"/>
            <w:tcBorders>
              <w:top w:val="nil"/>
              <w:left w:val="nil"/>
              <w:bottom w:val="nil"/>
              <w:right w:val="nil"/>
            </w:tcBorders>
          </w:tcPr>
          <w:p w14:paraId="6590297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6933176" w14:textId="77777777" w:rsidR="007E0C3D" w:rsidRPr="00B640AD" w:rsidRDefault="007E0C3D" w:rsidP="008053E7">
            <w:pPr>
              <w:pStyle w:val="AmColumnHeading"/>
            </w:pPr>
            <w:r w:rsidRPr="00B640AD">
              <w:t>Emendamento</w:t>
            </w:r>
          </w:p>
        </w:tc>
      </w:tr>
      <w:tr w:rsidR="007E0C3D" w:rsidRPr="00B640AD" w14:paraId="67D04DCB" w14:textId="77777777" w:rsidTr="008053E7">
        <w:trPr>
          <w:jc w:val="center"/>
        </w:trPr>
        <w:tc>
          <w:tcPr>
            <w:tcW w:w="4876" w:type="dxa"/>
            <w:tcBorders>
              <w:top w:val="nil"/>
              <w:left w:val="nil"/>
              <w:bottom w:val="nil"/>
              <w:right w:val="nil"/>
            </w:tcBorders>
          </w:tcPr>
          <w:p w14:paraId="457AC0E5" w14:textId="77777777" w:rsidR="007E0C3D" w:rsidRPr="00B640AD" w:rsidRDefault="007E0C3D" w:rsidP="008053E7">
            <w:pPr>
              <w:pStyle w:val="Normal6a"/>
            </w:pPr>
            <w:r w:rsidRPr="00B640AD">
              <w:t>14.</w:t>
            </w:r>
            <w:r w:rsidRPr="00B640AD">
              <w:tab/>
              <w:t>riconosce l'importanza di un'ampia applicazione dell'integrazione graduale nelle politiche comuni dell'UE, come il mercato unico, per i paesi candidati che compiono progressi sostanziali nelle riforme connesse all'UE; sottolinea che, sebbene la graduale integrazione dei paesi candidati possa aiutarli ad attuare l'acquis dell'UE e quindi rendere più agevole la transizione verso l'adesione all'Unione, essa non può sostituire la piena adesione all'UE;</w:t>
            </w:r>
          </w:p>
        </w:tc>
        <w:tc>
          <w:tcPr>
            <w:tcW w:w="4876" w:type="dxa"/>
            <w:tcBorders>
              <w:top w:val="nil"/>
              <w:left w:val="nil"/>
              <w:bottom w:val="nil"/>
              <w:right w:val="nil"/>
            </w:tcBorders>
          </w:tcPr>
          <w:p w14:paraId="1146E51D" w14:textId="77777777" w:rsidR="007E0C3D" w:rsidRPr="00B640AD" w:rsidRDefault="007E0C3D" w:rsidP="008053E7">
            <w:pPr>
              <w:pStyle w:val="Normal6a"/>
            </w:pPr>
            <w:r w:rsidRPr="00B640AD">
              <w:t>14.</w:t>
            </w:r>
            <w:r w:rsidRPr="00B640AD">
              <w:tab/>
              <w:t>riconosce l'importanza di un'ampia applicazione dell'integrazione graduale nelle politiche comuni dell'UE, come il mercato unico</w:t>
            </w:r>
            <w:r w:rsidRPr="00B640AD">
              <w:rPr>
                <w:b/>
                <w:i/>
              </w:rPr>
              <w:t>, compreso il mercato unico digitale</w:t>
            </w:r>
            <w:r w:rsidRPr="00B640AD">
              <w:t>, per i paesi candidati che compiono progressi sostanziali nelle riforme connesse all'UE; sottolinea che, sebbene la graduale integrazione dei paesi candidati possa aiutarli ad attuare l'acquis dell'UE e quindi rendere più agevole la transizione verso l'adesione all'Unione, essa non può sostituire la piena adesione all'UE;</w:t>
            </w:r>
          </w:p>
        </w:tc>
      </w:tr>
    </w:tbl>
    <w:p w14:paraId="3D4550CB" w14:textId="77777777" w:rsidR="007E0C3D" w:rsidRPr="0094085B" w:rsidRDefault="007E0C3D" w:rsidP="007E0C3D">
      <w:pPr>
        <w:pStyle w:val="AmOrLang"/>
        <w:rPr>
          <w:lang w:val="fr-BE"/>
        </w:rPr>
      </w:pPr>
      <w:r w:rsidRPr="0094085B">
        <w:rPr>
          <w:lang w:val="fr-BE"/>
        </w:rPr>
        <w:t xml:space="preserve">Or. </w:t>
      </w:r>
      <w:r w:rsidRPr="0094085B">
        <w:rPr>
          <w:rStyle w:val="HideTWBExt"/>
          <w:lang w:val="fr-BE"/>
        </w:rPr>
        <w:t>&lt;Original&gt;</w:t>
      </w:r>
      <w:r w:rsidRPr="0094085B">
        <w:rPr>
          <w:rStyle w:val="HideTWBInt"/>
          <w:lang w:val="fr-BE"/>
        </w:rPr>
        <w:t>{EN}</w:t>
      </w:r>
      <w:r w:rsidRPr="0094085B">
        <w:rPr>
          <w:lang w:val="fr-BE"/>
        </w:rPr>
        <w:t>en</w:t>
      </w:r>
      <w:r w:rsidRPr="0094085B">
        <w:rPr>
          <w:rStyle w:val="HideTWBExt"/>
          <w:lang w:val="fr-BE"/>
        </w:rPr>
        <w:t>&lt;/Original&gt;</w:t>
      </w:r>
    </w:p>
    <w:p w14:paraId="273952BD" w14:textId="77777777" w:rsidR="007E0C3D" w:rsidRPr="0094085B" w:rsidRDefault="007E0C3D" w:rsidP="007E0C3D">
      <w:pPr>
        <w:rPr>
          <w:lang w:val="fr-BE"/>
        </w:rPr>
      </w:pPr>
      <w:r w:rsidRPr="0094085B">
        <w:rPr>
          <w:rStyle w:val="HideTWBExt"/>
          <w:lang w:val="fr-BE"/>
        </w:rPr>
        <w:t>&lt;/Amend&gt;</w:t>
      </w:r>
    </w:p>
    <w:p w14:paraId="6199BF27" w14:textId="77777777" w:rsidR="007E0C3D" w:rsidRPr="0094085B" w:rsidRDefault="007E0C3D" w:rsidP="007E0C3D">
      <w:pPr>
        <w:pStyle w:val="AmNumberTabs"/>
        <w:rPr>
          <w:lang w:val="fr-BE"/>
        </w:rPr>
      </w:pPr>
      <w:r w:rsidRPr="0094085B">
        <w:rPr>
          <w:rStyle w:val="HideTWBExt"/>
          <w:lang w:val="fr-BE"/>
        </w:rPr>
        <w:t>&lt;Amend&gt;</w:t>
      </w:r>
      <w:r w:rsidRPr="0094085B">
        <w:rPr>
          <w:lang w:val="fr-BE"/>
        </w:rPr>
        <w:t>Emendamento</w:t>
      </w:r>
      <w:r w:rsidRPr="0094085B">
        <w:rPr>
          <w:lang w:val="fr-BE"/>
        </w:rPr>
        <w:tab/>
      </w:r>
      <w:r w:rsidRPr="0094085B">
        <w:rPr>
          <w:lang w:val="fr-BE"/>
        </w:rPr>
        <w:tab/>
      </w:r>
      <w:r w:rsidRPr="0094085B">
        <w:rPr>
          <w:rStyle w:val="HideTWBExt"/>
          <w:lang w:val="fr-BE"/>
        </w:rPr>
        <w:t>&lt;NumAm&gt;</w:t>
      </w:r>
      <w:r w:rsidRPr="0094085B">
        <w:rPr>
          <w:lang w:val="fr-BE"/>
        </w:rPr>
        <w:t>201</w:t>
      </w:r>
      <w:r w:rsidRPr="0094085B">
        <w:rPr>
          <w:rStyle w:val="HideTWBExt"/>
          <w:lang w:val="fr-BE"/>
        </w:rPr>
        <w:t>&lt;/NumAm&gt;</w:t>
      </w:r>
    </w:p>
    <w:p w14:paraId="62472D82" w14:textId="77777777" w:rsidR="007E0C3D" w:rsidRPr="0094085B" w:rsidRDefault="007E0C3D" w:rsidP="007E0C3D">
      <w:pPr>
        <w:pStyle w:val="NormalBold"/>
        <w:rPr>
          <w:lang w:val="fr-BE"/>
        </w:rPr>
      </w:pPr>
      <w:r w:rsidRPr="0094085B">
        <w:rPr>
          <w:rStyle w:val="HideTWBExt"/>
          <w:b w:val="0"/>
          <w:lang w:val="fr-BE"/>
        </w:rPr>
        <w:t>&lt;RepeatBlock-By&gt;&lt;Members&gt;</w:t>
      </w:r>
      <w:r w:rsidRPr="0094085B">
        <w:rPr>
          <w:lang w:val="fr-BE"/>
        </w:rPr>
        <w:t>Nathalie Loiseau</w:t>
      </w:r>
      <w:r w:rsidRPr="0094085B">
        <w:rPr>
          <w:rStyle w:val="HideTWBExt"/>
          <w:b w:val="0"/>
          <w:lang w:val="fr-BE"/>
        </w:rPr>
        <w:t>&lt;/Members&gt;</w:t>
      </w:r>
    </w:p>
    <w:p w14:paraId="5FA9B51B" w14:textId="77777777" w:rsidR="007E0C3D" w:rsidRPr="0094085B" w:rsidRDefault="007E0C3D" w:rsidP="007E0C3D">
      <w:pPr>
        <w:pStyle w:val="NormalBold"/>
        <w:rPr>
          <w:lang w:val="fr-BE"/>
        </w:rPr>
      </w:pPr>
      <w:r w:rsidRPr="0094085B">
        <w:rPr>
          <w:rStyle w:val="HideTWBExt"/>
          <w:b w:val="0"/>
          <w:lang w:val="fr-BE"/>
        </w:rPr>
        <w:t>&lt;/RepeatBlock-By&gt;</w:t>
      </w:r>
    </w:p>
    <w:p w14:paraId="0C95C7B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91AA6F1" w14:textId="77777777" w:rsidR="007E0C3D" w:rsidRPr="00B640AD" w:rsidRDefault="007E0C3D" w:rsidP="007E0C3D">
      <w:pPr>
        <w:pStyle w:val="NormalBold"/>
      </w:pPr>
      <w:r w:rsidRPr="00B640AD">
        <w:rPr>
          <w:rStyle w:val="HideTWBExt"/>
        </w:rPr>
        <w:t>&lt;Article&gt;</w:t>
      </w:r>
      <w:r w:rsidRPr="00B640AD">
        <w:t>Paragrafo 14</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0935643" w14:textId="77777777" w:rsidTr="008053E7">
        <w:trPr>
          <w:trHeight w:hRule="exact" w:val="240"/>
          <w:jc w:val="center"/>
        </w:trPr>
        <w:tc>
          <w:tcPr>
            <w:tcW w:w="9752" w:type="dxa"/>
            <w:gridSpan w:val="2"/>
            <w:tcBorders>
              <w:top w:val="nil"/>
              <w:left w:val="nil"/>
              <w:bottom w:val="nil"/>
              <w:right w:val="nil"/>
            </w:tcBorders>
          </w:tcPr>
          <w:p w14:paraId="3E835CFE" w14:textId="77777777" w:rsidR="007E0C3D" w:rsidRPr="00B640AD" w:rsidRDefault="007E0C3D" w:rsidP="008053E7"/>
        </w:tc>
      </w:tr>
      <w:tr w:rsidR="007E0C3D" w:rsidRPr="00B640AD" w14:paraId="60D43292" w14:textId="77777777" w:rsidTr="008053E7">
        <w:trPr>
          <w:trHeight w:val="240"/>
          <w:jc w:val="center"/>
        </w:trPr>
        <w:tc>
          <w:tcPr>
            <w:tcW w:w="4876" w:type="dxa"/>
            <w:tcBorders>
              <w:top w:val="nil"/>
              <w:left w:val="nil"/>
              <w:bottom w:val="nil"/>
              <w:right w:val="nil"/>
            </w:tcBorders>
          </w:tcPr>
          <w:p w14:paraId="3F6127F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D46666E" w14:textId="77777777" w:rsidR="007E0C3D" w:rsidRPr="00B640AD" w:rsidRDefault="007E0C3D" w:rsidP="008053E7">
            <w:pPr>
              <w:pStyle w:val="AmColumnHeading"/>
            </w:pPr>
            <w:r w:rsidRPr="00B640AD">
              <w:t>Emendamento</w:t>
            </w:r>
          </w:p>
        </w:tc>
      </w:tr>
      <w:tr w:rsidR="007E0C3D" w:rsidRPr="00B640AD" w14:paraId="0F688164" w14:textId="77777777" w:rsidTr="008053E7">
        <w:trPr>
          <w:jc w:val="center"/>
        </w:trPr>
        <w:tc>
          <w:tcPr>
            <w:tcW w:w="4876" w:type="dxa"/>
            <w:tcBorders>
              <w:top w:val="nil"/>
              <w:left w:val="nil"/>
              <w:bottom w:val="nil"/>
              <w:right w:val="nil"/>
            </w:tcBorders>
          </w:tcPr>
          <w:p w14:paraId="47A4F61D" w14:textId="77777777" w:rsidR="007E0C3D" w:rsidRPr="00B640AD" w:rsidRDefault="007E0C3D" w:rsidP="008053E7">
            <w:pPr>
              <w:pStyle w:val="Normal6a"/>
            </w:pPr>
            <w:r w:rsidRPr="00B640AD">
              <w:t>14.</w:t>
            </w:r>
            <w:r w:rsidRPr="00B640AD">
              <w:tab/>
              <w:t>riconosce l'importanza di un'ampia applicazione dell'integrazione graduale nelle politiche comuni dell'UE</w:t>
            </w:r>
            <w:r w:rsidRPr="00B640AD">
              <w:rPr>
                <w:b/>
                <w:i/>
              </w:rPr>
              <w:t>, come il mercato unico,</w:t>
            </w:r>
            <w:r w:rsidRPr="00B640AD">
              <w:t xml:space="preserve"> per i paesi candidati che compiono progressi sostanziali nelle riforme connesse all'UE; sottolinea che</w:t>
            </w:r>
            <w:r w:rsidRPr="00B640AD">
              <w:rPr>
                <w:b/>
                <w:i/>
              </w:rPr>
              <w:t>, sebbene</w:t>
            </w:r>
            <w:r w:rsidRPr="00B640AD">
              <w:t xml:space="preserve"> la graduale integrazione dei paesi candidati </w:t>
            </w:r>
            <w:r w:rsidRPr="00B640AD">
              <w:rPr>
                <w:b/>
                <w:i/>
              </w:rPr>
              <w:t>possa</w:t>
            </w:r>
            <w:r w:rsidRPr="00B640AD">
              <w:t xml:space="preserve"> aiutarli ad attuare l'acquis dell'UE e quindi rendere più agevole la transizione verso l'adesione all'Unione</w:t>
            </w:r>
            <w:r w:rsidRPr="00B640AD">
              <w:rPr>
                <w:b/>
                <w:i/>
              </w:rPr>
              <w:t>, essa non può sostituire la piena adesione all'UE</w:t>
            </w:r>
            <w:r w:rsidRPr="00B640AD">
              <w:t>;</w:t>
            </w:r>
          </w:p>
        </w:tc>
        <w:tc>
          <w:tcPr>
            <w:tcW w:w="4876" w:type="dxa"/>
            <w:tcBorders>
              <w:top w:val="nil"/>
              <w:left w:val="nil"/>
              <w:bottom w:val="nil"/>
              <w:right w:val="nil"/>
            </w:tcBorders>
          </w:tcPr>
          <w:p w14:paraId="1E827FAB" w14:textId="77777777" w:rsidR="007E0C3D" w:rsidRPr="00B640AD" w:rsidRDefault="007E0C3D" w:rsidP="008053E7">
            <w:pPr>
              <w:pStyle w:val="Normal6a"/>
            </w:pPr>
            <w:r w:rsidRPr="00B640AD">
              <w:t>14.</w:t>
            </w:r>
            <w:r w:rsidRPr="00B640AD">
              <w:tab/>
              <w:t xml:space="preserve">riconosce l'importanza di un'ampia applicazione dell'integrazione graduale nelle politiche comuni dell'UE per i paesi candidati che compiono </w:t>
            </w:r>
            <w:r w:rsidRPr="00B640AD">
              <w:rPr>
                <w:b/>
                <w:i/>
              </w:rPr>
              <w:t>parallelamente</w:t>
            </w:r>
            <w:r w:rsidRPr="00B640AD">
              <w:t xml:space="preserve"> progressi sostanziali nelle riforme connesse all'UE; sottolinea che la graduale integrazione dei paesi candidati </w:t>
            </w:r>
            <w:r w:rsidRPr="00B640AD">
              <w:rPr>
                <w:b/>
                <w:i/>
              </w:rPr>
              <w:t>può</w:t>
            </w:r>
            <w:r w:rsidRPr="00B640AD">
              <w:t xml:space="preserve"> aiutarli ad attuare l'acquis dell'UE </w:t>
            </w:r>
            <w:r w:rsidRPr="00B640AD">
              <w:rPr>
                <w:b/>
                <w:i/>
              </w:rPr>
              <w:t>e ad ancorarli saldamente all'UE,</w:t>
            </w:r>
            <w:r w:rsidRPr="00B640AD">
              <w:t xml:space="preserve"> e quindi rendere più agevole la transizione verso l'adesione all'Unione;</w:t>
            </w:r>
          </w:p>
        </w:tc>
      </w:tr>
    </w:tbl>
    <w:p w14:paraId="37388AA2"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0F2B3043" w14:textId="77777777" w:rsidR="007E0C3D" w:rsidRPr="0094085B" w:rsidRDefault="007E0C3D" w:rsidP="007E0C3D">
      <w:pPr>
        <w:rPr>
          <w:lang w:val="es-ES"/>
        </w:rPr>
      </w:pPr>
      <w:r w:rsidRPr="0094085B">
        <w:rPr>
          <w:rStyle w:val="HideTWBExt"/>
          <w:lang w:val="es-ES"/>
        </w:rPr>
        <w:t>&lt;/Amend&gt;</w:t>
      </w:r>
    </w:p>
    <w:p w14:paraId="1A6C448D"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202</w:t>
      </w:r>
      <w:r w:rsidRPr="0094085B">
        <w:rPr>
          <w:rStyle w:val="HideTWBExt"/>
          <w:lang w:val="es-ES"/>
        </w:rPr>
        <w:t>&lt;/NumAm&gt;</w:t>
      </w:r>
    </w:p>
    <w:p w14:paraId="468E9FC7"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Željana</w:t>
      </w:r>
      <w:proofErr w:type="spellEnd"/>
      <w:r w:rsidRPr="0094085B">
        <w:rPr>
          <w:lang w:val="es-ES"/>
        </w:rPr>
        <w:t xml:space="preserve"> </w:t>
      </w:r>
      <w:proofErr w:type="spellStart"/>
      <w:r w:rsidRPr="0094085B">
        <w:rPr>
          <w:lang w:val="es-ES"/>
        </w:rPr>
        <w:t>Zovko</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689464DD" w14:textId="77777777" w:rsidR="007E0C3D" w:rsidRPr="0094085B" w:rsidRDefault="007E0C3D" w:rsidP="007E0C3D">
      <w:pPr>
        <w:pStyle w:val="NormalBold"/>
        <w:rPr>
          <w:lang w:val="es-ES"/>
        </w:rPr>
      </w:pPr>
      <w:r w:rsidRPr="0094085B">
        <w:rPr>
          <w:rStyle w:val="HideTWBExt"/>
          <w:b w:val="0"/>
          <w:lang w:val="es-ES"/>
        </w:rPr>
        <w:t>&lt;/RepeatBlock-By&gt;</w:t>
      </w:r>
    </w:p>
    <w:p w14:paraId="1FEE6EB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91B3D8D" w14:textId="77777777" w:rsidR="007E0C3D" w:rsidRPr="00B640AD" w:rsidRDefault="007E0C3D" w:rsidP="007E0C3D">
      <w:pPr>
        <w:pStyle w:val="NormalBold"/>
      </w:pPr>
      <w:r w:rsidRPr="00B640AD">
        <w:rPr>
          <w:rStyle w:val="HideTWBExt"/>
        </w:rPr>
        <w:t>&lt;Article&gt;</w:t>
      </w:r>
      <w:r w:rsidRPr="00B640AD">
        <w:t>Paragrafo 14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36675E7" w14:textId="77777777" w:rsidTr="008053E7">
        <w:trPr>
          <w:trHeight w:hRule="exact" w:val="240"/>
          <w:jc w:val="center"/>
        </w:trPr>
        <w:tc>
          <w:tcPr>
            <w:tcW w:w="9752" w:type="dxa"/>
            <w:gridSpan w:val="2"/>
            <w:tcBorders>
              <w:top w:val="nil"/>
              <w:left w:val="nil"/>
              <w:bottom w:val="nil"/>
              <w:right w:val="nil"/>
            </w:tcBorders>
          </w:tcPr>
          <w:p w14:paraId="45150B7C" w14:textId="77777777" w:rsidR="007E0C3D" w:rsidRPr="00B640AD" w:rsidRDefault="007E0C3D" w:rsidP="008053E7"/>
        </w:tc>
      </w:tr>
      <w:tr w:rsidR="007E0C3D" w:rsidRPr="00B640AD" w14:paraId="14053EBC" w14:textId="77777777" w:rsidTr="008053E7">
        <w:trPr>
          <w:trHeight w:val="240"/>
          <w:jc w:val="center"/>
        </w:trPr>
        <w:tc>
          <w:tcPr>
            <w:tcW w:w="4876" w:type="dxa"/>
            <w:tcBorders>
              <w:top w:val="nil"/>
              <w:left w:val="nil"/>
              <w:bottom w:val="nil"/>
              <w:right w:val="nil"/>
            </w:tcBorders>
          </w:tcPr>
          <w:p w14:paraId="1CC6014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32CAD67" w14:textId="77777777" w:rsidR="007E0C3D" w:rsidRPr="00B640AD" w:rsidRDefault="007E0C3D" w:rsidP="008053E7">
            <w:pPr>
              <w:pStyle w:val="AmColumnHeading"/>
            </w:pPr>
            <w:r w:rsidRPr="00B640AD">
              <w:t>Emendamento</w:t>
            </w:r>
          </w:p>
        </w:tc>
      </w:tr>
      <w:tr w:rsidR="007E0C3D" w:rsidRPr="00B640AD" w14:paraId="64FDEDD4" w14:textId="77777777" w:rsidTr="008053E7">
        <w:trPr>
          <w:jc w:val="center"/>
        </w:trPr>
        <w:tc>
          <w:tcPr>
            <w:tcW w:w="4876" w:type="dxa"/>
            <w:tcBorders>
              <w:top w:val="nil"/>
              <w:left w:val="nil"/>
              <w:bottom w:val="nil"/>
              <w:right w:val="nil"/>
            </w:tcBorders>
          </w:tcPr>
          <w:p w14:paraId="28445E95" w14:textId="77777777" w:rsidR="007E0C3D" w:rsidRPr="00B640AD" w:rsidRDefault="007E0C3D" w:rsidP="008053E7">
            <w:pPr>
              <w:pStyle w:val="Normal6a"/>
            </w:pPr>
          </w:p>
        </w:tc>
        <w:tc>
          <w:tcPr>
            <w:tcW w:w="4876" w:type="dxa"/>
            <w:tcBorders>
              <w:top w:val="nil"/>
              <w:left w:val="nil"/>
              <w:bottom w:val="nil"/>
              <w:right w:val="nil"/>
            </w:tcBorders>
          </w:tcPr>
          <w:p w14:paraId="61ED3B04" w14:textId="77777777" w:rsidR="007E0C3D" w:rsidRPr="00B640AD" w:rsidRDefault="007E0C3D" w:rsidP="008053E7">
            <w:pPr>
              <w:pStyle w:val="Normal6a"/>
            </w:pPr>
            <w:r w:rsidRPr="00B640AD">
              <w:rPr>
                <w:b/>
                <w:i/>
              </w:rPr>
              <w:t>14 bis.</w:t>
            </w:r>
            <w:r w:rsidRPr="00B640AD">
              <w:tab/>
            </w:r>
            <w:r w:rsidRPr="00B640AD">
              <w:rPr>
                <w:b/>
                <w:i/>
              </w:rPr>
              <w:t>sottolinea che la sicurezza dei Balcani occidentali e della Bosnia-Erzegovina influenza direttamente la stabilità dell'intero continente; evidenzia l'importanza di coinvolgere maggiormente la Bosnia-Erzegovina e altri paesi dei Balcani occidentali nelle iniziative dell'UE in materia di difesa, nonché di aumentare la cooperazione industriale con la regione nel settore della difesa; mette inoltre in risalto la necessità di approfondire la cooperazione tra l'UE e la regione in materia di protezione dello spazio aereo e resilienza delle infrastrutture critiche; invita l'UE a sfruttare l'esperienza dei paesi dei Balcani occidentali nelle industrie della difesa, acquistando attrezzature militari da tali paesi; sottolinea che tale approccio è necessario poiché il mancato impegno con l'industria della difesa dei Balcani occidentali potrebbe rafforzare l'influenza di altre potenze globali nella regione;</w:t>
            </w:r>
          </w:p>
        </w:tc>
      </w:tr>
    </w:tbl>
    <w:p w14:paraId="7C99D500"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348D4BEC" w14:textId="77777777" w:rsidR="007E0C3D" w:rsidRPr="0094085B" w:rsidRDefault="007E0C3D" w:rsidP="007E0C3D">
      <w:pPr>
        <w:rPr>
          <w:lang w:val="es-ES"/>
        </w:rPr>
      </w:pPr>
      <w:r w:rsidRPr="0094085B">
        <w:rPr>
          <w:rStyle w:val="HideTWBExt"/>
          <w:lang w:val="es-ES"/>
        </w:rPr>
        <w:t>&lt;/Amend&gt;</w:t>
      </w:r>
    </w:p>
    <w:p w14:paraId="572A4794"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203</w:t>
      </w:r>
      <w:r w:rsidRPr="0094085B">
        <w:rPr>
          <w:rStyle w:val="HideTWBExt"/>
          <w:lang w:val="es-ES"/>
        </w:rPr>
        <w:t>&lt;/NumAm&gt;</w:t>
      </w:r>
    </w:p>
    <w:p w14:paraId="0C08DDFF"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Davor</w:t>
      </w:r>
      <w:proofErr w:type="spellEnd"/>
      <w:r w:rsidRPr="0094085B">
        <w:rPr>
          <w:lang w:val="es-ES"/>
        </w:rPr>
        <w:t xml:space="preserve"> Ivo </w:t>
      </w:r>
      <w:proofErr w:type="spellStart"/>
      <w:r w:rsidRPr="0094085B">
        <w:rPr>
          <w:lang w:val="es-ES"/>
        </w:rPr>
        <w:t>Stier</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4B394253" w14:textId="77777777" w:rsidR="007E0C3D" w:rsidRPr="0094085B" w:rsidRDefault="007E0C3D" w:rsidP="007E0C3D">
      <w:pPr>
        <w:pStyle w:val="NormalBold"/>
        <w:rPr>
          <w:lang w:val="es-ES"/>
        </w:rPr>
      </w:pPr>
      <w:r w:rsidRPr="0094085B">
        <w:rPr>
          <w:rStyle w:val="HideTWBExt"/>
          <w:b w:val="0"/>
          <w:lang w:val="es-ES"/>
        </w:rPr>
        <w:t>&lt;/RepeatBlock-By&gt;</w:t>
      </w:r>
    </w:p>
    <w:p w14:paraId="6EB236F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5F30F73" w14:textId="77777777" w:rsidR="007E0C3D" w:rsidRPr="00B640AD" w:rsidRDefault="007E0C3D" w:rsidP="007E0C3D">
      <w:pPr>
        <w:pStyle w:val="NormalBold"/>
      </w:pPr>
      <w:r w:rsidRPr="00B640AD">
        <w:rPr>
          <w:rStyle w:val="HideTWBExt"/>
        </w:rPr>
        <w:t>&lt;Article&gt;</w:t>
      </w:r>
      <w:r w:rsidRPr="00B640AD">
        <w:t>Paragrafo 14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9427C47" w14:textId="77777777" w:rsidTr="008053E7">
        <w:trPr>
          <w:trHeight w:hRule="exact" w:val="240"/>
          <w:jc w:val="center"/>
        </w:trPr>
        <w:tc>
          <w:tcPr>
            <w:tcW w:w="9752" w:type="dxa"/>
            <w:gridSpan w:val="2"/>
            <w:tcBorders>
              <w:top w:val="nil"/>
              <w:left w:val="nil"/>
              <w:bottom w:val="nil"/>
              <w:right w:val="nil"/>
            </w:tcBorders>
          </w:tcPr>
          <w:p w14:paraId="18A47C55" w14:textId="77777777" w:rsidR="007E0C3D" w:rsidRPr="00B640AD" w:rsidRDefault="007E0C3D" w:rsidP="008053E7"/>
        </w:tc>
      </w:tr>
      <w:tr w:rsidR="007E0C3D" w:rsidRPr="00B640AD" w14:paraId="6558510B" w14:textId="77777777" w:rsidTr="008053E7">
        <w:trPr>
          <w:trHeight w:val="240"/>
          <w:jc w:val="center"/>
        </w:trPr>
        <w:tc>
          <w:tcPr>
            <w:tcW w:w="4876" w:type="dxa"/>
            <w:tcBorders>
              <w:top w:val="nil"/>
              <w:left w:val="nil"/>
              <w:bottom w:val="nil"/>
              <w:right w:val="nil"/>
            </w:tcBorders>
          </w:tcPr>
          <w:p w14:paraId="06A6A0D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175F582" w14:textId="77777777" w:rsidR="007E0C3D" w:rsidRPr="00B640AD" w:rsidRDefault="007E0C3D" w:rsidP="008053E7">
            <w:pPr>
              <w:pStyle w:val="AmColumnHeading"/>
            </w:pPr>
            <w:r w:rsidRPr="00B640AD">
              <w:t>Emendamento</w:t>
            </w:r>
          </w:p>
        </w:tc>
      </w:tr>
      <w:tr w:rsidR="007E0C3D" w:rsidRPr="00B640AD" w14:paraId="332E3459" w14:textId="77777777" w:rsidTr="008053E7">
        <w:trPr>
          <w:jc w:val="center"/>
        </w:trPr>
        <w:tc>
          <w:tcPr>
            <w:tcW w:w="4876" w:type="dxa"/>
            <w:tcBorders>
              <w:top w:val="nil"/>
              <w:left w:val="nil"/>
              <w:bottom w:val="nil"/>
              <w:right w:val="nil"/>
            </w:tcBorders>
          </w:tcPr>
          <w:p w14:paraId="082A0484" w14:textId="77777777" w:rsidR="007E0C3D" w:rsidRPr="00B640AD" w:rsidRDefault="007E0C3D" w:rsidP="008053E7">
            <w:pPr>
              <w:pStyle w:val="Normal6a"/>
            </w:pPr>
          </w:p>
        </w:tc>
        <w:tc>
          <w:tcPr>
            <w:tcW w:w="4876" w:type="dxa"/>
            <w:tcBorders>
              <w:top w:val="nil"/>
              <w:left w:val="nil"/>
              <w:bottom w:val="nil"/>
              <w:right w:val="nil"/>
            </w:tcBorders>
          </w:tcPr>
          <w:p w14:paraId="4EFBF68C" w14:textId="77777777" w:rsidR="007E0C3D" w:rsidRPr="00B640AD" w:rsidRDefault="007E0C3D" w:rsidP="008053E7">
            <w:pPr>
              <w:pStyle w:val="Normal6a"/>
            </w:pPr>
            <w:r w:rsidRPr="00B640AD">
              <w:rPr>
                <w:b/>
                <w:i/>
              </w:rPr>
              <w:t>14 bis.</w:t>
            </w:r>
            <w:r w:rsidRPr="00B640AD">
              <w:tab/>
            </w:r>
            <w:r w:rsidRPr="00B640AD">
              <w:rPr>
                <w:b/>
                <w:i/>
              </w:rPr>
              <w:t>invita la Commissione ad ampliare l'approccio di integrazione graduale con obiettivi più ambiziosi, compresa la possibilità di accordi su misura per l'adozione dell'euro, come già avviene in Montenegro e Kosovo;</w:t>
            </w:r>
          </w:p>
        </w:tc>
      </w:tr>
    </w:tbl>
    <w:p w14:paraId="0E9B0BDB"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6D229C02" w14:textId="77777777" w:rsidR="007E0C3D" w:rsidRPr="0094085B" w:rsidRDefault="007E0C3D" w:rsidP="007E0C3D">
      <w:pPr>
        <w:rPr>
          <w:lang w:val="es-ES"/>
        </w:rPr>
      </w:pPr>
      <w:r w:rsidRPr="0094085B">
        <w:rPr>
          <w:rStyle w:val="HideTWBExt"/>
          <w:lang w:val="es-ES"/>
        </w:rPr>
        <w:t>&lt;/Amend&gt;</w:t>
      </w:r>
    </w:p>
    <w:p w14:paraId="5BA82D61"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204</w:t>
      </w:r>
      <w:r w:rsidRPr="0094085B">
        <w:rPr>
          <w:rStyle w:val="HideTWBExt"/>
          <w:lang w:val="es-ES"/>
        </w:rPr>
        <w:t>&lt;/NumAm&gt;</w:t>
      </w:r>
    </w:p>
    <w:p w14:paraId="5DE1BC9A"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Željana</w:t>
      </w:r>
      <w:proofErr w:type="spellEnd"/>
      <w:r w:rsidRPr="0094085B">
        <w:rPr>
          <w:lang w:val="es-ES"/>
        </w:rPr>
        <w:t xml:space="preserve"> </w:t>
      </w:r>
      <w:proofErr w:type="spellStart"/>
      <w:r w:rsidRPr="0094085B">
        <w:rPr>
          <w:lang w:val="es-ES"/>
        </w:rPr>
        <w:t>Zovko</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380D3C08" w14:textId="77777777" w:rsidR="007E0C3D" w:rsidRPr="0094085B" w:rsidRDefault="007E0C3D" w:rsidP="007E0C3D">
      <w:pPr>
        <w:pStyle w:val="NormalBold"/>
        <w:rPr>
          <w:lang w:val="es-ES"/>
        </w:rPr>
      </w:pPr>
      <w:r w:rsidRPr="0094085B">
        <w:rPr>
          <w:rStyle w:val="HideTWBExt"/>
          <w:b w:val="0"/>
          <w:lang w:val="es-ES"/>
        </w:rPr>
        <w:t>&lt;/RepeatBlock-By&gt;</w:t>
      </w:r>
    </w:p>
    <w:p w14:paraId="6EC4E1C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217B96A" w14:textId="77777777" w:rsidR="007E0C3D" w:rsidRPr="00B640AD" w:rsidRDefault="007E0C3D" w:rsidP="007E0C3D">
      <w:pPr>
        <w:pStyle w:val="NormalBold"/>
      </w:pPr>
      <w:r w:rsidRPr="00B640AD">
        <w:rPr>
          <w:rStyle w:val="HideTWBExt"/>
        </w:rPr>
        <w:t>&lt;Article&gt;</w:t>
      </w:r>
      <w:r w:rsidRPr="00B640AD">
        <w:t>Paragrafo 14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1DC77BC" w14:textId="77777777" w:rsidTr="008053E7">
        <w:trPr>
          <w:trHeight w:hRule="exact" w:val="240"/>
          <w:jc w:val="center"/>
        </w:trPr>
        <w:tc>
          <w:tcPr>
            <w:tcW w:w="9752" w:type="dxa"/>
            <w:gridSpan w:val="2"/>
            <w:tcBorders>
              <w:top w:val="nil"/>
              <w:left w:val="nil"/>
              <w:bottom w:val="nil"/>
              <w:right w:val="nil"/>
            </w:tcBorders>
          </w:tcPr>
          <w:p w14:paraId="3330CAAF" w14:textId="77777777" w:rsidR="007E0C3D" w:rsidRPr="00B640AD" w:rsidRDefault="007E0C3D" w:rsidP="008053E7"/>
        </w:tc>
      </w:tr>
      <w:tr w:rsidR="007E0C3D" w:rsidRPr="00B640AD" w14:paraId="6FD4ECD3" w14:textId="77777777" w:rsidTr="008053E7">
        <w:trPr>
          <w:trHeight w:val="240"/>
          <w:jc w:val="center"/>
        </w:trPr>
        <w:tc>
          <w:tcPr>
            <w:tcW w:w="4876" w:type="dxa"/>
            <w:tcBorders>
              <w:top w:val="nil"/>
              <w:left w:val="nil"/>
              <w:bottom w:val="nil"/>
              <w:right w:val="nil"/>
            </w:tcBorders>
          </w:tcPr>
          <w:p w14:paraId="31EA512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538D1CA" w14:textId="77777777" w:rsidR="007E0C3D" w:rsidRPr="00B640AD" w:rsidRDefault="007E0C3D" w:rsidP="008053E7">
            <w:pPr>
              <w:pStyle w:val="AmColumnHeading"/>
            </w:pPr>
            <w:r w:rsidRPr="00B640AD">
              <w:t>Emendamento</w:t>
            </w:r>
          </w:p>
        </w:tc>
      </w:tr>
      <w:tr w:rsidR="007E0C3D" w:rsidRPr="00B640AD" w14:paraId="4FF99BA0" w14:textId="77777777" w:rsidTr="008053E7">
        <w:trPr>
          <w:jc w:val="center"/>
        </w:trPr>
        <w:tc>
          <w:tcPr>
            <w:tcW w:w="4876" w:type="dxa"/>
            <w:tcBorders>
              <w:top w:val="nil"/>
              <w:left w:val="nil"/>
              <w:bottom w:val="nil"/>
              <w:right w:val="nil"/>
            </w:tcBorders>
          </w:tcPr>
          <w:p w14:paraId="568E4E91" w14:textId="77777777" w:rsidR="007E0C3D" w:rsidRPr="00B640AD" w:rsidRDefault="007E0C3D" w:rsidP="008053E7">
            <w:pPr>
              <w:pStyle w:val="Normal6a"/>
            </w:pPr>
          </w:p>
        </w:tc>
        <w:tc>
          <w:tcPr>
            <w:tcW w:w="4876" w:type="dxa"/>
            <w:tcBorders>
              <w:top w:val="nil"/>
              <w:left w:val="nil"/>
              <w:bottom w:val="nil"/>
              <w:right w:val="nil"/>
            </w:tcBorders>
          </w:tcPr>
          <w:p w14:paraId="2C68EA84" w14:textId="77777777" w:rsidR="007E0C3D" w:rsidRPr="00B640AD" w:rsidRDefault="007E0C3D" w:rsidP="008053E7">
            <w:pPr>
              <w:pStyle w:val="Normal6a"/>
            </w:pPr>
            <w:r w:rsidRPr="00B640AD">
              <w:rPr>
                <w:b/>
                <w:i/>
              </w:rPr>
              <w:t>14 ter.</w:t>
            </w:r>
            <w:r w:rsidRPr="00B640AD">
              <w:tab/>
            </w:r>
            <w:r w:rsidRPr="00B640AD">
              <w:rPr>
                <w:b/>
                <w:i/>
              </w:rPr>
              <w:t>chiede la graduale inclusione dei paesi partner dei Balcani occidentali nei progetti PESCO e nelle iniziative di difesa dell'UE attraverso la formazione congiunta, le esercitazioni e lo scambio di informazioni; sottolinea che una cooperazione e un'interoperabilità rafforzate con tali partner contribuirebbero allo sviluppo di capacità e aumenterebbero la resilienza europea; sottolinea che tale processo favorirebbe il loro percorso verso l'integrazione euro-atlantica e rafforzerebbe la stabilità della regione;</w:t>
            </w:r>
          </w:p>
        </w:tc>
      </w:tr>
    </w:tbl>
    <w:p w14:paraId="35D4228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63CF02E" w14:textId="77777777" w:rsidR="007E0C3D" w:rsidRPr="00B640AD" w:rsidRDefault="007E0C3D" w:rsidP="007E0C3D">
      <w:r w:rsidRPr="00B640AD">
        <w:rPr>
          <w:rStyle w:val="HideTWBExt"/>
        </w:rPr>
        <w:t>&lt;/Amend&gt;</w:t>
      </w:r>
    </w:p>
    <w:p w14:paraId="6598A8E2"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205</w:t>
      </w:r>
      <w:r w:rsidRPr="00B640AD">
        <w:rPr>
          <w:rStyle w:val="HideTWBExt"/>
        </w:rPr>
        <w:t>&lt;/NumAm&gt;</w:t>
      </w:r>
    </w:p>
    <w:p w14:paraId="2C93C530"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Şerban</w:t>
      </w:r>
      <w:proofErr w:type="spellEnd"/>
      <w:r w:rsidRPr="00B640AD">
        <w:t xml:space="preserve"> </w:t>
      </w:r>
      <w:proofErr w:type="spellStart"/>
      <w:r w:rsidRPr="00B640AD">
        <w:t>Dimitrie</w:t>
      </w:r>
      <w:proofErr w:type="spellEnd"/>
      <w:r w:rsidRPr="00B640AD">
        <w:t xml:space="preserve"> </w:t>
      </w:r>
      <w:proofErr w:type="spellStart"/>
      <w:r w:rsidRPr="00B640AD">
        <w:t>Sturdza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C00892C" w14:textId="77777777" w:rsidR="007E0C3D" w:rsidRPr="00B640AD" w:rsidRDefault="007E0C3D" w:rsidP="007E0C3D">
      <w:pPr>
        <w:pStyle w:val="NormalBold"/>
      </w:pPr>
      <w:r w:rsidRPr="00B640AD">
        <w:rPr>
          <w:rStyle w:val="HideTWBExt"/>
          <w:b w:val="0"/>
        </w:rPr>
        <w:t>&lt;/RepeatBlock-By&gt;</w:t>
      </w:r>
    </w:p>
    <w:p w14:paraId="7B9B227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9853181" w14:textId="77777777" w:rsidR="007E0C3D" w:rsidRPr="00B640AD" w:rsidRDefault="007E0C3D" w:rsidP="007E0C3D">
      <w:pPr>
        <w:pStyle w:val="NormalBold"/>
      </w:pPr>
      <w:r w:rsidRPr="00B640AD">
        <w:rPr>
          <w:rStyle w:val="HideTWBExt"/>
        </w:rPr>
        <w:t>&lt;Article&gt;</w:t>
      </w:r>
      <w:r w:rsidRPr="00B640AD">
        <w:t>Paragrafo 15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5E3AE50" w14:textId="77777777" w:rsidTr="008053E7">
        <w:trPr>
          <w:trHeight w:hRule="exact" w:val="240"/>
          <w:jc w:val="center"/>
        </w:trPr>
        <w:tc>
          <w:tcPr>
            <w:tcW w:w="9752" w:type="dxa"/>
            <w:gridSpan w:val="2"/>
            <w:tcBorders>
              <w:top w:val="nil"/>
              <w:left w:val="nil"/>
              <w:bottom w:val="nil"/>
              <w:right w:val="nil"/>
            </w:tcBorders>
          </w:tcPr>
          <w:p w14:paraId="55C8DD6E" w14:textId="77777777" w:rsidR="007E0C3D" w:rsidRPr="00B640AD" w:rsidRDefault="007E0C3D" w:rsidP="008053E7"/>
        </w:tc>
      </w:tr>
      <w:tr w:rsidR="007E0C3D" w:rsidRPr="00B640AD" w14:paraId="415B5794" w14:textId="77777777" w:rsidTr="008053E7">
        <w:trPr>
          <w:trHeight w:val="240"/>
          <w:jc w:val="center"/>
        </w:trPr>
        <w:tc>
          <w:tcPr>
            <w:tcW w:w="4876" w:type="dxa"/>
            <w:tcBorders>
              <w:top w:val="nil"/>
              <w:left w:val="nil"/>
              <w:bottom w:val="nil"/>
              <w:right w:val="nil"/>
            </w:tcBorders>
          </w:tcPr>
          <w:p w14:paraId="5AA2F55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8AC3433" w14:textId="77777777" w:rsidR="007E0C3D" w:rsidRPr="00B640AD" w:rsidRDefault="007E0C3D" w:rsidP="008053E7">
            <w:pPr>
              <w:pStyle w:val="AmColumnHeading"/>
            </w:pPr>
            <w:r w:rsidRPr="00B640AD">
              <w:t>Emendamento</w:t>
            </w:r>
          </w:p>
        </w:tc>
      </w:tr>
      <w:tr w:rsidR="007E0C3D" w:rsidRPr="00B640AD" w14:paraId="225C7A3D" w14:textId="77777777" w:rsidTr="008053E7">
        <w:trPr>
          <w:jc w:val="center"/>
        </w:trPr>
        <w:tc>
          <w:tcPr>
            <w:tcW w:w="4876" w:type="dxa"/>
            <w:tcBorders>
              <w:top w:val="nil"/>
              <w:left w:val="nil"/>
              <w:bottom w:val="nil"/>
              <w:right w:val="nil"/>
            </w:tcBorders>
          </w:tcPr>
          <w:p w14:paraId="683B9471" w14:textId="77777777" w:rsidR="007E0C3D" w:rsidRPr="00B640AD" w:rsidRDefault="007E0C3D" w:rsidP="008053E7">
            <w:pPr>
              <w:pStyle w:val="Normal6a"/>
            </w:pPr>
            <w:r w:rsidRPr="00B640AD">
              <w:rPr>
                <w:b/>
                <w:i/>
              </w:rPr>
              <w:t>15.</w:t>
            </w:r>
            <w:r w:rsidRPr="00B640AD">
              <w:tab/>
            </w:r>
            <w:r w:rsidRPr="00B640AD">
              <w:rPr>
                <w:b/>
                <w:i/>
              </w:rPr>
              <w:t>ribadisce la sua proposta che il processo di allargamento sia supportato dal tempestivo coinvolgimento dei paesi candidati nel funzionamento delle istituzioni dell'UE, ad esempio mediante lo status di osservatori negli organi e nelle istituzioni pertinenti, compreso il Parlamento;</w:t>
            </w:r>
          </w:p>
        </w:tc>
        <w:tc>
          <w:tcPr>
            <w:tcW w:w="4876" w:type="dxa"/>
            <w:tcBorders>
              <w:top w:val="nil"/>
              <w:left w:val="nil"/>
              <w:bottom w:val="nil"/>
              <w:right w:val="nil"/>
            </w:tcBorders>
          </w:tcPr>
          <w:p w14:paraId="50BA9E6C" w14:textId="77777777" w:rsidR="007E0C3D" w:rsidRPr="00B640AD" w:rsidRDefault="007E0C3D" w:rsidP="008053E7">
            <w:pPr>
              <w:pStyle w:val="Normal6a"/>
            </w:pPr>
            <w:r w:rsidRPr="00B640AD">
              <w:rPr>
                <w:b/>
                <w:i/>
              </w:rPr>
              <w:t>soppresso</w:t>
            </w:r>
          </w:p>
        </w:tc>
      </w:tr>
    </w:tbl>
    <w:p w14:paraId="50CA4A4E"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B916B7F" w14:textId="77777777" w:rsidR="007E0C3D" w:rsidRPr="00B640AD" w:rsidRDefault="007E0C3D" w:rsidP="007E0C3D">
      <w:r w:rsidRPr="00B640AD">
        <w:rPr>
          <w:rStyle w:val="HideTWBExt"/>
        </w:rPr>
        <w:t>&lt;/Amend&gt;</w:t>
      </w:r>
    </w:p>
    <w:p w14:paraId="05E4B8E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206</w:t>
      </w:r>
      <w:r w:rsidRPr="00B640AD">
        <w:rPr>
          <w:rStyle w:val="HideTWBExt"/>
        </w:rPr>
        <w:t>&lt;/NumAm&gt;</w:t>
      </w:r>
    </w:p>
    <w:p w14:paraId="3296A03B"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Ivaylo</w:t>
      </w:r>
      <w:proofErr w:type="spellEnd"/>
      <w:r w:rsidRPr="00B640AD">
        <w:t xml:space="preserve"> </w:t>
      </w:r>
      <w:proofErr w:type="spellStart"/>
      <w:r w:rsidRPr="00B640AD">
        <w:t>Valchev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78DCC40" w14:textId="77777777" w:rsidR="007E0C3D" w:rsidRPr="00B640AD" w:rsidRDefault="007E0C3D" w:rsidP="007E0C3D">
      <w:pPr>
        <w:pStyle w:val="NormalBold"/>
      </w:pPr>
      <w:r w:rsidRPr="00B640AD">
        <w:rPr>
          <w:rStyle w:val="HideTWBExt"/>
          <w:b w:val="0"/>
        </w:rPr>
        <w:t>&lt;/RepeatBlock-By&gt;</w:t>
      </w:r>
    </w:p>
    <w:p w14:paraId="75E1A4C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C7AD428" w14:textId="77777777" w:rsidR="007E0C3D" w:rsidRPr="00B640AD" w:rsidRDefault="007E0C3D" w:rsidP="007E0C3D">
      <w:pPr>
        <w:pStyle w:val="NormalBold"/>
      </w:pPr>
      <w:r w:rsidRPr="00B640AD">
        <w:rPr>
          <w:rStyle w:val="HideTWBExt"/>
        </w:rPr>
        <w:t>&lt;Article&gt;</w:t>
      </w:r>
      <w:r w:rsidRPr="00B640AD">
        <w:t>Paragrafo 15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9FCB4F1" w14:textId="77777777" w:rsidTr="008053E7">
        <w:trPr>
          <w:trHeight w:hRule="exact" w:val="240"/>
          <w:jc w:val="center"/>
        </w:trPr>
        <w:tc>
          <w:tcPr>
            <w:tcW w:w="9752" w:type="dxa"/>
            <w:gridSpan w:val="2"/>
            <w:tcBorders>
              <w:top w:val="nil"/>
              <w:left w:val="nil"/>
              <w:bottom w:val="nil"/>
              <w:right w:val="nil"/>
            </w:tcBorders>
          </w:tcPr>
          <w:p w14:paraId="3F2A0488" w14:textId="77777777" w:rsidR="007E0C3D" w:rsidRPr="00B640AD" w:rsidRDefault="007E0C3D" w:rsidP="008053E7"/>
        </w:tc>
      </w:tr>
      <w:tr w:rsidR="007E0C3D" w:rsidRPr="00B640AD" w14:paraId="109AAF52" w14:textId="77777777" w:rsidTr="008053E7">
        <w:trPr>
          <w:trHeight w:val="240"/>
          <w:jc w:val="center"/>
        </w:trPr>
        <w:tc>
          <w:tcPr>
            <w:tcW w:w="4876" w:type="dxa"/>
            <w:tcBorders>
              <w:top w:val="nil"/>
              <w:left w:val="nil"/>
              <w:bottom w:val="nil"/>
              <w:right w:val="nil"/>
            </w:tcBorders>
          </w:tcPr>
          <w:p w14:paraId="7EB64BB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2841808" w14:textId="77777777" w:rsidR="007E0C3D" w:rsidRPr="00B640AD" w:rsidRDefault="007E0C3D" w:rsidP="008053E7">
            <w:pPr>
              <w:pStyle w:val="AmColumnHeading"/>
            </w:pPr>
            <w:r w:rsidRPr="00B640AD">
              <w:t>Emendamento</w:t>
            </w:r>
          </w:p>
        </w:tc>
      </w:tr>
      <w:tr w:rsidR="007E0C3D" w:rsidRPr="00B640AD" w14:paraId="0113B158" w14:textId="77777777" w:rsidTr="008053E7">
        <w:trPr>
          <w:jc w:val="center"/>
        </w:trPr>
        <w:tc>
          <w:tcPr>
            <w:tcW w:w="4876" w:type="dxa"/>
            <w:tcBorders>
              <w:top w:val="nil"/>
              <w:left w:val="nil"/>
              <w:bottom w:val="nil"/>
              <w:right w:val="nil"/>
            </w:tcBorders>
          </w:tcPr>
          <w:p w14:paraId="19448A0C" w14:textId="77777777" w:rsidR="007E0C3D" w:rsidRPr="00B640AD" w:rsidRDefault="007E0C3D" w:rsidP="008053E7">
            <w:pPr>
              <w:pStyle w:val="Normal6a"/>
            </w:pPr>
            <w:r w:rsidRPr="00B640AD">
              <w:t>15.</w:t>
            </w:r>
            <w:r w:rsidRPr="00B640AD">
              <w:tab/>
              <w:t>ribadisce la sua proposta che il processo di allargamento sia supportato dal tempestivo coinvolgimento dei paesi candidati nel funzionamento delle istituzioni dell'UE, ad esempio mediante lo status di osservatori negli organi e nelle istituzioni pertinenti, compreso il Parlamento;</w:t>
            </w:r>
          </w:p>
        </w:tc>
        <w:tc>
          <w:tcPr>
            <w:tcW w:w="4876" w:type="dxa"/>
            <w:tcBorders>
              <w:top w:val="nil"/>
              <w:left w:val="nil"/>
              <w:bottom w:val="nil"/>
              <w:right w:val="nil"/>
            </w:tcBorders>
          </w:tcPr>
          <w:p w14:paraId="7570BD1B" w14:textId="77777777" w:rsidR="007E0C3D" w:rsidRPr="00B640AD" w:rsidRDefault="007E0C3D" w:rsidP="008053E7">
            <w:pPr>
              <w:pStyle w:val="Normal6a"/>
            </w:pPr>
            <w:r w:rsidRPr="00B640AD">
              <w:t>15.</w:t>
            </w:r>
            <w:r w:rsidRPr="00B640AD">
              <w:tab/>
              <w:t xml:space="preserve">ribadisce la sua proposta che il processo di allargamento sia supportato dal tempestivo coinvolgimento dei paesi candidati nel funzionamento delle istituzioni dell'UE, ad esempio mediante lo status di osservatori negli organi e nelle istituzioni pertinenti, compreso il Parlamento; </w:t>
            </w:r>
            <w:r w:rsidRPr="00B640AD">
              <w:rPr>
                <w:b/>
                <w:i/>
              </w:rPr>
              <w:t>ribadisce tuttavia che tale coinvolgimento non può essere percepito come una sostituzione della piena adesione; ribadisce che qualsiasi paese candidato o potenziale candidato deve godere di pieni diritti di adesione una volta completato il processo di adesione;</w:t>
            </w:r>
          </w:p>
        </w:tc>
      </w:tr>
    </w:tbl>
    <w:p w14:paraId="6B872C3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BB95E54" w14:textId="77777777" w:rsidR="007E0C3D" w:rsidRPr="00B640AD" w:rsidRDefault="007E0C3D" w:rsidP="007E0C3D">
      <w:r w:rsidRPr="00B640AD">
        <w:rPr>
          <w:rStyle w:val="HideTWBExt"/>
        </w:rPr>
        <w:t>&lt;/Amend&gt;</w:t>
      </w:r>
    </w:p>
    <w:p w14:paraId="33C86A1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207</w:t>
      </w:r>
      <w:r w:rsidRPr="00B640AD">
        <w:rPr>
          <w:rStyle w:val="HideTWBExt"/>
        </w:rPr>
        <w:t>&lt;/NumAm&gt;</w:t>
      </w:r>
    </w:p>
    <w:p w14:paraId="2A9A2E13"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Vangelis </w:t>
      </w:r>
      <w:proofErr w:type="spellStart"/>
      <w:r w:rsidRPr="00B640AD">
        <w:t>Meimarakis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7E65A34" w14:textId="77777777" w:rsidR="007E0C3D" w:rsidRPr="00B640AD" w:rsidRDefault="007E0C3D" w:rsidP="007E0C3D">
      <w:pPr>
        <w:pStyle w:val="NormalBold"/>
      </w:pPr>
      <w:r w:rsidRPr="00B640AD">
        <w:rPr>
          <w:rStyle w:val="HideTWBExt"/>
          <w:b w:val="0"/>
        </w:rPr>
        <w:t>&lt;/RepeatBlock-By&gt;</w:t>
      </w:r>
    </w:p>
    <w:p w14:paraId="5B1F6BC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F76D143" w14:textId="77777777" w:rsidR="007E0C3D" w:rsidRPr="00B640AD" w:rsidRDefault="007E0C3D" w:rsidP="007E0C3D">
      <w:pPr>
        <w:pStyle w:val="NormalBold"/>
      </w:pPr>
      <w:r w:rsidRPr="00B640AD">
        <w:rPr>
          <w:rStyle w:val="HideTWBExt"/>
        </w:rPr>
        <w:t>&lt;Article&gt;</w:t>
      </w:r>
      <w:r w:rsidRPr="00B640AD">
        <w:t>Paragrafo 15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8710E3A" w14:textId="77777777" w:rsidTr="008053E7">
        <w:trPr>
          <w:trHeight w:hRule="exact" w:val="240"/>
          <w:jc w:val="center"/>
        </w:trPr>
        <w:tc>
          <w:tcPr>
            <w:tcW w:w="9752" w:type="dxa"/>
            <w:gridSpan w:val="2"/>
            <w:tcBorders>
              <w:top w:val="nil"/>
              <w:left w:val="nil"/>
              <w:bottom w:val="nil"/>
              <w:right w:val="nil"/>
            </w:tcBorders>
          </w:tcPr>
          <w:p w14:paraId="6C46EFF9" w14:textId="77777777" w:rsidR="007E0C3D" w:rsidRPr="00B640AD" w:rsidRDefault="007E0C3D" w:rsidP="008053E7"/>
        </w:tc>
      </w:tr>
      <w:tr w:rsidR="007E0C3D" w:rsidRPr="00B640AD" w14:paraId="2391A5AC" w14:textId="77777777" w:rsidTr="008053E7">
        <w:trPr>
          <w:trHeight w:val="240"/>
          <w:jc w:val="center"/>
        </w:trPr>
        <w:tc>
          <w:tcPr>
            <w:tcW w:w="4876" w:type="dxa"/>
            <w:tcBorders>
              <w:top w:val="nil"/>
              <w:left w:val="nil"/>
              <w:bottom w:val="nil"/>
              <w:right w:val="nil"/>
            </w:tcBorders>
          </w:tcPr>
          <w:p w14:paraId="243BC12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36CE4C9" w14:textId="77777777" w:rsidR="007E0C3D" w:rsidRPr="00B640AD" w:rsidRDefault="007E0C3D" w:rsidP="008053E7">
            <w:pPr>
              <w:pStyle w:val="AmColumnHeading"/>
            </w:pPr>
            <w:r w:rsidRPr="00B640AD">
              <w:t>Emendamento</w:t>
            </w:r>
          </w:p>
        </w:tc>
      </w:tr>
      <w:tr w:rsidR="007E0C3D" w:rsidRPr="00B640AD" w14:paraId="5C7E41D9" w14:textId="77777777" w:rsidTr="008053E7">
        <w:trPr>
          <w:jc w:val="center"/>
        </w:trPr>
        <w:tc>
          <w:tcPr>
            <w:tcW w:w="4876" w:type="dxa"/>
            <w:tcBorders>
              <w:top w:val="nil"/>
              <w:left w:val="nil"/>
              <w:bottom w:val="nil"/>
              <w:right w:val="nil"/>
            </w:tcBorders>
          </w:tcPr>
          <w:p w14:paraId="258D893C" w14:textId="77777777" w:rsidR="007E0C3D" w:rsidRPr="00B640AD" w:rsidRDefault="007E0C3D" w:rsidP="008053E7">
            <w:pPr>
              <w:pStyle w:val="Normal6a"/>
            </w:pPr>
            <w:r w:rsidRPr="00B640AD">
              <w:t>15.</w:t>
            </w:r>
            <w:r w:rsidRPr="00B640AD">
              <w:tab/>
              <w:t xml:space="preserve">ribadisce la sua proposta che il processo di allargamento </w:t>
            </w:r>
            <w:r w:rsidRPr="00B640AD">
              <w:rPr>
                <w:b/>
                <w:i/>
              </w:rPr>
              <w:t>sia</w:t>
            </w:r>
            <w:r w:rsidRPr="00B640AD">
              <w:t xml:space="preserve"> supportato dal </w:t>
            </w:r>
            <w:r w:rsidRPr="00B640AD">
              <w:rPr>
                <w:b/>
                <w:i/>
              </w:rPr>
              <w:t>tempestivo</w:t>
            </w:r>
            <w:r w:rsidRPr="00B640AD">
              <w:t xml:space="preserve"> coinvolgimento dei paesi candidati nel funzionamento delle istituzioni dell'UE, ad esempio </w:t>
            </w:r>
            <w:r w:rsidRPr="00B640AD">
              <w:rPr>
                <w:b/>
                <w:i/>
              </w:rPr>
              <w:t>mediante lo status di osservatori negli organi e nelle istituzioni pertinenti, compreso il</w:t>
            </w:r>
            <w:r w:rsidRPr="00B640AD">
              <w:t xml:space="preserve"> Parlamento;</w:t>
            </w:r>
          </w:p>
        </w:tc>
        <w:tc>
          <w:tcPr>
            <w:tcW w:w="4876" w:type="dxa"/>
            <w:tcBorders>
              <w:top w:val="nil"/>
              <w:left w:val="nil"/>
              <w:bottom w:val="nil"/>
              <w:right w:val="nil"/>
            </w:tcBorders>
          </w:tcPr>
          <w:p w14:paraId="41D67CCB" w14:textId="77777777" w:rsidR="007E0C3D" w:rsidRPr="00B640AD" w:rsidRDefault="007E0C3D" w:rsidP="008053E7">
            <w:pPr>
              <w:pStyle w:val="Normal6a"/>
            </w:pPr>
            <w:r w:rsidRPr="00B640AD">
              <w:t>15.</w:t>
            </w:r>
            <w:r w:rsidRPr="00B640AD">
              <w:tab/>
              <w:t xml:space="preserve">ribadisce la sua proposta che il processo di allargamento </w:t>
            </w:r>
            <w:r w:rsidRPr="00B640AD">
              <w:rPr>
                <w:b/>
                <w:i/>
              </w:rPr>
              <w:t>potrebbe essere</w:t>
            </w:r>
            <w:r w:rsidRPr="00B640AD">
              <w:t xml:space="preserve"> supportato dal coinvolgimento dei paesi candidati nel funzionamento delle istituzioni dell'UE </w:t>
            </w:r>
            <w:r w:rsidRPr="00B640AD">
              <w:rPr>
                <w:b/>
                <w:i/>
              </w:rPr>
              <w:t>già prima della loro adesione</w:t>
            </w:r>
            <w:r w:rsidRPr="00B640AD">
              <w:t xml:space="preserve">, ad esempio </w:t>
            </w:r>
            <w:r w:rsidRPr="00B640AD">
              <w:rPr>
                <w:b/>
                <w:i/>
              </w:rPr>
              <w:t>attraverso inviti a partecipare a riunioni informali del</w:t>
            </w:r>
            <w:r w:rsidRPr="00B640AD">
              <w:t xml:space="preserve"> Parlamento </w:t>
            </w:r>
            <w:r w:rsidRPr="00B640AD">
              <w:rPr>
                <w:b/>
                <w:i/>
              </w:rPr>
              <w:t>e del Consiglio dell'UE, su base ad hoc e previa consultazione, rispettivamente, dei deputati al Parlamento o degli Stati membri</w:t>
            </w:r>
            <w:r w:rsidRPr="00B640AD">
              <w:t>;</w:t>
            </w:r>
          </w:p>
        </w:tc>
      </w:tr>
    </w:tbl>
    <w:p w14:paraId="72B1145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E657C9D" w14:textId="77777777" w:rsidR="007E0C3D" w:rsidRPr="00B640AD" w:rsidRDefault="007E0C3D" w:rsidP="007E0C3D">
      <w:r w:rsidRPr="00B640AD">
        <w:rPr>
          <w:rStyle w:val="HideTWBExt"/>
        </w:rPr>
        <w:t>&lt;/Amend&gt;</w:t>
      </w:r>
    </w:p>
    <w:p w14:paraId="4CEC0B5D"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208</w:t>
      </w:r>
      <w:r w:rsidRPr="00B640AD">
        <w:rPr>
          <w:rStyle w:val="HideTWBExt"/>
        </w:rPr>
        <w:t>&lt;/NumAm&gt;</w:t>
      </w:r>
    </w:p>
    <w:p w14:paraId="167CD092"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4D5A2616" w14:textId="77777777" w:rsidR="007E0C3D" w:rsidRPr="00B640AD" w:rsidRDefault="007E0C3D" w:rsidP="007E0C3D">
      <w:pPr>
        <w:pStyle w:val="NormalBold"/>
      </w:pPr>
      <w:r w:rsidRPr="00B640AD">
        <w:rPr>
          <w:rStyle w:val="HideTWBExt"/>
          <w:b w:val="0"/>
        </w:rPr>
        <w:t>&lt;/RepeatBlock-By&gt;</w:t>
      </w:r>
    </w:p>
    <w:p w14:paraId="16740AE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CD35C37" w14:textId="77777777" w:rsidR="007E0C3D" w:rsidRPr="00B640AD" w:rsidRDefault="007E0C3D" w:rsidP="007E0C3D">
      <w:pPr>
        <w:pStyle w:val="NormalBold"/>
      </w:pPr>
      <w:r w:rsidRPr="00B640AD">
        <w:rPr>
          <w:rStyle w:val="HideTWBExt"/>
        </w:rPr>
        <w:t>&lt;Article&gt;</w:t>
      </w:r>
      <w:r w:rsidRPr="00B640AD">
        <w:t>Paragrafo 15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94EE549" w14:textId="77777777" w:rsidTr="008053E7">
        <w:trPr>
          <w:trHeight w:hRule="exact" w:val="240"/>
          <w:jc w:val="center"/>
        </w:trPr>
        <w:tc>
          <w:tcPr>
            <w:tcW w:w="9752" w:type="dxa"/>
            <w:gridSpan w:val="2"/>
            <w:tcBorders>
              <w:top w:val="nil"/>
              <w:left w:val="nil"/>
              <w:bottom w:val="nil"/>
              <w:right w:val="nil"/>
            </w:tcBorders>
          </w:tcPr>
          <w:p w14:paraId="5385A66F" w14:textId="77777777" w:rsidR="007E0C3D" w:rsidRPr="00B640AD" w:rsidRDefault="007E0C3D" w:rsidP="008053E7"/>
        </w:tc>
      </w:tr>
      <w:tr w:rsidR="007E0C3D" w:rsidRPr="00B640AD" w14:paraId="152F67E6" w14:textId="77777777" w:rsidTr="008053E7">
        <w:trPr>
          <w:trHeight w:val="240"/>
          <w:jc w:val="center"/>
        </w:trPr>
        <w:tc>
          <w:tcPr>
            <w:tcW w:w="4876" w:type="dxa"/>
            <w:tcBorders>
              <w:top w:val="nil"/>
              <w:left w:val="nil"/>
              <w:bottom w:val="nil"/>
              <w:right w:val="nil"/>
            </w:tcBorders>
          </w:tcPr>
          <w:p w14:paraId="72BF101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6DA0646" w14:textId="77777777" w:rsidR="007E0C3D" w:rsidRPr="00B640AD" w:rsidRDefault="007E0C3D" w:rsidP="008053E7">
            <w:pPr>
              <w:pStyle w:val="AmColumnHeading"/>
            </w:pPr>
            <w:r w:rsidRPr="00B640AD">
              <w:t>Emendamento</w:t>
            </w:r>
          </w:p>
        </w:tc>
      </w:tr>
      <w:tr w:rsidR="007E0C3D" w:rsidRPr="00B640AD" w14:paraId="673CEE76" w14:textId="77777777" w:rsidTr="008053E7">
        <w:trPr>
          <w:jc w:val="center"/>
        </w:trPr>
        <w:tc>
          <w:tcPr>
            <w:tcW w:w="4876" w:type="dxa"/>
            <w:tcBorders>
              <w:top w:val="nil"/>
              <w:left w:val="nil"/>
              <w:bottom w:val="nil"/>
              <w:right w:val="nil"/>
            </w:tcBorders>
          </w:tcPr>
          <w:p w14:paraId="56B1AC6F" w14:textId="77777777" w:rsidR="007E0C3D" w:rsidRPr="00B640AD" w:rsidRDefault="007E0C3D" w:rsidP="008053E7">
            <w:pPr>
              <w:pStyle w:val="Normal6a"/>
            </w:pPr>
            <w:r w:rsidRPr="00B640AD">
              <w:t>15.</w:t>
            </w:r>
            <w:r w:rsidRPr="00B640AD">
              <w:tab/>
              <w:t>ribadisce la sua proposta che il processo di allargamento sia supportato dal tempestivo coinvolgimento dei paesi candidati nel funzionamento delle istituzioni dell'UE, ad esempio mediante lo status di osservatori negli organi e nelle istituzioni pertinenti, compreso il Parlamento;</w:t>
            </w:r>
          </w:p>
        </w:tc>
        <w:tc>
          <w:tcPr>
            <w:tcW w:w="4876" w:type="dxa"/>
            <w:tcBorders>
              <w:top w:val="nil"/>
              <w:left w:val="nil"/>
              <w:bottom w:val="nil"/>
              <w:right w:val="nil"/>
            </w:tcBorders>
          </w:tcPr>
          <w:p w14:paraId="7930FBE8" w14:textId="77777777" w:rsidR="007E0C3D" w:rsidRPr="00B640AD" w:rsidRDefault="007E0C3D" w:rsidP="008053E7">
            <w:pPr>
              <w:pStyle w:val="Normal6a"/>
            </w:pPr>
            <w:r w:rsidRPr="00B640AD">
              <w:t>15.</w:t>
            </w:r>
            <w:r w:rsidRPr="00B640AD">
              <w:tab/>
              <w:t xml:space="preserve">ribadisce la sua proposta che il processo di allargamento </w:t>
            </w:r>
            <w:r w:rsidRPr="00B640AD">
              <w:rPr>
                <w:b/>
                <w:i/>
              </w:rPr>
              <w:t>non</w:t>
            </w:r>
            <w:r w:rsidRPr="00B640AD">
              <w:t xml:space="preserve"> sia supportato dal tempestivo coinvolgimento dei paesi candidati nel funzionamento delle istituzioni dell'UE, ad esempio mediante lo status di osservatori negli organi e nelle istituzioni pertinenti, compreso il Parlamento</w:t>
            </w:r>
            <w:r w:rsidRPr="00B640AD">
              <w:rPr>
                <w:b/>
                <w:i/>
              </w:rPr>
              <w:t>, in quanto ciò rischierebbe di normalizzare l'adesione prima che i criteri siano pienamente soddisfatti</w:t>
            </w:r>
            <w:r w:rsidRPr="00B640AD">
              <w:t>;</w:t>
            </w:r>
          </w:p>
        </w:tc>
      </w:tr>
    </w:tbl>
    <w:p w14:paraId="27951663"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1D888E90" w14:textId="77777777" w:rsidR="007E0C3D" w:rsidRPr="0094085B" w:rsidRDefault="007E0C3D" w:rsidP="007E0C3D">
      <w:pPr>
        <w:rPr>
          <w:lang w:val="en-GB"/>
        </w:rPr>
      </w:pPr>
      <w:r w:rsidRPr="0094085B">
        <w:rPr>
          <w:rStyle w:val="HideTWBExt"/>
          <w:lang w:val="en-GB"/>
        </w:rPr>
        <w:t>&lt;/Amend&gt;</w:t>
      </w:r>
    </w:p>
    <w:p w14:paraId="6590A3B2"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209</w:t>
      </w:r>
      <w:r w:rsidRPr="0094085B">
        <w:rPr>
          <w:rStyle w:val="HideTWBExt"/>
          <w:lang w:val="en-GB"/>
        </w:rPr>
        <w:t>&lt;/NumAm&gt;</w:t>
      </w:r>
    </w:p>
    <w:p w14:paraId="78E4CC69"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7C82D5CC"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4250E47A" w14:textId="77777777" w:rsidR="007E0C3D" w:rsidRPr="00B640AD" w:rsidRDefault="007E0C3D" w:rsidP="007E0C3D">
      <w:pPr>
        <w:pStyle w:val="NormalBold"/>
      </w:pPr>
      <w:r w:rsidRPr="00B640AD">
        <w:rPr>
          <w:rStyle w:val="HideTWBExt"/>
          <w:b w:val="0"/>
        </w:rPr>
        <w:t>&lt;/RepeatBlock-By&gt;</w:t>
      </w:r>
    </w:p>
    <w:p w14:paraId="3459EF6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942A034" w14:textId="77777777" w:rsidR="007E0C3D" w:rsidRPr="00B640AD" w:rsidRDefault="007E0C3D" w:rsidP="007E0C3D">
      <w:pPr>
        <w:pStyle w:val="NormalBold"/>
      </w:pPr>
      <w:r w:rsidRPr="00B640AD">
        <w:rPr>
          <w:rStyle w:val="HideTWBExt"/>
        </w:rPr>
        <w:t>&lt;Article&gt;</w:t>
      </w:r>
      <w:r w:rsidRPr="00B640AD">
        <w:t>Paragrafo 15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B35E03A" w14:textId="77777777" w:rsidTr="008053E7">
        <w:trPr>
          <w:trHeight w:hRule="exact" w:val="240"/>
          <w:jc w:val="center"/>
        </w:trPr>
        <w:tc>
          <w:tcPr>
            <w:tcW w:w="9752" w:type="dxa"/>
            <w:gridSpan w:val="2"/>
            <w:tcBorders>
              <w:top w:val="nil"/>
              <w:left w:val="nil"/>
              <w:bottom w:val="nil"/>
              <w:right w:val="nil"/>
            </w:tcBorders>
          </w:tcPr>
          <w:p w14:paraId="0C08DDE9" w14:textId="77777777" w:rsidR="007E0C3D" w:rsidRPr="00B640AD" w:rsidRDefault="007E0C3D" w:rsidP="008053E7"/>
        </w:tc>
      </w:tr>
      <w:tr w:rsidR="007E0C3D" w:rsidRPr="00B640AD" w14:paraId="2DEB24A1" w14:textId="77777777" w:rsidTr="008053E7">
        <w:trPr>
          <w:trHeight w:val="240"/>
          <w:jc w:val="center"/>
        </w:trPr>
        <w:tc>
          <w:tcPr>
            <w:tcW w:w="4876" w:type="dxa"/>
            <w:tcBorders>
              <w:top w:val="nil"/>
              <w:left w:val="nil"/>
              <w:bottom w:val="nil"/>
              <w:right w:val="nil"/>
            </w:tcBorders>
          </w:tcPr>
          <w:p w14:paraId="6CE7EDD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89BD947" w14:textId="77777777" w:rsidR="007E0C3D" w:rsidRPr="00B640AD" w:rsidRDefault="007E0C3D" w:rsidP="008053E7">
            <w:pPr>
              <w:pStyle w:val="AmColumnHeading"/>
            </w:pPr>
            <w:r w:rsidRPr="00B640AD">
              <w:t>Emendamento</w:t>
            </w:r>
          </w:p>
        </w:tc>
      </w:tr>
      <w:tr w:rsidR="007E0C3D" w:rsidRPr="00B640AD" w14:paraId="5ED20C44" w14:textId="77777777" w:rsidTr="008053E7">
        <w:trPr>
          <w:jc w:val="center"/>
        </w:trPr>
        <w:tc>
          <w:tcPr>
            <w:tcW w:w="4876" w:type="dxa"/>
            <w:tcBorders>
              <w:top w:val="nil"/>
              <w:left w:val="nil"/>
              <w:bottom w:val="nil"/>
              <w:right w:val="nil"/>
            </w:tcBorders>
          </w:tcPr>
          <w:p w14:paraId="30E8F1EE" w14:textId="77777777" w:rsidR="007E0C3D" w:rsidRPr="00B640AD" w:rsidRDefault="007E0C3D" w:rsidP="008053E7">
            <w:pPr>
              <w:pStyle w:val="Normal6a"/>
            </w:pPr>
            <w:r w:rsidRPr="00B640AD">
              <w:t>15.</w:t>
            </w:r>
            <w:r w:rsidRPr="00B640AD">
              <w:tab/>
              <w:t>ribadisce la sua proposta che il processo di allargamento sia supportato dal tempestivo coinvolgimento dei paesi candidati nel funzionamento delle istituzioni dell'UE, ad esempio mediante lo status di osservatori negli organi e nelle istituzioni pertinenti, compreso il Parlamento;</w:t>
            </w:r>
          </w:p>
        </w:tc>
        <w:tc>
          <w:tcPr>
            <w:tcW w:w="4876" w:type="dxa"/>
            <w:tcBorders>
              <w:top w:val="nil"/>
              <w:left w:val="nil"/>
              <w:bottom w:val="nil"/>
              <w:right w:val="nil"/>
            </w:tcBorders>
          </w:tcPr>
          <w:p w14:paraId="73960F33" w14:textId="77777777" w:rsidR="007E0C3D" w:rsidRPr="00B640AD" w:rsidRDefault="007E0C3D" w:rsidP="008053E7">
            <w:pPr>
              <w:pStyle w:val="Normal6a"/>
            </w:pPr>
            <w:r w:rsidRPr="00B640AD">
              <w:t>15.</w:t>
            </w:r>
            <w:r w:rsidRPr="00B640AD">
              <w:tab/>
              <w:t xml:space="preserve">ribadisce la sua proposta che il processo di allargamento sia supportato dal tempestivo coinvolgimento dei paesi candidati nel funzionamento delle istituzioni dell'UE, ad esempio mediante lo status di osservatori negli organi e nelle istituzioni pertinenti, compreso il Parlamento </w:t>
            </w:r>
            <w:r w:rsidRPr="00B640AD">
              <w:rPr>
                <w:b/>
                <w:i/>
              </w:rPr>
              <w:t>e l'Agenzia dell'Unione europea per i diritti fondamentali</w:t>
            </w:r>
            <w:r w:rsidRPr="00B640AD">
              <w:t>;</w:t>
            </w:r>
          </w:p>
        </w:tc>
      </w:tr>
    </w:tbl>
    <w:p w14:paraId="3B2D668B" w14:textId="77777777" w:rsidR="007E0C3D" w:rsidRPr="0094085B" w:rsidRDefault="007E0C3D" w:rsidP="007E0C3D">
      <w:pPr>
        <w:pStyle w:val="AmOrLang"/>
        <w:rPr>
          <w:lang w:val="sv-SE"/>
        </w:rPr>
      </w:pPr>
      <w:r w:rsidRPr="0094085B">
        <w:rPr>
          <w:lang w:val="sv-SE"/>
        </w:rPr>
        <w:t xml:space="preserve">Or. </w:t>
      </w:r>
      <w:r w:rsidRPr="0094085B">
        <w:rPr>
          <w:rStyle w:val="HideTWBExt"/>
          <w:lang w:val="sv-SE"/>
        </w:rPr>
        <w:t>&lt;Original&gt;</w:t>
      </w:r>
      <w:r w:rsidRPr="0094085B">
        <w:rPr>
          <w:rStyle w:val="HideTWBInt"/>
          <w:lang w:val="sv-SE"/>
        </w:rPr>
        <w:t>{EN}</w:t>
      </w:r>
      <w:r w:rsidRPr="0094085B">
        <w:rPr>
          <w:lang w:val="sv-SE"/>
        </w:rPr>
        <w:t>en</w:t>
      </w:r>
      <w:r w:rsidRPr="0094085B">
        <w:rPr>
          <w:rStyle w:val="HideTWBExt"/>
          <w:lang w:val="sv-SE"/>
        </w:rPr>
        <w:t>&lt;/Original&gt;</w:t>
      </w:r>
    </w:p>
    <w:p w14:paraId="57C3B42B" w14:textId="77777777" w:rsidR="007E0C3D" w:rsidRPr="0094085B" w:rsidRDefault="007E0C3D" w:rsidP="007E0C3D">
      <w:pPr>
        <w:rPr>
          <w:lang w:val="sv-SE"/>
        </w:rPr>
      </w:pPr>
      <w:r w:rsidRPr="0094085B">
        <w:rPr>
          <w:rStyle w:val="HideTWBExt"/>
          <w:lang w:val="sv-SE"/>
        </w:rPr>
        <w:t>&lt;/Amend&gt;</w:t>
      </w:r>
    </w:p>
    <w:p w14:paraId="62288932" w14:textId="77777777" w:rsidR="007E0C3D" w:rsidRPr="0094085B" w:rsidRDefault="007E0C3D" w:rsidP="007E0C3D">
      <w:pPr>
        <w:pStyle w:val="AmNumberTabs"/>
        <w:rPr>
          <w:lang w:val="sv-SE"/>
        </w:rPr>
      </w:pPr>
      <w:r w:rsidRPr="0094085B">
        <w:rPr>
          <w:rStyle w:val="HideTWBExt"/>
          <w:lang w:val="sv-SE"/>
        </w:rPr>
        <w:t>&lt;Amend&gt;</w:t>
      </w:r>
      <w:r w:rsidRPr="0094085B">
        <w:rPr>
          <w:lang w:val="sv-SE"/>
        </w:rPr>
        <w:t>Emendamento</w:t>
      </w:r>
      <w:r w:rsidRPr="0094085B">
        <w:rPr>
          <w:lang w:val="sv-SE"/>
        </w:rPr>
        <w:tab/>
      </w:r>
      <w:r w:rsidRPr="0094085B">
        <w:rPr>
          <w:lang w:val="sv-SE"/>
        </w:rPr>
        <w:tab/>
      </w:r>
      <w:r w:rsidRPr="0094085B">
        <w:rPr>
          <w:rStyle w:val="HideTWBExt"/>
          <w:lang w:val="sv-SE"/>
        </w:rPr>
        <w:t>&lt;NumAm&gt;</w:t>
      </w:r>
      <w:r w:rsidRPr="0094085B">
        <w:rPr>
          <w:lang w:val="sv-SE"/>
        </w:rPr>
        <w:t>210</w:t>
      </w:r>
      <w:r w:rsidRPr="0094085B">
        <w:rPr>
          <w:rStyle w:val="HideTWBExt"/>
          <w:lang w:val="sv-SE"/>
        </w:rPr>
        <w:t>&lt;/NumAm&gt;</w:t>
      </w:r>
    </w:p>
    <w:p w14:paraId="482421A6" w14:textId="77777777" w:rsidR="007E0C3D" w:rsidRPr="0094085B" w:rsidRDefault="007E0C3D" w:rsidP="007E0C3D">
      <w:pPr>
        <w:pStyle w:val="NormalBold"/>
        <w:rPr>
          <w:lang w:val="sv-SE"/>
        </w:rPr>
      </w:pPr>
      <w:r w:rsidRPr="0094085B">
        <w:rPr>
          <w:rStyle w:val="HideTWBExt"/>
          <w:b w:val="0"/>
          <w:lang w:val="sv-SE"/>
        </w:rPr>
        <w:t>&lt;</w:t>
      </w:r>
      <w:proofErr w:type="spellStart"/>
      <w:r w:rsidRPr="0094085B">
        <w:rPr>
          <w:rStyle w:val="HideTWBExt"/>
          <w:b w:val="0"/>
          <w:lang w:val="sv-SE"/>
        </w:rPr>
        <w:t>RepeatBlock</w:t>
      </w:r>
      <w:proofErr w:type="spellEnd"/>
      <w:r w:rsidRPr="0094085B">
        <w:rPr>
          <w:rStyle w:val="HideTWBExt"/>
          <w:b w:val="0"/>
          <w:lang w:val="sv-SE"/>
        </w:rPr>
        <w:t>-By&gt;&lt;</w:t>
      </w:r>
      <w:proofErr w:type="spellStart"/>
      <w:r w:rsidRPr="0094085B">
        <w:rPr>
          <w:rStyle w:val="HideTWBExt"/>
          <w:b w:val="0"/>
          <w:lang w:val="sv-SE"/>
        </w:rPr>
        <w:t>Members</w:t>
      </w:r>
      <w:proofErr w:type="spellEnd"/>
      <w:r w:rsidRPr="0094085B">
        <w:rPr>
          <w:rStyle w:val="HideTWBExt"/>
          <w:b w:val="0"/>
          <w:lang w:val="sv-SE"/>
        </w:rPr>
        <w:t>&gt;</w:t>
      </w:r>
      <w:r w:rsidRPr="0094085B">
        <w:rPr>
          <w:lang w:val="sv-SE"/>
        </w:rPr>
        <w:t xml:space="preserve">Stanislav </w:t>
      </w:r>
      <w:proofErr w:type="spellStart"/>
      <w:r w:rsidRPr="0094085B">
        <w:rPr>
          <w:lang w:val="sv-SE"/>
        </w:rPr>
        <w:t>Stoyanov</w:t>
      </w:r>
      <w:proofErr w:type="spellEnd"/>
      <w:r w:rsidRPr="0094085B">
        <w:rPr>
          <w:rStyle w:val="HideTWBExt"/>
          <w:b w:val="0"/>
          <w:lang w:val="sv-SE"/>
        </w:rPr>
        <w:t>&lt;/</w:t>
      </w:r>
      <w:proofErr w:type="spellStart"/>
      <w:r w:rsidRPr="0094085B">
        <w:rPr>
          <w:rStyle w:val="HideTWBExt"/>
          <w:b w:val="0"/>
          <w:lang w:val="sv-SE"/>
        </w:rPr>
        <w:t>Members</w:t>
      </w:r>
      <w:proofErr w:type="spellEnd"/>
      <w:r w:rsidRPr="0094085B">
        <w:rPr>
          <w:rStyle w:val="HideTWBExt"/>
          <w:b w:val="0"/>
          <w:lang w:val="sv-SE"/>
        </w:rPr>
        <w:t>&gt;</w:t>
      </w:r>
    </w:p>
    <w:p w14:paraId="2D2BB905" w14:textId="77777777" w:rsidR="007E0C3D" w:rsidRPr="0094085B" w:rsidRDefault="007E0C3D" w:rsidP="007E0C3D">
      <w:pPr>
        <w:pStyle w:val="NormalBold"/>
        <w:rPr>
          <w:lang w:val="sv-SE"/>
        </w:rPr>
      </w:pPr>
      <w:r w:rsidRPr="0094085B">
        <w:rPr>
          <w:rStyle w:val="HideTWBExt"/>
          <w:b w:val="0"/>
          <w:lang w:val="sv-SE"/>
        </w:rPr>
        <w:t>&lt;/RepeatBlock-By&gt;</w:t>
      </w:r>
    </w:p>
    <w:p w14:paraId="0165B4E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5D90131" w14:textId="77777777" w:rsidR="007E0C3D" w:rsidRPr="00B640AD" w:rsidRDefault="007E0C3D" w:rsidP="007E0C3D">
      <w:pPr>
        <w:pStyle w:val="NormalBold"/>
      </w:pPr>
      <w:r w:rsidRPr="00B640AD">
        <w:rPr>
          <w:rStyle w:val="HideTWBExt"/>
        </w:rPr>
        <w:t>&lt;Article&gt;</w:t>
      </w:r>
      <w:r w:rsidRPr="00B640AD">
        <w:t>Paragrafo 15</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C89CA98" w14:textId="77777777" w:rsidTr="008053E7">
        <w:trPr>
          <w:trHeight w:hRule="exact" w:val="240"/>
          <w:jc w:val="center"/>
        </w:trPr>
        <w:tc>
          <w:tcPr>
            <w:tcW w:w="9752" w:type="dxa"/>
            <w:gridSpan w:val="2"/>
            <w:tcBorders>
              <w:top w:val="nil"/>
              <w:left w:val="nil"/>
              <w:bottom w:val="nil"/>
              <w:right w:val="nil"/>
            </w:tcBorders>
          </w:tcPr>
          <w:p w14:paraId="610F8C64" w14:textId="77777777" w:rsidR="007E0C3D" w:rsidRPr="00B640AD" w:rsidRDefault="007E0C3D" w:rsidP="008053E7"/>
        </w:tc>
      </w:tr>
      <w:tr w:rsidR="007E0C3D" w:rsidRPr="00B640AD" w14:paraId="58AE708A" w14:textId="77777777" w:rsidTr="008053E7">
        <w:trPr>
          <w:trHeight w:val="240"/>
          <w:jc w:val="center"/>
        </w:trPr>
        <w:tc>
          <w:tcPr>
            <w:tcW w:w="4876" w:type="dxa"/>
            <w:tcBorders>
              <w:top w:val="nil"/>
              <w:left w:val="nil"/>
              <w:bottom w:val="nil"/>
              <w:right w:val="nil"/>
            </w:tcBorders>
          </w:tcPr>
          <w:p w14:paraId="3D2E032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93B07FE" w14:textId="77777777" w:rsidR="007E0C3D" w:rsidRPr="00B640AD" w:rsidRDefault="007E0C3D" w:rsidP="008053E7">
            <w:pPr>
              <w:pStyle w:val="AmColumnHeading"/>
            </w:pPr>
            <w:r w:rsidRPr="00B640AD">
              <w:t>Emendamento</w:t>
            </w:r>
          </w:p>
        </w:tc>
      </w:tr>
      <w:tr w:rsidR="007E0C3D" w:rsidRPr="00B640AD" w14:paraId="76CC10CB" w14:textId="77777777" w:rsidTr="008053E7">
        <w:trPr>
          <w:jc w:val="center"/>
        </w:trPr>
        <w:tc>
          <w:tcPr>
            <w:tcW w:w="4876" w:type="dxa"/>
            <w:tcBorders>
              <w:top w:val="nil"/>
              <w:left w:val="nil"/>
              <w:bottom w:val="nil"/>
              <w:right w:val="nil"/>
            </w:tcBorders>
          </w:tcPr>
          <w:p w14:paraId="37205319" w14:textId="77777777" w:rsidR="007E0C3D" w:rsidRPr="00B640AD" w:rsidRDefault="007E0C3D" w:rsidP="008053E7">
            <w:pPr>
              <w:pStyle w:val="Normal6a"/>
            </w:pPr>
            <w:r w:rsidRPr="00B640AD">
              <w:t>15.</w:t>
            </w:r>
            <w:r w:rsidRPr="00B640AD">
              <w:tab/>
              <w:t xml:space="preserve">ribadisce la sua proposta che il processo di allargamento sia supportato dal tempestivo coinvolgimento dei paesi candidati nel funzionamento delle istituzioni dell'UE, ad esempio mediante lo status di osservatori negli organi e nelle istituzioni pertinenti, </w:t>
            </w:r>
            <w:r w:rsidRPr="00B640AD">
              <w:rPr>
                <w:b/>
                <w:i/>
              </w:rPr>
              <w:t>compreso il Parlamento</w:t>
            </w:r>
            <w:r w:rsidRPr="00B640AD">
              <w:t>;</w:t>
            </w:r>
          </w:p>
        </w:tc>
        <w:tc>
          <w:tcPr>
            <w:tcW w:w="4876" w:type="dxa"/>
            <w:tcBorders>
              <w:top w:val="nil"/>
              <w:left w:val="nil"/>
              <w:bottom w:val="nil"/>
              <w:right w:val="nil"/>
            </w:tcBorders>
          </w:tcPr>
          <w:p w14:paraId="6E20AE4F" w14:textId="77777777" w:rsidR="007E0C3D" w:rsidRPr="00B640AD" w:rsidRDefault="007E0C3D" w:rsidP="008053E7">
            <w:pPr>
              <w:pStyle w:val="Normal6a"/>
            </w:pPr>
            <w:r w:rsidRPr="00B640AD">
              <w:t>15.</w:t>
            </w:r>
            <w:r w:rsidRPr="00B640AD">
              <w:tab/>
              <w:t xml:space="preserve">ribadisce la sua proposta che il processo di allargamento sia supportato dal tempestivo coinvolgimento dei paesi candidati nel funzionamento delle istituzioni dell'UE, ad esempio mediante lo status di osservatori negli organi e nelle istituzioni pertinenti, </w:t>
            </w:r>
            <w:r w:rsidRPr="00B640AD">
              <w:rPr>
                <w:b/>
                <w:i/>
              </w:rPr>
              <w:t>esclusi gli organi legislativi</w:t>
            </w:r>
            <w:r w:rsidRPr="00B640AD">
              <w:t>;</w:t>
            </w:r>
          </w:p>
        </w:tc>
      </w:tr>
    </w:tbl>
    <w:p w14:paraId="0DAD44F1"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4B3A9B81" w14:textId="77777777" w:rsidR="007E0C3D" w:rsidRPr="0094085B" w:rsidRDefault="007E0C3D" w:rsidP="007E0C3D">
      <w:pPr>
        <w:rPr>
          <w:lang w:val="en-GB"/>
        </w:rPr>
      </w:pPr>
      <w:r w:rsidRPr="0094085B">
        <w:rPr>
          <w:rStyle w:val="HideTWBExt"/>
          <w:lang w:val="en-GB"/>
        </w:rPr>
        <w:t>&lt;/Amend&gt;</w:t>
      </w:r>
    </w:p>
    <w:p w14:paraId="2C31F570"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211</w:t>
      </w:r>
      <w:r w:rsidRPr="0094085B">
        <w:rPr>
          <w:rStyle w:val="HideTWBExt"/>
          <w:lang w:val="en-GB"/>
        </w:rPr>
        <w:t>&lt;/NumAm&gt;</w:t>
      </w:r>
    </w:p>
    <w:p w14:paraId="13A18230"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360C1D44"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09CB8B87" w14:textId="77777777" w:rsidR="007E0C3D" w:rsidRPr="00B640AD" w:rsidRDefault="007E0C3D" w:rsidP="007E0C3D">
      <w:pPr>
        <w:pStyle w:val="NormalBold"/>
      </w:pPr>
      <w:r w:rsidRPr="00B640AD">
        <w:rPr>
          <w:rStyle w:val="HideTWBExt"/>
          <w:b w:val="0"/>
        </w:rPr>
        <w:t>&lt;/RepeatBlock-By&gt;</w:t>
      </w:r>
    </w:p>
    <w:p w14:paraId="60B47B0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6DFC1B7" w14:textId="77777777" w:rsidR="007E0C3D" w:rsidRPr="00B640AD" w:rsidRDefault="007E0C3D" w:rsidP="007E0C3D">
      <w:pPr>
        <w:pStyle w:val="NormalBold"/>
      </w:pPr>
      <w:r w:rsidRPr="00B640AD">
        <w:rPr>
          <w:rStyle w:val="HideTWBExt"/>
        </w:rPr>
        <w:t>&lt;Article&gt;</w:t>
      </w:r>
      <w:r w:rsidRPr="00B640AD">
        <w:t>Paragrafo 15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18AABB3" w14:textId="77777777" w:rsidTr="008053E7">
        <w:trPr>
          <w:trHeight w:hRule="exact" w:val="240"/>
          <w:jc w:val="center"/>
        </w:trPr>
        <w:tc>
          <w:tcPr>
            <w:tcW w:w="9752" w:type="dxa"/>
            <w:gridSpan w:val="2"/>
            <w:tcBorders>
              <w:top w:val="nil"/>
              <w:left w:val="nil"/>
              <w:bottom w:val="nil"/>
              <w:right w:val="nil"/>
            </w:tcBorders>
          </w:tcPr>
          <w:p w14:paraId="51172F9E" w14:textId="77777777" w:rsidR="007E0C3D" w:rsidRPr="00B640AD" w:rsidRDefault="007E0C3D" w:rsidP="008053E7"/>
        </w:tc>
      </w:tr>
      <w:tr w:rsidR="007E0C3D" w:rsidRPr="00B640AD" w14:paraId="231DF181" w14:textId="77777777" w:rsidTr="008053E7">
        <w:trPr>
          <w:trHeight w:val="240"/>
          <w:jc w:val="center"/>
        </w:trPr>
        <w:tc>
          <w:tcPr>
            <w:tcW w:w="4876" w:type="dxa"/>
            <w:tcBorders>
              <w:top w:val="nil"/>
              <w:left w:val="nil"/>
              <w:bottom w:val="nil"/>
              <w:right w:val="nil"/>
            </w:tcBorders>
          </w:tcPr>
          <w:p w14:paraId="3FE9A9B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220104C" w14:textId="77777777" w:rsidR="007E0C3D" w:rsidRPr="00B640AD" w:rsidRDefault="007E0C3D" w:rsidP="008053E7">
            <w:pPr>
              <w:pStyle w:val="AmColumnHeading"/>
            </w:pPr>
            <w:r w:rsidRPr="00B640AD">
              <w:t>Emendamento</w:t>
            </w:r>
          </w:p>
        </w:tc>
      </w:tr>
      <w:tr w:rsidR="007E0C3D" w:rsidRPr="00B640AD" w14:paraId="2F4FF383" w14:textId="77777777" w:rsidTr="008053E7">
        <w:trPr>
          <w:jc w:val="center"/>
        </w:trPr>
        <w:tc>
          <w:tcPr>
            <w:tcW w:w="4876" w:type="dxa"/>
            <w:tcBorders>
              <w:top w:val="nil"/>
              <w:left w:val="nil"/>
              <w:bottom w:val="nil"/>
              <w:right w:val="nil"/>
            </w:tcBorders>
          </w:tcPr>
          <w:p w14:paraId="4EC696B1" w14:textId="77777777" w:rsidR="007E0C3D" w:rsidRPr="00B640AD" w:rsidRDefault="007E0C3D" w:rsidP="008053E7">
            <w:pPr>
              <w:pStyle w:val="Normal6a"/>
            </w:pPr>
          </w:p>
        </w:tc>
        <w:tc>
          <w:tcPr>
            <w:tcW w:w="4876" w:type="dxa"/>
            <w:tcBorders>
              <w:top w:val="nil"/>
              <w:left w:val="nil"/>
              <w:bottom w:val="nil"/>
              <w:right w:val="nil"/>
            </w:tcBorders>
          </w:tcPr>
          <w:p w14:paraId="338FD0F4" w14:textId="77777777" w:rsidR="007E0C3D" w:rsidRPr="00B640AD" w:rsidRDefault="007E0C3D" w:rsidP="008053E7">
            <w:pPr>
              <w:pStyle w:val="Normal6a"/>
            </w:pPr>
            <w:r w:rsidRPr="00B640AD">
              <w:rPr>
                <w:b/>
                <w:i/>
              </w:rPr>
              <w:t>15 bis.</w:t>
            </w:r>
            <w:r w:rsidRPr="00B640AD">
              <w:tab/>
            </w:r>
            <w:r w:rsidRPr="00B640AD">
              <w:rPr>
                <w:b/>
                <w:i/>
              </w:rPr>
              <w:t>ribadisce il suo invito a migliorare con urgenza la protezione dello Stato di diritto all'interno dell'UE, che è tanto importante ora quanto lo è per un'Unione allargata, anche attraverso le azioni seguenti: </w:t>
            </w:r>
          </w:p>
        </w:tc>
      </w:tr>
      <w:tr w:rsidR="007E0C3D" w:rsidRPr="00B640AD" w14:paraId="43151525" w14:textId="77777777" w:rsidTr="008053E7">
        <w:trPr>
          <w:jc w:val="center"/>
        </w:trPr>
        <w:tc>
          <w:tcPr>
            <w:tcW w:w="4876" w:type="dxa"/>
            <w:tcBorders>
              <w:top w:val="nil"/>
              <w:left w:val="nil"/>
              <w:bottom w:val="nil"/>
              <w:right w:val="nil"/>
            </w:tcBorders>
          </w:tcPr>
          <w:p w14:paraId="293DBE62" w14:textId="77777777" w:rsidR="007E0C3D" w:rsidRPr="00B640AD" w:rsidRDefault="007E0C3D" w:rsidP="008053E7">
            <w:pPr>
              <w:pStyle w:val="Normal6a"/>
            </w:pPr>
          </w:p>
        </w:tc>
        <w:tc>
          <w:tcPr>
            <w:tcW w:w="4876" w:type="dxa"/>
            <w:tcBorders>
              <w:top w:val="nil"/>
              <w:left w:val="nil"/>
              <w:bottom w:val="nil"/>
              <w:right w:val="nil"/>
            </w:tcBorders>
          </w:tcPr>
          <w:p w14:paraId="40BD8E9E" w14:textId="77777777" w:rsidR="007E0C3D" w:rsidRPr="00B640AD" w:rsidRDefault="007E0C3D" w:rsidP="008053E7">
            <w:pPr>
              <w:pStyle w:val="Normal6a"/>
            </w:pPr>
            <w:r w:rsidRPr="00B640AD">
              <w:rPr>
                <w:b/>
                <w:i/>
              </w:rPr>
              <w:t>- rafforzare in modo significativo la condizionalità di bilancio, rendendola uno strumento per sanzionare le violazioni del diritto e dei valori europei sanciti dall'articolo 2 TUE;</w:t>
            </w:r>
          </w:p>
        </w:tc>
      </w:tr>
      <w:tr w:rsidR="007E0C3D" w:rsidRPr="00B640AD" w14:paraId="35839FE5" w14:textId="77777777" w:rsidTr="008053E7">
        <w:trPr>
          <w:jc w:val="center"/>
        </w:trPr>
        <w:tc>
          <w:tcPr>
            <w:tcW w:w="4876" w:type="dxa"/>
            <w:tcBorders>
              <w:top w:val="nil"/>
              <w:left w:val="nil"/>
              <w:bottom w:val="nil"/>
              <w:right w:val="nil"/>
            </w:tcBorders>
          </w:tcPr>
          <w:p w14:paraId="1AD90CCD" w14:textId="77777777" w:rsidR="007E0C3D" w:rsidRPr="00B640AD" w:rsidRDefault="007E0C3D" w:rsidP="008053E7">
            <w:pPr>
              <w:pStyle w:val="Normal6a"/>
            </w:pPr>
          </w:p>
        </w:tc>
        <w:tc>
          <w:tcPr>
            <w:tcW w:w="4876" w:type="dxa"/>
            <w:tcBorders>
              <w:top w:val="nil"/>
              <w:left w:val="nil"/>
              <w:bottom w:val="nil"/>
              <w:right w:val="nil"/>
            </w:tcBorders>
          </w:tcPr>
          <w:p w14:paraId="13CCDE94" w14:textId="77777777" w:rsidR="007E0C3D" w:rsidRPr="00B640AD" w:rsidRDefault="007E0C3D" w:rsidP="008053E7">
            <w:pPr>
              <w:pStyle w:val="Normal6a"/>
            </w:pPr>
            <w:r w:rsidRPr="00B640AD">
              <w:rPr>
                <w:b/>
                <w:i/>
              </w:rPr>
              <w:t>- estendere l'ambito di applicazione della condizionalità di bilancio ad altri comportamenti dannosi per la sana gestione finanziaria del bilancio dell'UE;</w:t>
            </w:r>
          </w:p>
        </w:tc>
      </w:tr>
      <w:tr w:rsidR="007E0C3D" w:rsidRPr="00B640AD" w14:paraId="40946286" w14:textId="77777777" w:rsidTr="008053E7">
        <w:trPr>
          <w:jc w:val="center"/>
        </w:trPr>
        <w:tc>
          <w:tcPr>
            <w:tcW w:w="4876" w:type="dxa"/>
            <w:tcBorders>
              <w:top w:val="nil"/>
              <w:left w:val="nil"/>
              <w:bottom w:val="nil"/>
              <w:right w:val="nil"/>
            </w:tcBorders>
          </w:tcPr>
          <w:p w14:paraId="1599DCA6" w14:textId="77777777" w:rsidR="007E0C3D" w:rsidRPr="00B640AD" w:rsidRDefault="007E0C3D" w:rsidP="008053E7">
            <w:pPr>
              <w:pStyle w:val="Normal6a"/>
            </w:pPr>
          </w:p>
        </w:tc>
        <w:tc>
          <w:tcPr>
            <w:tcW w:w="4876" w:type="dxa"/>
            <w:tcBorders>
              <w:top w:val="nil"/>
              <w:left w:val="nil"/>
              <w:bottom w:val="nil"/>
              <w:right w:val="nil"/>
            </w:tcBorders>
          </w:tcPr>
          <w:p w14:paraId="4AB29895" w14:textId="77777777" w:rsidR="007E0C3D" w:rsidRPr="00B640AD" w:rsidRDefault="007E0C3D" w:rsidP="008053E7">
            <w:pPr>
              <w:pStyle w:val="Normal6a"/>
            </w:pPr>
            <w:r w:rsidRPr="00B640AD">
              <w:rPr>
                <w:b/>
                <w:i/>
              </w:rPr>
              <w:t>- integrare un'efficace condizionalità relativa allo Stato di diritto in tutti i futuri fondi dell'UE;</w:t>
            </w:r>
          </w:p>
        </w:tc>
      </w:tr>
      <w:tr w:rsidR="007E0C3D" w:rsidRPr="00B640AD" w14:paraId="1C6E901E" w14:textId="77777777" w:rsidTr="008053E7">
        <w:trPr>
          <w:jc w:val="center"/>
        </w:trPr>
        <w:tc>
          <w:tcPr>
            <w:tcW w:w="4876" w:type="dxa"/>
            <w:tcBorders>
              <w:top w:val="nil"/>
              <w:left w:val="nil"/>
              <w:bottom w:val="nil"/>
              <w:right w:val="nil"/>
            </w:tcBorders>
          </w:tcPr>
          <w:p w14:paraId="179472B8" w14:textId="77777777" w:rsidR="007E0C3D" w:rsidRPr="00B640AD" w:rsidRDefault="007E0C3D" w:rsidP="008053E7">
            <w:pPr>
              <w:pStyle w:val="Normal6a"/>
            </w:pPr>
          </w:p>
        </w:tc>
        <w:tc>
          <w:tcPr>
            <w:tcW w:w="4876" w:type="dxa"/>
            <w:tcBorders>
              <w:top w:val="nil"/>
              <w:left w:val="nil"/>
              <w:bottom w:val="nil"/>
              <w:right w:val="nil"/>
            </w:tcBorders>
          </w:tcPr>
          <w:p w14:paraId="3501ADA0" w14:textId="77777777" w:rsidR="007E0C3D" w:rsidRPr="00B640AD" w:rsidRDefault="007E0C3D" w:rsidP="008053E7">
            <w:pPr>
              <w:pStyle w:val="Normal6a"/>
            </w:pPr>
            <w:r w:rsidRPr="00B640AD">
              <w:rPr>
                <w:b/>
                <w:i/>
              </w:rPr>
              <w:t>- migliorare l'efficienza dell'articolo 7 TUE e delle sue procedure, compresi l'obbligo per il Consiglio di agire e l'introduzione di sanzioni automatiche con la Corte di giustizia dell'UE (CGUE) in qualità di arbitro finale;</w:t>
            </w:r>
          </w:p>
        </w:tc>
      </w:tr>
    </w:tbl>
    <w:p w14:paraId="589BA33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5D075E6" w14:textId="77777777" w:rsidR="007E0C3D" w:rsidRPr="00B640AD" w:rsidRDefault="007E0C3D" w:rsidP="007E0C3D">
      <w:r w:rsidRPr="00B640AD">
        <w:rPr>
          <w:rStyle w:val="HideTWBExt"/>
        </w:rPr>
        <w:t>&lt;/Amend&gt;</w:t>
      </w:r>
    </w:p>
    <w:p w14:paraId="55CCE7D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212</w:t>
      </w:r>
      <w:r w:rsidRPr="00B640AD">
        <w:rPr>
          <w:rStyle w:val="HideTWBExt"/>
        </w:rPr>
        <w:t>&lt;/NumAm&gt;</w:t>
      </w:r>
    </w:p>
    <w:p w14:paraId="30E72FE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02549A5" w14:textId="77777777" w:rsidR="007E0C3D" w:rsidRPr="00B640AD" w:rsidRDefault="007E0C3D" w:rsidP="007E0C3D">
      <w:pPr>
        <w:pStyle w:val="NormalBold"/>
      </w:pPr>
      <w:r w:rsidRPr="00B640AD">
        <w:rPr>
          <w:rStyle w:val="HideTWBExt"/>
          <w:b w:val="0"/>
        </w:rPr>
        <w:t>&lt;/RepeatBlock-By&gt;</w:t>
      </w:r>
    </w:p>
    <w:p w14:paraId="2187168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6784635" w14:textId="77777777" w:rsidR="007E0C3D" w:rsidRPr="00B640AD" w:rsidRDefault="007E0C3D" w:rsidP="007E0C3D">
      <w:pPr>
        <w:pStyle w:val="NormalBold"/>
      </w:pPr>
      <w:r w:rsidRPr="00B640AD">
        <w:rPr>
          <w:rStyle w:val="HideTWBExt"/>
        </w:rPr>
        <w:t>&lt;Article&gt;</w:t>
      </w:r>
      <w:r w:rsidRPr="00B640AD">
        <w:t>Paragrafo 15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313916C" w14:textId="77777777" w:rsidTr="008053E7">
        <w:trPr>
          <w:trHeight w:hRule="exact" w:val="240"/>
          <w:jc w:val="center"/>
        </w:trPr>
        <w:tc>
          <w:tcPr>
            <w:tcW w:w="9752" w:type="dxa"/>
            <w:gridSpan w:val="2"/>
            <w:tcBorders>
              <w:top w:val="nil"/>
              <w:left w:val="nil"/>
              <w:bottom w:val="nil"/>
              <w:right w:val="nil"/>
            </w:tcBorders>
          </w:tcPr>
          <w:p w14:paraId="5F2A412F" w14:textId="77777777" w:rsidR="007E0C3D" w:rsidRPr="00B640AD" w:rsidRDefault="007E0C3D" w:rsidP="008053E7"/>
        </w:tc>
      </w:tr>
      <w:tr w:rsidR="007E0C3D" w:rsidRPr="00B640AD" w14:paraId="09A34F04" w14:textId="77777777" w:rsidTr="008053E7">
        <w:trPr>
          <w:trHeight w:val="240"/>
          <w:jc w:val="center"/>
        </w:trPr>
        <w:tc>
          <w:tcPr>
            <w:tcW w:w="4876" w:type="dxa"/>
            <w:tcBorders>
              <w:top w:val="nil"/>
              <w:left w:val="nil"/>
              <w:bottom w:val="nil"/>
              <w:right w:val="nil"/>
            </w:tcBorders>
          </w:tcPr>
          <w:p w14:paraId="50BEC4E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194EF0B" w14:textId="77777777" w:rsidR="007E0C3D" w:rsidRPr="00B640AD" w:rsidRDefault="007E0C3D" w:rsidP="008053E7">
            <w:pPr>
              <w:pStyle w:val="AmColumnHeading"/>
            </w:pPr>
            <w:r w:rsidRPr="00B640AD">
              <w:t>Emendamento</w:t>
            </w:r>
          </w:p>
        </w:tc>
      </w:tr>
      <w:tr w:rsidR="007E0C3D" w:rsidRPr="00B640AD" w14:paraId="45430F70" w14:textId="77777777" w:rsidTr="008053E7">
        <w:trPr>
          <w:jc w:val="center"/>
        </w:trPr>
        <w:tc>
          <w:tcPr>
            <w:tcW w:w="4876" w:type="dxa"/>
            <w:tcBorders>
              <w:top w:val="nil"/>
              <w:left w:val="nil"/>
              <w:bottom w:val="nil"/>
              <w:right w:val="nil"/>
            </w:tcBorders>
          </w:tcPr>
          <w:p w14:paraId="591B1402" w14:textId="77777777" w:rsidR="007E0C3D" w:rsidRPr="00B640AD" w:rsidRDefault="007E0C3D" w:rsidP="008053E7">
            <w:pPr>
              <w:pStyle w:val="Normal6a"/>
            </w:pPr>
          </w:p>
        </w:tc>
        <w:tc>
          <w:tcPr>
            <w:tcW w:w="4876" w:type="dxa"/>
            <w:tcBorders>
              <w:top w:val="nil"/>
              <w:left w:val="nil"/>
              <w:bottom w:val="nil"/>
              <w:right w:val="nil"/>
            </w:tcBorders>
          </w:tcPr>
          <w:p w14:paraId="7EDB7C78" w14:textId="77777777" w:rsidR="007E0C3D" w:rsidRPr="00B640AD" w:rsidRDefault="007E0C3D" w:rsidP="008053E7">
            <w:pPr>
              <w:pStyle w:val="Normal6a"/>
            </w:pPr>
            <w:r w:rsidRPr="00B640AD">
              <w:rPr>
                <w:b/>
                <w:i/>
              </w:rPr>
              <w:t>15 bis.</w:t>
            </w:r>
            <w:r w:rsidRPr="00B640AD">
              <w:tab/>
            </w:r>
            <w:r w:rsidRPr="00B640AD">
              <w:rPr>
                <w:b/>
                <w:i/>
              </w:rPr>
              <w:t>sottolinea che dovrebbero essere disponibili opportunità di integrazione graduale per i paesi candidati, in linea con l'approccio basato sul merito e sulla condizionalità; sottolinea che è essenziale garantire la reversibilità dell'integrazione graduale nei casi in cui un paese candidato faccia passi indietro nel rispetto degli impegni;</w:t>
            </w:r>
          </w:p>
        </w:tc>
      </w:tr>
    </w:tbl>
    <w:p w14:paraId="38B421A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17C58C3" w14:textId="77777777" w:rsidR="007E0C3D" w:rsidRPr="00B640AD" w:rsidRDefault="007E0C3D" w:rsidP="007E0C3D">
      <w:r w:rsidRPr="00B640AD">
        <w:rPr>
          <w:rStyle w:val="HideTWBExt"/>
        </w:rPr>
        <w:t>&lt;/Amend&gt;</w:t>
      </w:r>
    </w:p>
    <w:p w14:paraId="0F8CBFB0"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213</w:t>
      </w:r>
      <w:r w:rsidRPr="00B640AD">
        <w:rPr>
          <w:rStyle w:val="HideTWBExt"/>
        </w:rPr>
        <w:t>&lt;/NumAm&gt;</w:t>
      </w:r>
    </w:p>
    <w:p w14:paraId="25A28E3E"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6837A90D" w14:textId="77777777" w:rsidR="007E0C3D" w:rsidRPr="00B640AD" w:rsidRDefault="007E0C3D" w:rsidP="007E0C3D">
      <w:pPr>
        <w:pStyle w:val="NormalBold"/>
      </w:pPr>
      <w:r w:rsidRPr="00B640AD">
        <w:rPr>
          <w:rStyle w:val="HideTWBExt"/>
          <w:b w:val="0"/>
        </w:rPr>
        <w:t>&lt;/RepeatBlock-By&gt;</w:t>
      </w:r>
    </w:p>
    <w:p w14:paraId="3A5D515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905FC27" w14:textId="77777777" w:rsidR="007E0C3D" w:rsidRPr="00B640AD" w:rsidRDefault="007E0C3D" w:rsidP="007E0C3D">
      <w:pPr>
        <w:pStyle w:val="NormalBold"/>
      </w:pPr>
      <w:r w:rsidRPr="00B640AD">
        <w:rPr>
          <w:rStyle w:val="HideTWBExt"/>
        </w:rPr>
        <w:t>&lt;Article&gt;</w:t>
      </w:r>
      <w:r w:rsidRPr="00B640AD">
        <w:t>Paragrafo 15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8CC8962" w14:textId="77777777" w:rsidTr="008053E7">
        <w:trPr>
          <w:trHeight w:hRule="exact" w:val="240"/>
          <w:jc w:val="center"/>
        </w:trPr>
        <w:tc>
          <w:tcPr>
            <w:tcW w:w="9752" w:type="dxa"/>
            <w:gridSpan w:val="2"/>
            <w:tcBorders>
              <w:top w:val="nil"/>
              <w:left w:val="nil"/>
              <w:bottom w:val="nil"/>
              <w:right w:val="nil"/>
            </w:tcBorders>
          </w:tcPr>
          <w:p w14:paraId="65A72893" w14:textId="77777777" w:rsidR="007E0C3D" w:rsidRPr="00B640AD" w:rsidRDefault="007E0C3D" w:rsidP="008053E7"/>
        </w:tc>
      </w:tr>
      <w:tr w:rsidR="007E0C3D" w:rsidRPr="00B640AD" w14:paraId="716020CC" w14:textId="77777777" w:rsidTr="008053E7">
        <w:trPr>
          <w:trHeight w:val="240"/>
          <w:jc w:val="center"/>
        </w:trPr>
        <w:tc>
          <w:tcPr>
            <w:tcW w:w="4876" w:type="dxa"/>
            <w:tcBorders>
              <w:top w:val="nil"/>
              <w:left w:val="nil"/>
              <w:bottom w:val="nil"/>
              <w:right w:val="nil"/>
            </w:tcBorders>
          </w:tcPr>
          <w:p w14:paraId="39BF69B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F4767A5" w14:textId="77777777" w:rsidR="007E0C3D" w:rsidRPr="00B640AD" w:rsidRDefault="007E0C3D" w:rsidP="008053E7">
            <w:pPr>
              <w:pStyle w:val="AmColumnHeading"/>
            </w:pPr>
            <w:r w:rsidRPr="00B640AD">
              <w:t>Emendamento</w:t>
            </w:r>
          </w:p>
        </w:tc>
      </w:tr>
      <w:tr w:rsidR="007E0C3D" w:rsidRPr="00B640AD" w14:paraId="3290FB53" w14:textId="77777777" w:rsidTr="008053E7">
        <w:trPr>
          <w:jc w:val="center"/>
        </w:trPr>
        <w:tc>
          <w:tcPr>
            <w:tcW w:w="4876" w:type="dxa"/>
            <w:tcBorders>
              <w:top w:val="nil"/>
              <w:left w:val="nil"/>
              <w:bottom w:val="nil"/>
              <w:right w:val="nil"/>
            </w:tcBorders>
          </w:tcPr>
          <w:p w14:paraId="0FD715B1" w14:textId="77777777" w:rsidR="007E0C3D" w:rsidRPr="00B640AD" w:rsidRDefault="007E0C3D" w:rsidP="008053E7">
            <w:pPr>
              <w:pStyle w:val="Normal6a"/>
            </w:pPr>
          </w:p>
        </w:tc>
        <w:tc>
          <w:tcPr>
            <w:tcW w:w="4876" w:type="dxa"/>
            <w:tcBorders>
              <w:top w:val="nil"/>
              <w:left w:val="nil"/>
              <w:bottom w:val="nil"/>
              <w:right w:val="nil"/>
            </w:tcBorders>
          </w:tcPr>
          <w:p w14:paraId="4967EA36" w14:textId="77777777" w:rsidR="007E0C3D" w:rsidRPr="00B640AD" w:rsidRDefault="007E0C3D" w:rsidP="008053E7">
            <w:pPr>
              <w:pStyle w:val="Normal6a"/>
            </w:pPr>
            <w:r w:rsidRPr="00B640AD">
              <w:rPr>
                <w:b/>
                <w:i/>
              </w:rPr>
              <w:t>15 bis.</w:t>
            </w:r>
            <w:r w:rsidRPr="00B640AD">
              <w:tab/>
            </w:r>
            <w:r w:rsidRPr="00B640AD">
              <w:rPr>
                <w:b/>
                <w:i/>
              </w:rPr>
              <w:t>sottolinea l'importanza di sensibilizzare l'opinione pubblica all'interno delle società europee in merito all'allargamento dell'UE e al ruolo chiave che svolgerà per rendere l'integrazione europea adeguata alle esigenze future; sottolinea che il successo del processo di allargamento dipenderà in misura significativa da una strategia di comunicazione chiara e trasparente;</w:t>
            </w:r>
          </w:p>
        </w:tc>
      </w:tr>
    </w:tbl>
    <w:p w14:paraId="7F067398"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358D8342" w14:textId="77777777" w:rsidR="007E0C3D" w:rsidRPr="0094085B" w:rsidRDefault="007E0C3D" w:rsidP="007E0C3D">
      <w:pPr>
        <w:rPr>
          <w:lang w:val="en-GB"/>
        </w:rPr>
      </w:pPr>
      <w:r w:rsidRPr="0094085B">
        <w:rPr>
          <w:rStyle w:val="HideTWBExt"/>
          <w:lang w:val="en-GB"/>
        </w:rPr>
        <w:t>&lt;/Amend&gt;</w:t>
      </w:r>
    </w:p>
    <w:p w14:paraId="1774C7A2"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214</w:t>
      </w:r>
      <w:r w:rsidRPr="0094085B">
        <w:rPr>
          <w:rStyle w:val="HideTWBExt"/>
          <w:lang w:val="en-GB"/>
        </w:rPr>
        <w:t>&lt;/NumAm&gt;</w:t>
      </w:r>
    </w:p>
    <w:p w14:paraId="761B6000"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133ECB27"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6B04410D" w14:textId="77777777" w:rsidR="007E0C3D" w:rsidRPr="00B640AD" w:rsidRDefault="007E0C3D" w:rsidP="007E0C3D">
      <w:pPr>
        <w:pStyle w:val="NormalBold"/>
      </w:pPr>
      <w:r w:rsidRPr="00B640AD">
        <w:rPr>
          <w:rStyle w:val="HideTWBExt"/>
          <w:b w:val="0"/>
        </w:rPr>
        <w:t>&lt;/RepeatBlock-By&gt;</w:t>
      </w:r>
    </w:p>
    <w:p w14:paraId="1D407E2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E350792" w14:textId="77777777" w:rsidR="007E0C3D" w:rsidRPr="00B640AD" w:rsidRDefault="007E0C3D" w:rsidP="007E0C3D">
      <w:pPr>
        <w:pStyle w:val="NormalBold"/>
      </w:pPr>
      <w:r w:rsidRPr="00B640AD">
        <w:rPr>
          <w:rStyle w:val="HideTWBExt"/>
        </w:rPr>
        <w:t>&lt;Article&gt;</w:t>
      </w:r>
      <w:r w:rsidRPr="00B640AD">
        <w:t>Paragrafo 15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41EC6F4" w14:textId="77777777" w:rsidTr="008053E7">
        <w:trPr>
          <w:trHeight w:hRule="exact" w:val="240"/>
          <w:jc w:val="center"/>
        </w:trPr>
        <w:tc>
          <w:tcPr>
            <w:tcW w:w="9752" w:type="dxa"/>
            <w:gridSpan w:val="2"/>
            <w:tcBorders>
              <w:top w:val="nil"/>
              <w:left w:val="nil"/>
              <w:bottom w:val="nil"/>
              <w:right w:val="nil"/>
            </w:tcBorders>
          </w:tcPr>
          <w:p w14:paraId="63703E9C" w14:textId="77777777" w:rsidR="007E0C3D" w:rsidRPr="00B640AD" w:rsidRDefault="007E0C3D" w:rsidP="008053E7"/>
        </w:tc>
      </w:tr>
      <w:tr w:rsidR="007E0C3D" w:rsidRPr="00B640AD" w14:paraId="3CC94799" w14:textId="77777777" w:rsidTr="008053E7">
        <w:trPr>
          <w:trHeight w:val="240"/>
          <w:jc w:val="center"/>
        </w:trPr>
        <w:tc>
          <w:tcPr>
            <w:tcW w:w="4876" w:type="dxa"/>
            <w:tcBorders>
              <w:top w:val="nil"/>
              <w:left w:val="nil"/>
              <w:bottom w:val="nil"/>
              <w:right w:val="nil"/>
            </w:tcBorders>
          </w:tcPr>
          <w:p w14:paraId="0BC3682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27EFD53" w14:textId="77777777" w:rsidR="007E0C3D" w:rsidRPr="00B640AD" w:rsidRDefault="007E0C3D" w:rsidP="008053E7">
            <w:pPr>
              <w:pStyle w:val="AmColumnHeading"/>
            </w:pPr>
            <w:r w:rsidRPr="00B640AD">
              <w:t>Emendamento</w:t>
            </w:r>
          </w:p>
        </w:tc>
      </w:tr>
      <w:tr w:rsidR="007E0C3D" w:rsidRPr="00B640AD" w14:paraId="3045D253" w14:textId="77777777" w:rsidTr="008053E7">
        <w:trPr>
          <w:jc w:val="center"/>
        </w:trPr>
        <w:tc>
          <w:tcPr>
            <w:tcW w:w="4876" w:type="dxa"/>
            <w:tcBorders>
              <w:top w:val="nil"/>
              <w:left w:val="nil"/>
              <w:bottom w:val="nil"/>
              <w:right w:val="nil"/>
            </w:tcBorders>
          </w:tcPr>
          <w:p w14:paraId="10CC8862" w14:textId="77777777" w:rsidR="007E0C3D" w:rsidRPr="00B640AD" w:rsidRDefault="007E0C3D" w:rsidP="008053E7">
            <w:pPr>
              <w:pStyle w:val="Normal6a"/>
            </w:pPr>
          </w:p>
        </w:tc>
        <w:tc>
          <w:tcPr>
            <w:tcW w:w="4876" w:type="dxa"/>
            <w:tcBorders>
              <w:top w:val="nil"/>
              <w:left w:val="nil"/>
              <w:bottom w:val="nil"/>
              <w:right w:val="nil"/>
            </w:tcBorders>
          </w:tcPr>
          <w:p w14:paraId="1198DC3D" w14:textId="77777777" w:rsidR="007E0C3D" w:rsidRPr="00B640AD" w:rsidRDefault="007E0C3D" w:rsidP="008053E7">
            <w:pPr>
              <w:pStyle w:val="Normal6a"/>
            </w:pPr>
            <w:r w:rsidRPr="00B640AD">
              <w:rPr>
                <w:b/>
                <w:i/>
              </w:rPr>
              <w:t>15 ter.</w:t>
            </w:r>
            <w:r w:rsidRPr="00B640AD">
              <w:tab/>
            </w:r>
            <w:r w:rsidRPr="00B640AD">
              <w:rPr>
                <w:b/>
                <w:i/>
              </w:rPr>
              <w:t>sottolinea che i futuri Stati membri dovrebbero godere di pari diritti e obblighi rispetto agli attuali Stati membri e si oppone fermamente alla creazione di diverse categorie di membri; sottolinea che il processo di allargamento dovrebbe essere utilizzato per introdurre riforme e che le garanzie in materia di Stato di diritto dovrebbero applicarsi a tutti gli Stati membri;</w:t>
            </w:r>
          </w:p>
        </w:tc>
      </w:tr>
    </w:tbl>
    <w:p w14:paraId="01A27C8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190916C" w14:textId="77777777" w:rsidR="007E0C3D" w:rsidRPr="00B640AD" w:rsidRDefault="007E0C3D" w:rsidP="007E0C3D">
      <w:r w:rsidRPr="00B640AD">
        <w:rPr>
          <w:rStyle w:val="HideTWBExt"/>
        </w:rPr>
        <w:t>&lt;/Amend&gt;</w:t>
      </w:r>
    </w:p>
    <w:p w14:paraId="6D8FF89B"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215</w:t>
      </w:r>
      <w:r w:rsidRPr="00B640AD">
        <w:rPr>
          <w:rStyle w:val="HideTWBExt"/>
        </w:rPr>
        <w:t>&lt;/NumAm&gt;</w:t>
      </w:r>
    </w:p>
    <w:p w14:paraId="47414FAA"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2F9A0241" w14:textId="77777777" w:rsidR="007E0C3D" w:rsidRPr="00B640AD" w:rsidRDefault="007E0C3D" w:rsidP="007E0C3D">
      <w:pPr>
        <w:pStyle w:val="NormalBold"/>
      </w:pPr>
      <w:r w:rsidRPr="00B640AD">
        <w:rPr>
          <w:rStyle w:val="HideTWBExt"/>
          <w:b w:val="0"/>
        </w:rPr>
        <w:t>&lt;/RepeatBlock-By&gt;</w:t>
      </w:r>
    </w:p>
    <w:p w14:paraId="425534C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9D5B258" w14:textId="77777777" w:rsidR="007E0C3D" w:rsidRPr="00B640AD" w:rsidRDefault="007E0C3D" w:rsidP="007E0C3D">
      <w:pPr>
        <w:pStyle w:val="NormalBold"/>
      </w:pPr>
      <w:r w:rsidRPr="00B640AD">
        <w:rPr>
          <w:rStyle w:val="HideTWBExt"/>
        </w:rPr>
        <w:t>&lt;Article&gt;</w:t>
      </w:r>
      <w:r w:rsidRPr="00B640AD">
        <w:t>Paragrafo 16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CEA7534" w14:textId="77777777" w:rsidTr="008053E7">
        <w:trPr>
          <w:trHeight w:hRule="exact" w:val="240"/>
          <w:jc w:val="center"/>
        </w:trPr>
        <w:tc>
          <w:tcPr>
            <w:tcW w:w="9752" w:type="dxa"/>
            <w:gridSpan w:val="2"/>
            <w:tcBorders>
              <w:top w:val="nil"/>
              <w:left w:val="nil"/>
              <w:bottom w:val="nil"/>
              <w:right w:val="nil"/>
            </w:tcBorders>
          </w:tcPr>
          <w:p w14:paraId="7627B8D3" w14:textId="77777777" w:rsidR="007E0C3D" w:rsidRPr="00B640AD" w:rsidRDefault="007E0C3D" w:rsidP="008053E7"/>
        </w:tc>
      </w:tr>
      <w:tr w:rsidR="007E0C3D" w:rsidRPr="00B640AD" w14:paraId="03D80B42" w14:textId="77777777" w:rsidTr="008053E7">
        <w:trPr>
          <w:trHeight w:val="240"/>
          <w:jc w:val="center"/>
        </w:trPr>
        <w:tc>
          <w:tcPr>
            <w:tcW w:w="4876" w:type="dxa"/>
            <w:tcBorders>
              <w:top w:val="nil"/>
              <w:left w:val="nil"/>
              <w:bottom w:val="nil"/>
              <w:right w:val="nil"/>
            </w:tcBorders>
          </w:tcPr>
          <w:p w14:paraId="799F442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E06542C" w14:textId="77777777" w:rsidR="007E0C3D" w:rsidRPr="00B640AD" w:rsidRDefault="007E0C3D" w:rsidP="008053E7">
            <w:pPr>
              <w:pStyle w:val="AmColumnHeading"/>
            </w:pPr>
            <w:r w:rsidRPr="00B640AD">
              <w:t>Emendamento</w:t>
            </w:r>
          </w:p>
        </w:tc>
      </w:tr>
      <w:tr w:rsidR="007E0C3D" w:rsidRPr="00B640AD" w14:paraId="3FE2E49A" w14:textId="77777777" w:rsidTr="008053E7">
        <w:trPr>
          <w:jc w:val="center"/>
        </w:trPr>
        <w:tc>
          <w:tcPr>
            <w:tcW w:w="4876" w:type="dxa"/>
            <w:tcBorders>
              <w:top w:val="nil"/>
              <w:left w:val="nil"/>
              <w:bottom w:val="nil"/>
              <w:right w:val="nil"/>
            </w:tcBorders>
          </w:tcPr>
          <w:p w14:paraId="12348C6A" w14:textId="77777777" w:rsidR="007E0C3D" w:rsidRPr="00B640AD" w:rsidRDefault="007E0C3D" w:rsidP="008053E7">
            <w:pPr>
              <w:pStyle w:val="Normal6a"/>
            </w:pPr>
            <w:r w:rsidRPr="00B640AD">
              <w:t>16.</w:t>
            </w:r>
            <w:r w:rsidRPr="00B640AD">
              <w:tab/>
              <w:t>sottolinea che</w:t>
            </w:r>
            <w:r w:rsidRPr="00B640AD">
              <w:rPr>
                <w:b/>
                <w:i/>
              </w:rPr>
              <w:t>, oltre a fissare obiettivi di riforma, tabelle di marcia e calendari intermedi individuali per ciascun paese in via di adesione, l'UE dovrebbe altresì stabilire calendari chiari e prevedibili per l'adesione dei paesi candidati più avanzati nel loro percorso di adesione, al fine di evitare di perdere slancio e credibilità; ritiene che</w:t>
            </w:r>
            <w:r w:rsidRPr="00B640AD">
              <w:t xml:space="preserve"> l'allargamento dell'UE </w:t>
            </w:r>
            <w:r w:rsidRPr="00B640AD">
              <w:rPr>
                <w:b/>
                <w:i/>
              </w:rPr>
              <w:t>dovrebbe</w:t>
            </w:r>
            <w:r w:rsidRPr="00B640AD">
              <w:t xml:space="preserve"> avvenire </w:t>
            </w:r>
            <w:r w:rsidRPr="00B640AD">
              <w:rPr>
                <w:b/>
                <w:i/>
              </w:rPr>
              <w:t>non appena siano</w:t>
            </w:r>
            <w:r w:rsidRPr="00B640AD">
              <w:t xml:space="preserve"> soddisfatte tutte le condizioni di adesione nei paesi candidati interessati;</w:t>
            </w:r>
          </w:p>
        </w:tc>
        <w:tc>
          <w:tcPr>
            <w:tcW w:w="4876" w:type="dxa"/>
            <w:tcBorders>
              <w:top w:val="nil"/>
              <w:left w:val="nil"/>
              <w:bottom w:val="nil"/>
              <w:right w:val="nil"/>
            </w:tcBorders>
          </w:tcPr>
          <w:p w14:paraId="04FB8325" w14:textId="77777777" w:rsidR="007E0C3D" w:rsidRPr="00B640AD" w:rsidRDefault="007E0C3D" w:rsidP="008053E7">
            <w:pPr>
              <w:pStyle w:val="Normal6a"/>
            </w:pPr>
            <w:r w:rsidRPr="00B640AD">
              <w:t>16.</w:t>
            </w:r>
            <w:r w:rsidRPr="00B640AD">
              <w:tab/>
              <w:t xml:space="preserve">sottolinea che l'allargamento dell'UE </w:t>
            </w:r>
            <w:r w:rsidRPr="00B640AD">
              <w:rPr>
                <w:b/>
                <w:i/>
              </w:rPr>
              <w:t>potrebbe</w:t>
            </w:r>
            <w:r w:rsidRPr="00B640AD">
              <w:t xml:space="preserve"> avvenire </w:t>
            </w:r>
            <w:r w:rsidRPr="00B640AD">
              <w:rPr>
                <w:b/>
                <w:i/>
              </w:rPr>
              <w:t>solo una volta</w:t>
            </w:r>
            <w:r w:rsidRPr="00B640AD">
              <w:t xml:space="preserve"> soddisfatte tutte le condizioni di adesione nei paesi candidati interessati</w:t>
            </w:r>
            <w:r w:rsidRPr="00B640AD">
              <w:rPr>
                <w:b/>
                <w:i/>
              </w:rPr>
              <w:t>, senza eccezioni</w:t>
            </w:r>
            <w:r w:rsidRPr="00B640AD">
              <w:t>;</w:t>
            </w:r>
          </w:p>
        </w:tc>
      </w:tr>
    </w:tbl>
    <w:p w14:paraId="7E68D0B1"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161B13F5" w14:textId="77777777" w:rsidR="007E0C3D" w:rsidRPr="0094085B" w:rsidRDefault="007E0C3D" w:rsidP="007E0C3D">
      <w:pPr>
        <w:rPr>
          <w:lang w:val="en-GB"/>
        </w:rPr>
      </w:pPr>
      <w:r w:rsidRPr="0094085B">
        <w:rPr>
          <w:rStyle w:val="HideTWBExt"/>
          <w:lang w:val="en-GB"/>
        </w:rPr>
        <w:t>&lt;/Amend&gt;</w:t>
      </w:r>
    </w:p>
    <w:p w14:paraId="41927569"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216</w:t>
      </w:r>
      <w:r w:rsidRPr="0094085B">
        <w:rPr>
          <w:rStyle w:val="HideTWBExt"/>
          <w:lang w:val="en-GB"/>
        </w:rPr>
        <w:t>&lt;/NumAm&gt;</w:t>
      </w:r>
    </w:p>
    <w:p w14:paraId="2AAF1C3B"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1ADACA2B"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568A9914" w14:textId="77777777" w:rsidR="007E0C3D" w:rsidRPr="00B640AD" w:rsidRDefault="007E0C3D" w:rsidP="007E0C3D">
      <w:pPr>
        <w:pStyle w:val="NormalBold"/>
      </w:pPr>
      <w:r w:rsidRPr="00B640AD">
        <w:rPr>
          <w:rStyle w:val="HideTWBExt"/>
          <w:b w:val="0"/>
        </w:rPr>
        <w:t>&lt;/RepeatBlock-By&gt;</w:t>
      </w:r>
    </w:p>
    <w:p w14:paraId="1E1F7CB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9005A43" w14:textId="77777777" w:rsidR="007E0C3D" w:rsidRPr="00B640AD" w:rsidRDefault="007E0C3D" w:rsidP="007E0C3D">
      <w:pPr>
        <w:pStyle w:val="NormalBold"/>
      </w:pPr>
      <w:r w:rsidRPr="00B640AD">
        <w:rPr>
          <w:rStyle w:val="HideTWBExt"/>
        </w:rPr>
        <w:t>&lt;Article&gt;</w:t>
      </w:r>
      <w:r w:rsidRPr="00B640AD">
        <w:t>Paragrafo 16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23191AC" w14:textId="77777777" w:rsidTr="008053E7">
        <w:trPr>
          <w:trHeight w:hRule="exact" w:val="240"/>
          <w:jc w:val="center"/>
        </w:trPr>
        <w:tc>
          <w:tcPr>
            <w:tcW w:w="9752" w:type="dxa"/>
            <w:gridSpan w:val="2"/>
            <w:tcBorders>
              <w:top w:val="nil"/>
              <w:left w:val="nil"/>
              <w:bottom w:val="nil"/>
              <w:right w:val="nil"/>
            </w:tcBorders>
          </w:tcPr>
          <w:p w14:paraId="5D9397C0" w14:textId="77777777" w:rsidR="007E0C3D" w:rsidRPr="00B640AD" w:rsidRDefault="007E0C3D" w:rsidP="008053E7"/>
        </w:tc>
      </w:tr>
      <w:tr w:rsidR="007E0C3D" w:rsidRPr="00B640AD" w14:paraId="1F302E02" w14:textId="77777777" w:rsidTr="008053E7">
        <w:trPr>
          <w:trHeight w:val="240"/>
          <w:jc w:val="center"/>
        </w:trPr>
        <w:tc>
          <w:tcPr>
            <w:tcW w:w="4876" w:type="dxa"/>
            <w:tcBorders>
              <w:top w:val="nil"/>
              <w:left w:val="nil"/>
              <w:bottom w:val="nil"/>
              <w:right w:val="nil"/>
            </w:tcBorders>
          </w:tcPr>
          <w:p w14:paraId="42AE1CB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C8FAEC3" w14:textId="77777777" w:rsidR="007E0C3D" w:rsidRPr="00B640AD" w:rsidRDefault="007E0C3D" w:rsidP="008053E7">
            <w:pPr>
              <w:pStyle w:val="AmColumnHeading"/>
            </w:pPr>
            <w:r w:rsidRPr="00B640AD">
              <w:t>Emendamento</w:t>
            </w:r>
          </w:p>
        </w:tc>
      </w:tr>
      <w:tr w:rsidR="007E0C3D" w:rsidRPr="00B640AD" w14:paraId="24310ED1" w14:textId="77777777" w:rsidTr="008053E7">
        <w:trPr>
          <w:jc w:val="center"/>
        </w:trPr>
        <w:tc>
          <w:tcPr>
            <w:tcW w:w="4876" w:type="dxa"/>
            <w:tcBorders>
              <w:top w:val="nil"/>
              <w:left w:val="nil"/>
              <w:bottom w:val="nil"/>
              <w:right w:val="nil"/>
            </w:tcBorders>
          </w:tcPr>
          <w:p w14:paraId="1661BAED" w14:textId="77777777" w:rsidR="007E0C3D" w:rsidRPr="00B640AD" w:rsidRDefault="007E0C3D" w:rsidP="008053E7">
            <w:pPr>
              <w:pStyle w:val="Normal6a"/>
            </w:pPr>
            <w:r w:rsidRPr="00B640AD">
              <w:t>16.</w:t>
            </w:r>
            <w:r w:rsidRPr="00B640AD">
              <w:tab/>
              <w:t xml:space="preserve">sottolinea che, oltre a fissare obiettivi di riforma, tabelle di marcia e calendari intermedi individuali per ciascun paese in via di adesione, l'UE dovrebbe altresì stabilire calendari chiari e prevedibili per l'adesione dei paesi candidati più avanzati nel loro percorso di adesione, al fine di evitare di perdere slancio e credibilità; ritiene che l'allargamento dell'UE dovrebbe avvenire non appena siano soddisfatte tutte le condizioni di adesione </w:t>
            </w:r>
            <w:r w:rsidRPr="00B640AD">
              <w:rPr>
                <w:b/>
                <w:i/>
              </w:rPr>
              <w:t>nei paesi candidati interessati</w:t>
            </w:r>
            <w:r w:rsidRPr="00B640AD">
              <w:t>;</w:t>
            </w:r>
          </w:p>
        </w:tc>
        <w:tc>
          <w:tcPr>
            <w:tcW w:w="4876" w:type="dxa"/>
            <w:tcBorders>
              <w:top w:val="nil"/>
              <w:left w:val="nil"/>
              <w:bottom w:val="nil"/>
              <w:right w:val="nil"/>
            </w:tcBorders>
          </w:tcPr>
          <w:p w14:paraId="3E4CD26A" w14:textId="77777777" w:rsidR="007E0C3D" w:rsidRPr="00B640AD" w:rsidRDefault="007E0C3D" w:rsidP="008053E7">
            <w:pPr>
              <w:pStyle w:val="Normal6a"/>
            </w:pPr>
            <w:r w:rsidRPr="00B640AD">
              <w:t>16.</w:t>
            </w:r>
            <w:r w:rsidRPr="00B640AD">
              <w:tab/>
              <w:t xml:space="preserve">sottolinea che, oltre a fissare obiettivi di riforma, tabelle di marcia e calendari intermedi individuali per ciascun paese in via di adesione, l'UE </w:t>
            </w:r>
            <w:r w:rsidRPr="00B640AD">
              <w:rPr>
                <w:b/>
                <w:i/>
              </w:rPr>
              <w:t>dovrebbe aumentare la trasparenza relativa ad essi per facilitare il controllo pubblico e</w:t>
            </w:r>
            <w:r w:rsidRPr="00B640AD">
              <w:t xml:space="preserve"> dovrebbe altresì stabilire calendari chiari e prevedibili per l'adesione dei paesi candidati più avanzati nel loro percorso di adesione, al fine di evitare di perdere slancio e credibilità; ritiene che l'allargamento dell'UE dovrebbe avvenire non appena siano soddisfatte tutte le condizioni di adesione </w:t>
            </w:r>
            <w:r w:rsidRPr="00B640AD">
              <w:rPr>
                <w:b/>
                <w:i/>
              </w:rPr>
              <w:t>nel paese candidato interessato</w:t>
            </w:r>
            <w:r w:rsidRPr="00B640AD">
              <w:t>;</w:t>
            </w:r>
          </w:p>
        </w:tc>
      </w:tr>
    </w:tbl>
    <w:p w14:paraId="09122765"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87DFB67" w14:textId="77777777" w:rsidR="007E0C3D" w:rsidRPr="00B640AD" w:rsidRDefault="007E0C3D" w:rsidP="007E0C3D">
      <w:r w:rsidRPr="00B640AD">
        <w:rPr>
          <w:rStyle w:val="HideTWBExt"/>
        </w:rPr>
        <w:t>&lt;/Amend&gt;</w:t>
      </w:r>
    </w:p>
    <w:p w14:paraId="7584FF8C"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217</w:t>
      </w:r>
      <w:r w:rsidRPr="00B640AD">
        <w:rPr>
          <w:rStyle w:val="HideTWBExt"/>
        </w:rPr>
        <w:t>&lt;/NumAm&gt;</w:t>
      </w:r>
    </w:p>
    <w:p w14:paraId="0A4C902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Vangelis </w:t>
      </w:r>
      <w:proofErr w:type="spellStart"/>
      <w:r w:rsidRPr="00B640AD">
        <w:t>Meimarakis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641F59D" w14:textId="77777777" w:rsidR="007E0C3D" w:rsidRPr="00B640AD" w:rsidRDefault="007E0C3D" w:rsidP="007E0C3D">
      <w:pPr>
        <w:pStyle w:val="NormalBold"/>
      </w:pPr>
      <w:r w:rsidRPr="00B640AD">
        <w:rPr>
          <w:rStyle w:val="HideTWBExt"/>
          <w:b w:val="0"/>
        </w:rPr>
        <w:t>&lt;/RepeatBlock-By&gt;</w:t>
      </w:r>
    </w:p>
    <w:p w14:paraId="1B7867A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52CF616" w14:textId="77777777" w:rsidR="007E0C3D" w:rsidRPr="00B640AD" w:rsidRDefault="007E0C3D" w:rsidP="007E0C3D">
      <w:pPr>
        <w:pStyle w:val="NormalBold"/>
      </w:pPr>
      <w:r w:rsidRPr="00B640AD">
        <w:rPr>
          <w:rStyle w:val="HideTWBExt"/>
        </w:rPr>
        <w:t>&lt;Article&gt;</w:t>
      </w:r>
      <w:r w:rsidRPr="00B640AD">
        <w:t>Paragrafo 16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59244BE" w14:textId="77777777" w:rsidTr="008053E7">
        <w:trPr>
          <w:trHeight w:hRule="exact" w:val="240"/>
          <w:jc w:val="center"/>
        </w:trPr>
        <w:tc>
          <w:tcPr>
            <w:tcW w:w="9752" w:type="dxa"/>
            <w:gridSpan w:val="2"/>
            <w:tcBorders>
              <w:top w:val="nil"/>
              <w:left w:val="nil"/>
              <w:bottom w:val="nil"/>
              <w:right w:val="nil"/>
            </w:tcBorders>
          </w:tcPr>
          <w:p w14:paraId="58E99F54" w14:textId="77777777" w:rsidR="007E0C3D" w:rsidRPr="00B640AD" w:rsidRDefault="007E0C3D" w:rsidP="008053E7"/>
        </w:tc>
      </w:tr>
      <w:tr w:rsidR="007E0C3D" w:rsidRPr="00B640AD" w14:paraId="0F51036C" w14:textId="77777777" w:rsidTr="008053E7">
        <w:trPr>
          <w:trHeight w:val="240"/>
          <w:jc w:val="center"/>
        </w:trPr>
        <w:tc>
          <w:tcPr>
            <w:tcW w:w="4876" w:type="dxa"/>
            <w:tcBorders>
              <w:top w:val="nil"/>
              <w:left w:val="nil"/>
              <w:bottom w:val="nil"/>
              <w:right w:val="nil"/>
            </w:tcBorders>
          </w:tcPr>
          <w:p w14:paraId="2763DDB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D3E04F5" w14:textId="77777777" w:rsidR="007E0C3D" w:rsidRPr="00B640AD" w:rsidRDefault="007E0C3D" w:rsidP="008053E7">
            <w:pPr>
              <w:pStyle w:val="AmColumnHeading"/>
            </w:pPr>
            <w:r w:rsidRPr="00B640AD">
              <w:t>Emendamento</w:t>
            </w:r>
          </w:p>
        </w:tc>
      </w:tr>
      <w:tr w:rsidR="007E0C3D" w:rsidRPr="00B640AD" w14:paraId="4DE91FF7" w14:textId="77777777" w:rsidTr="008053E7">
        <w:trPr>
          <w:jc w:val="center"/>
        </w:trPr>
        <w:tc>
          <w:tcPr>
            <w:tcW w:w="4876" w:type="dxa"/>
            <w:tcBorders>
              <w:top w:val="nil"/>
              <w:left w:val="nil"/>
              <w:bottom w:val="nil"/>
              <w:right w:val="nil"/>
            </w:tcBorders>
          </w:tcPr>
          <w:p w14:paraId="31FD0699" w14:textId="77777777" w:rsidR="007E0C3D" w:rsidRPr="00B640AD" w:rsidRDefault="007E0C3D" w:rsidP="008053E7">
            <w:pPr>
              <w:pStyle w:val="Normal6a"/>
            </w:pPr>
            <w:r w:rsidRPr="00B640AD">
              <w:t>16.</w:t>
            </w:r>
            <w:r w:rsidRPr="00B640AD">
              <w:tab/>
              <w:t xml:space="preserve">sottolinea che, oltre a fissare obiettivi di riforma, tabelle di marcia e calendari intermedi individuali per ciascun paese in via di adesione, l'UE dovrebbe altresì stabilire calendari chiari </w:t>
            </w:r>
            <w:r w:rsidRPr="00B640AD">
              <w:rPr>
                <w:b/>
                <w:i/>
              </w:rPr>
              <w:t>e prevedibili</w:t>
            </w:r>
            <w:r w:rsidRPr="00B640AD">
              <w:t xml:space="preserve"> per l'adesione dei paesi candidati più avanzati nel loro percorso di adesione, al fine di evitare di perdere slancio e credibilità; ritiene che l'allargamento dell'UE dovrebbe avvenire non appena siano soddisfatte tutte le condizioni di adesione nei paesi candidati interessati;</w:t>
            </w:r>
          </w:p>
        </w:tc>
        <w:tc>
          <w:tcPr>
            <w:tcW w:w="4876" w:type="dxa"/>
            <w:tcBorders>
              <w:top w:val="nil"/>
              <w:left w:val="nil"/>
              <w:bottom w:val="nil"/>
              <w:right w:val="nil"/>
            </w:tcBorders>
          </w:tcPr>
          <w:p w14:paraId="52F2F68B" w14:textId="77777777" w:rsidR="007E0C3D" w:rsidRPr="00B640AD" w:rsidRDefault="007E0C3D" w:rsidP="008053E7">
            <w:pPr>
              <w:pStyle w:val="Normal6a"/>
            </w:pPr>
            <w:r w:rsidRPr="00B640AD">
              <w:t>16.</w:t>
            </w:r>
            <w:r w:rsidRPr="00B640AD">
              <w:tab/>
              <w:t>sottolinea che, oltre a fissare obiettivi di riforma, tabelle di marcia e calendari intermedi individuali per ciascun paese in via di adesione, l'UE dovrebbe altresì stabilire calendari chiari per l'</w:t>
            </w:r>
            <w:r w:rsidRPr="00B640AD">
              <w:rPr>
                <w:b/>
                <w:i/>
              </w:rPr>
              <w:t>attuazione delle riforme connesse all'</w:t>
            </w:r>
            <w:r w:rsidRPr="00B640AD">
              <w:t xml:space="preserve">adesione </w:t>
            </w:r>
            <w:r w:rsidRPr="00B640AD">
              <w:rPr>
                <w:b/>
                <w:i/>
              </w:rPr>
              <w:t>da parte</w:t>
            </w:r>
            <w:r w:rsidRPr="00B640AD">
              <w:t xml:space="preserve"> dei paesi candidati più avanzati nel loro percorso di adesione, al fine di evitare di perdere slancio e credibilità; ritiene che l'allargamento dell'UE dovrebbe avvenire non appena siano soddisfatte tutte le condizioni di adesione nei paesi candidati interessati </w:t>
            </w:r>
            <w:r w:rsidRPr="00B640AD">
              <w:rPr>
                <w:b/>
                <w:i/>
              </w:rPr>
              <w:t>sulla base di una decisione unanime del Consiglio</w:t>
            </w:r>
            <w:r w:rsidRPr="00B640AD">
              <w:t>;</w:t>
            </w:r>
          </w:p>
        </w:tc>
      </w:tr>
    </w:tbl>
    <w:p w14:paraId="037C2F09"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4E2519C0" w14:textId="77777777" w:rsidR="007E0C3D" w:rsidRPr="0094085B" w:rsidRDefault="007E0C3D" w:rsidP="007E0C3D">
      <w:pPr>
        <w:rPr>
          <w:lang w:val="es-ES"/>
        </w:rPr>
      </w:pPr>
      <w:r w:rsidRPr="0094085B">
        <w:rPr>
          <w:rStyle w:val="HideTWBExt"/>
          <w:lang w:val="es-ES"/>
        </w:rPr>
        <w:t>&lt;/Amend&gt;</w:t>
      </w:r>
    </w:p>
    <w:p w14:paraId="1900F5E7"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218</w:t>
      </w:r>
      <w:r w:rsidRPr="0094085B">
        <w:rPr>
          <w:rStyle w:val="HideTWBExt"/>
          <w:lang w:val="es-ES"/>
        </w:rPr>
        <w:t>&lt;/NumAm&gt;</w:t>
      </w:r>
    </w:p>
    <w:p w14:paraId="54E64D86"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2238E6C6" w14:textId="77777777" w:rsidR="007E0C3D" w:rsidRPr="0094085B" w:rsidRDefault="007E0C3D" w:rsidP="007E0C3D">
      <w:pPr>
        <w:pStyle w:val="NormalBold"/>
        <w:rPr>
          <w:lang w:val="es-ES"/>
        </w:rPr>
      </w:pPr>
      <w:r w:rsidRPr="0094085B">
        <w:rPr>
          <w:rStyle w:val="HideTWBExt"/>
          <w:b w:val="0"/>
          <w:lang w:val="es-ES"/>
        </w:rPr>
        <w:t>&lt;/RepeatBlock-By&gt;</w:t>
      </w:r>
    </w:p>
    <w:p w14:paraId="7BF9EC4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DEA6265" w14:textId="77777777" w:rsidR="007E0C3D" w:rsidRPr="00B640AD" w:rsidRDefault="007E0C3D" w:rsidP="007E0C3D">
      <w:pPr>
        <w:pStyle w:val="NormalBold"/>
      </w:pPr>
      <w:r w:rsidRPr="00B640AD">
        <w:rPr>
          <w:rStyle w:val="HideTWBExt"/>
        </w:rPr>
        <w:t>&lt;Article&gt;</w:t>
      </w:r>
      <w:r w:rsidRPr="00B640AD">
        <w:t>Paragrafo 16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ECA4B76" w14:textId="77777777" w:rsidTr="008053E7">
        <w:trPr>
          <w:trHeight w:hRule="exact" w:val="240"/>
          <w:jc w:val="center"/>
        </w:trPr>
        <w:tc>
          <w:tcPr>
            <w:tcW w:w="9752" w:type="dxa"/>
            <w:gridSpan w:val="2"/>
            <w:tcBorders>
              <w:top w:val="nil"/>
              <w:left w:val="nil"/>
              <w:bottom w:val="nil"/>
              <w:right w:val="nil"/>
            </w:tcBorders>
          </w:tcPr>
          <w:p w14:paraId="63CD873E" w14:textId="77777777" w:rsidR="007E0C3D" w:rsidRPr="00B640AD" w:rsidRDefault="007E0C3D" w:rsidP="008053E7"/>
        </w:tc>
      </w:tr>
      <w:tr w:rsidR="007E0C3D" w:rsidRPr="00B640AD" w14:paraId="5F914C74" w14:textId="77777777" w:rsidTr="008053E7">
        <w:trPr>
          <w:trHeight w:val="240"/>
          <w:jc w:val="center"/>
        </w:trPr>
        <w:tc>
          <w:tcPr>
            <w:tcW w:w="4876" w:type="dxa"/>
            <w:tcBorders>
              <w:top w:val="nil"/>
              <w:left w:val="nil"/>
              <w:bottom w:val="nil"/>
              <w:right w:val="nil"/>
            </w:tcBorders>
          </w:tcPr>
          <w:p w14:paraId="11BDC3F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81382E5" w14:textId="77777777" w:rsidR="007E0C3D" w:rsidRPr="00B640AD" w:rsidRDefault="007E0C3D" w:rsidP="008053E7">
            <w:pPr>
              <w:pStyle w:val="AmColumnHeading"/>
            </w:pPr>
            <w:r w:rsidRPr="00B640AD">
              <w:t>Emendamento</w:t>
            </w:r>
          </w:p>
        </w:tc>
      </w:tr>
      <w:tr w:rsidR="007E0C3D" w:rsidRPr="00B640AD" w14:paraId="36C3B240" w14:textId="77777777" w:rsidTr="008053E7">
        <w:trPr>
          <w:jc w:val="center"/>
        </w:trPr>
        <w:tc>
          <w:tcPr>
            <w:tcW w:w="4876" w:type="dxa"/>
            <w:tcBorders>
              <w:top w:val="nil"/>
              <w:left w:val="nil"/>
              <w:bottom w:val="nil"/>
              <w:right w:val="nil"/>
            </w:tcBorders>
          </w:tcPr>
          <w:p w14:paraId="642EDFFF" w14:textId="77777777" w:rsidR="007E0C3D" w:rsidRPr="00B640AD" w:rsidRDefault="007E0C3D" w:rsidP="008053E7">
            <w:pPr>
              <w:pStyle w:val="Normal6a"/>
            </w:pPr>
            <w:r w:rsidRPr="00B640AD">
              <w:t>16.</w:t>
            </w:r>
            <w:r w:rsidRPr="00B640AD">
              <w:tab/>
              <w:t xml:space="preserve">sottolinea che, oltre a fissare obiettivi di riforma, tabelle di marcia e calendari intermedi individuali per ciascun paese in via di adesione, l'UE dovrebbe </w:t>
            </w:r>
            <w:r w:rsidRPr="00B640AD">
              <w:rPr>
                <w:b/>
                <w:i/>
              </w:rPr>
              <w:t>altresì</w:t>
            </w:r>
            <w:r w:rsidRPr="00B640AD">
              <w:t xml:space="preserve"> stabilire calendari chiari e prevedibili per l'adesione dei paesi candidati più avanzati nel loro percorso di adesione, al fine di evitare di perdere slancio e credibilità; ritiene che l'allargamento dell'UE dovrebbe avvenire non appena siano soddisfatte tutte le condizioni di adesione nei paesi candidati interessati;</w:t>
            </w:r>
          </w:p>
        </w:tc>
        <w:tc>
          <w:tcPr>
            <w:tcW w:w="4876" w:type="dxa"/>
            <w:tcBorders>
              <w:top w:val="nil"/>
              <w:left w:val="nil"/>
              <w:bottom w:val="nil"/>
              <w:right w:val="nil"/>
            </w:tcBorders>
          </w:tcPr>
          <w:p w14:paraId="75541C04" w14:textId="77777777" w:rsidR="007E0C3D" w:rsidRPr="00B640AD" w:rsidRDefault="007E0C3D" w:rsidP="008053E7">
            <w:pPr>
              <w:pStyle w:val="Normal6a"/>
            </w:pPr>
            <w:r w:rsidRPr="00B640AD">
              <w:t>16.</w:t>
            </w:r>
            <w:r w:rsidRPr="00B640AD">
              <w:tab/>
              <w:t xml:space="preserve">sottolinea che, oltre a fissare obiettivi di riforma, tabelle di marcia e calendari intermedi individuali per ciascun paese in via di adesione, l'UE dovrebbe </w:t>
            </w:r>
            <w:r w:rsidRPr="00B640AD">
              <w:rPr>
                <w:b/>
                <w:i/>
              </w:rPr>
              <w:t>rafforzare la trasparenza del processo e</w:t>
            </w:r>
            <w:r w:rsidRPr="00B640AD">
              <w:t xml:space="preserve"> stabilire calendari chiari e prevedibili per l'adesione dei paesi candidati più avanzati nel loro percorso di adesione, al fine di evitare di perdere slancio e credibilità; ritiene che l'allargamento dell'UE dovrebbe avvenire non appena siano soddisfatte tutte le condizioni di adesione nei paesi candidati interessati;</w:t>
            </w:r>
          </w:p>
        </w:tc>
      </w:tr>
    </w:tbl>
    <w:p w14:paraId="0C9A113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D92A41A" w14:textId="77777777" w:rsidR="007E0C3D" w:rsidRPr="00B640AD" w:rsidRDefault="007E0C3D" w:rsidP="007E0C3D">
      <w:r w:rsidRPr="00B640AD">
        <w:rPr>
          <w:rStyle w:val="HideTWBExt"/>
        </w:rPr>
        <w:t>&lt;/Amend&gt;</w:t>
      </w:r>
    </w:p>
    <w:p w14:paraId="4BA069F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219</w:t>
      </w:r>
      <w:r w:rsidRPr="00B640AD">
        <w:rPr>
          <w:rStyle w:val="HideTWBExt"/>
        </w:rPr>
        <w:t>&lt;/NumAm&gt;</w:t>
      </w:r>
    </w:p>
    <w:p w14:paraId="640DE1D3"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39D453B" w14:textId="77777777" w:rsidR="007E0C3D" w:rsidRPr="00B640AD" w:rsidRDefault="007E0C3D" w:rsidP="007E0C3D">
      <w:pPr>
        <w:pStyle w:val="NormalBold"/>
      </w:pPr>
      <w:r w:rsidRPr="00B640AD">
        <w:rPr>
          <w:rStyle w:val="HideTWBExt"/>
          <w:b w:val="0"/>
        </w:rPr>
        <w:t>&lt;/RepeatBlock-By&gt;</w:t>
      </w:r>
    </w:p>
    <w:p w14:paraId="4375994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1866FD9" w14:textId="77777777" w:rsidR="007E0C3D" w:rsidRPr="00B640AD" w:rsidRDefault="007E0C3D" w:rsidP="007E0C3D">
      <w:pPr>
        <w:pStyle w:val="NormalBold"/>
      </w:pPr>
      <w:r w:rsidRPr="00B640AD">
        <w:rPr>
          <w:rStyle w:val="HideTWBExt"/>
        </w:rPr>
        <w:t>&lt;Article&gt;</w:t>
      </w:r>
      <w:r w:rsidRPr="00B640AD">
        <w:t>Paragrafo 16</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2E3580F" w14:textId="77777777" w:rsidTr="008053E7">
        <w:trPr>
          <w:trHeight w:hRule="exact" w:val="240"/>
          <w:jc w:val="center"/>
        </w:trPr>
        <w:tc>
          <w:tcPr>
            <w:tcW w:w="9752" w:type="dxa"/>
            <w:gridSpan w:val="2"/>
            <w:tcBorders>
              <w:top w:val="nil"/>
              <w:left w:val="nil"/>
              <w:bottom w:val="nil"/>
              <w:right w:val="nil"/>
            </w:tcBorders>
          </w:tcPr>
          <w:p w14:paraId="6D7D81A4" w14:textId="77777777" w:rsidR="007E0C3D" w:rsidRPr="00B640AD" w:rsidRDefault="007E0C3D" w:rsidP="008053E7"/>
        </w:tc>
      </w:tr>
      <w:tr w:rsidR="007E0C3D" w:rsidRPr="00B640AD" w14:paraId="1779CD7D" w14:textId="77777777" w:rsidTr="008053E7">
        <w:trPr>
          <w:trHeight w:val="240"/>
          <w:jc w:val="center"/>
        </w:trPr>
        <w:tc>
          <w:tcPr>
            <w:tcW w:w="4876" w:type="dxa"/>
            <w:tcBorders>
              <w:top w:val="nil"/>
              <w:left w:val="nil"/>
              <w:bottom w:val="nil"/>
              <w:right w:val="nil"/>
            </w:tcBorders>
          </w:tcPr>
          <w:p w14:paraId="66B5E51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B2221DB" w14:textId="77777777" w:rsidR="007E0C3D" w:rsidRPr="00B640AD" w:rsidRDefault="007E0C3D" w:rsidP="008053E7">
            <w:pPr>
              <w:pStyle w:val="AmColumnHeading"/>
            </w:pPr>
            <w:r w:rsidRPr="00B640AD">
              <w:t>Emendamento</w:t>
            </w:r>
          </w:p>
        </w:tc>
      </w:tr>
      <w:tr w:rsidR="007E0C3D" w:rsidRPr="00B640AD" w14:paraId="284B1DBF" w14:textId="77777777" w:rsidTr="008053E7">
        <w:trPr>
          <w:jc w:val="center"/>
        </w:trPr>
        <w:tc>
          <w:tcPr>
            <w:tcW w:w="4876" w:type="dxa"/>
            <w:tcBorders>
              <w:top w:val="nil"/>
              <w:left w:val="nil"/>
              <w:bottom w:val="nil"/>
              <w:right w:val="nil"/>
            </w:tcBorders>
          </w:tcPr>
          <w:p w14:paraId="36CD02DC" w14:textId="77777777" w:rsidR="007E0C3D" w:rsidRPr="00B640AD" w:rsidRDefault="007E0C3D" w:rsidP="008053E7">
            <w:pPr>
              <w:pStyle w:val="Normal6a"/>
            </w:pPr>
            <w:r w:rsidRPr="00B640AD">
              <w:t>16.</w:t>
            </w:r>
            <w:r w:rsidRPr="00B640AD">
              <w:tab/>
              <w:t xml:space="preserve">sottolinea che, oltre a fissare obiettivi di riforma, tabelle di marcia e calendari intermedi individuali per ciascun paese in via di adesione, l'UE dovrebbe altresì stabilire calendari chiari e prevedibili per l'adesione dei paesi candidati più avanzati nel loro percorso di adesione, al fine di evitare di perdere slancio e credibilità; ritiene che l'allargamento dell'UE dovrebbe avvenire </w:t>
            </w:r>
            <w:r w:rsidRPr="00B640AD">
              <w:rPr>
                <w:b/>
                <w:i/>
              </w:rPr>
              <w:t>non appena siano soddisfatte</w:t>
            </w:r>
            <w:r w:rsidRPr="00B640AD">
              <w:t xml:space="preserve"> tutte le condizioni di adesione nei paesi candidati interessati;</w:t>
            </w:r>
          </w:p>
        </w:tc>
        <w:tc>
          <w:tcPr>
            <w:tcW w:w="4876" w:type="dxa"/>
            <w:tcBorders>
              <w:top w:val="nil"/>
              <w:left w:val="nil"/>
              <w:bottom w:val="nil"/>
              <w:right w:val="nil"/>
            </w:tcBorders>
          </w:tcPr>
          <w:p w14:paraId="71F39294" w14:textId="77777777" w:rsidR="007E0C3D" w:rsidRPr="00B640AD" w:rsidRDefault="007E0C3D" w:rsidP="008053E7">
            <w:pPr>
              <w:pStyle w:val="Normal6a"/>
            </w:pPr>
            <w:r w:rsidRPr="00B640AD">
              <w:t>16.</w:t>
            </w:r>
            <w:r w:rsidRPr="00B640AD">
              <w:tab/>
              <w:t xml:space="preserve">sottolinea che, oltre a fissare obiettivi di riforma, tabelle di marcia e calendari intermedi individuali per ciascun paese in via di adesione, l'UE dovrebbe altresì stabilire calendari chiari e prevedibili per l'adesione dei paesi candidati più avanzati nel loro percorso di adesione, al fine di evitare di perdere slancio e credibilità; ritiene che l'allargamento dell'UE dovrebbe avvenire </w:t>
            </w:r>
            <w:r w:rsidRPr="00B640AD">
              <w:rPr>
                <w:b/>
                <w:i/>
              </w:rPr>
              <w:t>quando e se</w:t>
            </w:r>
            <w:r w:rsidRPr="00B640AD">
              <w:t xml:space="preserve"> tutte le condizioni di adesione nei paesi candidati interessati </w:t>
            </w:r>
            <w:r w:rsidRPr="00B640AD">
              <w:rPr>
                <w:b/>
                <w:i/>
              </w:rPr>
              <w:t>siano soddisfatte</w:t>
            </w:r>
            <w:r w:rsidRPr="00B640AD">
              <w:t>;</w:t>
            </w:r>
          </w:p>
        </w:tc>
      </w:tr>
    </w:tbl>
    <w:p w14:paraId="64C0E41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6FBB0BB" w14:textId="77777777" w:rsidR="007E0C3D" w:rsidRPr="00B640AD" w:rsidRDefault="007E0C3D" w:rsidP="007E0C3D">
      <w:r w:rsidRPr="00B640AD">
        <w:rPr>
          <w:rStyle w:val="HideTWBExt"/>
        </w:rPr>
        <w:t>&lt;/Amend&gt;</w:t>
      </w:r>
    </w:p>
    <w:p w14:paraId="4445B1C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220</w:t>
      </w:r>
      <w:r w:rsidRPr="00B640AD">
        <w:rPr>
          <w:rStyle w:val="HideTWBExt"/>
        </w:rPr>
        <w:t>&lt;/NumAm&gt;</w:t>
      </w:r>
    </w:p>
    <w:p w14:paraId="40C2F9B0"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2F1A437" w14:textId="77777777" w:rsidR="007E0C3D" w:rsidRPr="00B640AD" w:rsidRDefault="007E0C3D" w:rsidP="007E0C3D">
      <w:pPr>
        <w:pStyle w:val="NormalBold"/>
      </w:pPr>
      <w:r w:rsidRPr="00B640AD">
        <w:rPr>
          <w:rStyle w:val="HideTWBExt"/>
          <w:b w:val="0"/>
        </w:rPr>
        <w:t>&lt;/RepeatBlock-By&gt;</w:t>
      </w:r>
    </w:p>
    <w:p w14:paraId="5B358C3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0505F8A" w14:textId="77777777" w:rsidR="007E0C3D" w:rsidRPr="00B640AD" w:rsidRDefault="007E0C3D" w:rsidP="007E0C3D">
      <w:pPr>
        <w:pStyle w:val="NormalBold"/>
      </w:pPr>
      <w:r w:rsidRPr="00B640AD">
        <w:rPr>
          <w:rStyle w:val="HideTWBExt"/>
        </w:rPr>
        <w:t>&lt;Article&gt;</w:t>
      </w:r>
      <w:r w:rsidRPr="00B640AD">
        <w:t>Paragrafo 16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2BF7123" w14:textId="77777777" w:rsidTr="008053E7">
        <w:trPr>
          <w:trHeight w:hRule="exact" w:val="240"/>
          <w:jc w:val="center"/>
        </w:trPr>
        <w:tc>
          <w:tcPr>
            <w:tcW w:w="9752" w:type="dxa"/>
            <w:gridSpan w:val="2"/>
            <w:tcBorders>
              <w:top w:val="nil"/>
              <w:left w:val="nil"/>
              <w:bottom w:val="nil"/>
              <w:right w:val="nil"/>
            </w:tcBorders>
          </w:tcPr>
          <w:p w14:paraId="166DF0E6" w14:textId="77777777" w:rsidR="007E0C3D" w:rsidRPr="00B640AD" w:rsidRDefault="007E0C3D" w:rsidP="008053E7"/>
        </w:tc>
      </w:tr>
      <w:tr w:rsidR="007E0C3D" w:rsidRPr="00B640AD" w14:paraId="6790AE92" w14:textId="77777777" w:rsidTr="008053E7">
        <w:trPr>
          <w:trHeight w:val="240"/>
          <w:jc w:val="center"/>
        </w:trPr>
        <w:tc>
          <w:tcPr>
            <w:tcW w:w="4876" w:type="dxa"/>
            <w:tcBorders>
              <w:top w:val="nil"/>
              <w:left w:val="nil"/>
              <w:bottom w:val="nil"/>
              <w:right w:val="nil"/>
            </w:tcBorders>
          </w:tcPr>
          <w:p w14:paraId="55640D6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A63F3E6" w14:textId="77777777" w:rsidR="007E0C3D" w:rsidRPr="00B640AD" w:rsidRDefault="007E0C3D" w:rsidP="008053E7">
            <w:pPr>
              <w:pStyle w:val="AmColumnHeading"/>
            </w:pPr>
            <w:r w:rsidRPr="00B640AD">
              <w:t>Emendamento</w:t>
            </w:r>
          </w:p>
        </w:tc>
      </w:tr>
      <w:tr w:rsidR="007E0C3D" w:rsidRPr="00B640AD" w14:paraId="68D1437B" w14:textId="77777777" w:rsidTr="008053E7">
        <w:trPr>
          <w:jc w:val="center"/>
        </w:trPr>
        <w:tc>
          <w:tcPr>
            <w:tcW w:w="4876" w:type="dxa"/>
            <w:tcBorders>
              <w:top w:val="nil"/>
              <w:left w:val="nil"/>
              <w:bottom w:val="nil"/>
              <w:right w:val="nil"/>
            </w:tcBorders>
          </w:tcPr>
          <w:p w14:paraId="34860629" w14:textId="77777777" w:rsidR="007E0C3D" w:rsidRPr="00B640AD" w:rsidRDefault="007E0C3D" w:rsidP="008053E7">
            <w:pPr>
              <w:pStyle w:val="Normal6a"/>
            </w:pPr>
          </w:p>
        </w:tc>
        <w:tc>
          <w:tcPr>
            <w:tcW w:w="4876" w:type="dxa"/>
            <w:tcBorders>
              <w:top w:val="nil"/>
              <w:left w:val="nil"/>
              <w:bottom w:val="nil"/>
              <w:right w:val="nil"/>
            </w:tcBorders>
          </w:tcPr>
          <w:p w14:paraId="14A714AF" w14:textId="77777777" w:rsidR="007E0C3D" w:rsidRPr="00B640AD" w:rsidRDefault="007E0C3D" w:rsidP="008053E7">
            <w:pPr>
              <w:pStyle w:val="Normal6a"/>
            </w:pPr>
            <w:r w:rsidRPr="00B640AD">
              <w:rPr>
                <w:b/>
                <w:i/>
              </w:rPr>
              <w:t>16 bis.</w:t>
            </w:r>
            <w:r w:rsidRPr="00B640AD">
              <w:tab/>
            </w:r>
            <w:r w:rsidRPr="00B640AD">
              <w:rPr>
                <w:b/>
                <w:i/>
              </w:rPr>
              <w:t>accoglie con favore il costante impegno dell'Albania a favore di riforme orientate all'UE e l'apertura di tutti i capitoli negoziali in soli 13 mesi; insiste sull'importanza di un dibattito politico inclusivo e del rispetto del ruolo dell'opposizione politica quale componente essenziale di una democrazia ben funzionante; sottolinea la necessità di rafforzare la trasparenza, la responsabilità e l'inclusività del processo di adesione, compresa la sua dimensione parlamentare; invita l'Albania a rafforzare ulteriormente l'indipendenza della magistratura, a garantire l'effettiva attuazione della legislazione sulla libertà dei media e a rafforzare la lotta contro la corruzione; accoglie con favore l'adozione della legislazione di attuazione sui diritti delle minoranze, compresa l'autoidentificazione e l'uso delle lingue minoritarie a livello locale, e sottolinea la necessità di una piena ed efficace attuazione della legislazione primaria e di attuazione;</w:t>
            </w:r>
          </w:p>
        </w:tc>
      </w:tr>
    </w:tbl>
    <w:p w14:paraId="3F16B195"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64A76A2F" w14:textId="77777777" w:rsidR="007E0C3D" w:rsidRPr="0094085B" w:rsidRDefault="007E0C3D" w:rsidP="007E0C3D">
      <w:pPr>
        <w:rPr>
          <w:lang w:val="en-GB"/>
        </w:rPr>
      </w:pPr>
      <w:r w:rsidRPr="0094085B">
        <w:rPr>
          <w:rStyle w:val="HideTWBExt"/>
          <w:lang w:val="en-GB"/>
        </w:rPr>
        <w:t>&lt;/Amend&gt;</w:t>
      </w:r>
    </w:p>
    <w:p w14:paraId="66CF9F65"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221</w:t>
      </w:r>
      <w:r w:rsidRPr="0094085B">
        <w:rPr>
          <w:rStyle w:val="HideTWBExt"/>
          <w:lang w:val="en-GB"/>
        </w:rPr>
        <w:t>&lt;/NumAm&gt;</w:t>
      </w:r>
    </w:p>
    <w:p w14:paraId="4622D02A"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4098B95E"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3E0C2A62" w14:textId="77777777" w:rsidR="007E0C3D" w:rsidRPr="00B640AD" w:rsidRDefault="007E0C3D" w:rsidP="007E0C3D">
      <w:pPr>
        <w:pStyle w:val="NormalBold"/>
      </w:pPr>
      <w:r w:rsidRPr="00B640AD">
        <w:rPr>
          <w:rStyle w:val="HideTWBExt"/>
          <w:b w:val="0"/>
        </w:rPr>
        <w:t>&lt;/RepeatBlock-By&gt;</w:t>
      </w:r>
    </w:p>
    <w:p w14:paraId="73C2C64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23D28A6" w14:textId="77777777" w:rsidR="007E0C3D" w:rsidRPr="00B640AD" w:rsidRDefault="007E0C3D" w:rsidP="007E0C3D">
      <w:pPr>
        <w:pStyle w:val="NormalBold"/>
      </w:pPr>
      <w:r w:rsidRPr="00B640AD">
        <w:rPr>
          <w:rStyle w:val="HideTWBExt"/>
        </w:rPr>
        <w:t>&lt;Article&gt;</w:t>
      </w:r>
      <w:r w:rsidRPr="00B640AD">
        <w:t>Paragrafo 16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E7FBEAF" w14:textId="77777777" w:rsidTr="008053E7">
        <w:trPr>
          <w:trHeight w:hRule="exact" w:val="240"/>
          <w:jc w:val="center"/>
        </w:trPr>
        <w:tc>
          <w:tcPr>
            <w:tcW w:w="9752" w:type="dxa"/>
            <w:gridSpan w:val="2"/>
            <w:tcBorders>
              <w:top w:val="nil"/>
              <w:left w:val="nil"/>
              <w:bottom w:val="nil"/>
              <w:right w:val="nil"/>
            </w:tcBorders>
          </w:tcPr>
          <w:p w14:paraId="4F4D2B37" w14:textId="77777777" w:rsidR="007E0C3D" w:rsidRPr="00B640AD" w:rsidRDefault="007E0C3D" w:rsidP="008053E7"/>
        </w:tc>
      </w:tr>
      <w:tr w:rsidR="007E0C3D" w:rsidRPr="00B640AD" w14:paraId="56E2C2FE" w14:textId="77777777" w:rsidTr="008053E7">
        <w:trPr>
          <w:trHeight w:val="240"/>
          <w:jc w:val="center"/>
        </w:trPr>
        <w:tc>
          <w:tcPr>
            <w:tcW w:w="4876" w:type="dxa"/>
            <w:tcBorders>
              <w:top w:val="nil"/>
              <w:left w:val="nil"/>
              <w:bottom w:val="nil"/>
              <w:right w:val="nil"/>
            </w:tcBorders>
          </w:tcPr>
          <w:p w14:paraId="65C33A6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DA39048" w14:textId="77777777" w:rsidR="007E0C3D" w:rsidRPr="00B640AD" w:rsidRDefault="007E0C3D" w:rsidP="008053E7">
            <w:pPr>
              <w:pStyle w:val="AmColumnHeading"/>
            </w:pPr>
            <w:r w:rsidRPr="00B640AD">
              <w:t>Emendamento</w:t>
            </w:r>
          </w:p>
        </w:tc>
      </w:tr>
      <w:tr w:rsidR="007E0C3D" w:rsidRPr="00B640AD" w14:paraId="797352F8" w14:textId="77777777" w:rsidTr="008053E7">
        <w:trPr>
          <w:jc w:val="center"/>
        </w:trPr>
        <w:tc>
          <w:tcPr>
            <w:tcW w:w="4876" w:type="dxa"/>
            <w:tcBorders>
              <w:top w:val="nil"/>
              <w:left w:val="nil"/>
              <w:bottom w:val="nil"/>
              <w:right w:val="nil"/>
            </w:tcBorders>
          </w:tcPr>
          <w:p w14:paraId="545F63E3" w14:textId="77777777" w:rsidR="007E0C3D" w:rsidRPr="00B640AD" w:rsidRDefault="007E0C3D" w:rsidP="008053E7">
            <w:pPr>
              <w:pStyle w:val="Normal6a"/>
            </w:pPr>
          </w:p>
        </w:tc>
        <w:tc>
          <w:tcPr>
            <w:tcW w:w="4876" w:type="dxa"/>
            <w:tcBorders>
              <w:top w:val="nil"/>
              <w:left w:val="nil"/>
              <w:bottom w:val="nil"/>
              <w:right w:val="nil"/>
            </w:tcBorders>
          </w:tcPr>
          <w:p w14:paraId="6A87DE98" w14:textId="77777777" w:rsidR="007E0C3D" w:rsidRPr="00B640AD" w:rsidRDefault="007E0C3D" w:rsidP="008053E7">
            <w:pPr>
              <w:pStyle w:val="Normal6a"/>
            </w:pPr>
            <w:r w:rsidRPr="00B640AD">
              <w:rPr>
                <w:b/>
                <w:i/>
              </w:rPr>
              <w:t>16 bis.</w:t>
            </w:r>
            <w:r w:rsidRPr="00B640AD">
              <w:tab/>
            </w:r>
            <w:r w:rsidRPr="00B640AD">
              <w:rPr>
                <w:b/>
                <w:i/>
              </w:rPr>
              <w:t>sottolinea che le riforme fondamentali che incidono sul funzionamento e sull'indipendenza delle istituzioni non devono essere affrettate o strumentalizzate politicamente, in particolare nei paesi candidati che presentano complesse disposizioni costituzionali; sottolinea che procedure accelerate o le pressioni per rispettare le tempistiche politiche non devono andare a scapito della qualità giuridica e dell'integrità istituzionale delle riforme;</w:t>
            </w:r>
          </w:p>
        </w:tc>
      </w:tr>
    </w:tbl>
    <w:p w14:paraId="5842E78F"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19BA2F58" w14:textId="77777777" w:rsidR="007E0C3D" w:rsidRPr="0094085B" w:rsidRDefault="007E0C3D" w:rsidP="007E0C3D">
      <w:pPr>
        <w:rPr>
          <w:lang w:val="es-ES"/>
        </w:rPr>
      </w:pPr>
      <w:r w:rsidRPr="0094085B">
        <w:rPr>
          <w:rStyle w:val="HideTWBExt"/>
          <w:lang w:val="es-ES"/>
        </w:rPr>
        <w:t>&lt;/Amend&gt;</w:t>
      </w:r>
    </w:p>
    <w:p w14:paraId="2B9E8D0F"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222</w:t>
      </w:r>
      <w:r w:rsidRPr="0094085B">
        <w:rPr>
          <w:rStyle w:val="HideTWBExt"/>
          <w:lang w:val="es-ES"/>
        </w:rPr>
        <w:t>&lt;/NumAm&gt;</w:t>
      </w:r>
    </w:p>
    <w:p w14:paraId="7C9637D6"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Sebastian</w:t>
      </w:r>
      <w:proofErr w:type="spellEnd"/>
      <w:r w:rsidRPr="0094085B">
        <w:rPr>
          <w:lang w:val="es-ES"/>
        </w:rPr>
        <w:t xml:space="preserve"> </w:t>
      </w:r>
      <w:proofErr w:type="spellStart"/>
      <w:r w:rsidRPr="0094085B">
        <w:rPr>
          <w:lang w:val="es-ES"/>
        </w:rPr>
        <w:t>Tynkkynen</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29E90035" w14:textId="77777777" w:rsidR="007E0C3D" w:rsidRPr="0094085B" w:rsidRDefault="007E0C3D" w:rsidP="007E0C3D">
      <w:pPr>
        <w:pStyle w:val="NormalBold"/>
        <w:rPr>
          <w:lang w:val="es-ES"/>
        </w:rPr>
      </w:pPr>
      <w:r w:rsidRPr="0094085B">
        <w:rPr>
          <w:rStyle w:val="HideTWBExt"/>
          <w:b w:val="0"/>
          <w:lang w:val="es-ES"/>
        </w:rPr>
        <w:t>&lt;/RepeatBlock-By&gt;</w:t>
      </w:r>
    </w:p>
    <w:p w14:paraId="6AB9C7A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42CEF56" w14:textId="77777777" w:rsidR="007E0C3D" w:rsidRPr="00B640AD" w:rsidRDefault="007E0C3D" w:rsidP="007E0C3D">
      <w:pPr>
        <w:pStyle w:val="NormalBold"/>
      </w:pPr>
      <w:r w:rsidRPr="00B640AD">
        <w:rPr>
          <w:rStyle w:val="HideTWBExt"/>
        </w:rPr>
        <w:t>&lt;Article&gt;</w:t>
      </w:r>
      <w:r w:rsidRPr="00B640AD">
        <w:t>Paragrafo 16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F8A89D0" w14:textId="77777777" w:rsidTr="008053E7">
        <w:trPr>
          <w:trHeight w:hRule="exact" w:val="240"/>
          <w:jc w:val="center"/>
        </w:trPr>
        <w:tc>
          <w:tcPr>
            <w:tcW w:w="9752" w:type="dxa"/>
            <w:gridSpan w:val="2"/>
            <w:tcBorders>
              <w:top w:val="nil"/>
              <w:left w:val="nil"/>
              <w:bottom w:val="nil"/>
              <w:right w:val="nil"/>
            </w:tcBorders>
          </w:tcPr>
          <w:p w14:paraId="7AE6B3BE" w14:textId="77777777" w:rsidR="007E0C3D" w:rsidRPr="00B640AD" w:rsidRDefault="007E0C3D" w:rsidP="008053E7"/>
        </w:tc>
      </w:tr>
      <w:tr w:rsidR="007E0C3D" w:rsidRPr="00B640AD" w14:paraId="044E7074" w14:textId="77777777" w:rsidTr="008053E7">
        <w:trPr>
          <w:trHeight w:val="240"/>
          <w:jc w:val="center"/>
        </w:trPr>
        <w:tc>
          <w:tcPr>
            <w:tcW w:w="4876" w:type="dxa"/>
            <w:tcBorders>
              <w:top w:val="nil"/>
              <w:left w:val="nil"/>
              <w:bottom w:val="nil"/>
              <w:right w:val="nil"/>
            </w:tcBorders>
          </w:tcPr>
          <w:p w14:paraId="00D5F24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ABBDE5D" w14:textId="77777777" w:rsidR="007E0C3D" w:rsidRPr="00B640AD" w:rsidRDefault="007E0C3D" w:rsidP="008053E7">
            <w:pPr>
              <w:pStyle w:val="AmColumnHeading"/>
            </w:pPr>
            <w:r w:rsidRPr="00B640AD">
              <w:t>Emendamento</w:t>
            </w:r>
          </w:p>
        </w:tc>
      </w:tr>
      <w:tr w:rsidR="007E0C3D" w:rsidRPr="00B640AD" w14:paraId="774A5A22" w14:textId="77777777" w:rsidTr="008053E7">
        <w:trPr>
          <w:jc w:val="center"/>
        </w:trPr>
        <w:tc>
          <w:tcPr>
            <w:tcW w:w="4876" w:type="dxa"/>
            <w:tcBorders>
              <w:top w:val="nil"/>
              <w:left w:val="nil"/>
              <w:bottom w:val="nil"/>
              <w:right w:val="nil"/>
            </w:tcBorders>
          </w:tcPr>
          <w:p w14:paraId="503CC8E0" w14:textId="77777777" w:rsidR="007E0C3D" w:rsidRPr="00B640AD" w:rsidRDefault="007E0C3D" w:rsidP="008053E7">
            <w:pPr>
              <w:pStyle w:val="Normal6a"/>
            </w:pPr>
          </w:p>
        </w:tc>
        <w:tc>
          <w:tcPr>
            <w:tcW w:w="4876" w:type="dxa"/>
            <w:tcBorders>
              <w:top w:val="nil"/>
              <w:left w:val="nil"/>
              <w:bottom w:val="nil"/>
              <w:right w:val="nil"/>
            </w:tcBorders>
          </w:tcPr>
          <w:p w14:paraId="46F31A72" w14:textId="77777777" w:rsidR="007E0C3D" w:rsidRPr="00B640AD" w:rsidRDefault="007E0C3D" w:rsidP="008053E7">
            <w:pPr>
              <w:pStyle w:val="Normal6a"/>
            </w:pPr>
            <w:r w:rsidRPr="00B640AD">
              <w:rPr>
                <w:b/>
                <w:i/>
              </w:rPr>
              <w:t>16 bis.</w:t>
            </w:r>
            <w:r w:rsidRPr="00B640AD">
              <w:tab/>
            </w:r>
            <w:r w:rsidRPr="00B640AD">
              <w:rPr>
                <w:b/>
                <w:i/>
              </w:rPr>
              <w:t>ritiene inaccettabile che la Turchia continui a beneficiare dei finanziamenti a titolo dell'IPA III;</w:t>
            </w:r>
            <w:r w:rsidRPr="00B640AD">
              <w:t xml:space="preserve"> </w:t>
            </w:r>
            <w:r w:rsidRPr="00B640AD">
              <w:rPr>
                <w:b/>
                <w:i/>
              </w:rPr>
              <w:t>chiede che la Turchia sia rimossa dall'elenco dei paesi candidati e che l'assistenza preadesione concessa al paese sia sospesa;</w:t>
            </w:r>
            <w:r w:rsidRPr="00B640AD">
              <w:t xml:space="preserve"> </w:t>
            </w:r>
            <w:r w:rsidRPr="00B640AD">
              <w:rPr>
                <w:b/>
                <w:i/>
              </w:rPr>
              <w:t>sottolinea, ad esempio, che tra il 2021 e il 2023 l'UE ha stanziato oltre 751 milioni di EUR per la Turchia attraverso l'IPA;</w:t>
            </w:r>
          </w:p>
        </w:tc>
      </w:tr>
    </w:tbl>
    <w:p w14:paraId="7A70B891"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{FI}</w:t>
      </w:r>
      <w:r w:rsidRPr="0094085B">
        <w:rPr>
          <w:lang w:val="en-GB"/>
        </w:rPr>
        <w:t>fi</w:t>
      </w:r>
      <w:r w:rsidRPr="0094085B">
        <w:rPr>
          <w:rStyle w:val="HideTWBExt"/>
          <w:lang w:val="en-GB"/>
        </w:rPr>
        <w:t>&lt;/Original&gt;</w:t>
      </w:r>
    </w:p>
    <w:p w14:paraId="51659A5F" w14:textId="77777777" w:rsidR="007E0C3D" w:rsidRPr="0094085B" w:rsidRDefault="007E0C3D" w:rsidP="007E0C3D">
      <w:pPr>
        <w:rPr>
          <w:lang w:val="en-GB"/>
        </w:rPr>
      </w:pPr>
      <w:r w:rsidRPr="0094085B">
        <w:rPr>
          <w:rStyle w:val="HideTWBExt"/>
          <w:lang w:val="en-GB"/>
        </w:rPr>
        <w:t>&lt;/Amend&gt;</w:t>
      </w:r>
    </w:p>
    <w:p w14:paraId="16587750"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223</w:t>
      </w:r>
      <w:r w:rsidRPr="0094085B">
        <w:rPr>
          <w:rStyle w:val="HideTWBExt"/>
          <w:lang w:val="en-GB"/>
        </w:rPr>
        <w:t>&lt;/NumAm&gt;</w:t>
      </w:r>
    </w:p>
    <w:p w14:paraId="5AE5F919" w14:textId="77777777" w:rsidR="007E0C3D" w:rsidRPr="0094085B" w:rsidRDefault="007E0C3D" w:rsidP="007E0C3D">
      <w:pPr>
        <w:pStyle w:val="NormalBold"/>
        <w:rPr>
          <w:lang w:val="en-GB"/>
        </w:rPr>
      </w:pPr>
      <w:r w:rsidRPr="0094085B">
        <w:rPr>
          <w:rStyle w:val="HideTWBExt"/>
          <w:b w:val="0"/>
          <w:lang w:val="en-GB"/>
        </w:rPr>
        <w:t>&lt;RepeatBlock-By&gt;&lt;Members&gt;</w:t>
      </w:r>
      <w:r w:rsidRPr="0094085B">
        <w:rPr>
          <w:lang w:val="en-GB"/>
        </w:rPr>
        <w:t>Andrey Kovatchev</w:t>
      </w:r>
      <w:r w:rsidRPr="0094085B">
        <w:rPr>
          <w:rStyle w:val="HideTWBExt"/>
          <w:b w:val="0"/>
          <w:lang w:val="en-GB"/>
        </w:rPr>
        <w:t>&lt;/Members&gt;</w:t>
      </w:r>
    </w:p>
    <w:p w14:paraId="43922766" w14:textId="77777777" w:rsidR="007E0C3D" w:rsidRPr="0094085B" w:rsidRDefault="007E0C3D" w:rsidP="007E0C3D">
      <w:pPr>
        <w:pStyle w:val="NormalBold"/>
        <w:rPr>
          <w:lang w:val="en-GB"/>
        </w:rPr>
      </w:pPr>
      <w:r w:rsidRPr="0094085B">
        <w:rPr>
          <w:rStyle w:val="HideTWBExt"/>
          <w:b w:val="0"/>
          <w:lang w:val="en-GB"/>
        </w:rPr>
        <w:t>&lt;/RepeatBlock-By&gt;</w:t>
      </w:r>
    </w:p>
    <w:p w14:paraId="58FE3C6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C6159FF" w14:textId="77777777" w:rsidR="007E0C3D" w:rsidRPr="00B640AD" w:rsidRDefault="007E0C3D" w:rsidP="007E0C3D">
      <w:pPr>
        <w:pStyle w:val="NormalBold"/>
      </w:pPr>
      <w:r w:rsidRPr="00B640AD">
        <w:rPr>
          <w:rStyle w:val="HideTWBExt"/>
        </w:rPr>
        <w:t>&lt;Article&gt;</w:t>
      </w:r>
      <w:r w:rsidRPr="00B640AD">
        <w:t>Paragrafo 16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F49A9D4" w14:textId="77777777" w:rsidTr="008053E7">
        <w:trPr>
          <w:trHeight w:hRule="exact" w:val="240"/>
          <w:jc w:val="center"/>
        </w:trPr>
        <w:tc>
          <w:tcPr>
            <w:tcW w:w="9752" w:type="dxa"/>
            <w:gridSpan w:val="2"/>
            <w:tcBorders>
              <w:top w:val="nil"/>
              <w:left w:val="nil"/>
              <w:bottom w:val="nil"/>
              <w:right w:val="nil"/>
            </w:tcBorders>
          </w:tcPr>
          <w:p w14:paraId="2DC66627" w14:textId="77777777" w:rsidR="007E0C3D" w:rsidRPr="00B640AD" w:rsidRDefault="007E0C3D" w:rsidP="008053E7"/>
        </w:tc>
      </w:tr>
      <w:tr w:rsidR="007E0C3D" w:rsidRPr="00B640AD" w14:paraId="6A08CF9E" w14:textId="77777777" w:rsidTr="008053E7">
        <w:trPr>
          <w:trHeight w:val="240"/>
          <w:jc w:val="center"/>
        </w:trPr>
        <w:tc>
          <w:tcPr>
            <w:tcW w:w="4876" w:type="dxa"/>
            <w:tcBorders>
              <w:top w:val="nil"/>
              <w:left w:val="nil"/>
              <w:bottom w:val="nil"/>
              <w:right w:val="nil"/>
            </w:tcBorders>
          </w:tcPr>
          <w:p w14:paraId="380504A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39158CF" w14:textId="77777777" w:rsidR="007E0C3D" w:rsidRPr="00B640AD" w:rsidRDefault="007E0C3D" w:rsidP="008053E7">
            <w:pPr>
              <w:pStyle w:val="AmColumnHeading"/>
            </w:pPr>
            <w:r w:rsidRPr="00B640AD">
              <w:t>Emendamento</w:t>
            </w:r>
          </w:p>
        </w:tc>
      </w:tr>
      <w:tr w:rsidR="007E0C3D" w:rsidRPr="00B640AD" w14:paraId="3F143ADF" w14:textId="77777777" w:rsidTr="008053E7">
        <w:trPr>
          <w:jc w:val="center"/>
        </w:trPr>
        <w:tc>
          <w:tcPr>
            <w:tcW w:w="4876" w:type="dxa"/>
            <w:tcBorders>
              <w:top w:val="nil"/>
              <w:left w:val="nil"/>
              <w:bottom w:val="nil"/>
              <w:right w:val="nil"/>
            </w:tcBorders>
          </w:tcPr>
          <w:p w14:paraId="6F11D91B" w14:textId="77777777" w:rsidR="007E0C3D" w:rsidRPr="00B640AD" w:rsidRDefault="007E0C3D" w:rsidP="008053E7">
            <w:pPr>
              <w:pStyle w:val="Normal6a"/>
            </w:pPr>
          </w:p>
        </w:tc>
        <w:tc>
          <w:tcPr>
            <w:tcW w:w="4876" w:type="dxa"/>
            <w:tcBorders>
              <w:top w:val="nil"/>
              <w:left w:val="nil"/>
              <w:bottom w:val="nil"/>
              <w:right w:val="nil"/>
            </w:tcBorders>
          </w:tcPr>
          <w:p w14:paraId="1AC2D28D" w14:textId="77777777" w:rsidR="007E0C3D" w:rsidRPr="00B640AD" w:rsidRDefault="007E0C3D" w:rsidP="008053E7">
            <w:pPr>
              <w:pStyle w:val="Normal6a"/>
            </w:pPr>
            <w:r w:rsidRPr="00B640AD">
              <w:rPr>
                <w:b/>
                <w:i/>
              </w:rPr>
              <w:t>16 ter.</w:t>
            </w:r>
            <w:r w:rsidRPr="00B640AD">
              <w:tab/>
            </w:r>
            <w:r w:rsidRPr="00B640AD">
              <w:rPr>
                <w:b/>
                <w:i/>
              </w:rPr>
              <w:t>accoglie con favore lo status di paese candidato della Bosnia-Erzegovina e le recenti riforme, compresa l'adozione del programma di riforme per il piano di crescita dell'UE per i Balcani occidentali; esprime profonda preoccupazione per la retorica secessionista e l'ostruzionismo che minano l'ordine costituzionale e la traiettoria europea del paese; chiede un rinnovato impegno politico per avviare efficacemente i negoziati di adesione, portare avanti le riforme connesse all'UE, garantire il pieno allineamento alla PESC e rafforzare le istituzioni statali funzionali ed efficaci; esorta le autorità a garantire una concorrenza leale e a salvaguardare l'integrità del processo elettorale in vista delle elezioni generali dell'ottobre 2026;</w:t>
            </w:r>
          </w:p>
        </w:tc>
      </w:tr>
    </w:tbl>
    <w:p w14:paraId="06235A1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543554F" w14:textId="77777777" w:rsidR="007E0C3D" w:rsidRPr="00B640AD" w:rsidRDefault="007E0C3D" w:rsidP="007E0C3D">
      <w:r w:rsidRPr="00B640AD">
        <w:rPr>
          <w:rStyle w:val="HideTWBExt"/>
        </w:rPr>
        <w:t>&lt;/Amend&gt;</w:t>
      </w:r>
    </w:p>
    <w:p w14:paraId="52C8B8F9"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224</w:t>
      </w:r>
      <w:r w:rsidRPr="00B640AD">
        <w:rPr>
          <w:rStyle w:val="HideTWBExt"/>
        </w:rPr>
        <w:t>&lt;/NumAm&gt;</w:t>
      </w:r>
    </w:p>
    <w:p w14:paraId="796CF987"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64AD9E69" w14:textId="77777777" w:rsidR="007E0C3D" w:rsidRPr="00B640AD" w:rsidRDefault="007E0C3D" w:rsidP="007E0C3D">
      <w:pPr>
        <w:pStyle w:val="NormalBold"/>
      </w:pPr>
      <w:r w:rsidRPr="00B640AD">
        <w:rPr>
          <w:rStyle w:val="HideTWBExt"/>
          <w:b w:val="0"/>
        </w:rPr>
        <w:t>&lt;/RepeatBlock-By&gt;</w:t>
      </w:r>
    </w:p>
    <w:p w14:paraId="73A3116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1DFDF3B" w14:textId="77777777" w:rsidR="007E0C3D" w:rsidRPr="00B640AD" w:rsidRDefault="007E0C3D" w:rsidP="007E0C3D">
      <w:pPr>
        <w:pStyle w:val="NormalBold"/>
      </w:pPr>
      <w:r w:rsidRPr="00B640AD">
        <w:rPr>
          <w:rStyle w:val="HideTWBExt"/>
        </w:rPr>
        <w:t>&lt;Article&gt;</w:t>
      </w:r>
      <w:r w:rsidRPr="00B640AD">
        <w:t>Paragrafo 16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D2EA184" w14:textId="77777777" w:rsidTr="008053E7">
        <w:trPr>
          <w:trHeight w:hRule="exact" w:val="240"/>
          <w:jc w:val="center"/>
        </w:trPr>
        <w:tc>
          <w:tcPr>
            <w:tcW w:w="9752" w:type="dxa"/>
            <w:gridSpan w:val="2"/>
            <w:tcBorders>
              <w:top w:val="nil"/>
              <w:left w:val="nil"/>
              <w:bottom w:val="nil"/>
              <w:right w:val="nil"/>
            </w:tcBorders>
          </w:tcPr>
          <w:p w14:paraId="1483BE77" w14:textId="77777777" w:rsidR="007E0C3D" w:rsidRPr="00B640AD" w:rsidRDefault="007E0C3D" w:rsidP="008053E7"/>
        </w:tc>
      </w:tr>
      <w:tr w:rsidR="007E0C3D" w:rsidRPr="00B640AD" w14:paraId="1E951008" w14:textId="77777777" w:rsidTr="008053E7">
        <w:trPr>
          <w:trHeight w:val="240"/>
          <w:jc w:val="center"/>
        </w:trPr>
        <w:tc>
          <w:tcPr>
            <w:tcW w:w="4876" w:type="dxa"/>
            <w:tcBorders>
              <w:top w:val="nil"/>
              <w:left w:val="nil"/>
              <w:bottom w:val="nil"/>
              <w:right w:val="nil"/>
            </w:tcBorders>
          </w:tcPr>
          <w:p w14:paraId="20F706F8"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FD30C8B" w14:textId="77777777" w:rsidR="007E0C3D" w:rsidRPr="00B640AD" w:rsidRDefault="007E0C3D" w:rsidP="008053E7">
            <w:pPr>
              <w:pStyle w:val="AmColumnHeading"/>
            </w:pPr>
            <w:r w:rsidRPr="00B640AD">
              <w:t>Emendamento</w:t>
            </w:r>
          </w:p>
        </w:tc>
      </w:tr>
      <w:tr w:rsidR="007E0C3D" w:rsidRPr="00B640AD" w14:paraId="66B36EB0" w14:textId="77777777" w:rsidTr="008053E7">
        <w:trPr>
          <w:jc w:val="center"/>
        </w:trPr>
        <w:tc>
          <w:tcPr>
            <w:tcW w:w="4876" w:type="dxa"/>
            <w:tcBorders>
              <w:top w:val="nil"/>
              <w:left w:val="nil"/>
              <w:bottom w:val="nil"/>
              <w:right w:val="nil"/>
            </w:tcBorders>
          </w:tcPr>
          <w:p w14:paraId="5794CD16" w14:textId="77777777" w:rsidR="007E0C3D" w:rsidRPr="00B640AD" w:rsidRDefault="007E0C3D" w:rsidP="008053E7">
            <w:pPr>
              <w:pStyle w:val="Normal6a"/>
            </w:pPr>
          </w:p>
        </w:tc>
        <w:tc>
          <w:tcPr>
            <w:tcW w:w="4876" w:type="dxa"/>
            <w:tcBorders>
              <w:top w:val="nil"/>
              <w:left w:val="nil"/>
              <w:bottom w:val="nil"/>
              <w:right w:val="nil"/>
            </w:tcBorders>
          </w:tcPr>
          <w:p w14:paraId="028C9817" w14:textId="77777777" w:rsidR="007E0C3D" w:rsidRPr="00B640AD" w:rsidRDefault="007E0C3D" w:rsidP="008053E7">
            <w:pPr>
              <w:pStyle w:val="Normal6a"/>
            </w:pPr>
            <w:r w:rsidRPr="00B640AD">
              <w:rPr>
                <w:b/>
                <w:i/>
              </w:rPr>
              <w:t>16 quater.</w:t>
            </w:r>
            <w:r w:rsidRPr="00B640AD">
              <w:tab/>
            </w:r>
            <w:r w:rsidRPr="00B640AD">
              <w:rPr>
                <w:b/>
                <w:i/>
              </w:rPr>
              <w:t>riconosce i progressi compiuti dal Kosovo nel rafforzamento delle istituzioni democratiche e nell'allineamento all'acquis dell'UE; ribadisce il suo invito agli Stati membri in sede di Consiglio a incaricare la Commissione di presentare il suo questionario e di elaborare un parere sul merito della domanda di adesione del paese; deplora l'attuale crisi politica in Kosovo e la paralisi istituzionale a seguito delle elezioni del 2025; esorta tutti gli attori politici a impegnarsi in modo significativo per ripristinare la funzionalità istituzionale; ribadisce l'importanza di un impegno costruttivo nel dialogo con la Serbia facilitato dall'UE ed esorta entrambe le parti ad attuare pienamente tutti gli accordi precedenti; chiede l'immediata revoca delle misure dell'UE nei confronti del Kosovo, che non sono più giustificate dal momento che tutti i requisiti necessari sono stati soddisfatti e che ostacolano la ripresa del dialogo in buona fede tra Belgrado e Pristina; osserva che alcune comunità minoritarie storiche non godono ancora di riconoscimento e protezione formali; invita il Kosovo a garantire che i loro diritti siano pienamente riconosciuti dalla legge e rispecchiati nella Costituzione;</w:t>
            </w:r>
          </w:p>
        </w:tc>
      </w:tr>
    </w:tbl>
    <w:p w14:paraId="0CAA48F5"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BBDA283" w14:textId="77777777" w:rsidR="007E0C3D" w:rsidRPr="00B640AD" w:rsidRDefault="007E0C3D" w:rsidP="007E0C3D">
      <w:r w:rsidRPr="00B640AD">
        <w:rPr>
          <w:rStyle w:val="HideTWBExt"/>
        </w:rPr>
        <w:t>&lt;/Amend&gt;</w:t>
      </w:r>
    </w:p>
    <w:p w14:paraId="0F02843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225</w:t>
      </w:r>
      <w:r w:rsidRPr="00B640AD">
        <w:rPr>
          <w:rStyle w:val="HideTWBExt"/>
        </w:rPr>
        <w:t>&lt;/NumAm&gt;</w:t>
      </w:r>
    </w:p>
    <w:p w14:paraId="6E975E2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0045AD5" w14:textId="77777777" w:rsidR="007E0C3D" w:rsidRPr="00B640AD" w:rsidRDefault="007E0C3D" w:rsidP="007E0C3D">
      <w:pPr>
        <w:pStyle w:val="NormalBold"/>
      </w:pPr>
      <w:r w:rsidRPr="00B640AD">
        <w:rPr>
          <w:rStyle w:val="HideTWBExt"/>
          <w:b w:val="0"/>
        </w:rPr>
        <w:t>&lt;/RepeatBlock-By&gt;</w:t>
      </w:r>
    </w:p>
    <w:p w14:paraId="021D74A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F11B56A" w14:textId="77777777" w:rsidR="007E0C3D" w:rsidRPr="00B640AD" w:rsidRDefault="007E0C3D" w:rsidP="007E0C3D">
      <w:pPr>
        <w:pStyle w:val="NormalBold"/>
      </w:pPr>
      <w:r w:rsidRPr="00B640AD">
        <w:rPr>
          <w:rStyle w:val="HideTWBExt"/>
        </w:rPr>
        <w:t>&lt;Article&gt;</w:t>
      </w:r>
      <w:r w:rsidRPr="00B640AD">
        <w:t>Paragrafo 16 quinquies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8E9BFCD" w14:textId="77777777" w:rsidTr="008053E7">
        <w:trPr>
          <w:trHeight w:hRule="exact" w:val="240"/>
          <w:jc w:val="center"/>
        </w:trPr>
        <w:tc>
          <w:tcPr>
            <w:tcW w:w="9752" w:type="dxa"/>
            <w:gridSpan w:val="2"/>
            <w:tcBorders>
              <w:top w:val="nil"/>
              <w:left w:val="nil"/>
              <w:bottom w:val="nil"/>
              <w:right w:val="nil"/>
            </w:tcBorders>
          </w:tcPr>
          <w:p w14:paraId="25696F90" w14:textId="77777777" w:rsidR="007E0C3D" w:rsidRPr="00B640AD" w:rsidRDefault="007E0C3D" w:rsidP="008053E7"/>
        </w:tc>
      </w:tr>
      <w:tr w:rsidR="007E0C3D" w:rsidRPr="00B640AD" w14:paraId="7D6BD5B5" w14:textId="77777777" w:rsidTr="008053E7">
        <w:trPr>
          <w:trHeight w:val="240"/>
          <w:jc w:val="center"/>
        </w:trPr>
        <w:tc>
          <w:tcPr>
            <w:tcW w:w="4876" w:type="dxa"/>
            <w:tcBorders>
              <w:top w:val="nil"/>
              <w:left w:val="nil"/>
              <w:bottom w:val="nil"/>
              <w:right w:val="nil"/>
            </w:tcBorders>
          </w:tcPr>
          <w:p w14:paraId="1A70092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71C8D76" w14:textId="77777777" w:rsidR="007E0C3D" w:rsidRPr="00B640AD" w:rsidRDefault="007E0C3D" w:rsidP="008053E7">
            <w:pPr>
              <w:pStyle w:val="AmColumnHeading"/>
            </w:pPr>
            <w:r w:rsidRPr="00B640AD">
              <w:t>Emendamento</w:t>
            </w:r>
          </w:p>
        </w:tc>
      </w:tr>
      <w:tr w:rsidR="007E0C3D" w:rsidRPr="00B640AD" w14:paraId="0D66F226" w14:textId="77777777" w:rsidTr="008053E7">
        <w:trPr>
          <w:jc w:val="center"/>
        </w:trPr>
        <w:tc>
          <w:tcPr>
            <w:tcW w:w="4876" w:type="dxa"/>
            <w:tcBorders>
              <w:top w:val="nil"/>
              <w:left w:val="nil"/>
              <w:bottom w:val="nil"/>
              <w:right w:val="nil"/>
            </w:tcBorders>
          </w:tcPr>
          <w:p w14:paraId="2CF28BE6" w14:textId="77777777" w:rsidR="007E0C3D" w:rsidRPr="00B640AD" w:rsidRDefault="007E0C3D" w:rsidP="008053E7">
            <w:pPr>
              <w:pStyle w:val="Normal6a"/>
            </w:pPr>
          </w:p>
        </w:tc>
        <w:tc>
          <w:tcPr>
            <w:tcW w:w="4876" w:type="dxa"/>
            <w:tcBorders>
              <w:top w:val="nil"/>
              <w:left w:val="nil"/>
              <w:bottom w:val="nil"/>
              <w:right w:val="nil"/>
            </w:tcBorders>
          </w:tcPr>
          <w:p w14:paraId="6FEDB5DE" w14:textId="77777777" w:rsidR="007E0C3D" w:rsidRPr="00B640AD" w:rsidRDefault="007E0C3D" w:rsidP="008053E7">
            <w:pPr>
              <w:pStyle w:val="Normal6a"/>
            </w:pPr>
            <w:r w:rsidRPr="00B640AD">
              <w:rPr>
                <w:b/>
                <w:i/>
              </w:rPr>
              <w:t>16 quinquies.</w:t>
            </w:r>
            <w:r w:rsidRPr="00B640AD">
              <w:tab/>
            </w:r>
            <w:r w:rsidRPr="00B640AD">
              <w:rPr>
                <w:b/>
                <w:i/>
              </w:rPr>
              <w:t>condanna la grave regressione democratica in Georgia, compresa la repressione da parte del partito "Sogno georgiano" nei confronti di critici, oppositori politici, media e società civile, e il suo allontanamento dal percorso del paese verso l'UE; ribadisce una forte solidarietà al popolo georgiano e alle sue legittime aspirazioni europee, espresse attraverso proteste di massa nonostante la repressione; sottolinea che l'integrazione della Georgia nell'UE è stata effettivamente sospesa a causa del continuo deterioramento democratico, della manipolazione delle elezioni parlamentari del 2024, dell'appropriazione delle istituzioni statali e dell'adozione di una legislazione incompatibile con i valori dell'UE; sottolinea che non riconosce le autorità autoproclamate istituite a seguito della manipolazione delle elezioni parlamentari del 26 ottobre 2024; invita, a tale proposito, la Commissione a rivedere l'attuazione dell'accordo di associazione UE-Georgia alla luce della palese violazione dei principi democratici, dei diritti umani e delle libertà fondamentali; osserva che la Georgia, sotto l'attuale governo, si sta muovendo in una direzione che la espone al rischio di diventare uno Stato vassallo della Russia, come nel caso della Bielorussia;</w:t>
            </w:r>
          </w:p>
        </w:tc>
      </w:tr>
    </w:tbl>
    <w:p w14:paraId="41644FE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0594DCB" w14:textId="77777777" w:rsidR="007E0C3D" w:rsidRPr="00B640AD" w:rsidRDefault="007E0C3D" w:rsidP="007E0C3D">
      <w:r w:rsidRPr="00B640AD">
        <w:rPr>
          <w:rStyle w:val="HideTWBExt"/>
        </w:rPr>
        <w:t>&lt;/Amend&gt;</w:t>
      </w:r>
    </w:p>
    <w:p w14:paraId="2EC2052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226</w:t>
      </w:r>
      <w:r w:rsidRPr="00B640AD">
        <w:rPr>
          <w:rStyle w:val="HideTWBExt"/>
        </w:rPr>
        <w:t>&lt;/NumAm&gt;</w:t>
      </w:r>
    </w:p>
    <w:p w14:paraId="644C822E"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662B16D2" w14:textId="77777777" w:rsidR="007E0C3D" w:rsidRPr="00B640AD" w:rsidRDefault="007E0C3D" w:rsidP="007E0C3D">
      <w:pPr>
        <w:pStyle w:val="NormalBold"/>
      </w:pPr>
      <w:r w:rsidRPr="00B640AD">
        <w:rPr>
          <w:rStyle w:val="HideTWBExt"/>
          <w:b w:val="0"/>
        </w:rPr>
        <w:t>&lt;/RepeatBlock-By&gt;</w:t>
      </w:r>
    </w:p>
    <w:p w14:paraId="1E1756A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063E86A" w14:textId="77777777" w:rsidR="007E0C3D" w:rsidRPr="00B640AD" w:rsidRDefault="007E0C3D" w:rsidP="007E0C3D">
      <w:pPr>
        <w:pStyle w:val="NormalBold"/>
      </w:pPr>
      <w:r w:rsidRPr="00B640AD">
        <w:rPr>
          <w:rStyle w:val="HideTWBExt"/>
        </w:rPr>
        <w:t>&lt;Article&gt;</w:t>
      </w:r>
      <w:r w:rsidRPr="00B640AD">
        <w:t>Paragrafo 16 sexies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95DD5E3" w14:textId="77777777" w:rsidTr="008053E7">
        <w:trPr>
          <w:trHeight w:hRule="exact" w:val="240"/>
          <w:jc w:val="center"/>
        </w:trPr>
        <w:tc>
          <w:tcPr>
            <w:tcW w:w="9752" w:type="dxa"/>
            <w:gridSpan w:val="2"/>
            <w:tcBorders>
              <w:top w:val="nil"/>
              <w:left w:val="nil"/>
              <w:bottom w:val="nil"/>
              <w:right w:val="nil"/>
            </w:tcBorders>
          </w:tcPr>
          <w:p w14:paraId="13D7D046" w14:textId="77777777" w:rsidR="007E0C3D" w:rsidRPr="00B640AD" w:rsidRDefault="007E0C3D" w:rsidP="008053E7"/>
        </w:tc>
      </w:tr>
      <w:tr w:rsidR="007E0C3D" w:rsidRPr="00B640AD" w14:paraId="67A5818E" w14:textId="77777777" w:rsidTr="008053E7">
        <w:trPr>
          <w:trHeight w:val="240"/>
          <w:jc w:val="center"/>
        </w:trPr>
        <w:tc>
          <w:tcPr>
            <w:tcW w:w="4876" w:type="dxa"/>
            <w:tcBorders>
              <w:top w:val="nil"/>
              <w:left w:val="nil"/>
              <w:bottom w:val="nil"/>
              <w:right w:val="nil"/>
            </w:tcBorders>
          </w:tcPr>
          <w:p w14:paraId="7FE3401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C1F4BA3" w14:textId="77777777" w:rsidR="007E0C3D" w:rsidRPr="00B640AD" w:rsidRDefault="007E0C3D" w:rsidP="008053E7">
            <w:pPr>
              <w:pStyle w:val="AmColumnHeading"/>
            </w:pPr>
            <w:r w:rsidRPr="00B640AD">
              <w:t>Emendamento</w:t>
            </w:r>
          </w:p>
        </w:tc>
      </w:tr>
      <w:tr w:rsidR="007E0C3D" w:rsidRPr="00B640AD" w14:paraId="0CCAFDB6" w14:textId="77777777" w:rsidTr="008053E7">
        <w:trPr>
          <w:jc w:val="center"/>
        </w:trPr>
        <w:tc>
          <w:tcPr>
            <w:tcW w:w="4876" w:type="dxa"/>
            <w:tcBorders>
              <w:top w:val="nil"/>
              <w:left w:val="nil"/>
              <w:bottom w:val="nil"/>
              <w:right w:val="nil"/>
            </w:tcBorders>
          </w:tcPr>
          <w:p w14:paraId="53682084" w14:textId="77777777" w:rsidR="007E0C3D" w:rsidRPr="00B640AD" w:rsidRDefault="007E0C3D" w:rsidP="008053E7">
            <w:pPr>
              <w:pStyle w:val="Normal6a"/>
            </w:pPr>
          </w:p>
        </w:tc>
        <w:tc>
          <w:tcPr>
            <w:tcW w:w="4876" w:type="dxa"/>
            <w:tcBorders>
              <w:top w:val="nil"/>
              <w:left w:val="nil"/>
              <w:bottom w:val="nil"/>
              <w:right w:val="nil"/>
            </w:tcBorders>
          </w:tcPr>
          <w:p w14:paraId="5CB4526D" w14:textId="77777777" w:rsidR="007E0C3D" w:rsidRPr="00B640AD" w:rsidRDefault="007E0C3D" w:rsidP="008053E7">
            <w:pPr>
              <w:pStyle w:val="Normal6a"/>
            </w:pPr>
            <w:r w:rsidRPr="00B640AD">
              <w:rPr>
                <w:b/>
                <w:i/>
              </w:rPr>
              <w:t>16 sexies.</w:t>
            </w:r>
            <w:r w:rsidRPr="00B640AD">
              <w:tab/>
            </w:r>
            <w:r w:rsidRPr="00B640AD">
              <w:rPr>
                <w:b/>
                <w:i/>
              </w:rPr>
              <w:t>elogia il forte impegno politico della Moldova a favore dell'integrazione europea e i progressi compiuti nelle riforme giudiziarie, amministrative e anticorruzione nonostante le forti pressioni esercitate dalla Russia; accoglie con favore il fatto che le recenti elezioni parlamentari abbiano nuovamente confermato il chiaro orientamento europeo del paese e il sostegno pubblico al suo programma di riforme; incoraggia la Moldova a rafforzare ulteriormente la resilienza istituzionale, le tutele delle minoranze e la sicurezza energetica; sottolinea, in tale contesto, l'importanza di salvaguardare le disposizioni in materia di diritti delle minoranze relative all'uso della loro lingua nell'istruzione, nella pubblica amministrazione e nella governance locale; sottolinea che la riforma della governance regionale in corso deve essere condotta in modo trasparente e inclusivo, tenendo conto nel contempo della Convenzione quadro per la protezione delle minoranze nazionali e delle pertinenti raccomandazioni dell'Assemblea parlamentare del Consiglio d'Europa, al fine di evitare di creare squilibri politici o di indebolire la rappresentanza delle minoranze;</w:t>
            </w:r>
          </w:p>
        </w:tc>
      </w:tr>
    </w:tbl>
    <w:p w14:paraId="6273E7F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397A995" w14:textId="77777777" w:rsidR="007E0C3D" w:rsidRPr="00B640AD" w:rsidRDefault="007E0C3D" w:rsidP="007E0C3D">
      <w:r w:rsidRPr="00B640AD">
        <w:rPr>
          <w:rStyle w:val="HideTWBExt"/>
        </w:rPr>
        <w:t>&lt;/Amend&gt;</w:t>
      </w:r>
    </w:p>
    <w:p w14:paraId="3A357DC6"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227</w:t>
      </w:r>
      <w:r w:rsidRPr="00B640AD">
        <w:rPr>
          <w:rStyle w:val="HideTWBExt"/>
        </w:rPr>
        <w:t>&lt;/NumAm&gt;</w:t>
      </w:r>
    </w:p>
    <w:p w14:paraId="3126F10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DF9095C" w14:textId="77777777" w:rsidR="007E0C3D" w:rsidRPr="00B640AD" w:rsidRDefault="007E0C3D" w:rsidP="007E0C3D">
      <w:pPr>
        <w:pStyle w:val="NormalBold"/>
      </w:pPr>
      <w:r w:rsidRPr="00B640AD">
        <w:rPr>
          <w:rStyle w:val="HideTWBExt"/>
          <w:b w:val="0"/>
        </w:rPr>
        <w:t>&lt;/RepeatBlock-By&gt;</w:t>
      </w:r>
    </w:p>
    <w:p w14:paraId="15E8DF4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1CA3388" w14:textId="77777777" w:rsidR="007E0C3D" w:rsidRPr="00B640AD" w:rsidRDefault="007E0C3D" w:rsidP="007E0C3D">
      <w:pPr>
        <w:pStyle w:val="NormalBold"/>
      </w:pPr>
      <w:r w:rsidRPr="00B640AD">
        <w:rPr>
          <w:rStyle w:val="HideTWBExt"/>
        </w:rPr>
        <w:t>&lt;Article&gt;</w:t>
      </w:r>
      <w:r w:rsidRPr="00B640AD">
        <w:t>Paragrafo 16 septies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0A18494" w14:textId="77777777" w:rsidTr="008053E7">
        <w:trPr>
          <w:trHeight w:hRule="exact" w:val="240"/>
          <w:jc w:val="center"/>
        </w:trPr>
        <w:tc>
          <w:tcPr>
            <w:tcW w:w="9752" w:type="dxa"/>
            <w:gridSpan w:val="2"/>
            <w:tcBorders>
              <w:top w:val="nil"/>
              <w:left w:val="nil"/>
              <w:bottom w:val="nil"/>
              <w:right w:val="nil"/>
            </w:tcBorders>
          </w:tcPr>
          <w:p w14:paraId="6527BD99" w14:textId="77777777" w:rsidR="007E0C3D" w:rsidRPr="00B640AD" w:rsidRDefault="007E0C3D" w:rsidP="008053E7"/>
        </w:tc>
      </w:tr>
      <w:tr w:rsidR="007E0C3D" w:rsidRPr="00B640AD" w14:paraId="695D1440" w14:textId="77777777" w:rsidTr="008053E7">
        <w:trPr>
          <w:trHeight w:val="240"/>
          <w:jc w:val="center"/>
        </w:trPr>
        <w:tc>
          <w:tcPr>
            <w:tcW w:w="4876" w:type="dxa"/>
            <w:tcBorders>
              <w:top w:val="nil"/>
              <w:left w:val="nil"/>
              <w:bottom w:val="nil"/>
              <w:right w:val="nil"/>
            </w:tcBorders>
          </w:tcPr>
          <w:p w14:paraId="0F67EE1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126D243" w14:textId="77777777" w:rsidR="007E0C3D" w:rsidRPr="00B640AD" w:rsidRDefault="007E0C3D" w:rsidP="008053E7">
            <w:pPr>
              <w:pStyle w:val="AmColumnHeading"/>
            </w:pPr>
            <w:r w:rsidRPr="00B640AD">
              <w:t>Emendamento</w:t>
            </w:r>
          </w:p>
        </w:tc>
      </w:tr>
      <w:tr w:rsidR="007E0C3D" w:rsidRPr="00B640AD" w14:paraId="73D8AC57" w14:textId="77777777" w:rsidTr="008053E7">
        <w:trPr>
          <w:jc w:val="center"/>
        </w:trPr>
        <w:tc>
          <w:tcPr>
            <w:tcW w:w="4876" w:type="dxa"/>
            <w:tcBorders>
              <w:top w:val="nil"/>
              <w:left w:val="nil"/>
              <w:bottom w:val="nil"/>
              <w:right w:val="nil"/>
            </w:tcBorders>
          </w:tcPr>
          <w:p w14:paraId="32DED921" w14:textId="77777777" w:rsidR="007E0C3D" w:rsidRPr="00B640AD" w:rsidRDefault="007E0C3D" w:rsidP="008053E7">
            <w:pPr>
              <w:pStyle w:val="Normal6a"/>
            </w:pPr>
          </w:p>
        </w:tc>
        <w:tc>
          <w:tcPr>
            <w:tcW w:w="4876" w:type="dxa"/>
            <w:tcBorders>
              <w:top w:val="nil"/>
              <w:left w:val="nil"/>
              <w:bottom w:val="nil"/>
              <w:right w:val="nil"/>
            </w:tcBorders>
          </w:tcPr>
          <w:p w14:paraId="2A3CA6D3" w14:textId="77777777" w:rsidR="007E0C3D" w:rsidRPr="00B640AD" w:rsidRDefault="007E0C3D" w:rsidP="008053E7">
            <w:pPr>
              <w:pStyle w:val="Normal6a"/>
            </w:pPr>
            <w:r w:rsidRPr="00B640AD">
              <w:rPr>
                <w:b/>
                <w:i/>
              </w:rPr>
              <w:t>16 septies.</w:t>
            </w:r>
            <w:r w:rsidRPr="00B640AD">
              <w:tab/>
            </w:r>
            <w:r w:rsidRPr="00B640AD">
              <w:rPr>
                <w:b/>
                <w:i/>
              </w:rPr>
              <w:t>riconosce che il Montenegro è il paese impegnato nei negoziati che ha compiuto i maggiori passi avanti e accoglie con favore le recenti misure volte a stabilizzare il contesto politico e a rilanciare le riforme connesse all'UE; chiede continui progressi per quanto riguarda i parametri di riferimento per lo Stato di diritto, la riforma giudiziaria e la lotta contro la criminalità organizzata; condanna i tentativi della Russia e dei paesi vicini di sfruttare le tensioni etniche in Montenegro al fine di accendere i conflitti e dividere le comunità; accoglie con favore il ritiro da parte del Montenegro della legge sugli agenti stranieri ed esorta il paese a garantire che tutte le politiche e la legislazione siano pienamente conformi all'acquis dell'UE e alle norme internazionali;</w:t>
            </w:r>
          </w:p>
        </w:tc>
      </w:tr>
    </w:tbl>
    <w:p w14:paraId="5A586E9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D97100A" w14:textId="77777777" w:rsidR="007E0C3D" w:rsidRPr="00B640AD" w:rsidRDefault="007E0C3D" w:rsidP="007E0C3D">
      <w:r w:rsidRPr="00B640AD">
        <w:rPr>
          <w:rStyle w:val="HideTWBExt"/>
        </w:rPr>
        <w:t>&lt;/Amend&gt;</w:t>
      </w:r>
    </w:p>
    <w:p w14:paraId="0D9A7232"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228</w:t>
      </w:r>
      <w:r w:rsidRPr="00B640AD">
        <w:rPr>
          <w:rStyle w:val="HideTWBExt"/>
        </w:rPr>
        <w:t>&lt;/NumAm&gt;</w:t>
      </w:r>
    </w:p>
    <w:p w14:paraId="791BA77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4F4DFD1" w14:textId="77777777" w:rsidR="007E0C3D" w:rsidRPr="00B640AD" w:rsidRDefault="007E0C3D" w:rsidP="007E0C3D">
      <w:pPr>
        <w:pStyle w:val="NormalBold"/>
      </w:pPr>
      <w:r w:rsidRPr="00B640AD">
        <w:rPr>
          <w:rStyle w:val="HideTWBExt"/>
          <w:b w:val="0"/>
        </w:rPr>
        <w:t>&lt;/RepeatBlock-By&gt;</w:t>
      </w:r>
    </w:p>
    <w:p w14:paraId="313B2F5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694E5D7" w14:textId="77777777" w:rsidR="007E0C3D" w:rsidRPr="00B640AD" w:rsidRDefault="007E0C3D" w:rsidP="007E0C3D">
      <w:pPr>
        <w:pStyle w:val="NormalBold"/>
      </w:pPr>
      <w:r w:rsidRPr="00B640AD">
        <w:rPr>
          <w:rStyle w:val="HideTWBExt"/>
        </w:rPr>
        <w:t>&lt;</w:t>
      </w:r>
      <w:proofErr w:type="spellStart"/>
      <w:r w:rsidRPr="00B640AD">
        <w:rPr>
          <w:rStyle w:val="HideTWBExt"/>
        </w:rPr>
        <w:t>Article</w:t>
      </w:r>
      <w:proofErr w:type="spellEnd"/>
      <w:r w:rsidRPr="00B640AD">
        <w:rPr>
          <w:rStyle w:val="HideTWBExt"/>
        </w:rPr>
        <w:t>&gt;</w:t>
      </w:r>
      <w:r w:rsidRPr="00B640AD">
        <w:t xml:space="preserve">Paragrafo 16 </w:t>
      </w:r>
      <w:proofErr w:type="spellStart"/>
      <w:r w:rsidRPr="00B640AD">
        <w:t>octies</w:t>
      </w:r>
      <w:proofErr w:type="spellEnd"/>
      <w:r w:rsidRPr="00B640AD">
        <w:t xml:space="preserve"> (nuovo)</w:t>
      </w:r>
      <w:r w:rsidRPr="00B640AD">
        <w:rPr>
          <w:rStyle w:val="HideTWBExt"/>
        </w:rPr>
        <w:t>&lt;/</w:t>
      </w:r>
      <w:proofErr w:type="spellStart"/>
      <w:r w:rsidRPr="00B640AD">
        <w:rPr>
          <w:rStyle w:val="HideTWBExt"/>
        </w:rPr>
        <w:t>Article</w:t>
      </w:r>
      <w:proofErr w:type="spellEnd"/>
      <w:r w:rsidRPr="00B640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ECCC70D" w14:textId="77777777" w:rsidTr="008053E7">
        <w:trPr>
          <w:trHeight w:hRule="exact" w:val="240"/>
          <w:jc w:val="center"/>
        </w:trPr>
        <w:tc>
          <w:tcPr>
            <w:tcW w:w="9752" w:type="dxa"/>
            <w:gridSpan w:val="2"/>
            <w:tcBorders>
              <w:top w:val="nil"/>
              <w:left w:val="nil"/>
              <w:bottom w:val="nil"/>
              <w:right w:val="nil"/>
            </w:tcBorders>
          </w:tcPr>
          <w:p w14:paraId="594247E3" w14:textId="77777777" w:rsidR="007E0C3D" w:rsidRPr="00B640AD" w:rsidRDefault="007E0C3D" w:rsidP="008053E7"/>
        </w:tc>
      </w:tr>
      <w:tr w:rsidR="007E0C3D" w:rsidRPr="00B640AD" w14:paraId="6513DAC5" w14:textId="77777777" w:rsidTr="008053E7">
        <w:trPr>
          <w:trHeight w:val="240"/>
          <w:jc w:val="center"/>
        </w:trPr>
        <w:tc>
          <w:tcPr>
            <w:tcW w:w="4876" w:type="dxa"/>
            <w:tcBorders>
              <w:top w:val="nil"/>
              <w:left w:val="nil"/>
              <w:bottom w:val="nil"/>
              <w:right w:val="nil"/>
            </w:tcBorders>
          </w:tcPr>
          <w:p w14:paraId="70FD13A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7E847B6" w14:textId="77777777" w:rsidR="007E0C3D" w:rsidRPr="00B640AD" w:rsidRDefault="007E0C3D" w:rsidP="008053E7">
            <w:pPr>
              <w:pStyle w:val="AmColumnHeading"/>
            </w:pPr>
            <w:r w:rsidRPr="00B640AD">
              <w:t>Emendamento</w:t>
            </w:r>
          </w:p>
        </w:tc>
      </w:tr>
      <w:tr w:rsidR="007E0C3D" w:rsidRPr="00B640AD" w14:paraId="3AAB8E97" w14:textId="77777777" w:rsidTr="008053E7">
        <w:trPr>
          <w:jc w:val="center"/>
        </w:trPr>
        <w:tc>
          <w:tcPr>
            <w:tcW w:w="4876" w:type="dxa"/>
            <w:tcBorders>
              <w:top w:val="nil"/>
              <w:left w:val="nil"/>
              <w:bottom w:val="nil"/>
              <w:right w:val="nil"/>
            </w:tcBorders>
          </w:tcPr>
          <w:p w14:paraId="45BCA69C" w14:textId="77777777" w:rsidR="007E0C3D" w:rsidRPr="00B640AD" w:rsidRDefault="007E0C3D" w:rsidP="008053E7">
            <w:pPr>
              <w:pStyle w:val="Normal6a"/>
            </w:pPr>
          </w:p>
        </w:tc>
        <w:tc>
          <w:tcPr>
            <w:tcW w:w="4876" w:type="dxa"/>
            <w:tcBorders>
              <w:top w:val="nil"/>
              <w:left w:val="nil"/>
              <w:bottom w:val="nil"/>
              <w:right w:val="nil"/>
            </w:tcBorders>
          </w:tcPr>
          <w:p w14:paraId="71508FDA" w14:textId="77777777" w:rsidR="007E0C3D" w:rsidRPr="00B640AD" w:rsidRDefault="007E0C3D" w:rsidP="008053E7">
            <w:pPr>
              <w:pStyle w:val="Normal6a"/>
            </w:pPr>
            <w:r w:rsidRPr="00B640AD">
              <w:rPr>
                <w:b/>
                <w:i/>
              </w:rPr>
              <w:t xml:space="preserve">16 </w:t>
            </w:r>
            <w:proofErr w:type="spellStart"/>
            <w:r w:rsidRPr="00B640AD">
              <w:rPr>
                <w:b/>
                <w:i/>
              </w:rPr>
              <w:t>octies</w:t>
            </w:r>
            <w:proofErr w:type="spellEnd"/>
            <w:r w:rsidRPr="00B640AD">
              <w:rPr>
                <w:b/>
                <w:i/>
              </w:rPr>
              <w:t>.</w:t>
            </w:r>
            <w:r w:rsidRPr="00B640AD">
              <w:tab/>
            </w:r>
            <w:r w:rsidRPr="00B640AD">
              <w:rPr>
                <w:b/>
                <w:i/>
              </w:rPr>
              <w:t xml:space="preserve">ribadisce il proprio sostegno alla prospettiva europea della Macedonia del Nord; esorta il governo della Macedonia del Nord ad adempiere ai suoi obblighi nell'ambito del quadro negoziale dell'UE e delle conclusioni della riunione del Consiglio europeo del 18 luglio 2022, compresa l'attuazione in buona fede con risultati tangibili dell'accordo di </w:t>
            </w:r>
            <w:proofErr w:type="spellStart"/>
            <w:r w:rsidRPr="00B640AD">
              <w:rPr>
                <w:b/>
                <w:i/>
              </w:rPr>
              <w:t>Prespa</w:t>
            </w:r>
            <w:proofErr w:type="spellEnd"/>
            <w:r w:rsidRPr="00B640AD">
              <w:rPr>
                <w:b/>
                <w:i/>
              </w:rPr>
              <w:t xml:space="preserve"> con la Grecia e del trattato di amicizia, buon vicinato e cooperazione con la Bulgaria e i relativi protocolli al fine di avviare la prossima fase del processo negoziale; invita la Macedonia del Nord a rafforzare ulteriormente i diritti fondamentali, compresi i diritti delle persone appartenenti a minoranze e comunità, a indagare e perseguire attivamente i reati generati dall'odio e a combattere l'incitamento all'odio nella vita pubblica;</w:t>
            </w:r>
          </w:p>
        </w:tc>
      </w:tr>
    </w:tbl>
    <w:p w14:paraId="6289FC03"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295F207" w14:textId="77777777" w:rsidR="007E0C3D" w:rsidRPr="00B640AD" w:rsidRDefault="007E0C3D" w:rsidP="007E0C3D">
      <w:r w:rsidRPr="00B640AD">
        <w:rPr>
          <w:rStyle w:val="HideTWBExt"/>
        </w:rPr>
        <w:t>&lt;/Amend&gt;</w:t>
      </w:r>
    </w:p>
    <w:p w14:paraId="1F70BD9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229</w:t>
      </w:r>
      <w:r w:rsidRPr="00B640AD">
        <w:rPr>
          <w:rStyle w:val="HideTWBExt"/>
        </w:rPr>
        <w:t>&lt;/NumAm&gt;</w:t>
      </w:r>
    </w:p>
    <w:p w14:paraId="432639A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C7E6F72" w14:textId="77777777" w:rsidR="007E0C3D" w:rsidRPr="00B640AD" w:rsidRDefault="007E0C3D" w:rsidP="007E0C3D">
      <w:pPr>
        <w:pStyle w:val="NormalBold"/>
      </w:pPr>
      <w:r w:rsidRPr="00B640AD">
        <w:rPr>
          <w:rStyle w:val="HideTWBExt"/>
          <w:b w:val="0"/>
        </w:rPr>
        <w:t>&lt;/RepeatBlock-By&gt;</w:t>
      </w:r>
    </w:p>
    <w:p w14:paraId="09862F9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BDCC97C" w14:textId="77777777" w:rsidR="007E0C3D" w:rsidRPr="00B640AD" w:rsidRDefault="007E0C3D" w:rsidP="007E0C3D">
      <w:pPr>
        <w:pStyle w:val="NormalBold"/>
      </w:pPr>
      <w:r w:rsidRPr="00B640AD">
        <w:rPr>
          <w:rStyle w:val="HideTWBExt"/>
        </w:rPr>
        <w:t>&lt;</w:t>
      </w:r>
      <w:proofErr w:type="spellStart"/>
      <w:r w:rsidRPr="00B640AD">
        <w:rPr>
          <w:rStyle w:val="HideTWBExt"/>
        </w:rPr>
        <w:t>Article</w:t>
      </w:r>
      <w:proofErr w:type="spellEnd"/>
      <w:r w:rsidRPr="00B640AD">
        <w:rPr>
          <w:rStyle w:val="HideTWBExt"/>
        </w:rPr>
        <w:t>&gt;</w:t>
      </w:r>
      <w:r w:rsidRPr="00B640AD">
        <w:t xml:space="preserve">Paragrafo 16 </w:t>
      </w:r>
      <w:proofErr w:type="spellStart"/>
      <w:r w:rsidRPr="00B640AD">
        <w:t>nonies</w:t>
      </w:r>
      <w:proofErr w:type="spellEnd"/>
      <w:r w:rsidRPr="00B640AD">
        <w:t xml:space="preserve"> (nuovo)</w:t>
      </w:r>
      <w:r w:rsidRPr="00B640AD">
        <w:rPr>
          <w:rStyle w:val="HideTWBExt"/>
        </w:rPr>
        <w:t>&lt;/</w:t>
      </w:r>
      <w:proofErr w:type="spellStart"/>
      <w:r w:rsidRPr="00B640AD">
        <w:rPr>
          <w:rStyle w:val="HideTWBExt"/>
        </w:rPr>
        <w:t>Article</w:t>
      </w:r>
      <w:proofErr w:type="spellEnd"/>
      <w:r w:rsidRPr="00B640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BE84C61" w14:textId="77777777" w:rsidTr="008053E7">
        <w:trPr>
          <w:trHeight w:hRule="exact" w:val="240"/>
          <w:jc w:val="center"/>
        </w:trPr>
        <w:tc>
          <w:tcPr>
            <w:tcW w:w="9752" w:type="dxa"/>
            <w:gridSpan w:val="2"/>
            <w:tcBorders>
              <w:top w:val="nil"/>
              <w:left w:val="nil"/>
              <w:bottom w:val="nil"/>
              <w:right w:val="nil"/>
            </w:tcBorders>
          </w:tcPr>
          <w:p w14:paraId="602A9022" w14:textId="77777777" w:rsidR="007E0C3D" w:rsidRPr="00B640AD" w:rsidRDefault="007E0C3D" w:rsidP="008053E7"/>
        </w:tc>
      </w:tr>
      <w:tr w:rsidR="007E0C3D" w:rsidRPr="00B640AD" w14:paraId="305A6A36" w14:textId="77777777" w:rsidTr="008053E7">
        <w:trPr>
          <w:trHeight w:val="240"/>
          <w:jc w:val="center"/>
        </w:trPr>
        <w:tc>
          <w:tcPr>
            <w:tcW w:w="4876" w:type="dxa"/>
            <w:tcBorders>
              <w:top w:val="nil"/>
              <w:left w:val="nil"/>
              <w:bottom w:val="nil"/>
              <w:right w:val="nil"/>
            </w:tcBorders>
          </w:tcPr>
          <w:p w14:paraId="79C711E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505F37A" w14:textId="77777777" w:rsidR="007E0C3D" w:rsidRPr="00B640AD" w:rsidRDefault="007E0C3D" w:rsidP="008053E7">
            <w:pPr>
              <w:pStyle w:val="AmColumnHeading"/>
            </w:pPr>
            <w:r w:rsidRPr="00B640AD">
              <w:t>Emendamento</w:t>
            </w:r>
          </w:p>
        </w:tc>
      </w:tr>
      <w:tr w:rsidR="007E0C3D" w:rsidRPr="00B640AD" w14:paraId="3110B43E" w14:textId="77777777" w:rsidTr="008053E7">
        <w:trPr>
          <w:jc w:val="center"/>
        </w:trPr>
        <w:tc>
          <w:tcPr>
            <w:tcW w:w="4876" w:type="dxa"/>
            <w:tcBorders>
              <w:top w:val="nil"/>
              <w:left w:val="nil"/>
              <w:bottom w:val="nil"/>
              <w:right w:val="nil"/>
            </w:tcBorders>
          </w:tcPr>
          <w:p w14:paraId="17A959C2" w14:textId="77777777" w:rsidR="007E0C3D" w:rsidRPr="00B640AD" w:rsidRDefault="007E0C3D" w:rsidP="008053E7">
            <w:pPr>
              <w:pStyle w:val="Normal6a"/>
            </w:pPr>
          </w:p>
        </w:tc>
        <w:tc>
          <w:tcPr>
            <w:tcW w:w="4876" w:type="dxa"/>
            <w:tcBorders>
              <w:top w:val="nil"/>
              <w:left w:val="nil"/>
              <w:bottom w:val="nil"/>
              <w:right w:val="nil"/>
            </w:tcBorders>
          </w:tcPr>
          <w:p w14:paraId="56E52D89" w14:textId="77777777" w:rsidR="007E0C3D" w:rsidRPr="00B640AD" w:rsidRDefault="007E0C3D" w:rsidP="008053E7">
            <w:pPr>
              <w:pStyle w:val="Normal6a"/>
            </w:pPr>
            <w:r w:rsidRPr="00B640AD">
              <w:rPr>
                <w:b/>
                <w:i/>
              </w:rPr>
              <w:t xml:space="preserve">16 </w:t>
            </w:r>
            <w:proofErr w:type="spellStart"/>
            <w:r w:rsidRPr="00B640AD">
              <w:rPr>
                <w:b/>
                <w:i/>
              </w:rPr>
              <w:t>nonies</w:t>
            </w:r>
            <w:proofErr w:type="spellEnd"/>
            <w:r w:rsidRPr="00B640AD">
              <w:rPr>
                <w:b/>
                <w:i/>
              </w:rPr>
              <w:t>.</w:t>
            </w:r>
            <w:r w:rsidRPr="00B640AD">
              <w:tab/>
            </w:r>
            <w:r w:rsidRPr="00B640AD">
              <w:rPr>
                <w:b/>
                <w:i/>
              </w:rPr>
              <w:t xml:space="preserve">esprime preoccupazione per il limitato allineamento alla PESC, il regresso democratico e il declino della libertà dei media che si verificano in Serbia; sottolinea che i progressi nei negoziati di adesione dipendono da un sostanziale allineamento alla PESC e da un impegno costruttivo nel dialogo con il Kosovo; chiede di svolgere procedimenti giudiziari esaustivi e trasparenti in merito al crollo della tettoia della stazione ferroviaria di Novi </w:t>
            </w:r>
            <w:proofErr w:type="spellStart"/>
            <w:r w:rsidRPr="00B640AD">
              <w:rPr>
                <w:b/>
                <w:i/>
              </w:rPr>
              <w:t>Sad</w:t>
            </w:r>
            <w:proofErr w:type="spellEnd"/>
            <w:r w:rsidRPr="00B640AD">
              <w:rPr>
                <w:b/>
                <w:i/>
              </w:rPr>
              <w:t xml:space="preserve"> del 1° novembre 2024, assicurando alla giustizia i responsabili; condanna le violenze, le intimidazioni e la repressione della polizia contro i manifestanti durante le proteste studentesche antigovernative nel paese a seguito della tragedia; esprime profonda preoccupazione per le questioni sistemiche evidenziate dai manifestanti, tra cui le minacce alle libertà civili e l'erosione della separazione dei poteri; osserva che i manifestanti chiedono trasparenza, rendicontabilità e autentiche riforme democratiche, comprese elezioni anticipate libere ed eque; esprime preoccupazione per i tentativi della Serbia di istituire una sfera di influenza attraverso la narrazione nazionalista del "mondo serbo", simile al concetto di "mondo russo", che compromette la sovranità e la stabilità dei paesi vicini; esorta le autorità serbe a cessare la retorica e le azioni che incoraggiano divisioni o ostilità nei confronti delle minoranze e dei paesi vicini, in quanto tale comportamento è incompatibile con i valori dell'UE e gli impegni di adesione della Serbia all'UE; sottolinea che la Serbia deve garantire la piena tutela dei diritti delle minoranze, compresa la parità di accesso all'istruzione, all'uso della lingua, all'espressione culturale e alla rappresentanza politica, in linea con le norme europee, ed evitare qualsiasi forma di pressione, intimidazione o assimilazione, in quanto progressi credibili in questi settori sono essenziali per il percorso di adesione della Serbia all'UE;</w:t>
            </w:r>
          </w:p>
        </w:tc>
      </w:tr>
    </w:tbl>
    <w:p w14:paraId="68DF6F5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EBF14A6" w14:textId="77777777" w:rsidR="007E0C3D" w:rsidRPr="00B640AD" w:rsidRDefault="007E0C3D" w:rsidP="007E0C3D">
      <w:r w:rsidRPr="00B640AD">
        <w:rPr>
          <w:rStyle w:val="HideTWBExt"/>
        </w:rPr>
        <w:t>&lt;/Amend&gt;</w:t>
      </w:r>
    </w:p>
    <w:p w14:paraId="1196A102"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230</w:t>
      </w:r>
      <w:r w:rsidRPr="00B640AD">
        <w:rPr>
          <w:rStyle w:val="HideTWBExt"/>
        </w:rPr>
        <w:t>&lt;/NumAm&gt;</w:t>
      </w:r>
    </w:p>
    <w:p w14:paraId="5AAB8D03"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24D95C8" w14:textId="77777777" w:rsidR="007E0C3D" w:rsidRPr="00B640AD" w:rsidRDefault="007E0C3D" w:rsidP="007E0C3D">
      <w:pPr>
        <w:pStyle w:val="NormalBold"/>
      </w:pPr>
      <w:r w:rsidRPr="00B640AD">
        <w:rPr>
          <w:rStyle w:val="HideTWBExt"/>
          <w:b w:val="0"/>
        </w:rPr>
        <w:t>&lt;/RepeatBlock-By&gt;</w:t>
      </w:r>
    </w:p>
    <w:p w14:paraId="7577C1D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E53568F" w14:textId="77777777" w:rsidR="007E0C3D" w:rsidRPr="00B640AD" w:rsidRDefault="007E0C3D" w:rsidP="007E0C3D">
      <w:pPr>
        <w:pStyle w:val="NormalBold"/>
      </w:pPr>
      <w:r w:rsidRPr="00B640AD">
        <w:rPr>
          <w:rStyle w:val="HideTWBExt"/>
        </w:rPr>
        <w:t>&lt;</w:t>
      </w:r>
      <w:proofErr w:type="spellStart"/>
      <w:r w:rsidRPr="00B640AD">
        <w:rPr>
          <w:rStyle w:val="HideTWBExt"/>
        </w:rPr>
        <w:t>Article</w:t>
      </w:r>
      <w:proofErr w:type="spellEnd"/>
      <w:r w:rsidRPr="00B640AD">
        <w:rPr>
          <w:rStyle w:val="HideTWBExt"/>
        </w:rPr>
        <w:t>&gt;</w:t>
      </w:r>
      <w:r w:rsidRPr="00B640AD">
        <w:t xml:space="preserve">Paragrafo 16 </w:t>
      </w:r>
      <w:proofErr w:type="spellStart"/>
      <w:r w:rsidRPr="00B640AD">
        <w:t>decies</w:t>
      </w:r>
      <w:proofErr w:type="spellEnd"/>
      <w:r w:rsidRPr="00B640AD">
        <w:t xml:space="preserve"> (nuovo)</w:t>
      </w:r>
      <w:r w:rsidRPr="00B640AD">
        <w:rPr>
          <w:rStyle w:val="HideTWBExt"/>
        </w:rPr>
        <w:t>&lt;/</w:t>
      </w:r>
      <w:proofErr w:type="spellStart"/>
      <w:r w:rsidRPr="00B640AD">
        <w:rPr>
          <w:rStyle w:val="HideTWBExt"/>
        </w:rPr>
        <w:t>Article</w:t>
      </w:r>
      <w:proofErr w:type="spellEnd"/>
      <w:r w:rsidRPr="00B640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63BF6F1" w14:textId="77777777" w:rsidTr="008053E7">
        <w:trPr>
          <w:trHeight w:hRule="exact" w:val="240"/>
          <w:jc w:val="center"/>
        </w:trPr>
        <w:tc>
          <w:tcPr>
            <w:tcW w:w="9752" w:type="dxa"/>
            <w:gridSpan w:val="2"/>
            <w:tcBorders>
              <w:top w:val="nil"/>
              <w:left w:val="nil"/>
              <w:bottom w:val="nil"/>
              <w:right w:val="nil"/>
            </w:tcBorders>
          </w:tcPr>
          <w:p w14:paraId="2E2C5815" w14:textId="77777777" w:rsidR="007E0C3D" w:rsidRPr="00B640AD" w:rsidRDefault="007E0C3D" w:rsidP="008053E7"/>
        </w:tc>
      </w:tr>
      <w:tr w:rsidR="007E0C3D" w:rsidRPr="00B640AD" w14:paraId="7F837F77" w14:textId="77777777" w:rsidTr="008053E7">
        <w:trPr>
          <w:trHeight w:val="240"/>
          <w:jc w:val="center"/>
        </w:trPr>
        <w:tc>
          <w:tcPr>
            <w:tcW w:w="4876" w:type="dxa"/>
            <w:tcBorders>
              <w:top w:val="nil"/>
              <w:left w:val="nil"/>
              <w:bottom w:val="nil"/>
              <w:right w:val="nil"/>
            </w:tcBorders>
          </w:tcPr>
          <w:p w14:paraId="757D692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7388CEE" w14:textId="77777777" w:rsidR="007E0C3D" w:rsidRPr="00B640AD" w:rsidRDefault="007E0C3D" w:rsidP="008053E7">
            <w:pPr>
              <w:pStyle w:val="AmColumnHeading"/>
            </w:pPr>
            <w:r w:rsidRPr="00B640AD">
              <w:t>Emendamento</w:t>
            </w:r>
          </w:p>
        </w:tc>
      </w:tr>
      <w:tr w:rsidR="007E0C3D" w:rsidRPr="00B640AD" w14:paraId="4E795945" w14:textId="77777777" w:rsidTr="008053E7">
        <w:trPr>
          <w:jc w:val="center"/>
        </w:trPr>
        <w:tc>
          <w:tcPr>
            <w:tcW w:w="4876" w:type="dxa"/>
            <w:tcBorders>
              <w:top w:val="nil"/>
              <w:left w:val="nil"/>
              <w:bottom w:val="nil"/>
              <w:right w:val="nil"/>
            </w:tcBorders>
          </w:tcPr>
          <w:p w14:paraId="72BE05D8" w14:textId="77777777" w:rsidR="007E0C3D" w:rsidRPr="00B640AD" w:rsidRDefault="007E0C3D" w:rsidP="008053E7">
            <w:pPr>
              <w:pStyle w:val="Normal6a"/>
            </w:pPr>
          </w:p>
        </w:tc>
        <w:tc>
          <w:tcPr>
            <w:tcW w:w="4876" w:type="dxa"/>
            <w:tcBorders>
              <w:top w:val="nil"/>
              <w:left w:val="nil"/>
              <w:bottom w:val="nil"/>
              <w:right w:val="nil"/>
            </w:tcBorders>
          </w:tcPr>
          <w:p w14:paraId="7EF314FE" w14:textId="77777777" w:rsidR="007E0C3D" w:rsidRPr="00B640AD" w:rsidRDefault="007E0C3D" w:rsidP="008053E7">
            <w:pPr>
              <w:pStyle w:val="Normal6a"/>
            </w:pPr>
            <w:r w:rsidRPr="00B640AD">
              <w:rPr>
                <w:b/>
                <w:i/>
              </w:rPr>
              <w:t xml:space="preserve">16 </w:t>
            </w:r>
            <w:proofErr w:type="spellStart"/>
            <w:r w:rsidRPr="00B640AD">
              <w:rPr>
                <w:b/>
                <w:i/>
              </w:rPr>
              <w:t>decies</w:t>
            </w:r>
            <w:proofErr w:type="spellEnd"/>
            <w:r w:rsidRPr="00B640AD">
              <w:rPr>
                <w:b/>
                <w:i/>
              </w:rPr>
              <w:t>.</w:t>
            </w:r>
            <w:r w:rsidRPr="00B640AD">
              <w:tab/>
            </w:r>
            <w:r w:rsidRPr="00B640AD">
              <w:rPr>
                <w:b/>
                <w:i/>
              </w:rPr>
              <w:t xml:space="preserve">riconosce l'importanza strategica della Turchia in quanto membro della NATO e il suo ruolo nella stabilità, nella cooperazione e nella connettività regionali; incoraggia ulteriori progressi in relazione a progetti infrastrutturali strategici come l'autostrada del Mar Nero; accoglie con favore i progressi compiuti nelle relazioni con l'Armenia ed esorta all'apertura della frontiera tra i due paesi; accoglie con favore il disarmo del PKK, avviato nel luglio di quest'anno, e prende atto dei lavori in corso nella cosiddetta iniziativa di pace rinnovata "Turchia senza terrorismo"; esprime preoccupazione per il regresso democratico nel paese, in particolare le persistenti violazioni dei diritti umani, e la pressione politica sull'opposizione e sulla società civile, menzionando in particolare il caso del sindaco di Istanbul, </w:t>
            </w:r>
            <w:proofErr w:type="spellStart"/>
            <w:r w:rsidRPr="00B640AD">
              <w:rPr>
                <w:b/>
                <w:i/>
              </w:rPr>
              <w:t>Ekrem</w:t>
            </w:r>
            <w:proofErr w:type="spellEnd"/>
            <w:r w:rsidRPr="00B640AD">
              <w:rPr>
                <w:b/>
                <w:i/>
              </w:rPr>
              <w:t xml:space="preserve"> </w:t>
            </w:r>
            <w:proofErr w:type="spellStart"/>
            <w:r w:rsidRPr="00B640AD">
              <w:rPr>
                <w:b/>
                <w:i/>
              </w:rPr>
              <w:t>İmamoğlu</w:t>
            </w:r>
            <w:proofErr w:type="spellEnd"/>
            <w:r w:rsidRPr="00B640AD">
              <w:rPr>
                <w:b/>
                <w:i/>
              </w:rPr>
              <w:t>;</w:t>
            </w:r>
          </w:p>
        </w:tc>
      </w:tr>
    </w:tbl>
    <w:p w14:paraId="206295C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1194B8A" w14:textId="77777777" w:rsidR="007E0C3D" w:rsidRPr="00B640AD" w:rsidRDefault="007E0C3D" w:rsidP="007E0C3D">
      <w:r w:rsidRPr="00B640AD">
        <w:rPr>
          <w:rStyle w:val="HideTWBExt"/>
        </w:rPr>
        <w:t>&lt;/Amend&gt;</w:t>
      </w:r>
    </w:p>
    <w:p w14:paraId="588B8BD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231</w:t>
      </w:r>
      <w:r w:rsidRPr="00B640AD">
        <w:rPr>
          <w:rStyle w:val="HideTWBExt"/>
        </w:rPr>
        <w:t>&lt;/NumAm&gt;</w:t>
      </w:r>
    </w:p>
    <w:p w14:paraId="7C80286B"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B9B79FE" w14:textId="77777777" w:rsidR="007E0C3D" w:rsidRPr="00B640AD" w:rsidRDefault="007E0C3D" w:rsidP="007E0C3D">
      <w:pPr>
        <w:pStyle w:val="NormalBold"/>
      </w:pPr>
      <w:r w:rsidRPr="00B640AD">
        <w:rPr>
          <w:rStyle w:val="HideTWBExt"/>
          <w:b w:val="0"/>
        </w:rPr>
        <w:t>&lt;/RepeatBlock-By&gt;</w:t>
      </w:r>
    </w:p>
    <w:p w14:paraId="76A3FF7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C8CF557" w14:textId="77777777" w:rsidR="007E0C3D" w:rsidRPr="00B640AD" w:rsidRDefault="007E0C3D" w:rsidP="007E0C3D">
      <w:pPr>
        <w:pStyle w:val="NormalBold"/>
      </w:pPr>
      <w:r w:rsidRPr="00B640AD">
        <w:rPr>
          <w:rStyle w:val="HideTWBExt"/>
        </w:rPr>
        <w:t>&lt;</w:t>
      </w:r>
      <w:proofErr w:type="spellStart"/>
      <w:r w:rsidRPr="00B640AD">
        <w:rPr>
          <w:rStyle w:val="HideTWBExt"/>
        </w:rPr>
        <w:t>Article</w:t>
      </w:r>
      <w:proofErr w:type="spellEnd"/>
      <w:r w:rsidRPr="00B640AD">
        <w:rPr>
          <w:rStyle w:val="HideTWBExt"/>
        </w:rPr>
        <w:t>&gt;</w:t>
      </w:r>
      <w:r w:rsidRPr="00B640AD">
        <w:t xml:space="preserve">Paragrafo 16 </w:t>
      </w:r>
      <w:proofErr w:type="spellStart"/>
      <w:r w:rsidRPr="00B640AD">
        <w:t>undecies</w:t>
      </w:r>
      <w:proofErr w:type="spellEnd"/>
      <w:r w:rsidRPr="00B640AD">
        <w:t xml:space="preserve"> (nuovo)</w:t>
      </w:r>
      <w:r w:rsidRPr="00B640AD">
        <w:rPr>
          <w:rStyle w:val="HideTWBExt"/>
        </w:rPr>
        <w:t>&lt;/</w:t>
      </w:r>
      <w:proofErr w:type="spellStart"/>
      <w:r w:rsidRPr="00B640AD">
        <w:rPr>
          <w:rStyle w:val="HideTWBExt"/>
        </w:rPr>
        <w:t>Article</w:t>
      </w:r>
      <w:proofErr w:type="spellEnd"/>
      <w:r w:rsidRPr="00B640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F635680" w14:textId="77777777" w:rsidTr="008053E7">
        <w:trPr>
          <w:trHeight w:hRule="exact" w:val="240"/>
          <w:jc w:val="center"/>
        </w:trPr>
        <w:tc>
          <w:tcPr>
            <w:tcW w:w="9752" w:type="dxa"/>
            <w:gridSpan w:val="2"/>
            <w:tcBorders>
              <w:top w:val="nil"/>
              <w:left w:val="nil"/>
              <w:bottom w:val="nil"/>
              <w:right w:val="nil"/>
            </w:tcBorders>
          </w:tcPr>
          <w:p w14:paraId="16ACD490" w14:textId="77777777" w:rsidR="007E0C3D" w:rsidRPr="00B640AD" w:rsidRDefault="007E0C3D" w:rsidP="008053E7"/>
        </w:tc>
      </w:tr>
      <w:tr w:rsidR="007E0C3D" w:rsidRPr="00B640AD" w14:paraId="2D75336A" w14:textId="77777777" w:rsidTr="008053E7">
        <w:trPr>
          <w:trHeight w:val="240"/>
          <w:jc w:val="center"/>
        </w:trPr>
        <w:tc>
          <w:tcPr>
            <w:tcW w:w="4876" w:type="dxa"/>
            <w:tcBorders>
              <w:top w:val="nil"/>
              <w:left w:val="nil"/>
              <w:bottom w:val="nil"/>
              <w:right w:val="nil"/>
            </w:tcBorders>
          </w:tcPr>
          <w:p w14:paraId="20FA639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0CA56EA" w14:textId="77777777" w:rsidR="007E0C3D" w:rsidRPr="00B640AD" w:rsidRDefault="007E0C3D" w:rsidP="008053E7">
            <w:pPr>
              <w:pStyle w:val="AmColumnHeading"/>
            </w:pPr>
            <w:r w:rsidRPr="00B640AD">
              <w:t>Emendamento</w:t>
            </w:r>
          </w:p>
        </w:tc>
      </w:tr>
      <w:tr w:rsidR="007E0C3D" w:rsidRPr="00B640AD" w14:paraId="6943BC6D" w14:textId="77777777" w:rsidTr="008053E7">
        <w:trPr>
          <w:jc w:val="center"/>
        </w:trPr>
        <w:tc>
          <w:tcPr>
            <w:tcW w:w="4876" w:type="dxa"/>
            <w:tcBorders>
              <w:top w:val="nil"/>
              <w:left w:val="nil"/>
              <w:bottom w:val="nil"/>
              <w:right w:val="nil"/>
            </w:tcBorders>
          </w:tcPr>
          <w:p w14:paraId="04422C46" w14:textId="77777777" w:rsidR="007E0C3D" w:rsidRPr="00B640AD" w:rsidRDefault="007E0C3D" w:rsidP="008053E7">
            <w:pPr>
              <w:pStyle w:val="Normal6a"/>
            </w:pPr>
          </w:p>
        </w:tc>
        <w:tc>
          <w:tcPr>
            <w:tcW w:w="4876" w:type="dxa"/>
            <w:tcBorders>
              <w:top w:val="nil"/>
              <w:left w:val="nil"/>
              <w:bottom w:val="nil"/>
              <w:right w:val="nil"/>
            </w:tcBorders>
          </w:tcPr>
          <w:p w14:paraId="79A926D5" w14:textId="77777777" w:rsidR="007E0C3D" w:rsidRPr="00B640AD" w:rsidRDefault="007E0C3D" w:rsidP="008053E7">
            <w:pPr>
              <w:pStyle w:val="Normal6a"/>
            </w:pPr>
            <w:r w:rsidRPr="00B640AD">
              <w:rPr>
                <w:b/>
                <w:i/>
              </w:rPr>
              <w:t xml:space="preserve">16 </w:t>
            </w:r>
            <w:proofErr w:type="spellStart"/>
            <w:r w:rsidRPr="00B640AD">
              <w:rPr>
                <w:b/>
                <w:i/>
              </w:rPr>
              <w:t>undecies</w:t>
            </w:r>
            <w:proofErr w:type="spellEnd"/>
            <w:r w:rsidRPr="00B640AD">
              <w:rPr>
                <w:b/>
                <w:i/>
              </w:rPr>
              <w:t>.</w:t>
            </w:r>
            <w:r w:rsidRPr="00B640AD">
              <w:tab/>
            </w:r>
            <w:r w:rsidRPr="00B640AD">
              <w:rPr>
                <w:b/>
                <w:i/>
              </w:rPr>
              <w:t>elogia l'Ucraina per la sua notevole determinazione a portare avanti le riforme nelle circostanze estremamente difficili create dalla guerra di aggressione da parte della Russia; prende atto degli sforzi compiuti dall'amministrazione statunitense per porre fine alla guerra di aggressione della Russia nei confronti dell'Ucraina; sottolinea che una strategia per una pace equa e duratura per l'Ucraina deve basarsi sul diritto internazionale, preservare e ripristinare la sovranità e l'integrità territoriale ucraine ed essere accettabile per l'Ucraina e il suo popolo; sottolinea che qualsiasi accordo di pace non deve porre limiti alla capacità dell'Ucraina di difendere la propria sovranità, indipendenza e integrità territoriale, rendendola di conseguenza vulnerabile ad attacchi futuri; sottolinea che tale accordo deve offrire garanzie di sicurezza credibili all'Ucraina; ribadisce il fermo sostegno alla sovranità, alla sicurezza e al futuro dell'Ucraina nell'UE; esorta la Commissione a sostenere attivamente i meccanismi giudiziari internazionali e a garantire un'assunzione di responsabilità per i crimini di guerra e i crimini di aggressione; esorta la Commissione a proporre una legislazione che utilizzi i beni stranieri russi bloccati per ricostruire l'Ucraina; sollecita l'inclusione di tutti i beni di proprietà dello Stato russo, di autorità locali russe, di imprese statali russe e di persone fisiche nell'elenco delle sanzioni dell'UE e chiede che tali beni siano utilizzati per compensare l'Ucraina per i danni causati dalla guerra;</w:t>
            </w:r>
          </w:p>
        </w:tc>
      </w:tr>
    </w:tbl>
    <w:p w14:paraId="66A095F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9A5DB94" w14:textId="77777777" w:rsidR="007E0C3D" w:rsidRPr="00B640AD" w:rsidRDefault="007E0C3D" w:rsidP="007E0C3D">
      <w:r w:rsidRPr="00B640AD">
        <w:rPr>
          <w:rStyle w:val="HideTWBExt"/>
        </w:rPr>
        <w:t>&lt;/Amend&gt;</w:t>
      </w:r>
    </w:p>
    <w:p w14:paraId="1C2D860C"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232</w:t>
      </w:r>
      <w:r w:rsidRPr="00B640AD">
        <w:rPr>
          <w:rStyle w:val="HideTWBExt"/>
        </w:rPr>
        <w:t>&lt;/NumAm&gt;</w:t>
      </w:r>
    </w:p>
    <w:p w14:paraId="197C375B"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D644BFD" w14:textId="77777777" w:rsidR="007E0C3D" w:rsidRPr="00B640AD" w:rsidRDefault="007E0C3D" w:rsidP="007E0C3D">
      <w:pPr>
        <w:pStyle w:val="NormalBold"/>
      </w:pPr>
      <w:r w:rsidRPr="00B640AD">
        <w:rPr>
          <w:rStyle w:val="HideTWBExt"/>
          <w:b w:val="0"/>
        </w:rPr>
        <w:t>&lt;/RepeatBlock-By&gt;</w:t>
      </w:r>
    </w:p>
    <w:p w14:paraId="1BC4100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BA71A88" w14:textId="77777777" w:rsidR="007E0C3D" w:rsidRPr="00B640AD" w:rsidRDefault="007E0C3D" w:rsidP="007E0C3D">
      <w:pPr>
        <w:pStyle w:val="NormalBold"/>
      </w:pPr>
      <w:r w:rsidRPr="00B640AD">
        <w:rPr>
          <w:rStyle w:val="HideTWBExt"/>
        </w:rPr>
        <w:t>&lt;</w:t>
      </w:r>
      <w:proofErr w:type="spellStart"/>
      <w:r w:rsidRPr="00B640AD">
        <w:rPr>
          <w:rStyle w:val="HideTWBExt"/>
        </w:rPr>
        <w:t>Article</w:t>
      </w:r>
      <w:proofErr w:type="spellEnd"/>
      <w:r w:rsidRPr="00B640AD">
        <w:rPr>
          <w:rStyle w:val="HideTWBExt"/>
        </w:rPr>
        <w:t>&gt;</w:t>
      </w:r>
      <w:r w:rsidRPr="00B640AD">
        <w:t xml:space="preserve">Paragrafo 16 </w:t>
      </w:r>
      <w:proofErr w:type="spellStart"/>
      <w:r w:rsidRPr="00B640AD">
        <w:t>duodecies</w:t>
      </w:r>
      <w:proofErr w:type="spellEnd"/>
      <w:r w:rsidRPr="00B640AD">
        <w:t xml:space="preserve"> (nuovo)</w:t>
      </w:r>
      <w:r w:rsidRPr="00B640AD">
        <w:rPr>
          <w:rStyle w:val="HideTWBExt"/>
        </w:rPr>
        <w:t>&lt;/</w:t>
      </w:r>
      <w:proofErr w:type="spellStart"/>
      <w:r w:rsidRPr="00B640AD">
        <w:rPr>
          <w:rStyle w:val="HideTWBExt"/>
        </w:rPr>
        <w:t>Article</w:t>
      </w:r>
      <w:proofErr w:type="spellEnd"/>
      <w:r w:rsidRPr="00B640A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F2ABD3E" w14:textId="77777777" w:rsidTr="008053E7">
        <w:trPr>
          <w:trHeight w:hRule="exact" w:val="240"/>
          <w:jc w:val="center"/>
        </w:trPr>
        <w:tc>
          <w:tcPr>
            <w:tcW w:w="9752" w:type="dxa"/>
            <w:gridSpan w:val="2"/>
            <w:tcBorders>
              <w:top w:val="nil"/>
              <w:left w:val="nil"/>
              <w:bottom w:val="nil"/>
              <w:right w:val="nil"/>
            </w:tcBorders>
          </w:tcPr>
          <w:p w14:paraId="64B1AC45" w14:textId="77777777" w:rsidR="007E0C3D" w:rsidRPr="00B640AD" w:rsidRDefault="007E0C3D" w:rsidP="008053E7"/>
        </w:tc>
      </w:tr>
      <w:tr w:rsidR="007E0C3D" w:rsidRPr="00B640AD" w14:paraId="2B4C2869" w14:textId="77777777" w:rsidTr="008053E7">
        <w:trPr>
          <w:trHeight w:val="240"/>
          <w:jc w:val="center"/>
        </w:trPr>
        <w:tc>
          <w:tcPr>
            <w:tcW w:w="4876" w:type="dxa"/>
            <w:tcBorders>
              <w:top w:val="nil"/>
              <w:left w:val="nil"/>
              <w:bottom w:val="nil"/>
              <w:right w:val="nil"/>
            </w:tcBorders>
          </w:tcPr>
          <w:p w14:paraId="75AAB5C2"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10BC332" w14:textId="77777777" w:rsidR="007E0C3D" w:rsidRPr="00B640AD" w:rsidRDefault="007E0C3D" w:rsidP="008053E7">
            <w:pPr>
              <w:pStyle w:val="AmColumnHeading"/>
            </w:pPr>
            <w:r w:rsidRPr="00B640AD">
              <w:t>Emendamento</w:t>
            </w:r>
          </w:p>
        </w:tc>
      </w:tr>
      <w:tr w:rsidR="007E0C3D" w:rsidRPr="00B640AD" w14:paraId="5AFA5CC6" w14:textId="77777777" w:rsidTr="008053E7">
        <w:trPr>
          <w:jc w:val="center"/>
        </w:trPr>
        <w:tc>
          <w:tcPr>
            <w:tcW w:w="4876" w:type="dxa"/>
            <w:tcBorders>
              <w:top w:val="nil"/>
              <w:left w:val="nil"/>
              <w:bottom w:val="nil"/>
              <w:right w:val="nil"/>
            </w:tcBorders>
          </w:tcPr>
          <w:p w14:paraId="23B7166B" w14:textId="77777777" w:rsidR="007E0C3D" w:rsidRPr="00B640AD" w:rsidRDefault="007E0C3D" w:rsidP="008053E7">
            <w:pPr>
              <w:pStyle w:val="Normal6a"/>
            </w:pPr>
          </w:p>
        </w:tc>
        <w:tc>
          <w:tcPr>
            <w:tcW w:w="4876" w:type="dxa"/>
            <w:tcBorders>
              <w:top w:val="nil"/>
              <w:left w:val="nil"/>
              <w:bottom w:val="nil"/>
              <w:right w:val="nil"/>
            </w:tcBorders>
          </w:tcPr>
          <w:p w14:paraId="41E3CB48" w14:textId="77777777" w:rsidR="007E0C3D" w:rsidRPr="00B640AD" w:rsidRDefault="007E0C3D" w:rsidP="008053E7">
            <w:pPr>
              <w:pStyle w:val="Normal6a"/>
            </w:pPr>
            <w:r w:rsidRPr="00B640AD">
              <w:rPr>
                <w:b/>
                <w:i/>
              </w:rPr>
              <w:t xml:space="preserve">16 </w:t>
            </w:r>
            <w:proofErr w:type="spellStart"/>
            <w:r w:rsidRPr="00B640AD">
              <w:rPr>
                <w:b/>
                <w:i/>
              </w:rPr>
              <w:t>duodecies</w:t>
            </w:r>
            <w:proofErr w:type="spellEnd"/>
            <w:r w:rsidRPr="00B640AD">
              <w:rPr>
                <w:b/>
                <w:i/>
              </w:rPr>
              <w:t>.</w:t>
            </w:r>
            <w:r w:rsidRPr="00B640AD">
              <w:tab/>
            </w:r>
            <w:r w:rsidRPr="00B640AD">
              <w:rPr>
                <w:b/>
                <w:i/>
              </w:rPr>
              <w:t>accoglie con favore i recenti passi compiuti dall'Armenia verso la domanda formale di adesione all'UE e riconosce il chiaro impegno politico espresso dalle autorità armene a progredire su un percorso europeo; è pronto a sostenere l'Armenia in tale sforzo e incoraggia la prosecuzione dell'attuazione di riforme globali in materia di democrazia, Stato di diritto, indipendenza della magistratura e lotta alla corruzione; elogia il crescente allineamento dell'Armenia alla politica estera e di sicurezza comune (PESC) dell'UE, i suoi sforzi per rafforzare la resilienza e diversificare i partenariati strategici e gli sforzi a favore della normalizzazione delle relazioni con la Turchia e della pace duratura con l'Azerbaigian;</w:t>
            </w:r>
          </w:p>
        </w:tc>
      </w:tr>
    </w:tbl>
    <w:p w14:paraId="51C60D0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5EF352A" w14:textId="77777777" w:rsidR="007E0C3D" w:rsidRPr="00B640AD" w:rsidRDefault="007E0C3D" w:rsidP="007E0C3D">
      <w:r w:rsidRPr="00B640AD">
        <w:rPr>
          <w:rStyle w:val="HideTWBExt"/>
        </w:rPr>
        <w:t>&lt;/Amend&gt;</w:t>
      </w:r>
    </w:p>
    <w:p w14:paraId="35DEC05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233</w:t>
      </w:r>
      <w:r w:rsidRPr="00B640AD">
        <w:rPr>
          <w:rStyle w:val="HideTWBExt"/>
        </w:rPr>
        <w:t>&lt;/NumAm&gt;</w:t>
      </w:r>
    </w:p>
    <w:p w14:paraId="3D84BA91"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27F63008" w14:textId="77777777" w:rsidR="007E0C3D" w:rsidRPr="00B640AD" w:rsidRDefault="007E0C3D" w:rsidP="007E0C3D">
      <w:pPr>
        <w:pStyle w:val="NormalBold"/>
      </w:pPr>
      <w:r w:rsidRPr="00B640AD">
        <w:rPr>
          <w:rStyle w:val="HideTWBExt"/>
          <w:b w:val="0"/>
        </w:rPr>
        <w:t>&lt;/RepeatBlock-By&gt;</w:t>
      </w:r>
    </w:p>
    <w:p w14:paraId="2A9D773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5F2C6A0" w14:textId="77777777" w:rsidR="007E0C3D" w:rsidRPr="00B640AD" w:rsidRDefault="007E0C3D" w:rsidP="007E0C3D">
      <w:pPr>
        <w:pStyle w:val="NormalBold"/>
      </w:pPr>
      <w:r w:rsidRPr="00B640AD">
        <w:rPr>
          <w:rStyle w:val="HideTWBExt"/>
        </w:rPr>
        <w:t>&lt;Article&gt;</w:t>
      </w:r>
      <w:r w:rsidRPr="00B640AD">
        <w:t>Paragrafo 17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613B468" w14:textId="77777777" w:rsidTr="008053E7">
        <w:trPr>
          <w:trHeight w:hRule="exact" w:val="240"/>
          <w:jc w:val="center"/>
        </w:trPr>
        <w:tc>
          <w:tcPr>
            <w:tcW w:w="9752" w:type="dxa"/>
            <w:gridSpan w:val="2"/>
            <w:tcBorders>
              <w:top w:val="nil"/>
              <w:left w:val="nil"/>
              <w:bottom w:val="nil"/>
              <w:right w:val="nil"/>
            </w:tcBorders>
          </w:tcPr>
          <w:p w14:paraId="7DBAE5ED" w14:textId="77777777" w:rsidR="007E0C3D" w:rsidRPr="00B640AD" w:rsidRDefault="007E0C3D" w:rsidP="008053E7"/>
        </w:tc>
      </w:tr>
      <w:tr w:rsidR="007E0C3D" w:rsidRPr="00B640AD" w14:paraId="2B5D9590" w14:textId="77777777" w:rsidTr="008053E7">
        <w:trPr>
          <w:trHeight w:val="240"/>
          <w:jc w:val="center"/>
        </w:trPr>
        <w:tc>
          <w:tcPr>
            <w:tcW w:w="4876" w:type="dxa"/>
            <w:tcBorders>
              <w:top w:val="nil"/>
              <w:left w:val="nil"/>
              <w:bottom w:val="nil"/>
              <w:right w:val="nil"/>
            </w:tcBorders>
          </w:tcPr>
          <w:p w14:paraId="3CFC9E4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250A884" w14:textId="77777777" w:rsidR="007E0C3D" w:rsidRPr="00B640AD" w:rsidRDefault="007E0C3D" w:rsidP="008053E7">
            <w:pPr>
              <w:pStyle w:val="AmColumnHeading"/>
            </w:pPr>
            <w:r w:rsidRPr="00B640AD">
              <w:t>Emendamento</w:t>
            </w:r>
          </w:p>
        </w:tc>
      </w:tr>
      <w:tr w:rsidR="007E0C3D" w:rsidRPr="00B640AD" w14:paraId="577C8DD1" w14:textId="77777777" w:rsidTr="008053E7">
        <w:trPr>
          <w:jc w:val="center"/>
        </w:trPr>
        <w:tc>
          <w:tcPr>
            <w:tcW w:w="4876" w:type="dxa"/>
            <w:tcBorders>
              <w:top w:val="nil"/>
              <w:left w:val="nil"/>
              <w:bottom w:val="nil"/>
              <w:right w:val="nil"/>
            </w:tcBorders>
          </w:tcPr>
          <w:p w14:paraId="403F8556" w14:textId="77777777" w:rsidR="007E0C3D" w:rsidRPr="00B640AD" w:rsidRDefault="007E0C3D" w:rsidP="008053E7">
            <w:pPr>
              <w:pStyle w:val="Normal6a"/>
            </w:pPr>
            <w:r w:rsidRPr="00B640AD">
              <w:rPr>
                <w:b/>
                <w:i/>
              </w:rPr>
              <w:t>17.</w:t>
            </w:r>
            <w:r w:rsidRPr="00B640AD">
              <w:tab/>
            </w:r>
            <w:r w:rsidRPr="00B640AD">
              <w:rPr>
                <w:b/>
                <w:i/>
              </w:rPr>
              <w:t>ritiene che l'assistenza finanziaria preadesione, compresi gli strumenti per i Balcani occidentali, l'Ucraina e la Moldova, sia fondamentale per garantire che i paesi dell'allargamento ricevano un sostegno finanziario strutturato per la trasformazione istituzionale ed economica; sottolinea che tutta l'assistenza finanziaria dell'UE deve rispettare e mantenere la condizionalità del sostegno preadesione, anche per quanto concerne lo Stato di diritto, al fine di salvaguardare gli interessi finanziari dell'UE e dei cittadini di entrambe le parti;</w:t>
            </w:r>
          </w:p>
        </w:tc>
        <w:tc>
          <w:tcPr>
            <w:tcW w:w="4876" w:type="dxa"/>
            <w:tcBorders>
              <w:top w:val="nil"/>
              <w:left w:val="nil"/>
              <w:bottom w:val="nil"/>
              <w:right w:val="nil"/>
            </w:tcBorders>
          </w:tcPr>
          <w:p w14:paraId="5FEB0DC8" w14:textId="77777777" w:rsidR="007E0C3D" w:rsidRPr="00B640AD" w:rsidRDefault="007E0C3D" w:rsidP="008053E7">
            <w:pPr>
              <w:pStyle w:val="Normal6a"/>
            </w:pPr>
            <w:r w:rsidRPr="00B640AD">
              <w:rPr>
                <w:b/>
                <w:i/>
              </w:rPr>
              <w:t>soppresso</w:t>
            </w:r>
          </w:p>
        </w:tc>
      </w:tr>
    </w:tbl>
    <w:p w14:paraId="605974C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2E2A933" w14:textId="77777777" w:rsidR="007E0C3D" w:rsidRPr="00B640AD" w:rsidRDefault="007E0C3D" w:rsidP="007E0C3D">
      <w:r w:rsidRPr="00B640AD">
        <w:rPr>
          <w:rStyle w:val="HideTWBExt"/>
        </w:rPr>
        <w:t>&lt;/Amend&gt;</w:t>
      </w:r>
    </w:p>
    <w:p w14:paraId="379D7F2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234</w:t>
      </w:r>
      <w:r w:rsidRPr="00B640AD">
        <w:rPr>
          <w:rStyle w:val="HideTWBExt"/>
        </w:rPr>
        <w:t>&lt;/NumAm&gt;</w:t>
      </w:r>
    </w:p>
    <w:p w14:paraId="302392C6"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5FC271B9" w14:textId="77777777" w:rsidR="007E0C3D" w:rsidRPr="00B640AD" w:rsidRDefault="007E0C3D" w:rsidP="007E0C3D">
      <w:pPr>
        <w:pStyle w:val="NormalBold"/>
      </w:pPr>
      <w:r w:rsidRPr="00B640AD">
        <w:rPr>
          <w:rStyle w:val="HideTWBExt"/>
          <w:b w:val="0"/>
        </w:rPr>
        <w:t>&lt;/RepeatBlock-By&gt;</w:t>
      </w:r>
    </w:p>
    <w:p w14:paraId="41919E1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A6B0166" w14:textId="77777777" w:rsidR="007E0C3D" w:rsidRPr="00B640AD" w:rsidRDefault="007E0C3D" w:rsidP="007E0C3D">
      <w:pPr>
        <w:pStyle w:val="NormalBold"/>
      </w:pPr>
      <w:r w:rsidRPr="00B640AD">
        <w:rPr>
          <w:rStyle w:val="HideTWBExt"/>
        </w:rPr>
        <w:t>&lt;Article&gt;</w:t>
      </w:r>
      <w:r w:rsidRPr="00B640AD">
        <w:t>Paragrafo 17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7329691" w14:textId="77777777" w:rsidTr="008053E7">
        <w:trPr>
          <w:trHeight w:hRule="exact" w:val="240"/>
          <w:jc w:val="center"/>
        </w:trPr>
        <w:tc>
          <w:tcPr>
            <w:tcW w:w="9752" w:type="dxa"/>
            <w:gridSpan w:val="2"/>
            <w:tcBorders>
              <w:top w:val="nil"/>
              <w:left w:val="nil"/>
              <w:bottom w:val="nil"/>
              <w:right w:val="nil"/>
            </w:tcBorders>
          </w:tcPr>
          <w:p w14:paraId="46215123" w14:textId="77777777" w:rsidR="007E0C3D" w:rsidRPr="00B640AD" w:rsidRDefault="007E0C3D" w:rsidP="008053E7"/>
        </w:tc>
      </w:tr>
      <w:tr w:rsidR="007E0C3D" w:rsidRPr="00B640AD" w14:paraId="1B35E567" w14:textId="77777777" w:rsidTr="008053E7">
        <w:trPr>
          <w:trHeight w:val="240"/>
          <w:jc w:val="center"/>
        </w:trPr>
        <w:tc>
          <w:tcPr>
            <w:tcW w:w="4876" w:type="dxa"/>
            <w:tcBorders>
              <w:top w:val="nil"/>
              <w:left w:val="nil"/>
              <w:bottom w:val="nil"/>
              <w:right w:val="nil"/>
            </w:tcBorders>
          </w:tcPr>
          <w:p w14:paraId="3AC6ECE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C7B248B" w14:textId="77777777" w:rsidR="007E0C3D" w:rsidRPr="00B640AD" w:rsidRDefault="007E0C3D" w:rsidP="008053E7">
            <w:pPr>
              <w:pStyle w:val="AmColumnHeading"/>
            </w:pPr>
            <w:r w:rsidRPr="00B640AD">
              <w:t>Emendamento</w:t>
            </w:r>
          </w:p>
        </w:tc>
      </w:tr>
      <w:tr w:rsidR="007E0C3D" w:rsidRPr="00B640AD" w14:paraId="08B84038" w14:textId="77777777" w:rsidTr="008053E7">
        <w:trPr>
          <w:jc w:val="center"/>
        </w:trPr>
        <w:tc>
          <w:tcPr>
            <w:tcW w:w="4876" w:type="dxa"/>
            <w:tcBorders>
              <w:top w:val="nil"/>
              <w:left w:val="nil"/>
              <w:bottom w:val="nil"/>
              <w:right w:val="nil"/>
            </w:tcBorders>
          </w:tcPr>
          <w:p w14:paraId="7DAE7276" w14:textId="77777777" w:rsidR="007E0C3D" w:rsidRPr="00B640AD" w:rsidRDefault="007E0C3D" w:rsidP="008053E7">
            <w:pPr>
              <w:pStyle w:val="Normal6a"/>
            </w:pPr>
            <w:r w:rsidRPr="00B640AD">
              <w:t>17.</w:t>
            </w:r>
            <w:r w:rsidRPr="00B640AD">
              <w:tab/>
            </w:r>
            <w:r w:rsidRPr="00B640AD">
              <w:rPr>
                <w:b/>
                <w:i/>
              </w:rPr>
              <w:t>ritiene che l'</w:t>
            </w:r>
            <w:r w:rsidRPr="00B640AD">
              <w:t xml:space="preserve">assistenza finanziaria preadesione, </w:t>
            </w:r>
            <w:r w:rsidRPr="00B640AD">
              <w:rPr>
                <w:b/>
                <w:i/>
              </w:rPr>
              <w:t>compresi gli strumenti per i</w:t>
            </w:r>
            <w:r w:rsidRPr="00B640AD">
              <w:t xml:space="preserve"> Balcani occidentali, </w:t>
            </w:r>
            <w:r w:rsidRPr="00B640AD">
              <w:rPr>
                <w:b/>
                <w:i/>
              </w:rPr>
              <w:t>l'</w:t>
            </w:r>
            <w:r w:rsidRPr="00B640AD">
              <w:t xml:space="preserve">Ucraina e </w:t>
            </w:r>
            <w:r w:rsidRPr="00B640AD">
              <w:rPr>
                <w:b/>
                <w:i/>
              </w:rPr>
              <w:t>la</w:t>
            </w:r>
            <w:r w:rsidRPr="00B640AD">
              <w:t xml:space="preserve"> Moldova</w:t>
            </w:r>
            <w:r w:rsidRPr="00B640AD">
              <w:rPr>
                <w:b/>
                <w:i/>
              </w:rPr>
              <w:t xml:space="preserve">, sia fondamentale per garantire che i paesi dell'allargamento ricevano un sostegno finanziario strutturato per la trasformazione istituzionale ed economica; sottolinea che tutta l'assistenza </w:t>
            </w:r>
            <w:r w:rsidRPr="00B640AD">
              <w:t>finanziaria</w:t>
            </w:r>
            <w:r w:rsidRPr="00B640AD">
              <w:rPr>
                <w:b/>
                <w:i/>
              </w:rPr>
              <w:t xml:space="preserve"> dell'UE deve rispettare e mantenere la condizionalità del sostegno preadesione, anche per quanto concerne lo Stato di diritto, al fine di salvaguardare gli interessi finanziari </w:t>
            </w:r>
            <w:r w:rsidRPr="00B640AD">
              <w:t>dell'UE</w:t>
            </w:r>
            <w:r w:rsidRPr="00B640AD">
              <w:rPr>
                <w:b/>
                <w:i/>
              </w:rPr>
              <w:t xml:space="preserve"> e dei cittadini di entrambe le parti</w:t>
            </w:r>
            <w:r w:rsidRPr="00B640AD">
              <w:t>;</w:t>
            </w:r>
          </w:p>
        </w:tc>
        <w:tc>
          <w:tcPr>
            <w:tcW w:w="4876" w:type="dxa"/>
            <w:tcBorders>
              <w:top w:val="nil"/>
              <w:left w:val="nil"/>
              <w:bottom w:val="nil"/>
              <w:right w:val="nil"/>
            </w:tcBorders>
          </w:tcPr>
          <w:p w14:paraId="286A151A" w14:textId="77777777" w:rsidR="007E0C3D" w:rsidRPr="00B640AD" w:rsidRDefault="007E0C3D" w:rsidP="008053E7">
            <w:pPr>
              <w:pStyle w:val="Normal6a"/>
            </w:pPr>
            <w:r w:rsidRPr="00B640AD">
              <w:t>17.</w:t>
            </w:r>
            <w:r w:rsidRPr="00B640AD">
              <w:tab/>
            </w:r>
            <w:r w:rsidRPr="00B640AD">
              <w:rPr>
                <w:b/>
                <w:i/>
              </w:rPr>
              <w:t>deplora la prosecuzione dell'assegnazione dell'</w:t>
            </w:r>
            <w:r w:rsidRPr="00B640AD">
              <w:t xml:space="preserve">assistenza finanziaria preadesione, </w:t>
            </w:r>
            <w:r w:rsidRPr="00B640AD">
              <w:rPr>
                <w:b/>
                <w:i/>
              </w:rPr>
              <w:t>anche a favore dei</w:t>
            </w:r>
            <w:r w:rsidRPr="00B640AD">
              <w:t xml:space="preserve"> Balcani occidentali, </w:t>
            </w:r>
            <w:r w:rsidRPr="00B640AD">
              <w:rPr>
                <w:b/>
                <w:i/>
              </w:rPr>
              <w:t>dell'</w:t>
            </w:r>
            <w:r w:rsidRPr="00B640AD">
              <w:t xml:space="preserve">Ucraina e </w:t>
            </w:r>
            <w:r w:rsidRPr="00B640AD">
              <w:rPr>
                <w:b/>
                <w:i/>
              </w:rPr>
              <w:t>della</w:t>
            </w:r>
            <w:r w:rsidRPr="00B640AD">
              <w:t xml:space="preserve"> Moldova</w:t>
            </w:r>
            <w:r w:rsidRPr="00B640AD">
              <w:rPr>
                <w:b/>
                <w:i/>
              </w:rPr>
              <w:t xml:space="preserve">, in quanto tali meccanismi rischiano di incoraggiare la dipendenza </w:t>
            </w:r>
            <w:r w:rsidRPr="00B640AD">
              <w:t>finanziaria</w:t>
            </w:r>
            <w:r w:rsidRPr="00B640AD">
              <w:rPr>
                <w:b/>
                <w:i/>
              </w:rPr>
              <w:t xml:space="preserve"> piuttosto che un'autentica riforma e di imporre un onere ingiustificato ai contribuenti</w:t>
            </w:r>
            <w:r w:rsidRPr="00B640AD">
              <w:t xml:space="preserve"> dell'UE;</w:t>
            </w:r>
          </w:p>
        </w:tc>
      </w:tr>
    </w:tbl>
    <w:p w14:paraId="1F84598C"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336C01FD" w14:textId="77777777" w:rsidR="007E0C3D" w:rsidRPr="0094085B" w:rsidRDefault="007E0C3D" w:rsidP="007E0C3D">
      <w:pPr>
        <w:rPr>
          <w:lang w:val="en-GB"/>
        </w:rPr>
      </w:pPr>
      <w:r w:rsidRPr="0094085B">
        <w:rPr>
          <w:rStyle w:val="HideTWBExt"/>
          <w:lang w:val="en-GB"/>
        </w:rPr>
        <w:t>&lt;/Amend&gt;</w:t>
      </w:r>
    </w:p>
    <w:p w14:paraId="164E1812"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235</w:t>
      </w:r>
      <w:r w:rsidRPr="0094085B">
        <w:rPr>
          <w:rStyle w:val="HideTWBExt"/>
          <w:lang w:val="en-GB"/>
        </w:rPr>
        <w:t>&lt;/NumAm&gt;</w:t>
      </w:r>
    </w:p>
    <w:p w14:paraId="4CFE1AA4"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4B50F6F2"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7C1E74EE" w14:textId="77777777" w:rsidR="007E0C3D" w:rsidRPr="00B640AD" w:rsidRDefault="007E0C3D" w:rsidP="007E0C3D">
      <w:pPr>
        <w:pStyle w:val="NormalBold"/>
      </w:pPr>
      <w:r w:rsidRPr="00B640AD">
        <w:rPr>
          <w:rStyle w:val="HideTWBExt"/>
          <w:b w:val="0"/>
        </w:rPr>
        <w:t>&lt;/RepeatBlock-By&gt;</w:t>
      </w:r>
    </w:p>
    <w:p w14:paraId="3778D88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218906F" w14:textId="77777777" w:rsidR="007E0C3D" w:rsidRPr="00B640AD" w:rsidRDefault="007E0C3D" w:rsidP="007E0C3D">
      <w:pPr>
        <w:pStyle w:val="NormalBold"/>
      </w:pPr>
      <w:r w:rsidRPr="00B640AD">
        <w:rPr>
          <w:rStyle w:val="HideTWBExt"/>
        </w:rPr>
        <w:t>&lt;Article&gt;</w:t>
      </w:r>
      <w:r w:rsidRPr="00B640AD">
        <w:t>Paragrafo 17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CBBD994" w14:textId="77777777" w:rsidTr="008053E7">
        <w:trPr>
          <w:trHeight w:hRule="exact" w:val="240"/>
          <w:jc w:val="center"/>
        </w:trPr>
        <w:tc>
          <w:tcPr>
            <w:tcW w:w="9752" w:type="dxa"/>
            <w:gridSpan w:val="2"/>
            <w:tcBorders>
              <w:top w:val="nil"/>
              <w:left w:val="nil"/>
              <w:bottom w:val="nil"/>
              <w:right w:val="nil"/>
            </w:tcBorders>
          </w:tcPr>
          <w:p w14:paraId="7369CBC9" w14:textId="77777777" w:rsidR="007E0C3D" w:rsidRPr="00B640AD" w:rsidRDefault="007E0C3D" w:rsidP="008053E7"/>
        </w:tc>
      </w:tr>
      <w:tr w:rsidR="007E0C3D" w:rsidRPr="00B640AD" w14:paraId="423B1808" w14:textId="77777777" w:rsidTr="008053E7">
        <w:trPr>
          <w:trHeight w:val="240"/>
          <w:jc w:val="center"/>
        </w:trPr>
        <w:tc>
          <w:tcPr>
            <w:tcW w:w="4876" w:type="dxa"/>
            <w:tcBorders>
              <w:top w:val="nil"/>
              <w:left w:val="nil"/>
              <w:bottom w:val="nil"/>
              <w:right w:val="nil"/>
            </w:tcBorders>
          </w:tcPr>
          <w:p w14:paraId="0D96CA7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CE25746" w14:textId="77777777" w:rsidR="007E0C3D" w:rsidRPr="00B640AD" w:rsidRDefault="007E0C3D" w:rsidP="008053E7">
            <w:pPr>
              <w:pStyle w:val="AmColumnHeading"/>
            </w:pPr>
            <w:r w:rsidRPr="00B640AD">
              <w:t>Emendamento</w:t>
            </w:r>
          </w:p>
        </w:tc>
      </w:tr>
      <w:tr w:rsidR="007E0C3D" w:rsidRPr="00B640AD" w14:paraId="05FD2F30" w14:textId="77777777" w:rsidTr="008053E7">
        <w:trPr>
          <w:jc w:val="center"/>
        </w:trPr>
        <w:tc>
          <w:tcPr>
            <w:tcW w:w="4876" w:type="dxa"/>
            <w:tcBorders>
              <w:top w:val="nil"/>
              <w:left w:val="nil"/>
              <w:bottom w:val="nil"/>
              <w:right w:val="nil"/>
            </w:tcBorders>
          </w:tcPr>
          <w:p w14:paraId="7015D1A1" w14:textId="77777777" w:rsidR="007E0C3D" w:rsidRPr="00B640AD" w:rsidRDefault="007E0C3D" w:rsidP="008053E7">
            <w:pPr>
              <w:pStyle w:val="Normal6a"/>
            </w:pPr>
            <w:r w:rsidRPr="00B640AD">
              <w:t>17.</w:t>
            </w:r>
            <w:r w:rsidRPr="00B640AD">
              <w:tab/>
              <w:t>ritiene che l'assistenza finanziaria preadesione, compresi gli strumenti per i Balcani occidentali, l'Ucraina e la Moldova, sia fondamentale per garantire che i paesi dell'allargamento ricevano un sostegno finanziario strutturato per la trasformazione istituzionale ed economica; sottolinea che tutta l'assistenza finanziaria dell'UE deve rispettare e mantenere la condizionalità del sostegno preadesione, anche per quanto concerne lo Stato di diritto, al fine di salvaguardare gli interessi finanziari dell'UE e dei cittadini di entrambe le parti;</w:t>
            </w:r>
          </w:p>
        </w:tc>
        <w:tc>
          <w:tcPr>
            <w:tcW w:w="4876" w:type="dxa"/>
            <w:tcBorders>
              <w:top w:val="nil"/>
              <w:left w:val="nil"/>
              <w:bottom w:val="nil"/>
              <w:right w:val="nil"/>
            </w:tcBorders>
          </w:tcPr>
          <w:p w14:paraId="10180ED1" w14:textId="77777777" w:rsidR="007E0C3D" w:rsidRPr="00B640AD" w:rsidRDefault="007E0C3D" w:rsidP="008053E7">
            <w:pPr>
              <w:pStyle w:val="Normal6a"/>
            </w:pPr>
            <w:r w:rsidRPr="00B640AD">
              <w:t>17.</w:t>
            </w:r>
            <w:r w:rsidRPr="00B640AD">
              <w:tab/>
              <w:t>ritiene che l'assistenza finanziaria preadesione, compresi gli strumenti per i Balcani occidentali, l'Ucraina e la Moldova, sia fondamentale per garantire che i paesi dell'allargamento ricevano un sostegno finanziario strutturato per la trasformazione istituzionale ed economica; sottolinea che tutta l'assistenza finanziaria dell'UE deve rispettare e mantenere la condizionalità del sostegno preadesione, anche per quanto concerne lo Stato di diritto, al fine di salvaguardare gli interessi finanziari dell'UE e dei cittadini di entrambe le parti;</w:t>
            </w:r>
            <w:r w:rsidRPr="00B640AD">
              <w:rPr>
                <w:b/>
                <w:i/>
              </w:rPr>
              <w:t> rileva la necessità di adeguare le modalità di attuazione dell'IPA per agevolare il processo di preparazione e apprendimento necessario per l'utilizzo dei fondi strutturali;</w:t>
            </w:r>
          </w:p>
        </w:tc>
      </w:tr>
    </w:tbl>
    <w:p w14:paraId="5D07EDF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4404EE2" w14:textId="77777777" w:rsidR="007E0C3D" w:rsidRPr="00B640AD" w:rsidRDefault="007E0C3D" w:rsidP="007E0C3D">
      <w:r w:rsidRPr="00B640AD">
        <w:rPr>
          <w:rStyle w:val="HideTWBExt"/>
        </w:rPr>
        <w:t>&lt;/Amend&gt;</w:t>
      </w:r>
    </w:p>
    <w:p w14:paraId="759A39AE"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236</w:t>
      </w:r>
      <w:r w:rsidRPr="00B640AD">
        <w:rPr>
          <w:rStyle w:val="HideTWBExt"/>
        </w:rPr>
        <w:t>&lt;/NumAm&gt;</w:t>
      </w:r>
    </w:p>
    <w:p w14:paraId="38A3B216"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t xml:space="preserve">, Hermann </w:t>
      </w:r>
      <w:proofErr w:type="spellStart"/>
      <w:r w:rsidRPr="00B640AD">
        <w:t>Tertsch</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AF3C2CA" w14:textId="77777777" w:rsidR="007E0C3D" w:rsidRPr="00B640AD" w:rsidRDefault="007E0C3D" w:rsidP="007E0C3D">
      <w:pPr>
        <w:pStyle w:val="NormalBold"/>
      </w:pPr>
      <w:r w:rsidRPr="00B640AD">
        <w:rPr>
          <w:rStyle w:val="HideTWBExt"/>
          <w:b w:val="0"/>
        </w:rPr>
        <w:t>&lt;/RepeatBlock-By&gt;</w:t>
      </w:r>
    </w:p>
    <w:p w14:paraId="7484C68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4C20324" w14:textId="77777777" w:rsidR="007E0C3D" w:rsidRPr="00B640AD" w:rsidRDefault="007E0C3D" w:rsidP="007E0C3D">
      <w:pPr>
        <w:pStyle w:val="NormalBold"/>
      </w:pPr>
      <w:r w:rsidRPr="00B640AD">
        <w:rPr>
          <w:rStyle w:val="HideTWBExt"/>
        </w:rPr>
        <w:t>&lt;Article&gt;</w:t>
      </w:r>
      <w:r w:rsidRPr="00B640AD">
        <w:t>Paragrafo 17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5D02C41" w14:textId="77777777" w:rsidTr="008053E7">
        <w:trPr>
          <w:trHeight w:hRule="exact" w:val="240"/>
          <w:jc w:val="center"/>
        </w:trPr>
        <w:tc>
          <w:tcPr>
            <w:tcW w:w="9752" w:type="dxa"/>
            <w:gridSpan w:val="2"/>
            <w:tcBorders>
              <w:top w:val="nil"/>
              <w:left w:val="nil"/>
              <w:bottom w:val="nil"/>
              <w:right w:val="nil"/>
            </w:tcBorders>
          </w:tcPr>
          <w:p w14:paraId="41FF2F8E" w14:textId="77777777" w:rsidR="007E0C3D" w:rsidRPr="00B640AD" w:rsidRDefault="007E0C3D" w:rsidP="008053E7"/>
        </w:tc>
      </w:tr>
      <w:tr w:rsidR="007E0C3D" w:rsidRPr="00B640AD" w14:paraId="368F2380" w14:textId="77777777" w:rsidTr="008053E7">
        <w:trPr>
          <w:trHeight w:val="240"/>
          <w:jc w:val="center"/>
        </w:trPr>
        <w:tc>
          <w:tcPr>
            <w:tcW w:w="4876" w:type="dxa"/>
            <w:tcBorders>
              <w:top w:val="nil"/>
              <w:left w:val="nil"/>
              <w:bottom w:val="nil"/>
              <w:right w:val="nil"/>
            </w:tcBorders>
          </w:tcPr>
          <w:p w14:paraId="4E3EB95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75A1973" w14:textId="77777777" w:rsidR="007E0C3D" w:rsidRPr="00B640AD" w:rsidRDefault="007E0C3D" w:rsidP="008053E7">
            <w:pPr>
              <w:pStyle w:val="AmColumnHeading"/>
            </w:pPr>
            <w:r w:rsidRPr="00B640AD">
              <w:t>Emendamento</w:t>
            </w:r>
          </w:p>
        </w:tc>
      </w:tr>
      <w:tr w:rsidR="007E0C3D" w:rsidRPr="00B640AD" w14:paraId="0F2CBD6D" w14:textId="77777777" w:rsidTr="008053E7">
        <w:trPr>
          <w:jc w:val="center"/>
        </w:trPr>
        <w:tc>
          <w:tcPr>
            <w:tcW w:w="4876" w:type="dxa"/>
            <w:tcBorders>
              <w:top w:val="nil"/>
              <w:left w:val="nil"/>
              <w:bottom w:val="nil"/>
              <w:right w:val="nil"/>
            </w:tcBorders>
          </w:tcPr>
          <w:p w14:paraId="2C51AD5C" w14:textId="77777777" w:rsidR="007E0C3D" w:rsidRPr="00B640AD" w:rsidRDefault="007E0C3D" w:rsidP="008053E7">
            <w:pPr>
              <w:pStyle w:val="Normal6a"/>
            </w:pPr>
            <w:r w:rsidRPr="00B640AD">
              <w:t>17.</w:t>
            </w:r>
            <w:r w:rsidRPr="00B640AD">
              <w:tab/>
              <w:t>ritiene che l'assistenza finanziaria preadesione, compresi gli strumenti per i Balcani occidentali, l'Ucraina e la Moldova, sia fondamentale per garantire che i paesi dell'allargamento ricevano un sostegno finanziario strutturato per la trasformazione istituzionale ed economica; sottolinea che tutta l'assistenza finanziaria dell'UE deve rispettare e mantenere la condizionalità del sostegno preadesione, anche per quanto concerne lo Stato di diritto, al fine di salvaguardare gli interessi finanziari dell'UE e dei cittadini di entrambe le parti;</w:t>
            </w:r>
          </w:p>
        </w:tc>
        <w:tc>
          <w:tcPr>
            <w:tcW w:w="4876" w:type="dxa"/>
            <w:tcBorders>
              <w:top w:val="nil"/>
              <w:left w:val="nil"/>
              <w:bottom w:val="nil"/>
              <w:right w:val="nil"/>
            </w:tcBorders>
          </w:tcPr>
          <w:p w14:paraId="54745D51" w14:textId="77777777" w:rsidR="007E0C3D" w:rsidRPr="00B640AD" w:rsidRDefault="007E0C3D" w:rsidP="008053E7">
            <w:pPr>
              <w:pStyle w:val="Normal6a"/>
            </w:pPr>
            <w:r w:rsidRPr="00B640AD">
              <w:t>17.</w:t>
            </w:r>
            <w:r w:rsidRPr="00B640AD">
              <w:tab/>
              <w:t>ritiene che l'assistenza finanziaria preadesione, compresi gli strumenti per i Balcani occidentali, l'Ucraina e la Moldova, sia fondamentale per garantire che i paesi dell'allargamento ricevano un sostegno finanziario strutturato per la trasformazione istituzionale ed economica; sottolinea che tutta l'assistenza finanziaria dell'UE deve rispettare e mantenere la condizionalità del sostegno preadesione, anche per quanto concerne lo Stato di diritto, al fine di salvaguardare gli interessi finanziari dell'UE e dei cittadini di entrambe le parti</w:t>
            </w:r>
            <w:r w:rsidRPr="00B640AD">
              <w:rPr>
                <w:b/>
                <w:i/>
              </w:rPr>
              <w:t>; chiede che il Parlamento sia costantemente aggiornato al riguardo</w:t>
            </w:r>
            <w:r w:rsidRPr="00B640AD">
              <w:t>;</w:t>
            </w:r>
          </w:p>
        </w:tc>
      </w:tr>
    </w:tbl>
    <w:p w14:paraId="426BBFA3" w14:textId="77777777" w:rsidR="007E0C3D" w:rsidRPr="0094085B" w:rsidRDefault="007E0C3D" w:rsidP="007E0C3D">
      <w:pPr>
        <w:pStyle w:val="AmOrLang"/>
        <w:rPr>
          <w:lang w:val="fr-BE"/>
        </w:rPr>
      </w:pPr>
      <w:r w:rsidRPr="0094085B">
        <w:rPr>
          <w:lang w:val="fr-BE"/>
        </w:rPr>
        <w:t xml:space="preserve">Or. </w:t>
      </w:r>
      <w:r w:rsidRPr="0094085B">
        <w:rPr>
          <w:rStyle w:val="HideTWBExt"/>
          <w:lang w:val="fr-BE"/>
        </w:rPr>
        <w:t>&lt;Original&gt;</w:t>
      </w:r>
      <w:r w:rsidRPr="0094085B">
        <w:rPr>
          <w:rStyle w:val="HideTWBInt"/>
          <w:lang w:val="fr-BE"/>
        </w:rPr>
        <w:t>{EN}</w:t>
      </w:r>
      <w:r w:rsidRPr="0094085B">
        <w:rPr>
          <w:lang w:val="fr-BE"/>
        </w:rPr>
        <w:t>en</w:t>
      </w:r>
      <w:r w:rsidRPr="0094085B">
        <w:rPr>
          <w:rStyle w:val="HideTWBExt"/>
          <w:lang w:val="fr-BE"/>
        </w:rPr>
        <w:t>&lt;/Original&gt;</w:t>
      </w:r>
    </w:p>
    <w:p w14:paraId="3AA39D2B" w14:textId="77777777" w:rsidR="007E0C3D" w:rsidRPr="0094085B" w:rsidRDefault="007E0C3D" w:rsidP="007E0C3D">
      <w:pPr>
        <w:rPr>
          <w:lang w:val="fr-BE"/>
        </w:rPr>
      </w:pPr>
      <w:r w:rsidRPr="0094085B">
        <w:rPr>
          <w:rStyle w:val="HideTWBExt"/>
          <w:lang w:val="fr-BE"/>
        </w:rPr>
        <w:t>&lt;/Amend&gt;</w:t>
      </w:r>
    </w:p>
    <w:p w14:paraId="059268A4" w14:textId="77777777" w:rsidR="007E0C3D" w:rsidRPr="0094085B" w:rsidRDefault="007E0C3D" w:rsidP="007E0C3D">
      <w:pPr>
        <w:pStyle w:val="AmNumberTabs"/>
        <w:rPr>
          <w:lang w:val="fr-BE"/>
        </w:rPr>
      </w:pPr>
      <w:r w:rsidRPr="0094085B">
        <w:rPr>
          <w:rStyle w:val="HideTWBExt"/>
          <w:lang w:val="fr-BE"/>
        </w:rPr>
        <w:t>&lt;Amend&gt;</w:t>
      </w:r>
      <w:r w:rsidRPr="0094085B">
        <w:rPr>
          <w:lang w:val="fr-BE"/>
        </w:rPr>
        <w:t>Emendamento</w:t>
      </w:r>
      <w:r w:rsidRPr="0094085B">
        <w:rPr>
          <w:lang w:val="fr-BE"/>
        </w:rPr>
        <w:tab/>
      </w:r>
      <w:r w:rsidRPr="0094085B">
        <w:rPr>
          <w:lang w:val="fr-BE"/>
        </w:rPr>
        <w:tab/>
      </w:r>
      <w:r w:rsidRPr="0094085B">
        <w:rPr>
          <w:rStyle w:val="HideTWBExt"/>
          <w:lang w:val="fr-BE"/>
        </w:rPr>
        <w:t>&lt;NumAm&gt;</w:t>
      </w:r>
      <w:r w:rsidRPr="0094085B">
        <w:rPr>
          <w:lang w:val="fr-BE"/>
        </w:rPr>
        <w:t>237</w:t>
      </w:r>
      <w:r w:rsidRPr="0094085B">
        <w:rPr>
          <w:rStyle w:val="HideTWBExt"/>
          <w:lang w:val="fr-BE"/>
        </w:rPr>
        <w:t>&lt;/NumAm&gt;</w:t>
      </w:r>
    </w:p>
    <w:p w14:paraId="5CC51785" w14:textId="77777777" w:rsidR="007E0C3D" w:rsidRPr="0094085B" w:rsidRDefault="007E0C3D" w:rsidP="007E0C3D">
      <w:pPr>
        <w:pStyle w:val="NormalBold"/>
        <w:rPr>
          <w:lang w:val="fr-BE"/>
        </w:rPr>
      </w:pPr>
      <w:r w:rsidRPr="0094085B">
        <w:rPr>
          <w:rStyle w:val="HideTWBExt"/>
          <w:b w:val="0"/>
          <w:lang w:val="fr-BE"/>
        </w:rPr>
        <w:t>&lt;</w:t>
      </w:r>
      <w:proofErr w:type="spellStart"/>
      <w:r w:rsidRPr="0094085B">
        <w:rPr>
          <w:rStyle w:val="HideTWBExt"/>
          <w:b w:val="0"/>
          <w:lang w:val="fr-BE"/>
        </w:rPr>
        <w:t>RepeatBlock</w:t>
      </w:r>
      <w:proofErr w:type="spellEnd"/>
      <w:r w:rsidRPr="0094085B">
        <w:rPr>
          <w:rStyle w:val="HideTWBExt"/>
          <w:b w:val="0"/>
          <w:lang w:val="fr-BE"/>
        </w:rPr>
        <w:t>-By&gt;&lt;</w:t>
      </w:r>
      <w:proofErr w:type="spellStart"/>
      <w:r w:rsidRPr="0094085B">
        <w:rPr>
          <w:rStyle w:val="HideTWBExt"/>
          <w:b w:val="0"/>
          <w:lang w:val="fr-BE"/>
        </w:rPr>
        <w:t>Members</w:t>
      </w:r>
      <w:proofErr w:type="spellEnd"/>
      <w:r w:rsidRPr="0094085B">
        <w:rPr>
          <w:rStyle w:val="HideTWBExt"/>
          <w:b w:val="0"/>
          <w:lang w:val="fr-BE"/>
        </w:rPr>
        <w:t>&gt;</w:t>
      </w:r>
      <w:r w:rsidRPr="0094085B">
        <w:rPr>
          <w:lang w:val="fr-BE"/>
        </w:rPr>
        <w:t xml:space="preserve">Nathalie Loiseau, Dan </w:t>
      </w:r>
      <w:proofErr w:type="spellStart"/>
      <w:r w:rsidRPr="0094085B">
        <w:rPr>
          <w:lang w:val="fr-BE"/>
        </w:rPr>
        <w:t>Barna</w:t>
      </w:r>
      <w:proofErr w:type="spellEnd"/>
      <w:r w:rsidRPr="0094085B">
        <w:rPr>
          <w:rStyle w:val="HideTWBExt"/>
          <w:b w:val="0"/>
          <w:lang w:val="fr-BE"/>
        </w:rPr>
        <w:t>&lt;/</w:t>
      </w:r>
      <w:proofErr w:type="spellStart"/>
      <w:r w:rsidRPr="0094085B">
        <w:rPr>
          <w:rStyle w:val="HideTWBExt"/>
          <w:b w:val="0"/>
          <w:lang w:val="fr-BE"/>
        </w:rPr>
        <w:t>Members</w:t>
      </w:r>
      <w:proofErr w:type="spellEnd"/>
      <w:r w:rsidRPr="0094085B">
        <w:rPr>
          <w:rStyle w:val="HideTWBExt"/>
          <w:b w:val="0"/>
          <w:lang w:val="fr-BE"/>
        </w:rPr>
        <w:t>&gt;</w:t>
      </w:r>
    </w:p>
    <w:p w14:paraId="10242F26" w14:textId="77777777" w:rsidR="007E0C3D" w:rsidRPr="0094085B" w:rsidRDefault="007E0C3D" w:rsidP="007E0C3D">
      <w:pPr>
        <w:pStyle w:val="NormalBold"/>
        <w:rPr>
          <w:lang w:val="fr-BE"/>
        </w:rPr>
      </w:pPr>
      <w:r w:rsidRPr="0094085B">
        <w:rPr>
          <w:rStyle w:val="HideTWBExt"/>
          <w:b w:val="0"/>
          <w:lang w:val="fr-BE"/>
        </w:rPr>
        <w:t>&lt;/RepeatBlock-By&gt;</w:t>
      </w:r>
    </w:p>
    <w:p w14:paraId="5731728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F02DDCA" w14:textId="77777777" w:rsidR="007E0C3D" w:rsidRPr="00B640AD" w:rsidRDefault="007E0C3D" w:rsidP="007E0C3D">
      <w:pPr>
        <w:pStyle w:val="NormalBold"/>
      </w:pPr>
      <w:r w:rsidRPr="00B640AD">
        <w:rPr>
          <w:rStyle w:val="HideTWBExt"/>
        </w:rPr>
        <w:t>&lt;Article&gt;</w:t>
      </w:r>
      <w:r w:rsidRPr="00B640AD">
        <w:t>Paragrafo 17</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580B565" w14:textId="77777777" w:rsidTr="008053E7">
        <w:trPr>
          <w:trHeight w:hRule="exact" w:val="240"/>
          <w:jc w:val="center"/>
        </w:trPr>
        <w:tc>
          <w:tcPr>
            <w:tcW w:w="9752" w:type="dxa"/>
            <w:gridSpan w:val="2"/>
            <w:tcBorders>
              <w:top w:val="nil"/>
              <w:left w:val="nil"/>
              <w:bottom w:val="nil"/>
              <w:right w:val="nil"/>
            </w:tcBorders>
          </w:tcPr>
          <w:p w14:paraId="4C034BD3" w14:textId="77777777" w:rsidR="007E0C3D" w:rsidRPr="00B640AD" w:rsidRDefault="007E0C3D" w:rsidP="008053E7"/>
        </w:tc>
      </w:tr>
      <w:tr w:rsidR="007E0C3D" w:rsidRPr="00B640AD" w14:paraId="398C7B62" w14:textId="77777777" w:rsidTr="008053E7">
        <w:trPr>
          <w:trHeight w:val="240"/>
          <w:jc w:val="center"/>
        </w:trPr>
        <w:tc>
          <w:tcPr>
            <w:tcW w:w="4876" w:type="dxa"/>
            <w:tcBorders>
              <w:top w:val="nil"/>
              <w:left w:val="nil"/>
              <w:bottom w:val="nil"/>
              <w:right w:val="nil"/>
            </w:tcBorders>
          </w:tcPr>
          <w:p w14:paraId="25BBB21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CAB0FDE" w14:textId="77777777" w:rsidR="007E0C3D" w:rsidRPr="00B640AD" w:rsidRDefault="007E0C3D" w:rsidP="008053E7">
            <w:pPr>
              <w:pStyle w:val="AmColumnHeading"/>
            </w:pPr>
            <w:r w:rsidRPr="00B640AD">
              <w:t>Emendamento</w:t>
            </w:r>
          </w:p>
        </w:tc>
      </w:tr>
      <w:tr w:rsidR="007E0C3D" w:rsidRPr="00B640AD" w14:paraId="40AC4F3A" w14:textId="77777777" w:rsidTr="008053E7">
        <w:trPr>
          <w:jc w:val="center"/>
        </w:trPr>
        <w:tc>
          <w:tcPr>
            <w:tcW w:w="4876" w:type="dxa"/>
            <w:tcBorders>
              <w:top w:val="nil"/>
              <w:left w:val="nil"/>
              <w:bottom w:val="nil"/>
              <w:right w:val="nil"/>
            </w:tcBorders>
          </w:tcPr>
          <w:p w14:paraId="5D66403B" w14:textId="77777777" w:rsidR="007E0C3D" w:rsidRPr="00B640AD" w:rsidRDefault="007E0C3D" w:rsidP="008053E7">
            <w:pPr>
              <w:pStyle w:val="Normal6a"/>
            </w:pPr>
            <w:r w:rsidRPr="00B640AD">
              <w:t>17.</w:t>
            </w:r>
            <w:r w:rsidRPr="00B640AD">
              <w:tab/>
              <w:t>ritiene che l'assistenza finanziaria preadesione, compresi gli strumenti per i Balcani occidentali, l'Ucraina e la Moldova, sia fondamentale per garantire che i paesi dell'allargamento ricevano un sostegno finanziario strutturato per la trasformazione istituzionale ed economica; sottolinea che tutta l'assistenza finanziaria dell'UE deve rispettare e mantenere la condizionalità del sostegno preadesione, anche per quanto concerne lo Stato di diritto, al fine di salvaguardare gli interessi finanziari dell'UE e dei cittadini di entrambe le parti;</w:t>
            </w:r>
          </w:p>
        </w:tc>
        <w:tc>
          <w:tcPr>
            <w:tcW w:w="4876" w:type="dxa"/>
            <w:tcBorders>
              <w:top w:val="nil"/>
              <w:left w:val="nil"/>
              <w:bottom w:val="nil"/>
              <w:right w:val="nil"/>
            </w:tcBorders>
          </w:tcPr>
          <w:p w14:paraId="36BB0B46" w14:textId="77777777" w:rsidR="007E0C3D" w:rsidRPr="00B640AD" w:rsidRDefault="007E0C3D" w:rsidP="008053E7">
            <w:pPr>
              <w:pStyle w:val="Normal6a"/>
            </w:pPr>
            <w:r w:rsidRPr="00B640AD">
              <w:t>17.</w:t>
            </w:r>
            <w:r w:rsidRPr="00B640AD">
              <w:tab/>
              <w:t xml:space="preserve">ritiene che l'assistenza finanziaria preadesione, compresi gli strumenti per i Balcani occidentali, l'Ucraina e la Moldova, sia fondamentale per garantire che i paesi dell'allargamento ricevano un sostegno finanziario strutturato per la trasformazione istituzionale ed economica; sottolinea che tutta l'assistenza finanziaria dell'UE deve rispettare e mantenere la condizionalità del sostegno preadesione, anche per quanto concerne lo Stato di diritto </w:t>
            </w:r>
            <w:r w:rsidRPr="00B640AD">
              <w:rPr>
                <w:b/>
                <w:i/>
              </w:rPr>
              <w:t>e la lotta alla corruzione</w:t>
            </w:r>
            <w:r w:rsidRPr="00B640AD">
              <w:t>, al fine di salvaguardare gli interessi finanziari dell'UE e dei cittadini di entrambe le parti;</w:t>
            </w:r>
          </w:p>
        </w:tc>
      </w:tr>
    </w:tbl>
    <w:p w14:paraId="2D6832E5"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11755855" w14:textId="77777777" w:rsidR="007E0C3D" w:rsidRPr="0094085B" w:rsidRDefault="007E0C3D" w:rsidP="007E0C3D">
      <w:pPr>
        <w:rPr>
          <w:lang w:val="es-ES"/>
        </w:rPr>
      </w:pPr>
      <w:r w:rsidRPr="0094085B">
        <w:rPr>
          <w:rStyle w:val="HideTWBExt"/>
          <w:lang w:val="es-ES"/>
        </w:rPr>
        <w:t>&lt;/Amend&gt;</w:t>
      </w:r>
    </w:p>
    <w:p w14:paraId="3D4BC07B"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238</w:t>
      </w:r>
      <w:r w:rsidRPr="0094085B">
        <w:rPr>
          <w:rStyle w:val="HideTWBExt"/>
          <w:lang w:val="es-ES"/>
        </w:rPr>
        <w:t>&lt;/NumAm&gt;</w:t>
      </w:r>
    </w:p>
    <w:p w14:paraId="1E2409CC"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6798AC27" w14:textId="77777777" w:rsidR="007E0C3D" w:rsidRPr="0094085B" w:rsidRDefault="007E0C3D" w:rsidP="007E0C3D">
      <w:pPr>
        <w:pStyle w:val="NormalBold"/>
        <w:rPr>
          <w:lang w:val="es-ES"/>
        </w:rPr>
      </w:pPr>
      <w:r w:rsidRPr="0094085B">
        <w:rPr>
          <w:rStyle w:val="HideTWBExt"/>
          <w:b w:val="0"/>
          <w:lang w:val="es-ES"/>
        </w:rPr>
        <w:t>&lt;/RepeatBlock-By&gt;</w:t>
      </w:r>
    </w:p>
    <w:p w14:paraId="6711343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A0D69AB" w14:textId="77777777" w:rsidR="007E0C3D" w:rsidRPr="00B640AD" w:rsidRDefault="007E0C3D" w:rsidP="007E0C3D">
      <w:pPr>
        <w:pStyle w:val="NormalBold"/>
      </w:pPr>
      <w:r w:rsidRPr="00B640AD">
        <w:rPr>
          <w:rStyle w:val="HideTWBExt"/>
        </w:rPr>
        <w:t>&lt;Article&gt;</w:t>
      </w:r>
      <w:r w:rsidRPr="00B640AD">
        <w:t>Paragrafo 17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AD8B278" w14:textId="77777777" w:rsidTr="008053E7">
        <w:trPr>
          <w:trHeight w:hRule="exact" w:val="240"/>
          <w:jc w:val="center"/>
        </w:trPr>
        <w:tc>
          <w:tcPr>
            <w:tcW w:w="9752" w:type="dxa"/>
            <w:gridSpan w:val="2"/>
            <w:tcBorders>
              <w:top w:val="nil"/>
              <w:left w:val="nil"/>
              <w:bottom w:val="nil"/>
              <w:right w:val="nil"/>
            </w:tcBorders>
          </w:tcPr>
          <w:p w14:paraId="0F9B7B5F" w14:textId="77777777" w:rsidR="007E0C3D" w:rsidRPr="00B640AD" w:rsidRDefault="007E0C3D" w:rsidP="008053E7"/>
        </w:tc>
      </w:tr>
      <w:tr w:rsidR="007E0C3D" w:rsidRPr="00B640AD" w14:paraId="18A67343" w14:textId="77777777" w:rsidTr="008053E7">
        <w:trPr>
          <w:trHeight w:val="240"/>
          <w:jc w:val="center"/>
        </w:trPr>
        <w:tc>
          <w:tcPr>
            <w:tcW w:w="4876" w:type="dxa"/>
            <w:tcBorders>
              <w:top w:val="nil"/>
              <w:left w:val="nil"/>
              <w:bottom w:val="nil"/>
              <w:right w:val="nil"/>
            </w:tcBorders>
          </w:tcPr>
          <w:p w14:paraId="46437FF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690B618" w14:textId="77777777" w:rsidR="007E0C3D" w:rsidRPr="00B640AD" w:rsidRDefault="007E0C3D" w:rsidP="008053E7">
            <w:pPr>
              <w:pStyle w:val="AmColumnHeading"/>
            </w:pPr>
            <w:r w:rsidRPr="00B640AD">
              <w:t>Emendamento</w:t>
            </w:r>
          </w:p>
        </w:tc>
      </w:tr>
      <w:tr w:rsidR="007E0C3D" w:rsidRPr="00B640AD" w14:paraId="42AC471D" w14:textId="77777777" w:rsidTr="008053E7">
        <w:trPr>
          <w:jc w:val="center"/>
        </w:trPr>
        <w:tc>
          <w:tcPr>
            <w:tcW w:w="4876" w:type="dxa"/>
            <w:tcBorders>
              <w:top w:val="nil"/>
              <w:left w:val="nil"/>
              <w:bottom w:val="nil"/>
              <w:right w:val="nil"/>
            </w:tcBorders>
          </w:tcPr>
          <w:p w14:paraId="44A0A230" w14:textId="77777777" w:rsidR="007E0C3D" w:rsidRPr="00B640AD" w:rsidRDefault="007E0C3D" w:rsidP="008053E7">
            <w:pPr>
              <w:pStyle w:val="Normal6a"/>
            </w:pPr>
          </w:p>
        </w:tc>
        <w:tc>
          <w:tcPr>
            <w:tcW w:w="4876" w:type="dxa"/>
            <w:tcBorders>
              <w:top w:val="nil"/>
              <w:left w:val="nil"/>
              <w:bottom w:val="nil"/>
              <w:right w:val="nil"/>
            </w:tcBorders>
          </w:tcPr>
          <w:p w14:paraId="617AE4E6" w14:textId="77777777" w:rsidR="007E0C3D" w:rsidRPr="00B640AD" w:rsidRDefault="007E0C3D" w:rsidP="008053E7">
            <w:pPr>
              <w:pStyle w:val="Normal6a"/>
            </w:pPr>
            <w:r w:rsidRPr="00B640AD">
              <w:rPr>
                <w:b/>
                <w:i/>
              </w:rPr>
              <w:t>17 bis.</w:t>
            </w:r>
            <w:r w:rsidRPr="00B640AD">
              <w:tab/>
            </w:r>
            <w:r w:rsidRPr="00B640AD">
              <w:rPr>
                <w:b/>
                <w:i/>
              </w:rPr>
              <w:t>chiede finanziamenti di preadesione adeguati e un nuovo quadro finanziario pluriennale flessibile, adatto al previsto allargamento dell'UE durante la sua applicazione; invita inoltre la Commissione a migliorare la coerenza, l'efficienza, la visibilità e la trasparenza dell'assistenza preadesione, rispecchiando chiaramente le priorità nei settori fondamentali; invita la Commissione ad applicare con coerenza una condizionalità mirata basata su chiari indicatori di progresso, premiando le riforme e sanzionando l'arretramento o la persistente assenza di progressi;</w:t>
            </w:r>
          </w:p>
        </w:tc>
      </w:tr>
    </w:tbl>
    <w:p w14:paraId="6630EB2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DBA9CF8" w14:textId="77777777" w:rsidR="007E0C3D" w:rsidRPr="00B640AD" w:rsidRDefault="007E0C3D" w:rsidP="007E0C3D">
      <w:r w:rsidRPr="00B640AD">
        <w:rPr>
          <w:rStyle w:val="HideTWBExt"/>
        </w:rPr>
        <w:t>&lt;/Amend&gt;</w:t>
      </w:r>
    </w:p>
    <w:p w14:paraId="69A65BA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239</w:t>
      </w:r>
      <w:r w:rsidRPr="00B640AD">
        <w:rPr>
          <w:rStyle w:val="HideTWBExt"/>
        </w:rPr>
        <w:t>&lt;/NumAm&gt;</w:t>
      </w:r>
    </w:p>
    <w:p w14:paraId="2E1708C2"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Dan Barna, Hilde </w:t>
      </w:r>
      <w:proofErr w:type="spellStart"/>
      <w:r w:rsidRPr="00B640AD">
        <w:t>Vautmans</w:t>
      </w:r>
      <w:proofErr w:type="spellEnd"/>
      <w:r w:rsidRPr="00B640AD">
        <w:t xml:space="preserve">, Petras </w:t>
      </w:r>
      <w:proofErr w:type="spellStart"/>
      <w:r w:rsidRPr="00B640AD">
        <w:t>Auštrevičius</w:t>
      </w:r>
      <w:proofErr w:type="spellEnd"/>
      <w:r w:rsidRPr="00B640AD">
        <w:t xml:space="preserve">, Marjan </w:t>
      </w:r>
      <w:proofErr w:type="spellStart"/>
      <w:r w:rsidRPr="00B640AD">
        <w:t>Šarec</w:t>
      </w:r>
      <w:proofErr w:type="spellEnd"/>
      <w:r w:rsidRPr="00B640AD">
        <w:t xml:space="preserve">, Marie-Agnes </w:t>
      </w:r>
      <w:proofErr w:type="spellStart"/>
      <w:r w:rsidRPr="00B640AD">
        <w:t>Strack</w:t>
      </w:r>
      <w:proofErr w:type="spellEnd"/>
      <w:r w:rsidRPr="00B640AD">
        <w:t>-Zimmermann</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4B7D451" w14:textId="77777777" w:rsidR="007E0C3D" w:rsidRPr="00B640AD" w:rsidRDefault="007E0C3D" w:rsidP="007E0C3D">
      <w:pPr>
        <w:pStyle w:val="NormalBold"/>
      </w:pPr>
      <w:r w:rsidRPr="00B640AD">
        <w:rPr>
          <w:rStyle w:val="HideTWBExt"/>
          <w:b w:val="0"/>
        </w:rPr>
        <w:t>&lt;/RepeatBlock-By&gt;</w:t>
      </w:r>
    </w:p>
    <w:p w14:paraId="5B58F91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F590D78" w14:textId="77777777" w:rsidR="007E0C3D" w:rsidRPr="00B640AD" w:rsidRDefault="007E0C3D" w:rsidP="007E0C3D">
      <w:pPr>
        <w:pStyle w:val="NormalBold"/>
      </w:pPr>
      <w:r w:rsidRPr="00B640AD">
        <w:rPr>
          <w:rStyle w:val="HideTWBExt"/>
        </w:rPr>
        <w:t>&lt;Article&gt;</w:t>
      </w:r>
      <w:r w:rsidRPr="00B640AD">
        <w:t>Paragrafo 17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B753BD3" w14:textId="77777777" w:rsidTr="008053E7">
        <w:trPr>
          <w:trHeight w:hRule="exact" w:val="240"/>
          <w:jc w:val="center"/>
        </w:trPr>
        <w:tc>
          <w:tcPr>
            <w:tcW w:w="9752" w:type="dxa"/>
            <w:gridSpan w:val="2"/>
            <w:tcBorders>
              <w:top w:val="nil"/>
              <w:left w:val="nil"/>
              <w:bottom w:val="nil"/>
              <w:right w:val="nil"/>
            </w:tcBorders>
          </w:tcPr>
          <w:p w14:paraId="1666A92F" w14:textId="77777777" w:rsidR="007E0C3D" w:rsidRPr="00B640AD" w:rsidRDefault="007E0C3D" w:rsidP="008053E7"/>
        </w:tc>
      </w:tr>
      <w:tr w:rsidR="007E0C3D" w:rsidRPr="00B640AD" w14:paraId="590F56CA" w14:textId="77777777" w:rsidTr="008053E7">
        <w:trPr>
          <w:trHeight w:val="240"/>
          <w:jc w:val="center"/>
        </w:trPr>
        <w:tc>
          <w:tcPr>
            <w:tcW w:w="4876" w:type="dxa"/>
            <w:tcBorders>
              <w:top w:val="nil"/>
              <w:left w:val="nil"/>
              <w:bottom w:val="nil"/>
              <w:right w:val="nil"/>
            </w:tcBorders>
          </w:tcPr>
          <w:p w14:paraId="5B84FFF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85D944F" w14:textId="77777777" w:rsidR="007E0C3D" w:rsidRPr="00B640AD" w:rsidRDefault="007E0C3D" w:rsidP="008053E7">
            <w:pPr>
              <w:pStyle w:val="AmColumnHeading"/>
            </w:pPr>
            <w:r w:rsidRPr="00B640AD">
              <w:t>Emendamento</w:t>
            </w:r>
          </w:p>
        </w:tc>
      </w:tr>
      <w:tr w:rsidR="007E0C3D" w:rsidRPr="00B640AD" w14:paraId="0EEBF1CD" w14:textId="77777777" w:rsidTr="008053E7">
        <w:trPr>
          <w:jc w:val="center"/>
        </w:trPr>
        <w:tc>
          <w:tcPr>
            <w:tcW w:w="4876" w:type="dxa"/>
            <w:tcBorders>
              <w:top w:val="nil"/>
              <w:left w:val="nil"/>
              <w:bottom w:val="nil"/>
              <w:right w:val="nil"/>
            </w:tcBorders>
          </w:tcPr>
          <w:p w14:paraId="3C817726" w14:textId="77777777" w:rsidR="007E0C3D" w:rsidRPr="00B640AD" w:rsidRDefault="007E0C3D" w:rsidP="008053E7">
            <w:pPr>
              <w:pStyle w:val="Normal6a"/>
            </w:pPr>
          </w:p>
        </w:tc>
        <w:tc>
          <w:tcPr>
            <w:tcW w:w="4876" w:type="dxa"/>
            <w:tcBorders>
              <w:top w:val="nil"/>
              <w:left w:val="nil"/>
              <w:bottom w:val="nil"/>
              <w:right w:val="nil"/>
            </w:tcBorders>
          </w:tcPr>
          <w:p w14:paraId="4DC4B8A2" w14:textId="77777777" w:rsidR="007E0C3D" w:rsidRPr="00B640AD" w:rsidRDefault="007E0C3D" w:rsidP="008053E7">
            <w:pPr>
              <w:pStyle w:val="Normal6a"/>
            </w:pPr>
            <w:r w:rsidRPr="00B640AD">
              <w:rPr>
                <w:b/>
                <w:i/>
              </w:rPr>
              <w:t>17 bis.</w:t>
            </w:r>
            <w:r w:rsidRPr="00B640AD">
              <w:tab/>
            </w:r>
            <w:r w:rsidRPr="00B640AD">
              <w:rPr>
                <w:b/>
                <w:i/>
              </w:rPr>
              <w:t>chiede assegnazioni e stanziamenti chiari per i fondi di preadesione nell'ambito del pilastro Europa globale del prossimo quadro finanziario pluriennale (QFP); sottolinea che, secondo le stime della Commissione europea e le relazioni sui progressi compiuti, è probabile che alcuni paesi candidati aderiscano all'UE durante il prossimo QFP e chiede che gli stanziamenti per i nuovi Stati membri siano inclusi nel prossimo bilancio pluriennale dell'UE;</w:t>
            </w:r>
          </w:p>
        </w:tc>
      </w:tr>
    </w:tbl>
    <w:p w14:paraId="0CA7FBE0"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23766EE8" w14:textId="77777777" w:rsidR="007E0C3D" w:rsidRPr="0094085B" w:rsidRDefault="007E0C3D" w:rsidP="007E0C3D">
      <w:pPr>
        <w:rPr>
          <w:lang w:val="en-GB"/>
        </w:rPr>
      </w:pPr>
      <w:r w:rsidRPr="0094085B">
        <w:rPr>
          <w:rStyle w:val="HideTWBExt"/>
          <w:lang w:val="en-GB"/>
        </w:rPr>
        <w:t>&lt;/Amend&gt;</w:t>
      </w:r>
    </w:p>
    <w:p w14:paraId="4638BF07"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240</w:t>
      </w:r>
      <w:r w:rsidRPr="0094085B">
        <w:rPr>
          <w:rStyle w:val="HideTWBExt"/>
          <w:lang w:val="en-GB"/>
        </w:rPr>
        <w:t>&lt;/NumAm&gt;</w:t>
      </w:r>
    </w:p>
    <w:p w14:paraId="0A053AC6"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05AC7F7F"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45A3DC24" w14:textId="77777777" w:rsidR="007E0C3D" w:rsidRPr="00B640AD" w:rsidRDefault="007E0C3D" w:rsidP="007E0C3D">
      <w:pPr>
        <w:pStyle w:val="NormalBold"/>
      </w:pPr>
      <w:r w:rsidRPr="00B640AD">
        <w:rPr>
          <w:rStyle w:val="HideTWBExt"/>
          <w:b w:val="0"/>
        </w:rPr>
        <w:t>&lt;/RepeatBlock-By&gt;</w:t>
      </w:r>
    </w:p>
    <w:p w14:paraId="3A4122F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FE798C0" w14:textId="77777777" w:rsidR="007E0C3D" w:rsidRPr="00B640AD" w:rsidRDefault="007E0C3D" w:rsidP="007E0C3D">
      <w:pPr>
        <w:pStyle w:val="NormalBold"/>
      </w:pPr>
      <w:r w:rsidRPr="00B640AD">
        <w:rPr>
          <w:rStyle w:val="HideTWBExt"/>
        </w:rPr>
        <w:t>&lt;Article&gt;</w:t>
      </w:r>
      <w:r w:rsidRPr="00B640AD">
        <w:t>Paragrafo 17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91274C5" w14:textId="77777777" w:rsidTr="008053E7">
        <w:trPr>
          <w:trHeight w:hRule="exact" w:val="240"/>
          <w:jc w:val="center"/>
        </w:trPr>
        <w:tc>
          <w:tcPr>
            <w:tcW w:w="9752" w:type="dxa"/>
            <w:gridSpan w:val="2"/>
            <w:tcBorders>
              <w:top w:val="nil"/>
              <w:left w:val="nil"/>
              <w:bottom w:val="nil"/>
              <w:right w:val="nil"/>
            </w:tcBorders>
          </w:tcPr>
          <w:p w14:paraId="22DBE5FA" w14:textId="77777777" w:rsidR="007E0C3D" w:rsidRPr="00B640AD" w:rsidRDefault="007E0C3D" w:rsidP="008053E7"/>
        </w:tc>
      </w:tr>
      <w:tr w:rsidR="007E0C3D" w:rsidRPr="00B640AD" w14:paraId="6BDAE906" w14:textId="77777777" w:rsidTr="008053E7">
        <w:trPr>
          <w:trHeight w:val="240"/>
          <w:jc w:val="center"/>
        </w:trPr>
        <w:tc>
          <w:tcPr>
            <w:tcW w:w="4876" w:type="dxa"/>
            <w:tcBorders>
              <w:top w:val="nil"/>
              <w:left w:val="nil"/>
              <w:bottom w:val="nil"/>
              <w:right w:val="nil"/>
            </w:tcBorders>
          </w:tcPr>
          <w:p w14:paraId="0416985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1DDFA5E" w14:textId="77777777" w:rsidR="007E0C3D" w:rsidRPr="00B640AD" w:rsidRDefault="007E0C3D" w:rsidP="008053E7">
            <w:pPr>
              <w:pStyle w:val="AmColumnHeading"/>
            </w:pPr>
            <w:r w:rsidRPr="00B640AD">
              <w:t>Emendamento</w:t>
            </w:r>
          </w:p>
        </w:tc>
      </w:tr>
      <w:tr w:rsidR="007E0C3D" w:rsidRPr="00B640AD" w14:paraId="4ED9C70E" w14:textId="77777777" w:rsidTr="008053E7">
        <w:trPr>
          <w:jc w:val="center"/>
        </w:trPr>
        <w:tc>
          <w:tcPr>
            <w:tcW w:w="4876" w:type="dxa"/>
            <w:tcBorders>
              <w:top w:val="nil"/>
              <w:left w:val="nil"/>
              <w:bottom w:val="nil"/>
              <w:right w:val="nil"/>
            </w:tcBorders>
          </w:tcPr>
          <w:p w14:paraId="482A7534" w14:textId="77777777" w:rsidR="007E0C3D" w:rsidRPr="00B640AD" w:rsidRDefault="007E0C3D" w:rsidP="008053E7">
            <w:pPr>
              <w:pStyle w:val="Normal6a"/>
            </w:pPr>
          </w:p>
        </w:tc>
        <w:tc>
          <w:tcPr>
            <w:tcW w:w="4876" w:type="dxa"/>
            <w:tcBorders>
              <w:top w:val="nil"/>
              <w:left w:val="nil"/>
              <w:bottom w:val="nil"/>
              <w:right w:val="nil"/>
            </w:tcBorders>
          </w:tcPr>
          <w:p w14:paraId="1FDF26A2" w14:textId="77777777" w:rsidR="007E0C3D" w:rsidRPr="00B640AD" w:rsidRDefault="007E0C3D" w:rsidP="008053E7">
            <w:pPr>
              <w:pStyle w:val="Normal6a"/>
            </w:pPr>
            <w:r w:rsidRPr="00B640AD">
              <w:rPr>
                <w:b/>
                <w:i/>
              </w:rPr>
              <w:t>17 bis.</w:t>
            </w:r>
            <w:r w:rsidRPr="00B640AD">
              <w:tab/>
            </w:r>
            <w:r w:rsidRPr="00B640AD">
              <w:rPr>
                <w:b/>
                <w:i/>
              </w:rPr>
              <w:t>chiede un controllo rafforzato e una partecipazione significativa delle organizzazioni della società civile in tutte le fasi dello strumento per la riforma e la crescita dei Balcani occidentali, compresa l'elaborazione di misure di riforma, l'attuazione dei progetti e il monitoraggio dei risultati; sottolinea che il coinvolgimento della società civile è essenziale per garantire la trasparenza, prevenire l'uso improprio dei fondi e mantenere la responsabilità pubblica dei governi beneficiari;</w:t>
            </w:r>
          </w:p>
        </w:tc>
      </w:tr>
    </w:tbl>
    <w:p w14:paraId="13B63264"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4FB7D2AF" w14:textId="77777777" w:rsidR="007E0C3D" w:rsidRPr="0094085B" w:rsidRDefault="007E0C3D" w:rsidP="007E0C3D">
      <w:pPr>
        <w:rPr>
          <w:lang w:val="es-ES"/>
        </w:rPr>
      </w:pPr>
      <w:r w:rsidRPr="0094085B">
        <w:rPr>
          <w:rStyle w:val="HideTWBExt"/>
          <w:lang w:val="es-ES"/>
        </w:rPr>
        <w:t>&lt;/Amend&gt;</w:t>
      </w:r>
    </w:p>
    <w:p w14:paraId="5C823652"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241</w:t>
      </w:r>
      <w:r w:rsidRPr="0094085B">
        <w:rPr>
          <w:rStyle w:val="HideTWBExt"/>
          <w:lang w:val="es-ES"/>
        </w:rPr>
        <w:t>&lt;/NumAm&gt;</w:t>
      </w:r>
    </w:p>
    <w:p w14:paraId="0A6ADACF"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Sebastian</w:t>
      </w:r>
      <w:proofErr w:type="spellEnd"/>
      <w:r w:rsidRPr="0094085B">
        <w:rPr>
          <w:lang w:val="es-ES"/>
        </w:rPr>
        <w:t xml:space="preserve"> </w:t>
      </w:r>
      <w:proofErr w:type="spellStart"/>
      <w:r w:rsidRPr="0094085B">
        <w:rPr>
          <w:lang w:val="es-ES"/>
        </w:rPr>
        <w:t>Tynkkynen</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4058E3B5" w14:textId="77777777" w:rsidR="007E0C3D" w:rsidRPr="0094085B" w:rsidRDefault="007E0C3D" w:rsidP="007E0C3D">
      <w:pPr>
        <w:pStyle w:val="NormalBold"/>
        <w:rPr>
          <w:lang w:val="es-ES"/>
        </w:rPr>
      </w:pPr>
      <w:r w:rsidRPr="0094085B">
        <w:rPr>
          <w:rStyle w:val="HideTWBExt"/>
          <w:b w:val="0"/>
          <w:lang w:val="es-ES"/>
        </w:rPr>
        <w:t>&lt;/RepeatBlock-By&gt;</w:t>
      </w:r>
    </w:p>
    <w:p w14:paraId="2D246C8C"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9650FDF" w14:textId="77777777" w:rsidR="007E0C3D" w:rsidRPr="00B640AD" w:rsidRDefault="007E0C3D" w:rsidP="007E0C3D">
      <w:pPr>
        <w:pStyle w:val="NormalBold"/>
      </w:pPr>
      <w:r w:rsidRPr="00B640AD">
        <w:rPr>
          <w:rStyle w:val="HideTWBExt"/>
        </w:rPr>
        <w:t>&lt;Article&gt;</w:t>
      </w:r>
      <w:r w:rsidRPr="00B640AD">
        <w:t>Paragrafo 17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B09439E" w14:textId="77777777" w:rsidTr="008053E7">
        <w:trPr>
          <w:trHeight w:hRule="exact" w:val="240"/>
          <w:jc w:val="center"/>
        </w:trPr>
        <w:tc>
          <w:tcPr>
            <w:tcW w:w="9752" w:type="dxa"/>
            <w:gridSpan w:val="2"/>
            <w:tcBorders>
              <w:top w:val="nil"/>
              <w:left w:val="nil"/>
              <w:bottom w:val="nil"/>
              <w:right w:val="nil"/>
            </w:tcBorders>
          </w:tcPr>
          <w:p w14:paraId="651ED61F" w14:textId="77777777" w:rsidR="007E0C3D" w:rsidRPr="00B640AD" w:rsidRDefault="007E0C3D" w:rsidP="008053E7"/>
        </w:tc>
      </w:tr>
      <w:tr w:rsidR="007E0C3D" w:rsidRPr="00B640AD" w14:paraId="5877DE9E" w14:textId="77777777" w:rsidTr="008053E7">
        <w:trPr>
          <w:trHeight w:val="240"/>
          <w:jc w:val="center"/>
        </w:trPr>
        <w:tc>
          <w:tcPr>
            <w:tcW w:w="4876" w:type="dxa"/>
            <w:tcBorders>
              <w:top w:val="nil"/>
              <w:left w:val="nil"/>
              <w:bottom w:val="nil"/>
              <w:right w:val="nil"/>
            </w:tcBorders>
          </w:tcPr>
          <w:p w14:paraId="5D73F4D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485B4DA" w14:textId="77777777" w:rsidR="007E0C3D" w:rsidRPr="00B640AD" w:rsidRDefault="007E0C3D" w:rsidP="008053E7">
            <w:pPr>
              <w:pStyle w:val="AmColumnHeading"/>
            </w:pPr>
            <w:r w:rsidRPr="00B640AD">
              <w:t>Emendamento</w:t>
            </w:r>
          </w:p>
        </w:tc>
      </w:tr>
      <w:tr w:rsidR="007E0C3D" w:rsidRPr="00B640AD" w14:paraId="728F4497" w14:textId="77777777" w:rsidTr="008053E7">
        <w:trPr>
          <w:jc w:val="center"/>
        </w:trPr>
        <w:tc>
          <w:tcPr>
            <w:tcW w:w="4876" w:type="dxa"/>
            <w:tcBorders>
              <w:top w:val="nil"/>
              <w:left w:val="nil"/>
              <w:bottom w:val="nil"/>
              <w:right w:val="nil"/>
            </w:tcBorders>
          </w:tcPr>
          <w:p w14:paraId="09A441EC" w14:textId="77777777" w:rsidR="007E0C3D" w:rsidRPr="00B640AD" w:rsidRDefault="007E0C3D" w:rsidP="008053E7">
            <w:pPr>
              <w:pStyle w:val="Normal6a"/>
            </w:pPr>
          </w:p>
        </w:tc>
        <w:tc>
          <w:tcPr>
            <w:tcW w:w="4876" w:type="dxa"/>
            <w:tcBorders>
              <w:top w:val="nil"/>
              <w:left w:val="nil"/>
              <w:bottom w:val="nil"/>
              <w:right w:val="nil"/>
            </w:tcBorders>
          </w:tcPr>
          <w:p w14:paraId="7D81AB22" w14:textId="77777777" w:rsidR="007E0C3D" w:rsidRPr="00B640AD" w:rsidRDefault="007E0C3D" w:rsidP="008053E7">
            <w:pPr>
              <w:pStyle w:val="Normal6a"/>
            </w:pPr>
            <w:r w:rsidRPr="00B640AD">
              <w:rPr>
                <w:b/>
                <w:i/>
              </w:rPr>
              <w:t>17 bis.</w:t>
            </w:r>
            <w:r w:rsidRPr="00B640AD">
              <w:tab/>
            </w:r>
            <w:r w:rsidRPr="00B640AD">
              <w:rPr>
                <w:b/>
                <w:i/>
              </w:rPr>
              <w:t>sottolinea il principio secondo cui i paesi candidati all'adesione all'UE devono, di norma, dimostrare la loro capacità di diventare ammissibili all'adesione all'UE contando solo sulle proprie forze e che i loro progressi non devono basarsi sul sostegno finanziario dell'UE né dipendere da esso;</w:t>
            </w:r>
          </w:p>
        </w:tc>
      </w:tr>
    </w:tbl>
    <w:p w14:paraId="7D473DD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{FI}</w:t>
      </w:r>
      <w:r w:rsidRPr="00B640AD">
        <w:t>fi</w:t>
      </w:r>
      <w:r w:rsidRPr="00B640AD">
        <w:rPr>
          <w:rStyle w:val="HideTWBExt"/>
        </w:rPr>
        <w:t>&lt;/Original&gt;</w:t>
      </w:r>
    </w:p>
    <w:p w14:paraId="311BDA4A" w14:textId="77777777" w:rsidR="007E0C3D" w:rsidRPr="00B640AD" w:rsidRDefault="007E0C3D" w:rsidP="007E0C3D">
      <w:r w:rsidRPr="00B640AD">
        <w:rPr>
          <w:rStyle w:val="HideTWBExt"/>
        </w:rPr>
        <w:t>&lt;/Amend&gt;</w:t>
      </w:r>
    </w:p>
    <w:p w14:paraId="2037C47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242</w:t>
      </w:r>
      <w:r w:rsidRPr="00B640AD">
        <w:rPr>
          <w:rStyle w:val="HideTWBExt"/>
        </w:rPr>
        <w:t>&lt;/NumAm&gt;</w:t>
      </w:r>
    </w:p>
    <w:p w14:paraId="1678DDF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Tonino </w:t>
      </w:r>
      <w:proofErr w:type="spellStart"/>
      <w:r w:rsidRPr="00B640AD">
        <w:t>Picula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5E88402" w14:textId="77777777" w:rsidR="007E0C3D" w:rsidRPr="00B640AD" w:rsidRDefault="007E0C3D" w:rsidP="007E0C3D">
      <w:pPr>
        <w:pStyle w:val="NormalBold"/>
      </w:pPr>
      <w:r w:rsidRPr="00B640AD">
        <w:rPr>
          <w:rStyle w:val="HideTWBExt"/>
          <w:b w:val="0"/>
        </w:rPr>
        <w:t>&lt;/RepeatBlock-By&gt;</w:t>
      </w:r>
    </w:p>
    <w:p w14:paraId="341CFF7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7806D2A" w14:textId="77777777" w:rsidR="007E0C3D" w:rsidRPr="00B640AD" w:rsidRDefault="007E0C3D" w:rsidP="007E0C3D">
      <w:pPr>
        <w:pStyle w:val="NormalBold"/>
      </w:pPr>
      <w:r w:rsidRPr="00B640AD">
        <w:rPr>
          <w:rStyle w:val="HideTWBExt"/>
        </w:rPr>
        <w:t>&lt;Article&gt;</w:t>
      </w:r>
      <w:r w:rsidRPr="00B640AD">
        <w:t>Paragrafo 17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F199F08" w14:textId="77777777" w:rsidTr="008053E7">
        <w:trPr>
          <w:trHeight w:hRule="exact" w:val="240"/>
          <w:jc w:val="center"/>
        </w:trPr>
        <w:tc>
          <w:tcPr>
            <w:tcW w:w="9752" w:type="dxa"/>
            <w:gridSpan w:val="2"/>
            <w:tcBorders>
              <w:top w:val="nil"/>
              <w:left w:val="nil"/>
              <w:bottom w:val="nil"/>
              <w:right w:val="nil"/>
            </w:tcBorders>
          </w:tcPr>
          <w:p w14:paraId="74E8B94C" w14:textId="77777777" w:rsidR="007E0C3D" w:rsidRPr="00B640AD" w:rsidRDefault="007E0C3D" w:rsidP="008053E7"/>
        </w:tc>
      </w:tr>
      <w:tr w:rsidR="007E0C3D" w:rsidRPr="00B640AD" w14:paraId="12CA8C47" w14:textId="77777777" w:rsidTr="008053E7">
        <w:trPr>
          <w:trHeight w:val="240"/>
          <w:jc w:val="center"/>
        </w:trPr>
        <w:tc>
          <w:tcPr>
            <w:tcW w:w="4876" w:type="dxa"/>
            <w:tcBorders>
              <w:top w:val="nil"/>
              <w:left w:val="nil"/>
              <w:bottom w:val="nil"/>
              <w:right w:val="nil"/>
            </w:tcBorders>
          </w:tcPr>
          <w:p w14:paraId="34F6CAA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AC92CD9" w14:textId="77777777" w:rsidR="007E0C3D" w:rsidRPr="00B640AD" w:rsidRDefault="007E0C3D" w:rsidP="008053E7">
            <w:pPr>
              <w:pStyle w:val="AmColumnHeading"/>
            </w:pPr>
            <w:r w:rsidRPr="00B640AD">
              <w:t>Emendamento</w:t>
            </w:r>
          </w:p>
        </w:tc>
      </w:tr>
      <w:tr w:rsidR="007E0C3D" w:rsidRPr="00B640AD" w14:paraId="0C593116" w14:textId="77777777" w:rsidTr="008053E7">
        <w:trPr>
          <w:jc w:val="center"/>
        </w:trPr>
        <w:tc>
          <w:tcPr>
            <w:tcW w:w="4876" w:type="dxa"/>
            <w:tcBorders>
              <w:top w:val="nil"/>
              <w:left w:val="nil"/>
              <w:bottom w:val="nil"/>
              <w:right w:val="nil"/>
            </w:tcBorders>
          </w:tcPr>
          <w:p w14:paraId="7F74349D" w14:textId="77777777" w:rsidR="007E0C3D" w:rsidRPr="00B640AD" w:rsidRDefault="007E0C3D" w:rsidP="008053E7">
            <w:pPr>
              <w:pStyle w:val="Normal6a"/>
            </w:pPr>
          </w:p>
        </w:tc>
        <w:tc>
          <w:tcPr>
            <w:tcW w:w="4876" w:type="dxa"/>
            <w:tcBorders>
              <w:top w:val="nil"/>
              <w:left w:val="nil"/>
              <w:bottom w:val="nil"/>
              <w:right w:val="nil"/>
            </w:tcBorders>
          </w:tcPr>
          <w:p w14:paraId="28136D6A" w14:textId="77777777" w:rsidR="007E0C3D" w:rsidRPr="00B640AD" w:rsidRDefault="007E0C3D" w:rsidP="008053E7">
            <w:pPr>
              <w:pStyle w:val="Normal6a"/>
            </w:pPr>
            <w:r w:rsidRPr="00B640AD">
              <w:rPr>
                <w:b/>
                <w:i/>
              </w:rPr>
              <w:t>17 ter.</w:t>
            </w:r>
            <w:r w:rsidRPr="00B640AD">
              <w:tab/>
            </w:r>
            <w:r w:rsidRPr="00B640AD">
              <w:rPr>
                <w:b/>
                <w:i/>
              </w:rPr>
              <w:t>chiede il ripristino dello strumento di assistenza preadesione (IPA) per il QFP 2028-2034; insiste sul fatto che i fondi devono sostenere direttamente lo Stato di diritto, la riforma della pubblica amministrazione, la coesione sociale e territoriale e l'emancipazione degli attori locali della società civile e dei media indipendenti;</w:t>
            </w:r>
          </w:p>
        </w:tc>
      </w:tr>
    </w:tbl>
    <w:p w14:paraId="54BCC799"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94211AB" w14:textId="77777777" w:rsidR="007E0C3D" w:rsidRPr="00B640AD" w:rsidRDefault="007E0C3D" w:rsidP="007E0C3D">
      <w:r w:rsidRPr="00B640AD">
        <w:rPr>
          <w:rStyle w:val="HideTWBExt"/>
        </w:rPr>
        <w:t>&lt;/Amend&gt;</w:t>
      </w:r>
    </w:p>
    <w:p w14:paraId="1020394D"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243</w:t>
      </w:r>
      <w:r w:rsidRPr="00B640AD">
        <w:rPr>
          <w:rStyle w:val="HideTWBExt"/>
        </w:rPr>
        <w:t>&lt;/NumAm&gt;</w:t>
      </w:r>
    </w:p>
    <w:p w14:paraId="3F43031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Matthieu </w:t>
      </w:r>
      <w:proofErr w:type="spellStart"/>
      <w:r w:rsidRPr="00B640AD">
        <w:t>Valet</w:t>
      </w:r>
      <w:proofErr w:type="spellEnd"/>
      <w:r w:rsidRPr="00B640AD">
        <w:t xml:space="preserve">, Pierre-Romain </w:t>
      </w:r>
      <w:proofErr w:type="spellStart"/>
      <w:r w:rsidRPr="00B640AD">
        <w:t>Thionnet</w:t>
      </w:r>
      <w:proofErr w:type="spellEnd"/>
      <w:r w:rsidRPr="00B640AD">
        <w:t>, Jordan Bardella</w:t>
      </w:r>
      <w:r w:rsidRPr="00B640AD">
        <w:rPr>
          <w:rStyle w:val="HideTWBExt"/>
          <w:b w:val="0"/>
        </w:rPr>
        <w:t>&lt;/Members&gt;</w:t>
      </w:r>
    </w:p>
    <w:p w14:paraId="08DA1ABE" w14:textId="77777777" w:rsidR="007E0C3D" w:rsidRPr="00B640AD" w:rsidRDefault="007E0C3D" w:rsidP="007E0C3D">
      <w:pPr>
        <w:pStyle w:val="NormalBold"/>
      </w:pPr>
      <w:r w:rsidRPr="00B640AD">
        <w:rPr>
          <w:rStyle w:val="HideTWBExt"/>
          <w:b w:val="0"/>
        </w:rPr>
        <w:t>&lt;/RepeatBlock-By&gt;</w:t>
      </w:r>
    </w:p>
    <w:p w14:paraId="3240A3E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4DC5CDC" w14:textId="77777777" w:rsidR="007E0C3D" w:rsidRPr="00B640AD" w:rsidRDefault="007E0C3D" w:rsidP="007E0C3D">
      <w:pPr>
        <w:pStyle w:val="NormalBold"/>
      </w:pPr>
      <w:r w:rsidRPr="00B640AD">
        <w:rPr>
          <w:rStyle w:val="HideTWBExt"/>
        </w:rPr>
        <w:t>&lt;Article&gt;</w:t>
      </w:r>
      <w:r w:rsidRPr="00B640AD">
        <w:t>Paragrafo 18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E3AE2C6" w14:textId="77777777" w:rsidTr="008053E7">
        <w:trPr>
          <w:trHeight w:hRule="exact" w:val="240"/>
          <w:jc w:val="center"/>
        </w:trPr>
        <w:tc>
          <w:tcPr>
            <w:tcW w:w="9752" w:type="dxa"/>
            <w:gridSpan w:val="2"/>
            <w:tcBorders>
              <w:top w:val="nil"/>
              <w:left w:val="nil"/>
              <w:bottom w:val="nil"/>
              <w:right w:val="nil"/>
            </w:tcBorders>
          </w:tcPr>
          <w:p w14:paraId="44E34780" w14:textId="77777777" w:rsidR="007E0C3D" w:rsidRPr="00B640AD" w:rsidRDefault="007E0C3D" w:rsidP="008053E7"/>
        </w:tc>
      </w:tr>
      <w:tr w:rsidR="007E0C3D" w:rsidRPr="00B640AD" w14:paraId="0E8CDE13" w14:textId="77777777" w:rsidTr="008053E7">
        <w:trPr>
          <w:trHeight w:val="240"/>
          <w:jc w:val="center"/>
        </w:trPr>
        <w:tc>
          <w:tcPr>
            <w:tcW w:w="4876" w:type="dxa"/>
            <w:tcBorders>
              <w:top w:val="nil"/>
              <w:left w:val="nil"/>
              <w:bottom w:val="nil"/>
              <w:right w:val="nil"/>
            </w:tcBorders>
          </w:tcPr>
          <w:p w14:paraId="141AA7A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D9DECA8" w14:textId="77777777" w:rsidR="007E0C3D" w:rsidRPr="00B640AD" w:rsidRDefault="007E0C3D" w:rsidP="008053E7">
            <w:pPr>
              <w:pStyle w:val="AmColumnHeading"/>
            </w:pPr>
            <w:r w:rsidRPr="00B640AD">
              <w:t>Emendamento</w:t>
            </w:r>
          </w:p>
        </w:tc>
      </w:tr>
      <w:tr w:rsidR="007E0C3D" w:rsidRPr="00B640AD" w14:paraId="562DFB8F" w14:textId="77777777" w:rsidTr="008053E7">
        <w:trPr>
          <w:jc w:val="center"/>
        </w:trPr>
        <w:tc>
          <w:tcPr>
            <w:tcW w:w="4876" w:type="dxa"/>
            <w:tcBorders>
              <w:top w:val="nil"/>
              <w:left w:val="nil"/>
              <w:bottom w:val="nil"/>
              <w:right w:val="nil"/>
            </w:tcBorders>
          </w:tcPr>
          <w:p w14:paraId="4D3027BD" w14:textId="77777777" w:rsidR="007E0C3D" w:rsidRPr="00B640AD" w:rsidRDefault="007E0C3D" w:rsidP="008053E7">
            <w:pPr>
              <w:pStyle w:val="Normal6a"/>
            </w:pPr>
            <w:r w:rsidRPr="00B640AD">
              <w:rPr>
                <w:b/>
                <w:i/>
              </w:rPr>
              <w:t>18.</w:t>
            </w:r>
            <w:r w:rsidRPr="00B640AD">
              <w:tab/>
            </w:r>
            <w:r w:rsidRPr="00B640AD">
              <w:rPr>
                <w:b/>
                <w:i/>
              </w:rPr>
              <w:t>sottolinea l'importanza di includere i paesi candidati nei progetti in corso e futuri dell'UE in materia di connettività, trasporti, infrastrutture energetiche e mobilità militare dell'Unione, in modo da rafforzare la sicurezza dell'Europa in un contesto geopolitico difficile;</w:t>
            </w:r>
          </w:p>
        </w:tc>
        <w:tc>
          <w:tcPr>
            <w:tcW w:w="4876" w:type="dxa"/>
            <w:tcBorders>
              <w:top w:val="nil"/>
              <w:left w:val="nil"/>
              <w:bottom w:val="nil"/>
              <w:right w:val="nil"/>
            </w:tcBorders>
          </w:tcPr>
          <w:p w14:paraId="4B715746" w14:textId="77777777" w:rsidR="007E0C3D" w:rsidRPr="00B640AD" w:rsidRDefault="007E0C3D" w:rsidP="008053E7">
            <w:pPr>
              <w:pStyle w:val="Normal6a"/>
            </w:pPr>
            <w:r w:rsidRPr="00B640AD">
              <w:rPr>
                <w:b/>
                <w:i/>
              </w:rPr>
              <w:t>soppresso</w:t>
            </w:r>
          </w:p>
        </w:tc>
      </w:tr>
    </w:tbl>
    <w:p w14:paraId="3D1882B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05B007D" w14:textId="77777777" w:rsidR="007E0C3D" w:rsidRPr="00B640AD" w:rsidRDefault="007E0C3D" w:rsidP="007E0C3D">
      <w:r w:rsidRPr="00B640AD">
        <w:rPr>
          <w:rStyle w:val="HideTWBExt"/>
        </w:rPr>
        <w:t>&lt;/Amend&gt;</w:t>
      </w:r>
    </w:p>
    <w:p w14:paraId="3450AA6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244</w:t>
      </w:r>
      <w:r w:rsidRPr="00B640AD">
        <w:rPr>
          <w:rStyle w:val="HideTWBExt"/>
        </w:rPr>
        <w:t>&lt;/NumAm&gt;</w:t>
      </w:r>
    </w:p>
    <w:p w14:paraId="15A6232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Geadis</w:t>
      </w:r>
      <w:proofErr w:type="spellEnd"/>
      <w:r w:rsidRPr="00B640AD">
        <w:t xml:space="preserve"> </w:t>
      </w:r>
      <w:proofErr w:type="spellStart"/>
      <w:r w:rsidRPr="00B640AD">
        <w:t>Geadi</w:t>
      </w:r>
      <w:proofErr w:type="spellEnd"/>
      <w:r w:rsidRPr="00B640AD">
        <w:t xml:space="preserve">, </w:t>
      </w:r>
      <w:proofErr w:type="spellStart"/>
      <w:r w:rsidRPr="00B640AD">
        <w:t>Emmanouil</w:t>
      </w:r>
      <w:proofErr w:type="spellEnd"/>
      <w:r w:rsidRPr="00B640AD">
        <w:t xml:space="preserve"> </w:t>
      </w:r>
      <w:proofErr w:type="spellStart"/>
      <w:r w:rsidRPr="00B640AD">
        <w:t>Fragkos</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19FB6E6" w14:textId="77777777" w:rsidR="007E0C3D" w:rsidRPr="00B640AD" w:rsidRDefault="007E0C3D" w:rsidP="007E0C3D">
      <w:pPr>
        <w:pStyle w:val="NormalBold"/>
      </w:pPr>
      <w:r w:rsidRPr="00B640AD">
        <w:rPr>
          <w:rStyle w:val="HideTWBExt"/>
          <w:b w:val="0"/>
        </w:rPr>
        <w:t>&lt;/RepeatBlock-By&gt;</w:t>
      </w:r>
    </w:p>
    <w:p w14:paraId="07384CF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5ED72CB" w14:textId="77777777" w:rsidR="007E0C3D" w:rsidRPr="00B640AD" w:rsidRDefault="007E0C3D" w:rsidP="007E0C3D">
      <w:pPr>
        <w:pStyle w:val="NormalBold"/>
      </w:pPr>
      <w:r w:rsidRPr="00B640AD">
        <w:rPr>
          <w:rStyle w:val="HideTWBExt"/>
        </w:rPr>
        <w:t>&lt;Article&gt;</w:t>
      </w:r>
      <w:r w:rsidRPr="00B640AD">
        <w:t>Paragrafo 18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2135B66" w14:textId="77777777" w:rsidTr="008053E7">
        <w:trPr>
          <w:trHeight w:hRule="exact" w:val="240"/>
          <w:jc w:val="center"/>
        </w:trPr>
        <w:tc>
          <w:tcPr>
            <w:tcW w:w="9752" w:type="dxa"/>
            <w:gridSpan w:val="2"/>
            <w:tcBorders>
              <w:top w:val="nil"/>
              <w:left w:val="nil"/>
              <w:bottom w:val="nil"/>
              <w:right w:val="nil"/>
            </w:tcBorders>
          </w:tcPr>
          <w:p w14:paraId="5159836A" w14:textId="77777777" w:rsidR="007E0C3D" w:rsidRPr="00B640AD" w:rsidRDefault="007E0C3D" w:rsidP="008053E7"/>
        </w:tc>
      </w:tr>
      <w:tr w:rsidR="007E0C3D" w:rsidRPr="00B640AD" w14:paraId="61B54728" w14:textId="77777777" w:rsidTr="008053E7">
        <w:trPr>
          <w:trHeight w:val="240"/>
          <w:jc w:val="center"/>
        </w:trPr>
        <w:tc>
          <w:tcPr>
            <w:tcW w:w="4876" w:type="dxa"/>
            <w:tcBorders>
              <w:top w:val="nil"/>
              <w:left w:val="nil"/>
              <w:bottom w:val="nil"/>
              <w:right w:val="nil"/>
            </w:tcBorders>
          </w:tcPr>
          <w:p w14:paraId="6BA6512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68399EF" w14:textId="77777777" w:rsidR="007E0C3D" w:rsidRPr="00B640AD" w:rsidRDefault="007E0C3D" w:rsidP="008053E7">
            <w:pPr>
              <w:pStyle w:val="AmColumnHeading"/>
            </w:pPr>
            <w:r w:rsidRPr="00B640AD">
              <w:t>Emendamento</w:t>
            </w:r>
          </w:p>
        </w:tc>
      </w:tr>
      <w:tr w:rsidR="007E0C3D" w:rsidRPr="00B640AD" w14:paraId="13619E34" w14:textId="77777777" w:rsidTr="008053E7">
        <w:trPr>
          <w:jc w:val="center"/>
        </w:trPr>
        <w:tc>
          <w:tcPr>
            <w:tcW w:w="4876" w:type="dxa"/>
            <w:tcBorders>
              <w:top w:val="nil"/>
              <w:left w:val="nil"/>
              <w:bottom w:val="nil"/>
              <w:right w:val="nil"/>
            </w:tcBorders>
          </w:tcPr>
          <w:p w14:paraId="0277A180" w14:textId="77777777" w:rsidR="007E0C3D" w:rsidRPr="00B640AD" w:rsidRDefault="007E0C3D" w:rsidP="008053E7">
            <w:pPr>
              <w:pStyle w:val="Normal6a"/>
            </w:pPr>
            <w:r w:rsidRPr="00B640AD">
              <w:t>18.</w:t>
            </w:r>
            <w:r w:rsidRPr="00B640AD">
              <w:tab/>
              <w:t>sottolinea l'importanza di includere i paesi candidati nei progetti in corso e futuri dell'UE in materia di connettività, trasporti, infrastrutture energetiche e mobilità militare dell'Unione, in modo da rafforzare la sicurezza dell'Europa in un contesto geopolitico difficile;</w:t>
            </w:r>
          </w:p>
        </w:tc>
        <w:tc>
          <w:tcPr>
            <w:tcW w:w="4876" w:type="dxa"/>
            <w:tcBorders>
              <w:top w:val="nil"/>
              <w:left w:val="nil"/>
              <w:bottom w:val="nil"/>
              <w:right w:val="nil"/>
            </w:tcBorders>
          </w:tcPr>
          <w:p w14:paraId="427B686B" w14:textId="77777777" w:rsidR="007E0C3D" w:rsidRPr="00B640AD" w:rsidRDefault="007E0C3D" w:rsidP="008053E7">
            <w:pPr>
              <w:pStyle w:val="Normal6a"/>
            </w:pPr>
            <w:r w:rsidRPr="00B640AD">
              <w:t>18.</w:t>
            </w:r>
            <w:r w:rsidRPr="00B640AD">
              <w:tab/>
              <w:t xml:space="preserve">sottolinea l'importanza di includere i paesi candidati nei progetti in corso e futuri dell'UE in materia di connettività, trasporti, infrastrutture energetiche e mobilità militare dell'Unione, in modo da rafforzare la sicurezza dell'Europa in un contesto geopolitico difficile; </w:t>
            </w:r>
            <w:r w:rsidRPr="00B640AD">
              <w:rPr>
                <w:b/>
                <w:i/>
              </w:rPr>
              <w:t>sottolinea, tuttavia, che la partecipazione a progetti di importanza strategica richiede il pieno rispetto del diritto internazionale, dei principi delle relazioni di buon vicinato e della sovranità di tutti gli Stati membri e che qualsiasi deviazione da tali principi preclude la possibilità di partecipazione;</w:t>
            </w:r>
          </w:p>
        </w:tc>
      </w:tr>
    </w:tbl>
    <w:p w14:paraId="22FEE664"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{EL}</w:t>
      </w:r>
      <w:r w:rsidRPr="0094085B">
        <w:rPr>
          <w:lang w:val="es-ES"/>
        </w:rPr>
        <w:t>el</w:t>
      </w:r>
      <w:r w:rsidRPr="0094085B">
        <w:rPr>
          <w:rStyle w:val="HideTWBExt"/>
          <w:lang w:val="es-ES"/>
        </w:rPr>
        <w:t>&lt;/Original&gt;</w:t>
      </w:r>
    </w:p>
    <w:p w14:paraId="27D95855" w14:textId="77777777" w:rsidR="007E0C3D" w:rsidRPr="0094085B" w:rsidRDefault="007E0C3D" w:rsidP="007E0C3D">
      <w:pPr>
        <w:rPr>
          <w:lang w:val="es-ES"/>
        </w:rPr>
      </w:pPr>
      <w:r w:rsidRPr="0094085B">
        <w:rPr>
          <w:rStyle w:val="HideTWBExt"/>
          <w:lang w:val="es-ES"/>
        </w:rPr>
        <w:t>&lt;/Amend&gt;</w:t>
      </w:r>
    </w:p>
    <w:p w14:paraId="3EA9EB96"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245</w:t>
      </w:r>
      <w:r w:rsidRPr="0094085B">
        <w:rPr>
          <w:rStyle w:val="HideTWBExt"/>
          <w:lang w:val="es-ES"/>
        </w:rPr>
        <w:t>&lt;/NumAm&gt;</w:t>
      </w:r>
    </w:p>
    <w:p w14:paraId="17BFBD00"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Şerban</w:t>
      </w:r>
      <w:proofErr w:type="spellEnd"/>
      <w:r w:rsidRPr="0094085B">
        <w:rPr>
          <w:lang w:val="es-ES"/>
        </w:rPr>
        <w:t xml:space="preserve"> </w:t>
      </w:r>
      <w:proofErr w:type="spellStart"/>
      <w:r w:rsidRPr="0094085B">
        <w:rPr>
          <w:lang w:val="es-ES"/>
        </w:rPr>
        <w:t>Dimitrie</w:t>
      </w:r>
      <w:proofErr w:type="spellEnd"/>
      <w:r w:rsidRPr="0094085B">
        <w:rPr>
          <w:lang w:val="es-ES"/>
        </w:rPr>
        <w:t xml:space="preserve"> </w:t>
      </w:r>
      <w:proofErr w:type="spellStart"/>
      <w:r w:rsidRPr="0094085B">
        <w:rPr>
          <w:lang w:val="es-ES"/>
        </w:rPr>
        <w:t>Sturdza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31C264DE" w14:textId="77777777" w:rsidR="007E0C3D" w:rsidRPr="0094085B" w:rsidRDefault="007E0C3D" w:rsidP="007E0C3D">
      <w:pPr>
        <w:pStyle w:val="NormalBold"/>
        <w:rPr>
          <w:lang w:val="es-ES"/>
        </w:rPr>
      </w:pPr>
      <w:r w:rsidRPr="0094085B">
        <w:rPr>
          <w:rStyle w:val="HideTWBExt"/>
          <w:b w:val="0"/>
          <w:lang w:val="es-ES"/>
        </w:rPr>
        <w:t>&lt;/RepeatBlock-By&gt;</w:t>
      </w:r>
    </w:p>
    <w:p w14:paraId="09A4778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5898E6C" w14:textId="77777777" w:rsidR="007E0C3D" w:rsidRPr="00B640AD" w:rsidRDefault="007E0C3D" w:rsidP="007E0C3D">
      <w:pPr>
        <w:pStyle w:val="NormalBold"/>
      </w:pPr>
      <w:r w:rsidRPr="00B640AD">
        <w:rPr>
          <w:rStyle w:val="HideTWBExt"/>
        </w:rPr>
        <w:t>&lt;Article&gt;</w:t>
      </w:r>
      <w:r w:rsidRPr="00B640AD">
        <w:t>Paragrafo 18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5D51DA1" w14:textId="77777777" w:rsidTr="008053E7">
        <w:trPr>
          <w:trHeight w:hRule="exact" w:val="240"/>
          <w:jc w:val="center"/>
        </w:trPr>
        <w:tc>
          <w:tcPr>
            <w:tcW w:w="9752" w:type="dxa"/>
            <w:gridSpan w:val="2"/>
            <w:tcBorders>
              <w:top w:val="nil"/>
              <w:left w:val="nil"/>
              <w:bottom w:val="nil"/>
              <w:right w:val="nil"/>
            </w:tcBorders>
          </w:tcPr>
          <w:p w14:paraId="092970B2" w14:textId="77777777" w:rsidR="007E0C3D" w:rsidRPr="00B640AD" w:rsidRDefault="007E0C3D" w:rsidP="008053E7"/>
        </w:tc>
      </w:tr>
      <w:tr w:rsidR="007E0C3D" w:rsidRPr="00B640AD" w14:paraId="074710CE" w14:textId="77777777" w:rsidTr="008053E7">
        <w:trPr>
          <w:trHeight w:val="240"/>
          <w:jc w:val="center"/>
        </w:trPr>
        <w:tc>
          <w:tcPr>
            <w:tcW w:w="4876" w:type="dxa"/>
            <w:tcBorders>
              <w:top w:val="nil"/>
              <w:left w:val="nil"/>
              <w:bottom w:val="nil"/>
              <w:right w:val="nil"/>
            </w:tcBorders>
          </w:tcPr>
          <w:p w14:paraId="2BDE6F7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F674176" w14:textId="77777777" w:rsidR="007E0C3D" w:rsidRPr="00B640AD" w:rsidRDefault="007E0C3D" w:rsidP="008053E7">
            <w:pPr>
              <w:pStyle w:val="AmColumnHeading"/>
            </w:pPr>
            <w:r w:rsidRPr="00B640AD">
              <w:t>Emendamento</w:t>
            </w:r>
          </w:p>
        </w:tc>
      </w:tr>
      <w:tr w:rsidR="007E0C3D" w:rsidRPr="00B640AD" w14:paraId="0809F791" w14:textId="77777777" w:rsidTr="008053E7">
        <w:trPr>
          <w:jc w:val="center"/>
        </w:trPr>
        <w:tc>
          <w:tcPr>
            <w:tcW w:w="4876" w:type="dxa"/>
            <w:tcBorders>
              <w:top w:val="nil"/>
              <w:left w:val="nil"/>
              <w:bottom w:val="nil"/>
              <w:right w:val="nil"/>
            </w:tcBorders>
          </w:tcPr>
          <w:p w14:paraId="4C5C6682" w14:textId="77777777" w:rsidR="007E0C3D" w:rsidRPr="00B640AD" w:rsidRDefault="007E0C3D" w:rsidP="008053E7">
            <w:pPr>
              <w:pStyle w:val="Normal6a"/>
            </w:pPr>
            <w:r w:rsidRPr="00B640AD">
              <w:t>18.</w:t>
            </w:r>
            <w:r w:rsidRPr="00B640AD">
              <w:tab/>
              <w:t>sottolinea l'importanza di includere i paesi candidati nei progetti in corso e futuri dell'UE in materia di connettività, trasporti, infrastrutture energetiche e mobilità militare dell'Unione, in modo da rafforzare la sicurezza dell'Europa in un contesto geopolitico difficile;</w:t>
            </w:r>
          </w:p>
        </w:tc>
        <w:tc>
          <w:tcPr>
            <w:tcW w:w="4876" w:type="dxa"/>
            <w:tcBorders>
              <w:top w:val="nil"/>
              <w:left w:val="nil"/>
              <w:bottom w:val="nil"/>
              <w:right w:val="nil"/>
            </w:tcBorders>
          </w:tcPr>
          <w:p w14:paraId="0FD5617F" w14:textId="77777777" w:rsidR="007E0C3D" w:rsidRPr="00B640AD" w:rsidRDefault="007E0C3D" w:rsidP="008053E7">
            <w:pPr>
              <w:pStyle w:val="Normal6a"/>
            </w:pPr>
            <w:r w:rsidRPr="00B640AD">
              <w:t>18.</w:t>
            </w:r>
            <w:r w:rsidRPr="00B640AD">
              <w:tab/>
              <w:t>sottolinea l'importanza di includere i paesi candidati nei progetti in corso e futuri dell'UE in materia di connettività, trasporti, infrastrutture energetiche e mobilità militare dell'Unione, in modo da rafforzare la sicurezza dell'Europa in un contesto geopolitico difficile;</w:t>
            </w:r>
            <w:r w:rsidRPr="00B640AD">
              <w:rPr>
                <w:b/>
                <w:i/>
              </w:rPr>
              <w:t> sottolinea l'importanza di estendere il quadro del roaming a tariffa nazionale ai paesi dell'allargamento, al fine di migliorare la connettività, i contatti interpersonali e i vantaggi pratici dell'integrazione europea;</w:t>
            </w:r>
          </w:p>
        </w:tc>
      </w:tr>
    </w:tbl>
    <w:p w14:paraId="016B3286"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087DDEAE" w14:textId="77777777" w:rsidR="007E0C3D" w:rsidRPr="0094085B" w:rsidRDefault="007E0C3D" w:rsidP="007E0C3D">
      <w:pPr>
        <w:rPr>
          <w:lang w:val="en-GB"/>
        </w:rPr>
      </w:pPr>
      <w:r w:rsidRPr="0094085B">
        <w:rPr>
          <w:rStyle w:val="HideTWBExt"/>
          <w:lang w:val="en-GB"/>
        </w:rPr>
        <w:t>&lt;/Amend&gt;</w:t>
      </w:r>
    </w:p>
    <w:p w14:paraId="164DBF6B"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246</w:t>
      </w:r>
      <w:r w:rsidRPr="0094085B">
        <w:rPr>
          <w:rStyle w:val="HideTWBExt"/>
          <w:lang w:val="en-GB"/>
        </w:rPr>
        <w:t>&lt;/NumAm&gt;</w:t>
      </w:r>
    </w:p>
    <w:p w14:paraId="3FB5353A"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25C7C53E"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7BE6A6D3" w14:textId="77777777" w:rsidR="007E0C3D" w:rsidRPr="00B640AD" w:rsidRDefault="007E0C3D" w:rsidP="007E0C3D">
      <w:pPr>
        <w:pStyle w:val="NormalBold"/>
      </w:pPr>
      <w:r w:rsidRPr="00B640AD">
        <w:rPr>
          <w:rStyle w:val="HideTWBExt"/>
          <w:b w:val="0"/>
        </w:rPr>
        <w:t>&lt;/RepeatBlock-By&gt;</w:t>
      </w:r>
    </w:p>
    <w:p w14:paraId="5A9ADB8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1E55D1C" w14:textId="77777777" w:rsidR="007E0C3D" w:rsidRPr="00B640AD" w:rsidRDefault="007E0C3D" w:rsidP="007E0C3D">
      <w:pPr>
        <w:pStyle w:val="NormalBold"/>
      </w:pPr>
      <w:r w:rsidRPr="00B640AD">
        <w:rPr>
          <w:rStyle w:val="HideTWBExt"/>
        </w:rPr>
        <w:t>&lt;Article&gt;</w:t>
      </w:r>
      <w:r w:rsidRPr="00B640AD">
        <w:t>Paragrafo 18</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6E3950B" w14:textId="77777777" w:rsidTr="008053E7">
        <w:trPr>
          <w:trHeight w:hRule="exact" w:val="240"/>
          <w:jc w:val="center"/>
        </w:trPr>
        <w:tc>
          <w:tcPr>
            <w:tcW w:w="9752" w:type="dxa"/>
            <w:gridSpan w:val="2"/>
            <w:tcBorders>
              <w:top w:val="nil"/>
              <w:left w:val="nil"/>
              <w:bottom w:val="nil"/>
              <w:right w:val="nil"/>
            </w:tcBorders>
          </w:tcPr>
          <w:p w14:paraId="5731A714" w14:textId="77777777" w:rsidR="007E0C3D" w:rsidRPr="00B640AD" w:rsidRDefault="007E0C3D" w:rsidP="008053E7"/>
        </w:tc>
      </w:tr>
      <w:tr w:rsidR="007E0C3D" w:rsidRPr="00B640AD" w14:paraId="25E4B263" w14:textId="77777777" w:rsidTr="008053E7">
        <w:trPr>
          <w:trHeight w:val="240"/>
          <w:jc w:val="center"/>
        </w:trPr>
        <w:tc>
          <w:tcPr>
            <w:tcW w:w="4876" w:type="dxa"/>
            <w:tcBorders>
              <w:top w:val="nil"/>
              <w:left w:val="nil"/>
              <w:bottom w:val="nil"/>
              <w:right w:val="nil"/>
            </w:tcBorders>
          </w:tcPr>
          <w:p w14:paraId="03D98B4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BC028A9" w14:textId="77777777" w:rsidR="007E0C3D" w:rsidRPr="00B640AD" w:rsidRDefault="007E0C3D" w:rsidP="008053E7">
            <w:pPr>
              <w:pStyle w:val="AmColumnHeading"/>
            </w:pPr>
            <w:r w:rsidRPr="00B640AD">
              <w:t>Emendamento</w:t>
            </w:r>
          </w:p>
        </w:tc>
      </w:tr>
      <w:tr w:rsidR="007E0C3D" w:rsidRPr="00B640AD" w14:paraId="745BBE10" w14:textId="77777777" w:rsidTr="008053E7">
        <w:trPr>
          <w:jc w:val="center"/>
        </w:trPr>
        <w:tc>
          <w:tcPr>
            <w:tcW w:w="4876" w:type="dxa"/>
            <w:tcBorders>
              <w:top w:val="nil"/>
              <w:left w:val="nil"/>
              <w:bottom w:val="nil"/>
              <w:right w:val="nil"/>
            </w:tcBorders>
          </w:tcPr>
          <w:p w14:paraId="519C5562" w14:textId="77777777" w:rsidR="007E0C3D" w:rsidRPr="00B640AD" w:rsidRDefault="007E0C3D" w:rsidP="008053E7">
            <w:pPr>
              <w:pStyle w:val="Normal6a"/>
            </w:pPr>
            <w:r w:rsidRPr="00B640AD">
              <w:t>18.</w:t>
            </w:r>
            <w:r w:rsidRPr="00B640AD">
              <w:tab/>
              <w:t>sottolinea l'importanza di includere i paesi candidati nei progetti in corso e futuri dell'UE in materia di connettività, trasporti, infrastrutture energetiche e mobilità militare dell'Unione, in modo da rafforzare la sicurezza dell'Europa in un contesto geopolitico difficile;</w:t>
            </w:r>
          </w:p>
        </w:tc>
        <w:tc>
          <w:tcPr>
            <w:tcW w:w="4876" w:type="dxa"/>
            <w:tcBorders>
              <w:top w:val="nil"/>
              <w:left w:val="nil"/>
              <w:bottom w:val="nil"/>
              <w:right w:val="nil"/>
            </w:tcBorders>
          </w:tcPr>
          <w:p w14:paraId="75846D23" w14:textId="77777777" w:rsidR="007E0C3D" w:rsidRPr="00B640AD" w:rsidRDefault="007E0C3D" w:rsidP="008053E7">
            <w:pPr>
              <w:pStyle w:val="Normal6a"/>
            </w:pPr>
            <w:r w:rsidRPr="00B640AD">
              <w:t>18.</w:t>
            </w:r>
            <w:r w:rsidRPr="00B640AD">
              <w:tab/>
              <w:t>sottolinea l'importanza di includere i paesi candidati nei progetti in corso e futuri dell'UE in materia di connettività, trasporti, infrastrutture energetiche</w:t>
            </w:r>
            <w:r w:rsidRPr="00B640AD">
              <w:rPr>
                <w:b/>
                <w:i/>
              </w:rPr>
              <w:t>, transizione verde, sicurezza digitale, resilienza</w:t>
            </w:r>
            <w:r w:rsidRPr="00B640AD">
              <w:t xml:space="preserve"> e mobilità militare dell'Unione, in modo da rafforzare la sicurezza dell'Europa in un contesto geopolitico difficile;</w:t>
            </w:r>
          </w:p>
        </w:tc>
      </w:tr>
    </w:tbl>
    <w:p w14:paraId="7E9770CF"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12CF9EED" w14:textId="77777777" w:rsidR="007E0C3D" w:rsidRPr="0094085B" w:rsidRDefault="007E0C3D" w:rsidP="007E0C3D">
      <w:pPr>
        <w:rPr>
          <w:lang w:val="es-ES"/>
        </w:rPr>
      </w:pPr>
      <w:r w:rsidRPr="0094085B">
        <w:rPr>
          <w:rStyle w:val="HideTWBExt"/>
          <w:lang w:val="es-ES"/>
        </w:rPr>
        <w:t>&lt;/Amend&gt;</w:t>
      </w:r>
    </w:p>
    <w:p w14:paraId="3FEC2878"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247</w:t>
      </w:r>
      <w:r w:rsidRPr="0094085B">
        <w:rPr>
          <w:rStyle w:val="HideTWBExt"/>
          <w:lang w:val="es-ES"/>
        </w:rPr>
        <w:t>&lt;/NumAm&gt;</w:t>
      </w:r>
    </w:p>
    <w:p w14:paraId="61D96479"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Cristian </w:t>
      </w:r>
      <w:proofErr w:type="spellStart"/>
      <w:r w:rsidRPr="0094085B">
        <w:rPr>
          <w:lang w:val="es-ES"/>
        </w:rPr>
        <w:t>Terheş</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6BF070D6" w14:textId="77777777" w:rsidR="007E0C3D" w:rsidRPr="0094085B" w:rsidRDefault="007E0C3D" w:rsidP="007E0C3D">
      <w:pPr>
        <w:pStyle w:val="NormalBold"/>
        <w:rPr>
          <w:lang w:val="es-ES"/>
        </w:rPr>
      </w:pPr>
      <w:r w:rsidRPr="0094085B">
        <w:rPr>
          <w:rStyle w:val="HideTWBExt"/>
          <w:b w:val="0"/>
          <w:lang w:val="es-ES"/>
        </w:rPr>
        <w:t>&lt;/RepeatBlock-By&gt;</w:t>
      </w:r>
    </w:p>
    <w:p w14:paraId="0225BDC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CED39E6" w14:textId="77777777" w:rsidR="007E0C3D" w:rsidRPr="00B640AD" w:rsidRDefault="007E0C3D" w:rsidP="007E0C3D">
      <w:pPr>
        <w:pStyle w:val="NormalBold"/>
      </w:pPr>
      <w:r w:rsidRPr="00B640AD">
        <w:rPr>
          <w:rStyle w:val="HideTWBExt"/>
        </w:rPr>
        <w:t>&lt;Article&gt;</w:t>
      </w:r>
      <w:r w:rsidRPr="00B640AD">
        <w:t>Paragrafo 18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87A0AF1" w14:textId="77777777" w:rsidTr="008053E7">
        <w:trPr>
          <w:trHeight w:hRule="exact" w:val="240"/>
          <w:jc w:val="center"/>
        </w:trPr>
        <w:tc>
          <w:tcPr>
            <w:tcW w:w="9752" w:type="dxa"/>
            <w:gridSpan w:val="2"/>
            <w:tcBorders>
              <w:top w:val="nil"/>
              <w:left w:val="nil"/>
              <w:bottom w:val="nil"/>
              <w:right w:val="nil"/>
            </w:tcBorders>
          </w:tcPr>
          <w:p w14:paraId="33D333E1" w14:textId="77777777" w:rsidR="007E0C3D" w:rsidRPr="00B640AD" w:rsidRDefault="007E0C3D" w:rsidP="008053E7"/>
        </w:tc>
      </w:tr>
      <w:tr w:rsidR="007E0C3D" w:rsidRPr="00B640AD" w14:paraId="7D7E5195" w14:textId="77777777" w:rsidTr="008053E7">
        <w:trPr>
          <w:trHeight w:val="240"/>
          <w:jc w:val="center"/>
        </w:trPr>
        <w:tc>
          <w:tcPr>
            <w:tcW w:w="4876" w:type="dxa"/>
            <w:tcBorders>
              <w:top w:val="nil"/>
              <w:left w:val="nil"/>
              <w:bottom w:val="nil"/>
              <w:right w:val="nil"/>
            </w:tcBorders>
          </w:tcPr>
          <w:p w14:paraId="0D028EF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633D4FA" w14:textId="77777777" w:rsidR="007E0C3D" w:rsidRPr="00B640AD" w:rsidRDefault="007E0C3D" w:rsidP="008053E7">
            <w:pPr>
              <w:pStyle w:val="AmColumnHeading"/>
            </w:pPr>
            <w:r w:rsidRPr="00B640AD">
              <w:t>Emendamento</w:t>
            </w:r>
          </w:p>
        </w:tc>
      </w:tr>
      <w:tr w:rsidR="007E0C3D" w:rsidRPr="00B640AD" w14:paraId="27DDF289" w14:textId="77777777" w:rsidTr="008053E7">
        <w:trPr>
          <w:jc w:val="center"/>
        </w:trPr>
        <w:tc>
          <w:tcPr>
            <w:tcW w:w="4876" w:type="dxa"/>
            <w:tcBorders>
              <w:top w:val="nil"/>
              <w:left w:val="nil"/>
              <w:bottom w:val="nil"/>
              <w:right w:val="nil"/>
            </w:tcBorders>
          </w:tcPr>
          <w:p w14:paraId="720CCE5E" w14:textId="77777777" w:rsidR="007E0C3D" w:rsidRPr="00B640AD" w:rsidRDefault="007E0C3D" w:rsidP="008053E7">
            <w:pPr>
              <w:pStyle w:val="Normal6a"/>
            </w:pPr>
          </w:p>
        </w:tc>
        <w:tc>
          <w:tcPr>
            <w:tcW w:w="4876" w:type="dxa"/>
            <w:tcBorders>
              <w:top w:val="nil"/>
              <w:left w:val="nil"/>
              <w:bottom w:val="nil"/>
              <w:right w:val="nil"/>
            </w:tcBorders>
          </w:tcPr>
          <w:p w14:paraId="7055D51F" w14:textId="77777777" w:rsidR="007E0C3D" w:rsidRPr="00B640AD" w:rsidRDefault="007E0C3D" w:rsidP="008053E7">
            <w:pPr>
              <w:pStyle w:val="Normal6a"/>
            </w:pPr>
            <w:r w:rsidRPr="00B640AD">
              <w:rPr>
                <w:b/>
                <w:i/>
              </w:rPr>
              <w:t>18 bis.</w:t>
            </w:r>
            <w:r w:rsidRPr="00B640AD">
              <w:tab/>
            </w:r>
            <w:r w:rsidRPr="00B640AD">
              <w:rPr>
                <w:b/>
                <w:i/>
              </w:rPr>
              <w:t>sottolinea l'importanza strategica della regione del Mar Nero per la sicurezza e la prosperità dell'intero continente europeo; sottolinea la necessità di migliorare la connettività tra Ucraina, Moldova, Romania, Bulgaria e Turchia attraverso le infrastrutture dei trasporti, dell'energia e digitali, al fine di rafforzare la resilienza regionale, diversificare le catene di approvvigionamento e garantire rotte commerciali alternative; sottolinea che una maggiore cooperazione nel Mar Nero è indispensabile per garantire l'efficacia dei corridoi di solidarietà, sostenere gli sforzi di ricostruzione in Ucraina, garantire la stabilità economica della Moldova e integrare l'intera regione nell'architettura economica e di sicurezza dell'UE;</w:t>
            </w:r>
          </w:p>
        </w:tc>
      </w:tr>
    </w:tbl>
    <w:p w14:paraId="08AE376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E8F5444" w14:textId="77777777" w:rsidR="007E0C3D" w:rsidRPr="00B640AD" w:rsidRDefault="007E0C3D" w:rsidP="007E0C3D">
      <w:r w:rsidRPr="00B640AD">
        <w:rPr>
          <w:rStyle w:val="HideTWBExt"/>
        </w:rPr>
        <w:t>&lt;/Amend&gt;</w:t>
      </w:r>
    </w:p>
    <w:p w14:paraId="40899BBB"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248</w:t>
      </w:r>
      <w:r w:rsidRPr="00B640AD">
        <w:rPr>
          <w:rStyle w:val="HideTWBExt"/>
        </w:rPr>
        <w:t>&lt;/NumAm&gt;</w:t>
      </w:r>
    </w:p>
    <w:p w14:paraId="7A28319E"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3046EAF" w14:textId="77777777" w:rsidR="007E0C3D" w:rsidRPr="00B640AD" w:rsidRDefault="007E0C3D" w:rsidP="007E0C3D">
      <w:pPr>
        <w:pStyle w:val="NormalBold"/>
      </w:pPr>
      <w:r w:rsidRPr="00B640AD">
        <w:rPr>
          <w:rStyle w:val="HideTWBExt"/>
          <w:b w:val="0"/>
        </w:rPr>
        <w:t>&lt;/RepeatBlock-By&gt;</w:t>
      </w:r>
    </w:p>
    <w:p w14:paraId="0C172C2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006BD3F" w14:textId="77777777" w:rsidR="007E0C3D" w:rsidRPr="00B640AD" w:rsidRDefault="007E0C3D" w:rsidP="007E0C3D">
      <w:pPr>
        <w:pStyle w:val="NormalBold"/>
      </w:pPr>
      <w:r w:rsidRPr="00B640AD">
        <w:rPr>
          <w:rStyle w:val="HideTWBExt"/>
        </w:rPr>
        <w:t>&lt;Article&gt;</w:t>
      </w:r>
      <w:r w:rsidRPr="00B640AD">
        <w:t>Paragrafo 18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4F102CC" w14:textId="77777777" w:rsidTr="008053E7">
        <w:trPr>
          <w:trHeight w:hRule="exact" w:val="240"/>
          <w:jc w:val="center"/>
        </w:trPr>
        <w:tc>
          <w:tcPr>
            <w:tcW w:w="9752" w:type="dxa"/>
            <w:gridSpan w:val="2"/>
            <w:tcBorders>
              <w:top w:val="nil"/>
              <w:left w:val="nil"/>
              <w:bottom w:val="nil"/>
              <w:right w:val="nil"/>
            </w:tcBorders>
          </w:tcPr>
          <w:p w14:paraId="4D97003D" w14:textId="77777777" w:rsidR="007E0C3D" w:rsidRPr="00B640AD" w:rsidRDefault="007E0C3D" w:rsidP="008053E7"/>
        </w:tc>
      </w:tr>
      <w:tr w:rsidR="007E0C3D" w:rsidRPr="00B640AD" w14:paraId="52663E94" w14:textId="77777777" w:rsidTr="008053E7">
        <w:trPr>
          <w:trHeight w:val="240"/>
          <w:jc w:val="center"/>
        </w:trPr>
        <w:tc>
          <w:tcPr>
            <w:tcW w:w="4876" w:type="dxa"/>
            <w:tcBorders>
              <w:top w:val="nil"/>
              <w:left w:val="nil"/>
              <w:bottom w:val="nil"/>
              <w:right w:val="nil"/>
            </w:tcBorders>
          </w:tcPr>
          <w:p w14:paraId="1D050F6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62C73E0" w14:textId="77777777" w:rsidR="007E0C3D" w:rsidRPr="00B640AD" w:rsidRDefault="007E0C3D" w:rsidP="008053E7">
            <w:pPr>
              <w:pStyle w:val="AmColumnHeading"/>
            </w:pPr>
            <w:r w:rsidRPr="00B640AD">
              <w:t>Emendamento</w:t>
            </w:r>
          </w:p>
        </w:tc>
      </w:tr>
      <w:tr w:rsidR="007E0C3D" w:rsidRPr="00B640AD" w14:paraId="60EBE021" w14:textId="77777777" w:rsidTr="008053E7">
        <w:trPr>
          <w:jc w:val="center"/>
        </w:trPr>
        <w:tc>
          <w:tcPr>
            <w:tcW w:w="4876" w:type="dxa"/>
            <w:tcBorders>
              <w:top w:val="nil"/>
              <w:left w:val="nil"/>
              <w:bottom w:val="nil"/>
              <w:right w:val="nil"/>
            </w:tcBorders>
          </w:tcPr>
          <w:p w14:paraId="377B8450" w14:textId="77777777" w:rsidR="007E0C3D" w:rsidRPr="00B640AD" w:rsidRDefault="007E0C3D" w:rsidP="008053E7">
            <w:pPr>
              <w:pStyle w:val="Normal6a"/>
            </w:pPr>
          </w:p>
        </w:tc>
        <w:tc>
          <w:tcPr>
            <w:tcW w:w="4876" w:type="dxa"/>
            <w:tcBorders>
              <w:top w:val="nil"/>
              <w:left w:val="nil"/>
              <w:bottom w:val="nil"/>
              <w:right w:val="nil"/>
            </w:tcBorders>
          </w:tcPr>
          <w:p w14:paraId="188FD505" w14:textId="77777777" w:rsidR="007E0C3D" w:rsidRPr="00B640AD" w:rsidRDefault="007E0C3D" w:rsidP="008053E7">
            <w:pPr>
              <w:pStyle w:val="Normal6a"/>
            </w:pPr>
            <w:r w:rsidRPr="00B640AD">
              <w:rPr>
                <w:b/>
                <w:i/>
              </w:rPr>
              <w:t>18 bis.</w:t>
            </w:r>
            <w:r w:rsidRPr="00B640AD">
              <w:tab/>
            </w:r>
            <w:r w:rsidRPr="00B640AD">
              <w:rPr>
                <w:b/>
                <w:i/>
              </w:rPr>
              <w:t>rileva l'importanza di rafforzare il ruolo dei paesi candidati nella sicurezza e nella difesa europee e sostiene la loro partecipazione basata sul merito a strumenti, programmi e progetti dell'UE quali PESCO, SAFE, EDIP e Fondo europeo per la difesa, nonché lo status di osservatore presso l'Agenzia europea per la difesa; esorta a includerli nella discussione e nell'impegno a fornire garanzie di sicurezza per l'Ucraina;</w:t>
            </w:r>
          </w:p>
        </w:tc>
      </w:tr>
    </w:tbl>
    <w:p w14:paraId="54023E7C"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523F57B" w14:textId="77777777" w:rsidR="007E0C3D" w:rsidRPr="00B640AD" w:rsidRDefault="007E0C3D" w:rsidP="007E0C3D">
      <w:r w:rsidRPr="00B640AD">
        <w:rPr>
          <w:rStyle w:val="HideTWBExt"/>
        </w:rPr>
        <w:t>&lt;/Amend&gt;</w:t>
      </w:r>
    </w:p>
    <w:p w14:paraId="01BA188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249</w:t>
      </w:r>
      <w:r w:rsidRPr="00B640AD">
        <w:rPr>
          <w:rStyle w:val="HideTWBExt"/>
        </w:rPr>
        <w:t>&lt;/NumAm&gt;</w:t>
      </w:r>
    </w:p>
    <w:p w14:paraId="5B4B1BE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6B7A3D3E" w14:textId="77777777" w:rsidR="007E0C3D" w:rsidRPr="00B640AD" w:rsidRDefault="007E0C3D" w:rsidP="007E0C3D">
      <w:pPr>
        <w:pStyle w:val="NormalBold"/>
      </w:pPr>
      <w:r w:rsidRPr="00B640AD">
        <w:rPr>
          <w:rStyle w:val="HideTWBExt"/>
          <w:b w:val="0"/>
        </w:rPr>
        <w:t>&lt;/RepeatBlock-By&gt;</w:t>
      </w:r>
    </w:p>
    <w:p w14:paraId="4B8C599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2554586" w14:textId="77777777" w:rsidR="007E0C3D" w:rsidRPr="00B640AD" w:rsidRDefault="007E0C3D" w:rsidP="007E0C3D">
      <w:pPr>
        <w:pStyle w:val="NormalBold"/>
      </w:pPr>
      <w:r w:rsidRPr="00B640AD">
        <w:rPr>
          <w:rStyle w:val="HideTWBExt"/>
        </w:rPr>
        <w:t>&lt;Article&gt;</w:t>
      </w:r>
      <w:r w:rsidRPr="00B640AD">
        <w:t>Paragrafo 18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2264B41" w14:textId="77777777" w:rsidTr="008053E7">
        <w:trPr>
          <w:trHeight w:hRule="exact" w:val="240"/>
          <w:jc w:val="center"/>
        </w:trPr>
        <w:tc>
          <w:tcPr>
            <w:tcW w:w="9752" w:type="dxa"/>
            <w:gridSpan w:val="2"/>
            <w:tcBorders>
              <w:top w:val="nil"/>
              <w:left w:val="nil"/>
              <w:bottom w:val="nil"/>
              <w:right w:val="nil"/>
            </w:tcBorders>
          </w:tcPr>
          <w:p w14:paraId="7C591FCF" w14:textId="77777777" w:rsidR="007E0C3D" w:rsidRPr="00B640AD" w:rsidRDefault="007E0C3D" w:rsidP="008053E7"/>
        </w:tc>
      </w:tr>
      <w:tr w:rsidR="007E0C3D" w:rsidRPr="00B640AD" w14:paraId="35FC8636" w14:textId="77777777" w:rsidTr="008053E7">
        <w:trPr>
          <w:trHeight w:val="240"/>
          <w:jc w:val="center"/>
        </w:trPr>
        <w:tc>
          <w:tcPr>
            <w:tcW w:w="4876" w:type="dxa"/>
            <w:tcBorders>
              <w:top w:val="nil"/>
              <w:left w:val="nil"/>
              <w:bottom w:val="nil"/>
              <w:right w:val="nil"/>
            </w:tcBorders>
          </w:tcPr>
          <w:p w14:paraId="1221A44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FA70877" w14:textId="77777777" w:rsidR="007E0C3D" w:rsidRPr="00B640AD" w:rsidRDefault="007E0C3D" w:rsidP="008053E7">
            <w:pPr>
              <w:pStyle w:val="AmColumnHeading"/>
            </w:pPr>
            <w:r w:rsidRPr="00B640AD">
              <w:t>Emendamento</w:t>
            </w:r>
          </w:p>
        </w:tc>
      </w:tr>
      <w:tr w:rsidR="007E0C3D" w:rsidRPr="00B640AD" w14:paraId="2FE5C155" w14:textId="77777777" w:rsidTr="008053E7">
        <w:trPr>
          <w:jc w:val="center"/>
        </w:trPr>
        <w:tc>
          <w:tcPr>
            <w:tcW w:w="4876" w:type="dxa"/>
            <w:tcBorders>
              <w:top w:val="nil"/>
              <w:left w:val="nil"/>
              <w:bottom w:val="nil"/>
              <w:right w:val="nil"/>
            </w:tcBorders>
          </w:tcPr>
          <w:p w14:paraId="33B59C4F" w14:textId="77777777" w:rsidR="007E0C3D" w:rsidRPr="00B640AD" w:rsidRDefault="007E0C3D" w:rsidP="008053E7">
            <w:pPr>
              <w:pStyle w:val="Normal6a"/>
            </w:pPr>
          </w:p>
        </w:tc>
        <w:tc>
          <w:tcPr>
            <w:tcW w:w="4876" w:type="dxa"/>
            <w:tcBorders>
              <w:top w:val="nil"/>
              <w:left w:val="nil"/>
              <w:bottom w:val="nil"/>
              <w:right w:val="nil"/>
            </w:tcBorders>
          </w:tcPr>
          <w:p w14:paraId="593A629B" w14:textId="77777777" w:rsidR="007E0C3D" w:rsidRPr="00B640AD" w:rsidRDefault="007E0C3D" w:rsidP="008053E7">
            <w:pPr>
              <w:pStyle w:val="Normal6a"/>
            </w:pPr>
            <w:r w:rsidRPr="00B640AD">
              <w:rPr>
                <w:b/>
                <w:i/>
              </w:rPr>
              <w:t>18 bis.</w:t>
            </w:r>
            <w:r w:rsidRPr="00B640AD">
              <w:tab/>
            </w:r>
            <w:r w:rsidRPr="00B640AD">
              <w:rPr>
                <w:b/>
                <w:i/>
              </w:rPr>
              <w:t>accoglie con favore i progressi compiuti nella riduzione delle tariffe di roaming tra l'UE e i Balcani occidentali; invita la Commissione ad accelerare gli sforzi per estendere tali accordi di roaming a tutti i paesi dell'allargamento al fine di conseguire quanto prima un roaming a tariffa nazionale per tutti i paesi candidati e potenziali candidati;</w:t>
            </w:r>
          </w:p>
        </w:tc>
      </w:tr>
    </w:tbl>
    <w:p w14:paraId="1C36985F"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75803AB7" w14:textId="77777777" w:rsidR="007E0C3D" w:rsidRPr="0094085B" w:rsidRDefault="007E0C3D" w:rsidP="007E0C3D">
      <w:pPr>
        <w:rPr>
          <w:lang w:val="es-ES"/>
        </w:rPr>
      </w:pPr>
      <w:r w:rsidRPr="0094085B">
        <w:rPr>
          <w:rStyle w:val="HideTWBExt"/>
          <w:lang w:val="es-ES"/>
        </w:rPr>
        <w:t>&lt;/Amend&gt;</w:t>
      </w:r>
    </w:p>
    <w:p w14:paraId="2BF2ADA8"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250</w:t>
      </w:r>
      <w:r w:rsidRPr="0094085B">
        <w:rPr>
          <w:rStyle w:val="HideTWBExt"/>
          <w:lang w:val="es-ES"/>
        </w:rPr>
        <w:t>&lt;/NumAm&gt;</w:t>
      </w:r>
    </w:p>
    <w:p w14:paraId="17FCE21F"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Željana</w:t>
      </w:r>
      <w:proofErr w:type="spellEnd"/>
      <w:r w:rsidRPr="0094085B">
        <w:rPr>
          <w:lang w:val="es-ES"/>
        </w:rPr>
        <w:t xml:space="preserve"> </w:t>
      </w:r>
      <w:proofErr w:type="spellStart"/>
      <w:r w:rsidRPr="0094085B">
        <w:rPr>
          <w:lang w:val="es-ES"/>
        </w:rPr>
        <w:t>Zovko</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5B7B7BCD" w14:textId="77777777" w:rsidR="007E0C3D" w:rsidRPr="0094085B" w:rsidRDefault="007E0C3D" w:rsidP="007E0C3D">
      <w:pPr>
        <w:pStyle w:val="NormalBold"/>
        <w:rPr>
          <w:lang w:val="es-ES"/>
        </w:rPr>
      </w:pPr>
      <w:r w:rsidRPr="0094085B">
        <w:rPr>
          <w:rStyle w:val="HideTWBExt"/>
          <w:b w:val="0"/>
          <w:lang w:val="es-ES"/>
        </w:rPr>
        <w:t>&lt;/RepeatBlock-By&gt;</w:t>
      </w:r>
    </w:p>
    <w:p w14:paraId="2B495EA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8C2390A" w14:textId="77777777" w:rsidR="007E0C3D" w:rsidRPr="00B640AD" w:rsidRDefault="007E0C3D" w:rsidP="007E0C3D">
      <w:pPr>
        <w:pStyle w:val="NormalBold"/>
      </w:pPr>
      <w:r w:rsidRPr="00B640AD">
        <w:rPr>
          <w:rStyle w:val="HideTWBExt"/>
        </w:rPr>
        <w:t>&lt;Article&gt;</w:t>
      </w:r>
      <w:r w:rsidRPr="00B640AD">
        <w:t>Paragrafo 18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B6CD1A7" w14:textId="77777777" w:rsidTr="008053E7">
        <w:trPr>
          <w:trHeight w:hRule="exact" w:val="240"/>
          <w:jc w:val="center"/>
        </w:trPr>
        <w:tc>
          <w:tcPr>
            <w:tcW w:w="9752" w:type="dxa"/>
            <w:gridSpan w:val="2"/>
            <w:tcBorders>
              <w:top w:val="nil"/>
              <w:left w:val="nil"/>
              <w:bottom w:val="nil"/>
              <w:right w:val="nil"/>
            </w:tcBorders>
          </w:tcPr>
          <w:p w14:paraId="0E1309D4" w14:textId="77777777" w:rsidR="007E0C3D" w:rsidRPr="00B640AD" w:rsidRDefault="007E0C3D" w:rsidP="008053E7"/>
        </w:tc>
      </w:tr>
      <w:tr w:rsidR="007E0C3D" w:rsidRPr="00B640AD" w14:paraId="1161A59C" w14:textId="77777777" w:rsidTr="008053E7">
        <w:trPr>
          <w:trHeight w:val="240"/>
          <w:jc w:val="center"/>
        </w:trPr>
        <w:tc>
          <w:tcPr>
            <w:tcW w:w="4876" w:type="dxa"/>
            <w:tcBorders>
              <w:top w:val="nil"/>
              <w:left w:val="nil"/>
              <w:bottom w:val="nil"/>
              <w:right w:val="nil"/>
            </w:tcBorders>
          </w:tcPr>
          <w:p w14:paraId="68B399A8"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D1A9F64" w14:textId="77777777" w:rsidR="007E0C3D" w:rsidRPr="00B640AD" w:rsidRDefault="007E0C3D" w:rsidP="008053E7">
            <w:pPr>
              <w:pStyle w:val="AmColumnHeading"/>
            </w:pPr>
            <w:r w:rsidRPr="00B640AD">
              <w:t>Emendamento</w:t>
            </w:r>
          </w:p>
        </w:tc>
      </w:tr>
      <w:tr w:rsidR="007E0C3D" w:rsidRPr="00B640AD" w14:paraId="52ABD319" w14:textId="77777777" w:rsidTr="008053E7">
        <w:trPr>
          <w:jc w:val="center"/>
        </w:trPr>
        <w:tc>
          <w:tcPr>
            <w:tcW w:w="4876" w:type="dxa"/>
            <w:tcBorders>
              <w:top w:val="nil"/>
              <w:left w:val="nil"/>
              <w:bottom w:val="nil"/>
              <w:right w:val="nil"/>
            </w:tcBorders>
          </w:tcPr>
          <w:p w14:paraId="6A1B02D3" w14:textId="77777777" w:rsidR="007E0C3D" w:rsidRPr="00B640AD" w:rsidRDefault="007E0C3D" w:rsidP="008053E7">
            <w:pPr>
              <w:pStyle w:val="Normal6a"/>
            </w:pPr>
          </w:p>
        </w:tc>
        <w:tc>
          <w:tcPr>
            <w:tcW w:w="4876" w:type="dxa"/>
            <w:tcBorders>
              <w:top w:val="nil"/>
              <w:left w:val="nil"/>
              <w:bottom w:val="nil"/>
              <w:right w:val="nil"/>
            </w:tcBorders>
          </w:tcPr>
          <w:p w14:paraId="2948387D" w14:textId="77777777" w:rsidR="007E0C3D" w:rsidRPr="00B640AD" w:rsidRDefault="007E0C3D" w:rsidP="008053E7">
            <w:pPr>
              <w:pStyle w:val="Normal6a"/>
            </w:pPr>
            <w:r w:rsidRPr="00B640AD">
              <w:rPr>
                <w:b/>
                <w:i/>
              </w:rPr>
              <w:t>18 bis.</w:t>
            </w:r>
            <w:r w:rsidRPr="00B640AD">
              <w:tab/>
            </w:r>
            <w:r w:rsidRPr="00B640AD">
              <w:rPr>
                <w:b/>
                <w:i/>
              </w:rPr>
              <w:t>ricorda l'importanza del piano di crescita per i Balcani occidentali nel percorso verso l'UE della regione; chiede una maggiore attenzione agli investimenti nel capitale umano per promuovere la competitività e l'innovazione nei Balcani occidentali;</w:t>
            </w:r>
          </w:p>
        </w:tc>
      </w:tr>
    </w:tbl>
    <w:p w14:paraId="24CE4F0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9BBB849" w14:textId="77777777" w:rsidR="007E0C3D" w:rsidRPr="00B640AD" w:rsidRDefault="007E0C3D" w:rsidP="007E0C3D">
      <w:r w:rsidRPr="00B640AD">
        <w:rPr>
          <w:rStyle w:val="HideTWBExt"/>
        </w:rPr>
        <w:t>&lt;/Amend&gt;</w:t>
      </w:r>
    </w:p>
    <w:p w14:paraId="510EC641"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251</w:t>
      </w:r>
      <w:r w:rsidRPr="00B640AD">
        <w:rPr>
          <w:rStyle w:val="HideTWBExt"/>
        </w:rPr>
        <w:t>&lt;/NumAm&gt;</w:t>
      </w:r>
    </w:p>
    <w:p w14:paraId="3ED88F6B"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502D39D" w14:textId="77777777" w:rsidR="007E0C3D" w:rsidRPr="00B640AD" w:rsidRDefault="007E0C3D" w:rsidP="007E0C3D">
      <w:pPr>
        <w:pStyle w:val="NormalBold"/>
      </w:pPr>
      <w:r w:rsidRPr="00B640AD">
        <w:rPr>
          <w:rStyle w:val="HideTWBExt"/>
          <w:b w:val="0"/>
        </w:rPr>
        <w:t>&lt;/RepeatBlock-By&gt;</w:t>
      </w:r>
    </w:p>
    <w:p w14:paraId="287CFC6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DEC21D5" w14:textId="77777777" w:rsidR="007E0C3D" w:rsidRPr="00B640AD" w:rsidRDefault="007E0C3D" w:rsidP="007E0C3D">
      <w:pPr>
        <w:pStyle w:val="NormalBold"/>
      </w:pPr>
      <w:r w:rsidRPr="00B640AD">
        <w:rPr>
          <w:rStyle w:val="HideTWBExt"/>
        </w:rPr>
        <w:t>&lt;Article&gt;</w:t>
      </w:r>
      <w:r w:rsidRPr="00B640AD">
        <w:t>Paragrafo 18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3C973F3" w14:textId="77777777" w:rsidTr="008053E7">
        <w:trPr>
          <w:trHeight w:hRule="exact" w:val="240"/>
          <w:jc w:val="center"/>
        </w:trPr>
        <w:tc>
          <w:tcPr>
            <w:tcW w:w="9752" w:type="dxa"/>
            <w:gridSpan w:val="2"/>
            <w:tcBorders>
              <w:top w:val="nil"/>
              <w:left w:val="nil"/>
              <w:bottom w:val="nil"/>
              <w:right w:val="nil"/>
            </w:tcBorders>
          </w:tcPr>
          <w:p w14:paraId="46DAD27A" w14:textId="77777777" w:rsidR="007E0C3D" w:rsidRPr="00B640AD" w:rsidRDefault="007E0C3D" w:rsidP="008053E7"/>
        </w:tc>
      </w:tr>
      <w:tr w:rsidR="007E0C3D" w:rsidRPr="00B640AD" w14:paraId="3E67F590" w14:textId="77777777" w:rsidTr="008053E7">
        <w:trPr>
          <w:trHeight w:val="240"/>
          <w:jc w:val="center"/>
        </w:trPr>
        <w:tc>
          <w:tcPr>
            <w:tcW w:w="4876" w:type="dxa"/>
            <w:tcBorders>
              <w:top w:val="nil"/>
              <w:left w:val="nil"/>
              <w:bottom w:val="nil"/>
              <w:right w:val="nil"/>
            </w:tcBorders>
          </w:tcPr>
          <w:p w14:paraId="7272251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006C2B2" w14:textId="77777777" w:rsidR="007E0C3D" w:rsidRPr="00B640AD" w:rsidRDefault="007E0C3D" w:rsidP="008053E7">
            <w:pPr>
              <w:pStyle w:val="AmColumnHeading"/>
            </w:pPr>
            <w:r w:rsidRPr="00B640AD">
              <w:t>Emendamento</w:t>
            </w:r>
          </w:p>
        </w:tc>
      </w:tr>
      <w:tr w:rsidR="007E0C3D" w:rsidRPr="00B640AD" w14:paraId="63674884" w14:textId="77777777" w:rsidTr="008053E7">
        <w:trPr>
          <w:jc w:val="center"/>
        </w:trPr>
        <w:tc>
          <w:tcPr>
            <w:tcW w:w="4876" w:type="dxa"/>
            <w:tcBorders>
              <w:top w:val="nil"/>
              <w:left w:val="nil"/>
              <w:bottom w:val="nil"/>
              <w:right w:val="nil"/>
            </w:tcBorders>
          </w:tcPr>
          <w:p w14:paraId="3544796B" w14:textId="77777777" w:rsidR="007E0C3D" w:rsidRPr="00B640AD" w:rsidRDefault="007E0C3D" w:rsidP="008053E7">
            <w:pPr>
              <w:pStyle w:val="Normal6a"/>
            </w:pPr>
          </w:p>
        </w:tc>
        <w:tc>
          <w:tcPr>
            <w:tcW w:w="4876" w:type="dxa"/>
            <w:tcBorders>
              <w:top w:val="nil"/>
              <w:left w:val="nil"/>
              <w:bottom w:val="nil"/>
              <w:right w:val="nil"/>
            </w:tcBorders>
          </w:tcPr>
          <w:p w14:paraId="1EF2CB20" w14:textId="77777777" w:rsidR="007E0C3D" w:rsidRPr="00B640AD" w:rsidRDefault="007E0C3D" w:rsidP="008053E7">
            <w:pPr>
              <w:pStyle w:val="Normal6a"/>
            </w:pPr>
            <w:r w:rsidRPr="00B640AD">
              <w:rPr>
                <w:b/>
                <w:i/>
              </w:rPr>
              <w:t>18 ter.</w:t>
            </w:r>
            <w:r w:rsidRPr="00B640AD">
              <w:tab/>
            </w:r>
            <w:r w:rsidRPr="00B640AD">
              <w:rPr>
                <w:b/>
                <w:i/>
              </w:rPr>
              <w:t>sottolinea l'importanza strategica dei progetti infrastrutturali nel vicinato orientale dell'UE e nei Balcani occidentali per rafforzare l'autonomia geostrategica dell'UE e della NATO; evidenzia i corridoi di trasporto paneuropei, in particolare il corridoio VIII come collegamento diretto Adriatico-Mar Nero e rotta logistica chiave della NATO, e ne chiede il rapido completamento e la piena operatività; sottolinea, a tale proposito, l'importanza di estendere il corridoio TEN-T IX (Mar Baltico-Nero-Egeo) per includere la rotta Chisinau–</w:t>
            </w:r>
            <w:proofErr w:type="spellStart"/>
            <w:r w:rsidRPr="00B640AD">
              <w:rPr>
                <w:b/>
                <w:i/>
              </w:rPr>
              <w:t>Constanța</w:t>
            </w:r>
            <w:proofErr w:type="spellEnd"/>
            <w:r w:rsidRPr="00B640AD">
              <w:rPr>
                <w:b/>
                <w:i/>
              </w:rPr>
              <w:t>-Varna-</w:t>
            </w:r>
            <w:proofErr w:type="spellStart"/>
            <w:r w:rsidRPr="00B640AD">
              <w:rPr>
                <w:b/>
                <w:i/>
              </w:rPr>
              <w:t>Bourgas</w:t>
            </w:r>
            <w:proofErr w:type="spellEnd"/>
            <w:r w:rsidRPr="00B640AD">
              <w:rPr>
                <w:b/>
                <w:i/>
              </w:rPr>
              <w:t>; accoglie con favore ed esorta il rapido avanzamento del corridoio verticale del gas da Alessandropoli a Odessa al fine di migliorare la sicurezza energetica e diversificare l'approvvigionamento di gas nell'Europa centrale e sudorientale;</w:t>
            </w:r>
          </w:p>
        </w:tc>
      </w:tr>
    </w:tbl>
    <w:p w14:paraId="0C55CB25"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525F0017" w14:textId="77777777" w:rsidR="007E0C3D" w:rsidRPr="0094085B" w:rsidRDefault="007E0C3D" w:rsidP="007E0C3D">
      <w:pPr>
        <w:rPr>
          <w:lang w:val="es-ES"/>
        </w:rPr>
      </w:pPr>
      <w:r w:rsidRPr="0094085B">
        <w:rPr>
          <w:rStyle w:val="HideTWBExt"/>
          <w:lang w:val="es-ES"/>
        </w:rPr>
        <w:t>&lt;/Amend&gt;</w:t>
      </w:r>
    </w:p>
    <w:p w14:paraId="2349597E"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252</w:t>
      </w:r>
      <w:r w:rsidRPr="0094085B">
        <w:rPr>
          <w:rStyle w:val="HideTWBExt"/>
          <w:lang w:val="es-ES"/>
        </w:rPr>
        <w:t>&lt;/NumAm&gt;</w:t>
      </w:r>
    </w:p>
    <w:p w14:paraId="4FFB0C0B"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Cristian </w:t>
      </w:r>
      <w:proofErr w:type="spellStart"/>
      <w:r w:rsidRPr="0094085B">
        <w:rPr>
          <w:lang w:val="es-ES"/>
        </w:rPr>
        <w:t>Terheş</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6D09D098" w14:textId="77777777" w:rsidR="007E0C3D" w:rsidRPr="0094085B" w:rsidRDefault="007E0C3D" w:rsidP="007E0C3D">
      <w:pPr>
        <w:pStyle w:val="NormalBold"/>
        <w:rPr>
          <w:lang w:val="es-ES"/>
        </w:rPr>
      </w:pPr>
      <w:r w:rsidRPr="0094085B">
        <w:rPr>
          <w:rStyle w:val="HideTWBExt"/>
          <w:b w:val="0"/>
          <w:lang w:val="es-ES"/>
        </w:rPr>
        <w:t>&lt;/RepeatBlock-By&gt;</w:t>
      </w:r>
    </w:p>
    <w:p w14:paraId="2C9445D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F471A4C" w14:textId="77777777" w:rsidR="007E0C3D" w:rsidRPr="00B640AD" w:rsidRDefault="007E0C3D" w:rsidP="007E0C3D">
      <w:pPr>
        <w:pStyle w:val="NormalBold"/>
      </w:pPr>
      <w:r w:rsidRPr="00B640AD">
        <w:rPr>
          <w:rStyle w:val="HideTWBExt"/>
        </w:rPr>
        <w:t>&lt;Article&gt;</w:t>
      </w:r>
      <w:r w:rsidRPr="00B640AD">
        <w:t>Paragrafo 18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055B110" w14:textId="77777777" w:rsidTr="008053E7">
        <w:trPr>
          <w:trHeight w:hRule="exact" w:val="240"/>
          <w:jc w:val="center"/>
        </w:trPr>
        <w:tc>
          <w:tcPr>
            <w:tcW w:w="9752" w:type="dxa"/>
            <w:gridSpan w:val="2"/>
            <w:tcBorders>
              <w:top w:val="nil"/>
              <w:left w:val="nil"/>
              <w:bottom w:val="nil"/>
              <w:right w:val="nil"/>
            </w:tcBorders>
          </w:tcPr>
          <w:p w14:paraId="75C8B85D" w14:textId="77777777" w:rsidR="007E0C3D" w:rsidRPr="00B640AD" w:rsidRDefault="007E0C3D" w:rsidP="008053E7"/>
        </w:tc>
      </w:tr>
      <w:tr w:rsidR="007E0C3D" w:rsidRPr="00B640AD" w14:paraId="7AAD5762" w14:textId="77777777" w:rsidTr="008053E7">
        <w:trPr>
          <w:trHeight w:val="240"/>
          <w:jc w:val="center"/>
        </w:trPr>
        <w:tc>
          <w:tcPr>
            <w:tcW w:w="4876" w:type="dxa"/>
            <w:tcBorders>
              <w:top w:val="nil"/>
              <w:left w:val="nil"/>
              <w:bottom w:val="nil"/>
              <w:right w:val="nil"/>
            </w:tcBorders>
          </w:tcPr>
          <w:p w14:paraId="62766E3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46FA8D8" w14:textId="77777777" w:rsidR="007E0C3D" w:rsidRPr="00B640AD" w:rsidRDefault="007E0C3D" w:rsidP="008053E7">
            <w:pPr>
              <w:pStyle w:val="AmColumnHeading"/>
            </w:pPr>
            <w:r w:rsidRPr="00B640AD">
              <w:t>Emendamento</w:t>
            </w:r>
          </w:p>
        </w:tc>
      </w:tr>
      <w:tr w:rsidR="007E0C3D" w:rsidRPr="00B640AD" w14:paraId="3103FD5C" w14:textId="77777777" w:rsidTr="008053E7">
        <w:trPr>
          <w:jc w:val="center"/>
        </w:trPr>
        <w:tc>
          <w:tcPr>
            <w:tcW w:w="4876" w:type="dxa"/>
            <w:tcBorders>
              <w:top w:val="nil"/>
              <w:left w:val="nil"/>
              <w:bottom w:val="nil"/>
              <w:right w:val="nil"/>
            </w:tcBorders>
          </w:tcPr>
          <w:p w14:paraId="66FE409D" w14:textId="77777777" w:rsidR="007E0C3D" w:rsidRPr="00B640AD" w:rsidRDefault="007E0C3D" w:rsidP="008053E7">
            <w:pPr>
              <w:pStyle w:val="Normal6a"/>
            </w:pPr>
          </w:p>
        </w:tc>
        <w:tc>
          <w:tcPr>
            <w:tcW w:w="4876" w:type="dxa"/>
            <w:tcBorders>
              <w:top w:val="nil"/>
              <w:left w:val="nil"/>
              <w:bottom w:val="nil"/>
              <w:right w:val="nil"/>
            </w:tcBorders>
          </w:tcPr>
          <w:p w14:paraId="4301A42C" w14:textId="77777777" w:rsidR="007E0C3D" w:rsidRPr="00B640AD" w:rsidRDefault="007E0C3D" w:rsidP="008053E7">
            <w:pPr>
              <w:pStyle w:val="Normal6a"/>
            </w:pPr>
            <w:r w:rsidRPr="00B640AD">
              <w:rPr>
                <w:b/>
                <w:i/>
              </w:rPr>
              <w:t>18 ter.</w:t>
            </w:r>
            <w:r w:rsidRPr="00B640AD">
              <w:tab/>
            </w:r>
            <w:r w:rsidRPr="00B640AD">
              <w:rPr>
                <w:b/>
                <w:i/>
              </w:rPr>
              <w:t>sottolinea l'importanza strategica della Georgia quale collegamento fondamentale nel "corridoio di mezzo", che collega l'Europa all'Asia centrale e orientale attraverso una rotta di transito sicura, affidabile e orientata alla diversificazione; sottolinea che il rafforzamento della connettività dei trasporti, digitale ed energetica della Georgia è essenziale per ridurre la dipendenza dell'Europa dalle rotte vulnerabili e rafforzare la resilienza economica dell'UE; sottolinea che il "corridoio di mezzo" non può raggiungere il suo pieno potenziale senza una Georgia stabile, orientata alle riforme e collegata all'UE e chiede pertanto un impegno politico più profondo, investimenti mirati e un'integrazione accelerata della Georgia nelle iniziative dell'UE in materia di connettività, trasporti ed energia;</w:t>
            </w:r>
          </w:p>
        </w:tc>
      </w:tr>
    </w:tbl>
    <w:p w14:paraId="011B6FF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4A228E6" w14:textId="77777777" w:rsidR="007E0C3D" w:rsidRPr="00B640AD" w:rsidRDefault="007E0C3D" w:rsidP="007E0C3D">
      <w:r w:rsidRPr="00B640AD">
        <w:rPr>
          <w:rStyle w:val="HideTWBExt"/>
        </w:rPr>
        <w:t>&lt;/Amend&gt;</w:t>
      </w:r>
    </w:p>
    <w:p w14:paraId="6DA4A21A"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253</w:t>
      </w:r>
      <w:r w:rsidRPr="00B640AD">
        <w:rPr>
          <w:rStyle w:val="HideTWBExt"/>
        </w:rPr>
        <w:t>&lt;/NumAm&gt;</w:t>
      </w:r>
    </w:p>
    <w:p w14:paraId="5FEBC2CB"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29CCF9E" w14:textId="77777777" w:rsidR="007E0C3D" w:rsidRPr="00B640AD" w:rsidRDefault="007E0C3D" w:rsidP="007E0C3D">
      <w:pPr>
        <w:pStyle w:val="NormalBold"/>
      </w:pPr>
      <w:r w:rsidRPr="00B640AD">
        <w:rPr>
          <w:rStyle w:val="HideTWBExt"/>
          <w:b w:val="0"/>
        </w:rPr>
        <w:t>&lt;/RepeatBlock-By&gt;</w:t>
      </w:r>
    </w:p>
    <w:p w14:paraId="04D5D37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A1F3C40" w14:textId="77777777" w:rsidR="007E0C3D" w:rsidRPr="00B640AD" w:rsidRDefault="007E0C3D" w:rsidP="007E0C3D">
      <w:pPr>
        <w:pStyle w:val="NormalBold"/>
      </w:pPr>
      <w:r w:rsidRPr="00B640AD">
        <w:rPr>
          <w:rStyle w:val="HideTWBExt"/>
        </w:rPr>
        <w:t>&lt;Article&gt;</w:t>
      </w:r>
      <w:r w:rsidRPr="00B640AD">
        <w:t>Paragrafo 18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B961B20" w14:textId="77777777" w:rsidTr="008053E7">
        <w:trPr>
          <w:trHeight w:hRule="exact" w:val="240"/>
          <w:jc w:val="center"/>
        </w:trPr>
        <w:tc>
          <w:tcPr>
            <w:tcW w:w="9752" w:type="dxa"/>
            <w:gridSpan w:val="2"/>
            <w:tcBorders>
              <w:top w:val="nil"/>
              <w:left w:val="nil"/>
              <w:bottom w:val="nil"/>
              <w:right w:val="nil"/>
            </w:tcBorders>
          </w:tcPr>
          <w:p w14:paraId="3B5734EC" w14:textId="77777777" w:rsidR="007E0C3D" w:rsidRPr="00B640AD" w:rsidRDefault="007E0C3D" w:rsidP="008053E7"/>
        </w:tc>
      </w:tr>
      <w:tr w:rsidR="007E0C3D" w:rsidRPr="00B640AD" w14:paraId="3005BC42" w14:textId="77777777" w:rsidTr="008053E7">
        <w:trPr>
          <w:trHeight w:val="240"/>
          <w:jc w:val="center"/>
        </w:trPr>
        <w:tc>
          <w:tcPr>
            <w:tcW w:w="4876" w:type="dxa"/>
            <w:tcBorders>
              <w:top w:val="nil"/>
              <w:left w:val="nil"/>
              <w:bottom w:val="nil"/>
              <w:right w:val="nil"/>
            </w:tcBorders>
          </w:tcPr>
          <w:p w14:paraId="689B68D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D123EF3" w14:textId="77777777" w:rsidR="007E0C3D" w:rsidRPr="00B640AD" w:rsidRDefault="007E0C3D" w:rsidP="008053E7">
            <w:pPr>
              <w:pStyle w:val="AmColumnHeading"/>
            </w:pPr>
            <w:r w:rsidRPr="00B640AD">
              <w:t>Emendamento</w:t>
            </w:r>
          </w:p>
        </w:tc>
      </w:tr>
      <w:tr w:rsidR="007E0C3D" w:rsidRPr="00B640AD" w14:paraId="68C5A8AC" w14:textId="77777777" w:rsidTr="008053E7">
        <w:trPr>
          <w:jc w:val="center"/>
        </w:trPr>
        <w:tc>
          <w:tcPr>
            <w:tcW w:w="4876" w:type="dxa"/>
            <w:tcBorders>
              <w:top w:val="nil"/>
              <w:left w:val="nil"/>
              <w:bottom w:val="nil"/>
              <w:right w:val="nil"/>
            </w:tcBorders>
          </w:tcPr>
          <w:p w14:paraId="6713EA7E" w14:textId="77777777" w:rsidR="007E0C3D" w:rsidRPr="00B640AD" w:rsidRDefault="007E0C3D" w:rsidP="008053E7">
            <w:pPr>
              <w:pStyle w:val="Normal6a"/>
            </w:pPr>
          </w:p>
        </w:tc>
        <w:tc>
          <w:tcPr>
            <w:tcW w:w="4876" w:type="dxa"/>
            <w:tcBorders>
              <w:top w:val="nil"/>
              <w:left w:val="nil"/>
              <w:bottom w:val="nil"/>
              <w:right w:val="nil"/>
            </w:tcBorders>
          </w:tcPr>
          <w:p w14:paraId="0217DEA9" w14:textId="77777777" w:rsidR="007E0C3D" w:rsidRPr="00B640AD" w:rsidRDefault="007E0C3D" w:rsidP="008053E7">
            <w:pPr>
              <w:pStyle w:val="Normal6a"/>
            </w:pPr>
            <w:r w:rsidRPr="00B640AD">
              <w:rPr>
                <w:b/>
                <w:i/>
              </w:rPr>
              <w:t>18 ter.</w:t>
            </w:r>
            <w:r w:rsidRPr="00B640AD">
              <w:tab/>
            </w:r>
            <w:r w:rsidRPr="00B640AD">
              <w:rPr>
                <w:b/>
                <w:i/>
              </w:rPr>
              <w:t>accoglie con favore i risultati tangibili della graduale integrazione dei cittadini, in particolare l'ulteriore espansione della zona di roaming a tariffa nazionale dell'UE e dell'area unica dei pagamenti in euro (SEPA);</w:t>
            </w:r>
          </w:p>
        </w:tc>
      </w:tr>
    </w:tbl>
    <w:p w14:paraId="01E4BFE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FA3D817" w14:textId="77777777" w:rsidR="007E0C3D" w:rsidRPr="00B640AD" w:rsidRDefault="007E0C3D" w:rsidP="007E0C3D">
      <w:r w:rsidRPr="00B640AD">
        <w:rPr>
          <w:rStyle w:val="HideTWBExt"/>
        </w:rPr>
        <w:t>&lt;/Amend&gt;</w:t>
      </w:r>
    </w:p>
    <w:p w14:paraId="2134977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254</w:t>
      </w:r>
      <w:r w:rsidRPr="00B640AD">
        <w:rPr>
          <w:rStyle w:val="HideTWBExt"/>
        </w:rPr>
        <w:t>&lt;/NumAm&gt;</w:t>
      </w:r>
    </w:p>
    <w:p w14:paraId="79A3AB8F"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6F98C68" w14:textId="77777777" w:rsidR="007E0C3D" w:rsidRPr="00B640AD" w:rsidRDefault="007E0C3D" w:rsidP="007E0C3D">
      <w:pPr>
        <w:pStyle w:val="NormalBold"/>
      </w:pPr>
      <w:r w:rsidRPr="00B640AD">
        <w:rPr>
          <w:rStyle w:val="HideTWBExt"/>
          <w:b w:val="0"/>
        </w:rPr>
        <w:t>&lt;/RepeatBlock-By&gt;</w:t>
      </w:r>
    </w:p>
    <w:p w14:paraId="7E8C243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155E875" w14:textId="77777777" w:rsidR="007E0C3D" w:rsidRPr="00B640AD" w:rsidRDefault="007E0C3D" w:rsidP="007E0C3D">
      <w:pPr>
        <w:pStyle w:val="NormalBold"/>
      </w:pPr>
      <w:r w:rsidRPr="00B640AD">
        <w:rPr>
          <w:rStyle w:val="HideTWBExt"/>
        </w:rPr>
        <w:t>&lt;Article&gt;</w:t>
      </w:r>
      <w:r w:rsidRPr="00B640AD">
        <w:t>Paragrafo 18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B3F230C" w14:textId="77777777" w:rsidTr="008053E7">
        <w:trPr>
          <w:trHeight w:hRule="exact" w:val="240"/>
          <w:jc w:val="center"/>
        </w:trPr>
        <w:tc>
          <w:tcPr>
            <w:tcW w:w="9752" w:type="dxa"/>
            <w:gridSpan w:val="2"/>
            <w:tcBorders>
              <w:top w:val="nil"/>
              <w:left w:val="nil"/>
              <w:bottom w:val="nil"/>
              <w:right w:val="nil"/>
            </w:tcBorders>
          </w:tcPr>
          <w:p w14:paraId="37C3BD3A" w14:textId="77777777" w:rsidR="007E0C3D" w:rsidRPr="00B640AD" w:rsidRDefault="007E0C3D" w:rsidP="008053E7"/>
        </w:tc>
      </w:tr>
      <w:tr w:rsidR="007E0C3D" w:rsidRPr="00B640AD" w14:paraId="1DF2A97A" w14:textId="77777777" w:rsidTr="008053E7">
        <w:trPr>
          <w:trHeight w:val="240"/>
          <w:jc w:val="center"/>
        </w:trPr>
        <w:tc>
          <w:tcPr>
            <w:tcW w:w="4876" w:type="dxa"/>
            <w:tcBorders>
              <w:top w:val="nil"/>
              <w:left w:val="nil"/>
              <w:bottom w:val="nil"/>
              <w:right w:val="nil"/>
            </w:tcBorders>
          </w:tcPr>
          <w:p w14:paraId="7030806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FBB427F" w14:textId="77777777" w:rsidR="007E0C3D" w:rsidRPr="00B640AD" w:rsidRDefault="007E0C3D" w:rsidP="008053E7">
            <w:pPr>
              <w:pStyle w:val="AmColumnHeading"/>
            </w:pPr>
            <w:r w:rsidRPr="00B640AD">
              <w:t>Emendamento</w:t>
            </w:r>
          </w:p>
        </w:tc>
      </w:tr>
      <w:tr w:rsidR="007E0C3D" w:rsidRPr="00B640AD" w14:paraId="7FE9AED1" w14:textId="77777777" w:rsidTr="008053E7">
        <w:trPr>
          <w:jc w:val="center"/>
        </w:trPr>
        <w:tc>
          <w:tcPr>
            <w:tcW w:w="4876" w:type="dxa"/>
            <w:tcBorders>
              <w:top w:val="nil"/>
              <w:left w:val="nil"/>
              <w:bottom w:val="nil"/>
              <w:right w:val="nil"/>
            </w:tcBorders>
          </w:tcPr>
          <w:p w14:paraId="015C6EA9" w14:textId="77777777" w:rsidR="007E0C3D" w:rsidRPr="00B640AD" w:rsidRDefault="007E0C3D" w:rsidP="008053E7">
            <w:pPr>
              <w:pStyle w:val="Normal6a"/>
            </w:pPr>
          </w:p>
        </w:tc>
        <w:tc>
          <w:tcPr>
            <w:tcW w:w="4876" w:type="dxa"/>
            <w:tcBorders>
              <w:top w:val="nil"/>
              <w:left w:val="nil"/>
              <w:bottom w:val="nil"/>
              <w:right w:val="nil"/>
            </w:tcBorders>
          </w:tcPr>
          <w:p w14:paraId="520E0BDB" w14:textId="77777777" w:rsidR="007E0C3D" w:rsidRPr="00B640AD" w:rsidRDefault="007E0C3D" w:rsidP="008053E7">
            <w:pPr>
              <w:pStyle w:val="Normal6a"/>
            </w:pPr>
            <w:r w:rsidRPr="00B640AD">
              <w:rPr>
                <w:b/>
                <w:i/>
              </w:rPr>
              <w:t>18 quater.</w:t>
            </w:r>
            <w:r w:rsidRPr="00B640AD">
              <w:tab/>
            </w:r>
            <w:r w:rsidRPr="00B640AD">
              <w:rPr>
                <w:b/>
                <w:i/>
              </w:rPr>
              <w:t>sottolinea che il risultato più gratificante e più apprezzato della graduale integrazione è la liberalizzazione dei visti; promuove le nuove norme che consentirebbero la sospensione della liberalizzazione dei visti per i cittadini dei paesi dell'allargamento responsabili di arretramenti nella democrazia e gravi violazioni dei diritti umani, tra cui la persecuzione e la violenza nei confronti dei manifestanti pacifici, della società civile, degli operatori dei media e dei politici dell'opposizione;</w:t>
            </w:r>
          </w:p>
        </w:tc>
      </w:tr>
    </w:tbl>
    <w:p w14:paraId="42E4808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324D8DF" w14:textId="77777777" w:rsidR="007E0C3D" w:rsidRPr="00B640AD" w:rsidRDefault="007E0C3D" w:rsidP="007E0C3D">
      <w:r w:rsidRPr="00B640AD">
        <w:rPr>
          <w:rStyle w:val="HideTWBExt"/>
        </w:rPr>
        <w:t>&lt;/Amend&gt;</w:t>
      </w:r>
    </w:p>
    <w:p w14:paraId="14877095"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255</w:t>
      </w:r>
      <w:r w:rsidRPr="00B640AD">
        <w:rPr>
          <w:rStyle w:val="HideTWBExt"/>
        </w:rPr>
        <w:t>&lt;/NumAm&gt;</w:t>
      </w:r>
    </w:p>
    <w:p w14:paraId="2AF6C279"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78F543A" w14:textId="77777777" w:rsidR="007E0C3D" w:rsidRPr="00B640AD" w:rsidRDefault="007E0C3D" w:rsidP="007E0C3D">
      <w:pPr>
        <w:pStyle w:val="NormalBold"/>
      </w:pPr>
      <w:r w:rsidRPr="00B640AD">
        <w:rPr>
          <w:rStyle w:val="HideTWBExt"/>
          <w:b w:val="0"/>
        </w:rPr>
        <w:t>&lt;/RepeatBlock-By&gt;</w:t>
      </w:r>
    </w:p>
    <w:p w14:paraId="309F1EB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36A5707" w14:textId="77777777" w:rsidR="007E0C3D" w:rsidRPr="00B640AD" w:rsidRDefault="007E0C3D" w:rsidP="007E0C3D">
      <w:pPr>
        <w:pStyle w:val="NormalBold"/>
      </w:pPr>
      <w:r w:rsidRPr="00B640AD">
        <w:rPr>
          <w:rStyle w:val="HideTWBExt"/>
        </w:rPr>
        <w:t>&lt;Article&gt;</w:t>
      </w:r>
      <w:r w:rsidRPr="00B640AD">
        <w:t>Paragrafo 18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ADFA8EE" w14:textId="77777777" w:rsidTr="008053E7">
        <w:trPr>
          <w:trHeight w:hRule="exact" w:val="240"/>
          <w:jc w:val="center"/>
        </w:trPr>
        <w:tc>
          <w:tcPr>
            <w:tcW w:w="9752" w:type="dxa"/>
            <w:gridSpan w:val="2"/>
            <w:tcBorders>
              <w:top w:val="nil"/>
              <w:left w:val="nil"/>
              <w:bottom w:val="nil"/>
              <w:right w:val="nil"/>
            </w:tcBorders>
          </w:tcPr>
          <w:p w14:paraId="01998DC0" w14:textId="77777777" w:rsidR="007E0C3D" w:rsidRPr="00B640AD" w:rsidRDefault="007E0C3D" w:rsidP="008053E7"/>
        </w:tc>
      </w:tr>
      <w:tr w:rsidR="007E0C3D" w:rsidRPr="00B640AD" w14:paraId="065AD9C1" w14:textId="77777777" w:rsidTr="008053E7">
        <w:trPr>
          <w:trHeight w:val="240"/>
          <w:jc w:val="center"/>
        </w:trPr>
        <w:tc>
          <w:tcPr>
            <w:tcW w:w="4876" w:type="dxa"/>
            <w:tcBorders>
              <w:top w:val="nil"/>
              <w:left w:val="nil"/>
              <w:bottom w:val="nil"/>
              <w:right w:val="nil"/>
            </w:tcBorders>
          </w:tcPr>
          <w:p w14:paraId="7160BCC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7370F83" w14:textId="77777777" w:rsidR="007E0C3D" w:rsidRPr="00B640AD" w:rsidRDefault="007E0C3D" w:rsidP="008053E7">
            <w:pPr>
              <w:pStyle w:val="AmColumnHeading"/>
            </w:pPr>
            <w:r w:rsidRPr="00B640AD">
              <w:t>Emendamento</w:t>
            </w:r>
          </w:p>
        </w:tc>
      </w:tr>
      <w:tr w:rsidR="007E0C3D" w:rsidRPr="00B640AD" w14:paraId="1E9D5BCA" w14:textId="77777777" w:rsidTr="008053E7">
        <w:trPr>
          <w:jc w:val="center"/>
        </w:trPr>
        <w:tc>
          <w:tcPr>
            <w:tcW w:w="4876" w:type="dxa"/>
            <w:tcBorders>
              <w:top w:val="nil"/>
              <w:left w:val="nil"/>
              <w:bottom w:val="nil"/>
              <w:right w:val="nil"/>
            </w:tcBorders>
          </w:tcPr>
          <w:p w14:paraId="66606753" w14:textId="77777777" w:rsidR="007E0C3D" w:rsidRPr="00B640AD" w:rsidRDefault="007E0C3D" w:rsidP="008053E7">
            <w:pPr>
              <w:pStyle w:val="Normal6a"/>
            </w:pPr>
          </w:p>
        </w:tc>
        <w:tc>
          <w:tcPr>
            <w:tcW w:w="4876" w:type="dxa"/>
            <w:tcBorders>
              <w:top w:val="nil"/>
              <w:left w:val="nil"/>
              <w:bottom w:val="nil"/>
              <w:right w:val="nil"/>
            </w:tcBorders>
          </w:tcPr>
          <w:p w14:paraId="1B68CD6C" w14:textId="77777777" w:rsidR="007E0C3D" w:rsidRPr="00B640AD" w:rsidRDefault="007E0C3D" w:rsidP="008053E7">
            <w:pPr>
              <w:pStyle w:val="Normal6a"/>
            </w:pPr>
            <w:r w:rsidRPr="00B640AD">
              <w:rPr>
                <w:b/>
                <w:i/>
              </w:rPr>
              <w:t>18 quater.</w:t>
            </w:r>
            <w:r w:rsidRPr="00B640AD">
              <w:tab/>
            </w:r>
            <w:r w:rsidRPr="00B640AD">
              <w:rPr>
                <w:b/>
                <w:i/>
              </w:rPr>
              <w:t>sottolinea l'importanza strategica di approfondire la cooperazione in materia di difesa tra l'UE e tutti i paesi dell'allargamento; sottolinea che una maggiore integrazione nelle strutture di sicurezza e di difesa dell'UE, compresa la partecipazione alle missioni PSDC, alle iniziative di mobilità militare e allo sviluppo delle capacità di difesa, rafforza la sicurezza collettiva e la resilienza contro le minacce ibride esterne;</w:t>
            </w:r>
          </w:p>
        </w:tc>
      </w:tr>
    </w:tbl>
    <w:p w14:paraId="15D706AA"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52756A9" w14:textId="77777777" w:rsidR="007E0C3D" w:rsidRPr="00B640AD" w:rsidRDefault="007E0C3D" w:rsidP="007E0C3D">
      <w:r w:rsidRPr="00B640AD">
        <w:rPr>
          <w:rStyle w:val="HideTWBExt"/>
        </w:rPr>
        <w:t>&lt;/Amend&gt;</w:t>
      </w:r>
    </w:p>
    <w:p w14:paraId="4D8ABE6B"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256</w:t>
      </w:r>
      <w:r w:rsidRPr="00B640AD">
        <w:rPr>
          <w:rStyle w:val="HideTWBExt"/>
        </w:rPr>
        <w:t>&lt;/NumAm&gt;</w:t>
      </w:r>
    </w:p>
    <w:p w14:paraId="5EB7E689"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5014038A" w14:textId="77777777" w:rsidR="007E0C3D" w:rsidRPr="00B640AD" w:rsidRDefault="007E0C3D" w:rsidP="007E0C3D">
      <w:pPr>
        <w:pStyle w:val="NormalBold"/>
      </w:pPr>
      <w:r w:rsidRPr="00B640AD">
        <w:rPr>
          <w:rStyle w:val="HideTWBExt"/>
          <w:b w:val="0"/>
        </w:rPr>
        <w:t>&lt;/RepeatBlock-By&gt;</w:t>
      </w:r>
    </w:p>
    <w:p w14:paraId="2AD8A2F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3EFE146" w14:textId="77777777" w:rsidR="007E0C3D" w:rsidRPr="00B640AD" w:rsidRDefault="007E0C3D" w:rsidP="007E0C3D">
      <w:pPr>
        <w:pStyle w:val="NormalBold"/>
      </w:pPr>
      <w:r w:rsidRPr="00B640AD">
        <w:rPr>
          <w:rStyle w:val="HideTWBExt"/>
        </w:rPr>
        <w:t>&lt;Article&gt;</w:t>
      </w:r>
      <w:r w:rsidRPr="00B640AD">
        <w:t>Paragrafo 18 quinquies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AA27936" w14:textId="77777777" w:rsidTr="008053E7">
        <w:trPr>
          <w:trHeight w:hRule="exact" w:val="240"/>
          <w:jc w:val="center"/>
        </w:trPr>
        <w:tc>
          <w:tcPr>
            <w:tcW w:w="9752" w:type="dxa"/>
            <w:gridSpan w:val="2"/>
            <w:tcBorders>
              <w:top w:val="nil"/>
              <w:left w:val="nil"/>
              <w:bottom w:val="nil"/>
              <w:right w:val="nil"/>
            </w:tcBorders>
          </w:tcPr>
          <w:p w14:paraId="34A21F95" w14:textId="77777777" w:rsidR="007E0C3D" w:rsidRPr="00B640AD" w:rsidRDefault="007E0C3D" w:rsidP="008053E7"/>
        </w:tc>
      </w:tr>
      <w:tr w:rsidR="007E0C3D" w:rsidRPr="00B640AD" w14:paraId="5ACDA6BF" w14:textId="77777777" w:rsidTr="008053E7">
        <w:trPr>
          <w:trHeight w:val="240"/>
          <w:jc w:val="center"/>
        </w:trPr>
        <w:tc>
          <w:tcPr>
            <w:tcW w:w="4876" w:type="dxa"/>
            <w:tcBorders>
              <w:top w:val="nil"/>
              <w:left w:val="nil"/>
              <w:bottom w:val="nil"/>
              <w:right w:val="nil"/>
            </w:tcBorders>
          </w:tcPr>
          <w:p w14:paraId="5610DD8A"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00FD790" w14:textId="77777777" w:rsidR="007E0C3D" w:rsidRPr="00B640AD" w:rsidRDefault="007E0C3D" w:rsidP="008053E7">
            <w:pPr>
              <w:pStyle w:val="AmColumnHeading"/>
            </w:pPr>
            <w:r w:rsidRPr="00B640AD">
              <w:t>Emendamento</w:t>
            </w:r>
          </w:p>
        </w:tc>
      </w:tr>
      <w:tr w:rsidR="007E0C3D" w:rsidRPr="00B640AD" w14:paraId="253C2175" w14:textId="77777777" w:rsidTr="008053E7">
        <w:trPr>
          <w:jc w:val="center"/>
        </w:trPr>
        <w:tc>
          <w:tcPr>
            <w:tcW w:w="4876" w:type="dxa"/>
            <w:tcBorders>
              <w:top w:val="nil"/>
              <w:left w:val="nil"/>
              <w:bottom w:val="nil"/>
              <w:right w:val="nil"/>
            </w:tcBorders>
          </w:tcPr>
          <w:p w14:paraId="1E82DBC2" w14:textId="77777777" w:rsidR="007E0C3D" w:rsidRPr="00B640AD" w:rsidRDefault="007E0C3D" w:rsidP="008053E7">
            <w:pPr>
              <w:pStyle w:val="Normal6a"/>
            </w:pPr>
          </w:p>
        </w:tc>
        <w:tc>
          <w:tcPr>
            <w:tcW w:w="4876" w:type="dxa"/>
            <w:tcBorders>
              <w:top w:val="nil"/>
              <w:left w:val="nil"/>
              <w:bottom w:val="nil"/>
              <w:right w:val="nil"/>
            </w:tcBorders>
          </w:tcPr>
          <w:p w14:paraId="1D356A4F" w14:textId="77777777" w:rsidR="007E0C3D" w:rsidRPr="00B640AD" w:rsidRDefault="007E0C3D" w:rsidP="008053E7">
            <w:pPr>
              <w:pStyle w:val="Normal6a"/>
            </w:pPr>
            <w:r w:rsidRPr="00B640AD">
              <w:rPr>
                <w:b/>
                <w:i/>
              </w:rPr>
              <w:t>18 quinquies.</w:t>
            </w:r>
            <w:r w:rsidRPr="00B640AD">
              <w:tab/>
            </w:r>
            <w:r w:rsidRPr="00B640AD">
              <w:rPr>
                <w:b/>
                <w:i/>
              </w:rPr>
              <w:t>sottolinea l'importanza di continuare ad assistere i paesi dell'allargamento nel conseguimento della parità di genere e nell'eliminazione della discriminazione, della violenza di genere e della violenza domestica;</w:t>
            </w:r>
          </w:p>
        </w:tc>
      </w:tr>
    </w:tbl>
    <w:p w14:paraId="0EDC474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3A7CE28" w14:textId="77777777" w:rsidR="007E0C3D" w:rsidRPr="00B640AD" w:rsidRDefault="007E0C3D" w:rsidP="007E0C3D">
      <w:r w:rsidRPr="00B640AD">
        <w:rPr>
          <w:rStyle w:val="HideTWBExt"/>
        </w:rPr>
        <w:t>&lt;/Amend&gt;</w:t>
      </w:r>
    </w:p>
    <w:p w14:paraId="6A8DE6CC"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257</w:t>
      </w:r>
      <w:r w:rsidRPr="00B640AD">
        <w:rPr>
          <w:rStyle w:val="HideTWBExt"/>
        </w:rPr>
        <w:t>&lt;/NumAm&gt;</w:t>
      </w:r>
    </w:p>
    <w:p w14:paraId="60DC1DD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7719300" w14:textId="77777777" w:rsidR="007E0C3D" w:rsidRPr="00B640AD" w:rsidRDefault="007E0C3D" w:rsidP="007E0C3D">
      <w:pPr>
        <w:pStyle w:val="NormalBold"/>
      </w:pPr>
      <w:r w:rsidRPr="00B640AD">
        <w:rPr>
          <w:rStyle w:val="HideTWBExt"/>
          <w:b w:val="0"/>
        </w:rPr>
        <w:t>&lt;/RepeatBlock-By&gt;</w:t>
      </w:r>
    </w:p>
    <w:p w14:paraId="5B21554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8D20679" w14:textId="77777777" w:rsidR="007E0C3D" w:rsidRPr="00B640AD" w:rsidRDefault="007E0C3D" w:rsidP="007E0C3D">
      <w:pPr>
        <w:pStyle w:val="NormalBold"/>
      </w:pPr>
      <w:r w:rsidRPr="00B640AD">
        <w:rPr>
          <w:rStyle w:val="HideTWBExt"/>
        </w:rPr>
        <w:t>&lt;Article&gt;</w:t>
      </w:r>
      <w:r w:rsidRPr="00B640AD">
        <w:t>Paragrafo 18 sexies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211FF28" w14:textId="77777777" w:rsidTr="008053E7">
        <w:trPr>
          <w:trHeight w:hRule="exact" w:val="240"/>
          <w:jc w:val="center"/>
        </w:trPr>
        <w:tc>
          <w:tcPr>
            <w:tcW w:w="9752" w:type="dxa"/>
            <w:gridSpan w:val="2"/>
            <w:tcBorders>
              <w:top w:val="nil"/>
              <w:left w:val="nil"/>
              <w:bottom w:val="nil"/>
              <w:right w:val="nil"/>
            </w:tcBorders>
          </w:tcPr>
          <w:p w14:paraId="1C4F1CD6" w14:textId="77777777" w:rsidR="007E0C3D" w:rsidRPr="00B640AD" w:rsidRDefault="007E0C3D" w:rsidP="008053E7"/>
        </w:tc>
      </w:tr>
      <w:tr w:rsidR="007E0C3D" w:rsidRPr="00B640AD" w14:paraId="5B94F768" w14:textId="77777777" w:rsidTr="008053E7">
        <w:trPr>
          <w:trHeight w:val="240"/>
          <w:jc w:val="center"/>
        </w:trPr>
        <w:tc>
          <w:tcPr>
            <w:tcW w:w="4876" w:type="dxa"/>
            <w:tcBorders>
              <w:top w:val="nil"/>
              <w:left w:val="nil"/>
              <w:bottom w:val="nil"/>
              <w:right w:val="nil"/>
            </w:tcBorders>
          </w:tcPr>
          <w:p w14:paraId="27766AF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4F23983" w14:textId="77777777" w:rsidR="007E0C3D" w:rsidRPr="00B640AD" w:rsidRDefault="007E0C3D" w:rsidP="008053E7">
            <w:pPr>
              <w:pStyle w:val="AmColumnHeading"/>
            </w:pPr>
            <w:r w:rsidRPr="00B640AD">
              <w:t>Emendamento</w:t>
            </w:r>
          </w:p>
        </w:tc>
      </w:tr>
      <w:tr w:rsidR="007E0C3D" w:rsidRPr="00B640AD" w14:paraId="72BCB371" w14:textId="77777777" w:rsidTr="008053E7">
        <w:trPr>
          <w:jc w:val="center"/>
        </w:trPr>
        <w:tc>
          <w:tcPr>
            <w:tcW w:w="4876" w:type="dxa"/>
            <w:tcBorders>
              <w:top w:val="nil"/>
              <w:left w:val="nil"/>
              <w:bottom w:val="nil"/>
              <w:right w:val="nil"/>
            </w:tcBorders>
          </w:tcPr>
          <w:p w14:paraId="7CE4400C" w14:textId="77777777" w:rsidR="007E0C3D" w:rsidRPr="00B640AD" w:rsidRDefault="007E0C3D" w:rsidP="008053E7">
            <w:pPr>
              <w:pStyle w:val="Normal6a"/>
            </w:pPr>
          </w:p>
        </w:tc>
        <w:tc>
          <w:tcPr>
            <w:tcW w:w="4876" w:type="dxa"/>
            <w:tcBorders>
              <w:top w:val="nil"/>
              <w:left w:val="nil"/>
              <w:bottom w:val="nil"/>
              <w:right w:val="nil"/>
            </w:tcBorders>
          </w:tcPr>
          <w:p w14:paraId="5B7A0272" w14:textId="77777777" w:rsidR="007E0C3D" w:rsidRPr="00B640AD" w:rsidRDefault="007E0C3D" w:rsidP="008053E7">
            <w:pPr>
              <w:pStyle w:val="Normal6a"/>
            </w:pPr>
            <w:r w:rsidRPr="00B640AD">
              <w:rPr>
                <w:b/>
                <w:i/>
              </w:rPr>
              <w:t>18 sexies.</w:t>
            </w:r>
            <w:r w:rsidRPr="00B640AD">
              <w:tab/>
            </w:r>
            <w:r w:rsidRPr="00B640AD">
              <w:rPr>
                <w:b/>
                <w:i/>
              </w:rPr>
              <w:t>sottolinea l'importanza di consentire ulteriormente ai paesi dell'allargamento di garantire la tutela dei diritti dei minori e di fornire l'accesso a un'istruzione di qualità per i bambini e i giovani, nonché di trovare soluzioni efficaci alla disoccupazione giovanile;</w:t>
            </w:r>
          </w:p>
        </w:tc>
      </w:tr>
    </w:tbl>
    <w:p w14:paraId="4C3CE2B2"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56D1AF30" w14:textId="77777777" w:rsidR="007E0C3D" w:rsidRPr="0094085B" w:rsidRDefault="007E0C3D" w:rsidP="007E0C3D">
      <w:pPr>
        <w:rPr>
          <w:lang w:val="es-ES"/>
        </w:rPr>
      </w:pPr>
      <w:r w:rsidRPr="0094085B">
        <w:rPr>
          <w:rStyle w:val="HideTWBExt"/>
          <w:lang w:val="es-ES"/>
        </w:rPr>
        <w:t>&lt;/Amend&gt;</w:t>
      </w:r>
    </w:p>
    <w:p w14:paraId="2A0D5170"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258</w:t>
      </w:r>
      <w:r w:rsidRPr="0094085B">
        <w:rPr>
          <w:rStyle w:val="HideTWBExt"/>
          <w:lang w:val="es-ES"/>
        </w:rPr>
        <w:t>&lt;/NumAm&gt;</w:t>
      </w:r>
    </w:p>
    <w:p w14:paraId="5BFA0F13"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Petras </w:t>
      </w:r>
      <w:proofErr w:type="spellStart"/>
      <w:r w:rsidRPr="0094085B">
        <w:rPr>
          <w:lang w:val="es-ES"/>
        </w:rPr>
        <w:t>Auštrevičius</w:t>
      </w:r>
      <w:proofErr w:type="spellEnd"/>
      <w:r w:rsidRPr="0094085B">
        <w:rPr>
          <w:lang w:val="es-ES"/>
        </w:rPr>
        <w:t xml:space="preserve">, Dan Barna, Lucia </w:t>
      </w:r>
      <w:proofErr w:type="spellStart"/>
      <w:r w:rsidRPr="0094085B">
        <w:rPr>
          <w:lang w:val="es-ES"/>
        </w:rPr>
        <w:t>Yar</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2321407E" w14:textId="77777777" w:rsidR="007E0C3D" w:rsidRPr="0094085B" w:rsidRDefault="007E0C3D" w:rsidP="007E0C3D">
      <w:pPr>
        <w:pStyle w:val="NormalBold"/>
        <w:rPr>
          <w:lang w:val="es-ES"/>
        </w:rPr>
      </w:pPr>
      <w:r w:rsidRPr="0094085B">
        <w:rPr>
          <w:rStyle w:val="HideTWBExt"/>
          <w:b w:val="0"/>
          <w:lang w:val="es-ES"/>
        </w:rPr>
        <w:t>&lt;/RepeatBlock-By&gt;</w:t>
      </w:r>
    </w:p>
    <w:p w14:paraId="4DB3ED8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AAC2006" w14:textId="77777777" w:rsidR="007E0C3D" w:rsidRPr="00B640AD" w:rsidRDefault="007E0C3D" w:rsidP="007E0C3D">
      <w:pPr>
        <w:pStyle w:val="NormalBold"/>
      </w:pPr>
      <w:r w:rsidRPr="00B640AD">
        <w:rPr>
          <w:rStyle w:val="HideTWBExt"/>
        </w:rPr>
        <w:t>&lt;Article&gt;</w:t>
      </w:r>
      <w:r w:rsidRPr="00B640AD">
        <w:t>Paragrafo 18 septies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99FE78C" w14:textId="77777777" w:rsidTr="008053E7">
        <w:trPr>
          <w:trHeight w:hRule="exact" w:val="240"/>
          <w:jc w:val="center"/>
        </w:trPr>
        <w:tc>
          <w:tcPr>
            <w:tcW w:w="9752" w:type="dxa"/>
            <w:gridSpan w:val="2"/>
            <w:tcBorders>
              <w:top w:val="nil"/>
              <w:left w:val="nil"/>
              <w:bottom w:val="nil"/>
              <w:right w:val="nil"/>
            </w:tcBorders>
          </w:tcPr>
          <w:p w14:paraId="085540B4" w14:textId="77777777" w:rsidR="007E0C3D" w:rsidRPr="00B640AD" w:rsidRDefault="007E0C3D" w:rsidP="008053E7"/>
        </w:tc>
      </w:tr>
      <w:tr w:rsidR="007E0C3D" w:rsidRPr="00B640AD" w14:paraId="702A0D89" w14:textId="77777777" w:rsidTr="008053E7">
        <w:trPr>
          <w:trHeight w:val="240"/>
          <w:jc w:val="center"/>
        </w:trPr>
        <w:tc>
          <w:tcPr>
            <w:tcW w:w="4876" w:type="dxa"/>
            <w:tcBorders>
              <w:top w:val="nil"/>
              <w:left w:val="nil"/>
              <w:bottom w:val="nil"/>
              <w:right w:val="nil"/>
            </w:tcBorders>
          </w:tcPr>
          <w:p w14:paraId="1682BB8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0600EF1" w14:textId="77777777" w:rsidR="007E0C3D" w:rsidRPr="00B640AD" w:rsidRDefault="007E0C3D" w:rsidP="008053E7">
            <w:pPr>
              <w:pStyle w:val="AmColumnHeading"/>
            </w:pPr>
            <w:r w:rsidRPr="00B640AD">
              <w:t>Emendamento</w:t>
            </w:r>
          </w:p>
        </w:tc>
      </w:tr>
      <w:tr w:rsidR="007E0C3D" w:rsidRPr="00B640AD" w14:paraId="217A3EF6" w14:textId="77777777" w:rsidTr="008053E7">
        <w:trPr>
          <w:jc w:val="center"/>
        </w:trPr>
        <w:tc>
          <w:tcPr>
            <w:tcW w:w="4876" w:type="dxa"/>
            <w:tcBorders>
              <w:top w:val="nil"/>
              <w:left w:val="nil"/>
              <w:bottom w:val="nil"/>
              <w:right w:val="nil"/>
            </w:tcBorders>
          </w:tcPr>
          <w:p w14:paraId="185646BE" w14:textId="77777777" w:rsidR="007E0C3D" w:rsidRPr="00B640AD" w:rsidRDefault="007E0C3D" w:rsidP="008053E7">
            <w:pPr>
              <w:pStyle w:val="Normal6a"/>
            </w:pPr>
          </w:p>
        </w:tc>
        <w:tc>
          <w:tcPr>
            <w:tcW w:w="4876" w:type="dxa"/>
            <w:tcBorders>
              <w:top w:val="nil"/>
              <w:left w:val="nil"/>
              <w:bottom w:val="nil"/>
              <w:right w:val="nil"/>
            </w:tcBorders>
          </w:tcPr>
          <w:p w14:paraId="40E4B82C" w14:textId="77777777" w:rsidR="007E0C3D" w:rsidRPr="00B640AD" w:rsidRDefault="007E0C3D" w:rsidP="008053E7">
            <w:pPr>
              <w:pStyle w:val="Normal6a"/>
            </w:pPr>
            <w:r w:rsidRPr="00B640AD">
              <w:rPr>
                <w:b/>
                <w:i/>
              </w:rPr>
              <w:t>18 septies.</w:t>
            </w:r>
            <w:r w:rsidRPr="00B640AD">
              <w:tab/>
            </w:r>
            <w:r w:rsidRPr="00B640AD">
              <w:rPr>
                <w:b/>
                <w:i/>
              </w:rPr>
              <w:t>sottolinea la necessità di rafforzare e allineare meglio i finanziamenti per l'attuazione delle misure in materia di ambiente, clima e benessere degli animali, nonché il sostegno allo sviluppo di capacità per i paesi candidati; osserva che, data la loro natura intersettoriale e i costi elevati, tali misure sono fondamentali per lo sviluppo sostenibile, l'allineamento al Green Deal europeo e alla legislazione in materia di benessere degli animali e l'integrazione nel mercato interno;</w:t>
            </w:r>
          </w:p>
        </w:tc>
      </w:tr>
    </w:tbl>
    <w:p w14:paraId="69CE2813"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4E45066" w14:textId="77777777" w:rsidR="007E0C3D" w:rsidRPr="00B640AD" w:rsidRDefault="007E0C3D" w:rsidP="007E0C3D">
      <w:r w:rsidRPr="00B640AD">
        <w:rPr>
          <w:rStyle w:val="HideTWBExt"/>
        </w:rPr>
        <w:t>&lt;/Amend&gt;</w:t>
      </w:r>
    </w:p>
    <w:p w14:paraId="4502383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259</w:t>
      </w:r>
      <w:r w:rsidRPr="00B640AD">
        <w:rPr>
          <w:rStyle w:val="HideTWBExt"/>
        </w:rPr>
        <w:t>&lt;/NumAm&gt;</w:t>
      </w:r>
    </w:p>
    <w:p w14:paraId="01336303" w14:textId="77777777" w:rsidR="007E0C3D" w:rsidRPr="00B640AD" w:rsidRDefault="007E0C3D" w:rsidP="007E0C3D">
      <w:pPr>
        <w:pStyle w:val="NormalBold"/>
      </w:pPr>
      <w:r w:rsidRPr="00B640AD">
        <w:rPr>
          <w:rStyle w:val="HideTWBExt"/>
          <w:b w:val="0"/>
        </w:rPr>
        <w:t>&lt;RepeatBlock-By&gt;&lt;Members&gt;</w:t>
      </w:r>
      <w:r w:rsidRPr="00B640AD">
        <w:t xml:space="preserve">Roberto Vannacci, Silvia Sardone, Nikola </w:t>
      </w:r>
      <w:proofErr w:type="spellStart"/>
      <w:r w:rsidRPr="00B640AD">
        <w:t>Bartůšek</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B6A1314" w14:textId="77777777" w:rsidR="007E0C3D" w:rsidRPr="00B640AD" w:rsidRDefault="007E0C3D" w:rsidP="007E0C3D">
      <w:pPr>
        <w:pStyle w:val="NormalBold"/>
      </w:pPr>
      <w:r w:rsidRPr="00B640AD">
        <w:rPr>
          <w:rStyle w:val="HideTWBExt"/>
          <w:b w:val="0"/>
        </w:rPr>
        <w:t>&lt;/RepeatBlock-By&gt;</w:t>
      </w:r>
    </w:p>
    <w:p w14:paraId="1F6AA775"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9A6F387" w14:textId="77777777" w:rsidR="007E0C3D" w:rsidRPr="00B640AD" w:rsidRDefault="007E0C3D" w:rsidP="007E0C3D">
      <w:pPr>
        <w:pStyle w:val="NormalBold"/>
      </w:pPr>
      <w:r w:rsidRPr="00B640AD">
        <w:rPr>
          <w:rStyle w:val="HideTWBExt"/>
        </w:rPr>
        <w:t>&lt;Article&gt;</w:t>
      </w:r>
      <w:r w:rsidRPr="00B640AD">
        <w:t>Paragrafo 19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5BE7F98" w14:textId="77777777" w:rsidTr="008053E7">
        <w:trPr>
          <w:trHeight w:hRule="exact" w:val="240"/>
          <w:jc w:val="center"/>
        </w:trPr>
        <w:tc>
          <w:tcPr>
            <w:tcW w:w="9752" w:type="dxa"/>
            <w:gridSpan w:val="2"/>
            <w:tcBorders>
              <w:top w:val="nil"/>
              <w:left w:val="nil"/>
              <w:bottom w:val="nil"/>
              <w:right w:val="nil"/>
            </w:tcBorders>
          </w:tcPr>
          <w:p w14:paraId="74D97731" w14:textId="77777777" w:rsidR="007E0C3D" w:rsidRPr="00B640AD" w:rsidRDefault="007E0C3D" w:rsidP="008053E7"/>
        </w:tc>
      </w:tr>
      <w:tr w:rsidR="007E0C3D" w:rsidRPr="00B640AD" w14:paraId="455CBE1A" w14:textId="77777777" w:rsidTr="008053E7">
        <w:trPr>
          <w:trHeight w:val="240"/>
          <w:jc w:val="center"/>
        </w:trPr>
        <w:tc>
          <w:tcPr>
            <w:tcW w:w="4876" w:type="dxa"/>
            <w:tcBorders>
              <w:top w:val="nil"/>
              <w:left w:val="nil"/>
              <w:bottom w:val="nil"/>
              <w:right w:val="nil"/>
            </w:tcBorders>
          </w:tcPr>
          <w:p w14:paraId="0831E08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C7F93F9" w14:textId="77777777" w:rsidR="007E0C3D" w:rsidRPr="00B640AD" w:rsidRDefault="007E0C3D" w:rsidP="008053E7">
            <w:pPr>
              <w:pStyle w:val="AmColumnHeading"/>
            </w:pPr>
            <w:r w:rsidRPr="00B640AD">
              <w:t>Emendamento</w:t>
            </w:r>
          </w:p>
        </w:tc>
      </w:tr>
      <w:tr w:rsidR="007E0C3D" w:rsidRPr="00B640AD" w14:paraId="76AD353A" w14:textId="77777777" w:rsidTr="008053E7">
        <w:trPr>
          <w:jc w:val="center"/>
        </w:trPr>
        <w:tc>
          <w:tcPr>
            <w:tcW w:w="4876" w:type="dxa"/>
            <w:tcBorders>
              <w:top w:val="nil"/>
              <w:left w:val="nil"/>
              <w:bottom w:val="nil"/>
              <w:right w:val="nil"/>
            </w:tcBorders>
          </w:tcPr>
          <w:p w14:paraId="11F5D506" w14:textId="77777777" w:rsidR="007E0C3D" w:rsidRPr="00B640AD" w:rsidRDefault="007E0C3D" w:rsidP="008053E7">
            <w:pPr>
              <w:pStyle w:val="Normal6a"/>
            </w:pPr>
            <w:r w:rsidRPr="00B640AD">
              <w:rPr>
                <w:b/>
                <w:i/>
              </w:rPr>
              <w:t>19.</w:t>
            </w:r>
            <w:r w:rsidRPr="00B640AD">
              <w:tab/>
            </w:r>
            <w:r w:rsidRPr="00B640AD">
              <w:rPr>
                <w:b/>
                <w:i/>
              </w:rPr>
              <w:t>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w:t>
            </w:r>
          </w:p>
        </w:tc>
        <w:tc>
          <w:tcPr>
            <w:tcW w:w="4876" w:type="dxa"/>
            <w:tcBorders>
              <w:top w:val="nil"/>
              <w:left w:val="nil"/>
              <w:bottom w:val="nil"/>
              <w:right w:val="nil"/>
            </w:tcBorders>
          </w:tcPr>
          <w:p w14:paraId="1EF9F809" w14:textId="77777777" w:rsidR="007E0C3D" w:rsidRPr="00B640AD" w:rsidRDefault="007E0C3D" w:rsidP="008053E7">
            <w:pPr>
              <w:pStyle w:val="Normal6a"/>
            </w:pPr>
            <w:r w:rsidRPr="00B640AD">
              <w:rPr>
                <w:b/>
                <w:i/>
              </w:rPr>
              <w:t>soppresso</w:t>
            </w:r>
          </w:p>
        </w:tc>
      </w:tr>
    </w:tbl>
    <w:p w14:paraId="6DDFE89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1EB69EF" w14:textId="77777777" w:rsidR="007E0C3D" w:rsidRPr="00B640AD" w:rsidRDefault="007E0C3D" w:rsidP="007E0C3D">
      <w:r w:rsidRPr="00B640AD">
        <w:rPr>
          <w:rStyle w:val="HideTWBExt"/>
        </w:rPr>
        <w:t>&lt;/Amend&gt;</w:t>
      </w:r>
    </w:p>
    <w:p w14:paraId="3AB0C42D"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260</w:t>
      </w:r>
      <w:r w:rsidRPr="00B640AD">
        <w:rPr>
          <w:rStyle w:val="HideTWBExt"/>
        </w:rPr>
        <w:t>&lt;/NumAm&gt;</w:t>
      </w:r>
    </w:p>
    <w:p w14:paraId="2A62CDD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Nathalie </w:t>
      </w:r>
      <w:proofErr w:type="spellStart"/>
      <w:r w:rsidRPr="00B640AD">
        <w:t>Loiseau</w:t>
      </w:r>
      <w:proofErr w:type="spellEnd"/>
      <w:r w:rsidRPr="00B640AD">
        <w:t>, Dan Barna</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B7F5C44" w14:textId="77777777" w:rsidR="007E0C3D" w:rsidRPr="00B640AD" w:rsidRDefault="007E0C3D" w:rsidP="007E0C3D">
      <w:pPr>
        <w:pStyle w:val="NormalBold"/>
      </w:pPr>
      <w:r w:rsidRPr="00B640AD">
        <w:rPr>
          <w:rStyle w:val="HideTWBExt"/>
          <w:b w:val="0"/>
        </w:rPr>
        <w:t>&lt;/RepeatBlock-By&gt;</w:t>
      </w:r>
    </w:p>
    <w:p w14:paraId="5003682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DBF9D00" w14:textId="77777777" w:rsidR="007E0C3D" w:rsidRPr="00B640AD" w:rsidRDefault="007E0C3D" w:rsidP="007E0C3D">
      <w:pPr>
        <w:pStyle w:val="NormalBold"/>
      </w:pPr>
      <w:r w:rsidRPr="00B640AD">
        <w:rPr>
          <w:rStyle w:val="HideTWBExt"/>
        </w:rPr>
        <w:t>&lt;Article&gt;</w:t>
      </w:r>
      <w:r w:rsidRPr="00B640AD">
        <w:t>Paragrafo 19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A2FFD62" w14:textId="77777777" w:rsidTr="008053E7">
        <w:trPr>
          <w:trHeight w:hRule="exact" w:val="240"/>
          <w:jc w:val="center"/>
        </w:trPr>
        <w:tc>
          <w:tcPr>
            <w:tcW w:w="9752" w:type="dxa"/>
            <w:gridSpan w:val="2"/>
            <w:tcBorders>
              <w:top w:val="nil"/>
              <w:left w:val="nil"/>
              <w:bottom w:val="nil"/>
              <w:right w:val="nil"/>
            </w:tcBorders>
          </w:tcPr>
          <w:p w14:paraId="2AF6D401" w14:textId="77777777" w:rsidR="007E0C3D" w:rsidRPr="00B640AD" w:rsidRDefault="007E0C3D" w:rsidP="008053E7"/>
        </w:tc>
      </w:tr>
      <w:tr w:rsidR="007E0C3D" w:rsidRPr="00B640AD" w14:paraId="57216E50" w14:textId="77777777" w:rsidTr="008053E7">
        <w:trPr>
          <w:trHeight w:val="240"/>
          <w:jc w:val="center"/>
        </w:trPr>
        <w:tc>
          <w:tcPr>
            <w:tcW w:w="4876" w:type="dxa"/>
            <w:tcBorders>
              <w:top w:val="nil"/>
              <w:left w:val="nil"/>
              <w:bottom w:val="nil"/>
              <w:right w:val="nil"/>
            </w:tcBorders>
          </w:tcPr>
          <w:p w14:paraId="7E187C5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C6699A8" w14:textId="77777777" w:rsidR="007E0C3D" w:rsidRPr="00B640AD" w:rsidRDefault="007E0C3D" w:rsidP="008053E7">
            <w:pPr>
              <w:pStyle w:val="AmColumnHeading"/>
            </w:pPr>
            <w:r w:rsidRPr="00B640AD">
              <w:t>Emendamento</w:t>
            </w:r>
          </w:p>
        </w:tc>
      </w:tr>
      <w:tr w:rsidR="007E0C3D" w:rsidRPr="00B640AD" w14:paraId="632A03AC" w14:textId="77777777" w:rsidTr="008053E7">
        <w:trPr>
          <w:jc w:val="center"/>
        </w:trPr>
        <w:tc>
          <w:tcPr>
            <w:tcW w:w="4876" w:type="dxa"/>
            <w:tcBorders>
              <w:top w:val="nil"/>
              <w:left w:val="nil"/>
              <w:bottom w:val="nil"/>
              <w:right w:val="nil"/>
            </w:tcBorders>
          </w:tcPr>
          <w:p w14:paraId="3891DA51" w14:textId="77777777" w:rsidR="007E0C3D" w:rsidRPr="00B640AD" w:rsidRDefault="007E0C3D" w:rsidP="008053E7">
            <w:pPr>
              <w:pStyle w:val="Normal6a"/>
            </w:pPr>
            <w:r w:rsidRPr="00B640AD">
              <w:t>19.</w:t>
            </w:r>
            <w:r w:rsidRPr="00B640AD">
              <w:tab/>
              <w:t>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w:t>
            </w:r>
          </w:p>
        </w:tc>
        <w:tc>
          <w:tcPr>
            <w:tcW w:w="4876" w:type="dxa"/>
            <w:tcBorders>
              <w:top w:val="nil"/>
              <w:left w:val="nil"/>
              <w:bottom w:val="nil"/>
              <w:right w:val="nil"/>
            </w:tcBorders>
          </w:tcPr>
          <w:p w14:paraId="4E711471" w14:textId="77777777" w:rsidR="007E0C3D" w:rsidRPr="00B640AD" w:rsidRDefault="007E0C3D" w:rsidP="008053E7">
            <w:pPr>
              <w:pStyle w:val="Normal6a"/>
            </w:pPr>
            <w:r w:rsidRPr="00B640AD">
              <w:t>19.</w:t>
            </w:r>
            <w:r w:rsidRPr="00B640AD">
              <w:tab/>
              <w:t>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w:t>
            </w:r>
            <w:r w:rsidRPr="00B640AD">
              <w:rPr>
                <w:b/>
                <w:i/>
              </w:rPr>
              <w:t>, lucide e orientate ai risultati</w:t>
            </w:r>
            <w:r w:rsidRPr="00B640AD">
              <w:t xml:space="preserve">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 </w:t>
            </w:r>
            <w:r w:rsidRPr="00B640AD">
              <w:rPr>
                <w:b/>
                <w:i/>
              </w:rPr>
              <w:t>sottolinea che tale preparazione non dovrebbe essere limitata ai paesi candidati, ma deve essere perseguita anche all'interno degli Stati membri, attraverso un maggiore impegno di base, il coinvolgimento della società civile e i contatti interpersonali tra i paesi candidati e i cittadini dell'UE durante l'intero processo di adesione; insiste sul fatto che, sebbene gli Stati Uniti abbiano smesso di sostenere i media indipendenti e la società civile nei paesi candidati, l'UE ha un forte interesse a intervenire in modo massiccio e rapido;</w:t>
            </w:r>
          </w:p>
        </w:tc>
      </w:tr>
    </w:tbl>
    <w:p w14:paraId="5DDBC86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3A41F56" w14:textId="77777777" w:rsidR="007E0C3D" w:rsidRPr="00B640AD" w:rsidRDefault="007E0C3D" w:rsidP="007E0C3D">
      <w:r w:rsidRPr="00B640AD">
        <w:rPr>
          <w:rStyle w:val="HideTWBExt"/>
        </w:rPr>
        <w:t>&lt;/Amend&gt;</w:t>
      </w:r>
    </w:p>
    <w:p w14:paraId="3F1D990F"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261</w:t>
      </w:r>
      <w:r w:rsidRPr="00B640AD">
        <w:rPr>
          <w:rStyle w:val="HideTWBExt"/>
        </w:rPr>
        <w:t>&lt;/NumAm&gt;</w:t>
      </w:r>
    </w:p>
    <w:p w14:paraId="6D85A299"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ABBB2BB" w14:textId="77777777" w:rsidR="007E0C3D" w:rsidRPr="00B640AD" w:rsidRDefault="007E0C3D" w:rsidP="007E0C3D">
      <w:pPr>
        <w:pStyle w:val="NormalBold"/>
      </w:pPr>
      <w:r w:rsidRPr="00B640AD">
        <w:rPr>
          <w:rStyle w:val="HideTWBExt"/>
          <w:b w:val="0"/>
        </w:rPr>
        <w:t>&lt;/RepeatBlock-By&gt;</w:t>
      </w:r>
    </w:p>
    <w:p w14:paraId="4DC4802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6765329" w14:textId="77777777" w:rsidR="007E0C3D" w:rsidRPr="00B640AD" w:rsidRDefault="007E0C3D" w:rsidP="007E0C3D">
      <w:pPr>
        <w:pStyle w:val="NormalBold"/>
      </w:pPr>
      <w:r w:rsidRPr="00B640AD">
        <w:rPr>
          <w:rStyle w:val="HideTWBExt"/>
        </w:rPr>
        <w:t>&lt;Article&gt;</w:t>
      </w:r>
      <w:r w:rsidRPr="00B640AD">
        <w:t>Paragrafo 19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6B08284" w14:textId="77777777" w:rsidTr="008053E7">
        <w:trPr>
          <w:trHeight w:hRule="exact" w:val="240"/>
          <w:jc w:val="center"/>
        </w:trPr>
        <w:tc>
          <w:tcPr>
            <w:tcW w:w="9752" w:type="dxa"/>
            <w:gridSpan w:val="2"/>
            <w:tcBorders>
              <w:top w:val="nil"/>
              <w:left w:val="nil"/>
              <w:bottom w:val="nil"/>
              <w:right w:val="nil"/>
            </w:tcBorders>
          </w:tcPr>
          <w:p w14:paraId="0460F555" w14:textId="77777777" w:rsidR="007E0C3D" w:rsidRPr="00B640AD" w:rsidRDefault="007E0C3D" w:rsidP="008053E7"/>
        </w:tc>
      </w:tr>
      <w:tr w:rsidR="007E0C3D" w:rsidRPr="00B640AD" w14:paraId="457348D0" w14:textId="77777777" w:rsidTr="008053E7">
        <w:trPr>
          <w:trHeight w:val="240"/>
          <w:jc w:val="center"/>
        </w:trPr>
        <w:tc>
          <w:tcPr>
            <w:tcW w:w="4876" w:type="dxa"/>
            <w:tcBorders>
              <w:top w:val="nil"/>
              <w:left w:val="nil"/>
              <w:bottom w:val="nil"/>
              <w:right w:val="nil"/>
            </w:tcBorders>
          </w:tcPr>
          <w:p w14:paraId="0C8BC41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8EF7548" w14:textId="77777777" w:rsidR="007E0C3D" w:rsidRPr="00B640AD" w:rsidRDefault="007E0C3D" w:rsidP="008053E7">
            <w:pPr>
              <w:pStyle w:val="AmColumnHeading"/>
            </w:pPr>
            <w:r w:rsidRPr="00B640AD">
              <w:t>Emendamento</w:t>
            </w:r>
          </w:p>
        </w:tc>
      </w:tr>
      <w:tr w:rsidR="007E0C3D" w:rsidRPr="00B640AD" w14:paraId="40FEED94" w14:textId="77777777" w:rsidTr="008053E7">
        <w:trPr>
          <w:jc w:val="center"/>
        </w:trPr>
        <w:tc>
          <w:tcPr>
            <w:tcW w:w="4876" w:type="dxa"/>
            <w:tcBorders>
              <w:top w:val="nil"/>
              <w:left w:val="nil"/>
              <w:bottom w:val="nil"/>
              <w:right w:val="nil"/>
            </w:tcBorders>
          </w:tcPr>
          <w:p w14:paraId="72BD1E7D" w14:textId="77777777" w:rsidR="007E0C3D" w:rsidRPr="00B640AD" w:rsidRDefault="007E0C3D" w:rsidP="008053E7">
            <w:pPr>
              <w:pStyle w:val="Normal6a"/>
            </w:pPr>
            <w:r w:rsidRPr="00B640AD">
              <w:t>19.</w:t>
            </w:r>
            <w:r w:rsidRPr="00B640AD">
              <w:tab/>
              <w:t>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w:t>
            </w:r>
          </w:p>
        </w:tc>
        <w:tc>
          <w:tcPr>
            <w:tcW w:w="4876" w:type="dxa"/>
            <w:tcBorders>
              <w:top w:val="nil"/>
              <w:left w:val="nil"/>
              <w:bottom w:val="nil"/>
              <w:right w:val="nil"/>
            </w:tcBorders>
          </w:tcPr>
          <w:p w14:paraId="5C4793D3" w14:textId="77777777" w:rsidR="007E0C3D" w:rsidRPr="00B640AD" w:rsidRDefault="007E0C3D" w:rsidP="008053E7">
            <w:pPr>
              <w:pStyle w:val="Normal6a"/>
            </w:pPr>
            <w:r w:rsidRPr="00B640AD">
              <w:t>19.</w:t>
            </w:r>
            <w:r w:rsidRPr="00B640AD">
              <w:tab/>
              <w:t>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anziché affidarsi a campagne di comunicazione generiche</w:t>
            </w:r>
            <w:r w:rsidRPr="00B640AD">
              <w:rPr>
                <w:b/>
                <w:i/>
              </w:rPr>
              <w:t>; invita l'AR/VP a proporre una strategia di comunicazione strategica coerente che evidenzi i benefici dell'azione esterna dell'UE e sostenga gli obiettivi dell'UE prestando un'attenzione specifica ai paesi candidati; sottolinea che tale strategia dovrebbe altresì rafforzare la visibilità dei progetti finanziati dall'Unione con indicazioni chiare che includano le parole "Unione europea" e la bandiera dell'UE, al fine di contrastare i tentativi di soggetti malintenzionati di compromettere le iniziative dell'UE</w:t>
            </w:r>
            <w:r w:rsidRPr="00B640AD">
              <w:t>;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w:t>
            </w:r>
          </w:p>
        </w:tc>
      </w:tr>
    </w:tbl>
    <w:p w14:paraId="0EED1E23"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39A9D040" w14:textId="77777777" w:rsidR="007E0C3D" w:rsidRPr="0094085B" w:rsidRDefault="007E0C3D" w:rsidP="007E0C3D">
      <w:pPr>
        <w:rPr>
          <w:lang w:val="es-ES"/>
        </w:rPr>
      </w:pPr>
      <w:r w:rsidRPr="0094085B">
        <w:rPr>
          <w:rStyle w:val="HideTWBExt"/>
          <w:lang w:val="es-ES"/>
        </w:rPr>
        <w:t>&lt;/Amend&gt;</w:t>
      </w:r>
    </w:p>
    <w:p w14:paraId="49E095CD"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262</w:t>
      </w:r>
      <w:r w:rsidRPr="0094085B">
        <w:rPr>
          <w:rStyle w:val="HideTWBExt"/>
          <w:lang w:val="es-ES"/>
        </w:rPr>
        <w:t>&lt;/NumAm&gt;</w:t>
      </w:r>
    </w:p>
    <w:p w14:paraId="47DFA59A"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69E0CD66" w14:textId="77777777" w:rsidR="007E0C3D" w:rsidRPr="0094085B" w:rsidRDefault="007E0C3D" w:rsidP="007E0C3D">
      <w:pPr>
        <w:pStyle w:val="NormalBold"/>
        <w:rPr>
          <w:lang w:val="es-ES"/>
        </w:rPr>
      </w:pPr>
      <w:r w:rsidRPr="0094085B">
        <w:rPr>
          <w:rStyle w:val="HideTWBExt"/>
          <w:b w:val="0"/>
          <w:lang w:val="es-ES"/>
        </w:rPr>
        <w:t>&lt;/RepeatBlock-By&gt;</w:t>
      </w:r>
    </w:p>
    <w:p w14:paraId="7034B4B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104E70F" w14:textId="77777777" w:rsidR="007E0C3D" w:rsidRPr="00B640AD" w:rsidRDefault="007E0C3D" w:rsidP="007E0C3D">
      <w:pPr>
        <w:pStyle w:val="NormalBold"/>
      </w:pPr>
      <w:r w:rsidRPr="00B640AD">
        <w:rPr>
          <w:rStyle w:val="HideTWBExt"/>
        </w:rPr>
        <w:t>&lt;Article&gt;</w:t>
      </w:r>
      <w:r w:rsidRPr="00B640AD">
        <w:t>Paragrafo 19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E6CC210" w14:textId="77777777" w:rsidTr="008053E7">
        <w:trPr>
          <w:trHeight w:hRule="exact" w:val="240"/>
          <w:jc w:val="center"/>
        </w:trPr>
        <w:tc>
          <w:tcPr>
            <w:tcW w:w="9752" w:type="dxa"/>
            <w:gridSpan w:val="2"/>
            <w:tcBorders>
              <w:top w:val="nil"/>
              <w:left w:val="nil"/>
              <w:bottom w:val="nil"/>
              <w:right w:val="nil"/>
            </w:tcBorders>
          </w:tcPr>
          <w:p w14:paraId="2420EE90" w14:textId="77777777" w:rsidR="007E0C3D" w:rsidRPr="00B640AD" w:rsidRDefault="007E0C3D" w:rsidP="008053E7"/>
        </w:tc>
      </w:tr>
      <w:tr w:rsidR="007E0C3D" w:rsidRPr="00B640AD" w14:paraId="040E9C1B" w14:textId="77777777" w:rsidTr="008053E7">
        <w:trPr>
          <w:trHeight w:val="240"/>
          <w:jc w:val="center"/>
        </w:trPr>
        <w:tc>
          <w:tcPr>
            <w:tcW w:w="4876" w:type="dxa"/>
            <w:tcBorders>
              <w:top w:val="nil"/>
              <w:left w:val="nil"/>
              <w:bottom w:val="nil"/>
              <w:right w:val="nil"/>
            </w:tcBorders>
          </w:tcPr>
          <w:p w14:paraId="4D5D98A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AB7463F" w14:textId="77777777" w:rsidR="007E0C3D" w:rsidRPr="00B640AD" w:rsidRDefault="007E0C3D" w:rsidP="008053E7">
            <w:pPr>
              <w:pStyle w:val="AmColumnHeading"/>
            </w:pPr>
            <w:r w:rsidRPr="00B640AD">
              <w:t>Emendamento</w:t>
            </w:r>
          </w:p>
        </w:tc>
      </w:tr>
      <w:tr w:rsidR="007E0C3D" w:rsidRPr="00B640AD" w14:paraId="783679C6" w14:textId="77777777" w:rsidTr="008053E7">
        <w:trPr>
          <w:jc w:val="center"/>
        </w:trPr>
        <w:tc>
          <w:tcPr>
            <w:tcW w:w="4876" w:type="dxa"/>
            <w:tcBorders>
              <w:top w:val="nil"/>
              <w:left w:val="nil"/>
              <w:bottom w:val="nil"/>
              <w:right w:val="nil"/>
            </w:tcBorders>
          </w:tcPr>
          <w:p w14:paraId="3F877AA5" w14:textId="77777777" w:rsidR="007E0C3D" w:rsidRPr="00B640AD" w:rsidRDefault="007E0C3D" w:rsidP="008053E7">
            <w:pPr>
              <w:pStyle w:val="Normal6a"/>
            </w:pPr>
            <w:r w:rsidRPr="00B640AD">
              <w:t>19.</w:t>
            </w:r>
            <w:r w:rsidRPr="00B640AD">
              <w:tab/>
              <w:t>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w:t>
            </w:r>
          </w:p>
        </w:tc>
        <w:tc>
          <w:tcPr>
            <w:tcW w:w="4876" w:type="dxa"/>
            <w:tcBorders>
              <w:top w:val="nil"/>
              <w:left w:val="nil"/>
              <w:bottom w:val="nil"/>
              <w:right w:val="nil"/>
            </w:tcBorders>
          </w:tcPr>
          <w:p w14:paraId="4B78E6AE" w14:textId="77777777" w:rsidR="007E0C3D" w:rsidRPr="00B640AD" w:rsidRDefault="007E0C3D" w:rsidP="008053E7">
            <w:pPr>
              <w:pStyle w:val="Normal6a"/>
            </w:pPr>
            <w:r w:rsidRPr="00B640AD">
              <w:t>19.</w:t>
            </w:r>
            <w:r w:rsidRPr="00B640AD">
              <w:tab/>
              <w:t>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anziché affidarsi a campagne di comunicazione generiche</w:t>
            </w:r>
            <w:r w:rsidRPr="00B640AD">
              <w:rPr>
                <w:b/>
                <w:i/>
              </w:rPr>
              <w:t>; esorta le istituzioni dell'UE a promuovere dibattiti pubblici inclusivi sull'allargamento, coinvolgendo il grande pubblico, i lavoratori, i sindacati e le organizzazioni della società civile in un dibattito significativo e consentendo la loro effettiva partecipazione al processo; sottolinea l'importanza di un maggiore coinvolgimento dei cittadini nel processo di allargamento sia negli Stati membri dell'UE che nei paesi in via di adesione</w:t>
            </w:r>
            <w:r w:rsidRPr="00B640AD">
              <w:t>;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w:t>
            </w:r>
          </w:p>
        </w:tc>
      </w:tr>
    </w:tbl>
    <w:p w14:paraId="5CEA9597"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E79BB04" w14:textId="77777777" w:rsidR="007E0C3D" w:rsidRPr="00B640AD" w:rsidRDefault="007E0C3D" w:rsidP="007E0C3D">
      <w:r w:rsidRPr="00B640AD">
        <w:rPr>
          <w:rStyle w:val="HideTWBExt"/>
        </w:rPr>
        <w:t>&lt;/Amend&gt;</w:t>
      </w:r>
    </w:p>
    <w:p w14:paraId="6070C89D"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263</w:t>
      </w:r>
      <w:r w:rsidRPr="00B640AD">
        <w:rPr>
          <w:rStyle w:val="HideTWBExt"/>
        </w:rPr>
        <w:t>&lt;/NumAm&gt;</w:t>
      </w:r>
    </w:p>
    <w:p w14:paraId="61CD0D38" w14:textId="77777777" w:rsidR="007E0C3D" w:rsidRPr="00B640AD" w:rsidRDefault="007E0C3D" w:rsidP="007E0C3D">
      <w:pPr>
        <w:pStyle w:val="NormalBold"/>
      </w:pPr>
      <w:r w:rsidRPr="00B640AD">
        <w:rPr>
          <w:rStyle w:val="HideTWBExt"/>
          <w:b w:val="0"/>
        </w:rPr>
        <w:t>&lt;RepeatBlock-By&gt;&lt;Members&gt;</w:t>
      </w:r>
      <w:r w:rsidRPr="00B640AD">
        <w:t>Alexander Sell</w:t>
      </w:r>
      <w:r w:rsidRPr="00B640AD">
        <w:rPr>
          <w:rStyle w:val="HideTWBExt"/>
          <w:b w:val="0"/>
        </w:rPr>
        <w:t>&lt;/Members&gt;</w:t>
      </w:r>
    </w:p>
    <w:p w14:paraId="1281038D" w14:textId="77777777" w:rsidR="007E0C3D" w:rsidRPr="00B640AD" w:rsidRDefault="007E0C3D" w:rsidP="007E0C3D">
      <w:pPr>
        <w:pStyle w:val="NormalBold"/>
      </w:pPr>
      <w:r w:rsidRPr="00B640AD">
        <w:rPr>
          <w:rStyle w:val="HideTWBExt"/>
          <w:b w:val="0"/>
        </w:rPr>
        <w:t>&lt;/RepeatBlock-By&gt;</w:t>
      </w:r>
    </w:p>
    <w:p w14:paraId="7A71E26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E0793BB" w14:textId="77777777" w:rsidR="007E0C3D" w:rsidRPr="00B640AD" w:rsidRDefault="007E0C3D" w:rsidP="007E0C3D">
      <w:pPr>
        <w:pStyle w:val="NormalBold"/>
      </w:pPr>
      <w:r w:rsidRPr="00B640AD">
        <w:rPr>
          <w:rStyle w:val="HideTWBExt"/>
        </w:rPr>
        <w:t>&lt;Article&gt;</w:t>
      </w:r>
      <w:r w:rsidRPr="00B640AD">
        <w:t>Paragrafo 19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A2294C5" w14:textId="77777777" w:rsidTr="008053E7">
        <w:trPr>
          <w:trHeight w:hRule="exact" w:val="240"/>
          <w:jc w:val="center"/>
        </w:trPr>
        <w:tc>
          <w:tcPr>
            <w:tcW w:w="9752" w:type="dxa"/>
            <w:gridSpan w:val="2"/>
            <w:tcBorders>
              <w:top w:val="nil"/>
              <w:left w:val="nil"/>
              <w:bottom w:val="nil"/>
              <w:right w:val="nil"/>
            </w:tcBorders>
          </w:tcPr>
          <w:p w14:paraId="03BB7921" w14:textId="77777777" w:rsidR="007E0C3D" w:rsidRPr="00B640AD" w:rsidRDefault="007E0C3D" w:rsidP="008053E7"/>
        </w:tc>
      </w:tr>
      <w:tr w:rsidR="007E0C3D" w:rsidRPr="00B640AD" w14:paraId="3AF46884" w14:textId="77777777" w:rsidTr="008053E7">
        <w:trPr>
          <w:trHeight w:val="240"/>
          <w:jc w:val="center"/>
        </w:trPr>
        <w:tc>
          <w:tcPr>
            <w:tcW w:w="4876" w:type="dxa"/>
            <w:tcBorders>
              <w:top w:val="nil"/>
              <w:left w:val="nil"/>
              <w:bottom w:val="nil"/>
              <w:right w:val="nil"/>
            </w:tcBorders>
          </w:tcPr>
          <w:p w14:paraId="2BB222B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BEB3F9D" w14:textId="77777777" w:rsidR="007E0C3D" w:rsidRPr="00B640AD" w:rsidRDefault="007E0C3D" w:rsidP="008053E7">
            <w:pPr>
              <w:pStyle w:val="AmColumnHeading"/>
            </w:pPr>
            <w:r w:rsidRPr="00B640AD">
              <w:t>Emendamento</w:t>
            </w:r>
          </w:p>
        </w:tc>
      </w:tr>
      <w:tr w:rsidR="007E0C3D" w:rsidRPr="00B640AD" w14:paraId="105EC222" w14:textId="77777777" w:rsidTr="008053E7">
        <w:trPr>
          <w:jc w:val="center"/>
        </w:trPr>
        <w:tc>
          <w:tcPr>
            <w:tcW w:w="4876" w:type="dxa"/>
            <w:tcBorders>
              <w:top w:val="nil"/>
              <w:left w:val="nil"/>
              <w:bottom w:val="nil"/>
              <w:right w:val="nil"/>
            </w:tcBorders>
          </w:tcPr>
          <w:p w14:paraId="4D5A5ACE" w14:textId="77777777" w:rsidR="007E0C3D" w:rsidRPr="00B640AD" w:rsidRDefault="007E0C3D" w:rsidP="008053E7">
            <w:pPr>
              <w:pStyle w:val="Normal6a"/>
            </w:pPr>
            <w:r w:rsidRPr="00B640AD">
              <w:t>19.</w:t>
            </w:r>
            <w:r w:rsidRPr="00B640AD">
              <w:tab/>
            </w:r>
            <w:r w:rsidRPr="00B640AD">
              <w:rPr>
                <w:b/>
                <w:i/>
              </w:rPr>
              <w:t>ribadisce il suo</w:t>
            </w:r>
            <w:r w:rsidRPr="00B640AD">
              <w:t xml:space="preserve"> invito al Consiglio, alla Commissione e al Servizio europeo per l'azione esterna a </w:t>
            </w:r>
            <w:r w:rsidRPr="00B640AD">
              <w:rPr>
                <w:b/>
                <w:i/>
              </w:rPr>
              <w:t>intensificare gli sforzi</w:t>
            </w:r>
            <w:r w:rsidRPr="00B640AD">
              <w:t xml:space="preserve"> di comunicazione proattiva </w:t>
            </w:r>
            <w:r w:rsidRPr="00B640AD">
              <w:rPr>
                <w:b/>
                <w:i/>
              </w:rPr>
              <w:t>e</w:t>
            </w:r>
            <w:r w:rsidRPr="00B640AD">
              <w:t xml:space="preserve"> strategica </w:t>
            </w:r>
            <w:r w:rsidRPr="00B640AD">
              <w:rPr>
                <w:b/>
                <w:i/>
              </w:rPr>
              <w:t>in merito ai</w:t>
            </w:r>
            <w:r w:rsidRPr="00B640AD">
              <w:t xml:space="preserve"> benefici </w:t>
            </w:r>
            <w:r w:rsidRPr="00B640AD">
              <w:rPr>
                <w:b/>
                <w:i/>
              </w:rPr>
              <w:t>tangibili</w:t>
            </w:r>
            <w:r w:rsidRPr="00B640AD">
              <w:t xml:space="preserve"> dell'adesione all'UE nei paesi </w:t>
            </w:r>
            <w:r w:rsidRPr="00B640AD">
              <w:rPr>
                <w:b/>
                <w:i/>
              </w:rPr>
              <w:t>dell'allargamento e all'interno degli Stati membri, sviluppando</w:t>
            </w:r>
            <w:r w:rsidRPr="00B640AD">
              <w:t xml:space="preserve"> strategie di comunicazione </w:t>
            </w:r>
            <w:r w:rsidRPr="00B640AD">
              <w:rPr>
                <w:b/>
                <w:i/>
              </w:rPr>
              <w:t>su misura e basate sui fatti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w:t>
            </w:r>
            <w:r w:rsidRPr="00B640AD">
              <w:t xml:space="preserve">opinione pubblica </w:t>
            </w:r>
            <w:r w:rsidRPr="00B640AD">
              <w:rPr>
                <w:b/>
                <w:i/>
              </w:rPr>
              <w:t>in merito al sostegno e agli investimenti dell'UE nei paesi candidati, anche quando sono convogliati per mezzo di organizzazioni internazionali</w:t>
            </w:r>
            <w:r w:rsidRPr="00B640AD">
              <w:t>;</w:t>
            </w:r>
          </w:p>
        </w:tc>
        <w:tc>
          <w:tcPr>
            <w:tcW w:w="4876" w:type="dxa"/>
            <w:tcBorders>
              <w:top w:val="nil"/>
              <w:left w:val="nil"/>
              <w:bottom w:val="nil"/>
              <w:right w:val="nil"/>
            </w:tcBorders>
          </w:tcPr>
          <w:p w14:paraId="1E5A7C49" w14:textId="77777777" w:rsidR="007E0C3D" w:rsidRPr="00B640AD" w:rsidRDefault="007E0C3D" w:rsidP="008053E7">
            <w:pPr>
              <w:pStyle w:val="Normal6a"/>
            </w:pPr>
            <w:r w:rsidRPr="00B640AD">
              <w:t>19.</w:t>
            </w:r>
            <w:r w:rsidRPr="00B640AD">
              <w:tab/>
            </w:r>
            <w:r w:rsidRPr="00B640AD">
              <w:rPr>
                <w:b/>
                <w:i/>
              </w:rPr>
              <w:t>respinge l'</w:t>
            </w:r>
            <w:r w:rsidRPr="00B640AD">
              <w:t xml:space="preserve">invito al Consiglio, alla Commissione e al Servizio europeo per l'azione esterna a </w:t>
            </w:r>
            <w:r w:rsidRPr="00B640AD">
              <w:rPr>
                <w:b/>
                <w:i/>
              </w:rPr>
              <w:t>intraprendere campagne</w:t>
            </w:r>
            <w:r w:rsidRPr="00B640AD">
              <w:t xml:space="preserve"> di comunicazione proattiva </w:t>
            </w:r>
            <w:r w:rsidRPr="00B640AD">
              <w:rPr>
                <w:b/>
                <w:i/>
              </w:rPr>
              <w:t>o</w:t>
            </w:r>
            <w:r w:rsidRPr="00B640AD">
              <w:t xml:space="preserve"> strategica </w:t>
            </w:r>
            <w:r w:rsidRPr="00B640AD">
              <w:rPr>
                <w:b/>
                <w:i/>
              </w:rPr>
              <w:t>volte a promuovere i presunti</w:t>
            </w:r>
            <w:r w:rsidRPr="00B640AD">
              <w:t xml:space="preserve"> benefici dell'adesione all'UE nei paesi </w:t>
            </w:r>
            <w:r w:rsidRPr="00B640AD">
              <w:rPr>
                <w:b/>
                <w:i/>
              </w:rPr>
              <w:t>candidati; sottolinea che le istituzioni dell'UE dovrebbero astenersi da</w:t>
            </w:r>
            <w:r w:rsidRPr="00B640AD">
              <w:t xml:space="preserve"> strategie di comunicazione </w:t>
            </w:r>
            <w:r w:rsidRPr="00B640AD">
              <w:rPr>
                <w:b/>
                <w:i/>
              </w:rPr>
              <w:t>volte a orientare l'</w:t>
            </w:r>
            <w:r w:rsidRPr="00B640AD">
              <w:t xml:space="preserve">opinione pubblica </w:t>
            </w:r>
            <w:r w:rsidRPr="00B640AD">
              <w:rPr>
                <w:b/>
                <w:i/>
              </w:rPr>
              <w:t>verso l'adesione</w:t>
            </w:r>
            <w:r w:rsidRPr="00B640AD">
              <w:t>;</w:t>
            </w:r>
          </w:p>
        </w:tc>
      </w:tr>
    </w:tbl>
    <w:p w14:paraId="1E4A3C04"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0ED18A2" w14:textId="77777777" w:rsidR="007E0C3D" w:rsidRPr="00B640AD" w:rsidRDefault="007E0C3D" w:rsidP="007E0C3D">
      <w:r w:rsidRPr="00B640AD">
        <w:rPr>
          <w:rStyle w:val="HideTWBExt"/>
        </w:rPr>
        <w:t>&lt;/Amend&gt;</w:t>
      </w:r>
    </w:p>
    <w:p w14:paraId="75AC704B"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264</w:t>
      </w:r>
      <w:r w:rsidRPr="00B640AD">
        <w:rPr>
          <w:rStyle w:val="HideTWBExt"/>
        </w:rPr>
        <w:t>&lt;/NumAm&gt;</w:t>
      </w:r>
    </w:p>
    <w:p w14:paraId="735CD88A"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BEC2A88" w14:textId="77777777" w:rsidR="007E0C3D" w:rsidRPr="00B640AD" w:rsidRDefault="007E0C3D" w:rsidP="007E0C3D">
      <w:pPr>
        <w:pStyle w:val="NormalBold"/>
      </w:pPr>
      <w:r w:rsidRPr="00B640AD">
        <w:rPr>
          <w:rStyle w:val="HideTWBExt"/>
          <w:b w:val="0"/>
        </w:rPr>
        <w:t>&lt;/RepeatBlock-By&gt;</w:t>
      </w:r>
    </w:p>
    <w:p w14:paraId="3E287BBF"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2202E25" w14:textId="77777777" w:rsidR="007E0C3D" w:rsidRPr="00B640AD" w:rsidRDefault="007E0C3D" w:rsidP="007E0C3D">
      <w:pPr>
        <w:pStyle w:val="NormalBold"/>
      </w:pPr>
      <w:r w:rsidRPr="00B640AD">
        <w:rPr>
          <w:rStyle w:val="HideTWBExt"/>
        </w:rPr>
        <w:t>&lt;Article&gt;</w:t>
      </w:r>
      <w:r w:rsidRPr="00B640AD">
        <w:t>Paragrafo 19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BC7A1C7" w14:textId="77777777" w:rsidTr="008053E7">
        <w:trPr>
          <w:trHeight w:hRule="exact" w:val="240"/>
          <w:jc w:val="center"/>
        </w:trPr>
        <w:tc>
          <w:tcPr>
            <w:tcW w:w="9752" w:type="dxa"/>
            <w:gridSpan w:val="2"/>
            <w:tcBorders>
              <w:top w:val="nil"/>
              <w:left w:val="nil"/>
              <w:bottom w:val="nil"/>
              <w:right w:val="nil"/>
            </w:tcBorders>
          </w:tcPr>
          <w:p w14:paraId="17972087" w14:textId="77777777" w:rsidR="007E0C3D" w:rsidRPr="00B640AD" w:rsidRDefault="007E0C3D" w:rsidP="008053E7"/>
        </w:tc>
      </w:tr>
      <w:tr w:rsidR="007E0C3D" w:rsidRPr="00B640AD" w14:paraId="4BA6704F" w14:textId="77777777" w:rsidTr="008053E7">
        <w:trPr>
          <w:trHeight w:val="240"/>
          <w:jc w:val="center"/>
        </w:trPr>
        <w:tc>
          <w:tcPr>
            <w:tcW w:w="4876" w:type="dxa"/>
            <w:tcBorders>
              <w:top w:val="nil"/>
              <w:left w:val="nil"/>
              <w:bottom w:val="nil"/>
              <w:right w:val="nil"/>
            </w:tcBorders>
          </w:tcPr>
          <w:p w14:paraId="549614C0"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CA6F234" w14:textId="77777777" w:rsidR="007E0C3D" w:rsidRPr="00B640AD" w:rsidRDefault="007E0C3D" w:rsidP="008053E7">
            <w:pPr>
              <w:pStyle w:val="AmColumnHeading"/>
            </w:pPr>
            <w:r w:rsidRPr="00B640AD">
              <w:t>Emendamento</w:t>
            </w:r>
          </w:p>
        </w:tc>
      </w:tr>
      <w:tr w:rsidR="007E0C3D" w:rsidRPr="00B640AD" w14:paraId="1D09EAEF" w14:textId="77777777" w:rsidTr="008053E7">
        <w:trPr>
          <w:jc w:val="center"/>
        </w:trPr>
        <w:tc>
          <w:tcPr>
            <w:tcW w:w="4876" w:type="dxa"/>
            <w:tcBorders>
              <w:top w:val="nil"/>
              <w:left w:val="nil"/>
              <w:bottom w:val="nil"/>
              <w:right w:val="nil"/>
            </w:tcBorders>
          </w:tcPr>
          <w:p w14:paraId="4B2F621D" w14:textId="77777777" w:rsidR="007E0C3D" w:rsidRPr="00B640AD" w:rsidRDefault="007E0C3D" w:rsidP="008053E7">
            <w:pPr>
              <w:pStyle w:val="Normal6a"/>
            </w:pPr>
            <w:r w:rsidRPr="00B640AD">
              <w:t>19.</w:t>
            </w:r>
            <w:r w:rsidRPr="00B640AD">
              <w:tab/>
              <w:t>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w:t>
            </w:r>
          </w:p>
        </w:tc>
        <w:tc>
          <w:tcPr>
            <w:tcW w:w="4876" w:type="dxa"/>
            <w:tcBorders>
              <w:top w:val="nil"/>
              <w:left w:val="nil"/>
              <w:bottom w:val="nil"/>
              <w:right w:val="nil"/>
            </w:tcBorders>
          </w:tcPr>
          <w:p w14:paraId="73D3BD16" w14:textId="77777777" w:rsidR="007E0C3D" w:rsidRPr="00B640AD" w:rsidRDefault="007E0C3D" w:rsidP="008053E7">
            <w:pPr>
              <w:pStyle w:val="Normal6a"/>
            </w:pPr>
            <w:r w:rsidRPr="00B640AD">
              <w:t>19.</w:t>
            </w:r>
            <w:r w:rsidRPr="00B640AD">
              <w:tab/>
              <w:t xml:space="preserve">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 </w:t>
            </w:r>
            <w:r w:rsidRPr="00B640AD">
              <w:rPr>
                <w:b/>
                <w:i/>
              </w:rPr>
              <w:t>sottolinea che il sostegno dei cittadini sarà decisivo nei processi di ratifica e che la comunicazione deve pertanto fare appello sia alla ragione che al sentimento;</w:t>
            </w:r>
          </w:p>
        </w:tc>
      </w:tr>
    </w:tbl>
    <w:p w14:paraId="208682B5"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63510FDA" w14:textId="77777777" w:rsidR="007E0C3D" w:rsidRPr="0094085B" w:rsidRDefault="007E0C3D" w:rsidP="007E0C3D">
      <w:pPr>
        <w:rPr>
          <w:lang w:val="en-GB"/>
        </w:rPr>
      </w:pPr>
      <w:r w:rsidRPr="0094085B">
        <w:rPr>
          <w:rStyle w:val="HideTWBExt"/>
          <w:lang w:val="en-GB"/>
        </w:rPr>
        <w:t>&lt;/Amend&gt;</w:t>
      </w:r>
    </w:p>
    <w:p w14:paraId="231E29D2"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265</w:t>
      </w:r>
      <w:r w:rsidRPr="0094085B">
        <w:rPr>
          <w:rStyle w:val="HideTWBExt"/>
          <w:lang w:val="en-GB"/>
        </w:rPr>
        <w:t>&lt;/NumAm&gt;</w:t>
      </w:r>
    </w:p>
    <w:p w14:paraId="57372A17"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7A569529"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66A539CE" w14:textId="77777777" w:rsidR="007E0C3D" w:rsidRPr="00B640AD" w:rsidRDefault="007E0C3D" w:rsidP="007E0C3D">
      <w:pPr>
        <w:pStyle w:val="NormalBold"/>
      </w:pPr>
      <w:r w:rsidRPr="00B640AD">
        <w:rPr>
          <w:rStyle w:val="HideTWBExt"/>
          <w:b w:val="0"/>
        </w:rPr>
        <w:t>&lt;/RepeatBlock-By&gt;</w:t>
      </w:r>
    </w:p>
    <w:p w14:paraId="6BA7940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6E7154F" w14:textId="77777777" w:rsidR="007E0C3D" w:rsidRPr="00B640AD" w:rsidRDefault="007E0C3D" w:rsidP="007E0C3D">
      <w:pPr>
        <w:pStyle w:val="NormalBold"/>
      </w:pPr>
      <w:r w:rsidRPr="00B640AD">
        <w:rPr>
          <w:rStyle w:val="HideTWBExt"/>
        </w:rPr>
        <w:t>&lt;Article&gt;</w:t>
      </w:r>
      <w:r w:rsidRPr="00B640AD">
        <w:t>Paragrafo 19</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85EAF89" w14:textId="77777777" w:rsidTr="008053E7">
        <w:trPr>
          <w:trHeight w:hRule="exact" w:val="240"/>
          <w:jc w:val="center"/>
        </w:trPr>
        <w:tc>
          <w:tcPr>
            <w:tcW w:w="9752" w:type="dxa"/>
            <w:gridSpan w:val="2"/>
            <w:tcBorders>
              <w:top w:val="nil"/>
              <w:left w:val="nil"/>
              <w:bottom w:val="nil"/>
              <w:right w:val="nil"/>
            </w:tcBorders>
          </w:tcPr>
          <w:p w14:paraId="3A292AE0" w14:textId="77777777" w:rsidR="007E0C3D" w:rsidRPr="00B640AD" w:rsidRDefault="007E0C3D" w:rsidP="008053E7"/>
        </w:tc>
      </w:tr>
      <w:tr w:rsidR="007E0C3D" w:rsidRPr="00B640AD" w14:paraId="45EC4BF6" w14:textId="77777777" w:rsidTr="008053E7">
        <w:trPr>
          <w:trHeight w:val="240"/>
          <w:jc w:val="center"/>
        </w:trPr>
        <w:tc>
          <w:tcPr>
            <w:tcW w:w="4876" w:type="dxa"/>
            <w:tcBorders>
              <w:top w:val="nil"/>
              <w:left w:val="nil"/>
              <w:bottom w:val="nil"/>
              <w:right w:val="nil"/>
            </w:tcBorders>
          </w:tcPr>
          <w:p w14:paraId="438104A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79BFAAB" w14:textId="77777777" w:rsidR="007E0C3D" w:rsidRPr="00B640AD" w:rsidRDefault="007E0C3D" w:rsidP="008053E7">
            <w:pPr>
              <w:pStyle w:val="AmColumnHeading"/>
            </w:pPr>
            <w:r w:rsidRPr="00B640AD">
              <w:t>Emendamento</w:t>
            </w:r>
          </w:p>
        </w:tc>
      </w:tr>
      <w:tr w:rsidR="007E0C3D" w:rsidRPr="00B640AD" w14:paraId="72E4E767" w14:textId="77777777" w:rsidTr="008053E7">
        <w:trPr>
          <w:jc w:val="center"/>
        </w:trPr>
        <w:tc>
          <w:tcPr>
            <w:tcW w:w="4876" w:type="dxa"/>
            <w:tcBorders>
              <w:top w:val="nil"/>
              <w:left w:val="nil"/>
              <w:bottom w:val="nil"/>
              <w:right w:val="nil"/>
            </w:tcBorders>
          </w:tcPr>
          <w:p w14:paraId="152AEE0B" w14:textId="77777777" w:rsidR="007E0C3D" w:rsidRPr="00B640AD" w:rsidRDefault="007E0C3D" w:rsidP="008053E7">
            <w:pPr>
              <w:pStyle w:val="Normal6a"/>
            </w:pPr>
            <w:r w:rsidRPr="00B640AD">
              <w:t>19.</w:t>
            </w:r>
            <w:r w:rsidRPr="00B640AD">
              <w:tab/>
              <w:t>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w:t>
            </w:r>
          </w:p>
        </w:tc>
        <w:tc>
          <w:tcPr>
            <w:tcW w:w="4876" w:type="dxa"/>
            <w:tcBorders>
              <w:top w:val="nil"/>
              <w:left w:val="nil"/>
              <w:bottom w:val="nil"/>
              <w:right w:val="nil"/>
            </w:tcBorders>
          </w:tcPr>
          <w:p w14:paraId="2AFACF06" w14:textId="77777777" w:rsidR="007E0C3D" w:rsidRPr="00B640AD" w:rsidRDefault="007E0C3D" w:rsidP="008053E7">
            <w:pPr>
              <w:pStyle w:val="Normal6a"/>
            </w:pPr>
            <w:r w:rsidRPr="00B640AD">
              <w:t>19.</w:t>
            </w:r>
            <w:r w:rsidRPr="00B640AD">
              <w:tab/>
              <w:t xml:space="preserve">ribadisce il suo invito al Consiglio, alla Commissione e al Servizio europeo per l'azione esterna a intensificare gli sforzi di comunicazione proattiva e strategica in merito ai benefici tangibili dell'adesione all'UE nei paesi dell'allargamento e all'interno degli Stati membri, sviluppando strategie di comunicazione su misura e basate sui fatti </w:t>
            </w:r>
            <w:r w:rsidRPr="00B640AD">
              <w:rPr>
                <w:b/>
                <w:i/>
              </w:rPr>
              <w:t>che includano la società civile e i media locali, nonché gli uffici Europe Direct</w:t>
            </w:r>
            <w:r w:rsidRPr="00B640AD">
              <w:t>, anziché affidarsi a campagne di comunicazione generiche; sottolinea, in tale contesto, il ruolo cruciale dei giovani, dal momento che i movimenti giovanili si sono ripetutamente dimostrati fondamentali nel contribuire all'attivismo filodemocratico nei paesi candidati; ribadisce inoltre il suo invito alla Commissione a garantire la piena visibilità e la sensibilizzazione dell'opinione pubblica in merito al sostegno e agli investimenti dell'UE nei paesi candidati, anche quando sono convogliati per mezzo di organizzazioni internazionali;</w:t>
            </w:r>
          </w:p>
        </w:tc>
      </w:tr>
    </w:tbl>
    <w:p w14:paraId="528E4C88"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381AEFD3" w14:textId="77777777" w:rsidR="007E0C3D" w:rsidRPr="0094085B" w:rsidRDefault="007E0C3D" w:rsidP="007E0C3D">
      <w:pPr>
        <w:rPr>
          <w:lang w:val="en-GB"/>
        </w:rPr>
      </w:pPr>
      <w:r w:rsidRPr="0094085B">
        <w:rPr>
          <w:rStyle w:val="HideTWBExt"/>
          <w:lang w:val="en-GB"/>
        </w:rPr>
        <w:t>&lt;/Amend&gt;</w:t>
      </w:r>
    </w:p>
    <w:p w14:paraId="7C9B5975"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266</w:t>
      </w:r>
      <w:r w:rsidRPr="0094085B">
        <w:rPr>
          <w:rStyle w:val="HideTWBExt"/>
          <w:lang w:val="en-GB"/>
        </w:rPr>
        <w:t>&lt;/NumAm&gt;</w:t>
      </w:r>
    </w:p>
    <w:p w14:paraId="6EC3CE58"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68CFF516"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0CFA3539" w14:textId="77777777" w:rsidR="007E0C3D" w:rsidRPr="00B640AD" w:rsidRDefault="007E0C3D" w:rsidP="007E0C3D">
      <w:pPr>
        <w:pStyle w:val="NormalBold"/>
      </w:pPr>
      <w:r w:rsidRPr="00B640AD">
        <w:rPr>
          <w:rStyle w:val="HideTWBExt"/>
          <w:b w:val="0"/>
        </w:rPr>
        <w:t>&lt;/RepeatBlock-By&gt;</w:t>
      </w:r>
    </w:p>
    <w:p w14:paraId="75D87238"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BA2B61F" w14:textId="77777777" w:rsidR="007E0C3D" w:rsidRPr="00B640AD" w:rsidRDefault="007E0C3D" w:rsidP="007E0C3D">
      <w:pPr>
        <w:pStyle w:val="NormalBold"/>
      </w:pPr>
      <w:r w:rsidRPr="00B640AD">
        <w:rPr>
          <w:rStyle w:val="HideTWBExt"/>
        </w:rPr>
        <w:t>&lt;Article&gt;</w:t>
      </w:r>
      <w:r w:rsidRPr="00B640AD">
        <w:t>Paragrafo 19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3F21C50" w14:textId="77777777" w:rsidTr="008053E7">
        <w:trPr>
          <w:trHeight w:hRule="exact" w:val="240"/>
          <w:jc w:val="center"/>
        </w:trPr>
        <w:tc>
          <w:tcPr>
            <w:tcW w:w="9752" w:type="dxa"/>
            <w:gridSpan w:val="2"/>
            <w:tcBorders>
              <w:top w:val="nil"/>
              <w:left w:val="nil"/>
              <w:bottom w:val="nil"/>
              <w:right w:val="nil"/>
            </w:tcBorders>
          </w:tcPr>
          <w:p w14:paraId="7C318CC3" w14:textId="77777777" w:rsidR="007E0C3D" w:rsidRPr="00B640AD" w:rsidRDefault="007E0C3D" w:rsidP="008053E7"/>
        </w:tc>
      </w:tr>
      <w:tr w:rsidR="007E0C3D" w:rsidRPr="00B640AD" w14:paraId="7653A07B" w14:textId="77777777" w:rsidTr="008053E7">
        <w:trPr>
          <w:trHeight w:val="240"/>
          <w:jc w:val="center"/>
        </w:trPr>
        <w:tc>
          <w:tcPr>
            <w:tcW w:w="4876" w:type="dxa"/>
            <w:tcBorders>
              <w:top w:val="nil"/>
              <w:left w:val="nil"/>
              <w:bottom w:val="nil"/>
              <w:right w:val="nil"/>
            </w:tcBorders>
          </w:tcPr>
          <w:p w14:paraId="4A34EC1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B5350E7" w14:textId="77777777" w:rsidR="007E0C3D" w:rsidRPr="00B640AD" w:rsidRDefault="007E0C3D" w:rsidP="008053E7">
            <w:pPr>
              <w:pStyle w:val="AmColumnHeading"/>
            </w:pPr>
            <w:r w:rsidRPr="00B640AD">
              <w:t>Emendamento</w:t>
            </w:r>
          </w:p>
        </w:tc>
      </w:tr>
      <w:tr w:rsidR="007E0C3D" w:rsidRPr="00B640AD" w14:paraId="136D1F11" w14:textId="77777777" w:rsidTr="008053E7">
        <w:trPr>
          <w:jc w:val="center"/>
        </w:trPr>
        <w:tc>
          <w:tcPr>
            <w:tcW w:w="4876" w:type="dxa"/>
            <w:tcBorders>
              <w:top w:val="nil"/>
              <w:left w:val="nil"/>
              <w:bottom w:val="nil"/>
              <w:right w:val="nil"/>
            </w:tcBorders>
          </w:tcPr>
          <w:p w14:paraId="0140848D" w14:textId="77777777" w:rsidR="007E0C3D" w:rsidRPr="00B640AD" w:rsidRDefault="007E0C3D" w:rsidP="008053E7">
            <w:pPr>
              <w:pStyle w:val="Normal6a"/>
            </w:pPr>
          </w:p>
        </w:tc>
        <w:tc>
          <w:tcPr>
            <w:tcW w:w="4876" w:type="dxa"/>
            <w:tcBorders>
              <w:top w:val="nil"/>
              <w:left w:val="nil"/>
              <w:bottom w:val="nil"/>
              <w:right w:val="nil"/>
            </w:tcBorders>
          </w:tcPr>
          <w:p w14:paraId="2329BE10" w14:textId="77777777" w:rsidR="007E0C3D" w:rsidRPr="00B640AD" w:rsidRDefault="007E0C3D" w:rsidP="008053E7">
            <w:pPr>
              <w:pStyle w:val="Normal6a"/>
            </w:pPr>
            <w:r w:rsidRPr="00B640AD">
              <w:rPr>
                <w:b/>
                <w:i/>
              </w:rPr>
              <w:t>19 bis.</w:t>
            </w:r>
            <w:r w:rsidRPr="00B640AD">
              <w:tab/>
            </w:r>
            <w:r w:rsidRPr="00B640AD">
              <w:rPr>
                <w:b/>
                <w:i/>
              </w:rPr>
              <w:t>sottolinea il ruolo cruciale delle organizzazioni della società civile nel promuovere un dibattito pubblico sull'integrazione nell'UE che sia basato sui fatti, nel contrastare la disinformazione e nell'agevolare un dibattito pubblico informato; invita la Commissione e gli Stati membri a coinvolgere sistematicamente gli attori della società civile negli sforzi di comunicazione strategica relativi all'allargamento e alle riforme sostenute dall'UE;</w:t>
            </w:r>
          </w:p>
        </w:tc>
      </w:tr>
    </w:tbl>
    <w:p w14:paraId="5C4D977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7B7BE74" w14:textId="77777777" w:rsidR="007E0C3D" w:rsidRPr="00B640AD" w:rsidRDefault="007E0C3D" w:rsidP="007E0C3D">
      <w:r w:rsidRPr="00B640AD">
        <w:rPr>
          <w:rStyle w:val="HideTWBExt"/>
        </w:rPr>
        <w:t>&lt;/Amend&gt;</w:t>
      </w:r>
    </w:p>
    <w:p w14:paraId="20B4A82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267</w:t>
      </w:r>
      <w:r w:rsidRPr="00B640AD">
        <w:rPr>
          <w:rStyle w:val="HideTWBExt"/>
        </w:rPr>
        <w:t>&lt;/NumAm&gt;</w:t>
      </w:r>
    </w:p>
    <w:p w14:paraId="4DA30BA6"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302BD58" w14:textId="77777777" w:rsidR="007E0C3D" w:rsidRPr="00B640AD" w:rsidRDefault="007E0C3D" w:rsidP="007E0C3D">
      <w:pPr>
        <w:pStyle w:val="NormalBold"/>
      </w:pPr>
      <w:r w:rsidRPr="00B640AD">
        <w:rPr>
          <w:rStyle w:val="HideTWBExt"/>
          <w:b w:val="0"/>
        </w:rPr>
        <w:t>&lt;/RepeatBlock-By&gt;</w:t>
      </w:r>
    </w:p>
    <w:p w14:paraId="1B268AE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0AA65CE" w14:textId="77777777" w:rsidR="007E0C3D" w:rsidRPr="00B640AD" w:rsidRDefault="007E0C3D" w:rsidP="007E0C3D">
      <w:pPr>
        <w:pStyle w:val="NormalBold"/>
      </w:pPr>
      <w:r w:rsidRPr="00B640AD">
        <w:rPr>
          <w:rStyle w:val="HideTWBExt"/>
        </w:rPr>
        <w:t>&lt;Article&gt;</w:t>
      </w:r>
      <w:r w:rsidRPr="00B640AD">
        <w:t>Paragrafo 19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3CCEDDD" w14:textId="77777777" w:rsidTr="008053E7">
        <w:trPr>
          <w:trHeight w:hRule="exact" w:val="240"/>
          <w:jc w:val="center"/>
        </w:trPr>
        <w:tc>
          <w:tcPr>
            <w:tcW w:w="9752" w:type="dxa"/>
            <w:gridSpan w:val="2"/>
            <w:tcBorders>
              <w:top w:val="nil"/>
              <w:left w:val="nil"/>
              <w:bottom w:val="nil"/>
              <w:right w:val="nil"/>
            </w:tcBorders>
          </w:tcPr>
          <w:p w14:paraId="141063AF" w14:textId="77777777" w:rsidR="007E0C3D" w:rsidRPr="00B640AD" w:rsidRDefault="007E0C3D" w:rsidP="008053E7"/>
        </w:tc>
      </w:tr>
      <w:tr w:rsidR="007E0C3D" w:rsidRPr="00B640AD" w14:paraId="4E1BE26A" w14:textId="77777777" w:rsidTr="008053E7">
        <w:trPr>
          <w:trHeight w:val="240"/>
          <w:jc w:val="center"/>
        </w:trPr>
        <w:tc>
          <w:tcPr>
            <w:tcW w:w="4876" w:type="dxa"/>
            <w:tcBorders>
              <w:top w:val="nil"/>
              <w:left w:val="nil"/>
              <w:bottom w:val="nil"/>
              <w:right w:val="nil"/>
            </w:tcBorders>
          </w:tcPr>
          <w:p w14:paraId="77CE277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ACC63C2" w14:textId="77777777" w:rsidR="007E0C3D" w:rsidRPr="00B640AD" w:rsidRDefault="007E0C3D" w:rsidP="008053E7">
            <w:pPr>
              <w:pStyle w:val="AmColumnHeading"/>
            </w:pPr>
            <w:r w:rsidRPr="00B640AD">
              <w:t>Emendamento</w:t>
            </w:r>
          </w:p>
        </w:tc>
      </w:tr>
      <w:tr w:rsidR="007E0C3D" w:rsidRPr="00B640AD" w14:paraId="267F31C0" w14:textId="77777777" w:rsidTr="008053E7">
        <w:trPr>
          <w:jc w:val="center"/>
        </w:trPr>
        <w:tc>
          <w:tcPr>
            <w:tcW w:w="4876" w:type="dxa"/>
            <w:tcBorders>
              <w:top w:val="nil"/>
              <w:left w:val="nil"/>
              <w:bottom w:val="nil"/>
              <w:right w:val="nil"/>
            </w:tcBorders>
          </w:tcPr>
          <w:p w14:paraId="1EC9EDA7" w14:textId="77777777" w:rsidR="007E0C3D" w:rsidRPr="00B640AD" w:rsidRDefault="007E0C3D" w:rsidP="008053E7">
            <w:pPr>
              <w:pStyle w:val="Normal6a"/>
            </w:pPr>
          </w:p>
        </w:tc>
        <w:tc>
          <w:tcPr>
            <w:tcW w:w="4876" w:type="dxa"/>
            <w:tcBorders>
              <w:top w:val="nil"/>
              <w:left w:val="nil"/>
              <w:bottom w:val="nil"/>
              <w:right w:val="nil"/>
            </w:tcBorders>
          </w:tcPr>
          <w:p w14:paraId="43AEDDC9" w14:textId="77777777" w:rsidR="007E0C3D" w:rsidRPr="00B640AD" w:rsidRDefault="007E0C3D" w:rsidP="008053E7">
            <w:pPr>
              <w:pStyle w:val="Normal6a"/>
            </w:pPr>
            <w:r w:rsidRPr="00B640AD">
              <w:rPr>
                <w:b/>
                <w:i/>
              </w:rPr>
              <w:t>19 bis.</w:t>
            </w:r>
            <w:r w:rsidRPr="00B640AD">
              <w:tab/>
            </w:r>
            <w:r w:rsidRPr="00B640AD">
              <w:rPr>
                <w:b/>
                <w:i/>
              </w:rPr>
              <w:t xml:space="preserve">sottolinea il ruolo chiave delle autorità e dei leader politici nei paesi dell'allargamento nel costruire la cooperazione interpartitica a favore delle riforme di adesione all'UE, nel mantenere il consenso </w:t>
            </w:r>
            <w:proofErr w:type="spellStart"/>
            <w:r w:rsidRPr="00B640AD">
              <w:rPr>
                <w:b/>
                <w:i/>
              </w:rPr>
              <w:t>intersocietario</w:t>
            </w:r>
            <w:proofErr w:type="spellEnd"/>
            <w:r w:rsidRPr="00B640AD">
              <w:rPr>
                <w:b/>
                <w:i/>
              </w:rPr>
              <w:t xml:space="preserve"> per l'adesione all'UE e nel comunicare i benefici dell'adesione all'UE ai cittadini in modo efficiente e costante;</w:t>
            </w:r>
          </w:p>
        </w:tc>
      </w:tr>
    </w:tbl>
    <w:p w14:paraId="78A46265"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555FC01D" w14:textId="77777777" w:rsidR="007E0C3D" w:rsidRPr="0094085B" w:rsidRDefault="007E0C3D" w:rsidP="007E0C3D">
      <w:pPr>
        <w:rPr>
          <w:lang w:val="en-GB"/>
        </w:rPr>
      </w:pPr>
      <w:r w:rsidRPr="0094085B">
        <w:rPr>
          <w:rStyle w:val="HideTWBExt"/>
          <w:lang w:val="en-GB"/>
        </w:rPr>
        <w:t>&lt;/Amend&gt;</w:t>
      </w:r>
    </w:p>
    <w:p w14:paraId="58177F91"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268</w:t>
      </w:r>
      <w:r w:rsidRPr="0094085B">
        <w:rPr>
          <w:rStyle w:val="HideTWBExt"/>
          <w:lang w:val="en-GB"/>
        </w:rPr>
        <w:t>&lt;/NumAm&gt;</w:t>
      </w:r>
    </w:p>
    <w:p w14:paraId="1885CCCC"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600E6FE5"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24E79077" w14:textId="77777777" w:rsidR="007E0C3D" w:rsidRPr="00B640AD" w:rsidRDefault="007E0C3D" w:rsidP="007E0C3D">
      <w:pPr>
        <w:pStyle w:val="NormalBold"/>
      </w:pPr>
      <w:r w:rsidRPr="00B640AD">
        <w:rPr>
          <w:rStyle w:val="HideTWBExt"/>
          <w:b w:val="0"/>
        </w:rPr>
        <w:t>&lt;/RepeatBlock-By&gt;</w:t>
      </w:r>
    </w:p>
    <w:p w14:paraId="629DEAC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F442A42" w14:textId="77777777" w:rsidR="007E0C3D" w:rsidRPr="00B640AD" w:rsidRDefault="007E0C3D" w:rsidP="007E0C3D">
      <w:pPr>
        <w:pStyle w:val="NormalBold"/>
      </w:pPr>
      <w:r w:rsidRPr="00B640AD">
        <w:rPr>
          <w:rStyle w:val="HideTWBExt"/>
        </w:rPr>
        <w:t>&lt;Article&gt;</w:t>
      </w:r>
      <w:r w:rsidRPr="00B640AD">
        <w:t>Paragrafo 19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8966000" w14:textId="77777777" w:rsidTr="008053E7">
        <w:trPr>
          <w:trHeight w:hRule="exact" w:val="240"/>
          <w:jc w:val="center"/>
        </w:trPr>
        <w:tc>
          <w:tcPr>
            <w:tcW w:w="9752" w:type="dxa"/>
            <w:gridSpan w:val="2"/>
            <w:tcBorders>
              <w:top w:val="nil"/>
              <w:left w:val="nil"/>
              <w:bottom w:val="nil"/>
              <w:right w:val="nil"/>
            </w:tcBorders>
          </w:tcPr>
          <w:p w14:paraId="551603A3" w14:textId="77777777" w:rsidR="007E0C3D" w:rsidRPr="00B640AD" w:rsidRDefault="007E0C3D" w:rsidP="008053E7"/>
        </w:tc>
      </w:tr>
      <w:tr w:rsidR="007E0C3D" w:rsidRPr="00B640AD" w14:paraId="3DE22725" w14:textId="77777777" w:rsidTr="008053E7">
        <w:trPr>
          <w:trHeight w:val="240"/>
          <w:jc w:val="center"/>
        </w:trPr>
        <w:tc>
          <w:tcPr>
            <w:tcW w:w="4876" w:type="dxa"/>
            <w:tcBorders>
              <w:top w:val="nil"/>
              <w:left w:val="nil"/>
              <w:bottom w:val="nil"/>
              <w:right w:val="nil"/>
            </w:tcBorders>
          </w:tcPr>
          <w:p w14:paraId="4BEDCD6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CED7D05" w14:textId="77777777" w:rsidR="007E0C3D" w:rsidRPr="00B640AD" w:rsidRDefault="007E0C3D" w:rsidP="008053E7">
            <w:pPr>
              <w:pStyle w:val="AmColumnHeading"/>
            </w:pPr>
            <w:r w:rsidRPr="00B640AD">
              <w:t>Emendamento</w:t>
            </w:r>
          </w:p>
        </w:tc>
      </w:tr>
      <w:tr w:rsidR="007E0C3D" w:rsidRPr="00B640AD" w14:paraId="50DBEF69" w14:textId="77777777" w:rsidTr="008053E7">
        <w:trPr>
          <w:jc w:val="center"/>
        </w:trPr>
        <w:tc>
          <w:tcPr>
            <w:tcW w:w="4876" w:type="dxa"/>
            <w:tcBorders>
              <w:top w:val="nil"/>
              <w:left w:val="nil"/>
              <w:bottom w:val="nil"/>
              <w:right w:val="nil"/>
            </w:tcBorders>
          </w:tcPr>
          <w:p w14:paraId="280499DF" w14:textId="77777777" w:rsidR="007E0C3D" w:rsidRPr="00B640AD" w:rsidRDefault="007E0C3D" w:rsidP="008053E7">
            <w:pPr>
              <w:pStyle w:val="Normal6a"/>
            </w:pPr>
          </w:p>
        </w:tc>
        <w:tc>
          <w:tcPr>
            <w:tcW w:w="4876" w:type="dxa"/>
            <w:tcBorders>
              <w:top w:val="nil"/>
              <w:left w:val="nil"/>
              <w:bottom w:val="nil"/>
              <w:right w:val="nil"/>
            </w:tcBorders>
          </w:tcPr>
          <w:p w14:paraId="538FDB46" w14:textId="77777777" w:rsidR="007E0C3D" w:rsidRPr="00B640AD" w:rsidRDefault="007E0C3D" w:rsidP="008053E7">
            <w:pPr>
              <w:pStyle w:val="Normal6a"/>
            </w:pPr>
            <w:r w:rsidRPr="00B640AD">
              <w:rPr>
                <w:b/>
                <w:i/>
              </w:rPr>
              <w:t>19 ter.</w:t>
            </w:r>
            <w:r w:rsidRPr="00B640AD">
              <w:tab/>
            </w:r>
            <w:r w:rsidRPr="00B640AD">
              <w:rPr>
                <w:b/>
                <w:i/>
              </w:rPr>
              <w:t>esorta la Commissione, anche al più alto livello, a utilizzare un linguaggio più chiaro e diretto nella sua comunicazione pubblica, sottolineando costantemente le carenze significative, la mancanza di progressi e qualsiasi regressione, in particolare nel settore dello Stato di diritto, al fine di sfruttare efficacemente la condizionalità, difendere i valori fondamentali dell'Unione e prevenire una perdita di fiducia tra le forze filoeuropee e filodemocratiche che si aspettano una posizione ferma e trasparente;</w:t>
            </w:r>
          </w:p>
        </w:tc>
      </w:tr>
    </w:tbl>
    <w:p w14:paraId="207C66F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F86C0B5" w14:textId="77777777" w:rsidR="007E0C3D" w:rsidRPr="00B640AD" w:rsidRDefault="007E0C3D" w:rsidP="007E0C3D">
      <w:r w:rsidRPr="00B640AD">
        <w:rPr>
          <w:rStyle w:val="HideTWBExt"/>
        </w:rPr>
        <w:t>&lt;/Amend&gt;</w:t>
      </w:r>
    </w:p>
    <w:p w14:paraId="12CD20EB"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269</w:t>
      </w:r>
      <w:r w:rsidRPr="00B640AD">
        <w:rPr>
          <w:rStyle w:val="HideTWBExt"/>
        </w:rPr>
        <w:t>&lt;/NumAm&gt;</w:t>
      </w:r>
    </w:p>
    <w:p w14:paraId="627495DC"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DA6057F" w14:textId="77777777" w:rsidR="007E0C3D" w:rsidRPr="00B640AD" w:rsidRDefault="007E0C3D" w:rsidP="007E0C3D">
      <w:pPr>
        <w:pStyle w:val="NormalBold"/>
      </w:pPr>
      <w:r w:rsidRPr="00B640AD">
        <w:rPr>
          <w:rStyle w:val="HideTWBExt"/>
          <w:b w:val="0"/>
        </w:rPr>
        <w:t>&lt;/RepeatBlock-By&gt;</w:t>
      </w:r>
    </w:p>
    <w:p w14:paraId="552D942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09A87A5" w14:textId="77777777" w:rsidR="007E0C3D" w:rsidRPr="00B640AD" w:rsidRDefault="007E0C3D" w:rsidP="007E0C3D">
      <w:pPr>
        <w:pStyle w:val="NormalBold"/>
      </w:pPr>
      <w:r w:rsidRPr="00B640AD">
        <w:rPr>
          <w:rStyle w:val="HideTWBExt"/>
        </w:rPr>
        <w:t>&lt;Article&gt;</w:t>
      </w:r>
      <w:r w:rsidRPr="00B640AD">
        <w:t>Paragrafo 20</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46E4726" w14:textId="77777777" w:rsidTr="008053E7">
        <w:trPr>
          <w:trHeight w:hRule="exact" w:val="240"/>
          <w:jc w:val="center"/>
        </w:trPr>
        <w:tc>
          <w:tcPr>
            <w:tcW w:w="9752" w:type="dxa"/>
            <w:gridSpan w:val="2"/>
            <w:tcBorders>
              <w:top w:val="nil"/>
              <w:left w:val="nil"/>
              <w:bottom w:val="nil"/>
              <w:right w:val="nil"/>
            </w:tcBorders>
          </w:tcPr>
          <w:p w14:paraId="5352A419" w14:textId="77777777" w:rsidR="007E0C3D" w:rsidRPr="00B640AD" w:rsidRDefault="007E0C3D" w:rsidP="008053E7"/>
        </w:tc>
      </w:tr>
      <w:tr w:rsidR="007E0C3D" w:rsidRPr="00B640AD" w14:paraId="3846232E" w14:textId="77777777" w:rsidTr="008053E7">
        <w:trPr>
          <w:trHeight w:val="240"/>
          <w:jc w:val="center"/>
        </w:trPr>
        <w:tc>
          <w:tcPr>
            <w:tcW w:w="4876" w:type="dxa"/>
            <w:tcBorders>
              <w:top w:val="nil"/>
              <w:left w:val="nil"/>
              <w:bottom w:val="nil"/>
              <w:right w:val="nil"/>
            </w:tcBorders>
          </w:tcPr>
          <w:p w14:paraId="35AC3E2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BD8D3E8" w14:textId="77777777" w:rsidR="007E0C3D" w:rsidRPr="00B640AD" w:rsidRDefault="007E0C3D" w:rsidP="008053E7">
            <w:pPr>
              <w:pStyle w:val="AmColumnHeading"/>
            </w:pPr>
            <w:r w:rsidRPr="00B640AD">
              <w:t>Emendamento</w:t>
            </w:r>
          </w:p>
        </w:tc>
      </w:tr>
      <w:tr w:rsidR="007E0C3D" w:rsidRPr="00B640AD" w14:paraId="6C0FE15A" w14:textId="77777777" w:rsidTr="008053E7">
        <w:trPr>
          <w:jc w:val="center"/>
        </w:trPr>
        <w:tc>
          <w:tcPr>
            <w:tcW w:w="4876" w:type="dxa"/>
            <w:tcBorders>
              <w:top w:val="nil"/>
              <w:left w:val="nil"/>
              <w:bottom w:val="nil"/>
              <w:right w:val="nil"/>
            </w:tcBorders>
          </w:tcPr>
          <w:p w14:paraId="75C06284" w14:textId="77777777" w:rsidR="007E0C3D" w:rsidRPr="00B640AD" w:rsidRDefault="007E0C3D" w:rsidP="008053E7">
            <w:pPr>
              <w:pStyle w:val="Normal6a"/>
            </w:pPr>
            <w:r w:rsidRPr="00B640AD">
              <w:t>20.</w:t>
            </w:r>
            <w:r w:rsidRPr="00B640AD">
              <w:tab/>
              <w:t>invita le istituzioni dell'UE e gli Stati membri a impegnarsi appieno per rafforzare ulteriormente i processi di riforma nei paesi candidati, in particolare potenziando le loro capacità amministrative attraverso programmi mirati di sviluppo delle capacità; pone l'accento sul successo dei progetti di gemellaggio nel trasferimento di competenze settoriali e sottolinea la necessità di ampliare ulteriormente questa esperienza positiva;</w:t>
            </w:r>
          </w:p>
        </w:tc>
        <w:tc>
          <w:tcPr>
            <w:tcW w:w="4876" w:type="dxa"/>
            <w:tcBorders>
              <w:top w:val="nil"/>
              <w:left w:val="nil"/>
              <w:bottom w:val="nil"/>
              <w:right w:val="nil"/>
            </w:tcBorders>
          </w:tcPr>
          <w:p w14:paraId="709054BE" w14:textId="77777777" w:rsidR="007E0C3D" w:rsidRPr="00B640AD" w:rsidRDefault="007E0C3D" w:rsidP="008053E7">
            <w:pPr>
              <w:pStyle w:val="Normal6a"/>
            </w:pPr>
            <w:r w:rsidRPr="00B640AD">
              <w:t>20.</w:t>
            </w:r>
            <w:r w:rsidRPr="00B640AD">
              <w:tab/>
              <w:t xml:space="preserve">invita le istituzioni dell'UE e gli Stati membri a impegnarsi appieno per rafforzare ulteriormente i processi di riforma nei paesi candidati, in particolare potenziando le loro capacità amministrative attraverso programmi mirati di sviluppo delle capacità; </w:t>
            </w:r>
            <w:r w:rsidRPr="00B640AD">
              <w:rPr>
                <w:b/>
                <w:i/>
              </w:rPr>
              <w:t>invita a rafforzare la cooperazione accademica ed educativa tra l'UE e i paesi dell'allargamento incoraggiando corsi di formazione incentrati sui valori europei e lo Stato di diritto, il buon governo, la pubblica amministrazione e l'eliminazione della corruzione e istituendo un luogo per la formazione congiunta dei funzionari pubblici dei paesi dell'allargamento, compresi quelli degli enti locali e regionali;</w:t>
            </w:r>
            <w:r w:rsidRPr="00B640AD">
              <w:t xml:space="preserve"> pone l'accento sul successo dei progetti di gemellaggio nel trasferimento di competenze settoriali e sottolinea la necessità di ampliare ulteriormente questa esperienza positiva;</w:t>
            </w:r>
          </w:p>
        </w:tc>
      </w:tr>
    </w:tbl>
    <w:p w14:paraId="38451BED"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4E4D3208" w14:textId="77777777" w:rsidR="007E0C3D" w:rsidRPr="0094085B" w:rsidRDefault="007E0C3D" w:rsidP="007E0C3D">
      <w:pPr>
        <w:rPr>
          <w:lang w:val="en-GB"/>
        </w:rPr>
      </w:pPr>
      <w:r w:rsidRPr="0094085B">
        <w:rPr>
          <w:rStyle w:val="HideTWBExt"/>
          <w:lang w:val="en-GB"/>
        </w:rPr>
        <w:t>&lt;/Amend&gt;</w:t>
      </w:r>
    </w:p>
    <w:p w14:paraId="0F5E0768"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270</w:t>
      </w:r>
      <w:r w:rsidRPr="0094085B">
        <w:rPr>
          <w:rStyle w:val="HideTWBExt"/>
          <w:lang w:val="en-GB"/>
        </w:rPr>
        <w:t>&lt;/NumAm&gt;</w:t>
      </w:r>
    </w:p>
    <w:p w14:paraId="254ED528"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5C543818"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25F8E562" w14:textId="77777777" w:rsidR="007E0C3D" w:rsidRPr="00B640AD" w:rsidRDefault="007E0C3D" w:rsidP="007E0C3D">
      <w:pPr>
        <w:pStyle w:val="NormalBold"/>
      </w:pPr>
      <w:r w:rsidRPr="00B640AD">
        <w:rPr>
          <w:rStyle w:val="HideTWBExt"/>
          <w:b w:val="0"/>
        </w:rPr>
        <w:t>&lt;/RepeatBlock-By&gt;</w:t>
      </w:r>
    </w:p>
    <w:p w14:paraId="5884B35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5E03F01" w14:textId="77777777" w:rsidR="007E0C3D" w:rsidRPr="00B640AD" w:rsidRDefault="007E0C3D" w:rsidP="007E0C3D">
      <w:pPr>
        <w:pStyle w:val="NormalBold"/>
      </w:pPr>
      <w:r w:rsidRPr="00B640AD">
        <w:rPr>
          <w:rStyle w:val="HideTWBExt"/>
        </w:rPr>
        <w:t>&lt;Article&gt;</w:t>
      </w:r>
      <w:r w:rsidRPr="00B640AD">
        <w:t>Paragrafo 20</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03E64B3" w14:textId="77777777" w:rsidTr="008053E7">
        <w:trPr>
          <w:trHeight w:hRule="exact" w:val="240"/>
          <w:jc w:val="center"/>
        </w:trPr>
        <w:tc>
          <w:tcPr>
            <w:tcW w:w="9752" w:type="dxa"/>
            <w:gridSpan w:val="2"/>
            <w:tcBorders>
              <w:top w:val="nil"/>
              <w:left w:val="nil"/>
              <w:bottom w:val="nil"/>
              <w:right w:val="nil"/>
            </w:tcBorders>
          </w:tcPr>
          <w:p w14:paraId="36DE10FC" w14:textId="77777777" w:rsidR="007E0C3D" w:rsidRPr="00B640AD" w:rsidRDefault="007E0C3D" w:rsidP="008053E7"/>
        </w:tc>
      </w:tr>
      <w:tr w:rsidR="007E0C3D" w:rsidRPr="00B640AD" w14:paraId="6ADF6D79" w14:textId="77777777" w:rsidTr="008053E7">
        <w:trPr>
          <w:trHeight w:val="240"/>
          <w:jc w:val="center"/>
        </w:trPr>
        <w:tc>
          <w:tcPr>
            <w:tcW w:w="4876" w:type="dxa"/>
            <w:tcBorders>
              <w:top w:val="nil"/>
              <w:left w:val="nil"/>
              <w:bottom w:val="nil"/>
              <w:right w:val="nil"/>
            </w:tcBorders>
          </w:tcPr>
          <w:p w14:paraId="74A9CFA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318F8B4A" w14:textId="77777777" w:rsidR="007E0C3D" w:rsidRPr="00B640AD" w:rsidRDefault="007E0C3D" w:rsidP="008053E7">
            <w:pPr>
              <w:pStyle w:val="AmColumnHeading"/>
            </w:pPr>
            <w:r w:rsidRPr="00B640AD">
              <w:t>Emendamento</w:t>
            </w:r>
          </w:p>
        </w:tc>
      </w:tr>
      <w:tr w:rsidR="007E0C3D" w:rsidRPr="00B640AD" w14:paraId="5A5C8C21" w14:textId="77777777" w:rsidTr="008053E7">
        <w:trPr>
          <w:jc w:val="center"/>
        </w:trPr>
        <w:tc>
          <w:tcPr>
            <w:tcW w:w="4876" w:type="dxa"/>
            <w:tcBorders>
              <w:top w:val="nil"/>
              <w:left w:val="nil"/>
              <w:bottom w:val="nil"/>
              <w:right w:val="nil"/>
            </w:tcBorders>
          </w:tcPr>
          <w:p w14:paraId="1877A1C3" w14:textId="77777777" w:rsidR="007E0C3D" w:rsidRPr="00B640AD" w:rsidRDefault="007E0C3D" w:rsidP="008053E7">
            <w:pPr>
              <w:pStyle w:val="Normal6a"/>
            </w:pPr>
            <w:r w:rsidRPr="00B640AD">
              <w:t>20.</w:t>
            </w:r>
            <w:r w:rsidRPr="00B640AD">
              <w:tab/>
              <w:t>invita le istituzioni dell'UE e gli Stati membri a impegnarsi appieno per rafforzare ulteriormente i processi di riforma nei paesi candidati, in particolare potenziando le loro capacità amministrative attraverso programmi mirati di sviluppo delle capacità; pone l'accento sul successo dei progetti di gemellaggio nel trasferimento di competenze settoriali e sottolinea la necessità di ampliare ulteriormente questa esperienza positiva;</w:t>
            </w:r>
          </w:p>
        </w:tc>
        <w:tc>
          <w:tcPr>
            <w:tcW w:w="4876" w:type="dxa"/>
            <w:tcBorders>
              <w:top w:val="nil"/>
              <w:left w:val="nil"/>
              <w:bottom w:val="nil"/>
              <w:right w:val="nil"/>
            </w:tcBorders>
          </w:tcPr>
          <w:p w14:paraId="40857168" w14:textId="77777777" w:rsidR="007E0C3D" w:rsidRPr="00B640AD" w:rsidRDefault="007E0C3D" w:rsidP="008053E7">
            <w:pPr>
              <w:pStyle w:val="Normal6a"/>
            </w:pPr>
            <w:r w:rsidRPr="00B640AD">
              <w:t>20.</w:t>
            </w:r>
            <w:r w:rsidRPr="00B640AD">
              <w:tab/>
              <w:t>invita le istituzioni dell'UE e gli Stati membri a impegnarsi appieno per rafforzare ulteriormente i processi di riforma nei paesi candidati, in particolare potenziando le loro capacità amministrative attraverso programmi mirati di sviluppo delle capacità; pone l'accento sul successo dei progetti di gemellaggio nel trasferimento di competenze settoriali e sottolinea la necessità di ampliare ulteriormente questa esperienza positiva</w:t>
            </w:r>
            <w:r w:rsidRPr="00B640AD">
              <w:rPr>
                <w:b/>
                <w:i/>
              </w:rPr>
              <w:t>, non da ultimo per rafforzare la titolarità del processo di allargamento all'interno degli Stati membri</w:t>
            </w:r>
            <w:r w:rsidRPr="00B640AD">
              <w:t xml:space="preserve">; </w:t>
            </w:r>
            <w:r w:rsidRPr="00B640AD">
              <w:rPr>
                <w:b/>
                <w:i/>
              </w:rPr>
              <w:t>sottolinea che i programmi di sviluppo delle capacità dovrebbero inoltre dare priorità al rafforzamento delle organizzazioni indipendenti della società civile e alla salvaguardia del loro spazio operativo, riconoscendo il loro ruolo indispensabile nel controllo democratico del processo di adesione;</w:t>
            </w:r>
          </w:p>
        </w:tc>
      </w:tr>
    </w:tbl>
    <w:p w14:paraId="2B78B6AA"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51046815" w14:textId="77777777" w:rsidR="007E0C3D" w:rsidRPr="0094085B" w:rsidRDefault="007E0C3D" w:rsidP="007E0C3D">
      <w:pPr>
        <w:rPr>
          <w:lang w:val="es-ES"/>
        </w:rPr>
      </w:pPr>
      <w:r w:rsidRPr="0094085B">
        <w:rPr>
          <w:rStyle w:val="HideTWBExt"/>
          <w:lang w:val="es-ES"/>
        </w:rPr>
        <w:t>&lt;/Amend&gt;</w:t>
      </w:r>
    </w:p>
    <w:p w14:paraId="65CF5E7F"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271</w:t>
      </w:r>
      <w:r w:rsidRPr="0094085B">
        <w:rPr>
          <w:rStyle w:val="HideTWBExt"/>
          <w:lang w:val="es-ES"/>
        </w:rPr>
        <w:t>&lt;/NumAm&gt;</w:t>
      </w:r>
    </w:p>
    <w:p w14:paraId="5F6920A0"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5F1588F1" w14:textId="77777777" w:rsidR="007E0C3D" w:rsidRPr="0094085B" w:rsidRDefault="007E0C3D" w:rsidP="007E0C3D">
      <w:pPr>
        <w:pStyle w:val="NormalBold"/>
        <w:rPr>
          <w:lang w:val="es-ES"/>
        </w:rPr>
      </w:pPr>
      <w:r w:rsidRPr="0094085B">
        <w:rPr>
          <w:rStyle w:val="HideTWBExt"/>
          <w:b w:val="0"/>
          <w:lang w:val="es-ES"/>
        </w:rPr>
        <w:t>&lt;/RepeatBlock-By&gt;</w:t>
      </w:r>
    </w:p>
    <w:p w14:paraId="5833783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996C631" w14:textId="77777777" w:rsidR="007E0C3D" w:rsidRPr="00B640AD" w:rsidRDefault="007E0C3D" w:rsidP="007E0C3D">
      <w:pPr>
        <w:pStyle w:val="NormalBold"/>
      </w:pPr>
      <w:r w:rsidRPr="00B640AD">
        <w:rPr>
          <w:rStyle w:val="HideTWBExt"/>
        </w:rPr>
        <w:t>&lt;Article&gt;</w:t>
      </w:r>
      <w:r w:rsidRPr="00B640AD">
        <w:t>Paragrafo 20</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4CBEBAB" w14:textId="77777777" w:rsidTr="008053E7">
        <w:trPr>
          <w:trHeight w:hRule="exact" w:val="240"/>
          <w:jc w:val="center"/>
        </w:trPr>
        <w:tc>
          <w:tcPr>
            <w:tcW w:w="9752" w:type="dxa"/>
            <w:gridSpan w:val="2"/>
            <w:tcBorders>
              <w:top w:val="nil"/>
              <w:left w:val="nil"/>
              <w:bottom w:val="nil"/>
              <w:right w:val="nil"/>
            </w:tcBorders>
          </w:tcPr>
          <w:p w14:paraId="383E3033" w14:textId="77777777" w:rsidR="007E0C3D" w:rsidRPr="00B640AD" w:rsidRDefault="007E0C3D" w:rsidP="008053E7"/>
        </w:tc>
      </w:tr>
      <w:tr w:rsidR="007E0C3D" w:rsidRPr="00B640AD" w14:paraId="69210C22" w14:textId="77777777" w:rsidTr="008053E7">
        <w:trPr>
          <w:trHeight w:val="240"/>
          <w:jc w:val="center"/>
        </w:trPr>
        <w:tc>
          <w:tcPr>
            <w:tcW w:w="4876" w:type="dxa"/>
            <w:tcBorders>
              <w:top w:val="nil"/>
              <w:left w:val="nil"/>
              <w:bottom w:val="nil"/>
              <w:right w:val="nil"/>
            </w:tcBorders>
          </w:tcPr>
          <w:p w14:paraId="5E1CE27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529369E" w14:textId="77777777" w:rsidR="007E0C3D" w:rsidRPr="00B640AD" w:rsidRDefault="007E0C3D" w:rsidP="008053E7">
            <w:pPr>
              <w:pStyle w:val="AmColumnHeading"/>
            </w:pPr>
            <w:r w:rsidRPr="00B640AD">
              <w:t>Emendamento</w:t>
            </w:r>
          </w:p>
        </w:tc>
      </w:tr>
      <w:tr w:rsidR="007E0C3D" w:rsidRPr="00B640AD" w14:paraId="0554A9DE" w14:textId="77777777" w:rsidTr="008053E7">
        <w:trPr>
          <w:jc w:val="center"/>
        </w:trPr>
        <w:tc>
          <w:tcPr>
            <w:tcW w:w="4876" w:type="dxa"/>
            <w:tcBorders>
              <w:top w:val="nil"/>
              <w:left w:val="nil"/>
              <w:bottom w:val="nil"/>
              <w:right w:val="nil"/>
            </w:tcBorders>
          </w:tcPr>
          <w:p w14:paraId="33DB7228" w14:textId="77777777" w:rsidR="007E0C3D" w:rsidRPr="00B640AD" w:rsidRDefault="007E0C3D" w:rsidP="008053E7">
            <w:pPr>
              <w:pStyle w:val="Normal6a"/>
            </w:pPr>
            <w:r w:rsidRPr="00B640AD">
              <w:t>20.</w:t>
            </w:r>
            <w:r w:rsidRPr="00B640AD">
              <w:tab/>
              <w:t>invita le istituzioni dell'UE e gli Stati membri a impegnarsi appieno per rafforzare ulteriormente i processi di riforma nei paesi candidati, in particolare potenziando le loro capacità amministrative attraverso programmi mirati di sviluppo delle capacità; pone l'accento sul successo dei progetti di gemellaggio nel trasferimento di competenze settoriali e sottolinea la necessità di ampliare ulteriormente questa esperienza positiva;</w:t>
            </w:r>
          </w:p>
        </w:tc>
        <w:tc>
          <w:tcPr>
            <w:tcW w:w="4876" w:type="dxa"/>
            <w:tcBorders>
              <w:top w:val="nil"/>
              <w:left w:val="nil"/>
              <w:bottom w:val="nil"/>
              <w:right w:val="nil"/>
            </w:tcBorders>
          </w:tcPr>
          <w:p w14:paraId="04B74166" w14:textId="77777777" w:rsidR="007E0C3D" w:rsidRPr="00B640AD" w:rsidRDefault="007E0C3D" w:rsidP="008053E7">
            <w:pPr>
              <w:pStyle w:val="Normal6a"/>
            </w:pPr>
            <w:r w:rsidRPr="00B640AD">
              <w:t>20.</w:t>
            </w:r>
            <w:r w:rsidRPr="00B640AD">
              <w:tab/>
              <w:t xml:space="preserve">invita le istituzioni dell'UE e gli Stati membri a impegnarsi appieno per rafforzare ulteriormente i processi di riforma nei paesi candidati, in particolare potenziando le loro capacità amministrative attraverso programmi mirati di sviluppo delle capacità; </w:t>
            </w:r>
            <w:r w:rsidRPr="00B640AD">
              <w:rPr>
                <w:b/>
                <w:i/>
              </w:rPr>
              <w:t>chiede un maggiore sostegno alle capacità e all'indipendenza dei parlamenti quale importante pietra angolare delle democrazie funzionanti;</w:t>
            </w:r>
            <w:r w:rsidRPr="00B640AD">
              <w:t xml:space="preserve"> pone l'accento sul successo dei progetti di gemellaggio nel trasferimento di competenze settoriali e sottolinea la necessità di ampliare ulteriormente questa esperienza positiva</w:t>
            </w:r>
            <w:r w:rsidRPr="00B640AD">
              <w:rPr>
                <w:b/>
                <w:i/>
              </w:rPr>
              <w:t>, non da ultimo per rafforzare la titolarità del processo di allargamento all'interno degli Stati membri</w:t>
            </w:r>
            <w:r w:rsidRPr="00B640AD">
              <w:t>;</w:t>
            </w:r>
          </w:p>
        </w:tc>
      </w:tr>
    </w:tbl>
    <w:p w14:paraId="1C056BE3"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1708ACD3" w14:textId="77777777" w:rsidR="007E0C3D" w:rsidRPr="0094085B" w:rsidRDefault="007E0C3D" w:rsidP="007E0C3D">
      <w:pPr>
        <w:rPr>
          <w:lang w:val="es-ES"/>
        </w:rPr>
      </w:pPr>
      <w:r w:rsidRPr="0094085B">
        <w:rPr>
          <w:rStyle w:val="HideTWBExt"/>
          <w:lang w:val="es-ES"/>
        </w:rPr>
        <w:t>&lt;/Amend&gt;</w:t>
      </w:r>
    </w:p>
    <w:p w14:paraId="1951648B"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272</w:t>
      </w:r>
      <w:r w:rsidRPr="0094085B">
        <w:rPr>
          <w:rStyle w:val="HideTWBExt"/>
          <w:lang w:val="es-ES"/>
        </w:rPr>
        <w:t>&lt;/NumAm&gt;</w:t>
      </w:r>
    </w:p>
    <w:p w14:paraId="628AEDA7"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06CC129D" w14:textId="77777777" w:rsidR="007E0C3D" w:rsidRPr="0094085B" w:rsidRDefault="007E0C3D" w:rsidP="007E0C3D">
      <w:pPr>
        <w:pStyle w:val="NormalBold"/>
        <w:rPr>
          <w:lang w:val="es-ES"/>
        </w:rPr>
      </w:pPr>
      <w:r w:rsidRPr="0094085B">
        <w:rPr>
          <w:rStyle w:val="HideTWBExt"/>
          <w:b w:val="0"/>
          <w:lang w:val="es-ES"/>
        </w:rPr>
        <w:t>&lt;/RepeatBlock-By&gt;</w:t>
      </w:r>
    </w:p>
    <w:p w14:paraId="5DF2B693"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352FF51" w14:textId="77777777" w:rsidR="007E0C3D" w:rsidRPr="00B640AD" w:rsidRDefault="007E0C3D" w:rsidP="007E0C3D">
      <w:pPr>
        <w:pStyle w:val="NormalBold"/>
      </w:pPr>
      <w:r w:rsidRPr="00B640AD">
        <w:rPr>
          <w:rStyle w:val="HideTWBExt"/>
        </w:rPr>
        <w:t>&lt;Article&gt;</w:t>
      </w:r>
      <w:r w:rsidRPr="00B640AD">
        <w:t>Paragrafo 20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BF82473" w14:textId="77777777" w:rsidTr="008053E7">
        <w:trPr>
          <w:trHeight w:hRule="exact" w:val="240"/>
          <w:jc w:val="center"/>
        </w:trPr>
        <w:tc>
          <w:tcPr>
            <w:tcW w:w="9752" w:type="dxa"/>
            <w:gridSpan w:val="2"/>
            <w:tcBorders>
              <w:top w:val="nil"/>
              <w:left w:val="nil"/>
              <w:bottom w:val="nil"/>
              <w:right w:val="nil"/>
            </w:tcBorders>
          </w:tcPr>
          <w:p w14:paraId="62199F10" w14:textId="77777777" w:rsidR="007E0C3D" w:rsidRPr="00B640AD" w:rsidRDefault="007E0C3D" w:rsidP="008053E7"/>
        </w:tc>
      </w:tr>
      <w:tr w:rsidR="007E0C3D" w:rsidRPr="00B640AD" w14:paraId="272E0C50" w14:textId="77777777" w:rsidTr="008053E7">
        <w:trPr>
          <w:trHeight w:val="240"/>
          <w:jc w:val="center"/>
        </w:trPr>
        <w:tc>
          <w:tcPr>
            <w:tcW w:w="4876" w:type="dxa"/>
            <w:tcBorders>
              <w:top w:val="nil"/>
              <w:left w:val="nil"/>
              <w:bottom w:val="nil"/>
              <w:right w:val="nil"/>
            </w:tcBorders>
          </w:tcPr>
          <w:p w14:paraId="499AF803"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92979AF" w14:textId="77777777" w:rsidR="007E0C3D" w:rsidRPr="00B640AD" w:rsidRDefault="007E0C3D" w:rsidP="008053E7">
            <w:pPr>
              <w:pStyle w:val="AmColumnHeading"/>
            </w:pPr>
            <w:r w:rsidRPr="00B640AD">
              <w:t>Emendamento</w:t>
            </w:r>
          </w:p>
        </w:tc>
      </w:tr>
      <w:tr w:rsidR="007E0C3D" w:rsidRPr="00B640AD" w14:paraId="23848037" w14:textId="77777777" w:rsidTr="008053E7">
        <w:trPr>
          <w:jc w:val="center"/>
        </w:trPr>
        <w:tc>
          <w:tcPr>
            <w:tcW w:w="4876" w:type="dxa"/>
            <w:tcBorders>
              <w:top w:val="nil"/>
              <w:left w:val="nil"/>
              <w:bottom w:val="nil"/>
              <w:right w:val="nil"/>
            </w:tcBorders>
          </w:tcPr>
          <w:p w14:paraId="2C9B1575" w14:textId="77777777" w:rsidR="007E0C3D" w:rsidRPr="00B640AD" w:rsidRDefault="007E0C3D" w:rsidP="008053E7">
            <w:pPr>
              <w:pStyle w:val="Normal6a"/>
            </w:pPr>
          </w:p>
        </w:tc>
        <w:tc>
          <w:tcPr>
            <w:tcW w:w="4876" w:type="dxa"/>
            <w:tcBorders>
              <w:top w:val="nil"/>
              <w:left w:val="nil"/>
              <w:bottom w:val="nil"/>
              <w:right w:val="nil"/>
            </w:tcBorders>
          </w:tcPr>
          <w:p w14:paraId="5492EC6A" w14:textId="77777777" w:rsidR="007E0C3D" w:rsidRPr="00B640AD" w:rsidRDefault="007E0C3D" w:rsidP="008053E7">
            <w:pPr>
              <w:pStyle w:val="Normal6a"/>
            </w:pPr>
            <w:r w:rsidRPr="00B640AD">
              <w:rPr>
                <w:b/>
                <w:i/>
              </w:rPr>
              <w:t>20 bis.</w:t>
            </w:r>
            <w:r w:rsidRPr="00B640AD">
              <w:tab/>
            </w:r>
            <w:r w:rsidRPr="00B640AD">
              <w:rPr>
                <w:b/>
                <w:i/>
              </w:rPr>
              <w:t>ribadisce la sua richiesta di istituire un quadro per una cooperazione efficace tra la Procura europea (EPPO) e i paesi in via di adesione; incoraggia i candidati e i potenziali candidati all'adesione all'UE a concludere rapidamente accordi di lavoro bilaterali con l'EPPO al fine di facilitare la stretta cooperazione e il perseguimento dell'uso improprio dei fondi dell'UE, anche mediante il distacco di funzionari nazionali di collegamento presso l'EPPO;</w:t>
            </w:r>
          </w:p>
        </w:tc>
      </w:tr>
    </w:tbl>
    <w:p w14:paraId="2D37926D"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47F92E46" w14:textId="77777777" w:rsidR="007E0C3D" w:rsidRPr="0094085B" w:rsidRDefault="007E0C3D" w:rsidP="007E0C3D">
      <w:pPr>
        <w:rPr>
          <w:lang w:val="es-ES"/>
        </w:rPr>
      </w:pPr>
      <w:r w:rsidRPr="0094085B">
        <w:rPr>
          <w:rStyle w:val="HideTWBExt"/>
          <w:lang w:val="es-ES"/>
        </w:rPr>
        <w:t>&lt;/Amend&gt;</w:t>
      </w:r>
    </w:p>
    <w:p w14:paraId="7C911001"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273</w:t>
      </w:r>
      <w:r w:rsidRPr="0094085B">
        <w:rPr>
          <w:rStyle w:val="HideTWBExt"/>
          <w:lang w:val="es-ES"/>
        </w:rPr>
        <w:t>&lt;/NumAm&gt;</w:t>
      </w:r>
    </w:p>
    <w:p w14:paraId="641FE960"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Liudas </w:t>
      </w:r>
      <w:proofErr w:type="spellStart"/>
      <w:r w:rsidRPr="0094085B">
        <w:rPr>
          <w:lang w:val="es-ES"/>
        </w:rPr>
        <w:t>Mažylis</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3749012F" w14:textId="77777777" w:rsidR="007E0C3D" w:rsidRPr="0094085B" w:rsidRDefault="007E0C3D" w:rsidP="007E0C3D">
      <w:pPr>
        <w:pStyle w:val="NormalBold"/>
        <w:rPr>
          <w:lang w:val="es-ES"/>
        </w:rPr>
      </w:pPr>
      <w:r w:rsidRPr="0094085B">
        <w:rPr>
          <w:rStyle w:val="HideTWBExt"/>
          <w:b w:val="0"/>
          <w:lang w:val="es-ES"/>
        </w:rPr>
        <w:t>&lt;/RepeatBlock-By&gt;</w:t>
      </w:r>
    </w:p>
    <w:p w14:paraId="06BF44D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2C09AA2" w14:textId="77777777" w:rsidR="007E0C3D" w:rsidRPr="00B640AD" w:rsidRDefault="007E0C3D" w:rsidP="007E0C3D">
      <w:pPr>
        <w:pStyle w:val="NormalBold"/>
      </w:pPr>
      <w:r w:rsidRPr="00B640AD">
        <w:rPr>
          <w:rStyle w:val="HideTWBExt"/>
        </w:rPr>
        <w:t>&lt;Article&gt;</w:t>
      </w:r>
      <w:r w:rsidRPr="00B640AD">
        <w:t>Paragrafo 20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2FE68D14" w14:textId="77777777" w:rsidTr="008053E7">
        <w:trPr>
          <w:trHeight w:hRule="exact" w:val="240"/>
          <w:jc w:val="center"/>
        </w:trPr>
        <w:tc>
          <w:tcPr>
            <w:tcW w:w="9752" w:type="dxa"/>
            <w:gridSpan w:val="2"/>
            <w:tcBorders>
              <w:top w:val="nil"/>
              <w:left w:val="nil"/>
              <w:bottom w:val="nil"/>
              <w:right w:val="nil"/>
            </w:tcBorders>
          </w:tcPr>
          <w:p w14:paraId="61F93156" w14:textId="77777777" w:rsidR="007E0C3D" w:rsidRPr="00B640AD" w:rsidRDefault="007E0C3D" w:rsidP="008053E7"/>
        </w:tc>
      </w:tr>
      <w:tr w:rsidR="007E0C3D" w:rsidRPr="00B640AD" w14:paraId="30C9DE1F" w14:textId="77777777" w:rsidTr="008053E7">
        <w:trPr>
          <w:trHeight w:val="240"/>
          <w:jc w:val="center"/>
        </w:trPr>
        <w:tc>
          <w:tcPr>
            <w:tcW w:w="4876" w:type="dxa"/>
            <w:tcBorders>
              <w:top w:val="nil"/>
              <w:left w:val="nil"/>
              <w:bottom w:val="nil"/>
              <w:right w:val="nil"/>
            </w:tcBorders>
          </w:tcPr>
          <w:p w14:paraId="3ABF142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F7403FD" w14:textId="77777777" w:rsidR="007E0C3D" w:rsidRPr="00B640AD" w:rsidRDefault="007E0C3D" w:rsidP="008053E7">
            <w:pPr>
              <w:pStyle w:val="AmColumnHeading"/>
            </w:pPr>
            <w:r w:rsidRPr="00B640AD">
              <w:t>Emendamento</w:t>
            </w:r>
          </w:p>
        </w:tc>
      </w:tr>
      <w:tr w:rsidR="007E0C3D" w:rsidRPr="00B640AD" w14:paraId="5DAE9A79" w14:textId="77777777" w:rsidTr="008053E7">
        <w:trPr>
          <w:jc w:val="center"/>
        </w:trPr>
        <w:tc>
          <w:tcPr>
            <w:tcW w:w="4876" w:type="dxa"/>
            <w:tcBorders>
              <w:top w:val="nil"/>
              <w:left w:val="nil"/>
              <w:bottom w:val="nil"/>
              <w:right w:val="nil"/>
            </w:tcBorders>
          </w:tcPr>
          <w:p w14:paraId="4B5B239A" w14:textId="77777777" w:rsidR="007E0C3D" w:rsidRPr="00B640AD" w:rsidRDefault="007E0C3D" w:rsidP="008053E7">
            <w:pPr>
              <w:pStyle w:val="Normal6a"/>
            </w:pPr>
          </w:p>
        </w:tc>
        <w:tc>
          <w:tcPr>
            <w:tcW w:w="4876" w:type="dxa"/>
            <w:tcBorders>
              <w:top w:val="nil"/>
              <w:left w:val="nil"/>
              <w:bottom w:val="nil"/>
              <w:right w:val="nil"/>
            </w:tcBorders>
          </w:tcPr>
          <w:p w14:paraId="0271AAB5" w14:textId="77777777" w:rsidR="007E0C3D" w:rsidRPr="00B640AD" w:rsidRDefault="007E0C3D" w:rsidP="008053E7">
            <w:pPr>
              <w:pStyle w:val="Normal6a"/>
            </w:pPr>
            <w:r w:rsidRPr="00B640AD">
              <w:rPr>
                <w:b/>
                <w:i/>
              </w:rPr>
              <w:t>20 bis.</w:t>
            </w:r>
            <w:r w:rsidRPr="00B640AD">
              <w:tab/>
            </w:r>
            <w:r w:rsidRPr="00B640AD">
              <w:rPr>
                <w:b/>
                <w:i/>
              </w:rPr>
              <w:t>sottolinea che il processo di adesione deve concentrarsi non solo sulle istituzioni, ma anche sul rafforzamento della resilienza della società; invita la Commissione a sostenere programmi che responsabilizzino le comunità locali, i volontari e le iniziative civiche che promuovono la cultura democratica, i valori europei e la coesione sociale;</w:t>
            </w:r>
          </w:p>
        </w:tc>
      </w:tr>
    </w:tbl>
    <w:p w14:paraId="0E69010F"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6D5A528C" w14:textId="77777777" w:rsidR="007E0C3D" w:rsidRPr="0094085B" w:rsidRDefault="007E0C3D" w:rsidP="007E0C3D">
      <w:pPr>
        <w:rPr>
          <w:lang w:val="es-ES"/>
        </w:rPr>
      </w:pPr>
      <w:r w:rsidRPr="0094085B">
        <w:rPr>
          <w:rStyle w:val="HideTWBExt"/>
          <w:lang w:val="es-ES"/>
        </w:rPr>
        <w:t>&lt;/Amend&gt;</w:t>
      </w:r>
    </w:p>
    <w:p w14:paraId="131D5618"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274</w:t>
      </w:r>
      <w:r w:rsidRPr="0094085B">
        <w:rPr>
          <w:rStyle w:val="HideTWBExt"/>
          <w:lang w:val="es-ES"/>
        </w:rPr>
        <w:t>&lt;/NumAm&gt;</w:t>
      </w:r>
    </w:p>
    <w:p w14:paraId="677CA2FE"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3385E708" w14:textId="77777777" w:rsidR="007E0C3D" w:rsidRPr="0094085B" w:rsidRDefault="007E0C3D" w:rsidP="007E0C3D">
      <w:pPr>
        <w:pStyle w:val="NormalBold"/>
        <w:rPr>
          <w:lang w:val="es-ES"/>
        </w:rPr>
      </w:pPr>
      <w:r w:rsidRPr="0094085B">
        <w:rPr>
          <w:rStyle w:val="HideTWBExt"/>
          <w:b w:val="0"/>
          <w:lang w:val="es-ES"/>
        </w:rPr>
        <w:t>&lt;/RepeatBlock-By&gt;</w:t>
      </w:r>
    </w:p>
    <w:p w14:paraId="32FCE1F1"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A74B1B2" w14:textId="77777777" w:rsidR="007E0C3D" w:rsidRPr="00B640AD" w:rsidRDefault="007E0C3D" w:rsidP="007E0C3D">
      <w:pPr>
        <w:pStyle w:val="NormalBold"/>
      </w:pPr>
      <w:r w:rsidRPr="00B640AD">
        <w:rPr>
          <w:rStyle w:val="HideTWBExt"/>
        </w:rPr>
        <w:t>&lt;Article&gt;</w:t>
      </w:r>
      <w:r w:rsidRPr="00B640AD">
        <w:t>Paragrafo 21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D591F53" w14:textId="77777777" w:rsidTr="008053E7">
        <w:trPr>
          <w:trHeight w:hRule="exact" w:val="240"/>
          <w:jc w:val="center"/>
        </w:trPr>
        <w:tc>
          <w:tcPr>
            <w:tcW w:w="9752" w:type="dxa"/>
            <w:gridSpan w:val="2"/>
            <w:tcBorders>
              <w:top w:val="nil"/>
              <w:left w:val="nil"/>
              <w:bottom w:val="nil"/>
              <w:right w:val="nil"/>
            </w:tcBorders>
          </w:tcPr>
          <w:p w14:paraId="59D1B6A8" w14:textId="77777777" w:rsidR="007E0C3D" w:rsidRPr="00B640AD" w:rsidRDefault="007E0C3D" w:rsidP="008053E7"/>
        </w:tc>
      </w:tr>
      <w:tr w:rsidR="007E0C3D" w:rsidRPr="00B640AD" w14:paraId="3176FCF4" w14:textId="77777777" w:rsidTr="008053E7">
        <w:trPr>
          <w:trHeight w:val="240"/>
          <w:jc w:val="center"/>
        </w:trPr>
        <w:tc>
          <w:tcPr>
            <w:tcW w:w="4876" w:type="dxa"/>
            <w:tcBorders>
              <w:top w:val="nil"/>
              <w:left w:val="nil"/>
              <w:bottom w:val="nil"/>
              <w:right w:val="nil"/>
            </w:tcBorders>
          </w:tcPr>
          <w:p w14:paraId="3F139A4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E11870D" w14:textId="77777777" w:rsidR="007E0C3D" w:rsidRPr="00B640AD" w:rsidRDefault="007E0C3D" w:rsidP="008053E7">
            <w:pPr>
              <w:pStyle w:val="AmColumnHeading"/>
            </w:pPr>
            <w:r w:rsidRPr="00B640AD">
              <w:t>Emendamento</w:t>
            </w:r>
          </w:p>
        </w:tc>
      </w:tr>
      <w:tr w:rsidR="007E0C3D" w:rsidRPr="00B640AD" w14:paraId="5BE51A5F" w14:textId="77777777" w:rsidTr="008053E7">
        <w:trPr>
          <w:jc w:val="center"/>
        </w:trPr>
        <w:tc>
          <w:tcPr>
            <w:tcW w:w="4876" w:type="dxa"/>
            <w:tcBorders>
              <w:top w:val="nil"/>
              <w:left w:val="nil"/>
              <w:bottom w:val="nil"/>
              <w:right w:val="nil"/>
            </w:tcBorders>
          </w:tcPr>
          <w:p w14:paraId="3CD2E09A" w14:textId="77777777" w:rsidR="007E0C3D" w:rsidRPr="00B640AD" w:rsidRDefault="007E0C3D" w:rsidP="008053E7">
            <w:pPr>
              <w:pStyle w:val="Normal6a"/>
            </w:pPr>
            <w:r w:rsidRPr="00B640AD">
              <w:t>21.</w:t>
            </w:r>
            <w:r w:rsidRPr="00B640AD">
              <w:tab/>
              <w:t>ribadisce la propria disponibilità a rafforzare il dialogo e la cooperazione regolari e trasparenti con i parlamenti nazionali dei paesi candidati e potenziali candidati, sfruttando appieno gli strumenti e le iniziative esistenti del Parlamento a sostegno della democrazia e promuovendo un maggiore controllo parlamentare del processo di adesione all'UE e delle relative riforme;</w:t>
            </w:r>
          </w:p>
        </w:tc>
        <w:tc>
          <w:tcPr>
            <w:tcW w:w="4876" w:type="dxa"/>
            <w:tcBorders>
              <w:top w:val="nil"/>
              <w:left w:val="nil"/>
              <w:bottom w:val="nil"/>
              <w:right w:val="nil"/>
            </w:tcBorders>
          </w:tcPr>
          <w:p w14:paraId="00FF441F" w14:textId="77777777" w:rsidR="007E0C3D" w:rsidRPr="00B640AD" w:rsidRDefault="007E0C3D" w:rsidP="008053E7">
            <w:pPr>
              <w:pStyle w:val="Normal6a"/>
            </w:pPr>
            <w:r w:rsidRPr="00B640AD">
              <w:t>21.</w:t>
            </w:r>
            <w:r w:rsidRPr="00B640AD">
              <w:tab/>
            </w:r>
            <w:r w:rsidRPr="00B640AD">
              <w:rPr>
                <w:b/>
                <w:i/>
              </w:rPr>
              <w:t>sottolinea l'importanza di sostenere la responsabilità democratica e di rafforzare la dimensione parlamentare del processo di adesione;</w:t>
            </w:r>
            <w:r w:rsidRPr="00B640AD">
              <w:t xml:space="preserve"> ribadisce la propria disponibilità a rafforzare il dialogo e la cooperazione regolari e trasparenti con i parlamenti nazionali dei paesi candidati e potenziali candidati, sfruttando appieno gli strumenti e le iniziative esistenti del Parlamento a sostegno della democrazia e promuovendo un maggiore controllo parlamentare del processo di adesione all'UE e delle relative riforme;</w:t>
            </w:r>
          </w:p>
        </w:tc>
      </w:tr>
    </w:tbl>
    <w:p w14:paraId="7F31A8CB"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2F2569D6" w14:textId="77777777" w:rsidR="007E0C3D" w:rsidRPr="0094085B" w:rsidRDefault="007E0C3D" w:rsidP="007E0C3D">
      <w:pPr>
        <w:rPr>
          <w:lang w:val="en-GB"/>
        </w:rPr>
      </w:pPr>
      <w:r w:rsidRPr="0094085B">
        <w:rPr>
          <w:rStyle w:val="HideTWBExt"/>
          <w:lang w:val="en-GB"/>
        </w:rPr>
        <w:t>&lt;/Amend&gt;</w:t>
      </w:r>
    </w:p>
    <w:p w14:paraId="4EFC7B79"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275</w:t>
      </w:r>
      <w:r w:rsidRPr="0094085B">
        <w:rPr>
          <w:rStyle w:val="HideTWBExt"/>
          <w:lang w:val="en-GB"/>
        </w:rPr>
        <w:t>&lt;/NumAm&gt;</w:t>
      </w:r>
    </w:p>
    <w:p w14:paraId="4719BC8E"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41636722"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1D784B23" w14:textId="77777777" w:rsidR="007E0C3D" w:rsidRPr="00B640AD" w:rsidRDefault="007E0C3D" w:rsidP="007E0C3D">
      <w:pPr>
        <w:pStyle w:val="NormalBold"/>
      </w:pPr>
      <w:r w:rsidRPr="00B640AD">
        <w:rPr>
          <w:rStyle w:val="HideTWBExt"/>
          <w:b w:val="0"/>
        </w:rPr>
        <w:t>&lt;/RepeatBlock-By&gt;</w:t>
      </w:r>
    </w:p>
    <w:p w14:paraId="2AE731A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26835B3" w14:textId="77777777" w:rsidR="007E0C3D" w:rsidRPr="00B640AD" w:rsidRDefault="007E0C3D" w:rsidP="007E0C3D">
      <w:pPr>
        <w:pStyle w:val="NormalBold"/>
      </w:pPr>
      <w:r w:rsidRPr="00B640AD">
        <w:rPr>
          <w:rStyle w:val="HideTWBExt"/>
        </w:rPr>
        <w:t>&lt;Article&gt;</w:t>
      </w:r>
      <w:r w:rsidRPr="00B640AD">
        <w:t>Paragrafo 21</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64C5AC7" w14:textId="77777777" w:rsidTr="008053E7">
        <w:trPr>
          <w:trHeight w:hRule="exact" w:val="240"/>
          <w:jc w:val="center"/>
        </w:trPr>
        <w:tc>
          <w:tcPr>
            <w:tcW w:w="9752" w:type="dxa"/>
            <w:gridSpan w:val="2"/>
            <w:tcBorders>
              <w:top w:val="nil"/>
              <w:left w:val="nil"/>
              <w:bottom w:val="nil"/>
              <w:right w:val="nil"/>
            </w:tcBorders>
          </w:tcPr>
          <w:p w14:paraId="72E0D4B0" w14:textId="77777777" w:rsidR="007E0C3D" w:rsidRPr="00B640AD" w:rsidRDefault="007E0C3D" w:rsidP="008053E7"/>
        </w:tc>
      </w:tr>
      <w:tr w:rsidR="007E0C3D" w:rsidRPr="00B640AD" w14:paraId="5E078D48" w14:textId="77777777" w:rsidTr="008053E7">
        <w:trPr>
          <w:trHeight w:val="240"/>
          <w:jc w:val="center"/>
        </w:trPr>
        <w:tc>
          <w:tcPr>
            <w:tcW w:w="4876" w:type="dxa"/>
            <w:tcBorders>
              <w:top w:val="nil"/>
              <w:left w:val="nil"/>
              <w:bottom w:val="nil"/>
              <w:right w:val="nil"/>
            </w:tcBorders>
          </w:tcPr>
          <w:p w14:paraId="2A4351F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3AD64F9" w14:textId="77777777" w:rsidR="007E0C3D" w:rsidRPr="00B640AD" w:rsidRDefault="007E0C3D" w:rsidP="008053E7">
            <w:pPr>
              <w:pStyle w:val="AmColumnHeading"/>
            </w:pPr>
            <w:r w:rsidRPr="00B640AD">
              <w:t>Emendamento</w:t>
            </w:r>
          </w:p>
        </w:tc>
      </w:tr>
      <w:tr w:rsidR="007E0C3D" w:rsidRPr="00B640AD" w14:paraId="31872588" w14:textId="77777777" w:rsidTr="008053E7">
        <w:trPr>
          <w:jc w:val="center"/>
        </w:trPr>
        <w:tc>
          <w:tcPr>
            <w:tcW w:w="4876" w:type="dxa"/>
            <w:tcBorders>
              <w:top w:val="nil"/>
              <w:left w:val="nil"/>
              <w:bottom w:val="nil"/>
              <w:right w:val="nil"/>
            </w:tcBorders>
          </w:tcPr>
          <w:p w14:paraId="62C3E17D" w14:textId="77777777" w:rsidR="007E0C3D" w:rsidRPr="00B640AD" w:rsidRDefault="007E0C3D" w:rsidP="008053E7">
            <w:pPr>
              <w:pStyle w:val="Normal6a"/>
            </w:pPr>
            <w:r w:rsidRPr="00B640AD">
              <w:t>21.</w:t>
            </w:r>
            <w:r w:rsidRPr="00B640AD">
              <w:tab/>
              <w:t>ribadisce la propria disponibilità a rafforzare il dialogo e la cooperazione regolari e trasparenti con i parlamenti nazionali dei paesi candidati e potenziali candidati, sfruttando appieno gli strumenti e le iniziative esistenti del Parlamento a sostegno della democrazia e promuovendo un maggiore controllo parlamentare del processo di adesione all'UE e delle relative riforme;</w:t>
            </w:r>
          </w:p>
        </w:tc>
        <w:tc>
          <w:tcPr>
            <w:tcW w:w="4876" w:type="dxa"/>
            <w:tcBorders>
              <w:top w:val="nil"/>
              <w:left w:val="nil"/>
              <w:bottom w:val="nil"/>
              <w:right w:val="nil"/>
            </w:tcBorders>
          </w:tcPr>
          <w:p w14:paraId="0FAE6C8D" w14:textId="77777777" w:rsidR="007E0C3D" w:rsidRPr="00B640AD" w:rsidRDefault="007E0C3D" w:rsidP="008053E7">
            <w:pPr>
              <w:pStyle w:val="Normal6a"/>
            </w:pPr>
            <w:r w:rsidRPr="00B640AD">
              <w:t>21.</w:t>
            </w:r>
            <w:r w:rsidRPr="00B640AD">
              <w:tab/>
              <w:t xml:space="preserve">ribadisce la propria disponibilità a rafforzare il dialogo e la cooperazione regolari e trasparenti con i parlamenti nazionali dei paesi candidati e potenziali candidati, </w:t>
            </w:r>
            <w:r w:rsidRPr="00B640AD">
              <w:rPr>
                <w:b/>
                <w:i/>
              </w:rPr>
              <w:t>basandosi sulle precedenti esperienze positive e sui formati di successo,</w:t>
            </w:r>
            <w:r w:rsidRPr="00B640AD">
              <w:t xml:space="preserve"> sfruttando appieno gli strumenti e le iniziative esistenti del Parlamento a sostegno della democrazia e promuovendo un maggiore controllo parlamentare del processo di adesione all'UE e delle relative riforme;</w:t>
            </w:r>
          </w:p>
        </w:tc>
      </w:tr>
    </w:tbl>
    <w:p w14:paraId="28B790C0"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2538CE06" w14:textId="77777777" w:rsidR="007E0C3D" w:rsidRPr="0094085B" w:rsidRDefault="007E0C3D" w:rsidP="007E0C3D">
      <w:pPr>
        <w:rPr>
          <w:lang w:val="es-ES"/>
        </w:rPr>
      </w:pPr>
      <w:r w:rsidRPr="0094085B">
        <w:rPr>
          <w:rStyle w:val="HideTWBExt"/>
          <w:lang w:val="es-ES"/>
        </w:rPr>
        <w:t>&lt;/Amend&gt;</w:t>
      </w:r>
    </w:p>
    <w:p w14:paraId="143F833E"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276</w:t>
      </w:r>
      <w:r w:rsidRPr="0094085B">
        <w:rPr>
          <w:rStyle w:val="HideTWBExt"/>
          <w:lang w:val="es-ES"/>
        </w:rPr>
        <w:t>&lt;/NumAm&gt;</w:t>
      </w:r>
    </w:p>
    <w:p w14:paraId="639A8E67"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3B55FE0E" w14:textId="77777777" w:rsidR="007E0C3D" w:rsidRPr="0094085B" w:rsidRDefault="007E0C3D" w:rsidP="007E0C3D">
      <w:pPr>
        <w:pStyle w:val="NormalBold"/>
        <w:rPr>
          <w:lang w:val="es-ES"/>
        </w:rPr>
      </w:pPr>
      <w:r w:rsidRPr="0094085B">
        <w:rPr>
          <w:rStyle w:val="HideTWBExt"/>
          <w:b w:val="0"/>
          <w:lang w:val="es-ES"/>
        </w:rPr>
        <w:t>&lt;/RepeatBlock-By&gt;</w:t>
      </w:r>
    </w:p>
    <w:p w14:paraId="6D00237E"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395E92C2" w14:textId="77777777" w:rsidR="007E0C3D" w:rsidRPr="00B640AD" w:rsidRDefault="007E0C3D" w:rsidP="007E0C3D">
      <w:pPr>
        <w:pStyle w:val="NormalBold"/>
      </w:pPr>
      <w:r w:rsidRPr="00B640AD">
        <w:rPr>
          <w:rStyle w:val="HideTWBExt"/>
        </w:rPr>
        <w:t>&lt;Article&gt;</w:t>
      </w:r>
      <w:r w:rsidRPr="00B640AD">
        <w:t>Paragrafo 21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BBCE63C" w14:textId="77777777" w:rsidTr="008053E7">
        <w:trPr>
          <w:trHeight w:hRule="exact" w:val="240"/>
          <w:jc w:val="center"/>
        </w:trPr>
        <w:tc>
          <w:tcPr>
            <w:tcW w:w="9752" w:type="dxa"/>
            <w:gridSpan w:val="2"/>
            <w:tcBorders>
              <w:top w:val="nil"/>
              <w:left w:val="nil"/>
              <w:bottom w:val="nil"/>
              <w:right w:val="nil"/>
            </w:tcBorders>
          </w:tcPr>
          <w:p w14:paraId="7C30EB39" w14:textId="77777777" w:rsidR="007E0C3D" w:rsidRPr="00B640AD" w:rsidRDefault="007E0C3D" w:rsidP="008053E7"/>
        </w:tc>
      </w:tr>
      <w:tr w:rsidR="007E0C3D" w:rsidRPr="00B640AD" w14:paraId="499B2EDE" w14:textId="77777777" w:rsidTr="008053E7">
        <w:trPr>
          <w:trHeight w:val="240"/>
          <w:jc w:val="center"/>
        </w:trPr>
        <w:tc>
          <w:tcPr>
            <w:tcW w:w="4876" w:type="dxa"/>
            <w:tcBorders>
              <w:top w:val="nil"/>
              <w:left w:val="nil"/>
              <w:bottom w:val="nil"/>
              <w:right w:val="nil"/>
            </w:tcBorders>
          </w:tcPr>
          <w:p w14:paraId="18D987C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C3BB4FD" w14:textId="77777777" w:rsidR="007E0C3D" w:rsidRPr="00B640AD" w:rsidRDefault="007E0C3D" w:rsidP="008053E7">
            <w:pPr>
              <w:pStyle w:val="AmColumnHeading"/>
            </w:pPr>
            <w:r w:rsidRPr="00B640AD">
              <w:t>Emendamento</w:t>
            </w:r>
          </w:p>
        </w:tc>
      </w:tr>
      <w:tr w:rsidR="007E0C3D" w:rsidRPr="00B640AD" w14:paraId="56619965" w14:textId="77777777" w:rsidTr="008053E7">
        <w:trPr>
          <w:jc w:val="center"/>
        </w:trPr>
        <w:tc>
          <w:tcPr>
            <w:tcW w:w="4876" w:type="dxa"/>
            <w:tcBorders>
              <w:top w:val="nil"/>
              <w:left w:val="nil"/>
              <w:bottom w:val="nil"/>
              <w:right w:val="nil"/>
            </w:tcBorders>
          </w:tcPr>
          <w:p w14:paraId="6161D649" w14:textId="77777777" w:rsidR="007E0C3D" w:rsidRPr="00B640AD" w:rsidRDefault="007E0C3D" w:rsidP="008053E7">
            <w:pPr>
              <w:pStyle w:val="Normal6a"/>
            </w:pPr>
          </w:p>
        </w:tc>
        <w:tc>
          <w:tcPr>
            <w:tcW w:w="4876" w:type="dxa"/>
            <w:tcBorders>
              <w:top w:val="nil"/>
              <w:left w:val="nil"/>
              <w:bottom w:val="nil"/>
              <w:right w:val="nil"/>
            </w:tcBorders>
          </w:tcPr>
          <w:p w14:paraId="01668DFB" w14:textId="77777777" w:rsidR="007E0C3D" w:rsidRPr="00B640AD" w:rsidRDefault="007E0C3D" w:rsidP="008053E7">
            <w:pPr>
              <w:pStyle w:val="Normal6a"/>
            </w:pPr>
            <w:r w:rsidRPr="00B640AD">
              <w:rPr>
                <w:b/>
                <w:i/>
              </w:rPr>
              <w:t>21 bis.</w:t>
            </w:r>
            <w:r w:rsidRPr="00B640AD">
              <w:tab/>
            </w:r>
            <w:r w:rsidRPr="00B640AD">
              <w:rPr>
                <w:b/>
                <w:i/>
              </w:rPr>
              <w:t>sottolinea la necessità di promuovere riforme elettorali volte a garantire processi elettorali liberi, equi e democratici incontestabili in tutti i paesi candidati e aspiranti e a rafforzare il processo elettorale per quanto riguarda l'Ufficio per le istituzioni democratiche e i diritti umani dell'OSCE, la Commissione di Venezia e altri impegni, obblighi e norme internazionali, il pluralismo democratico, la democrazia intrapartitica e l'adozione di quadri interni per l'integrità e la lotta alla corruzione all'interno dei partiti politici, la trasparenza del finanziamento dei partiti e dei media, nonché l'indipendenza e la libertà della magistratura e dei media, fissando tali parametri di riferimento come prerequisiti per il sostegno finanziario e qualsiasi ulteriore progresso nel processo di adesione;</w:t>
            </w:r>
          </w:p>
        </w:tc>
      </w:tr>
    </w:tbl>
    <w:p w14:paraId="79468EE8"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22E55012" w14:textId="77777777" w:rsidR="007E0C3D" w:rsidRPr="00B640AD" w:rsidRDefault="007E0C3D" w:rsidP="007E0C3D">
      <w:r w:rsidRPr="00B640AD">
        <w:rPr>
          <w:rStyle w:val="HideTWBExt"/>
        </w:rPr>
        <w:t>&lt;/Amend&gt;</w:t>
      </w:r>
    </w:p>
    <w:p w14:paraId="769F3D2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277</w:t>
      </w:r>
      <w:r w:rsidRPr="00B640AD">
        <w:rPr>
          <w:rStyle w:val="HideTWBExt"/>
        </w:rPr>
        <w:t>&lt;/NumAm&gt;</w:t>
      </w:r>
    </w:p>
    <w:p w14:paraId="55F9EB2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6FC0130F" w14:textId="77777777" w:rsidR="007E0C3D" w:rsidRPr="00B640AD" w:rsidRDefault="007E0C3D" w:rsidP="007E0C3D">
      <w:pPr>
        <w:pStyle w:val="NormalBold"/>
      </w:pPr>
      <w:r w:rsidRPr="00B640AD">
        <w:rPr>
          <w:rStyle w:val="HideTWBExt"/>
          <w:b w:val="0"/>
        </w:rPr>
        <w:t>&lt;/RepeatBlock-By&gt;</w:t>
      </w:r>
    </w:p>
    <w:p w14:paraId="36A80E0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82DF109" w14:textId="77777777" w:rsidR="007E0C3D" w:rsidRPr="00B640AD" w:rsidRDefault="007E0C3D" w:rsidP="007E0C3D">
      <w:pPr>
        <w:pStyle w:val="NormalBold"/>
      </w:pPr>
      <w:r w:rsidRPr="00B640AD">
        <w:rPr>
          <w:rStyle w:val="HideTWBExt"/>
        </w:rPr>
        <w:t>&lt;Article&gt;</w:t>
      </w:r>
      <w:r w:rsidRPr="00B640AD">
        <w:t>Paragrafo 21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4C735F0" w14:textId="77777777" w:rsidTr="008053E7">
        <w:trPr>
          <w:trHeight w:hRule="exact" w:val="240"/>
          <w:jc w:val="center"/>
        </w:trPr>
        <w:tc>
          <w:tcPr>
            <w:tcW w:w="9752" w:type="dxa"/>
            <w:gridSpan w:val="2"/>
            <w:tcBorders>
              <w:top w:val="nil"/>
              <w:left w:val="nil"/>
              <w:bottom w:val="nil"/>
              <w:right w:val="nil"/>
            </w:tcBorders>
          </w:tcPr>
          <w:p w14:paraId="4584DAB5" w14:textId="77777777" w:rsidR="007E0C3D" w:rsidRPr="00B640AD" w:rsidRDefault="007E0C3D" w:rsidP="008053E7"/>
        </w:tc>
      </w:tr>
      <w:tr w:rsidR="007E0C3D" w:rsidRPr="00B640AD" w14:paraId="2D8B118D" w14:textId="77777777" w:rsidTr="008053E7">
        <w:trPr>
          <w:trHeight w:val="240"/>
          <w:jc w:val="center"/>
        </w:trPr>
        <w:tc>
          <w:tcPr>
            <w:tcW w:w="4876" w:type="dxa"/>
            <w:tcBorders>
              <w:top w:val="nil"/>
              <w:left w:val="nil"/>
              <w:bottom w:val="nil"/>
              <w:right w:val="nil"/>
            </w:tcBorders>
          </w:tcPr>
          <w:p w14:paraId="396CE60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1C21422" w14:textId="77777777" w:rsidR="007E0C3D" w:rsidRPr="00B640AD" w:rsidRDefault="007E0C3D" w:rsidP="008053E7">
            <w:pPr>
              <w:pStyle w:val="AmColumnHeading"/>
            </w:pPr>
            <w:r w:rsidRPr="00B640AD">
              <w:t>Emendamento</w:t>
            </w:r>
          </w:p>
        </w:tc>
      </w:tr>
      <w:tr w:rsidR="007E0C3D" w:rsidRPr="00B640AD" w14:paraId="25D95F68" w14:textId="77777777" w:rsidTr="008053E7">
        <w:trPr>
          <w:jc w:val="center"/>
        </w:trPr>
        <w:tc>
          <w:tcPr>
            <w:tcW w:w="4876" w:type="dxa"/>
            <w:tcBorders>
              <w:top w:val="nil"/>
              <w:left w:val="nil"/>
              <w:bottom w:val="nil"/>
              <w:right w:val="nil"/>
            </w:tcBorders>
          </w:tcPr>
          <w:p w14:paraId="4B2D26B6" w14:textId="77777777" w:rsidR="007E0C3D" w:rsidRPr="00B640AD" w:rsidRDefault="007E0C3D" w:rsidP="008053E7">
            <w:pPr>
              <w:pStyle w:val="Normal6a"/>
            </w:pPr>
          </w:p>
        </w:tc>
        <w:tc>
          <w:tcPr>
            <w:tcW w:w="4876" w:type="dxa"/>
            <w:tcBorders>
              <w:top w:val="nil"/>
              <w:left w:val="nil"/>
              <w:bottom w:val="nil"/>
              <w:right w:val="nil"/>
            </w:tcBorders>
          </w:tcPr>
          <w:p w14:paraId="1E3301D1" w14:textId="77777777" w:rsidR="007E0C3D" w:rsidRPr="00B640AD" w:rsidRDefault="007E0C3D" w:rsidP="008053E7">
            <w:pPr>
              <w:pStyle w:val="Normal6a"/>
            </w:pPr>
            <w:r w:rsidRPr="00B640AD">
              <w:rPr>
                <w:b/>
                <w:i/>
              </w:rPr>
              <w:t>21 bis.</w:t>
            </w:r>
            <w:r w:rsidRPr="00B640AD">
              <w:tab/>
            </w:r>
            <w:r w:rsidRPr="00B640AD">
              <w:rPr>
                <w:b/>
                <w:i/>
              </w:rPr>
              <w:t>ribadisce la posizione del Parlamento europeo sull'importanza di aprire e pubblicare archivi storici del tempo di guerra e archivi comunisti; invita tutti i paesi dell'allargamento a garantire un accesso pieno e trasparente agli archivi delle strutture di sicurezza dello Stato comunista, dei servizi di intelligence e di controspionaggio, compresi quelli dell'ex servizio segreto iugoslavo e sovietico e, se del caso, degli organismi militari di controspionaggio, e a restituire, su richiesta, materiale d'archivio ai rispettivi governi; sottolinea che l'accesso illimitato a tali archivi è essenziale per la ricerca della verità, la riconciliazione e il rafforzamento della governance democratica;</w:t>
            </w:r>
          </w:p>
        </w:tc>
      </w:tr>
    </w:tbl>
    <w:p w14:paraId="1F2DE044"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3E014F1E" w14:textId="77777777" w:rsidR="007E0C3D" w:rsidRPr="0094085B" w:rsidRDefault="007E0C3D" w:rsidP="007E0C3D">
      <w:pPr>
        <w:rPr>
          <w:lang w:val="en-GB"/>
        </w:rPr>
      </w:pPr>
      <w:r w:rsidRPr="0094085B">
        <w:rPr>
          <w:rStyle w:val="HideTWBExt"/>
          <w:lang w:val="en-GB"/>
        </w:rPr>
        <w:t>&lt;/Amend&gt;</w:t>
      </w:r>
    </w:p>
    <w:p w14:paraId="644D8B1F"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278</w:t>
      </w:r>
      <w:r w:rsidRPr="0094085B">
        <w:rPr>
          <w:rStyle w:val="HideTWBExt"/>
          <w:lang w:val="en-GB"/>
        </w:rPr>
        <w:t>&lt;/NumAm&gt;</w:t>
      </w:r>
    </w:p>
    <w:p w14:paraId="0DDF0FDD"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41703E78"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0A194961" w14:textId="77777777" w:rsidR="007E0C3D" w:rsidRPr="00B640AD" w:rsidRDefault="007E0C3D" w:rsidP="007E0C3D">
      <w:pPr>
        <w:pStyle w:val="NormalBold"/>
      </w:pPr>
      <w:r w:rsidRPr="00B640AD">
        <w:rPr>
          <w:rStyle w:val="HideTWBExt"/>
          <w:b w:val="0"/>
        </w:rPr>
        <w:t>&lt;/RepeatBlock-By&gt;</w:t>
      </w:r>
    </w:p>
    <w:p w14:paraId="0720C22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EC59A61" w14:textId="77777777" w:rsidR="007E0C3D" w:rsidRPr="00B640AD" w:rsidRDefault="007E0C3D" w:rsidP="007E0C3D">
      <w:pPr>
        <w:pStyle w:val="NormalBold"/>
      </w:pPr>
      <w:r w:rsidRPr="00B640AD">
        <w:rPr>
          <w:rStyle w:val="HideTWBExt"/>
        </w:rPr>
        <w:t>&lt;Article&gt;</w:t>
      </w:r>
      <w:r w:rsidRPr="00B640AD">
        <w:t>Paragrafo 21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2C6DD64" w14:textId="77777777" w:rsidTr="008053E7">
        <w:trPr>
          <w:trHeight w:hRule="exact" w:val="240"/>
          <w:jc w:val="center"/>
        </w:trPr>
        <w:tc>
          <w:tcPr>
            <w:tcW w:w="9752" w:type="dxa"/>
            <w:gridSpan w:val="2"/>
            <w:tcBorders>
              <w:top w:val="nil"/>
              <w:left w:val="nil"/>
              <w:bottom w:val="nil"/>
              <w:right w:val="nil"/>
            </w:tcBorders>
          </w:tcPr>
          <w:p w14:paraId="4DC03BE7" w14:textId="77777777" w:rsidR="007E0C3D" w:rsidRPr="00B640AD" w:rsidRDefault="007E0C3D" w:rsidP="008053E7"/>
        </w:tc>
      </w:tr>
      <w:tr w:rsidR="007E0C3D" w:rsidRPr="00B640AD" w14:paraId="55FA240B" w14:textId="77777777" w:rsidTr="008053E7">
        <w:trPr>
          <w:trHeight w:val="240"/>
          <w:jc w:val="center"/>
        </w:trPr>
        <w:tc>
          <w:tcPr>
            <w:tcW w:w="4876" w:type="dxa"/>
            <w:tcBorders>
              <w:top w:val="nil"/>
              <w:left w:val="nil"/>
              <w:bottom w:val="nil"/>
              <w:right w:val="nil"/>
            </w:tcBorders>
          </w:tcPr>
          <w:p w14:paraId="0228225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8B940DC" w14:textId="77777777" w:rsidR="007E0C3D" w:rsidRPr="00B640AD" w:rsidRDefault="007E0C3D" w:rsidP="008053E7">
            <w:pPr>
              <w:pStyle w:val="AmColumnHeading"/>
            </w:pPr>
            <w:r w:rsidRPr="00B640AD">
              <w:t>Emendamento</w:t>
            </w:r>
          </w:p>
        </w:tc>
      </w:tr>
      <w:tr w:rsidR="007E0C3D" w:rsidRPr="00B640AD" w14:paraId="0CD65A52" w14:textId="77777777" w:rsidTr="008053E7">
        <w:trPr>
          <w:jc w:val="center"/>
        </w:trPr>
        <w:tc>
          <w:tcPr>
            <w:tcW w:w="4876" w:type="dxa"/>
            <w:tcBorders>
              <w:top w:val="nil"/>
              <w:left w:val="nil"/>
              <w:bottom w:val="nil"/>
              <w:right w:val="nil"/>
            </w:tcBorders>
          </w:tcPr>
          <w:p w14:paraId="7845AEF5" w14:textId="77777777" w:rsidR="007E0C3D" w:rsidRPr="00B640AD" w:rsidRDefault="007E0C3D" w:rsidP="008053E7">
            <w:pPr>
              <w:pStyle w:val="Normal6a"/>
            </w:pPr>
          </w:p>
        </w:tc>
        <w:tc>
          <w:tcPr>
            <w:tcW w:w="4876" w:type="dxa"/>
            <w:tcBorders>
              <w:top w:val="nil"/>
              <w:left w:val="nil"/>
              <w:bottom w:val="nil"/>
              <w:right w:val="nil"/>
            </w:tcBorders>
          </w:tcPr>
          <w:p w14:paraId="2455DB9A" w14:textId="77777777" w:rsidR="007E0C3D" w:rsidRPr="00B640AD" w:rsidRDefault="007E0C3D" w:rsidP="008053E7">
            <w:pPr>
              <w:pStyle w:val="Normal6a"/>
            </w:pPr>
            <w:r w:rsidRPr="00B640AD">
              <w:rPr>
                <w:b/>
                <w:i/>
              </w:rPr>
              <w:t>21 bis.</w:t>
            </w:r>
            <w:r w:rsidRPr="00B640AD">
              <w:tab/>
            </w:r>
            <w:r w:rsidRPr="00B640AD">
              <w:rPr>
                <w:b/>
                <w:i/>
              </w:rPr>
              <w:t>incoraggia l'UE e gli Stati membri a utilizzare strumenti partecipativi per prepararsi all'allargamento, invitando i cittadini, i parlamentari, i rappresentanti delle organizzazioni della società civile, i movimenti giovanili e i sindacati dei paesi candidati, insieme ai loro omologhi dell'UE, a scambiare opinioni, migliorare la comprensione reciproca e infondere un senso di titolarità prima che abbia luogo l'adesione formale;</w:t>
            </w:r>
          </w:p>
        </w:tc>
      </w:tr>
    </w:tbl>
    <w:p w14:paraId="1653B82F"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24CDA5FD" w14:textId="77777777" w:rsidR="007E0C3D" w:rsidRPr="0094085B" w:rsidRDefault="007E0C3D" w:rsidP="007E0C3D">
      <w:pPr>
        <w:rPr>
          <w:lang w:val="es-ES"/>
        </w:rPr>
      </w:pPr>
      <w:r w:rsidRPr="0094085B">
        <w:rPr>
          <w:rStyle w:val="HideTWBExt"/>
          <w:lang w:val="es-ES"/>
        </w:rPr>
        <w:t>&lt;/Amend&gt;</w:t>
      </w:r>
    </w:p>
    <w:p w14:paraId="6ED7D5BC"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279</w:t>
      </w:r>
      <w:r w:rsidRPr="0094085B">
        <w:rPr>
          <w:rStyle w:val="HideTWBExt"/>
          <w:lang w:val="es-ES"/>
        </w:rPr>
        <w:t>&lt;/NumAm&gt;</w:t>
      </w:r>
    </w:p>
    <w:p w14:paraId="692F70B9"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5C046AE8" w14:textId="77777777" w:rsidR="007E0C3D" w:rsidRPr="0094085B" w:rsidRDefault="007E0C3D" w:rsidP="007E0C3D">
      <w:pPr>
        <w:pStyle w:val="NormalBold"/>
        <w:rPr>
          <w:lang w:val="es-ES"/>
        </w:rPr>
      </w:pPr>
      <w:r w:rsidRPr="0094085B">
        <w:rPr>
          <w:rStyle w:val="HideTWBExt"/>
          <w:b w:val="0"/>
          <w:lang w:val="es-ES"/>
        </w:rPr>
        <w:t>&lt;/RepeatBlock-By&gt;</w:t>
      </w:r>
    </w:p>
    <w:p w14:paraId="3086303B"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6F51B21" w14:textId="77777777" w:rsidR="007E0C3D" w:rsidRPr="00B640AD" w:rsidRDefault="007E0C3D" w:rsidP="007E0C3D">
      <w:pPr>
        <w:pStyle w:val="NormalBold"/>
      </w:pPr>
      <w:r w:rsidRPr="00B640AD">
        <w:rPr>
          <w:rStyle w:val="HideTWBExt"/>
        </w:rPr>
        <w:t>&lt;Article&gt;</w:t>
      </w:r>
      <w:r w:rsidRPr="00B640AD">
        <w:t>Paragrafo 21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44886FCD" w14:textId="77777777" w:rsidTr="008053E7">
        <w:trPr>
          <w:trHeight w:hRule="exact" w:val="240"/>
          <w:jc w:val="center"/>
        </w:trPr>
        <w:tc>
          <w:tcPr>
            <w:tcW w:w="9752" w:type="dxa"/>
            <w:gridSpan w:val="2"/>
            <w:tcBorders>
              <w:top w:val="nil"/>
              <w:left w:val="nil"/>
              <w:bottom w:val="nil"/>
              <w:right w:val="nil"/>
            </w:tcBorders>
          </w:tcPr>
          <w:p w14:paraId="241E96B5" w14:textId="77777777" w:rsidR="007E0C3D" w:rsidRPr="00B640AD" w:rsidRDefault="007E0C3D" w:rsidP="008053E7"/>
        </w:tc>
      </w:tr>
      <w:tr w:rsidR="007E0C3D" w:rsidRPr="00B640AD" w14:paraId="258DBC7C" w14:textId="77777777" w:rsidTr="008053E7">
        <w:trPr>
          <w:trHeight w:val="240"/>
          <w:jc w:val="center"/>
        </w:trPr>
        <w:tc>
          <w:tcPr>
            <w:tcW w:w="4876" w:type="dxa"/>
            <w:tcBorders>
              <w:top w:val="nil"/>
              <w:left w:val="nil"/>
              <w:bottom w:val="nil"/>
              <w:right w:val="nil"/>
            </w:tcBorders>
          </w:tcPr>
          <w:p w14:paraId="4135E157"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B12A697" w14:textId="77777777" w:rsidR="007E0C3D" w:rsidRPr="00B640AD" w:rsidRDefault="007E0C3D" w:rsidP="008053E7">
            <w:pPr>
              <w:pStyle w:val="AmColumnHeading"/>
            </w:pPr>
            <w:r w:rsidRPr="00B640AD">
              <w:t>Emendamento</w:t>
            </w:r>
          </w:p>
        </w:tc>
      </w:tr>
      <w:tr w:rsidR="007E0C3D" w:rsidRPr="00B640AD" w14:paraId="7FDC2606" w14:textId="77777777" w:rsidTr="008053E7">
        <w:trPr>
          <w:jc w:val="center"/>
        </w:trPr>
        <w:tc>
          <w:tcPr>
            <w:tcW w:w="4876" w:type="dxa"/>
            <w:tcBorders>
              <w:top w:val="nil"/>
              <w:left w:val="nil"/>
              <w:bottom w:val="nil"/>
              <w:right w:val="nil"/>
            </w:tcBorders>
          </w:tcPr>
          <w:p w14:paraId="49849B6A" w14:textId="77777777" w:rsidR="007E0C3D" w:rsidRPr="00B640AD" w:rsidRDefault="007E0C3D" w:rsidP="008053E7">
            <w:pPr>
              <w:pStyle w:val="Normal6a"/>
            </w:pPr>
          </w:p>
        </w:tc>
        <w:tc>
          <w:tcPr>
            <w:tcW w:w="4876" w:type="dxa"/>
            <w:tcBorders>
              <w:top w:val="nil"/>
              <w:left w:val="nil"/>
              <w:bottom w:val="nil"/>
              <w:right w:val="nil"/>
            </w:tcBorders>
          </w:tcPr>
          <w:p w14:paraId="7F4B1E73" w14:textId="77777777" w:rsidR="007E0C3D" w:rsidRPr="00B640AD" w:rsidRDefault="007E0C3D" w:rsidP="008053E7">
            <w:pPr>
              <w:pStyle w:val="Normal6a"/>
            </w:pPr>
            <w:r w:rsidRPr="00B640AD">
              <w:rPr>
                <w:b/>
                <w:i/>
              </w:rPr>
              <w:t>21 ter.</w:t>
            </w:r>
            <w:r w:rsidRPr="00B640AD">
              <w:tab/>
            </w:r>
            <w:r w:rsidRPr="00B640AD">
              <w:rPr>
                <w:b/>
                <w:i/>
              </w:rPr>
              <w:t>sottolinea la necessità di sostenere e rafforzare il dialogo costruttivo dell'UE con le autorità della Serbia e del Kosovo per raggiungere un accordo di normalizzazione globale e giuridicamente vincolante, basato sul riconoscimento reciproco tra le due parti nel quadro del dialogo tra Belgrado e Pristina, il che è fondamentale per entrambi i paesi al fine di avanzare nei rispettivi percorsi europei e contribuirà alla stabilità e alla prosperità regionale;</w:t>
            </w:r>
          </w:p>
        </w:tc>
      </w:tr>
    </w:tbl>
    <w:p w14:paraId="3BABA4F3"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42E3BFFD" w14:textId="77777777" w:rsidR="007E0C3D" w:rsidRPr="0094085B" w:rsidRDefault="007E0C3D" w:rsidP="007E0C3D">
      <w:pPr>
        <w:rPr>
          <w:lang w:val="es-ES"/>
        </w:rPr>
      </w:pPr>
      <w:r w:rsidRPr="0094085B">
        <w:rPr>
          <w:rStyle w:val="HideTWBExt"/>
          <w:lang w:val="es-ES"/>
        </w:rPr>
        <w:t>&lt;/Amend&gt;</w:t>
      </w:r>
    </w:p>
    <w:p w14:paraId="0293D0CB"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280</w:t>
      </w:r>
      <w:r w:rsidRPr="0094085B">
        <w:rPr>
          <w:rStyle w:val="HideTWBExt"/>
          <w:lang w:val="es-ES"/>
        </w:rPr>
        <w:t>&lt;/NumAm&gt;</w:t>
      </w:r>
    </w:p>
    <w:p w14:paraId="7BBDB0DE"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37372C89" w14:textId="77777777" w:rsidR="007E0C3D" w:rsidRPr="0094085B" w:rsidRDefault="007E0C3D" w:rsidP="007E0C3D">
      <w:pPr>
        <w:pStyle w:val="NormalBold"/>
        <w:rPr>
          <w:lang w:val="es-ES"/>
        </w:rPr>
      </w:pPr>
      <w:r w:rsidRPr="0094085B">
        <w:rPr>
          <w:rStyle w:val="HideTWBExt"/>
          <w:b w:val="0"/>
          <w:lang w:val="es-ES"/>
        </w:rPr>
        <w:t>&lt;/RepeatBlock-By&gt;</w:t>
      </w:r>
    </w:p>
    <w:p w14:paraId="5AB4664D"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5C56C57" w14:textId="77777777" w:rsidR="007E0C3D" w:rsidRPr="00B640AD" w:rsidRDefault="007E0C3D" w:rsidP="007E0C3D">
      <w:pPr>
        <w:pStyle w:val="NormalBold"/>
      </w:pPr>
      <w:r w:rsidRPr="00B640AD">
        <w:rPr>
          <w:rStyle w:val="HideTWBExt"/>
        </w:rPr>
        <w:t>&lt;Article&gt;</w:t>
      </w:r>
      <w:r w:rsidRPr="00B640AD">
        <w:t>Paragrafo 21 quater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AFD472A" w14:textId="77777777" w:rsidTr="008053E7">
        <w:trPr>
          <w:trHeight w:hRule="exact" w:val="240"/>
          <w:jc w:val="center"/>
        </w:trPr>
        <w:tc>
          <w:tcPr>
            <w:tcW w:w="9752" w:type="dxa"/>
            <w:gridSpan w:val="2"/>
            <w:tcBorders>
              <w:top w:val="nil"/>
              <w:left w:val="nil"/>
              <w:bottom w:val="nil"/>
              <w:right w:val="nil"/>
            </w:tcBorders>
          </w:tcPr>
          <w:p w14:paraId="11DA33AE" w14:textId="77777777" w:rsidR="007E0C3D" w:rsidRPr="00B640AD" w:rsidRDefault="007E0C3D" w:rsidP="008053E7"/>
        </w:tc>
      </w:tr>
      <w:tr w:rsidR="007E0C3D" w:rsidRPr="00B640AD" w14:paraId="4AF4DE44" w14:textId="77777777" w:rsidTr="008053E7">
        <w:trPr>
          <w:trHeight w:val="240"/>
          <w:jc w:val="center"/>
        </w:trPr>
        <w:tc>
          <w:tcPr>
            <w:tcW w:w="4876" w:type="dxa"/>
            <w:tcBorders>
              <w:top w:val="nil"/>
              <w:left w:val="nil"/>
              <w:bottom w:val="nil"/>
              <w:right w:val="nil"/>
            </w:tcBorders>
          </w:tcPr>
          <w:p w14:paraId="61A015DC"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55737FA6" w14:textId="77777777" w:rsidR="007E0C3D" w:rsidRPr="00B640AD" w:rsidRDefault="007E0C3D" w:rsidP="008053E7">
            <w:pPr>
              <w:pStyle w:val="AmColumnHeading"/>
            </w:pPr>
            <w:r w:rsidRPr="00B640AD">
              <w:t>Emendamento</w:t>
            </w:r>
          </w:p>
        </w:tc>
      </w:tr>
      <w:tr w:rsidR="007E0C3D" w:rsidRPr="00B640AD" w14:paraId="4CB2285D" w14:textId="77777777" w:rsidTr="008053E7">
        <w:trPr>
          <w:jc w:val="center"/>
        </w:trPr>
        <w:tc>
          <w:tcPr>
            <w:tcW w:w="4876" w:type="dxa"/>
            <w:tcBorders>
              <w:top w:val="nil"/>
              <w:left w:val="nil"/>
              <w:bottom w:val="nil"/>
              <w:right w:val="nil"/>
            </w:tcBorders>
          </w:tcPr>
          <w:p w14:paraId="2EFFC42D" w14:textId="77777777" w:rsidR="007E0C3D" w:rsidRPr="00B640AD" w:rsidRDefault="007E0C3D" w:rsidP="008053E7">
            <w:pPr>
              <w:pStyle w:val="Normal6a"/>
            </w:pPr>
          </w:p>
        </w:tc>
        <w:tc>
          <w:tcPr>
            <w:tcW w:w="4876" w:type="dxa"/>
            <w:tcBorders>
              <w:top w:val="nil"/>
              <w:left w:val="nil"/>
              <w:bottom w:val="nil"/>
              <w:right w:val="nil"/>
            </w:tcBorders>
          </w:tcPr>
          <w:p w14:paraId="2515B449" w14:textId="77777777" w:rsidR="007E0C3D" w:rsidRPr="00B640AD" w:rsidRDefault="007E0C3D" w:rsidP="008053E7">
            <w:pPr>
              <w:pStyle w:val="Normal6a"/>
            </w:pPr>
            <w:r w:rsidRPr="00B640AD">
              <w:rPr>
                <w:b/>
                <w:i/>
              </w:rPr>
              <w:t>21 quater.</w:t>
            </w:r>
            <w:r w:rsidRPr="00B640AD">
              <w:tab/>
            </w:r>
            <w:r w:rsidRPr="00B640AD">
              <w:rPr>
                <w:b/>
                <w:i/>
              </w:rPr>
              <w:t>sottolinea l'importanza della piena attuazione delle sentenze dei tribunali nazionali e internazionali e il rispetto degli obblighi internazionali in materia di crimini di guerra e persone scomparse, affrontando la glorificazione dei criminali di guerra e il revisionismo storico;</w:t>
            </w:r>
          </w:p>
        </w:tc>
      </w:tr>
    </w:tbl>
    <w:p w14:paraId="69C35B70"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0697C7DC" w14:textId="77777777" w:rsidR="007E0C3D" w:rsidRPr="0094085B" w:rsidRDefault="007E0C3D" w:rsidP="007E0C3D">
      <w:pPr>
        <w:rPr>
          <w:lang w:val="es-ES"/>
        </w:rPr>
      </w:pPr>
      <w:r w:rsidRPr="0094085B">
        <w:rPr>
          <w:rStyle w:val="HideTWBExt"/>
          <w:lang w:val="es-ES"/>
        </w:rPr>
        <w:t>&lt;/Amend&gt;</w:t>
      </w:r>
    </w:p>
    <w:p w14:paraId="37EE2059"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281</w:t>
      </w:r>
      <w:r w:rsidRPr="0094085B">
        <w:rPr>
          <w:rStyle w:val="HideTWBExt"/>
          <w:lang w:val="es-ES"/>
        </w:rPr>
        <w:t>&lt;/NumAm&gt;</w:t>
      </w:r>
    </w:p>
    <w:p w14:paraId="455BC4C8"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proofErr w:type="spellStart"/>
      <w:r w:rsidRPr="0094085B">
        <w:rPr>
          <w:lang w:val="es-ES"/>
        </w:rPr>
        <w:t>Željana</w:t>
      </w:r>
      <w:proofErr w:type="spellEnd"/>
      <w:r w:rsidRPr="0094085B">
        <w:rPr>
          <w:lang w:val="es-ES"/>
        </w:rPr>
        <w:t xml:space="preserve"> </w:t>
      </w:r>
      <w:proofErr w:type="spellStart"/>
      <w:r w:rsidRPr="0094085B">
        <w:rPr>
          <w:lang w:val="es-ES"/>
        </w:rPr>
        <w:t>Zovko</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6C990D50" w14:textId="77777777" w:rsidR="007E0C3D" w:rsidRPr="0094085B" w:rsidRDefault="007E0C3D" w:rsidP="007E0C3D">
      <w:pPr>
        <w:pStyle w:val="NormalBold"/>
        <w:rPr>
          <w:lang w:val="es-ES"/>
        </w:rPr>
      </w:pPr>
      <w:r w:rsidRPr="0094085B">
        <w:rPr>
          <w:rStyle w:val="HideTWBExt"/>
          <w:b w:val="0"/>
          <w:lang w:val="es-ES"/>
        </w:rPr>
        <w:t>&lt;/RepeatBlock-By&gt;</w:t>
      </w:r>
    </w:p>
    <w:p w14:paraId="46A09C0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A8F0DB7" w14:textId="77777777" w:rsidR="007E0C3D" w:rsidRPr="00B640AD" w:rsidRDefault="007E0C3D" w:rsidP="007E0C3D">
      <w:pPr>
        <w:pStyle w:val="NormalBold"/>
      </w:pPr>
      <w:r w:rsidRPr="00B640AD">
        <w:rPr>
          <w:rStyle w:val="HideTWBExt"/>
        </w:rPr>
        <w:t>&lt;Article&gt;</w:t>
      </w:r>
      <w:r w:rsidRPr="00B640AD">
        <w:t>Paragrafo 22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BB2ADDA" w14:textId="77777777" w:rsidTr="008053E7">
        <w:trPr>
          <w:trHeight w:hRule="exact" w:val="240"/>
          <w:jc w:val="center"/>
        </w:trPr>
        <w:tc>
          <w:tcPr>
            <w:tcW w:w="9752" w:type="dxa"/>
            <w:gridSpan w:val="2"/>
            <w:tcBorders>
              <w:top w:val="nil"/>
              <w:left w:val="nil"/>
              <w:bottom w:val="nil"/>
              <w:right w:val="nil"/>
            </w:tcBorders>
          </w:tcPr>
          <w:p w14:paraId="7D0DF666" w14:textId="77777777" w:rsidR="007E0C3D" w:rsidRPr="00B640AD" w:rsidRDefault="007E0C3D" w:rsidP="008053E7"/>
        </w:tc>
      </w:tr>
      <w:tr w:rsidR="007E0C3D" w:rsidRPr="00B640AD" w14:paraId="773E0B9F" w14:textId="77777777" w:rsidTr="008053E7">
        <w:trPr>
          <w:trHeight w:val="240"/>
          <w:jc w:val="center"/>
        </w:trPr>
        <w:tc>
          <w:tcPr>
            <w:tcW w:w="4876" w:type="dxa"/>
            <w:tcBorders>
              <w:top w:val="nil"/>
              <w:left w:val="nil"/>
              <w:bottom w:val="nil"/>
              <w:right w:val="nil"/>
            </w:tcBorders>
          </w:tcPr>
          <w:p w14:paraId="30C45558"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70ADFF1" w14:textId="77777777" w:rsidR="007E0C3D" w:rsidRPr="00B640AD" w:rsidRDefault="007E0C3D" w:rsidP="008053E7">
            <w:pPr>
              <w:pStyle w:val="AmColumnHeading"/>
            </w:pPr>
            <w:r w:rsidRPr="00B640AD">
              <w:t>Emendamento</w:t>
            </w:r>
          </w:p>
        </w:tc>
      </w:tr>
      <w:tr w:rsidR="007E0C3D" w:rsidRPr="00B640AD" w14:paraId="0B4697F4" w14:textId="77777777" w:rsidTr="008053E7">
        <w:trPr>
          <w:jc w:val="center"/>
        </w:trPr>
        <w:tc>
          <w:tcPr>
            <w:tcW w:w="4876" w:type="dxa"/>
            <w:tcBorders>
              <w:top w:val="nil"/>
              <w:left w:val="nil"/>
              <w:bottom w:val="nil"/>
              <w:right w:val="nil"/>
            </w:tcBorders>
          </w:tcPr>
          <w:p w14:paraId="2250C255" w14:textId="77777777" w:rsidR="007E0C3D" w:rsidRPr="00B640AD" w:rsidRDefault="007E0C3D" w:rsidP="008053E7">
            <w:pPr>
              <w:pStyle w:val="Normal6a"/>
            </w:pPr>
            <w:r w:rsidRPr="00B640AD">
              <w:t>22.</w:t>
            </w:r>
            <w:r w:rsidRPr="00B640AD">
              <w:tab/>
              <w:t>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c>
          <w:tcPr>
            <w:tcW w:w="4876" w:type="dxa"/>
            <w:tcBorders>
              <w:top w:val="nil"/>
              <w:left w:val="nil"/>
              <w:bottom w:val="nil"/>
              <w:right w:val="nil"/>
            </w:tcBorders>
          </w:tcPr>
          <w:p w14:paraId="0F3BFC31" w14:textId="77777777" w:rsidR="007E0C3D" w:rsidRPr="00B640AD" w:rsidRDefault="007E0C3D" w:rsidP="008053E7">
            <w:pPr>
              <w:pStyle w:val="Normal6a"/>
            </w:pPr>
            <w:r w:rsidRPr="00B640AD">
              <w:t>22.</w:t>
            </w:r>
            <w:r w:rsidRPr="00B640AD">
              <w:tab/>
              <w:t>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 </w:t>
            </w:r>
            <w:r w:rsidRPr="00B640AD">
              <w:rPr>
                <w:b/>
                <w:i/>
              </w:rPr>
              <w:t>continua a nutrire preoccupazione per le ingerenze straniere malevole e le campagne di disinformazione da parte di attori stranieri in Bosnia-Erzegovina e chiede ulteriori misure per contrastarle; sottolinea che tali ingerenze straniere mirano a seminare discordia, violenza, tensioni interetniche e a destabilizzare la Bosnia-Erzegovina; invita il SEAE e la delegazione UE in Bosnia-Erzegovina a intensificare gli sforzi tesi a promuovere i benefici di una più stretta integrazione e a investire in campagne di comunicazione per contrastare le ingerenze straniere;</w:t>
            </w:r>
            <w:r w:rsidRPr="00B640AD">
              <w:t xml:space="preserve">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r>
    </w:tbl>
    <w:p w14:paraId="2E402F4D" w14:textId="77777777" w:rsidR="007E0C3D" w:rsidRPr="0094085B" w:rsidRDefault="007E0C3D" w:rsidP="007E0C3D">
      <w:pPr>
        <w:pStyle w:val="AmOrLang"/>
        <w:rPr>
          <w:lang w:val="fr-BE"/>
        </w:rPr>
      </w:pPr>
      <w:r w:rsidRPr="0094085B">
        <w:rPr>
          <w:lang w:val="fr-BE"/>
        </w:rPr>
        <w:t xml:space="preserve">Or. </w:t>
      </w:r>
      <w:r w:rsidRPr="0094085B">
        <w:rPr>
          <w:rStyle w:val="HideTWBExt"/>
          <w:lang w:val="fr-BE"/>
        </w:rPr>
        <w:t>&lt;Original&gt;</w:t>
      </w:r>
      <w:r w:rsidRPr="0094085B">
        <w:rPr>
          <w:rStyle w:val="HideTWBInt"/>
          <w:lang w:val="fr-BE"/>
        </w:rPr>
        <w:t>{EN}</w:t>
      </w:r>
      <w:r w:rsidRPr="0094085B">
        <w:rPr>
          <w:lang w:val="fr-BE"/>
        </w:rPr>
        <w:t>en</w:t>
      </w:r>
      <w:r w:rsidRPr="0094085B">
        <w:rPr>
          <w:rStyle w:val="HideTWBExt"/>
          <w:lang w:val="fr-BE"/>
        </w:rPr>
        <w:t>&lt;/Original&gt;</w:t>
      </w:r>
    </w:p>
    <w:p w14:paraId="6F6377A2" w14:textId="77777777" w:rsidR="007E0C3D" w:rsidRPr="0094085B" w:rsidRDefault="007E0C3D" w:rsidP="007E0C3D">
      <w:pPr>
        <w:rPr>
          <w:lang w:val="fr-BE"/>
        </w:rPr>
      </w:pPr>
      <w:r w:rsidRPr="0094085B">
        <w:rPr>
          <w:rStyle w:val="HideTWBExt"/>
          <w:lang w:val="fr-BE"/>
        </w:rPr>
        <w:t>&lt;/Amend&gt;</w:t>
      </w:r>
    </w:p>
    <w:p w14:paraId="385CD6A4" w14:textId="77777777" w:rsidR="007E0C3D" w:rsidRPr="0094085B" w:rsidRDefault="007E0C3D" w:rsidP="007E0C3D">
      <w:pPr>
        <w:pStyle w:val="AmNumberTabs"/>
        <w:rPr>
          <w:lang w:val="fr-BE"/>
        </w:rPr>
      </w:pPr>
      <w:r w:rsidRPr="0094085B">
        <w:rPr>
          <w:rStyle w:val="HideTWBExt"/>
          <w:lang w:val="fr-BE"/>
        </w:rPr>
        <w:t>&lt;Amend&gt;</w:t>
      </w:r>
      <w:r w:rsidRPr="0094085B">
        <w:rPr>
          <w:lang w:val="fr-BE"/>
        </w:rPr>
        <w:t>Emendamento</w:t>
      </w:r>
      <w:r w:rsidRPr="0094085B">
        <w:rPr>
          <w:lang w:val="fr-BE"/>
        </w:rPr>
        <w:tab/>
      </w:r>
      <w:r w:rsidRPr="0094085B">
        <w:rPr>
          <w:lang w:val="fr-BE"/>
        </w:rPr>
        <w:tab/>
      </w:r>
      <w:r w:rsidRPr="0094085B">
        <w:rPr>
          <w:rStyle w:val="HideTWBExt"/>
          <w:lang w:val="fr-BE"/>
        </w:rPr>
        <w:t>&lt;NumAm&gt;</w:t>
      </w:r>
      <w:r w:rsidRPr="0094085B">
        <w:rPr>
          <w:lang w:val="fr-BE"/>
        </w:rPr>
        <w:t>282</w:t>
      </w:r>
      <w:r w:rsidRPr="0094085B">
        <w:rPr>
          <w:rStyle w:val="HideTWBExt"/>
          <w:lang w:val="fr-BE"/>
        </w:rPr>
        <w:t>&lt;/NumAm&gt;</w:t>
      </w:r>
    </w:p>
    <w:p w14:paraId="5CA324AC" w14:textId="77777777" w:rsidR="007E0C3D" w:rsidRPr="0094085B" w:rsidRDefault="007E0C3D" w:rsidP="007E0C3D">
      <w:pPr>
        <w:pStyle w:val="NormalBold"/>
        <w:rPr>
          <w:lang w:val="fr-BE"/>
        </w:rPr>
      </w:pPr>
      <w:r w:rsidRPr="0094085B">
        <w:rPr>
          <w:rStyle w:val="HideTWBExt"/>
          <w:b w:val="0"/>
          <w:lang w:val="fr-BE"/>
        </w:rPr>
        <w:t>&lt;</w:t>
      </w:r>
      <w:proofErr w:type="spellStart"/>
      <w:r w:rsidRPr="0094085B">
        <w:rPr>
          <w:rStyle w:val="HideTWBExt"/>
          <w:b w:val="0"/>
          <w:lang w:val="fr-BE"/>
        </w:rPr>
        <w:t>RepeatBlock</w:t>
      </w:r>
      <w:proofErr w:type="spellEnd"/>
      <w:r w:rsidRPr="0094085B">
        <w:rPr>
          <w:rStyle w:val="HideTWBExt"/>
          <w:b w:val="0"/>
          <w:lang w:val="fr-BE"/>
        </w:rPr>
        <w:t>-By&gt;&lt;</w:t>
      </w:r>
      <w:proofErr w:type="spellStart"/>
      <w:r w:rsidRPr="0094085B">
        <w:rPr>
          <w:rStyle w:val="HideTWBExt"/>
          <w:b w:val="0"/>
          <w:lang w:val="fr-BE"/>
        </w:rPr>
        <w:t>Members</w:t>
      </w:r>
      <w:proofErr w:type="spellEnd"/>
      <w:r w:rsidRPr="0094085B">
        <w:rPr>
          <w:rStyle w:val="HideTWBExt"/>
          <w:b w:val="0"/>
          <w:lang w:val="fr-BE"/>
        </w:rPr>
        <w:t>&gt;</w:t>
      </w:r>
      <w:r w:rsidRPr="0094085B">
        <w:rPr>
          <w:lang w:val="fr-BE"/>
        </w:rPr>
        <w:t xml:space="preserve">Nathalie Loiseau, Dan </w:t>
      </w:r>
      <w:proofErr w:type="spellStart"/>
      <w:r w:rsidRPr="0094085B">
        <w:rPr>
          <w:lang w:val="fr-BE"/>
        </w:rPr>
        <w:t>Barna</w:t>
      </w:r>
      <w:proofErr w:type="spellEnd"/>
      <w:r w:rsidRPr="0094085B">
        <w:rPr>
          <w:rStyle w:val="HideTWBExt"/>
          <w:b w:val="0"/>
          <w:lang w:val="fr-BE"/>
        </w:rPr>
        <w:t>&lt;/</w:t>
      </w:r>
      <w:proofErr w:type="spellStart"/>
      <w:r w:rsidRPr="0094085B">
        <w:rPr>
          <w:rStyle w:val="HideTWBExt"/>
          <w:b w:val="0"/>
          <w:lang w:val="fr-BE"/>
        </w:rPr>
        <w:t>Members</w:t>
      </w:r>
      <w:proofErr w:type="spellEnd"/>
      <w:r w:rsidRPr="0094085B">
        <w:rPr>
          <w:rStyle w:val="HideTWBExt"/>
          <w:b w:val="0"/>
          <w:lang w:val="fr-BE"/>
        </w:rPr>
        <w:t>&gt;</w:t>
      </w:r>
    </w:p>
    <w:p w14:paraId="79C2C52E" w14:textId="77777777" w:rsidR="007E0C3D" w:rsidRPr="0094085B" w:rsidRDefault="007E0C3D" w:rsidP="007E0C3D">
      <w:pPr>
        <w:pStyle w:val="NormalBold"/>
        <w:rPr>
          <w:lang w:val="fr-BE"/>
        </w:rPr>
      </w:pPr>
      <w:r w:rsidRPr="0094085B">
        <w:rPr>
          <w:rStyle w:val="HideTWBExt"/>
          <w:b w:val="0"/>
          <w:lang w:val="fr-BE"/>
        </w:rPr>
        <w:t>&lt;/RepeatBlock-By&gt;</w:t>
      </w:r>
    </w:p>
    <w:p w14:paraId="401368B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3A57A84" w14:textId="77777777" w:rsidR="007E0C3D" w:rsidRPr="00B640AD" w:rsidRDefault="007E0C3D" w:rsidP="007E0C3D">
      <w:pPr>
        <w:pStyle w:val="NormalBold"/>
      </w:pPr>
      <w:r w:rsidRPr="00B640AD">
        <w:rPr>
          <w:rStyle w:val="HideTWBExt"/>
        </w:rPr>
        <w:t>&lt;Article&gt;</w:t>
      </w:r>
      <w:r w:rsidRPr="00B640AD">
        <w:t>Paragrafo 22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C5A9F60" w14:textId="77777777" w:rsidTr="008053E7">
        <w:trPr>
          <w:trHeight w:hRule="exact" w:val="240"/>
          <w:jc w:val="center"/>
        </w:trPr>
        <w:tc>
          <w:tcPr>
            <w:tcW w:w="9752" w:type="dxa"/>
            <w:gridSpan w:val="2"/>
            <w:tcBorders>
              <w:top w:val="nil"/>
              <w:left w:val="nil"/>
              <w:bottom w:val="nil"/>
              <w:right w:val="nil"/>
            </w:tcBorders>
          </w:tcPr>
          <w:p w14:paraId="3E59F6B7" w14:textId="77777777" w:rsidR="007E0C3D" w:rsidRPr="00B640AD" w:rsidRDefault="007E0C3D" w:rsidP="008053E7"/>
        </w:tc>
      </w:tr>
      <w:tr w:rsidR="007E0C3D" w:rsidRPr="00B640AD" w14:paraId="223BD3D2" w14:textId="77777777" w:rsidTr="008053E7">
        <w:trPr>
          <w:trHeight w:val="240"/>
          <w:jc w:val="center"/>
        </w:trPr>
        <w:tc>
          <w:tcPr>
            <w:tcW w:w="4876" w:type="dxa"/>
            <w:tcBorders>
              <w:top w:val="nil"/>
              <w:left w:val="nil"/>
              <w:bottom w:val="nil"/>
              <w:right w:val="nil"/>
            </w:tcBorders>
          </w:tcPr>
          <w:p w14:paraId="5BA0F7FF"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956CE79" w14:textId="77777777" w:rsidR="007E0C3D" w:rsidRPr="00B640AD" w:rsidRDefault="007E0C3D" w:rsidP="008053E7">
            <w:pPr>
              <w:pStyle w:val="AmColumnHeading"/>
            </w:pPr>
            <w:r w:rsidRPr="00B640AD">
              <w:t>Emendamento</w:t>
            </w:r>
          </w:p>
        </w:tc>
      </w:tr>
      <w:tr w:rsidR="007E0C3D" w:rsidRPr="00B640AD" w14:paraId="11702A10" w14:textId="77777777" w:rsidTr="008053E7">
        <w:trPr>
          <w:jc w:val="center"/>
        </w:trPr>
        <w:tc>
          <w:tcPr>
            <w:tcW w:w="4876" w:type="dxa"/>
            <w:tcBorders>
              <w:top w:val="nil"/>
              <w:left w:val="nil"/>
              <w:bottom w:val="nil"/>
              <w:right w:val="nil"/>
            </w:tcBorders>
          </w:tcPr>
          <w:p w14:paraId="6C39ED49" w14:textId="77777777" w:rsidR="007E0C3D" w:rsidRPr="00B640AD" w:rsidRDefault="007E0C3D" w:rsidP="008053E7">
            <w:pPr>
              <w:pStyle w:val="Normal6a"/>
            </w:pPr>
            <w:r w:rsidRPr="00B640AD">
              <w:t>22.</w:t>
            </w:r>
            <w:r w:rsidRPr="00B640AD">
              <w:tab/>
              <w:t xml:space="preserve">esprime preoccupazione per le campagne di disinformazione malevole e su vasta scala che la Russia </w:t>
            </w:r>
            <w:r w:rsidRPr="00B640AD">
              <w:rPr>
                <w:b/>
                <w:i/>
              </w:rPr>
              <w:t>conduce</w:t>
            </w:r>
            <w:r w:rsidRPr="00B640AD">
              <w:t xml:space="preserv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c>
          <w:tcPr>
            <w:tcW w:w="4876" w:type="dxa"/>
            <w:tcBorders>
              <w:top w:val="nil"/>
              <w:left w:val="nil"/>
              <w:bottom w:val="nil"/>
              <w:right w:val="nil"/>
            </w:tcBorders>
          </w:tcPr>
          <w:p w14:paraId="05510D19" w14:textId="77777777" w:rsidR="007E0C3D" w:rsidRPr="00B640AD" w:rsidRDefault="007E0C3D" w:rsidP="008053E7">
            <w:pPr>
              <w:pStyle w:val="Normal6a"/>
            </w:pPr>
            <w:r w:rsidRPr="00B640AD">
              <w:t>22.</w:t>
            </w:r>
            <w:r w:rsidRPr="00B640AD">
              <w:tab/>
              <w:t xml:space="preserve">esprime preoccupazione per le campagne di disinformazione malevole e su vasta scala che la Russia </w:t>
            </w:r>
            <w:r w:rsidRPr="00B640AD">
              <w:rPr>
                <w:b/>
                <w:i/>
              </w:rPr>
              <w:t>e altri attori conducono</w:t>
            </w:r>
            <w:r w:rsidRPr="00B640AD">
              <w:t xml:space="preserve"> costantemente da molti anni, la cui intensità è aumentata dall'inizio della sua guerra di aggressione contro l'Ucraina</w:t>
            </w:r>
            <w:r w:rsidRPr="00B640AD">
              <w:rPr>
                <w:b/>
                <w:i/>
              </w:rPr>
              <w:t>; osserva che i paesi candidati e il vicinato dell'UE sono stati un chiaro punto focale delle operazioni di manipolazione delle informazioni e ingerenze da parte della Russia, che avevano tra gli obiettivi quello di screditare l'UE e ridurre il valore percepito dell'integrazione nell'UE</w:t>
            </w:r>
            <w:r w:rsidRPr="00B640AD">
              <w:t>;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w:t>
            </w:r>
            <w:r w:rsidRPr="00B640AD">
              <w:rPr>
                <w:b/>
                <w:i/>
              </w:rPr>
              <w:t>, dando nel contempo priorità a un approccio basato sulle esigenze, basandosi su precedenti casi di cooperazione e traendo insegnamenti dall'esperienza sviluppata e dalla resilienza dimostrata da diversi paesi candidati nel contrastare tali operazioni ibride</w:t>
            </w:r>
            <w:r w:rsidRPr="00B640AD">
              <w:t>;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r>
    </w:tbl>
    <w:p w14:paraId="170A6136"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04400D58" w14:textId="77777777" w:rsidR="007E0C3D" w:rsidRPr="0094085B" w:rsidRDefault="007E0C3D" w:rsidP="007E0C3D">
      <w:pPr>
        <w:rPr>
          <w:lang w:val="en-GB"/>
        </w:rPr>
      </w:pPr>
      <w:r w:rsidRPr="0094085B">
        <w:rPr>
          <w:rStyle w:val="HideTWBExt"/>
          <w:lang w:val="en-GB"/>
        </w:rPr>
        <w:t>&lt;/Amend&gt;</w:t>
      </w:r>
    </w:p>
    <w:p w14:paraId="3170B59C"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283</w:t>
      </w:r>
      <w:r w:rsidRPr="0094085B">
        <w:rPr>
          <w:rStyle w:val="HideTWBExt"/>
          <w:lang w:val="en-GB"/>
        </w:rPr>
        <w:t>&lt;/NumAm&gt;</w:t>
      </w:r>
    </w:p>
    <w:p w14:paraId="4BF3EACD"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6783AA9A"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4134BC4C" w14:textId="77777777" w:rsidR="007E0C3D" w:rsidRPr="00B640AD" w:rsidRDefault="007E0C3D" w:rsidP="007E0C3D">
      <w:pPr>
        <w:pStyle w:val="NormalBold"/>
      </w:pPr>
      <w:r w:rsidRPr="00B640AD">
        <w:rPr>
          <w:rStyle w:val="HideTWBExt"/>
          <w:b w:val="0"/>
        </w:rPr>
        <w:t>&lt;/RepeatBlock-By&gt;</w:t>
      </w:r>
    </w:p>
    <w:p w14:paraId="1F288E1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1E00A6E" w14:textId="77777777" w:rsidR="007E0C3D" w:rsidRPr="00B640AD" w:rsidRDefault="007E0C3D" w:rsidP="007E0C3D">
      <w:pPr>
        <w:pStyle w:val="NormalBold"/>
      </w:pPr>
      <w:r w:rsidRPr="00B640AD">
        <w:rPr>
          <w:rStyle w:val="HideTWBExt"/>
        </w:rPr>
        <w:t>&lt;Article&gt;</w:t>
      </w:r>
      <w:r w:rsidRPr="00B640AD">
        <w:t>Paragrafo 22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179E2F7F" w14:textId="77777777" w:rsidTr="008053E7">
        <w:trPr>
          <w:trHeight w:hRule="exact" w:val="240"/>
          <w:jc w:val="center"/>
        </w:trPr>
        <w:tc>
          <w:tcPr>
            <w:tcW w:w="9752" w:type="dxa"/>
            <w:gridSpan w:val="2"/>
            <w:tcBorders>
              <w:top w:val="nil"/>
              <w:left w:val="nil"/>
              <w:bottom w:val="nil"/>
              <w:right w:val="nil"/>
            </w:tcBorders>
          </w:tcPr>
          <w:p w14:paraId="3AFD0463" w14:textId="77777777" w:rsidR="007E0C3D" w:rsidRPr="00B640AD" w:rsidRDefault="007E0C3D" w:rsidP="008053E7"/>
        </w:tc>
      </w:tr>
      <w:tr w:rsidR="007E0C3D" w:rsidRPr="00B640AD" w14:paraId="0587BE42" w14:textId="77777777" w:rsidTr="008053E7">
        <w:trPr>
          <w:trHeight w:val="240"/>
          <w:jc w:val="center"/>
        </w:trPr>
        <w:tc>
          <w:tcPr>
            <w:tcW w:w="4876" w:type="dxa"/>
            <w:tcBorders>
              <w:top w:val="nil"/>
              <w:left w:val="nil"/>
              <w:bottom w:val="nil"/>
              <w:right w:val="nil"/>
            </w:tcBorders>
          </w:tcPr>
          <w:p w14:paraId="2A90D35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11084690" w14:textId="77777777" w:rsidR="007E0C3D" w:rsidRPr="00B640AD" w:rsidRDefault="007E0C3D" w:rsidP="008053E7">
            <w:pPr>
              <w:pStyle w:val="AmColumnHeading"/>
            </w:pPr>
            <w:r w:rsidRPr="00B640AD">
              <w:t>Emendamento</w:t>
            </w:r>
          </w:p>
        </w:tc>
      </w:tr>
      <w:tr w:rsidR="007E0C3D" w:rsidRPr="00B640AD" w14:paraId="3A06FF75" w14:textId="77777777" w:rsidTr="008053E7">
        <w:trPr>
          <w:jc w:val="center"/>
        </w:trPr>
        <w:tc>
          <w:tcPr>
            <w:tcW w:w="4876" w:type="dxa"/>
            <w:tcBorders>
              <w:top w:val="nil"/>
              <w:left w:val="nil"/>
              <w:bottom w:val="nil"/>
              <w:right w:val="nil"/>
            </w:tcBorders>
          </w:tcPr>
          <w:p w14:paraId="439AA971" w14:textId="77777777" w:rsidR="007E0C3D" w:rsidRPr="00B640AD" w:rsidRDefault="007E0C3D" w:rsidP="008053E7">
            <w:pPr>
              <w:pStyle w:val="Normal6a"/>
            </w:pPr>
            <w:r w:rsidRPr="00B640AD">
              <w:t>22.</w:t>
            </w:r>
            <w:r w:rsidRPr="00B640AD">
              <w:tab/>
              <w:t>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c>
          <w:tcPr>
            <w:tcW w:w="4876" w:type="dxa"/>
            <w:tcBorders>
              <w:top w:val="nil"/>
              <w:left w:val="nil"/>
              <w:bottom w:val="nil"/>
              <w:right w:val="nil"/>
            </w:tcBorders>
          </w:tcPr>
          <w:p w14:paraId="1F63281F" w14:textId="77777777" w:rsidR="007E0C3D" w:rsidRPr="00B640AD" w:rsidRDefault="007E0C3D" w:rsidP="008053E7">
            <w:pPr>
              <w:pStyle w:val="Normal6a"/>
            </w:pPr>
            <w:r w:rsidRPr="00B640AD">
              <w:t>22.</w:t>
            </w:r>
            <w:r w:rsidRPr="00B640AD">
              <w:tab/>
              <w:t>esprime preoccupazione per le campagne di disinformazione malevole e su vasta scala che la Russia conduce costantemente da molti anni, la cui intensità è aumentata dall'inizio della sua guerra di aggressione contro l'Ucraina</w:t>
            </w:r>
            <w:r w:rsidRPr="00B640AD">
              <w:rPr>
                <w:b/>
                <w:i/>
              </w:rPr>
              <w:t>; esprime preoccupazione per la crescente influenza della Cina nella regione, nonché per le sue conseguenze a lungo termine per la resilienza democratica, la sicurezza economica e gli interessi europei; incoraggia un sostegno rafforzato ai media investigativi indipendenti, alle organizzazioni di verifica dei fatti e alle organizzazioni della società civile che si occupano di alfabetizzazione mediatica, in quanto un approccio esteso all'intera società è essenziale per contrastare efficacemente la disinformazione e la manipolazione delle informazioni e le ingerenze da parte di attori stranieri</w:t>
            </w:r>
            <w:r w:rsidRPr="00B640AD">
              <w:t>;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r>
    </w:tbl>
    <w:p w14:paraId="39830F4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73EF2170" w14:textId="77777777" w:rsidR="007E0C3D" w:rsidRPr="00B640AD" w:rsidRDefault="007E0C3D" w:rsidP="007E0C3D">
      <w:r w:rsidRPr="00B640AD">
        <w:rPr>
          <w:rStyle w:val="HideTWBExt"/>
        </w:rPr>
        <w:t>&lt;/Amend&gt;</w:t>
      </w:r>
    </w:p>
    <w:p w14:paraId="4B13658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284</w:t>
      </w:r>
      <w:r w:rsidRPr="00B640AD">
        <w:rPr>
          <w:rStyle w:val="HideTWBExt"/>
        </w:rPr>
        <w:t>&lt;/NumAm&gt;</w:t>
      </w:r>
    </w:p>
    <w:p w14:paraId="422A52A4" w14:textId="77777777" w:rsidR="007E0C3D" w:rsidRPr="00B640AD" w:rsidRDefault="007E0C3D" w:rsidP="007E0C3D">
      <w:pPr>
        <w:pStyle w:val="NormalBold"/>
      </w:pPr>
      <w:r w:rsidRPr="00B640AD">
        <w:rPr>
          <w:rStyle w:val="HideTWBExt"/>
          <w:b w:val="0"/>
        </w:rPr>
        <w:t>&lt;RepeatBlock-By&gt;&lt;Members&gt;</w:t>
      </w:r>
      <w:r w:rsidRPr="00B640AD">
        <w:t>Roberto Vannacci, Silvia Sardone</w:t>
      </w:r>
      <w:r w:rsidRPr="00B640AD">
        <w:rPr>
          <w:rStyle w:val="HideTWBExt"/>
          <w:b w:val="0"/>
        </w:rPr>
        <w:t>&lt;/Members&gt;</w:t>
      </w:r>
    </w:p>
    <w:p w14:paraId="6CB147AD" w14:textId="77777777" w:rsidR="007E0C3D" w:rsidRPr="00B640AD" w:rsidRDefault="007E0C3D" w:rsidP="007E0C3D">
      <w:pPr>
        <w:pStyle w:val="NormalBold"/>
      </w:pPr>
      <w:r w:rsidRPr="00B640AD">
        <w:rPr>
          <w:rStyle w:val="HideTWBExt"/>
          <w:b w:val="0"/>
        </w:rPr>
        <w:t>&lt;/RepeatBlock-By&gt;</w:t>
      </w:r>
    </w:p>
    <w:p w14:paraId="6817997A"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C67D13B" w14:textId="77777777" w:rsidR="007E0C3D" w:rsidRPr="00B640AD" w:rsidRDefault="007E0C3D" w:rsidP="007E0C3D">
      <w:pPr>
        <w:pStyle w:val="NormalBold"/>
      </w:pPr>
      <w:r w:rsidRPr="00B640AD">
        <w:rPr>
          <w:rStyle w:val="HideTWBExt"/>
        </w:rPr>
        <w:t>&lt;Article&gt;</w:t>
      </w:r>
      <w:r w:rsidRPr="00B640AD">
        <w:t>Paragrafo 22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1CB932A" w14:textId="77777777" w:rsidTr="008053E7">
        <w:trPr>
          <w:trHeight w:hRule="exact" w:val="240"/>
          <w:jc w:val="center"/>
        </w:trPr>
        <w:tc>
          <w:tcPr>
            <w:tcW w:w="9752" w:type="dxa"/>
            <w:gridSpan w:val="2"/>
            <w:tcBorders>
              <w:top w:val="nil"/>
              <w:left w:val="nil"/>
              <w:bottom w:val="nil"/>
              <w:right w:val="nil"/>
            </w:tcBorders>
          </w:tcPr>
          <w:p w14:paraId="65D2C48F" w14:textId="77777777" w:rsidR="007E0C3D" w:rsidRPr="00B640AD" w:rsidRDefault="007E0C3D" w:rsidP="008053E7"/>
        </w:tc>
      </w:tr>
      <w:tr w:rsidR="007E0C3D" w:rsidRPr="00B640AD" w14:paraId="3C5C35CF" w14:textId="77777777" w:rsidTr="008053E7">
        <w:trPr>
          <w:trHeight w:val="240"/>
          <w:jc w:val="center"/>
        </w:trPr>
        <w:tc>
          <w:tcPr>
            <w:tcW w:w="4876" w:type="dxa"/>
            <w:tcBorders>
              <w:top w:val="nil"/>
              <w:left w:val="nil"/>
              <w:bottom w:val="nil"/>
              <w:right w:val="nil"/>
            </w:tcBorders>
          </w:tcPr>
          <w:p w14:paraId="59D99DB4"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C83EE5E" w14:textId="77777777" w:rsidR="007E0C3D" w:rsidRPr="00B640AD" w:rsidRDefault="007E0C3D" w:rsidP="008053E7">
            <w:pPr>
              <w:pStyle w:val="AmColumnHeading"/>
            </w:pPr>
            <w:r w:rsidRPr="00B640AD">
              <w:t>Emendamento</w:t>
            </w:r>
          </w:p>
        </w:tc>
      </w:tr>
      <w:tr w:rsidR="007E0C3D" w:rsidRPr="00B640AD" w14:paraId="56826F29" w14:textId="77777777" w:rsidTr="008053E7">
        <w:trPr>
          <w:jc w:val="center"/>
        </w:trPr>
        <w:tc>
          <w:tcPr>
            <w:tcW w:w="4876" w:type="dxa"/>
            <w:tcBorders>
              <w:top w:val="nil"/>
              <w:left w:val="nil"/>
              <w:bottom w:val="nil"/>
              <w:right w:val="nil"/>
            </w:tcBorders>
          </w:tcPr>
          <w:p w14:paraId="38891FBD" w14:textId="77777777" w:rsidR="007E0C3D" w:rsidRPr="00B640AD" w:rsidRDefault="007E0C3D" w:rsidP="008053E7">
            <w:pPr>
              <w:pStyle w:val="Normal6a"/>
            </w:pPr>
            <w:r w:rsidRPr="00B640AD">
              <w:t>22.</w:t>
            </w:r>
            <w:r w:rsidRPr="00B640AD">
              <w:tab/>
            </w:r>
            <w:r w:rsidRPr="00B640AD">
              <w:rPr>
                <w:b/>
                <w:i/>
              </w:rPr>
              <w:t>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w:t>
            </w:r>
            <w:r w:rsidRPr="00B640AD">
              <w:t xml:space="preserve">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c>
          <w:tcPr>
            <w:tcW w:w="4876" w:type="dxa"/>
            <w:tcBorders>
              <w:top w:val="nil"/>
              <w:left w:val="nil"/>
              <w:bottom w:val="nil"/>
              <w:right w:val="nil"/>
            </w:tcBorders>
          </w:tcPr>
          <w:p w14:paraId="7F9371D2" w14:textId="77777777" w:rsidR="007E0C3D" w:rsidRPr="00B640AD" w:rsidRDefault="007E0C3D" w:rsidP="008053E7">
            <w:pPr>
              <w:pStyle w:val="Normal6a"/>
            </w:pPr>
            <w:r w:rsidRPr="00B640AD">
              <w:t>22.</w:t>
            </w:r>
            <w:r w:rsidRPr="00B640AD">
              <w:tab/>
              <w:t>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r>
    </w:tbl>
    <w:p w14:paraId="64EF6B0F"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4FEAFF42" w14:textId="77777777" w:rsidR="007E0C3D" w:rsidRPr="00B640AD" w:rsidRDefault="007E0C3D" w:rsidP="007E0C3D">
      <w:r w:rsidRPr="00B640AD">
        <w:rPr>
          <w:rStyle w:val="HideTWBExt"/>
        </w:rPr>
        <w:t>&lt;/Amend&gt;</w:t>
      </w:r>
    </w:p>
    <w:p w14:paraId="1927A04F"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285</w:t>
      </w:r>
      <w:r w:rsidRPr="00B640AD">
        <w:rPr>
          <w:rStyle w:val="HideTWBExt"/>
        </w:rPr>
        <w:t>&lt;/NumAm&gt;</w:t>
      </w:r>
    </w:p>
    <w:p w14:paraId="203DA69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782C5839" w14:textId="77777777" w:rsidR="007E0C3D" w:rsidRPr="00B640AD" w:rsidRDefault="007E0C3D" w:rsidP="007E0C3D">
      <w:pPr>
        <w:pStyle w:val="NormalBold"/>
      </w:pPr>
      <w:r w:rsidRPr="00B640AD">
        <w:rPr>
          <w:rStyle w:val="HideTWBExt"/>
          <w:b w:val="0"/>
        </w:rPr>
        <w:t>&lt;/RepeatBlock-By&gt;</w:t>
      </w:r>
    </w:p>
    <w:p w14:paraId="58418874"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651CACD2" w14:textId="77777777" w:rsidR="007E0C3D" w:rsidRPr="00B640AD" w:rsidRDefault="007E0C3D" w:rsidP="007E0C3D">
      <w:pPr>
        <w:pStyle w:val="NormalBold"/>
      </w:pPr>
      <w:r w:rsidRPr="00B640AD">
        <w:rPr>
          <w:rStyle w:val="HideTWBExt"/>
        </w:rPr>
        <w:t>&lt;Article&gt;</w:t>
      </w:r>
      <w:r w:rsidRPr="00B640AD">
        <w:t>Paragrafo 22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21B6B0B" w14:textId="77777777" w:rsidTr="008053E7">
        <w:trPr>
          <w:trHeight w:hRule="exact" w:val="240"/>
          <w:jc w:val="center"/>
        </w:trPr>
        <w:tc>
          <w:tcPr>
            <w:tcW w:w="9752" w:type="dxa"/>
            <w:gridSpan w:val="2"/>
            <w:tcBorders>
              <w:top w:val="nil"/>
              <w:left w:val="nil"/>
              <w:bottom w:val="nil"/>
              <w:right w:val="nil"/>
            </w:tcBorders>
          </w:tcPr>
          <w:p w14:paraId="181ED699" w14:textId="77777777" w:rsidR="007E0C3D" w:rsidRPr="00B640AD" w:rsidRDefault="007E0C3D" w:rsidP="008053E7"/>
        </w:tc>
      </w:tr>
      <w:tr w:rsidR="007E0C3D" w:rsidRPr="00B640AD" w14:paraId="100EAF15" w14:textId="77777777" w:rsidTr="008053E7">
        <w:trPr>
          <w:trHeight w:val="240"/>
          <w:jc w:val="center"/>
        </w:trPr>
        <w:tc>
          <w:tcPr>
            <w:tcW w:w="4876" w:type="dxa"/>
            <w:tcBorders>
              <w:top w:val="nil"/>
              <w:left w:val="nil"/>
              <w:bottom w:val="nil"/>
              <w:right w:val="nil"/>
            </w:tcBorders>
          </w:tcPr>
          <w:p w14:paraId="20E67F6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5B3714F" w14:textId="77777777" w:rsidR="007E0C3D" w:rsidRPr="00B640AD" w:rsidRDefault="007E0C3D" w:rsidP="008053E7">
            <w:pPr>
              <w:pStyle w:val="AmColumnHeading"/>
            </w:pPr>
            <w:r w:rsidRPr="00B640AD">
              <w:t>Emendamento</w:t>
            </w:r>
          </w:p>
        </w:tc>
      </w:tr>
      <w:tr w:rsidR="007E0C3D" w:rsidRPr="00B640AD" w14:paraId="5EC04829" w14:textId="77777777" w:rsidTr="008053E7">
        <w:trPr>
          <w:jc w:val="center"/>
        </w:trPr>
        <w:tc>
          <w:tcPr>
            <w:tcW w:w="4876" w:type="dxa"/>
            <w:tcBorders>
              <w:top w:val="nil"/>
              <w:left w:val="nil"/>
              <w:bottom w:val="nil"/>
              <w:right w:val="nil"/>
            </w:tcBorders>
          </w:tcPr>
          <w:p w14:paraId="1E5F61C4" w14:textId="77777777" w:rsidR="007E0C3D" w:rsidRPr="00B640AD" w:rsidRDefault="007E0C3D" w:rsidP="008053E7">
            <w:pPr>
              <w:pStyle w:val="Normal6a"/>
            </w:pPr>
            <w:r w:rsidRPr="00B640AD">
              <w:t>22.</w:t>
            </w:r>
            <w:r w:rsidRPr="00B640AD">
              <w:tab/>
              <w:t>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c>
          <w:tcPr>
            <w:tcW w:w="4876" w:type="dxa"/>
            <w:tcBorders>
              <w:top w:val="nil"/>
              <w:left w:val="nil"/>
              <w:bottom w:val="nil"/>
              <w:right w:val="nil"/>
            </w:tcBorders>
          </w:tcPr>
          <w:p w14:paraId="4C366B54" w14:textId="77777777" w:rsidR="007E0C3D" w:rsidRPr="00B640AD" w:rsidRDefault="007E0C3D" w:rsidP="008053E7">
            <w:pPr>
              <w:pStyle w:val="Normal6a"/>
            </w:pPr>
            <w:r w:rsidRPr="00B640AD">
              <w:t>22.</w:t>
            </w:r>
            <w:r w:rsidRPr="00B640AD">
              <w:tab/>
              <w:t xml:space="preserve">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 </w:t>
            </w:r>
            <w:r w:rsidRPr="00B640AD">
              <w:rPr>
                <w:b/>
                <w:i/>
              </w:rPr>
              <w:t>invita la Commissione e il SEAE ad approfondire la cooperazione con i paesi vulnerabili dell'allargamento in materia di resilienza delle informazioni, cibersicurezza e minacce ibride; invita il SEAE e le delegazioni dell'UE nei paesi terzi a rafforzare ulteriormente le rispettive capacità di lotta e contrasto alla disinformazione e alla propaganda connesse alla PESC dell'UE;</w:t>
            </w:r>
          </w:p>
        </w:tc>
      </w:tr>
    </w:tbl>
    <w:p w14:paraId="119D3426"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56E654D1" w14:textId="77777777" w:rsidR="007E0C3D" w:rsidRPr="00B640AD" w:rsidRDefault="007E0C3D" w:rsidP="007E0C3D">
      <w:r w:rsidRPr="00B640AD">
        <w:rPr>
          <w:rStyle w:val="HideTWBExt"/>
        </w:rPr>
        <w:t>&lt;/Amend&gt;</w:t>
      </w:r>
    </w:p>
    <w:p w14:paraId="0BFB68D3"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286</w:t>
      </w:r>
      <w:r w:rsidRPr="00B640AD">
        <w:rPr>
          <w:rStyle w:val="HideTWBExt"/>
        </w:rPr>
        <w:t>&lt;/NumAm&gt;</w:t>
      </w:r>
    </w:p>
    <w:p w14:paraId="46F12B23"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Petras </w:t>
      </w:r>
      <w:proofErr w:type="spellStart"/>
      <w:r w:rsidRPr="00B640AD">
        <w:t>Auštrevičius</w:t>
      </w:r>
      <w:proofErr w:type="spellEnd"/>
      <w:r w:rsidRPr="00B640AD">
        <w:t xml:space="preserve">, Dan Barna, Marie-Agnes </w:t>
      </w:r>
      <w:proofErr w:type="spellStart"/>
      <w:r w:rsidRPr="00B640AD">
        <w:t>Strack</w:t>
      </w:r>
      <w:proofErr w:type="spellEnd"/>
      <w:r w:rsidRPr="00B640AD">
        <w:t xml:space="preserve">-Zimmermann, Lucia </w:t>
      </w:r>
      <w:proofErr w:type="spellStart"/>
      <w:r w:rsidRPr="00B640AD">
        <w:t>Yar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2D10B84E" w14:textId="77777777" w:rsidR="007E0C3D" w:rsidRPr="00B640AD" w:rsidRDefault="007E0C3D" w:rsidP="007E0C3D">
      <w:pPr>
        <w:pStyle w:val="NormalBold"/>
      </w:pPr>
      <w:r w:rsidRPr="00B640AD">
        <w:rPr>
          <w:rStyle w:val="HideTWBExt"/>
          <w:b w:val="0"/>
        </w:rPr>
        <w:t>&lt;/RepeatBlock-By&gt;</w:t>
      </w:r>
    </w:p>
    <w:p w14:paraId="757B52F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72AA447" w14:textId="77777777" w:rsidR="007E0C3D" w:rsidRPr="00B640AD" w:rsidRDefault="007E0C3D" w:rsidP="007E0C3D">
      <w:pPr>
        <w:pStyle w:val="NormalBold"/>
      </w:pPr>
      <w:r w:rsidRPr="00B640AD">
        <w:rPr>
          <w:rStyle w:val="HideTWBExt"/>
        </w:rPr>
        <w:t>&lt;Article&gt;</w:t>
      </w:r>
      <w:r w:rsidRPr="00B640AD">
        <w:t>Paragrafo 22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6FDF952F" w14:textId="77777777" w:rsidTr="008053E7">
        <w:trPr>
          <w:trHeight w:hRule="exact" w:val="240"/>
          <w:jc w:val="center"/>
        </w:trPr>
        <w:tc>
          <w:tcPr>
            <w:tcW w:w="9752" w:type="dxa"/>
            <w:gridSpan w:val="2"/>
            <w:tcBorders>
              <w:top w:val="nil"/>
              <w:left w:val="nil"/>
              <w:bottom w:val="nil"/>
              <w:right w:val="nil"/>
            </w:tcBorders>
          </w:tcPr>
          <w:p w14:paraId="59ECE37A" w14:textId="77777777" w:rsidR="007E0C3D" w:rsidRPr="00B640AD" w:rsidRDefault="007E0C3D" w:rsidP="008053E7"/>
        </w:tc>
      </w:tr>
      <w:tr w:rsidR="007E0C3D" w:rsidRPr="00B640AD" w14:paraId="2F34869A" w14:textId="77777777" w:rsidTr="008053E7">
        <w:trPr>
          <w:trHeight w:val="240"/>
          <w:jc w:val="center"/>
        </w:trPr>
        <w:tc>
          <w:tcPr>
            <w:tcW w:w="4876" w:type="dxa"/>
            <w:tcBorders>
              <w:top w:val="nil"/>
              <w:left w:val="nil"/>
              <w:bottom w:val="nil"/>
              <w:right w:val="nil"/>
            </w:tcBorders>
          </w:tcPr>
          <w:p w14:paraId="6F6B326B"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E7A26EE" w14:textId="77777777" w:rsidR="007E0C3D" w:rsidRPr="00B640AD" w:rsidRDefault="007E0C3D" w:rsidP="008053E7">
            <w:pPr>
              <w:pStyle w:val="AmColumnHeading"/>
            </w:pPr>
            <w:r w:rsidRPr="00B640AD">
              <w:t>Emendamento</w:t>
            </w:r>
          </w:p>
        </w:tc>
      </w:tr>
      <w:tr w:rsidR="007E0C3D" w:rsidRPr="00B640AD" w14:paraId="004F1688" w14:textId="77777777" w:rsidTr="008053E7">
        <w:trPr>
          <w:jc w:val="center"/>
        </w:trPr>
        <w:tc>
          <w:tcPr>
            <w:tcW w:w="4876" w:type="dxa"/>
            <w:tcBorders>
              <w:top w:val="nil"/>
              <w:left w:val="nil"/>
              <w:bottom w:val="nil"/>
              <w:right w:val="nil"/>
            </w:tcBorders>
          </w:tcPr>
          <w:p w14:paraId="0D1C8B74" w14:textId="77777777" w:rsidR="007E0C3D" w:rsidRPr="00B640AD" w:rsidRDefault="007E0C3D" w:rsidP="008053E7">
            <w:pPr>
              <w:pStyle w:val="Normal6a"/>
            </w:pPr>
            <w:r w:rsidRPr="00B640AD">
              <w:t>22.</w:t>
            </w:r>
            <w:r w:rsidRPr="00B640AD">
              <w:tab/>
              <w:t>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c>
          <w:tcPr>
            <w:tcW w:w="4876" w:type="dxa"/>
            <w:tcBorders>
              <w:top w:val="nil"/>
              <w:left w:val="nil"/>
              <w:bottom w:val="nil"/>
              <w:right w:val="nil"/>
            </w:tcBorders>
          </w:tcPr>
          <w:p w14:paraId="1B1E9BE3" w14:textId="77777777" w:rsidR="007E0C3D" w:rsidRPr="00B640AD" w:rsidRDefault="007E0C3D" w:rsidP="008053E7">
            <w:pPr>
              <w:pStyle w:val="Normal6a"/>
            </w:pPr>
            <w:r w:rsidRPr="00B640AD">
              <w:t>22.</w:t>
            </w:r>
            <w:r w:rsidRPr="00B640AD">
              <w:tab/>
              <w:t>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w:t>
            </w:r>
            <w:r w:rsidRPr="00B640AD">
              <w:rPr>
                <w:b/>
                <w:i/>
              </w:rPr>
              <w:t>; esorta ad applicare gli insegnamenti tratti dalla missione di partenariato dell'UE (EUPM) in Moldova</w:t>
            </w:r>
            <w:r w:rsidRPr="00B640AD">
              <w:t>;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r>
    </w:tbl>
    <w:p w14:paraId="7520025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805F65B" w14:textId="77777777" w:rsidR="007E0C3D" w:rsidRPr="00B640AD" w:rsidRDefault="007E0C3D" w:rsidP="007E0C3D">
      <w:r w:rsidRPr="00B640AD">
        <w:rPr>
          <w:rStyle w:val="HideTWBExt"/>
        </w:rPr>
        <w:t>&lt;/Amend&gt;</w:t>
      </w:r>
    </w:p>
    <w:p w14:paraId="2DB9AB3F"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287</w:t>
      </w:r>
      <w:r w:rsidRPr="00B640AD">
        <w:rPr>
          <w:rStyle w:val="HideTWBExt"/>
        </w:rPr>
        <w:t>&lt;/NumAm&gt;</w:t>
      </w:r>
    </w:p>
    <w:p w14:paraId="46EB5425"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Dan Barna, Hilde </w:t>
      </w:r>
      <w:proofErr w:type="spellStart"/>
      <w:r w:rsidRPr="00B640AD">
        <w:t>Vautmans</w:t>
      </w:r>
      <w:proofErr w:type="spellEnd"/>
      <w:r w:rsidRPr="00B640AD">
        <w:t xml:space="preserve">, Petras </w:t>
      </w:r>
      <w:proofErr w:type="spellStart"/>
      <w:r w:rsidRPr="00B640AD">
        <w:t>Auštrevičius</w:t>
      </w:r>
      <w:proofErr w:type="spellEnd"/>
      <w:r w:rsidRPr="00B640AD">
        <w:t xml:space="preserve">, Marjan </w:t>
      </w:r>
      <w:proofErr w:type="spellStart"/>
      <w:r w:rsidRPr="00B640AD">
        <w:t>Šarec</w:t>
      </w:r>
      <w:proofErr w:type="spellEnd"/>
      <w:r w:rsidRPr="00B640AD">
        <w:t xml:space="preserve">, Marie-Agnes </w:t>
      </w:r>
      <w:proofErr w:type="spellStart"/>
      <w:r w:rsidRPr="00B640AD">
        <w:t>Strack</w:t>
      </w:r>
      <w:proofErr w:type="spellEnd"/>
      <w:r w:rsidRPr="00B640AD">
        <w:t>-Zimmermann</w:t>
      </w:r>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4D07FB7D" w14:textId="77777777" w:rsidR="007E0C3D" w:rsidRPr="00B640AD" w:rsidRDefault="007E0C3D" w:rsidP="007E0C3D">
      <w:pPr>
        <w:pStyle w:val="NormalBold"/>
      </w:pPr>
      <w:r w:rsidRPr="00B640AD">
        <w:rPr>
          <w:rStyle w:val="HideTWBExt"/>
          <w:b w:val="0"/>
        </w:rPr>
        <w:t>&lt;/RepeatBlock-By&gt;</w:t>
      </w:r>
    </w:p>
    <w:p w14:paraId="4647C167"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49D361D6" w14:textId="77777777" w:rsidR="007E0C3D" w:rsidRPr="00B640AD" w:rsidRDefault="007E0C3D" w:rsidP="007E0C3D">
      <w:pPr>
        <w:pStyle w:val="NormalBold"/>
      </w:pPr>
      <w:r w:rsidRPr="00B640AD">
        <w:rPr>
          <w:rStyle w:val="HideTWBExt"/>
        </w:rPr>
        <w:t>&lt;Article&gt;</w:t>
      </w:r>
      <w:r w:rsidRPr="00B640AD">
        <w:t>Paragrafo 22</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A522926" w14:textId="77777777" w:rsidTr="008053E7">
        <w:trPr>
          <w:trHeight w:hRule="exact" w:val="240"/>
          <w:jc w:val="center"/>
        </w:trPr>
        <w:tc>
          <w:tcPr>
            <w:tcW w:w="9752" w:type="dxa"/>
            <w:gridSpan w:val="2"/>
            <w:tcBorders>
              <w:top w:val="nil"/>
              <w:left w:val="nil"/>
              <w:bottom w:val="nil"/>
              <w:right w:val="nil"/>
            </w:tcBorders>
          </w:tcPr>
          <w:p w14:paraId="4D5D2B47" w14:textId="77777777" w:rsidR="007E0C3D" w:rsidRPr="00B640AD" w:rsidRDefault="007E0C3D" w:rsidP="008053E7"/>
        </w:tc>
      </w:tr>
      <w:tr w:rsidR="007E0C3D" w:rsidRPr="00B640AD" w14:paraId="0874ACA1" w14:textId="77777777" w:rsidTr="008053E7">
        <w:trPr>
          <w:trHeight w:val="240"/>
          <w:jc w:val="center"/>
        </w:trPr>
        <w:tc>
          <w:tcPr>
            <w:tcW w:w="4876" w:type="dxa"/>
            <w:tcBorders>
              <w:top w:val="nil"/>
              <w:left w:val="nil"/>
              <w:bottom w:val="nil"/>
              <w:right w:val="nil"/>
            </w:tcBorders>
          </w:tcPr>
          <w:p w14:paraId="0D014EE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063DB5D0" w14:textId="77777777" w:rsidR="007E0C3D" w:rsidRPr="00B640AD" w:rsidRDefault="007E0C3D" w:rsidP="008053E7">
            <w:pPr>
              <w:pStyle w:val="AmColumnHeading"/>
            </w:pPr>
            <w:r w:rsidRPr="00B640AD">
              <w:t>Emendamento</w:t>
            </w:r>
          </w:p>
        </w:tc>
      </w:tr>
      <w:tr w:rsidR="007E0C3D" w:rsidRPr="00B640AD" w14:paraId="27CECDF0" w14:textId="77777777" w:rsidTr="008053E7">
        <w:trPr>
          <w:jc w:val="center"/>
        </w:trPr>
        <w:tc>
          <w:tcPr>
            <w:tcW w:w="4876" w:type="dxa"/>
            <w:tcBorders>
              <w:top w:val="nil"/>
              <w:left w:val="nil"/>
              <w:bottom w:val="nil"/>
              <w:right w:val="nil"/>
            </w:tcBorders>
          </w:tcPr>
          <w:p w14:paraId="7F0F5B93" w14:textId="77777777" w:rsidR="007E0C3D" w:rsidRPr="00B640AD" w:rsidRDefault="007E0C3D" w:rsidP="008053E7">
            <w:pPr>
              <w:pStyle w:val="Normal6a"/>
            </w:pPr>
            <w:r w:rsidRPr="00B640AD">
              <w:t>22.</w:t>
            </w:r>
            <w:r w:rsidRPr="00B640AD">
              <w:tab/>
              <w:t>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c>
          <w:tcPr>
            <w:tcW w:w="4876" w:type="dxa"/>
            <w:tcBorders>
              <w:top w:val="nil"/>
              <w:left w:val="nil"/>
              <w:bottom w:val="nil"/>
              <w:right w:val="nil"/>
            </w:tcBorders>
          </w:tcPr>
          <w:p w14:paraId="0B39145C" w14:textId="77777777" w:rsidR="007E0C3D" w:rsidRPr="00B640AD" w:rsidRDefault="007E0C3D" w:rsidP="008053E7">
            <w:pPr>
              <w:pStyle w:val="Normal6a"/>
            </w:pPr>
            <w:r w:rsidRPr="00B640AD">
              <w:t>22.</w:t>
            </w:r>
            <w:r w:rsidRPr="00B640AD">
              <w:tab/>
              <w:t xml:space="preserve">esprime preoccupazione per le campagne di disinformazione malevole e su vasta scala che la Russia conduce costantemente da molti anni, la cui intensità è aumentata dall'inizio della sua guerra di aggressione contro l'Ucraina; sottolinea la necessità di un sostegno continuo e di una stretta cooperazione con tutti i paesi dell'allargamento che si trovano ad affrontare forti ingerenze esterne nel loro processo di convergenza con l'UE </w:t>
            </w:r>
            <w:r w:rsidRPr="00B640AD">
              <w:rPr>
                <w:b/>
                <w:i/>
              </w:rPr>
              <w:t>e nei processi elettorali</w:t>
            </w:r>
            <w:r w:rsidRPr="00B640AD">
              <w:t>; sottolinea l'importanza di valutare e migliorare l'efficacia degli strumenti dell'UE concepiti per aiutare i paesi candidati a contrastare la manipolazione delle informazioni e le ingerenze da parte di attori stranieri; accoglie con favore l'intenzione della Commissione di estendere lo scudo europeo per la democrazia proposto ai paesi in via di adesione, rafforzando in tal modo la loro capacità di rispondere a minacce quali la manipolazione delle informazioni e le ingerenze da parte di attori stranieri e le campagne di disinformazione;</w:t>
            </w:r>
          </w:p>
        </w:tc>
      </w:tr>
    </w:tbl>
    <w:p w14:paraId="43BF32B9"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1909C870" w14:textId="77777777" w:rsidR="007E0C3D" w:rsidRPr="0094085B" w:rsidRDefault="007E0C3D" w:rsidP="007E0C3D">
      <w:pPr>
        <w:rPr>
          <w:lang w:val="es-ES"/>
        </w:rPr>
      </w:pPr>
      <w:r w:rsidRPr="0094085B">
        <w:rPr>
          <w:rStyle w:val="HideTWBExt"/>
          <w:lang w:val="es-ES"/>
        </w:rPr>
        <w:t>&lt;/Amend&gt;</w:t>
      </w:r>
    </w:p>
    <w:p w14:paraId="4635332C"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288</w:t>
      </w:r>
      <w:r w:rsidRPr="0094085B">
        <w:rPr>
          <w:rStyle w:val="HideTWBExt"/>
          <w:lang w:val="es-ES"/>
        </w:rPr>
        <w:t>&lt;/NumAm&gt;</w:t>
      </w:r>
    </w:p>
    <w:p w14:paraId="01F8FD66"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Cristian </w:t>
      </w:r>
      <w:proofErr w:type="spellStart"/>
      <w:r w:rsidRPr="0094085B">
        <w:rPr>
          <w:lang w:val="es-ES"/>
        </w:rPr>
        <w:t>Terheş</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481DE06F" w14:textId="77777777" w:rsidR="007E0C3D" w:rsidRPr="0094085B" w:rsidRDefault="007E0C3D" w:rsidP="007E0C3D">
      <w:pPr>
        <w:pStyle w:val="NormalBold"/>
        <w:rPr>
          <w:lang w:val="es-ES"/>
        </w:rPr>
      </w:pPr>
      <w:r w:rsidRPr="0094085B">
        <w:rPr>
          <w:rStyle w:val="HideTWBExt"/>
          <w:b w:val="0"/>
          <w:lang w:val="es-ES"/>
        </w:rPr>
        <w:t>&lt;/RepeatBlock-By&gt;</w:t>
      </w:r>
    </w:p>
    <w:p w14:paraId="3D37ECE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5872318" w14:textId="77777777" w:rsidR="007E0C3D" w:rsidRPr="00B640AD" w:rsidRDefault="007E0C3D" w:rsidP="007E0C3D">
      <w:pPr>
        <w:pStyle w:val="NormalBold"/>
      </w:pPr>
      <w:r w:rsidRPr="00B640AD">
        <w:rPr>
          <w:rStyle w:val="HideTWBExt"/>
        </w:rPr>
        <w:t>&lt;Article&gt;</w:t>
      </w:r>
      <w:r w:rsidRPr="00B640AD">
        <w:t>Paragrafo 22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8CE3212" w14:textId="77777777" w:rsidTr="008053E7">
        <w:trPr>
          <w:trHeight w:hRule="exact" w:val="240"/>
          <w:jc w:val="center"/>
        </w:trPr>
        <w:tc>
          <w:tcPr>
            <w:tcW w:w="9752" w:type="dxa"/>
            <w:gridSpan w:val="2"/>
            <w:tcBorders>
              <w:top w:val="nil"/>
              <w:left w:val="nil"/>
              <w:bottom w:val="nil"/>
              <w:right w:val="nil"/>
            </w:tcBorders>
          </w:tcPr>
          <w:p w14:paraId="4C5A21C4" w14:textId="77777777" w:rsidR="007E0C3D" w:rsidRPr="00B640AD" w:rsidRDefault="007E0C3D" w:rsidP="008053E7"/>
        </w:tc>
      </w:tr>
      <w:tr w:rsidR="007E0C3D" w:rsidRPr="00B640AD" w14:paraId="6CB14711" w14:textId="77777777" w:rsidTr="008053E7">
        <w:trPr>
          <w:trHeight w:val="240"/>
          <w:jc w:val="center"/>
        </w:trPr>
        <w:tc>
          <w:tcPr>
            <w:tcW w:w="4876" w:type="dxa"/>
            <w:tcBorders>
              <w:top w:val="nil"/>
              <w:left w:val="nil"/>
              <w:bottom w:val="nil"/>
              <w:right w:val="nil"/>
            </w:tcBorders>
          </w:tcPr>
          <w:p w14:paraId="5963BC85"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62442E4E" w14:textId="77777777" w:rsidR="007E0C3D" w:rsidRPr="00B640AD" w:rsidRDefault="007E0C3D" w:rsidP="008053E7">
            <w:pPr>
              <w:pStyle w:val="AmColumnHeading"/>
            </w:pPr>
            <w:r w:rsidRPr="00B640AD">
              <w:t>Emendamento</w:t>
            </w:r>
          </w:p>
        </w:tc>
      </w:tr>
      <w:tr w:rsidR="007E0C3D" w:rsidRPr="00B640AD" w14:paraId="205036E1" w14:textId="77777777" w:rsidTr="008053E7">
        <w:trPr>
          <w:jc w:val="center"/>
        </w:trPr>
        <w:tc>
          <w:tcPr>
            <w:tcW w:w="4876" w:type="dxa"/>
            <w:tcBorders>
              <w:top w:val="nil"/>
              <w:left w:val="nil"/>
              <w:bottom w:val="nil"/>
              <w:right w:val="nil"/>
            </w:tcBorders>
          </w:tcPr>
          <w:p w14:paraId="6800441F" w14:textId="77777777" w:rsidR="007E0C3D" w:rsidRPr="00B640AD" w:rsidRDefault="007E0C3D" w:rsidP="008053E7">
            <w:pPr>
              <w:pStyle w:val="Normal6a"/>
            </w:pPr>
          </w:p>
        </w:tc>
        <w:tc>
          <w:tcPr>
            <w:tcW w:w="4876" w:type="dxa"/>
            <w:tcBorders>
              <w:top w:val="nil"/>
              <w:left w:val="nil"/>
              <w:bottom w:val="nil"/>
              <w:right w:val="nil"/>
            </w:tcBorders>
          </w:tcPr>
          <w:p w14:paraId="6D42374B" w14:textId="77777777" w:rsidR="007E0C3D" w:rsidRPr="00B640AD" w:rsidRDefault="007E0C3D" w:rsidP="008053E7">
            <w:pPr>
              <w:pStyle w:val="Normal6a"/>
            </w:pPr>
            <w:r w:rsidRPr="00B640AD">
              <w:rPr>
                <w:b/>
                <w:i/>
              </w:rPr>
              <w:t>22 bis.</w:t>
            </w:r>
            <w:r w:rsidRPr="00B640AD">
              <w:tab/>
            </w:r>
            <w:r w:rsidRPr="00B640AD">
              <w:rPr>
                <w:b/>
                <w:i/>
              </w:rPr>
              <w:t xml:space="preserve">osserva con preoccupazione che la Russia ha rivisto la sua strategia di sicurezza e di politica estera per dipingersi come un difensore mondiale dei cosiddetti "valori tradizionali", utilizzando tale narrazione come strumento per espandere la sua influenza all'estero; sottolinea che la Chiesa ortodossa russa è oggetto di sempre maggiori strumentalizzazioni nell'ambito di tale strategia, fungendo da veicolo per diffondere disinformazione e proiettare soft power, in particolare nei paesi dell'ex Unione sovietica; sottolinea che tali pratiche sono concepite per minare la democrazia, la coesione sociale e gli orientamenti filoeuropei; chiede che la PESC e la politica di allargamento integrino misure specifiche per contrastare tale influenza, tra cui la diplomazia religiosa, la comunicazione strategica e il sostegno alle comunità religiose vittime dell'oppressione sovietica; sottolinea, a tale proposito, l'importanza di sostenere la resistenza opposta dalla </w:t>
            </w:r>
            <w:proofErr w:type="spellStart"/>
            <w:r w:rsidRPr="00B640AD">
              <w:rPr>
                <w:b/>
                <w:i/>
              </w:rPr>
              <w:t>metropolia</w:t>
            </w:r>
            <w:proofErr w:type="spellEnd"/>
            <w:r w:rsidRPr="00B640AD">
              <w:rPr>
                <w:b/>
                <w:i/>
              </w:rPr>
              <w:t xml:space="preserve"> di Bessarabia in Moldova e dalla Chiesa ortodossa autocefala dell'Ucraina alle strutture religiose controllate da Mosca, nel quadro di uno sforzo più ampio per difendere la libertà di religione, la sovranità nazionale e l'integrazione europea; prende atto dell'adozione della legge che consente alle parrocchie ortodosse ucraine di </w:t>
            </w:r>
            <w:proofErr w:type="spellStart"/>
            <w:r w:rsidRPr="00B640AD">
              <w:rPr>
                <w:b/>
                <w:i/>
              </w:rPr>
              <w:t>disaffiliarsi</w:t>
            </w:r>
            <w:proofErr w:type="spellEnd"/>
            <w:r w:rsidRPr="00B640AD">
              <w:rPr>
                <w:b/>
                <w:i/>
              </w:rPr>
              <w:t xml:space="preserve"> dalla giurisdizione del patriarcato di Mosca e di decidere liberamente in merito alla loro nuova affiliazione gerarchica;</w:t>
            </w:r>
          </w:p>
        </w:tc>
      </w:tr>
    </w:tbl>
    <w:p w14:paraId="40560851"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3F89D634" w14:textId="77777777" w:rsidR="007E0C3D" w:rsidRPr="00B640AD" w:rsidRDefault="007E0C3D" w:rsidP="007E0C3D">
      <w:r w:rsidRPr="00B640AD">
        <w:rPr>
          <w:rStyle w:val="HideTWBExt"/>
        </w:rPr>
        <w:t>&lt;/Amend&gt;</w:t>
      </w:r>
    </w:p>
    <w:p w14:paraId="5DFC9A00"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289</w:t>
      </w:r>
      <w:r w:rsidRPr="00B640AD">
        <w:rPr>
          <w:rStyle w:val="HideTWBExt"/>
        </w:rPr>
        <w:t>&lt;/NumAm&gt;</w:t>
      </w:r>
    </w:p>
    <w:p w14:paraId="3EACDA4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proofErr w:type="spellStart"/>
      <w:r w:rsidRPr="00B640AD">
        <w:t>Şerban</w:t>
      </w:r>
      <w:proofErr w:type="spellEnd"/>
      <w:r w:rsidRPr="00B640AD">
        <w:t xml:space="preserve"> </w:t>
      </w:r>
      <w:proofErr w:type="spellStart"/>
      <w:r w:rsidRPr="00B640AD">
        <w:t>Dimitrie</w:t>
      </w:r>
      <w:proofErr w:type="spellEnd"/>
      <w:r w:rsidRPr="00B640AD">
        <w:t xml:space="preserve"> </w:t>
      </w:r>
      <w:proofErr w:type="spellStart"/>
      <w:r w:rsidRPr="00B640AD">
        <w:t>Sturdza</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083F8FD2" w14:textId="77777777" w:rsidR="007E0C3D" w:rsidRPr="00B640AD" w:rsidRDefault="007E0C3D" w:rsidP="007E0C3D">
      <w:pPr>
        <w:pStyle w:val="NormalBold"/>
      </w:pPr>
      <w:r w:rsidRPr="00B640AD">
        <w:rPr>
          <w:rStyle w:val="HideTWBExt"/>
          <w:b w:val="0"/>
        </w:rPr>
        <w:t>&lt;/RepeatBlock-By&gt;</w:t>
      </w:r>
    </w:p>
    <w:p w14:paraId="097D289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218AA5EF" w14:textId="77777777" w:rsidR="007E0C3D" w:rsidRPr="00B640AD" w:rsidRDefault="007E0C3D" w:rsidP="007E0C3D">
      <w:pPr>
        <w:pStyle w:val="NormalBold"/>
      </w:pPr>
      <w:r w:rsidRPr="00B640AD">
        <w:rPr>
          <w:rStyle w:val="HideTWBExt"/>
        </w:rPr>
        <w:t>&lt;Article&gt;</w:t>
      </w:r>
      <w:r w:rsidRPr="00B640AD">
        <w:t>Paragrafo 22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140FFFF" w14:textId="77777777" w:rsidTr="008053E7">
        <w:trPr>
          <w:trHeight w:hRule="exact" w:val="240"/>
          <w:jc w:val="center"/>
        </w:trPr>
        <w:tc>
          <w:tcPr>
            <w:tcW w:w="9752" w:type="dxa"/>
            <w:gridSpan w:val="2"/>
            <w:tcBorders>
              <w:top w:val="nil"/>
              <w:left w:val="nil"/>
              <w:bottom w:val="nil"/>
              <w:right w:val="nil"/>
            </w:tcBorders>
          </w:tcPr>
          <w:p w14:paraId="5F0C9871" w14:textId="77777777" w:rsidR="007E0C3D" w:rsidRPr="00B640AD" w:rsidRDefault="007E0C3D" w:rsidP="008053E7"/>
        </w:tc>
      </w:tr>
      <w:tr w:rsidR="007E0C3D" w:rsidRPr="00B640AD" w14:paraId="697CA915" w14:textId="77777777" w:rsidTr="008053E7">
        <w:trPr>
          <w:trHeight w:val="240"/>
          <w:jc w:val="center"/>
        </w:trPr>
        <w:tc>
          <w:tcPr>
            <w:tcW w:w="4876" w:type="dxa"/>
            <w:tcBorders>
              <w:top w:val="nil"/>
              <w:left w:val="nil"/>
              <w:bottom w:val="nil"/>
              <w:right w:val="nil"/>
            </w:tcBorders>
          </w:tcPr>
          <w:p w14:paraId="35A97E0E"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2559D34" w14:textId="77777777" w:rsidR="007E0C3D" w:rsidRPr="00B640AD" w:rsidRDefault="007E0C3D" w:rsidP="008053E7">
            <w:pPr>
              <w:pStyle w:val="AmColumnHeading"/>
            </w:pPr>
            <w:r w:rsidRPr="00B640AD">
              <w:t>Emendamento</w:t>
            </w:r>
          </w:p>
        </w:tc>
      </w:tr>
      <w:tr w:rsidR="007E0C3D" w:rsidRPr="00B640AD" w14:paraId="75FC4BC1" w14:textId="77777777" w:rsidTr="008053E7">
        <w:trPr>
          <w:jc w:val="center"/>
        </w:trPr>
        <w:tc>
          <w:tcPr>
            <w:tcW w:w="4876" w:type="dxa"/>
            <w:tcBorders>
              <w:top w:val="nil"/>
              <w:left w:val="nil"/>
              <w:bottom w:val="nil"/>
              <w:right w:val="nil"/>
            </w:tcBorders>
          </w:tcPr>
          <w:p w14:paraId="6E6F789F" w14:textId="77777777" w:rsidR="007E0C3D" w:rsidRPr="00B640AD" w:rsidRDefault="007E0C3D" w:rsidP="008053E7">
            <w:pPr>
              <w:pStyle w:val="Normal6a"/>
            </w:pPr>
          </w:p>
        </w:tc>
        <w:tc>
          <w:tcPr>
            <w:tcW w:w="4876" w:type="dxa"/>
            <w:tcBorders>
              <w:top w:val="nil"/>
              <w:left w:val="nil"/>
              <w:bottom w:val="nil"/>
              <w:right w:val="nil"/>
            </w:tcBorders>
          </w:tcPr>
          <w:p w14:paraId="45735E7A" w14:textId="77777777" w:rsidR="007E0C3D" w:rsidRPr="00B640AD" w:rsidRDefault="007E0C3D" w:rsidP="008053E7">
            <w:pPr>
              <w:pStyle w:val="Normal6a"/>
            </w:pPr>
            <w:r w:rsidRPr="00B640AD">
              <w:rPr>
                <w:b/>
                <w:i/>
              </w:rPr>
              <w:t>22 bis.</w:t>
            </w:r>
            <w:r w:rsidRPr="00B640AD">
              <w:tab/>
            </w:r>
            <w:r w:rsidRPr="00B640AD">
              <w:rPr>
                <w:b/>
                <w:i/>
              </w:rPr>
              <w:t>esprime preoccupazione per il crescente impegno strategico della Cina nei Balcani occidentali e nel vicinato dell'UE, in particolare attraverso investimenti diretti dallo Stato nell'ambito dell'iniziativa "Nuova via della seta", anche nelle infrastrutture critiche, nelle reti di trasporto e nei settori estrattivo e delle materie prime; osserva che tale impegno, se coniugato con l'acquisizione di infrastrutture strategiche, il trasferimento di tecnologia, i rischi per la cibersicurezza, le operazioni di influenza e altre tattiche ibride, può compromettere la sicurezza e la sovranità economica europee; sottolinea la necessità di valutare i rischi derivanti dall'acquisizione di infrastrutture critiche nei Balcani occidentali e in altri paesi dell'allargamento; chiede un impegno rafforzato e più visibile dell'UE nella regione, anche attraverso alternative di investimento credibili, al fine di contrastare le crescenti dipendenze economiche e rafforzare la presenza strategica dell'UE;</w:t>
            </w:r>
          </w:p>
        </w:tc>
      </w:tr>
    </w:tbl>
    <w:p w14:paraId="6AF3185B"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0AFA54F8" w14:textId="77777777" w:rsidR="007E0C3D" w:rsidRPr="00B640AD" w:rsidRDefault="007E0C3D" w:rsidP="007E0C3D">
      <w:r w:rsidRPr="00B640AD">
        <w:rPr>
          <w:rStyle w:val="HideTWBExt"/>
        </w:rPr>
        <w:t>&lt;/Amend&gt;</w:t>
      </w:r>
    </w:p>
    <w:p w14:paraId="7F3039D4"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290</w:t>
      </w:r>
      <w:r w:rsidRPr="00B640AD">
        <w:rPr>
          <w:rStyle w:val="HideTWBExt"/>
        </w:rPr>
        <w:t>&lt;/NumAm&gt;</w:t>
      </w:r>
    </w:p>
    <w:p w14:paraId="78278860"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1FA7CF93" w14:textId="77777777" w:rsidR="007E0C3D" w:rsidRPr="00B640AD" w:rsidRDefault="007E0C3D" w:rsidP="007E0C3D">
      <w:pPr>
        <w:pStyle w:val="NormalBold"/>
      </w:pPr>
      <w:r w:rsidRPr="00B640AD">
        <w:rPr>
          <w:rStyle w:val="HideTWBExt"/>
          <w:b w:val="0"/>
        </w:rPr>
        <w:t>&lt;/RepeatBlock-By&gt;</w:t>
      </w:r>
    </w:p>
    <w:p w14:paraId="03D30842"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1F074E3" w14:textId="77777777" w:rsidR="007E0C3D" w:rsidRPr="00B640AD" w:rsidRDefault="007E0C3D" w:rsidP="007E0C3D">
      <w:pPr>
        <w:pStyle w:val="NormalBold"/>
      </w:pPr>
      <w:r w:rsidRPr="00B640AD">
        <w:rPr>
          <w:rStyle w:val="HideTWBExt"/>
        </w:rPr>
        <w:t>&lt;Article&gt;</w:t>
      </w:r>
      <w:r w:rsidRPr="00B640AD">
        <w:t>Paragrafo 22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5884F05E" w14:textId="77777777" w:rsidTr="008053E7">
        <w:trPr>
          <w:trHeight w:hRule="exact" w:val="240"/>
          <w:jc w:val="center"/>
        </w:trPr>
        <w:tc>
          <w:tcPr>
            <w:tcW w:w="9752" w:type="dxa"/>
            <w:gridSpan w:val="2"/>
            <w:tcBorders>
              <w:top w:val="nil"/>
              <w:left w:val="nil"/>
              <w:bottom w:val="nil"/>
              <w:right w:val="nil"/>
            </w:tcBorders>
          </w:tcPr>
          <w:p w14:paraId="10C1090D" w14:textId="77777777" w:rsidR="007E0C3D" w:rsidRPr="00B640AD" w:rsidRDefault="007E0C3D" w:rsidP="008053E7"/>
        </w:tc>
      </w:tr>
      <w:tr w:rsidR="007E0C3D" w:rsidRPr="00B640AD" w14:paraId="0B2049BE" w14:textId="77777777" w:rsidTr="008053E7">
        <w:trPr>
          <w:trHeight w:val="240"/>
          <w:jc w:val="center"/>
        </w:trPr>
        <w:tc>
          <w:tcPr>
            <w:tcW w:w="4876" w:type="dxa"/>
            <w:tcBorders>
              <w:top w:val="nil"/>
              <w:left w:val="nil"/>
              <w:bottom w:val="nil"/>
              <w:right w:val="nil"/>
            </w:tcBorders>
          </w:tcPr>
          <w:p w14:paraId="7F062C46"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ADD6960" w14:textId="77777777" w:rsidR="007E0C3D" w:rsidRPr="00B640AD" w:rsidRDefault="007E0C3D" w:rsidP="008053E7">
            <w:pPr>
              <w:pStyle w:val="AmColumnHeading"/>
            </w:pPr>
            <w:r w:rsidRPr="00B640AD">
              <w:t>Emendamento</w:t>
            </w:r>
          </w:p>
        </w:tc>
      </w:tr>
      <w:tr w:rsidR="007E0C3D" w:rsidRPr="00B640AD" w14:paraId="5896DB5D" w14:textId="77777777" w:rsidTr="008053E7">
        <w:trPr>
          <w:jc w:val="center"/>
        </w:trPr>
        <w:tc>
          <w:tcPr>
            <w:tcW w:w="4876" w:type="dxa"/>
            <w:tcBorders>
              <w:top w:val="nil"/>
              <w:left w:val="nil"/>
              <w:bottom w:val="nil"/>
              <w:right w:val="nil"/>
            </w:tcBorders>
          </w:tcPr>
          <w:p w14:paraId="70B9A489" w14:textId="77777777" w:rsidR="007E0C3D" w:rsidRPr="00B640AD" w:rsidRDefault="007E0C3D" w:rsidP="008053E7">
            <w:pPr>
              <w:pStyle w:val="Normal6a"/>
            </w:pPr>
          </w:p>
        </w:tc>
        <w:tc>
          <w:tcPr>
            <w:tcW w:w="4876" w:type="dxa"/>
            <w:tcBorders>
              <w:top w:val="nil"/>
              <w:left w:val="nil"/>
              <w:bottom w:val="nil"/>
              <w:right w:val="nil"/>
            </w:tcBorders>
          </w:tcPr>
          <w:p w14:paraId="1CEA038C" w14:textId="77777777" w:rsidR="007E0C3D" w:rsidRPr="00B640AD" w:rsidRDefault="007E0C3D" w:rsidP="008053E7">
            <w:pPr>
              <w:pStyle w:val="Normal6a"/>
            </w:pPr>
            <w:r w:rsidRPr="00B640AD">
              <w:rPr>
                <w:b/>
                <w:i/>
              </w:rPr>
              <w:t>22 bis.</w:t>
            </w:r>
            <w:r w:rsidRPr="00B640AD">
              <w:tab/>
            </w:r>
            <w:r w:rsidRPr="00B640AD">
              <w:rPr>
                <w:b/>
                <w:i/>
              </w:rPr>
              <w:t>ricorda che i precedenti cicli di allargamento hanno favorito una notevole crescita economica all'interno dei nuovi e dei vecchi Stati membri grazie alle nuove opportunità commerciali e di investimento; sottolinea che la libera circolazione ha fornito migliori prospettive di lavoro e salari più elevati, riducendo nel contempo in modo significativo il rischio di povertà attraverso le rimesse; sottolinea la capacità del processo di allargamento di migliorare le condizioni di vita della popolazione dei paesi candidati migliorando il diritto del lavoro, le norme sanitarie, la sicurezza sul lavoro, la parità di genere, i servizi digitali, l'istruzione e la non discriminazione;</w:t>
            </w:r>
          </w:p>
        </w:tc>
      </w:tr>
    </w:tbl>
    <w:p w14:paraId="2E6A5FE5" w14:textId="77777777" w:rsidR="007E0C3D" w:rsidRPr="0094085B" w:rsidRDefault="007E0C3D" w:rsidP="007E0C3D">
      <w:pPr>
        <w:pStyle w:val="AmOrLang"/>
        <w:rPr>
          <w:lang w:val="es-ES"/>
        </w:rPr>
      </w:pPr>
      <w:proofErr w:type="spellStart"/>
      <w:r w:rsidRPr="0094085B">
        <w:rPr>
          <w:lang w:val="es-ES"/>
        </w:rPr>
        <w:t>Or</w:t>
      </w:r>
      <w:proofErr w:type="spellEnd"/>
      <w:r w:rsidRPr="0094085B">
        <w:rPr>
          <w:lang w:val="es-ES"/>
        </w:rPr>
        <w:t xml:space="preserve">. </w:t>
      </w:r>
      <w:r w:rsidRPr="0094085B">
        <w:rPr>
          <w:rStyle w:val="HideTWBExt"/>
          <w:lang w:val="es-ES"/>
        </w:rPr>
        <w:t>&lt;Original&gt;</w:t>
      </w:r>
      <w:r w:rsidRPr="0094085B">
        <w:rPr>
          <w:rStyle w:val="HideTWBInt"/>
          <w:lang w:val="es-ES"/>
        </w:rPr>
        <w:t>{EN}</w:t>
      </w:r>
      <w:r w:rsidRPr="0094085B">
        <w:rPr>
          <w:lang w:val="es-ES"/>
        </w:rPr>
        <w:t>en</w:t>
      </w:r>
      <w:r w:rsidRPr="0094085B">
        <w:rPr>
          <w:rStyle w:val="HideTWBExt"/>
          <w:lang w:val="es-ES"/>
        </w:rPr>
        <w:t>&lt;/Original&gt;</w:t>
      </w:r>
    </w:p>
    <w:p w14:paraId="41ED9741" w14:textId="77777777" w:rsidR="007E0C3D" w:rsidRPr="0094085B" w:rsidRDefault="007E0C3D" w:rsidP="007E0C3D">
      <w:pPr>
        <w:rPr>
          <w:lang w:val="es-ES"/>
        </w:rPr>
      </w:pPr>
      <w:r w:rsidRPr="0094085B">
        <w:rPr>
          <w:rStyle w:val="HideTWBExt"/>
          <w:lang w:val="es-ES"/>
        </w:rPr>
        <w:t>&lt;/Amend&gt;</w:t>
      </w:r>
    </w:p>
    <w:p w14:paraId="34C37087" w14:textId="77777777" w:rsidR="007E0C3D" w:rsidRPr="0094085B" w:rsidRDefault="007E0C3D" w:rsidP="007E0C3D">
      <w:pPr>
        <w:pStyle w:val="AmNumberTabs"/>
        <w:rPr>
          <w:lang w:val="es-ES"/>
        </w:rPr>
      </w:pPr>
      <w:r w:rsidRPr="0094085B">
        <w:rPr>
          <w:rStyle w:val="HideTWBExt"/>
          <w:lang w:val="es-ES"/>
        </w:rPr>
        <w:t>&lt;Amend&gt;</w:t>
      </w:r>
      <w:r w:rsidRPr="0094085B">
        <w:rPr>
          <w:lang w:val="es-ES"/>
        </w:rPr>
        <w:t>Emendamento</w:t>
      </w:r>
      <w:r w:rsidRPr="0094085B">
        <w:rPr>
          <w:lang w:val="es-ES"/>
        </w:rPr>
        <w:tab/>
      </w:r>
      <w:r w:rsidRPr="0094085B">
        <w:rPr>
          <w:lang w:val="es-ES"/>
        </w:rPr>
        <w:tab/>
      </w:r>
      <w:r w:rsidRPr="0094085B">
        <w:rPr>
          <w:rStyle w:val="HideTWBExt"/>
          <w:lang w:val="es-ES"/>
        </w:rPr>
        <w:t>&lt;NumAm&gt;</w:t>
      </w:r>
      <w:r w:rsidRPr="0094085B">
        <w:rPr>
          <w:lang w:val="es-ES"/>
        </w:rPr>
        <w:t>291</w:t>
      </w:r>
      <w:r w:rsidRPr="0094085B">
        <w:rPr>
          <w:rStyle w:val="HideTWBExt"/>
          <w:lang w:val="es-ES"/>
        </w:rPr>
        <w:t>&lt;/NumAm&gt;</w:t>
      </w:r>
    </w:p>
    <w:p w14:paraId="48C0A869" w14:textId="77777777" w:rsidR="007E0C3D" w:rsidRPr="0094085B" w:rsidRDefault="007E0C3D" w:rsidP="007E0C3D">
      <w:pPr>
        <w:pStyle w:val="NormalBold"/>
        <w:rPr>
          <w:lang w:val="es-ES"/>
        </w:rPr>
      </w:pPr>
      <w:r w:rsidRPr="0094085B">
        <w:rPr>
          <w:rStyle w:val="HideTWBExt"/>
          <w:b w:val="0"/>
          <w:lang w:val="es-ES"/>
        </w:rPr>
        <w:t>&lt;</w:t>
      </w:r>
      <w:proofErr w:type="spellStart"/>
      <w:r w:rsidRPr="0094085B">
        <w:rPr>
          <w:rStyle w:val="HideTWBExt"/>
          <w:b w:val="0"/>
          <w:lang w:val="es-ES"/>
        </w:rPr>
        <w:t>RepeatBlock-By</w:t>
      </w:r>
      <w:proofErr w:type="spellEnd"/>
      <w:r w:rsidRPr="0094085B">
        <w:rPr>
          <w:rStyle w:val="HideTWBExt"/>
          <w:b w:val="0"/>
          <w:lang w:val="es-ES"/>
        </w:rPr>
        <w:t>&gt;&lt;</w:t>
      </w:r>
      <w:proofErr w:type="spellStart"/>
      <w:r w:rsidRPr="0094085B">
        <w:rPr>
          <w:rStyle w:val="HideTWBExt"/>
          <w:b w:val="0"/>
          <w:lang w:val="es-ES"/>
        </w:rPr>
        <w:t>Members</w:t>
      </w:r>
      <w:proofErr w:type="spellEnd"/>
      <w:r w:rsidRPr="0094085B">
        <w:rPr>
          <w:rStyle w:val="HideTWBExt"/>
          <w:b w:val="0"/>
          <w:lang w:val="es-ES"/>
        </w:rPr>
        <w:t>&gt;</w:t>
      </w:r>
      <w:r w:rsidRPr="0094085B">
        <w:rPr>
          <w:lang w:val="es-ES"/>
        </w:rPr>
        <w:t xml:space="preserve">Tonino </w:t>
      </w:r>
      <w:proofErr w:type="spellStart"/>
      <w:r w:rsidRPr="0094085B">
        <w:rPr>
          <w:lang w:val="es-ES"/>
        </w:rPr>
        <w:t>Picula</w:t>
      </w:r>
      <w:proofErr w:type="spellEnd"/>
      <w:r w:rsidRPr="0094085B">
        <w:rPr>
          <w:rStyle w:val="HideTWBExt"/>
          <w:b w:val="0"/>
          <w:lang w:val="es-ES"/>
        </w:rPr>
        <w:t>&lt;/</w:t>
      </w:r>
      <w:proofErr w:type="spellStart"/>
      <w:r w:rsidRPr="0094085B">
        <w:rPr>
          <w:rStyle w:val="HideTWBExt"/>
          <w:b w:val="0"/>
          <w:lang w:val="es-ES"/>
        </w:rPr>
        <w:t>Members</w:t>
      </w:r>
      <w:proofErr w:type="spellEnd"/>
      <w:r w:rsidRPr="0094085B">
        <w:rPr>
          <w:rStyle w:val="HideTWBExt"/>
          <w:b w:val="0"/>
          <w:lang w:val="es-ES"/>
        </w:rPr>
        <w:t>&gt;</w:t>
      </w:r>
    </w:p>
    <w:p w14:paraId="2209ABEC" w14:textId="77777777" w:rsidR="007E0C3D" w:rsidRPr="0094085B" w:rsidRDefault="007E0C3D" w:rsidP="007E0C3D">
      <w:pPr>
        <w:pStyle w:val="NormalBold"/>
        <w:rPr>
          <w:lang w:val="es-ES"/>
        </w:rPr>
      </w:pPr>
      <w:r w:rsidRPr="0094085B">
        <w:rPr>
          <w:rStyle w:val="HideTWBExt"/>
          <w:b w:val="0"/>
          <w:lang w:val="es-ES"/>
        </w:rPr>
        <w:t>&lt;/RepeatBlock-By&gt;</w:t>
      </w:r>
    </w:p>
    <w:p w14:paraId="6815462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13319366" w14:textId="77777777" w:rsidR="007E0C3D" w:rsidRPr="00B640AD" w:rsidRDefault="007E0C3D" w:rsidP="007E0C3D">
      <w:pPr>
        <w:pStyle w:val="NormalBold"/>
      </w:pPr>
      <w:r w:rsidRPr="00B640AD">
        <w:rPr>
          <w:rStyle w:val="HideTWBExt"/>
        </w:rPr>
        <w:t>&lt;Article&gt;</w:t>
      </w:r>
      <w:r w:rsidRPr="00B640AD">
        <w:t>Paragrafo 22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71B2810" w14:textId="77777777" w:rsidTr="008053E7">
        <w:trPr>
          <w:trHeight w:hRule="exact" w:val="240"/>
          <w:jc w:val="center"/>
        </w:trPr>
        <w:tc>
          <w:tcPr>
            <w:tcW w:w="9752" w:type="dxa"/>
            <w:gridSpan w:val="2"/>
            <w:tcBorders>
              <w:top w:val="nil"/>
              <w:left w:val="nil"/>
              <w:bottom w:val="nil"/>
              <w:right w:val="nil"/>
            </w:tcBorders>
          </w:tcPr>
          <w:p w14:paraId="6FF0773C" w14:textId="77777777" w:rsidR="007E0C3D" w:rsidRPr="00B640AD" w:rsidRDefault="007E0C3D" w:rsidP="008053E7"/>
        </w:tc>
      </w:tr>
      <w:tr w:rsidR="007E0C3D" w:rsidRPr="00B640AD" w14:paraId="6E27D489" w14:textId="77777777" w:rsidTr="008053E7">
        <w:trPr>
          <w:trHeight w:val="240"/>
          <w:jc w:val="center"/>
        </w:trPr>
        <w:tc>
          <w:tcPr>
            <w:tcW w:w="4876" w:type="dxa"/>
            <w:tcBorders>
              <w:top w:val="nil"/>
              <w:left w:val="nil"/>
              <w:bottom w:val="nil"/>
              <w:right w:val="nil"/>
            </w:tcBorders>
          </w:tcPr>
          <w:p w14:paraId="67DCE3F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2022B288" w14:textId="77777777" w:rsidR="007E0C3D" w:rsidRPr="00B640AD" w:rsidRDefault="007E0C3D" w:rsidP="008053E7">
            <w:pPr>
              <w:pStyle w:val="AmColumnHeading"/>
            </w:pPr>
            <w:r w:rsidRPr="00B640AD">
              <w:t>Emendamento</w:t>
            </w:r>
          </w:p>
        </w:tc>
      </w:tr>
      <w:tr w:rsidR="007E0C3D" w:rsidRPr="00B640AD" w14:paraId="2F83F07C" w14:textId="77777777" w:rsidTr="008053E7">
        <w:trPr>
          <w:jc w:val="center"/>
        </w:trPr>
        <w:tc>
          <w:tcPr>
            <w:tcW w:w="4876" w:type="dxa"/>
            <w:tcBorders>
              <w:top w:val="nil"/>
              <w:left w:val="nil"/>
              <w:bottom w:val="nil"/>
              <w:right w:val="nil"/>
            </w:tcBorders>
          </w:tcPr>
          <w:p w14:paraId="09117067" w14:textId="77777777" w:rsidR="007E0C3D" w:rsidRPr="00B640AD" w:rsidRDefault="007E0C3D" w:rsidP="008053E7">
            <w:pPr>
              <w:pStyle w:val="Normal6a"/>
            </w:pPr>
          </w:p>
        </w:tc>
        <w:tc>
          <w:tcPr>
            <w:tcW w:w="4876" w:type="dxa"/>
            <w:tcBorders>
              <w:top w:val="nil"/>
              <w:left w:val="nil"/>
              <w:bottom w:val="nil"/>
              <w:right w:val="nil"/>
            </w:tcBorders>
          </w:tcPr>
          <w:p w14:paraId="7D11D0CB" w14:textId="77777777" w:rsidR="007E0C3D" w:rsidRPr="00B640AD" w:rsidRDefault="007E0C3D" w:rsidP="008053E7">
            <w:pPr>
              <w:pStyle w:val="Normal6a"/>
            </w:pPr>
            <w:r w:rsidRPr="00B640AD">
              <w:rPr>
                <w:b/>
                <w:i/>
              </w:rPr>
              <w:t>22 bis.</w:t>
            </w:r>
            <w:r w:rsidRPr="00B640AD">
              <w:tab/>
            </w:r>
            <w:r w:rsidRPr="00B640AD">
              <w:rPr>
                <w:b/>
                <w:i/>
              </w:rPr>
              <w:t>ritiene essenziale che l'UE intervenga contro le persistenti questioni dell'incitamento all'odio, delle campagne diffamatorie, delle minacce e delle intimidazioni nei confronti di giornalisti e organi di informazione e insista a portare avanti le indagini e il perseguimento di tali reati, creando un ambiente sicuro per i giornalisti, affrontando nel contempo le questioni della concentrazione dei media, della pressione politica ed economica e della mancanza di trasparenza nel finanziamento e nella proprietà dei media;</w:t>
            </w:r>
          </w:p>
        </w:tc>
      </w:tr>
    </w:tbl>
    <w:p w14:paraId="73AD9EE2"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6B53C22" w14:textId="77777777" w:rsidR="007E0C3D" w:rsidRPr="00B640AD" w:rsidRDefault="007E0C3D" w:rsidP="007E0C3D">
      <w:r w:rsidRPr="00B640AD">
        <w:rPr>
          <w:rStyle w:val="HideTWBExt"/>
        </w:rPr>
        <w:t>&lt;/Amend&gt;</w:t>
      </w:r>
    </w:p>
    <w:p w14:paraId="5E33E0C7"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292</w:t>
      </w:r>
      <w:r w:rsidRPr="00B640AD">
        <w:rPr>
          <w:rStyle w:val="HideTWBExt"/>
        </w:rPr>
        <w:t>&lt;/NumAm&gt;</w:t>
      </w:r>
    </w:p>
    <w:p w14:paraId="074307DE"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Andrey </w:t>
      </w:r>
      <w:proofErr w:type="spellStart"/>
      <w:r w:rsidRPr="00B640AD">
        <w:t>Kovatchev</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31918466" w14:textId="77777777" w:rsidR="007E0C3D" w:rsidRPr="00B640AD" w:rsidRDefault="007E0C3D" w:rsidP="007E0C3D">
      <w:pPr>
        <w:pStyle w:val="NormalBold"/>
      </w:pPr>
      <w:r w:rsidRPr="00B640AD">
        <w:rPr>
          <w:rStyle w:val="HideTWBExt"/>
          <w:b w:val="0"/>
        </w:rPr>
        <w:t>&lt;/RepeatBlock-By&gt;</w:t>
      </w:r>
    </w:p>
    <w:p w14:paraId="36911219"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76702923" w14:textId="77777777" w:rsidR="007E0C3D" w:rsidRPr="00B640AD" w:rsidRDefault="007E0C3D" w:rsidP="007E0C3D">
      <w:pPr>
        <w:pStyle w:val="NormalBold"/>
      </w:pPr>
      <w:r w:rsidRPr="00B640AD">
        <w:rPr>
          <w:rStyle w:val="HideTWBExt"/>
        </w:rPr>
        <w:t>&lt;Article&gt;</w:t>
      </w:r>
      <w:r w:rsidRPr="00B640AD">
        <w:t>Paragrafo 22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0890892D" w14:textId="77777777" w:rsidTr="008053E7">
        <w:trPr>
          <w:trHeight w:hRule="exact" w:val="240"/>
          <w:jc w:val="center"/>
        </w:trPr>
        <w:tc>
          <w:tcPr>
            <w:tcW w:w="9752" w:type="dxa"/>
            <w:gridSpan w:val="2"/>
            <w:tcBorders>
              <w:top w:val="nil"/>
              <w:left w:val="nil"/>
              <w:bottom w:val="nil"/>
              <w:right w:val="nil"/>
            </w:tcBorders>
          </w:tcPr>
          <w:p w14:paraId="47E71EAC" w14:textId="77777777" w:rsidR="007E0C3D" w:rsidRPr="00B640AD" w:rsidRDefault="007E0C3D" w:rsidP="008053E7"/>
        </w:tc>
      </w:tr>
      <w:tr w:rsidR="007E0C3D" w:rsidRPr="00B640AD" w14:paraId="01AD9AEE" w14:textId="77777777" w:rsidTr="008053E7">
        <w:trPr>
          <w:trHeight w:val="240"/>
          <w:jc w:val="center"/>
        </w:trPr>
        <w:tc>
          <w:tcPr>
            <w:tcW w:w="4876" w:type="dxa"/>
            <w:tcBorders>
              <w:top w:val="nil"/>
              <w:left w:val="nil"/>
              <w:bottom w:val="nil"/>
              <w:right w:val="nil"/>
            </w:tcBorders>
          </w:tcPr>
          <w:p w14:paraId="2BEB2AE9"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7DA02E2" w14:textId="77777777" w:rsidR="007E0C3D" w:rsidRPr="00B640AD" w:rsidRDefault="007E0C3D" w:rsidP="008053E7">
            <w:pPr>
              <w:pStyle w:val="AmColumnHeading"/>
            </w:pPr>
            <w:r w:rsidRPr="00B640AD">
              <w:t>Emendamento</w:t>
            </w:r>
          </w:p>
        </w:tc>
      </w:tr>
      <w:tr w:rsidR="007E0C3D" w:rsidRPr="00B640AD" w14:paraId="7DD40714" w14:textId="77777777" w:rsidTr="008053E7">
        <w:trPr>
          <w:jc w:val="center"/>
        </w:trPr>
        <w:tc>
          <w:tcPr>
            <w:tcW w:w="4876" w:type="dxa"/>
            <w:tcBorders>
              <w:top w:val="nil"/>
              <w:left w:val="nil"/>
              <w:bottom w:val="nil"/>
              <w:right w:val="nil"/>
            </w:tcBorders>
          </w:tcPr>
          <w:p w14:paraId="7C1D55A1" w14:textId="77777777" w:rsidR="007E0C3D" w:rsidRPr="00B640AD" w:rsidRDefault="007E0C3D" w:rsidP="008053E7">
            <w:pPr>
              <w:pStyle w:val="Normal6a"/>
            </w:pPr>
          </w:p>
        </w:tc>
        <w:tc>
          <w:tcPr>
            <w:tcW w:w="4876" w:type="dxa"/>
            <w:tcBorders>
              <w:top w:val="nil"/>
              <w:left w:val="nil"/>
              <w:bottom w:val="nil"/>
              <w:right w:val="nil"/>
            </w:tcBorders>
          </w:tcPr>
          <w:p w14:paraId="0C6AF209" w14:textId="77777777" w:rsidR="007E0C3D" w:rsidRPr="00B640AD" w:rsidRDefault="007E0C3D" w:rsidP="008053E7">
            <w:pPr>
              <w:pStyle w:val="Normal6a"/>
            </w:pPr>
            <w:r w:rsidRPr="00B640AD">
              <w:rPr>
                <w:b/>
                <w:i/>
              </w:rPr>
              <w:t>22 bis.</w:t>
            </w:r>
            <w:r w:rsidRPr="00B640AD">
              <w:tab/>
            </w:r>
            <w:r w:rsidRPr="00B640AD">
              <w:rPr>
                <w:b/>
                <w:i/>
              </w:rPr>
              <w:t>esprime preoccupazione per la crescente presenza della Cina in numerosi paesi candidati all'allargamento e per le dipendenze economiche e politiche derivanti dai suoi programmi di assistenza finanziaria e dai notevoli investimenti in settori chiave quali l'energia, le telecomunicazioni e le infrastrutture; sottolinea la necessità di rafforzare la visibilità e l'impegno pubblico dell'UE nei paesi candidati;</w:t>
            </w:r>
          </w:p>
        </w:tc>
      </w:tr>
    </w:tbl>
    <w:p w14:paraId="4A2072DD" w14:textId="77777777" w:rsidR="007E0C3D" w:rsidRPr="0094085B" w:rsidRDefault="007E0C3D" w:rsidP="007E0C3D">
      <w:pPr>
        <w:pStyle w:val="AmOrLang"/>
        <w:rPr>
          <w:lang w:val="en-GB"/>
        </w:rPr>
      </w:pPr>
      <w:r w:rsidRPr="0094085B">
        <w:rPr>
          <w:lang w:val="en-GB"/>
        </w:rPr>
        <w:t xml:space="preserve">Or. </w:t>
      </w:r>
      <w:r w:rsidRPr="0094085B">
        <w:rPr>
          <w:rStyle w:val="HideTWBExt"/>
          <w:lang w:val="en-GB"/>
        </w:rPr>
        <w:t>&lt;Original&gt;</w:t>
      </w:r>
      <w:r w:rsidRPr="0094085B">
        <w:rPr>
          <w:rStyle w:val="HideTWBInt"/>
          <w:lang w:val="en-GB"/>
        </w:rPr>
        <w:t>{EN}</w:t>
      </w:r>
      <w:proofErr w:type="spellStart"/>
      <w:r w:rsidRPr="0094085B">
        <w:rPr>
          <w:lang w:val="en-GB"/>
        </w:rPr>
        <w:t>en</w:t>
      </w:r>
      <w:proofErr w:type="spellEnd"/>
      <w:r w:rsidRPr="0094085B">
        <w:rPr>
          <w:rStyle w:val="HideTWBExt"/>
          <w:lang w:val="en-GB"/>
        </w:rPr>
        <w:t>&lt;/Original&gt;</w:t>
      </w:r>
    </w:p>
    <w:p w14:paraId="59E37801" w14:textId="77777777" w:rsidR="007E0C3D" w:rsidRPr="0094085B" w:rsidRDefault="007E0C3D" w:rsidP="007E0C3D">
      <w:pPr>
        <w:rPr>
          <w:lang w:val="en-GB"/>
        </w:rPr>
      </w:pPr>
      <w:r w:rsidRPr="0094085B">
        <w:rPr>
          <w:rStyle w:val="HideTWBExt"/>
          <w:lang w:val="en-GB"/>
        </w:rPr>
        <w:t>&lt;/Amend&gt;</w:t>
      </w:r>
    </w:p>
    <w:p w14:paraId="15E3A56A" w14:textId="77777777" w:rsidR="007E0C3D" w:rsidRPr="0094085B" w:rsidRDefault="007E0C3D" w:rsidP="007E0C3D">
      <w:pPr>
        <w:pStyle w:val="AmNumberTabs"/>
        <w:rPr>
          <w:lang w:val="en-GB"/>
        </w:rPr>
      </w:pPr>
      <w:r w:rsidRPr="0094085B">
        <w:rPr>
          <w:rStyle w:val="HideTWBExt"/>
          <w:lang w:val="en-GB"/>
        </w:rPr>
        <w:t>&lt;Amend&gt;</w:t>
      </w:r>
      <w:r w:rsidRPr="0094085B">
        <w:rPr>
          <w:lang w:val="en-GB"/>
        </w:rPr>
        <w:t>Emendamento</w:t>
      </w:r>
      <w:r w:rsidRPr="0094085B">
        <w:rPr>
          <w:lang w:val="en-GB"/>
        </w:rPr>
        <w:tab/>
      </w:r>
      <w:r w:rsidRPr="0094085B">
        <w:rPr>
          <w:lang w:val="en-GB"/>
        </w:rPr>
        <w:tab/>
      </w:r>
      <w:r w:rsidRPr="0094085B">
        <w:rPr>
          <w:rStyle w:val="HideTWBExt"/>
          <w:lang w:val="en-GB"/>
        </w:rPr>
        <w:t>&lt;NumAm&gt;</w:t>
      </w:r>
      <w:r w:rsidRPr="0094085B">
        <w:rPr>
          <w:lang w:val="en-GB"/>
        </w:rPr>
        <w:t>293</w:t>
      </w:r>
      <w:r w:rsidRPr="0094085B">
        <w:rPr>
          <w:rStyle w:val="HideTWBExt"/>
          <w:lang w:val="en-GB"/>
        </w:rPr>
        <w:t>&lt;/NumAm&gt;</w:t>
      </w:r>
    </w:p>
    <w:p w14:paraId="594D7E97" w14:textId="77777777" w:rsidR="007E0C3D" w:rsidRPr="0094085B" w:rsidRDefault="007E0C3D" w:rsidP="007E0C3D">
      <w:pPr>
        <w:pStyle w:val="NormalBold"/>
        <w:rPr>
          <w:lang w:val="en-GB"/>
        </w:rPr>
      </w:pPr>
      <w:r w:rsidRPr="0094085B">
        <w:rPr>
          <w:rStyle w:val="HideTWBExt"/>
          <w:b w:val="0"/>
          <w:lang w:val="en-GB"/>
        </w:rPr>
        <w:t>&lt;</w:t>
      </w:r>
      <w:proofErr w:type="spellStart"/>
      <w:r w:rsidRPr="0094085B">
        <w:rPr>
          <w:rStyle w:val="HideTWBExt"/>
          <w:b w:val="0"/>
          <w:lang w:val="en-GB"/>
        </w:rPr>
        <w:t>RepeatBlock</w:t>
      </w:r>
      <w:proofErr w:type="spellEnd"/>
      <w:r w:rsidRPr="0094085B">
        <w:rPr>
          <w:rStyle w:val="HideTWBExt"/>
          <w:b w:val="0"/>
          <w:lang w:val="en-GB"/>
        </w:rPr>
        <w:t>-By&gt;&lt;Members&gt;</w:t>
      </w:r>
      <w:r w:rsidRPr="0094085B">
        <w:rPr>
          <w:lang w:val="en-GB"/>
        </w:rPr>
        <w:t xml:space="preserve">Thomas </w:t>
      </w:r>
      <w:proofErr w:type="spellStart"/>
      <w:r w:rsidRPr="0094085B">
        <w:rPr>
          <w:lang w:val="en-GB"/>
        </w:rPr>
        <w:t>Waitz</w:t>
      </w:r>
      <w:proofErr w:type="spellEnd"/>
      <w:r w:rsidRPr="0094085B">
        <w:rPr>
          <w:rStyle w:val="HideTWBExt"/>
          <w:b w:val="0"/>
          <w:lang w:val="en-GB"/>
        </w:rPr>
        <w:t>&lt;/Members&gt;</w:t>
      </w:r>
    </w:p>
    <w:p w14:paraId="0CFE51B5" w14:textId="77777777" w:rsidR="007E0C3D" w:rsidRPr="00B640AD" w:rsidRDefault="007E0C3D" w:rsidP="007E0C3D">
      <w:r w:rsidRPr="00B640AD">
        <w:rPr>
          <w:rStyle w:val="HideTWBExt"/>
        </w:rPr>
        <w:t>&lt;AuNomDe&gt;</w:t>
      </w:r>
      <w:r w:rsidRPr="00B640AD">
        <w:rPr>
          <w:rStyle w:val="HideTWBInt"/>
        </w:rPr>
        <w:t>{Verts/ALE}</w:t>
      </w:r>
      <w:r w:rsidRPr="00B640AD">
        <w:t xml:space="preserve">a nome del gruppo </w:t>
      </w:r>
      <w:proofErr w:type="spellStart"/>
      <w:r w:rsidRPr="00B640AD">
        <w:t>Verts</w:t>
      </w:r>
      <w:proofErr w:type="spellEnd"/>
      <w:r w:rsidRPr="00B640AD">
        <w:t>/ALE</w:t>
      </w:r>
      <w:r w:rsidRPr="00B640AD">
        <w:rPr>
          <w:rStyle w:val="HideTWBExt"/>
        </w:rPr>
        <w:t>&lt;/</w:t>
      </w:r>
      <w:proofErr w:type="spellStart"/>
      <w:r w:rsidRPr="00B640AD">
        <w:rPr>
          <w:rStyle w:val="HideTWBExt"/>
        </w:rPr>
        <w:t>AuNomDe</w:t>
      </w:r>
      <w:proofErr w:type="spellEnd"/>
      <w:r w:rsidRPr="00B640AD">
        <w:rPr>
          <w:rStyle w:val="HideTWBExt"/>
        </w:rPr>
        <w:t>&gt;</w:t>
      </w:r>
    </w:p>
    <w:p w14:paraId="139140FB" w14:textId="77777777" w:rsidR="007E0C3D" w:rsidRPr="00B640AD" w:rsidRDefault="007E0C3D" w:rsidP="007E0C3D">
      <w:pPr>
        <w:pStyle w:val="NormalBold"/>
      </w:pPr>
      <w:r w:rsidRPr="00B640AD">
        <w:rPr>
          <w:rStyle w:val="HideTWBExt"/>
          <w:b w:val="0"/>
        </w:rPr>
        <w:t>&lt;/RepeatBlock-By&gt;</w:t>
      </w:r>
    </w:p>
    <w:p w14:paraId="4676A7D0"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5110AD1B" w14:textId="77777777" w:rsidR="007E0C3D" w:rsidRPr="00B640AD" w:rsidRDefault="007E0C3D" w:rsidP="007E0C3D">
      <w:pPr>
        <w:pStyle w:val="NormalBold"/>
      </w:pPr>
      <w:r w:rsidRPr="00B640AD">
        <w:rPr>
          <w:rStyle w:val="HideTWBExt"/>
        </w:rPr>
        <w:t>&lt;Article&gt;</w:t>
      </w:r>
      <w:r w:rsidRPr="00B640AD">
        <w:t>Paragrafo 22 bis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79E9E58D" w14:textId="77777777" w:rsidTr="008053E7">
        <w:trPr>
          <w:trHeight w:hRule="exact" w:val="240"/>
          <w:jc w:val="center"/>
        </w:trPr>
        <w:tc>
          <w:tcPr>
            <w:tcW w:w="9752" w:type="dxa"/>
            <w:gridSpan w:val="2"/>
            <w:tcBorders>
              <w:top w:val="nil"/>
              <w:left w:val="nil"/>
              <w:bottom w:val="nil"/>
              <w:right w:val="nil"/>
            </w:tcBorders>
          </w:tcPr>
          <w:p w14:paraId="07CDB6C9" w14:textId="77777777" w:rsidR="007E0C3D" w:rsidRPr="00B640AD" w:rsidRDefault="007E0C3D" w:rsidP="008053E7"/>
        </w:tc>
      </w:tr>
      <w:tr w:rsidR="007E0C3D" w:rsidRPr="00B640AD" w14:paraId="46C9687A" w14:textId="77777777" w:rsidTr="008053E7">
        <w:trPr>
          <w:trHeight w:val="240"/>
          <w:jc w:val="center"/>
        </w:trPr>
        <w:tc>
          <w:tcPr>
            <w:tcW w:w="4876" w:type="dxa"/>
            <w:tcBorders>
              <w:top w:val="nil"/>
              <w:left w:val="nil"/>
              <w:bottom w:val="nil"/>
              <w:right w:val="nil"/>
            </w:tcBorders>
          </w:tcPr>
          <w:p w14:paraId="1D185CB1"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4AA8BF8D" w14:textId="77777777" w:rsidR="007E0C3D" w:rsidRPr="00B640AD" w:rsidRDefault="007E0C3D" w:rsidP="008053E7">
            <w:pPr>
              <w:pStyle w:val="AmColumnHeading"/>
            </w:pPr>
            <w:r w:rsidRPr="00B640AD">
              <w:t>Emendamento</w:t>
            </w:r>
          </w:p>
        </w:tc>
      </w:tr>
      <w:tr w:rsidR="007E0C3D" w:rsidRPr="00B640AD" w14:paraId="1B381E1A" w14:textId="77777777" w:rsidTr="008053E7">
        <w:trPr>
          <w:jc w:val="center"/>
        </w:trPr>
        <w:tc>
          <w:tcPr>
            <w:tcW w:w="4876" w:type="dxa"/>
            <w:tcBorders>
              <w:top w:val="nil"/>
              <w:left w:val="nil"/>
              <w:bottom w:val="nil"/>
              <w:right w:val="nil"/>
            </w:tcBorders>
          </w:tcPr>
          <w:p w14:paraId="37B9EB82" w14:textId="77777777" w:rsidR="007E0C3D" w:rsidRPr="00B640AD" w:rsidRDefault="007E0C3D" w:rsidP="008053E7">
            <w:pPr>
              <w:pStyle w:val="Normal6a"/>
            </w:pPr>
          </w:p>
        </w:tc>
        <w:tc>
          <w:tcPr>
            <w:tcW w:w="4876" w:type="dxa"/>
            <w:tcBorders>
              <w:top w:val="nil"/>
              <w:left w:val="nil"/>
              <w:bottom w:val="nil"/>
              <w:right w:val="nil"/>
            </w:tcBorders>
          </w:tcPr>
          <w:p w14:paraId="728CB63C" w14:textId="77777777" w:rsidR="007E0C3D" w:rsidRPr="00B640AD" w:rsidRDefault="007E0C3D" w:rsidP="008053E7">
            <w:pPr>
              <w:pStyle w:val="Normal6a"/>
            </w:pPr>
            <w:r w:rsidRPr="00B640AD">
              <w:rPr>
                <w:b/>
                <w:i/>
              </w:rPr>
              <w:t>22 bis.</w:t>
            </w:r>
            <w:r w:rsidRPr="00B640AD">
              <w:tab/>
            </w:r>
            <w:r w:rsidRPr="00B640AD">
              <w:rPr>
                <w:b/>
                <w:i/>
              </w:rPr>
              <w:t>sottolinea che non vi è posto, nell'UE o nei paesi che aspirano a diventare Stati membri, per la retorica incendiaria, la negazione dei genocidi o l'esaltazione dei criminali di guerra di qualsiasi parte; sottolinea che fare i conti con il passato è l'unico modo per garantire un'autentica riconciliazione, che è fondamentale ai fini di società prospere e di un'integrazione riuscita;</w:t>
            </w:r>
          </w:p>
        </w:tc>
      </w:tr>
    </w:tbl>
    <w:p w14:paraId="52E77A20"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1544FDB0" w14:textId="77777777" w:rsidR="007E0C3D" w:rsidRPr="00B640AD" w:rsidRDefault="007E0C3D" w:rsidP="007E0C3D">
      <w:r w:rsidRPr="00B640AD">
        <w:rPr>
          <w:rStyle w:val="HideTWBExt"/>
        </w:rPr>
        <w:t>&lt;/Amend&gt;</w:t>
      </w:r>
    </w:p>
    <w:p w14:paraId="46C5FED8" w14:textId="77777777" w:rsidR="007E0C3D" w:rsidRPr="00B640AD" w:rsidRDefault="007E0C3D" w:rsidP="007E0C3D">
      <w:pPr>
        <w:pStyle w:val="AmNumberTabs"/>
      </w:pPr>
      <w:r w:rsidRPr="00B640AD">
        <w:rPr>
          <w:rStyle w:val="HideTWBExt"/>
        </w:rPr>
        <w:t>&lt;Amend&gt;</w:t>
      </w:r>
      <w:r w:rsidRPr="00B640AD">
        <w:t>Emendamento</w:t>
      </w:r>
      <w:r w:rsidRPr="00B640AD">
        <w:tab/>
      </w:r>
      <w:r w:rsidRPr="00B640AD">
        <w:tab/>
      </w:r>
      <w:r w:rsidRPr="00B640AD">
        <w:rPr>
          <w:rStyle w:val="HideTWBExt"/>
        </w:rPr>
        <w:t>&lt;NumAm&gt;</w:t>
      </w:r>
      <w:r w:rsidRPr="00B640AD">
        <w:t>294</w:t>
      </w:r>
      <w:r w:rsidRPr="00B640AD">
        <w:rPr>
          <w:rStyle w:val="HideTWBExt"/>
        </w:rPr>
        <w:t>&lt;/NumAm&gt;</w:t>
      </w:r>
    </w:p>
    <w:p w14:paraId="34CE789D" w14:textId="77777777" w:rsidR="007E0C3D" w:rsidRPr="00B640AD" w:rsidRDefault="007E0C3D" w:rsidP="007E0C3D">
      <w:pPr>
        <w:pStyle w:val="NormalBold"/>
      </w:pPr>
      <w:r w:rsidRPr="00B640AD">
        <w:rPr>
          <w:rStyle w:val="HideTWBExt"/>
          <w:b w:val="0"/>
        </w:rPr>
        <w:t>&lt;</w:t>
      </w:r>
      <w:proofErr w:type="spellStart"/>
      <w:r w:rsidRPr="00B640AD">
        <w:rPr>
          <w:rStyle w:val="HideTWBExt"/>
          <w:b w:val="0"/>
        </w:rPr>
        <w:t>RepeatBlock</w:t>
      </w:r>
      <w:proofErr w:type="spellEnd"/>
      <w:r w:rsidRPr="00B640AD">
        <w:rPr>
          <w:rStyle w:val="HideTWBExt"/>
          <w:b w:val="0"/>
        </w:rPr>
        <w:t>-By&gt;&lt;</w:t>
      </w:r>
      <w:proofErr w:type="spellStart"/>
      <w:r w:rsidRPr="00B640AD">
        <w:rPr>
          <w:rStyle w:val="HideTWBExt"/>
          <w:b w:val="0"/>
        </w:rPr>
        <w:t>Members</w:t>
      </w:r>
      <w:proofErr w:type="spellEnd"/>
      <w:r w:rsidRPr="00B640AD">
        <w:rPr>
          <w:rStyle w:val="HideTWBExt"/>
          <w:b w:val="0"/>
        </w:rPr>
        <w:t>&gt;</w:t>
      </w:r>
      <w:r w:rsidRPr="00B640AD">
        <w:t xml:space="preserve">David </w:t>
      </w:r>
      <w:proofErr w:type="spellStart"/>
      <w:r w:rsidRPr="00B640AD">
        <w:t>McAllister</w:t>
      </w:r>
      <w:proofErr w:type="spellEnd"/>
      <w:r w:rsidRPr="00B640AD">
        <w:rPr>
          <w:rStyle w:val="HideTWBExt"/>
          <w:b w:val="0"/>
        </w:rPr>
        <w:t>&lt;/</w:t>
      </w:r>
      <w:proofErr w:type="spellStart"/>
      <w:r w:rsidRPr="00B640AD">
        <w:rPr>
          <w:rStyle w:val="HideTWBExt"/>
          <w:b w:val="0"/>
        </w:rPr>
        <w:t>Members</w:t>
      </w:r>
      <w:proofErr w:type="spellEnd"/>
      <w:r w:rsidRPr="00B640AD">
        <w:rPr>
          <w:rStyle w:val="HideTWBExt"/>
          <w:b w:val="0"/>
        </w:rPr>
        <w:t>&gt;</w:t>
      </w:r>
    </w:p>
    <w:p w14:paraId="6FF5F832" w14:textId="77777777" w:rsidR="007E0C3D" w:rsidRPr="00B640AD" w:rsidRDefault="007E0C3D" w:rsidP="007E0C3D">
      <w:pPr>
        <w:pStyle w:val="NormalBold"/>
      </w:pPr>
      <w:r w:rsidRPr="00B640AD">
        <w:rPr>
          <w:rStyle w:val="HideTWBExt"/>
          <w:b w:val="0"/>
        </w:rPr>
        <w:t>&lt;/RepeatBlock-By&gt;</w:t>
      </w:r>
    </w:p>
    <w:p w14:paraId="4A3F9C36" w14:textId="77777777" w:rsidR="007E0C3D" w:rsidRPr="00B640AD" w:rsidRDefault="007E0C3D" w:rsidP="007E0C3D">
      <w:pPr>
        <w:pStyle w:val="NormalBold"/>
      </w:pPr>
      <w:r w:rsidRPr="00B640AD">
        <w:rPr>
          <w:rStyle w:val="HideTWBExt"/>
        </w:rPr>
        <w:t>&lt;DocAmend&gt;</w:t>
      </w:r>
      <w:r w:rsidRPr="00B640AD">
        <w:t>Proposta di risoluzione</w:t>
      </w:r>
      <w:r w:rsidRPr="00B640AD">
        <w:rPr>
          <w:rStyle w:val="HideTWBExt"/>
        </w:rPr>
        <w:t>&lt;/DocAmend&gt;</w:t>
      </w:r>
    </w:p>
    <w:p w14:paraId="05589BD0" w14:textId="77777777" w:rsidR="007E0C3D" w:rsidRPr="00B640AD" w:rsidRDefault="007E0C3D" w:rsidP="007E0C3D">
      <w:pPr>
        <w:pStyle w:val="NormalBold"/>
      </w:pPr>
      <w:r w:rsidRPr="00B640AD">
        <w:rPr>
          <w:rStyle w:val="HideTWBExt"/>
        </w:rPr>
        <w:t>&lt;Article&gt;</w:t>
      </w:r>
      <w:r w:rsidRPr="00B640AD">
        <w:t>Paragrafo 22 ter (nuovo)</w:t>
      </w:r>
      <w:r w:rsidRPr="00B640A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C3D" w:rsidRPr="00B640AD" w14:paraId="3DE57525" w14:textId="77777777" w:rsidTr="008053E7">
        <w:trPr>
          <w:trHeight w:hRule="exact" w:val="240"/>
          <w:jc w:val="center"/>
        </w:trPr>
        <w:tc>
          <w:tcPr>
            <w:tcW w:w="9752" w:type="dxa"/>
            <w:gridSpan w:val="2"/>
            <w:tcBorders>
              <w:top w:val="nil"/>
              <w:left w:val="nil"/>
              <w:bottom w:val="nil"/>
              <w:right w:val="nil"/>
            </w:tcBorders>
          </w:tcPr>
          <w:p w14:paraId="335E2606" w14:textId="77777777" w:rsidR="007E0C3D" w:rsidRPr="00B640AD" w:rsidRDefault="007E0C3D" w:rsidP="008053E7"/>
        </w:tc>
      </w:tr>
      <w:tr w:rsidR="007E0C3D" w:rsidRPr="00B640AD" w14:paraId="65C3E661" w14:textId="77777777" w:rsidTr="008053E7">
        <w:trPr>
          <w:trHeight w:val="240"/>
          <w:jc w:val="center"/>
        </w:trPr>
        <w:tc>
          <w:tcPr>
            <w:tcW w:w="4876" w:type="dxa"/>
            <w:tcBorders>
              <w:top w:val="nil"/>
              <w:left w:val="nil"/>
              <w:bottom w:val="nil"/>
              <w:right w:val="nil"/>
            </w:tcBorders>
          </w:tcPr>
          <w:p w14:paraId="26CBD26D" w14:textId="77777777" w:rsidR="007E0C3D" w:rsidRPr="00B640AD" w:rsidRDefault="007E0C3D" w:rsidP="008053E7">
            <w:pPr>
              <w:pStyle w:val="AmColumnHeading"/>
            </w:pPr>
            <w:r w:rsidRPr="00B640AD">
              <w:t>Proposta di risoluzione</w:t>
            </w:r>
          </w:p>
        </w:tc>
        <w:tc>
          <w:tcPr>
            <w:tcW w:w="4876" w:type="dxa"/>
            <w:tcBorders>
              <w:top w:val="nil"/>
              <w:left w:val="nil"/>
              <w:bottom w:val="nil"/>
              <w:right w:val="nil"/>
            </w:tcBorders>
          </w:tcPr>
          <w:p w14:paraId="74546C19" w14:textId="77777777" w:rsidR="007E0C3D" w:rsidRPr="00B640AD" w:rsidRDefault="007E0C3D" w:rsidP="008053E7">
            <w:pPr>
              <w:pStyle w:val="AmColumnHeading"/>
            </w:pPr>
            <w:r w:rsidRPr="00B640AD">
              <w:t>Emendamento</w:t>
            </w:r>
          </w:p>
        </w:tc>
      </w:tr>
      <w:tr w:rsidR="007E0C3D" w:rsidRPr="00B640AD" w14:paraId="6051C374" w14:textId="77777777" w:rsidTr="008053E7">
        <w:trPr>
          <w:jc w:val="center"/>
        </w:trPr>
        <w:tc>
          <w:tcPr>
            <w:tcW w:w="4876" w:type="dxa"/>
            <w:tcBorders>
              <w:top w:val="nil"/>
              <w:left w:val="nil"/>
              <w:bottom w:val="nil"/>
              <w:right w:val="nil"/>
            </w:tcBorders>
          </w:tcPr>
          <w:p w14:paraId="2769F546" w14:textId="77777777" w:rsidR="007E0C3D" w:rsidRPr="00B640AD" w:rsidRDefault="007E0C3D" w:rsidP="008053E7">
            <w:pPr>
              <w:pStyle w:val="Normal6a"/>
            </w:pPr>
          </w:p>
        </w:tc>
        <w:tc>
          <w:tcPr>
            <w:tcW w:w="4876" w:type="dxa"/>
            <w:tcBorders>
              <w:top w:val="nil"/>
              <w:left w:val="nil"/>
              <w:bottom w:val="nil"/>
              <w:right w:val="nil"/>
            </w:tcBorders>
          </w:tcPr>
          <w:p w14:paraId="26F356B2" w14:textId="77777777" w:rsidR="007E0C3D" w:rsidRPr="00B640AD" w:rsidRDefault="007E0C3D" w:rsidP="008053E7">
            <w:pPr>
              <w:pStyle w:val="Normal6a"/>
            </w:pPr>
            <w:r w:rsidRPr="00B640AD">
              <w:rPr>
                <w:b/>
                <w:i/>
              </w:rPr>
              <w:t>22 ter.</w:t>
            </w:r>
            <w:r w:rsidRPr="00B640AD">
              <w:tab/>
            </w:r>
            <w:r w:rsidRPr="00B640AD">
              <w:rPr>
                <w:b/>
                <w:i/>
              </w:rPr>
              <w:t>sottolinea che il processo di allargamento presenta un notevole potenziale di convergenza in diversi settori chiave, quali l'economia, la protezione dell'ambiente e la sicurezza, come dimostrato dai precedenti cicli di allargamento; accoglie con favore gli effetti iniziali della convergenza innescati da una prospettiva europea; ricorda tuttavia che un progresso continuo può essere garantito solo realizzando i primi quattro capitoli dell'acquis dell'UE;</w:t>
            </w:r>
          </w:p>
        </w:tc>
      </w:tr>
    </w:tbl>
    <w:p w14:paraId="3BC41C59" w14:textId="77777777" w:rsidR="007E0C3D" w:rsidRPr="00B640AD" w:rsidRDefault="007E0C3D" w:rsidP="007E0C3D">
      <w:pPr>
        <w:pStyle w:val="AmOrLang"/>
      </w:pPr>
      <w:r w:rsidRPr="00B640AD">
        <w:t xml:space="preserve">Or. </w:t>
      </w:r>
      <w:r w:rsidRPr="00B640AD">
        <w:rPr>
          <w:rStyle w:val="HideTWBExt"/>
        </w:rPr>
        <w:t>&lt;Original&gt;</w:t>
      </w:r>
      <w:r w:rsidRPr="00B640AD">
        <w:rPr>
          <w:rStyle w:val="HideTWBInt"/>
        </w:rPr>
        <w:t>{EN}</w:t>
      </w:r>
      <w:r w:rsidRPr="00B640AD">
        <w:t>en</w:t>
      </w:r>
      <w:r w:rsidRPr="00B640AD">
        <w:rPr>
          <w:rStyle w:val="HideTWBExt"/>
        </w:rPr>
        <w:t>&lt;/Original&gt;</w:t>
      </w:r>
    </w:p>
    <w:p w14:paraId="6D8048B0" w14:textId="69499B1D" w:rsidR="007E0C3D" w:rsidRPr="00B640AD" w:rsidRDefault="007E0C3D" w:rsidP="007E0C3D">
      <w:r w:rsidRPr="00B640AD">
        <w:rPr>
          <w:rStyle w:val="HideTWBExt"/>
        </w:rPr>
        <w:t>&lt;/Amend&gt;&lt;/RepeatBlock-Amend&gt;</w:t>
      </w:r>
    </w:p>
    <w:p w14:paraId="7DBF9351" w14:textId="4E28258C" w:rsidR="00B13878" w:rsidRPr="00B640AD" w:rsidRDefault="00B13878" w:rsidP="007E0C3D"/>
    <w:sectPr w:rsidR="00B13878" w:rsidRPr="00B640AD" w:rsidSect="00922C6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BEC8E" w14:textId="77777777" w:rsidR="001010CF" w:rsidRPr="00B640AD" w:rsidRDefault="001010CF">
      <w:r w:rsidRPr="00B640AD">
        <w:separator/>
      </w:r>
    </w:p>
  </w:endnote>
  <w:endnote w:type="continuationSeparator" w:id="0">
    <w:p w14:paraId="4ACC7986" w14:textId="77777777" w:rsidR="001010CF" w:rsidRPr="00B640AD" w:rsidRDefault="001010CF">
      <w:r w:rsidRPr="00B640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2E09" w14:textId="5791323A" w:rsidR="00922C62" w:rsidRPr="0094085B" w:rsidRDefault="00922C62" w:rsidP="00922C62">
    <w:pPr>
      <w:pStyle w:val="EPFooter"/>
      <w:rPr>
        <w:lang w:val="de-DE"/>
      </w:rPr>
    </w:pPr>
    <w:r w:rsidRPr="0094085B">
      <w:rPr>
        <w:lang w:val="de-DE"/>
      </w:rPr>
      <w:t>PE</w:t>
    </w:r>
    <w:r w:rsidRPr="0094085B">
      <w:rPr>
        <w:rStyle w:val="HideTWBExt"/>
        <w:lang w:val="de-DE"/>
      </w:rPr>
      <w:t>&lt;NoPE&gt;</w:t>
    </w:r>
    <w:r w:rsidRPr="0094085B">
      <w:rPr>
        <w:lang w:val="de-DE"/>
      </w:rPr>
      <w:t>781.218</w:t>
    </w:r>
    <w:r w:rsidRPr="0094085B">
      <w:rPr>
        <w:rStyle w:val="HideTWBExt"/>
        <w:lang w:val="de-DE"/>
      </w:rPr>
      <w:t>&lt;/NoPE&gt;&lt;Version&gt;</w:t>
    </w:r>
    <w:r w:rsidRPr="0094085B">
      <w:rPr>
        <w:lang w:val="de-DE"/>
      </w:rPr>
      <w:t>v02-00</w:t>
    </w:r>
    <w:r w:rsidRPr="0094085B">
      <w:rPr>
        <w:rStyle w:val="HideTWBExt"/>
        <w:lang w:val="de-DE"/>
      </w:rPr>
      <w:t>&lt;/Version&gt;</w:t>
    </w:r>
    <w:r w:rsidRPr="0094085B">
      <w:rPr>
        <w:lang w:val="de-DE"/>
      </w:rPr>
      <w:tab/>
    </w:r>
    <w:r w:rsidRPr="00B640AD">
      <w:fldChar w:fldCharType="begin"/>
    </w:r>
    <w:r w:rsidRPr="0094085B">
      <w:rPr>
        <w:lang w:val="de-DE"/>
      </w:rPr>
      <w:instrText xml:space="preserve"> PAGE  \* MERGEFORMAT </w:instrText>
    </w:r>
    <w:r w:rsidRPr="00B640AD">
      <w:fldChar w:fldCharType="separate"/>
    </w:r>
    <w:r w:rsidRPr="0094085B">
      <w:rPr>
        <w:noProof/>
        <w:lang w:val="de-DE"/>
      </w:rPr>
      <w:t>2</w:t>
    </w:r>
    <w:r w:rsidRPr="00B640AD">
      <w:fldChar w:fldCharType="end"/>
    </w:r>
    <w:r w:rsidRPr="0094085B">
      <w:rPr>
        <w:lang w:val="de-DE"/>
      </w:rPr>
      <w:t>/</w:t>
    </w:r>
    <w:r w:rsidR="008A4BF2">
      <w:fldChar w:fldCharType="begin"/>
    </w:r>
    <w:r w:rsidR="008A4BF2" w:rsidRPr="0094085B">
      <w:rPr>
        <w:lang w:val="de-DE"/>
      </w:rPr>
      <w:instrText xml:space="preserve"> NUMPAGES  \* MERGEFORMAT </w:instrText>
    </w:r>
    <w:r w:rsidR="008A4BF2">
      <w:fldChar w:fldCharType="separate"/>
    </w:r>
    <w:r w:rsidRPr="0094085B">
      <w:rPr>
        <w:noProof/>
        <w:lang w:val="de-DE"/>
      </w:rPr>
      <w:t>176</w:t>
    </w:r>
    <w:r w:rsidR="008A4BF2">
      <w:rPr>
        <w:noProof/>
      </w:rPr>
      <w:fldChar w:fldCharType="end"/>
    </w:r>
    <w:r w:rsidRPr="0094085B">
      <w:rPr>
        <w:lang w:val="de-DE"/>
      </w:rPr>
      <w:tab/>
    </w:r>
    <w:r w:rsidRPr="0094085B">
      <w:rPr>
        <w:rStyle w:val="HideTWBExt"/>
        <w:lang w:val="de-DE"/>
      </w:rPr>
      <w:t>&lt;PathFdR&gt;</w:t>
    </w:r>
    <w:r w:rsidR="00B640AD" w:rsidRPr="0094085B">
      <w:rPr>
        <w:lang w:val="de-DE"/>
      </w:rPr>
      <w:t>AM\1333616IT.docx</w:t>
    </w:r>
    <w:r w:rsidRPr="0094085B">
      <w:rPr>
        <w:rStyle w:val="HideTWBExt"/>
        <w:lang w:val="de-DE"/>
      </w:rPr>
      <w:t>&lt;/PathFdR&gt;</w:t>
    </w:r>
  </w:p>
  <w:p w14:paraId="087E7350" w14:textId="45F23EA2" w:rsidR="00B13878" w:rsidRPr="00B640AD" w:rsidRDefault="00922C62" w:rsidP="00922C62">
    <w:pPr>
      <w:pStyle w:val="EPFooter2"/>
    </w:pPr>
    <w:r w:rsidRPr="00B640A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26FD6" w14:textId="665A9573" w:rsidR="00922C62" w:rsidRPr="0094085B" w:rsidRDefault="00922C62" w:rsidP="00922C62">
    <w:pPr>
      <w:pStyle w:val="EPFooter"/>
      <w:rPr>
        <w:lang w:val="en-GB"/>
      </w:rPr>
    </w:pPr>
    <w:r w:rsidRPr="0094085B">
      <w:rPr>
        <w:rStyle w:val="HideTWBExt"/>
        <w:lang w:val="en-GB"/>
      </w:rPr>
      <w:t>&lt;PathFdR&gt;</w:t>
    </w:r>
    <w:r w:rsidR="00B640AD" w:rsidRPr="0094085B">
      <w:rPr>
        <w:lang w:val="en-GB"/>
      </w:rPr>
      <w:t>AM\1333616IT.docx</w:t>
    </w:r>
    <w:r w:rsidRPr="0094085B">
      <w:rPr>
        <w:rStyle w:val="HideTWBExt"/>
        <w:lang w:val="en-GB"/>
      </w:rPr>
      <w:t>&lt;/PathFdR&gt;</w:t>
    </w:r>
    <w:r w:rsidRPr="0094085B">
      <w:rPr>
        <w:lang w:val="en-GB"/>
      </w:rPr>
      <w:tab/>
    </w:r>
    <w:r w:rsidRPr="00B640AD">
      <w:fldChar w:fldCharType="begin"/>
    </w:r>
    <w:r w:rsidRPr="0094085B">
      <w:rPr>
        <w:lang w:val="en-GB"/>
      </w:rPr>
      <w:instrText xml:space="preserve"> PAGE  \* MERGEFORMAT </w:instrText>
    </w:r>
    <w:r w:rsidRPr="00B640AD">
      <w:fldChar w:fldCharType="separate"/>
    </w:r>
    <w:r w:rsidRPr="0094085B">
      <w:rPr>
        <w:noProof/>
        <w:lang w:val="en-GB"/>
      </w:rPr>
      <w:t>3</w:t>
    </w:r>
    <w:r w:rsidRPr="00B640AD">
      <w:fldChar w:fldCharType="end"/>
    </w:r>
    <w:r w:rsidRPr="0094085B">
      <w:rPr>
        <w:lang w:val="en-GB"/>
      </w:rPr>
      <w:t>/</w:t>
    </w:r>
    <w:r w:rsidR="008A4BF2">
      <w:fldChar w:fldCharType="begin"/>
    </w:r>
    <w:r w:rsidR="008A4BF2" w:rsidRPr="0094085B">
      <w:rPr>
        <w:lang w:val="en-GB"/>
      </w:rPr>
      <w:instrText xml:space="preserve"> NUMPAGES  \* MERGEFORMAT </w:instrText>
    </w:r>
    <w:r w:rsidR="008A4BF2">
      <w:fldChar w:fldCharType="separate"/>
    </w:r>
    <w:r w:rsidRPr="0094085B">
      <w:rPr>
        <w:noProof/>
        <w:lang w:val="en-GB"/>
      </w:rPr>
      <w:t>176</w:t>
    </w:r>
    <w:r w:rsidR="008A4BF2">
      <w:rPr>
        <w:noProof/>
      </w:rPr>
      <w:fldChar w:fldCharType="end"/>
    </w:r>
    <w:r w:rsidRPr="0094085B">
      <w:rPr>
        <w:lang w:val="en-GB"/>
      </w:rPr>
      <w:tab/>
      <w:t>PE</w:t>
    </w:r>
    <w:r w:rsidRPr="0094085B">
      <w:rPr>
        <w:rStyle w:val="HideTWBExt"/>
        <w:lang w:val="en-GB"/>
      </w:rPr>
      <w:t>&lt;NoPE&gt;</w:t>
    </w:r>
    <w:r w:rsidRPr="0094085B">
      <w:rPr>
        <w:lang w:val="en-GB"/>
      </w:rPr>
      <w:t>781.218</w:t>
    </w:r>
    <w:r w:rsidRPr="0094085B">
      <w:rPr>
        <w:rStyle w:val="HideTWBExt"/>
        <w:lang w:val="en-GB"/>
      </w:rPr>
      <w:t>&lt;/NoPE&gt;&lt;Version&gt;</w:t>
    </w:r>
    <w:r w:rsidRPr="0094085B">
      <w:rPr>
        <w:lang w:val="en-GB"/>
      </w:rPr>
      <w:t>v02-00</w:t>
    </w:r>
    <w:r w:rsidRPr="0094085B">
      <w:rPr>
        <w:rStyle w:val="HideTWBExt"/>
        <w:lang w:val="en-GB"/>
      </w:rPr>
      <w:t>&lt;/Version&gt;</w:t>
    </w:r>
  </w:p>
  <w:p w14:paraId="4DF6C59F" w14:textId="5654F227" w:rsidR="00B13878" w:rsidRPr="0094085B" w:rsidRDefault="00922C62" w:rsidP="00922C62">
    <w:pPr>
      <w:pStyle w:val="EPFooter2"/>
      <w:rPr>
        <w:lang w:val="en-GB"/>
      </w:rPr>
    </w:pPr>
    <w:r w:rsidRPr="0094085B">
      <w:rPr>
        <w:lang w:val="en-GB"/>
      </w:rPr>
      <w:tab/>
    </w:r>
    <w:r w:rsidRPr="0094085B">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D5747" w14:textId="59E1DCEC" w:rsidR="00922C62" w:rsidRPr="00B640AD" w:rsidRDefault="00922C62" w:rsidP="00922C62">
    <w:pPr>
      <w:pStyle w:val="EPFooter"/>
    </w:pPr>
    <w:r w:rsidRPr="00B640AD">
      <w:rPr>
        <w:rStyle w:val="HideTWBExt"/>
      </w:rPr>
      <w:t>&lt;PathFdR&gt;</w:t>
    </w:r>
    <w:r w:rsidR="00B640AD" w:rsidRPr="00B640AD">
      <w:t>AM\1333616IT.docx</w:t>
    </w:r>
    <w:r w:rsidRPr="00B640AD">
      <w:rPr>
        <w:rStyle w:val="HideTWBExt"/>
      </w:rPr>
      <w:t>&lt;/PathFdR&gt;</w:t>
    </w:r>
    <w:r w:rsidRPr="00B640AD">
      <w:tab/>
    </w:r>
    <w:r w:rsidRPr="00B640AD">
      <w:tab/>
      <w:t>PE</w:t>
    </w:r>
    <w:r w:rsidRPr="00B640AD">
      <w:rPr>
        <w:rStyle w:val="HideTWBExt"/>
      </w:rPr>
      <w:t>&lt;NoPE&gt;</w:t>
    </w:r>
    <w:r w:rsidRPr="00B640AD">
      <w:t>781.218</w:t>
    </w:r>
    <w:r w:rsidRPr="00B640AD">
      <w:rPr>
        <w:rStyle w:val="HideTWBExt"/>
      </w:rPr>
      <w:t>&lt;/NoPE&gt;&lt;Version&gt;</w:t>
    </w:r>
    <w:r w:rsidRPr="00B640AD">
      <w:t>v02-00</w:t>
    </w:r>
    <w:r w:rsidRPr="00B640AD">
      <w:rPr>
        <w:rStyle w:val="HideTWBExt"/>
      </w:rPr>
      <w:t>&lt;/Version&gt;</w:t>
    </w:r>
  </w:p>
  <w:p w14:paraId="5B85DB8D" w14:textId="3A1DCACD" w:rsidR="00B13878" w:rsidRPr="00B640AD" w:rsidRDefault="00922C62" w:rsidP="00922C62">
    <w:pPr>
      <w:pStyle w:val="EPFooter2"/>
    </w:pPr>
    <w:r w:rsidRPr="00B640AD">
      <w:t>IT</w:t>
    </w:r>
    <w:r w:rsidRPr="00B640AD">
      <w:tab/>
    </w:r>
    <w:r w:rsidRPr="00B640AD">
      <w:rPr>
        <w:b w:val="0"/>
        <w:i/>
        <w:color w:val="C0C0C0"/>
        <w:sz w:val="22"/>
      </w:rPr>
      <w:t>Unita nella diversità</w:t>
    </w:r>
    <w:r w:rsidRPr="00B640AD">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AB2BB" w14:textId="77777777" w:rsidR="001010CF" w:rsidRPr="00B640AD" w:rsidRDefault="001010CF">
      <w:r w:rsidRPr="00B640AD">
        <w:separator/>
      </w:r>
    </w:p>
  </w:footnote>
  <w:footnote w:type="continuationSeparator" w:id="0">
    <w:p w14:paraId="68A6017E" w14:textId="77777777" w:rsidR="001010CF" w:rsidRPr="00B640AD" w:rsidRDefault="001010CF">
      <w:r w:rsidRPr="00B640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A984" w14:textId="77777777" w:rsidR="00833806" w:rsidRDefault="008338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22A31" w14:textId="77777777" w:rsidR="00833806" w:rsidRDefault="008338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FC589" w14:textId="77777777" w:rsidR="00833806" w:rsidRDefault="008338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IT"/>
    <w:docVar w:name="TXTLANGUEMIN" w:val="it"/>
    <w:docVar w:name="TXTNRPE" w:val="781.218"/>
    <w:docVar w:name="TXTPEorAP" w:val="PE"/>
    <w:docVar w:name="TXTROUTE" w:val="AM\1333616IT.docx"/>
    <w:docVar w:name="TXTVERSION" w:val="02-00"/>
  </w:docVars>
  <w:rsids>
    <w:rsidRoot w:val="00A77B3E"/>
    <w:rsid w:val="001010CF"/>
    <w:rsid w:val="0012362E"/>
    <w:rsid w:val="00156752"/>
    <w:rsid w:val="00164F65"/>
    <w:rsid w:val="001A7297"/>
    <w:rsid w:val="00291509"/>
    <w:rsid w:val="002E2133"/>
    <w:rsid w:val="0032614C"/>
    <w:rsid w:val="00445505"/>
    <w:rsid w:val="004A4296"/>
    <w:rsid w:val="00502317"/>
    <w:rsid w:val="00520287"/>
    <w:rsid w:val="0053462E"/>
    <w:rsid w:val="005816A9"/>
    <w:rsid w:val="006A341E"/>
    <w:rsid w:val="007C5245"/>
    <w:rsid w:val="007E0C3D"/>
    <w:rsid w:val="00802B9D"/>
    <w:rsid w:val="00833806"/>
    <w:rsid w:val="008A4BF2"/>
    <w:rsid w:val="00922C62"/>
    <w:rsid w:val="0094085B"/>
    <w:rsid w:val="009A5E9E"/>
    <w:rsid w:val="00A062CE"/>
    <w:rsid w:val="00A45BC0"/>
    <w:rsid w:val="00A555C8"/>
    <w:rsid w:val="00A77B3E"/>
    <w:rsid w:val="00A86B1B"/>
    <w:rsid w:val="00B13878"/>
    <w:rsid w:val="00B640AD"/>
    <w:rsid w:val="00B83379"/>
    <w:rsid w:val="00C03C9B"/>
    <w:rsid w:val="00C57CD4"/>
    <w:rsid w:val="00CA2A55"/>
    <w:rsid w:val="00CB5230"/>
    <w:rsid w:val="00D45C0A"/>
    <w:rsid w:val="00DA7772"/>
    <w:rsid w:val="00DC1FD8"/>
    <w:rsid w:val="00E5598F"/>
    <w:rsid w:val="00F22F8C"/>
    <w:rsid w:val="00FB5C74"/>
    <w:rsid w:val="00FE4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E2432"/>
  <w15:docId w15:val="{46BBB0FB-68EA-4911-8B5A-EA25F045E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062CE"/>
    <w:pPr>
      <w:tabs>
        <w:tab w:val="center" w:pos="4513"/>
        <w:tab w:val="right" w:pos="9026"/>
      </w:tabs>
    </w:pPr>
  </w:style>
  <w:style w:type="character" w:customStyle="1" w:styleId="HeaderChar">
    <w:name w:val="Header Char"/>
    <w:basedOn w:val="DefaultParagraphFont"/>
    <w:link w:val="Header"/>
    <w:rsid w:val="00A062CE"/>
    <w:rPr>
      <w:sz w:val="24"/>
      <w:szCs w:val="24"/>
    </w:rPr>
  </w:style>
  <w:style w:type="paragraph" w:styleId="Revision">
    <w:name w:val="Revision"/>
    <w:hidden/>
    <w:uiPriority w:val="99"/>
    <w:semiHidden/>
    <w:rsid w:val="00DC1FD8"/>
    <w:rPr>
      <w:sz w:val="24"/>
      <w:szCs w:val="24"/>
    </w:rPr>
  </w:style>
  <w:style w:type="paragraph" w:styleId="Footer">
    <w:name w:val="footer"/>
    <w:basedOn w:val="Normal"/>
    <w:link w:val="FooterChar"/>
    <w:rsid w:val="00FB5C74"/>
    <w:pPr>
      <w:tabs>
        <w:tab w:val="center" w:pos="4513"/>
        <w:tab w:val="right" w:pos="9026"/>
      </w:tabs>
    </w:pPr>
  </w:style>
  <w:style w:type="character" w:customStyle="1" w:styleId="FooterChar">
    <w:name w:val="Footer Char"/>
    <w:basedOn w:val="DefaultParagraphFont"/>
    <w:link w:val="Footer"/>
    <w:rsid w:val="00FB5C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176</Pages>
  <Words>39260</Words>
  <Characters>240470</Characters>
  <Application>Microsoft Office Word</Application>
  <DocSecurity>0</DocSecurity>
  <Lines>9404</Lines>
  <Paragraphs>2598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LATERZA Angela</cp:lastModifiedBy>
  <cp:revision>2</cp:revision>
  <dcterms:created xsi:type="dcterms:W3CDTF">2025-12-16T13:35:00Z</dcterms:created>
  <dcterms:modified xsi:type="dcterms:W3CDTF">2025-12-16T13:35:00Z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1333616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300192</vt:lpwstr>
  </property>
  <property fmtid="{D5CDD505-2E9C-101B-9397-08002B2CF9AE}" pid="7" name="dmxml.render.traceId">
    <vt:lpwstr>692f05a789cafda4a54f16c460caee90</vt:lpwstr>
  </property>
  <property fmtid="{D5CDD505-2E9C-101B-9397-08002B2CF9AE}" pid="8" name="FooterPath">
    <vt:lpwstr>AM\1333616IT.docx</vt:lpwstr>
  </property>
  <property fmtid="{D5CDD505-2E9C-101B-9397-08002B2CF9AE}" pid="9" name="LastEdited with">
    <vt:lpwstr>10.2.1 Build [20251202]</vt:lpwstr>
  </property>
  <property fmtid="{D5CDD505-2E9C-101B-9397-08002B2CF9AE}" pid="10" name="OriLang">
    <vt:lpwstr>EN</vt:lpwstr>
  </property>
  <property fmtid="{D5CDD505-2E9C-101B-9397-08002B2CF9AE}" pid="11" name="PE Number">
    <vt:lpwstr>781.218</vt:lpwstr>
  </property>
  <property fmtid="{D5CDD505-2E9C-101B-9397-08002B2CF9AE}" pid="12" name="SendToEpades">
    <vt:lpwstr>OK - 2025/12/04 18:20</vt:lpwstr>
  </property>
  <property fmtid="{D5CDD505-2E9C-101B-9397-08002B2CF9AE}" pid="13" name="UID">
    <vt:lpwstr>eu.europa.europarl-DIN1-2025-0000238426_02.00-xm-01.00_text-xml</vt:lpwstr>
  </property>
  <property fmtid="{D5CDD505-2E9C-101B-9397-08002B2CF9AE}" pid="14" name="Bookout">
    <vt:lpwstr>OK - 2025/12/16 14:35</vt:lpwstr>
  </property>
</Properties>
</file>