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530B9" w:rsidRPr="005938C5" w14:paraId="332E2AD7" w14:textId="77777777" w:rsidTr="00622670">
        <w:trPr>
          <w:trHeight w:hRule="exact" w:val="1417"/>
          <w:jc w:val="center"/>
        </w:trPr>
        <w:tc>
          <w:tcPr>
            <w:tcW w:w="6804" w:type="dxa"/>
            <w:tcBorders>
              <w:top w:val="nil"/>
              <w:left w:val="nil"/>
              <w:bottom w:val="nil"/>
              <w:right w:val="nil"/>
            </w:tcBorders>
            <w:vAlign w:val="center"/>
          </w:tcPr>
          <w:p w14:paraId="510DEC45" w14:textId="77777777" w:rsidR="00C530B9" w:rsidRPr="005938C5" w:rsidRDefault="00C530B9" w:rsidP="00622670">
            <w:pPr>
              <w:pStyle w:val="EPName"/>
            </w:pPr>
            <w:r w:rsidRPr="005938C5">
              <w:t>Parlamento europeo</w:t>
            </w:r>
          </w:p>
          <w:p w14:paraId="1E2DE4D1" w14:textId="77777777" w:rsidR="00C530B9" w:rsidRPr="005938C5" w:rsidRDefault="00C530B9" w:rsidP="00622670">
            <w:pPr>
              <w:pStyle w:val="EPTerm"/>
            </w:pPr>
            <w:r w:rsidRPr="005938C5">
              <w:t>2024-2029</w:t>
            </w:r>
          </w:p>
        </w:tc>
        <w:tc>
          <w:tcPr>
            <w:tcW w:w="2268" w:type="dxa"/>
            <w:tcBorders>
              <w:top w:val="nil"/>
              <w:left w:val="nil"/>
              <w:bottom w:val="nil"/>
              <w:right w:val="nil"/>
            </w:tcBorders>
          </w:tcPr>
          <w:p w14:paraId="61AFDFEB" w14:textId="77777777" w:rsidR="00C530B9" w:rsidRPr="005938C5" w:rsidRDefault="00C530B9" w:rsidP="00622670">
            <w:pPr>
              <w:pStyle w:val="EPLogo"/>
            </w:pPr>
            <w:r w:rsidRPr="005938C5">
              <w:drawing>
                <wp:inline distT="0" distB="0" distL="0" distR="0" wp14:anchorId="33135F81" wp14:editId="0943B77A">
                  <wp:extent cx="1157605" cy="641985"/>
                  <wp:effectExtent l="0" t="0" r="4445" b="5715"/>
                  <wp:docPr id="1170405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7605" cy="641985"/>
                          </a:xfrm>
                          <a:prstGeom prst="rect">
                            <a:avLst/>
                          </a:prstGeom>
                          <a:noFill/>
                          <a:ln>
                            <a:noFill/>
                          </a:ln>
                        </pic:spPr>
                      </pic:pic>
                    </a:graphicData>
                  </a:graphic>
                </wp:inline>
              </w:drawing>
            </w:r>
          </w:p>
        </w:tc>
      </w:tr>
    </w:tbl>
    <w:p w14:paraId="0D2E463C" w14:textId="77777777" w:rsidR="00C530B9" w:rsidRPr="005938C5" w:rsidRDefault="00C530B9" w:rsidP="00C530B9">
      <w:pPr>
        <w:pStyle w:val="LineTop"/>
      </w:pPr>
      <w:r w:rsidRPr="005938C5">
        <w:t xml:space="preserve"> </w:t>
      </w:r>
    </w:p>
    <w:p w14:paraId="43493441" w14:textId="77777777" w:rsidR="00C530B9" w:rsidRPr="005938C5" w:rsidRDefault="00C530B9" w:rsidP="00C530B9">
      <w:pPr>
        <w:pStyle w:val="EPBody"/>
      </w:pPr>
      <w:r w:rsidRPr="005938C5">
        <w:rPr>
          <w:rStyle w:val="HideTWBExt"/>
          <w:rFonts w:eastAsia="Times New Roman"/>
          <w:i w:val="0"/>
          <w:noProof w:val="0"/>
        </w:rPr>
        <w:t>&lt;Commission&gt;</w:t>
      </w:r>
      <w:r w:rsidRPr="005938C5">
        <w:rPr>
          <w:rStyle w:val="HideTWBInt"/>
          <w:i w:val="0"/>
          <w:noProof w:val="0"/>
        </w:rPr>
        <w:t>{AFET}</w:t>
      </w:r>
      <w:r w:rsidRPr="005938C5">
        <w:t>Commissione per gli affari esteri</w:t>
      </w:r>
      <w:r w:rsidRPr="005938C5">
        <w:rPr>
          <w:rStyle w:val="HideTWBExt"/>
          <w:rFonts w:eastAsia="Times New Roman"/>
          <w:i w:val="0"/>
          <w:noProof w:val="0"/>
        </w:rPr>
        <w:t>&lt;/Commission&gt;</w:t>
      </w:r>
    </w:p>
    <w:p w14:paraId="6A666DE3" w14:textId="77777777" w:rsidR="00C530B9" w:rsidRPr="005938C5" w:rsidRDefault="00C530B9" w:rsidP="00C530B9">
      <w:pPr>
        <w:pStyle w:val="LineBottom"/>
      </w:pPr>
      <w:r w:rsidRPr="005938C5">
        <w:t xml:space="preserve"> </w:t>
      </w:r>
    </w:p>
    <w:p w14:paraId="76929A38" w14:textId="77777777" w:rsidR="00C530B9" w:rsidRPr="005938C5" w:rsidRDefault="00C530B9" w:rsidP="00C530B9">
      <w:pPr>
        <w:pStyle w:val="CoverReference"/>
      </w:pPr>
      <w:r w:rsidRPr="005938C5">
        <w:rPr>
          <w:rStyle w:val="HideTWBExt"/>
          <w:rFonts w:eastAsia="Times New Roman"/>
          <w:b w:val="0"/>
          <w:noProof w:val="0"/>
        </w:rPr>
        <w:t>&lt;RefProc&gt;</w:t>
      </w:r>
      <w:r w:rsidRPr="005938C5">
        <w:t>2025/2253</w:t>
      </w:r>
      <w:r w:rsidRPr="005938C5">
        <w:rPr>
          <w:rStyle w:val="HideTWBExt"/>
          <w:rFonts w:eastAsia="Times New Roman"/>
          <w:b w:val="0"/>
          <w:noProof w:val="0"/>
        </w:rPr>
        <w:t>&lt;/RefProc&gt;&lt;RefTypeProc&gt;</w:t>
      </w:r>
      <w:r w:rsidRPr="005938C5">
        <w:t>(INI)</w:t>
      </w:r>
      <w:r w:rsidRPr="005938C5">
        <w:rPr>
          <w:rStyle w:val="HideTWBExt"/>
          <w:rFonts w:eastAsia="Times New Roman"/>
          <w:b w:val="0"/>
          <w:noProof w:val="0"/>
        </w:rPr>
        <w:t>&lt;/RefTypeProc&gt;</w:t>
      </w:r>
    </w:p>
    <w:p w14:paraId="713340BD" w14:textId="77777777" w:rsidR="00C530B9" w:rsidRPr="005938C5" w:rsidRDefault="00C530B9" w:rsidP="00C530B9">
      <w:pPr>
        <w:pStyle w:val="CoverDate"/>
      </w:pPr>
      <w:r w:rsidRPr="005938C5">
        <w:rPr>
          <w:rStyle w:val="HideTWBExt"/>
          <w:noProof w:val="0"/>
        </w:rPr>
        <w:t>&lt;Date&gt;</w:t>
      </w:r>
      <w:r w:rsidRPr="005938C5">
        <w:rPr>
          <w:rStyle w:val="HideTWBInt"/>
          <w:noProof w:val="0"/>
        </w:rPr>
        <w:t>{11/03/2026}</w:t>
      </w:r>
      <w:r w:rsidRPr="005938C5">
        <w:t>11.3.2026</w:t>
      </w:r>
      <w:r w:rsidRPr="005938C5">
        <w:rPr>
          <w:rStyle w:val="HideTWBExt"/>
          <w:noProof w:val="0"/>
        </w:rPr>
        <w:t>&lt;/Date&gt;</w:t>
      </w:r>
    </w:p>
    <w:p w14:paraId="5647902A" w14:textId="77777777" w:rsidR="00C530B9" w:rsidRPr="005938C5" w:rsidRDefault="00C530B9" w:rsidP="00C530B9">
      <w:pPr>
        <w:pStyle w:val="CoverDocType"/>
      </w:pPr>
      <w:r w:rsidRPr="005938C5">
        <w:rPr>
          <w:rStyle w:val="HideTWBExt"/>
          <w:b w:val="0"/>
          <w:noProof w:val="0"/>
        </w:rPr>
        <w:t>&lt;TypeAM&gt;</w:t>
      </w:r>
      <w:r w:rsidRPr="005938C5">
        <w:t>EMENDAMENTI</w:t>
      </w:r>
      <w:r w:rsidRPr="005938C5">
        <w:rPr>
          <w:rStyle w:val="HideTWBExt"/>
          <w:b w:val="0"/>
          <w:noProof w:val="0"/>
        </w:rPr>
        <w:t>&lt;/TypeAM&gt;</w:t>
      </w:r>
    </w:p>
    <w:p w14:paraId="12727EB1" w14:textId="77777777" w:rsidR="00C530B9" w:rsidRPr="005938C5" w:rsidRDefault="00C530B9" w:rsidP="00C530B9">
      <w:pPr>
        <w:pStyle w:val="CoverDocType24a"/>
      </w:pPr>
      <w:r w:rsidRPr="005938C5">
        <w:rPr>
          <w:rStyle w:val="HideTWBExt"/>
          <w:rFonts w:eastAsia="Times New Roman"/>
          <w:b w:val="0"/>
          <w:noProof w:val="0"/>
        </w:rPr>
        <w:t>&lt;RangeAM&gt;</w:t>
      </w:r>
      <w:r w:rsidRPr="005938C5">
        <w:t>1 - 237</w:t>
      </w:r>
      <w:r w:rsidRPr="005938C5">
        <w:rPr>
          <w:rStyle w:val="HideTWBExt"/>
          <w:rFonts w:eastAsia="Times New Roman"/>
          <w:b w:val="0"/>
          <w:noProof w:val="0"/>
        </w:rPr>
        <w:t>&lt;/RangeAM&gt;</w:t>
      </w:r>
    </w:p>
    <w:p w14:paraId="4D730133" w14:textId="77777777" w:rsidR="00C530B9" w:rsidRPr="005938C5" w:rsidRDefault="00C530B9" w:rsidP="00C530B9">
      <w:pPr>
        <w:pStyle w:val="CoverBold"/>
      </w:pPr>
      <w:r w:rsidRPr="005938C5">
        <w:rPr>
          <w:rStyle w:val="HideTWBExt"/>
          <w:b w:val="0"/>
          <w:noProof w:val="0"/>
        </w:rPr>
        <w:t>&lt;TitreType&gt;</w:t>
      </w:r>
      <w:r w:rsidRPr="005938C5">
        <w:t>Progetto di relazione</w:t>
      </w:r>
      <w:r w:rsidRPr="005938C5">
        <w:rPr>
          <w:rStyle w:val="HideTWBExt"/>
          <w:b w:val="0"/>
          <w:noProof w:val="0"/>
        </w:rPr>
        <w:t>&lt;/TitreType&gt;</w:t>
      </w:r>
    </w:p>
    <w:p w14:paraId="5001E482" w14:textId="77777777" w:rsidR="00C530B9" w:rsidRPr="005938C5" w:rsidRDefault="00C530B9" w:rsidP="00C530B9">
      <w:pPr>
        <w:pStyle w:val="CoverBold"/>
      </w:pPr>
      <w:r w:rsidRPr="005938C5">
        <w:rPr>
          <w:rStyle w:val="HideTWBExt"/>
          <w:b w:val="0"/>
          <w:noProof w:val="0"/>
        </w:rPr>
        <w:t>&lt;Rapporteur&gt;</w:t>
      </w:r>
      <w:r w:rsidRPr="005938C5">
        <w:t>Marjan Šarec</w:t>
      </w:r>
      <w:r w:rsidRPr="005938C5">
        <w:rPr>
          <w:rStyle w:val="HideTWBExt"/>
          <w:b w:val="0"/>
          <w:noProof w:val="0"/>
        </w:rPr>
        <w:t>&lt;/Rapporteur&gt;</w:t>
      </w:r>
    </w:p>
    <w:p w14:paraId="73A8270A" w14:textId="77777777" w:rsidR="00C530B9" w:rsidRPr="005938C5" w:rsidRDefault="00C530B9" w:rsidP="00C530B9">
      <w:pPr>
        <w:pStyle w:val="CoverNormal24a"/>
      </w:pPr>
      <w:r w:rsidRPr="005938C5">
        <w:rPr>
          <w:rStyle w:val="HideTWBExt"/>
          <w:noProof w:val="0"/>
        </w:rPr>
        <w:t>&lt;DocRefPE&gt;</w:t>
      </w:r>
      <w:r w:rsidRPr="005938C5">
        <w:t>(PE784.340v01-00)</w:t>
      </w:r>
      <w:r w:rsidRPr="005938C5">
        <w:rPr>
          <w:rStyle w:val="HideTWBExt"/>
          <w:noProof w:val="0"/>
        </w:rPr>
        <w:t>&lt;/DocRefPE&gt;</w:t>
      </w:r>
    </w:p>
    <w:p w14:paraId="14EEA658" w14:textId="77777777" w:rsidR="00C530B9" w:rsidRPr="005938C5" w:rsidRDefault="00C530B9" w:rsidP="00C530B9">
      <w:pPr>
        <w:pStyle w:val="CoverNormal"/>
      </w:pPr>
      <w:r w:rsidRPr="005938C5">
        <w:rPr>
          <w:rStyle w:val="HideTWBExt"/>
          <w:noProof w:val="0"/>
        </w:rPr>
        <w:t>&lt;Titre&gt;</w:t>
      </w:r>
      <w:r w:rsidRPr="005938C5">
        <w:t>Relazione 2025 della Commissione sul Montenegro</w:t>
      </w:r>
      <w:r w:rsidRPr="005938C5">
        <w:rPr>
          <w:rStyle w:val="HideTWBExt"/>
          <w:noProof w:val="0"/>
        </w:rPr>
        <w:t>&lt;/Titre&gt;</w:t>
      </w:r>
    </w:p>
    <w:p w14:paraId="22702D40" w14:textId="77777777" w:rsidR="00C530B9" w:rsidRPr="005938C5" w:rsidRDefault="00C530B9" w:rsidP="00C530B9">
      <w:pPr>
        <w:pStyle w:val="CoverNormal"/>
        <w:rPr>
          <w:rStyle w:val="HideTWBExt"/>
          <w:noProof w:val="0"/>
        </w:rPr>
      </w:pPr>
      <w:r w:rsidRPr="005938C5">
        <w:rPr>
          <w:rStyle w:val="HideTWBExt"/>
          <w:noProof w:val="0"/>
        </w:rPr>
        <w:t>&lt;DocRef&gt;</w:t>
      </w:r>
      <w:r w:rsidRPr="005938C5">
        <w:t>(2025/2253(INI))</w:t>
      </w:r>
      <w:r w:rsidRPr="005938C5">
        <w:rPr>
          <w:rStyle w:val="HideTWBExt"/>
          <w:noProof w:val="0"/>
        </w:rPr>
        <w:t>&lt;/DocRef&gt;</w:t>
      </w:r>
    </w:p>
    <w:p w14:paraId="28B4120F" w14:textId="1E1CA347" w:rsidR="00CC1B66" w:rsidRPr="005938C5" w:rsidRDefault="00C530B9">
      <w:r w:rsidRPr="005938C5">
        <w:br w:type="page"/>
      </w:r>
      <w:r w:rsidR="00F83880" w:rsidRPr="005938C5">
        <w:lastRenderedPageBreak/>
        <w:t>AM_Com_NonLegReport</w:t>
      </w:r>
    </w:p>
    <w:p w14:paraId="55344081" w14:textId="327B37D6" w:rsidR="00C530B9" w:rsidRPr="005938C5" w:rsidRDefault="00F83880" w:rsidP="00C530B9">
      <w:pPr>
        <w:pStyle w:val="AmNumberTabs"/>
      </w:pPr>
      <w:r w:rsidRPr="005938C5">
        <w:br w:type="page"/>
      </w:r>
      <w:r w:rsidR="00C530B9" w:rsidRPr="005938C5">
        <w:rPr>
          <w:rStyle w:val="HideTWBExt"/>
          <w:b w:val="0"/>
          <w:noProof w:val="0"/>
        </w:rPr>
        <w:lastRenderedPageBreak/>
        <w:t>&lt;RepeatBlock-Amend&gt;&lt;Amend&gt;</w:t>
      </w:r>
      <w:r w:rsidR="00C530B9" w:rsidRPr="005938C5">
        <w:t>Emendamento</w:t>
      </w:r>
      <w:r w:rsidR="00C530B9" w:rsidRPr="005938C5">
        <w:tab/>
      </w:r>
      <w:r w:rsidR="00C530B9" w:rsidRPr="005938C5">
        <w:tab/>
      </w:r>
      <w:r w:rsidR="00C530B9" w:rsidRPr="005938C5">
        <w:rPr>
          <w:rStyle w:val="HideTWBExt"/>
          <w:b w:val="0"/>
          <w:noProof w:val="0"/>
        </w:rPr>
        <w:t>&lt;NumAm&gt;</w:t>
      </w:r>
      <w:r w:rsidR="00C530B9" w:rsidRPr="005938C5">
        <w:t>1</w:t>
      </w:r>
      <w:r w:rsidR="00C530B9" w:rsidRPr="005938C5">
        <w:rPr>
          <w:rStyle w:val="HideTWBExt"/>
          <w:b w:val="0"/>
          <w:noProof w:val="0"/>
        </w:rPr>
        <w:t>&lt;/NumAm&gt;</w:t>
      </w:r>
    </w:p>
    <w:p w14:paraId="509B6676"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74B68F49" w14:textId="77777777" w:rsidR="00C530B9" w:rsidRPr="005938C5" w:rsidRDefault="00C530B9" w:rsidP="00C530B9">
      <w:pPr>
        <w:pStyle w:val="NormalBold"/>
      </w:pPr>
      <w:r w:rsidRPr="005938C5">
        <w:rPr>
          <w:rStyle w:val="HideTWBExt"/>
          <w:b w:val="0"/>
          <w:noProof w:val="0"/>
        </w:rPr>
        <w:t>&lt;/RepeatBlock-By&gt;</w:t>
      </w:r>
    </w:p>
    <w:p w14:paraId="1AA3DC3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B448EE4" w14:textId="77777777" w:rsidR="00C530B9" w:rsidRPr="005938C5" w:rsidRDefault="00C530B9" w:rsidP="00C530B9">
      <w:pPr>
        <w:pStyle w:val="NormalBold"/>
      </w:pPr>
      <w:r w:rsidRPr="005938C5">
        <w:rPr>
          <w:rStyle w:val="HideTWBExt"/>
          <w:b w:val="0"/>
          <w:noProof w:val="0"/>
        </w:rPr>
        <w:t>&lt;Article&gt;</w:t>
      </w:r>
      <w:r w:rsidRPr="005938C5">
        <w:t>Visto 6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73B4BD3" w14:textId="77777777" w:rsidTr="00622670">
        <w:trPr>
          <w:trHeight w:hRule="exact" w:val="240"/>
          <w:jc w:val="center"/>
        </w:trPr>
        <w:tc>
          <w:tcPr>
            <w:tcW w:w="9752" w:type="dxa"/>
            <w:gridSpan w:val="2"/>
            <w:tcBorders>
              <w:top w:val="nil"/>
              <w:left w:val="nil"/>
              <w:bottom w:val="nil"/>
              <w:right w:val="nil"/>
            </w:tcBorders>
          </w:tcPr>
          <w:p w14:paraId="302A70EF" w14:textId="77777777" w:rsidR="00C530B9" w:rsidRPr="005938C5" w:rsidRDefault="00C530B9" w:rsidP="00622670"/>
        </w:tc>
      </w:tr>
      <w:tr w:rsidR="00C530B9" w:rsidRPr="005938C5" w14:paraId="5E42C8C5" w14:textId="77777777" w:rsidTr="00622670">
        <w:trPr>
          <w:trHeight w:val="240"/>
          <w:jc w:val="center"/>
        </w:trPr>
        <w:tc>
          <w:tcPr>
            <w:tcW w:w="4876" w:type="dxa"/>
            <w:tcBorders>
              <w:top w:val="nil"/>
              <w:left w:val="nil"/>
              <w:bottom w:val="nil"/>
              <w:right w:val="nil"/>
            </w:tcBorders>
          </w:tcPr>
          <w:p w14:paraId="68D8D70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1BE57FF" w14:textId="77777777" w:rsidR="00C530B9" w:rsidRPr="005938C5" w:rsidRDefault="00C530B9" w:rsidP="00622670">
            <w:pPr>
              <w:pStyle w:val="AmColumnHeading"/>
            </w:pPr>
            <w:r w:rsidRPr="005938C5">
              <w:t>Emendamento</w:t>
            </w:r>
          </w:p>
        </w:tc>
      </w:tr>
      <w:tr w:rsidR="00C530B9" w:rsidRPr="005938C5" w14:paraId="5A8E6443" w14:textId="77777777" w:rsidTr="00622670">
        <w:trPr>
          <w:jc w:val="center"/>
        </w:trPr>
        <w:tc>
          <w:tcPr>
            <w:tcW w:w="4876" w:type="dxa"/>
            <w:tcBorders>
              <w:top w:val="nil"/>
              <w:left w:val="nil"/>
              <w:bottom w:val="nil"/>
              <w:right w:val="nil"/>
            </w:tcBorders>
          </w:tcPr>
          <w:p w14:paraId="431D266D" w14:textId="77777777" w:rsidR="00C530B9" w:rsidRPr="005938C5" w:rsidRDefault="00C530B9" w:rsidP="00622670">
            <w:pPr>
              <w:pStyle w:val="Normal6a"/>
            </w:pPr>
          </w:p>
        </w:tc>
        <w:tc>
          <w:tcPr>
            <w:tcW w:w="4876" w:type="dxa"/>
            <w:tcBorders>
              <w:top w:val="nil"/>
              <w:left w:val="nil"/>
              <w:bottom w:val="nil"/>
              <w:right w:val="nil"/>
            </w:tcBorders>
          </w:tcPr>
          <w:p w14:paraId="5057FCE9" w14:textId="77777777" w:rsidR="00C530B9" w:rsidRPr="005938C5" w:rsidRDefault="00C530B9" w:rsidP="00622670">
            <w:pPr>
              <w:pStyle w:val="Normal6a"/>
            </w:pPr>
            <w:r w:rsidRPr="005938C5">
              <w:rPr>
                <w:b/>
                <w:i/>
              </w:rPr>
              <w:t>–</w:t>
            </w:r>
            <w:r w:rsidRPr="005938C5">
              <w:tab/>
            </w:r>
            <w:r w:rsidRPr="005938C5">
              <w:rPr>
                <w:b/>
                <w:i/>
              </w:rPr>
              <w:t>vista la dichiarazione di Zagabria adottata in occasione del vertice UE-Balcani occidentali tenutosi il 6 maggio 2020 a Zagabria,</w:t>
            </w:r>
          </w:p>
        </w:tc>
      </w:tr>
    </w:tbl>
    <w:p w14:paraId="23A9549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321E7D5F" w14:textId="77777777" w:rsidR="00C530B9" w:rsidRPr="005938C5" w:rsidRDefault="00C530B9" w:rsidP="00C530B9">
      <w:r w:rsidRPr="005938C5">
        <w:rPr>
          <w:rStyle w:val="HideTWBExt"/>
          <w:noProof w:val="0"/>
        </w:rPr>
        <w:t>&lt;/Amend&gt;</w:t>
      </w:r>
    </w:p>
    <w:p w14:paraId="7292E55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w:t>
      </w:r>
      <w:r w:rsidRPr="005938C5">
        <w:rPr>
          <w:rStyle w:val="HideTWBExt"/>
          <w:b w:val="0"/>
          <w:noProof w:val="0"/>
        </w:rPr>
        <w:t>&lt;/NumAm&gt;</w:t>
      </w:r>
    </w:p>
    <w:p w14:paraId="0875819E" w14:textId="77777777" w:rsidR="00C530B9" w:rsidRPr="005938C5" w:rsidRDefault="00C530B9" w:rsidP="00C530B9">
      <w:pPr>
        <w:pStyle w:val="NormalBold"/>
      </w:pPr>
      <w:r w:rsidRPr="005938C5">
        <w:rPr>
          <w:rStyle w:val="HideTWBExt"/>
          <w:b w:val="0"/>
          <w:noProof w:val="0"/>
        </w:rPr>
        <w:t>&lt;RepeatBlock-By&gt;&lt;Members&gt;</w:t>
      </w:r>
      <w:r w:rsidRPr="005938C5">
        <w:t>Andrey Kovatchev, Reinhold Lopatka, Tomislav Sokol</w:t>
      </w:r>
      <w:r w:rsidRPr="005938C5">
        <w:rPr>
          <w:rStyle w:val="HideTWBExt"/>
          <w:b w:val="0"/>
          <w:noProof w:val="0"/>
        </w:rPr>
        <w:t>&lt;/Members&gt;</w:t>
      </w:r>
    </w:p>
    <w:p w14:paraId="1EFA4EA9" w14:textId="77777777" w:rsidR="00C530B9" w:rsidRPr="005938C5" w:rsidRDefault="00C530B9" w:rsidP="00C530B9">
      <w:pPr>
        <w:pStyle w:val="NormalBold"/>
      </w:pPr>
      <w:r w:rsidRPr="005938C5">
        <w:rPr>
          <w:rStyle w:val="HideTWBExt"/>
          <w:b w:val="0"/>
          <w:noProof w:val="0"/>
        </w:rPr>
        <w:t>&lt;/RepeatBlock-By&gt;</w:t>
      </w:r>
    </w:p>
    <w:p w14:paraId="03A86F1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FBA2941" w14:textId="77777777" w:rsidR="00C530B9" w:rsidRPr="005938C5" w:rsidRDefault="00C530B9" w:rsidP="00C530B9">
      <w:pPr>
        <w:pStyle w:val="NormalBold"/>
      </w:pPr>
      <w:r w:rsidRPr="005938C5">
        <w:rPr>
          <w:rStyle w:val="HideTWBExt"/>
          <w:b w:val="0"/>
          <w:noProof w:val="0"/>
        </w:rPr>
        <w:t>&lt;Article&gt;</w:t>
      </w:r>
      <w:r w:rsidRPr="005938C5">
        <w:t>Visto 8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242653B" w14:textId="77777777" w:rsidTr="00622670">
        <w:trPr>
          <w:trHeight w:hRule="exact" w:val="240"/>
          <w:jc w:val="center"/>
        </w:trPr>
        <w:tc>
          <w:tcPr>
            <w:tcW w:w="9752" w:type="dxa"/>
            <w:gridSpan w:val="2"/>
            <w:tcBorders>
              <w:top w:val="nil"/>
              <w:left w:val="nil"/>
              <w:bottom w:val="nil"/>
              <w:right w:val="nil"/>
            </w:tcBorders>
          </w:tcPr>
          <w:p w14:paraId="53CD9E65" w14:textId="77777777" w:rsidR="00C530B9" w:rsidRPr="005938C5" w:rsidRDefault="00C530B9" w:rsidP="00622670"/>
        </w:tc>
      </w:tr>
      <w:tr w:rsidR="00C530B9" w:rsidRPr="005938C5" w14:paraId="1B46AF8F" w14:textId="77777777" w:rsidTr="00622670">
        <w:trPr>
          <w:trHeight w:val="240"/>
          <w:jc w:val="center"/>
        </w:trPr>
        <w:tc>
          <w:tcPr>
            <w:tcW w:w="4876" w:type="dxa"/>
            <w:tcBorders>
              <w:top w:val="nil"/>
              <w:left w:val="nil"/>
              <w:bottom w:val="nil"/>
              <w:right w:val="nil"/>
            </w:tcBorders>
          </w:tcPr>
          <w:p w14:paraId="1832486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C1135B8" w14:textId="77777777" w:rsidR="00C530B9" w:rsidRPr="005938C5" w:rsidRDefault="00C530B9" w:rsidP="00622670">
            <w:pPr>
              <w:pStyle w:val="AmColumnHeading"/>
            </w:pPr>
            <w:r w:rsidRPr="005938C5">
              <w:t>Emendamento</w:t>
            </w:r>
          </w:p>
        </w:tc>
      </w:tr>
      <w:tr w:rsidR="00C530B9" w:rsidRPr="005938C5" w14:paraId="43F02D17" w14:textId="77777777" w:rsidTr="00622670">
        <w:trPr>
          <w:jc w:val="center"/>
        </w:trPr>
        <w:tc>
          <w:tcPr>
            <w:tcW w:w="4876" w:type="dxa"/>
            <w:tcBorders>
              <w:top w:val="nil"/>
              <w:left w:val="nil"/>
              <w:bottom w:val="nil"/>
              <w:right w:val="nil"/>
            </w:tcBorders>
          </w:tcPr>
          <w:p w14:paraId="01C9C104" w14:textId="77777777" w:rsidR="00C530B9" w:rsidRPr="005938C5" w:rsidRDefault="00C530B9" w:rsidP="00622670">
            <w:pPr>
              <w:pStyle w:val="Normal6a"/>
            </w:pPr>
          </w:p>
        </w:tc>
        <w:tc>
          <w:tcPr>
            <w:tcW w:w="4876" w:type="dxa"/>
            <w:tcBorders>
              <w:top w:val="nil"/>
              <w:left w:val="nil"/>
              <w:bottom w:val="nil"/>
              <w:right w:val="nil"/>
            </w:tcBorders>
          </w:tcPr>
          <w:p w14:paraId="33FE758B" w14:textId="77777777" w:rsidR="00C530B9" w:rsidRPr="005938C5" w:rsidRDefault="00C530B9" w:rsidP="00622670">
            <w:pPr>
              <w:pStyle w:val="Normal6a"/>
            </w:pPr>
            <w:r w:rsidRPr="005938C5">
              <w:rPr>
                <w:b/>
                <w:i/>
              </w:rPr>
              <w:t>–</w:t>
            </w:r>
            <w:r w:rsidRPr="005938C5">
              <w:tab/>
            </w:r>
            <w:r w:rsidRPr="005938C5">
              <w:rPr>
                <w:b/>
                <w:i/>
              </w:rPr>
              <w:t>visti i vertici UE-Balcani occidentali tenutisi a Sofia, Zagabria e Brdo pri Kranju nel 2018, 2020 e 2021 e le dichiarazioni che ne sono scaturite,</w:t>
            </w:r>
          </w:p>
        </w:tc>
      </w:tr>
    </w:tbl>
    <w:p w14:paraId="6FFEA2C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6B844FA" w14:textId="77777777" w:rsidR="00C530B9" w:rsidRPr="005938C5" w:rsidRDefault="00C530B9" w:rsidP="00C530B9">
      <w:r w:rsidRPr="005938C5">
        <w:rPr>
          <w:rStyle w:val="HideTWBExt"/>
          <w:noProof w:val="0"/>
        </w:rPr>
        <w:t>&lt;/Amend&gt;</w:t>
      </w:r>
    </w:p>
    <w:p w14:paraId="01A23AE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w:t>
      </w:r>
      <w:r w:rsidRPr="005938C5">
        <w:rPr>
          <w:rStyle w:val="HideTWBExt"/>
          <w:b w:val="0"/>
          <w:noProof w:val="0"/>
        </w:rPr>
        <w:t>&lt;/NumAm&gt;</w:t>
      </w:r>
    </w:p>
    <w:p w14:paraId="47BB8F1B"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16DE611" w14:textId="77777777" w:rsidR="00C530B9" w:rsidRPr="005938C5" w:rsidRDefault="00C530B9" w:rsidP="00C530B9">
      <w:pPr>
        <w:pStyle w:val="NormalBold"/>
      </w:pPr>
      <w:r w:rsidRPr="005938C5">
        <w:rPr>
          <w:rStyle w:val="HideTWBExt"/>
          <w:b w:val="0"/>
          <w:noProof w:val="0"/>
        </w:rPr>
        <w:t>&lt;/RepeatBlock-By&gt;</w:t>
      </w:r>
    </w:p>
    <w:p w14:paraId="701FBE4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CD40BDB" w14:textId="77777777" w:rsidR="00C530B9" w:rsidRPr="005938C5" w:rsidRDefault="00C530B9" w:rsidP="00C530B9">
      <w:pPr>
        <w:pStyle w:val="NormalBold"/>
      </w:pPr>
      <w:r w:rsidRPr="005938C5">
        <w:rPr>
          <w:rStyle w:val="HideTWBExt"/>
          <w:b w:val="0"/>
          <w:noProof w:val="0"/>
        </w:rPr>
        <w:t>&lt;Article&gt;</w:t>
      </w:r>
      <w:r w:rsidRPr="005938C5">
        <w:t>Visto 17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1BD0A41" w14:textId="77777777" w:rsidTr="00622670">
        <w:trPr>
          <w:trHeight w:hRule="exact" w:val="240"/>
          <w:jc w:val="center"/>
        </w:trPr>
        <w:tc>
          <w:tcPr>
            <w:tcW w:w="9752" w:type="dxa"/>
            <w:gridSpan w:val="2"/>
            <w:tcBorders>
              <w:top w:val="nil"/>
              <w:left w:val="nil"/>
              <w:bottom w:val="nil"/>
              <w:right w:val="nil"/>
            </w:tcBorders>
          </w:tcPr>
          <w:p w14:paraId="3DD79006" w14:textId="77777777" w:rsidR="00C530B9" w:rsidRPr="005938C5" w:rsidRDefault="00C530B9" w:rsidP="00622670"/>
        </w:tc>
      </w:tr>
      <w:tr w:rsidR="00C530B9" w:rsidRPr="005938C5" w14:paraId="558D5415" w14:textId="77777777" w:rsidTr="00622670">
        <w:trPr>
          <w:trHeight w:val="240"/>
          <w:jc w:val="center"/>
        </w:trPr>
        <w:tc>
          <w:tcPr>
            <w:tcW w:w="4876" w:type="dxa"/>
            <w:tcBorders>
              <w:top w:val="nil"/>
              <w:left w:val="nil"/>
              <w:bottom w:val="nil"/>
              <w:right w:val="nil"/>
            </w:tcBorders>
          </w:tcPr>
          <w:p w14:paraId="1C3F0B7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9A6F838" w14:textId="77777777" w:rsidR="00C530B9" w:rsidRPr="005938C5" w:rsidRDefault="00C530B9" w:rsidP="00622670">
            <w:pPr>
              <w:pStyle w:val="AmColumnHeading"/>
            </w:pPr>
            <w:r w:rsidRPr="005938C5">
              <w:t>Emendamento</w:t>
            </w:r>
          </w:p>
        </w:tc>
      </w:tr>
      <w:tr w:rsidR="00C530B9" w:rsidRPr="005938C5" w14:paraId="4DA8DCD7" w14:textId="77777777" w:rsidTr="00622670">
        <w:trPr>
          <w:jc w:val="center"/>
        </w:trPr>
        <w:tc>
          <w:tcPr>
            <w:tcW w:w="4876" w:type="dxa"/>
            <w:tcBorders>
              <w:top w:val="nil"/>
              <w:left w:val="nil"/>
              <w:bottom w:val="nil"/>
              <w:right w:val="nil"/>
            </w:tcBorders>
          </w:tcPr>
          <w:p w14:paraId="29DF9E5E" w14:textId="77777777" w:rsidR="00C530B9" w:rsidRPr="005938C5" w:rsidRDefault="00C530B9" w:rsidP="00622670">
            <w:pPr>
              <w:pStyle w:val="Normal6a"/>
            </w:pPr>
          </w:p>
        </w:tc>
        <w:tc>
          <w:tcPr>
            <w:tcW w:w="4876" w:type="dxa"/>
            <w:tcBorders>
              <w:top w:val="nil"/>
              <w:left w:val="nil"/>
              <w:bottom w:val="nil"/>
              <w:right w:val="nil"/>
            </w:tcBorders>
          </w:tcPr>
          <w:p w14:paraId="02CB55D7" w14:textId="77777777" w:rsidR="00C530B9" w:rsidRPr="005938C5" w:rsidRDefault="00C530B9" w:rsidP="00622670">
            <w:pPr>
              <w:pStyle w:val="Normal6a"/>
            </w:pPr>
            <w:r w:rsidRPr="005938C5">
              <w:rPr>
                <w:b/>
                <w:i/>
              </w:rPr>
              <w:t>–</w:t>
            </w:r>
            <w:r w:rsidRPr="005938C5">
              <w:tab/>
            </w:r>
            <w:r w:rsidRPr="005938C5">
              <w:rPr>
                <w:b/>
                <w:i/>
              </w:rPr>
              <w:t>visti il quadro di buona governance fiscale dell'UE e l'elenco delle giurisdizioni monitorate a fini fiscali,</w:t>
            </w:r>
          </w:p>
        </w:tc>
      </w:tr>
    </w:tbl>
    <w:p w14:paraId="622D05B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74420823" w14:textId="77777777" w:rsidR="00C530B9" w:rsidRPr="005938C5" w:rsidRDefault="00C530B9" w:rsidP="00C530B9">
      <w:r w:rsidRPr="005938C5">
        <w:rPr>
          <w:rStyle w:val="HideTWBExt"/>
          <w:noProof w:val="0"/>
        </w:rPr>
        <w:lastRenderedPageBreak/>
        <w:t>&lt;/Amend&gt;</w:t>
      </w:r>
    </w:p>
    <w:p w14:paraId="335FAC0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w:t>
      </w:r>
      <w:r w:rsidRPr="005938C5">
        <w:rPr>
          <w:rStyle w:val="HideTWBExt"/>
          <w:b w:val="0"/>
          <w:noProof w:val="0"/>
        </w:rPr>
        <w:t>&lt;/NumAm&gt;</w:t>
      </w:r>
    </w:p>
    <w:p w14:paraId="7856FEE0" w14:textId="77777777" w:rsidR="00C530B9" w:rsidRPr="005938C5" w:rsidRDefault="00C530B9" w:rsidP="00C530B9">
      <w:pPr>
        <w:pStyle w:val="NormalBold"/>
      </w:pPr>
      <w:r w:rsidRPr="005938C5">
        <w:rPr>
          <w:rStyle w:val="HideTWBExt"/>
          <w:b w:val="0"/>
          <w:noProof w:val="0"/>
        </w:rPr>
        <w:t>&lt;RepeatBlock-By&gt;&lt;Members&gt;</w:t>
      </w:r>
      <w:r w:rsidRPr="005938C5">
        <w:t>Alexander Sell</w:t>
      </w:r>
      <w:r w:rsidRPr="005938C5">
        <w:rPr>
          <w:rStyle w:val="HideTWBExt"/>
          <w:b w:val="0"/>
          <w:noProof w:val="0"/>
        </w:rPr>
        <w:t>&lt;/Members&gt;</w:t>
      </w:r>
    </w:p>
    <w:p w14:paraId="3C7CC705" w14:textId="77777777" w:rsidR="00C530B9" w:rsidRPr="005938C5" w:rsidRDefault="00C530B9" w:rsidP="00C530B9">
      <w:pPr>
        <w:pStyle w:val="NormalBold"/>
      </w:pPr>
      <w:r w:rsidRPr="005938C5">
        <w:rPr>
          <w:rStyle w:val="HideTWBExt"/>
          <w:b w:val="0"/>
          <w:noProof w:val="0"/>
        </w:rPr>
        <w:t>&lt;/RepeatBlock-By&gt;</w:t>
      </w:r>
    </w:p>
    <w:p w14:paraId="19EBD72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7AA69FC" w14:textId="77777777" w:rsidR="00C530B9" w:rsidRPr="005938C5" w:rsidRDefault="00C530B9" w:rsidP="00C530B9">
      <w:pPr>
        <w:pStyle w:val="NormalBold"/>
      </w:pPr>
      <w:r w:rsidRPr="005938C5">
        <w:rPr>
          <w:rStyle w:val="HideTWBExt"/>
          <w:b w:val="0"/>
          <w:noProof w:val="0"/>
        </w:rPr>
        <w:t>&lt;Article&gt;</w:t>
      </w:r>
      <w:r w:rsidRPr="005938C5">
        <w:t>Considerando A</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73B8E63" w14:textId="77777777" w:rsidTr="00622670">
        <w:trPr>
          <w:trHeight w:hRule="exact" w:val="240"/>
          <w:jc w:val="center"/>
        </w:trPr>
        <w:tc>
          <w:tcPr>
            <w:tcW w:w="9752" w:type="dxa"/>
            <w:gridSpan w:val="2"/>
            <w:tcBorders>
              <w:top w:val="nil"/>
              <w:left w:val="nil"/>
              <w:bottom w:val="nil"/>
              <w:right w:val="nil"/>
            </w:tcBorders>
          </w:tcPr>
          <w:p w14:paraId="2FB0A876" w14:textId="77777777" w:rsidR="00C530B9" w:rsidRPr="005938C5" w:rsidRDefault="00C530B9" w:rsidP="00622670"/>
        </w:tc>
      </w:tr>
      <w:tr w:rsidR="00C530B9" w:rsidRPr="005938C5" w14:paraId="7E55C0D9" w14:textId="77777777" w:rsidTr="00622670">
        <w:trPr>
          <w:trHeight w:val="240"/>
          <w:jc w:val="center"/>
        </w:trPr>
        <w:tc>
          <w:tcPr>
            <w:tcW w:w="4876" w:type="dxa"/>
            <w:tcBorders>
              <w:top w:val="nil"/>
              <w:left w:val="nil"/>
              <w:bottom w:val="nil"/>
              <w:right w:val="nil"/>
            </w:tcBorders>
          </w:tcPr>
          <w:p w14:paraId="32D22570"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2F2F960" w14:textId="77777777" w:rsidR="00C530B9" w:rsidRPr="005938C5" w:rsidRDefault="00C530B9" w:rsidP="00622670">
            <w:pPr>
              <w:pStyle w:val="AmColumnHeading"/>
            </w:pPr>
            <w:r w:rsidRPr="005938C5">
              <w:t>Emendamento</w:t>
            </w:r>
          </w:p>
        </w:tc>
      </w:tr>
      <w:tr w:rsidR="00C530B9" w:rsidRPr="005938C5" w14:paraId="68BCF522" w14:textId="77777777" w:rsidTr="00622670">
        <w:trPr>
          <w:jc w:val="center"/>
        </w:trPr>
        <w:tc>
          <w:tcPr>
            <w:tcW w:w="4876" w:type="dxa"/>
            <w:tcBorders>
              <w:top w:val="nil"/>
              <w:left w:val="nil"/>
              <w:bottom w:val="nil"/>
              <w:right w:val="nil"/>
            </w:tcBorders>
          </w:tcPr>
          <w:p w14:paraId="3AD43107" w14:textId="77777777" w:rsidR="00C530B9" w:rsidRPr="005938C5" w:rsidRDefault="00C530B9" w:rsidP="00622670">
            <w:pPr>
              <w:pStyle w:val="Normal6a"/>
            </w:pPr>
            <w:r w:rsidRPr="005938C5">
              <w:t>A.</w:t>
            </w:r>
            <w:r w:rsidRPr="005938C5">
              <w:tab/>
              <w:t xml:space="preserve">considerando che l'allargamento </w:t>
            </w:r>
            <w:r w:rsidRPr="005938C5">
              <w:rPr>
                <w:b/>
                <w:i/>
              </w:rPr>
              <w:t>è uno strumento fondamentale della politica estera dell'UE e un investimento strategico nella</w:t>
            </w:r>
            <w:r w:rsidRPr="005938C5">
              <w:t xml:space="preserve"> pace, </w:t>
            </w:r>
            <w:r w:rsidRPr="005938C5">
              <w:rPr>
                <w:b/>
                <w:i/>
              </w:rPr>
              <w:t>nella</w:t>
            </w:r>
            <w:r w:rsidRPr="005938C5">
              <w:t xml:space="preserve"> sicurezza e </w:t>
            </w:r>
            <w:r w:rsidRPr="005938C5">
              <w:rPr>
                <w:b/>
                <w:i/>
              </w:rPr>
              <w:t>nella</w:t>
            </w:r>
            <w:r w:rsidRPr="005938C5">
              <w:t xml:space="preserve"> prosperità;</w:t>
            </w:r>
          </w:p>
        </w:tc>
        <w:tc>
          <w:tcPr>
            <w:tcW w:w="4876" w:type="dxa"/>
            <w:tcBorders>
              <w:top w:val="nil"/>
              <w:left w:val="nil"/>
              <w:bottom w:val="nil"/>
              <w:right w:val="nil"/>
            </w:tcBorders>
          </w:tcPr>
          <w:p w14:paraId="7969BE78" w14:textId="77777777" w:rsidR="00C530B9" w:rsidRPr="005938C5" w:rsidRDefault="00C530B9" w:rsidP="00622670">
            <w:pPr>
              <w:pStyle w:val="Normal6a"/>
            </w:pPr>
            <w:r w:rsidRPr="005938C5">
              <w:t>A.</w:t>
            </w:r>
            <w:r w:rsidRPr="005938C5">
              <w:tab/>
              <w:t xml:space="preserve">considerando che l'allargamento </w:t>
            </w:r>
            <w:r w:rsidRPr="005938C5">
              <w:rPr>
                <w:b/>
                <w:i/>
              </w:rPr>
              <w:t>perseguito sulla base di agende ideologiche anziché di una valutazione rigorosa e oggettiva dell'idoneità dei paesi candidati rischia di compromettere la stabilità e il funzionamento istituzionale dell'Unione e può, in ultima analisi, indebolire la</w:t>
            </w:r>
            <w:r w:rsidRPr="005938C5">
              <w:t xml:space="preserve"> pace, </w:t>
            </w:r>
            <w:r w:rsidRPr="005938C5">
              <w:rPr>
                <w:b/>
                <w:i/>
              </w:rPr>
              <w:t>la</w:t>
            </w:r>
            <w:r w:rsidRPr="005938C5">
              <w:t xml:space="preserve"> sicurezza e </w:t>
            </w:r>
            <w:r w:rsidRPr="005938C5">
              <w:rPr>
                <w:b/>
                <w:i/>
              </w:rPr>
              <w:t>la</w:t>
            </w:r>
            <w:r w:rsidRPr="005938C5">
              <w:t xml:space="preserve"> prosperità </w:t>
            </w:r>
            <w:r w:rsidRPr="005938C5">
              <w:rPr>
                <w:b/>
                <w:i/>
              </w:rPr>
              <w:t>in seno alla stessa UE</w:t>
            </w:r>
            <w:r w:rsidRPr="005938C5">
              <w:t>;</w:t>
            </w:r>
          </w:p>
        </w:tc>
      </w:tr>
    </w:tbl>
    <w:p w14:paraId="3414F6C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34C6A44" w14:textId="77777777" w:rsidR="00C530B9" w:rsidRPr="005938C5" w:rsidRDefault="00C530B9" w:rsidP="00C530B9">
      <w:r w:rsidRPr="005938C5">
        <w:rPr>
          <w:rStyle w:val="HideTWBExt"/>
          <w:noProof w:val="0"/>
        </w:rPr>
        <w:t>&lt;/Amend&gt;</w:t>
      </w:r>
    </w:p>
    <w:p w14:paraId="0A66E3C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w:t>
      </w:r>
      <w:r w:rsidRPr="005938C5">
        <w:rPr>
          <w:rStyle w:val="HideTWBExt"/>
          <w:b w:val="0"/>
          <w:noProof w:val="0"/>
        </w:rPr>
        <w:t>&lt;/NumAm&gt;</w:t>
      </w:r>
    </w:p>
    <w:p w14:paraId="283CF67A"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45C86E1A" w14:textId="77777777" w:rsidR="00C530B9" w:rsidRPr="005938C5" w:rsidRDefault="00C530B9" w:rsidP="00C530B9">
      <w:pPr>
        <w:pStyle w:val="NormalBold"/>
      </w:pPr>
      <w:r w:rsidRPr="005938C5">
        <w:rPr>
          <w:rStyle w:val="HideTWBExt"/>
          <w:b w:val="0"/>
          <w:noProof w:val="0"/>
        </w:rPr>
        <w:t>&lt;/RepeatBlock-By&gt;</w:t>
      </w:r>
    </w:p>
    <w:p w14:paraId="3534B5B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22CC26A" w14:textId="77777777" w:rsidR="00C530B9" w:rsidRPr="005938C5" w:rsidRDefault="00C530B9" w:rsidP="00C530B9">
      <w:pPr>
        <w:pStyle w:val="NormalBold"/>
      </w:pPr>
      <w:r w:rsidRPr="005938C5">
        <w:rPr>
          <w:rStyle w:val="HideTWBExt"/>
          <w:b w:val="0"/>
          <w:noProof w:val="0"/>
        </w:rPr>
        <w:t>&lt;Article&gt;</w:t>
      </w:r>
      <w:r w:rsidRPr="005938C5">
        <w:t>Considerando A</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8CAAF3D" w14:textId="77777777" w:rsidTr="00622670">
        <w:trPr>
          <w:trHeight w:hRule="exact" w:val="240"/>
          <w:jc w:val="center"/>
        </w:trPr>
        <w:tc>
          <w:tcPr>
            <w:tcW w:w="9752" w:type="dxa"/>
            <w:gridSpan w:val="2"/>
            <w:tcBorders>
              <w:top w:val="nil"/>
              <w:left w:val="nil"/>
              <w:bottom w:val="nil"/>
              <w:right w:val="nil"/>
            </w:tcBorders>
          </w:tcPr>
          <w:p w14:paraId="4A2B4389" w14:textId="77777777" w:rsidR="00C530B9" w:rsidRPr="005938C5" w:rsidRDefault="00C530B9" w:rsidP="00622670"/>
        </w:tc>
      </w:tr>
      <w:tr w:rsidR="00C530B9" w:rsidRPr="005938C5" w14:paraId="6EB06D2B" w14:textId="77777777" w:rsidTr="00622670">
        <w:trPr>
          <w:trHeight w:val="240"/>
          <w:jc w:val="center"/>
        </w:trPr>
        <w:tc>
          <w:tcPr>
            <w:tcW w:w="4876" w:type="dxa"/>
            <w:tcBorders>
              <w:top w:val="nil"/>
              <w:left w:val="nil"/>
              <w:bottom w:val="nil"/>
              <w:right w:val="nil"/>
            </w:tcBorders>
          </w:tcPr>
          <w:p w14:paraId="12B1BA8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74CF71A" w14:textId="77777777" w:rsidR="00C530B9" w:rsidRPr="005938C5" w:rsidRDefault="00C530B9" w:rsidP="00622670">
            <w:pPr>
              <w:pStyle w:val="AmColumnHeading"/>
            </w:pPr>
            <w:r w:rsidRPr="005938C5">
              <w:t>Emendamento</w:t>
            </w:r>
          </w:p>
        </w:tc>
      </w:tr>
      <w:tr w:rsidR="00C530B9" w:rsidRPr="005938C5" w14:paraId="542BB36A" w14:textId="77777777" w:rsidTr="00622670">
        <w:trPr>
          <w:jc w:val="center"/>
        </w:trPr>
        <w:tc>
          <w:tcPr>
            <w:tcW w:w="4876" w:type="dxa"/>
            <w:tcBorders>
              <w:top w:val="nil"/>
              <w:left w:val="nil"/>
              <w:bottom w:val="nil"/>
              <w:right w:val="nil"/>
            </w:tcBorders>
          </w:tcPr>
          <w:p w14:paraId="01590AD4" w14:textId="77777777" w:rsidR="00C530B9" w:rsidRPr="005938C5" w:rsidRDefault="00C530B9" w:rsidP="00622670">
            <w:pPr>
              <w:pStyle w:val="Normal6a"/>
            </w:pPr>
            <w:r w:rsidRPr="005938C5">
              <w:t>A.</w:t>
            </w:r>
            <w:r w:rsidRPr="005938C5">
              <w:tab/>
              <w:t>considerando che l'allargamento è uno strumento fondamentale della politica estera dell'UE e un investimento strategico nella pace, nella sicurezza e nella prosperità;</w:t>
            </w:r>
          </w:p>
        </w:tc>
        <w:tc>
          <w:tcPr>
            <w:tcW w:w="4876" w:type="dxa"/>
            <w:tcBorders>
              <w:top w:val="nil"/>
              <w:left w:val="nil"/>
              <w:bottom w:val="nil"/>
              <w:right w:val="nil"/>
            </w:tcBorders>
          </w:tcPr>
          <w:p w14:paraId="50011266" w14:textId="77777777" w:rsidR="00C530B9" w:rsidRPr="005938C5" w:rsidRDefault="00C530B9" w:rsidP="00622670">
            <w:pPr>
              <w:pStyle w:val="Normal6a"/>
            </w:pPr>
            <w:r w:rsidRPr="005938C5">
              <w:t>A.</w:t>
            </w:r>
            <w:r w:rsidRPr="005938C5">
              <w:tab/>
              <w:t xml:space="preserve">considerando che l'allargamento è uno strumento fondamentale della politica estera dell'UE e un investimento strategico nella pace, nella sicurezza e nella prosperità </w:t>
            </w:r>
            <w:r w:rsidRPr="005938C5">
              <w:rPr>
                <w:b/>
                <w:i/>
              </w:rPr>
              <w:t>nel continente europeo, in particolare alla luce dello scenario geopolitico in evoluzione e delle sfide in materia di sicurezza in Europa</w:t>
            </w:r>
            <w:r w:rsidRPr="005938C5">
              <w:t>;</w:t>
            </w:r>
          </w:p>
        </w:tc>
      </w:tr>
    </w:tbl>
    <w:p w14:paraId="2B8EBF1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1E452661" w14:textId="77777777" w:rsidR="00C530B9" w:rsidRPr="005938C5" w:rsidRDefault="00C530B9" w:rsidP="00C530B9">
      <w:r w:rsidRPr="005938C5">
        <w:rPr>
          <w:rStyle w:val="HideTWBExt"/>
          <w:noProof w:val="0"/>
        </w:rPr>
        <w:t>&lt;/Amend&gt;</w:t>
      </w:r>
    </w:p>
    <w:p w14:paraId="1444570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w:t>
      </w:r>
      <w:r w:rsidRPr="005938C5">
        <w:rPr>
          <w:rStyle w:val="HideTWBExt"/>
          <w:b w:val="0"/>
          <w:noProof w:val="0"/>
        </w:rPr>
        <w:t>&lt;/NumAm&gt;</w:t>
      </w:r>
    </w:p>
    <w:p w14:paraId="1CCACC82"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2B145678" w14:textId="77777777" w:rsidR="00C530B9" w:rsidRPr="005938C5" w:rsidRDefault="00C530B9" w:rsidP="00C530B9">
      <w:pPr>
        <w:pStyle w:val="NormalBold"/>
      </w:pPr>
      <w:r w:rsidRPr="005938C5">
        <w:rPr>
          <w:rStyle w:val="HideTWBExt"/>
          <w:b w:val="0"/>
          <w:noProof w:val="0"/>
        </w:rPr>
        <w:t>&lt;/RepeatBlock-By&gt;</w:t>
      </w:r>
    </w:p>
    <w:p w14:paraId="4645F8C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565090A" w14:textId="77777777" w:rsidR="00C530B9" w:rsidRPr="005938C5" w:rsidRDefault="00C530B9" w:rsidP="00C530B9">
      <w:pPr>
        <w:pStyle w:val="NormalBold"/>
      </w:pPr>
      <w:r w:rsidRPr="005938C5">
        <w:rPr>
          <w:rStyle w:val="HideTWBExt"/>
          <w:b w:val="0"/>
          <w:noProof w:val="0"/>
        </w:rPr>
        <w:lastRenderedPageBreak/>
        <w:t>&lt;Article&gt;</w:t>
      </w:r>
      <w:r w:rsidRPr="005938C5">
        <w:t>Considerando B</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717CC96" w14:textId="77777777" w:rsidTr="00622670">
        <w:trPr>
          <w:trHeight w:hRule="exact" w:val="240"/>
          <w:jc w:val="center"/>
        </w:trPr>
        <w:tc>
          <w:tcPr>
            <w:tcW w:w="9752" w:type="dxa"/>
            <w:gridSpan w:val="2"/>
            <w:tcBorders>
              <w:top w:val="nil"/>
              <w:left w:val="nil"/>
              <w:bottom w:val="nil"/>
              <w:right w:val="nil"/>
            </w:tcBorders>
          </w:tcPr>
          <w:p w14:paraId="101880F4" w14:textId="77777777" w:rsidR="00C530B9" w:rsidRPr="005938C5" w:rsidRDefault="00C530B9" w:rsidP="00622670"/>
        </w:tc>
      </w:tr>
      <w:tr w:rsidR="00C530B9" w:rsidRPr="005938C5" w14:paraId="5C44E719" w14:textId="77777777" w:rsidTr="00622670">
        <w:trPr>
          <w:trHeight w:val="240"/>
          <w:jc w:val="center"/>
        </w:trPr>
        <w:tc>
          <w:tcPr>
            <w:tcW w:w="4876" w:type="dxa"/>
            <w:tcBorders>
              <w:top w:val="nil"/>
              <w:left w:val="nil"/>
              <w:bottom w:val="nil"/>
              <w:right w:val="nil"/>
            </w:tcBorders>
          </w:tcPr>
          <w:p w14:paraId="071055F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8BE6C14" w14:textId="77777777" w:rsidR="00C530B9" w:rsidRPr="005938C5" w:rsidRDefault="00C530B9" w:rsidP="00622670">
            <w:pPr>
              <w:pStyle w:val="AmColumnHeading"/>
            </w:pPr>
            <w:r w:rsidRPr="005938C5">
              <w:t>Emendamento</w:t>
            </w:r>
          </w:p>
        </w:tc>
      </w:tr>
      <w:tr w:rsidR="00C530B9" w:rsidRPr="005938C5" w14:paraId="5C3C60A1" w14:textId="77777777" w:rsidTr="00622670">
        <w:trPr>
          <w:jc w:val="center"/>
        </w:trPr>
        <w:tc>
          <w:tcPr>
            <w:tcW w:w="4876" w:type="dxa"/>
            <w:tcBorders>
              <w:top w:val="nil"/>
              <w:left w:val="nil"/>
              <w:bottom w:val="nil"/>
              <w:right w:val="nil"/>
            </w:tcBorders>
          </w:tcPr>
          <w:p w14:paraId="5A628DE3" w14:textId="77777777" w:rsidR="00C530B9" w:rsidRPr="005938C5" w:rsidRDefault="00C530B9" w:rsidP="00622670">
            <w:pPr>
              <w:pStyle w:val="Normal6a"/>
            </w:pPr>
            <w:r w:rsidRPr="005938C5">
              <w:t>B.</w:t>
            </w:r>
            <w:r w:rsidRPr="005938C5">
              <w:tab/>
              <w:t>considerando che ciascun paese candidato è giudicato in base ai propri meriti nel soddisfare i criteri di Copenaghen;</w:t>
            </w:r>
          </w:p>
        </w:tc>
        <w:tc>
          <w:tcPr>
            <w:tcW w:w="4876" w:type="dxa"/>
            <w:tcBorders>
              <w:top w:val="nil"/>
              <w:left w:val="nil"/>
              <w:bottom w:val="nil"/>
              <w:right w:val="nil"/>
            </w:tcBorders>
          </w:tcPr>
          <w:p w14:paraId="11EA1536" w14:textId="77777777" w:rsidR="00C530B9" w:rsidRPr="005938C5" w:rsidRDefault="00C530B9" w:rsidP="00622670">
            <w:pPr>
              <w:pStyle w:val="Normal6a"/>
            </w:pPr>
            <w:r w:rsidRPr="005938C5">
              <w:t>B.</w:t>
            </w:r>
            <w:r w:rsidRPr="005938C5">
              <w:tab/>
              <w:t xml:space="preserve">considerando che ciascun paese candidato è giudicato in base ai propri meriti nel soddisfare i criteri di Copenaghen; </w:t>
            </w:r>
            <w:r w:rsidRPr="005938C5">
              <w:rPr>
                <w:b/>
                <w:i/>
              </w:rPr>
              <w:t>che le questioni bilaterali dovrebbero essere risolte bilateralmente e in linea con il diritto internazionale e non dovrebbero essere utilizzate per bloccare o politicizzare ulteriormente il processo di allargamento; che la credibilità della politica di allargamento dipende in egual misura dall'attuazione delle riforme da parte dei paesi candidati e dal rispetto degli impegni da parte dell'Unione europea una volta soddisfatte tutte le condizioni;</w:t>
            </w:r>
          </w:p>
        </w:tc>
      </w:tr>
    </w:tbl>
    <w:p w14:paraId="1353DA2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2E5DA73" w14:textId="77777777" w:rsidR="00C530B9" w:rsidRPr="005938C5" w:rsidRDefault="00C530B9" w:rsidP="00C530B9">
      <w:r w:rsidRPr="005938C5">
        <w:rPr>
          <w:rStyle w:val="HideTWBExt"/>
          <w:noProof w:val="0"/>
        </w:rPr>
        <w:t>&lt;/Amend&gt;</w:t>
      </w:r>
    </w:p>
    <w:p w14:paraId="793FE46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w:t>
      </w:r>
      <w:r w:rsidRPr="005938C5">
        <w:rPr>
          <w:rStyle w:val="HideTWBExt"/>
          <w:b w:val="0"/>
          <w:noProof w:val="0"/>
        </w:rPr>
        <w:t>&lt;/NumAm&gt;</w:t>
      </w:r>
    </w:p>
    <w:p w14:paraId="2329F1A7"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1B2849FE" w14:textId="77777777" w:rsidR="00C530B9" w:rsidRPr="005938C5" w:rsidRDefault="00C530B9" w:rsidP="00C530B9">
      <w:pPr>
        <w:pStyle w:val="NormalBold"/>
      </w:pPr>
      <w:r w:rsidRPr="005938C5">
        <w:rPr>
          <w:rStyle w:val="HideTWBExt"/>
          <w:b w:val="0"/>
          <w:noProof w:val="0"/>
        </w:rPr>
        <w:t>&lt;/RepeatBlock-By&gt;</w:t>
      </w:r>
    </w:p>
    <w:p w14:paraId="73AB633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10971C6" w14:textId="77777777" w:rsidR="00C530B9" w:rsidRPr="005938C5" w:rsidRDefault="00C530B9" w:rsidP="00C530B9">
      <w:pPr>
        <w:pStyle w:val="NormalBold"/>
      </w:pPr>
      <w:r w:rsidRPr="005938C5">
        <w:rPr>
          <w:rStyle w:val="HideTWBExt"/>
          <w:b w:val="0"/>
          <w:noProof w:val="0"/>
        </w:rPr>
        <w:t>&lt;Article&gt;</w:t>
      </w:r>
      <w:r w:rsidRPr="005938C5">
        <w:t>Considerando B</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BD91ECC" w14:textId="77777777" w:rsidTr="00622670">
        <w:trPr>
          <w:trHeight w:hRule="exact" w:val="240"/>
          <w:jc w:val="center"/>
        </w:trPr>
        <w:tc>
          <w:tcPr>
            <w:tcW w:w="9752" w:type="dxa"/>
            <w:gridSpan w:val="2"/>
            <w:tcBorders>
              <w:top w:val="nil"/>
              <w:left w:val="nil"/>
              <w:bottom w:val="nil"/>
              <w:right w:val="nil"/>
            </w:tcBorders>
          </w:tcPr>
          <w:p w14:paraId="325E6F1B" w14:textId="77777777" w:rsidR="00C530B9" w:rsidRPr="005938C5" w:rsidRDefault="00C530B9" w:rsidP="00622670"/>
        </w:tc>
      </w:tr>
      <w:tr w:rsidR="00C530B9" w:rsidRPr="005938C5" w14:paraId="2CA9D0C3" w14:textId="77777777" w:rsidTr="00622670">
        <w:trPr>
          <w:trHeight w:val="240"/>
          <w:jc w:val="center"/>
        </w:trPr>
        <w:tc>
          <w:tcPr>
            <w:tcW w:w="4876" w:type="dxa"/>
            <w:tcBorders>
              <w:top w:val="nil"/>
              <w:left w:val="nil"/>
              <w:bottom w:val="nil"/>
              <w:right w:val="nil"/>
            </w:tcBorders>
          </w:tcPr>
          <w:p w14:paraId="037F569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729E101" w14:textId="77777777" w:rsidR="00C530B9" w:rsidRPr="005938C5" w:rsidRDefault="00C530B9" w:rsidP="00622670">
            <w:pPr>
              <w:pStyle w:val="AmColumnHeading"/>
            </w:pPr>
            <w:r w:rsidRPr="005938C5">
              <w:t>Emendamento</w:t>
            </w:r>
          </w:p>
        </w:tc>
      </w:tr>
      <w:tr w:rsidR="00C530B9" w:rsidRPr="005938C5" w14:paraId="0FF8528B" w14:textId="77777777" w:rsidTr="00622670">
        <w:trPr>
          <w:jc w:val="center"/>
        </w:trPr>
        <w:tc>
          <w:tcPr>
            <w:tcW w:w="4876" w:type="dxa"/>
            <w:tcBorders>
              <w:top w:val="nil"/>
              <w:left w:val="nil"/>
              <w:bottom w:val="nil"/>
              <w:right w:val="nil"/>
            </w:tcBorders>
          </w:tcPr>
          <w:p w14:paraId="09BA83D0" w14:textId="77777777" w:rsidR="00C530B9" w:rsidRPr="005938C5" w:rsidRDefault="00C530B9" w:rsidP="00622670">
            <w:pPr>
              <w:pStyle w:val="Normal6a"/>
            </w:pPr>
            <w:r w:rsidRPr="005938C5">
              <w:t>B.</w:t>
            </w:r>
            <w:r w:rsidRPr="005938C5">
              <w:tab/>
              <w:t>considerando che ciascun paese candidato è giudicato in base ai propri meriti nel soddisfare i criteri di Copenaghen;</w:t>
            </w:r>
          </w:p>
        </w:tc>
        <w:tc>
          <w:tcPr>
            <w:tcW w:w="4876" w:type="dxa"/>
            <w:tcBorders>
              <w:top w:val="nil"/>
              <w:left w:val="nil"/>
              <w:bottom w:val="nil"/>
              <w:right w:val="nil"/>
            </w:tcBorders>
          </w:tcPr>
          <w:p w14:paraId="535F742A" w14:textId="59F772FA" w:rsidR="00C530B9" w:rsidRPr="005938C5" w:rsidRDefault="00C530B9" w:rsidP="00622670">
            <w:pPr>
              <w:pStyle w:val="Normal6a"/>
            </w:pPr>
            <w:r w:rsidRPr="005938C5">
              <w:t>B.</w:t>
            </w:r>
            <w:r w:rsidRPr="005938C5">
              <w:tab/>
              <w:t>considerando che ciascun paese candidato è giudicato in base ai propri meriti nel soddisfare i criteri di Copenaghen</w:t>
            </w:r>
            <w:r w:rsidRPr="005938C5">
              <w:rPr>
                <w:b/>
                <w:i/>
              </w:rPr>
              <w:t>, compres</w:t>
            </w:r>
            <w:r w:rsidR="007B20ED" w:rsidRPr="005938C5">
              <w:rPr>
                <w:b/>
                <w:i/>
              </w:rPr>
              <w:t>i</w:t>
            </w:r>
            <w:r w:rsidRPr="005938C5">
              <w:rPr>
                <w:b/>
                <w:i/>
              </w:rPr>
              <w:t xml:space="preserve"> il rispetto e l'impegno costante a favore dei diritti e dei valori europei condivisi, nonché l'allineamento alla politica estera e di sicurezza dell'UE</w:t>
            </w:r>
            <w:r w:rsidRPr="005938C5">
              <w:t>;</w:t>
            </w:r>
          </w:p>
        </w:tc>
      </w:tr>
    </w:tbl>
    <w:p w14:paraId="4483457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B0C84B9" w14:textId="77777777" w:rsidR="00C530B9" w:rsidRPr="005938C5" w:rsidRDefault="00C530B9" w:rsidP="00C530B9">
      <w:r w:rsidRPr="005938C5">
        <w:rPr>
          <w:rStyle w:val="HideTWBExt"/>
          <w:noProof w:val="0"/>
        </w:rPr>
        <w:t>&lt;/Amend&gt;</w:t>
      </w:r>
    </w:p>
    <w:p w14:paraId="3C87B58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w:t>
      </w:r>
      <w:r w:rsidRPr="005938C5">
        <w:rPr>
          <w:rStyle w:val="HideTWBExt"/>
          <w:b w:val="0"/>
          <w:noProof w:val="0"/>
        </w:rPr>
        <w:t>&lt;/NumAm&gt;</w:t>
      </w:r>
    </w:p>
    <w:p w14:paraId="3D4CEECA"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4B718BEE" w14:textId="77777777" w:rsidR="00C530B9" w:rsidRPr="005938C5" w:rsidRDefault="00C530B9" w:rsidP="00C530B9">
      <w:pPr>
        <w:pStyle w:val="NormalBold"/>
      </w:pPr>
      <w:r w:rsidRPr="005938C5">
        <w:rPr>
          <w:rStyle w:val="HideTWBExt"/>
          <w:b w:val="0"/>
          <w:noProof w:val="0"/>
        </w:rPr>
        <w:t>&lt;/RepeatBlock-By&gt;</w:t>
      </w:r>
    </w:p>
    <w:p w14:paraId="5E120D6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599812F" w14:textId="77777777" w:rsidR="00C530B9" w:rsidRPr="005938C5" w:rsidRDefault="00C530B9" w:rsidP="00C530B9">
      <w:pPr>
        <w:pStyle w:val="NormalBold"/>
      </w:pPr>
      <w:r w:rsidRPr="005938C5">
        <w:rPr>
          <w:rStyle w:val="HideTWBExt"/>
          <w:b w:val="0"/>
          <w:noProof w:val="0"/>
        </w:rPr>
        <w:t>&lt;Article&gt;</w:t>
      </w:r>
      <w:r w:rsidRPr="005938C5">
        <w:t>Considerando B</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0D0BF7A" w14:textId="77777777" w:rsidTr="00622670">
        <w:trPr>
          <w:trHeight w:hRule="exact" w:val="240"/>
          <w:jc w:val="center"/>
        </w:trPr>
        <w:tc>
          <w:tcPr>
            <w:tcW w:w="9752" w:type="dxa"/>
            <w:gridSpan w:val="2"/>
            <w:tcBorders>
              <w:top w:val="nil"/>
              <w:left w:val="nil"/>
              <w:bottom w:val="nil"/>
              <w:right w:val="nil"/>
            </w:tcBorders>
          </w:tcPr>
          <w:p w14:paraId="1CFDD493" w14:textId="77777777" w:rsidR="00C530B9" w:rsidRPr="005938C5" w:rsidRDefault="00C530B9" w:rsidP="00622670"/>
        </w:tc>
      </w:tr>
      <w:tr w:rsidR="00C530B9" w:rsidRPr="005938C5" w14:paraId="79363FB0" w14:textId="77777777" w:rsidTr="00622670">
        <w:trPr>
          <w:trHeight w:val="240"/>
          <w:jc w:val="center"/>
        </w:trPr>
        <w:tc>
          <w:tcPr>
            <w:tcW w:w="4876" w:type="dxa"/>
            <w:tcBorders>
              <w:top w:val="nil"/>
              <w:left w:val="nil"/>
              <w:bottom w:val="nil"/>
              <w:right w:val="nil"/>
            </w:tcBorders>
          </w:tcPr>
          <w:p w14:paraId="734E8E5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7B8D7A9" w14:textId="77777777" w:rsidR="00C530B9" w:rsidRPr="005938C5" w:rsidRDefault="00C530B9" w:rsidP="00622670">
            <w:pPr>
              <w:pStyle w:val="AmColumnHeading"/>
            </w:pPr>
            <w:r w:rsidRPr="005938C5">
              <w:t>Emendamento</w:t>
            </w:r>
          </w:p>
        </w:tc>
      </w:tr>
      <w:tr w:rsidR="00C530B9" w:rsidRPr="005938C5" w14:paraId="7E23CDA7" w14:textId="77777777" w:rsidTr="00622670">
        <w:trPr>
          <w:jc w:val="center"/>
        </w:trPr>
        <w:tc>
          <w:tcPr>
            <w:tcW w:w="4876" w:type="dxa"/>
            <w:tcBorders>
              <w:top w:val="nil"/>
              <w:left w:val="nil"/>
              <w:bottom w:val="nil"/>
              <w:right w:val="nil"/>
            </w:tcBorders>
          </w:tcPr>
          <w:p w14:paraId="31364637" w14:textId="77777777" w:rsidR="00C530B9" w:rsidRPr="005938C5" w:rsidRDefault="00C530B9" w:rsidP="00622670">
            <w:pPr>
              <w:pStyle w:val="Normal6a"/>
            </w:pPr>
            <w:r w:rsidRPr="005938C5">
              <w:t>B.</w:t>
            </w:r>
            <w:r w:rsidRPr="005938C5">
              <w:tab/>
              <w:t>considerando che ciascun paese candidato è giudicato in base ai propri meriti nel soddisfare i criteri di Copenaghen;</w:t>
            </w:r>
          </w:p>
        </w:tc>
        <w:tc>
          <w:tcPr>
            <w:tcW w:w="4876" w:type="dxa"/>
            <w:tcBorders>
              <w:top w:val="nil"/>
              <w:left w:val="nil"/>
              <w:bottom w:val="nil"/>
              <w:right w:val="nil"/>
            </w:tcBorders>
          </w:tcPr>
          <w:p w14:paraId="0A306874" w14:textId="6A99425B" w:rsidR="00C530B9" w:rsidRPr="005938C5" w:rsidRDefault="00C530B9" w:rsidP="00622670">
            <w:pPr>
              <w:pStyle w:val="Normal6a"/>
            </w:pPr>
            <w:r w:rsidRPr="005938C5">
              <w:t>B.</w:t>
            </w:r>
            <w:r w:rsidRPr="005938C5">
              <w:tab/>
              <w:t xml:space="preserve">considerando che ciascun paese è giudicato </w:t>
            </w:r>
            <w:r w:rsidRPr="005938C5">
              <w:rPr>
                <w:b/>
                <w:i/>
              </w:rPr>
              <w:t>esclusivamente</w:t>
            </w:r>
            <w:r w:rsidRPr="005938C5">
              <w:t xml:space="preserve"> in base ai propri meriti nel soddisfare i criteri di Copenaghen</w:t>
            </w:r>
            <w:r w:rsidRPr="005938C5">
              <w:rPr>
                <w:b/>
                <w:i/>
              </w:rPr>
              <w:t>, con una condizionalità rigorosa ma equa e risultati misurabili, in particolare nel settore dello Stato di diritto</w:t>
            </w:r>
            <w:r w:rsidRPr="005938C5">
              <w:t>;</w:t>
            </w:r>
          </w:p>
        </w:tc>
      </w:tr>
    </w:tbl>
    <w:p w14:paraId="3E95839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08E7194C" w14:textId="77777777" w:rsidR="00C530B9" w:rsidRPr="005938C5" w:rsidRDefault="00C530B9" w:rsidP="00C530B9">
      <w:r w:rsidRPr="005938C5">
        <w:rPr>
          <w:rStyle w:val="HideTWBExt"/>
          <w:noProof w:val="0"/>
        </w:rPr>
        <w:t>&lt;/Amend&gt;</w:t>
      </w:r>
    </w:p>
    <w:p w14:paraId="75485AD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w:t>
      </w:r>
      <w:r w:rsidRPr="005938C5">
        <w:rPr>
          <w:rStyle w:val="HideTWBExt"/>
          <w:b w:val="0"/>
          <w:noProof w:val="0"/>
        </w:rPr>
        <w:t>&lt;/NumAm&gt;</w:t>
      </w:r>
    </w:p>
    <w:p w14:paraId="73D2C432"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77BDB25D" w14:textId="77777777" w:rsidR="00C530B9" w:rsidRPr="005938C5" w:rsidRDefault="00C530B9" w:rsidP="00C530B9">
      <w:pPr>
        <w:pStyle w:val="NormalBold"/>
      </w:pPr>
      <w:r w:rsidRPr="005938C5">
        <w:rPr>
          <w:rStyle w:val="HideTWBExt"/>
          <w:b w:val="0"/>
          <w:noProof w:val="0"/>
        </w:rPr>
        <w:t>&lt;/RepeatBlock-By&gt;</w:t>
      </w:r>
    </w:p>
    <w:p w14:paraId="437091E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099DEA0" w14:textId="77777777" w:rsidR="00C530B9" w:rsidRPr="005938C5" w:rsidRDefault="00C530B9" w:rsidP="00C530B9">
      <w:pPr>
        <w:pStyle w:val="NormalBold"/>
      </w:pPr>
      <w:r w:rsidRPr="005938C5">
        <w:rPr>
          <w:rStyle w:val="HideTWBExt"/>
          <w:b w:val="0"/>
          <w:noProof w:val="0"/>
        </w:rPr>
        <w:t>&lt;Article&gt;</w:t>
      </w:r>
      <w:r w:rsidRPr="005938C5">
        <w:t>Considerando B</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1497988" w14:textId="77777777" w:rsidTr="00622670">
        <w:trPr>
          <w:trHeight w:hRule="exact" w:val="240"/>
          <w:jc w:val="center"/>
        </w:trPr>
        <w:tc>
          <w:tcPr>
            <w:tcW w:w="9752" w:type="dxa"/>
            <w:gridSpan w:val="2"/>
            <w:tcBorders>
              <w:top w:val="nil"/>
              <w:left w:val="nil"/>
              <w:bottom w:val="nil"/>
              <w:right w:val="nil"/>
            </w:tcBorders>
          </w:tcPr>
          <w:p w14:paraId="39FE7133" w14:textId="77777777" w:rsidR="00C530B9" w:rsidRPr="005938C5" w:rsidRDefault="00C530B9" w:rsidP="00622670"/>
        </w:tc>
      </w:tr>
      <w:tr w:rsidR="00C530B9" w:rsidRPr="005938C5" w14:paraId="3705D42E" w14:textId="77777777" w:rsidTr="00622670">
        <w:trPr>
          <w:trHeight w:val="240"/>
          <w:jc w:val="center"/>
        </w:trPr>
        <w:tc>
          <w:tcPr>
            <w:tcW w:w="4876" w:type="dxa"/>
            <w:tcBorders>
              <w:top w:val="nil"/>
              <w:left w:val="nil"/>
              <w:bottom w:val="nil"/>
              <w:right w:val="nil"/>
            </w:tcBorders>
          </w:tcPr>
          <w:p w14:paraId="2AC8459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022EDB3" w14:textId="77777777" w:rsidR="00C530B9" w:rsidRPr="005938C5" w:rsidRDefault="00C530B9" w:rsidP="00622670">
            <w:pPr>
              <w:pStyle w:val="AmColumnHeading"/>
            </w:pPr>
            <w:r w:rsidRPr="005938C5">
              <w:t>Emendamento</w:t>
            </w:r>
          </w:p>
        </w:tc>
      </w:tr>
      <w:tr w:rsidR="00C530B9" w:rsidRPr="005938C5" w14:paraId="5FC95FAA" w14:textId="77777777" w:rsidTr="00622670">
        <w:trPr>
          <w:jc w:val="center"/>
        </w:trPr>
        <w:tc>
          <w:tcPr>
            <w:tcW w:w="4876" w:type="dxa"/>
            <w:tcBorders>
              <w:top w:val="nil"/>
              <w:left w:val="nil"/>
              <w:bottom w:val="nil"/>
              <w:right w:val="nil"/>
            </w:tcBorders>
          </w:tcPr>
          <w:p w14:paraId="75A9AE9E" w14:textId="77777777" w:rsidR="00C530B9" w:rsidRPr="005938C5" w:rsidRDefault="00C530B9" w:rsidP="00622670">
            <w:pPr>
              <w:pStyle w:val="Normal6a"/>
            </w:pPr>
            <w:r w:rsidRPr="005938C5">
              <w:t>B.</w:t>
            </w:r>
            <w:r w:rsidRPr="005938C5">
              <w:tab/>
              <w:t>considerando che ciascun paese candidato è giudicato in base ai propri meriti nel soddisfare i criteri di Copenaghen;</w:t>
            </w:r>
          </w:p>
        </w:tc>
        <w:tc>
          <w:tcPr>
            <w:tcW w:w="4876" w:type="dxa"/>
            <w:tcBorders>
              <w:top w:val="nil"/>
              <w:left w:val="nil"/>
              <w:bottom w:val="nil"/>
              <w:right w:val="nil"/>
            </w:tcBorders>
          </w:tcPr>
          <w:p w14:paraId="099CCF4C" w14:textId="77777777" w:rsidR="00C530B9" w:rsidRPr="005938C5" w:rsidRDefault="00C530B9" w:rsidP="00622670">
            <w:pPr>
              <w:pStyle w:val="Normal6a"/>
            </w:pPr>
            <w:r w:rsidRPr="005938C5">
              <w:t>B.</w:t>
            </w:r>
            <w:r w:rsidRPr="005938C5">
              <w:tab/>
              <w:t xml:space="preserve">considerando che ciascun paese candidato è giudicato in base ai propri meriti nel soddisfare i criteri di Copenaghen; </w:t>
            </w:r>
            <w:r w:rsidRPr="005938C5">
              <w:rPr>
                <w:b/>
                <w:i/>
              </w:rPr>
              <w:t>che non vi sono scorciatoie per l'adesione all'UE;</w:t>
            </w:r>
          </w:p>
        </w:tc>
      </w:tr>
    </w:tbl>
    <w:p w14:paraId="4B67DA6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6A3316A8" w14:textId="77777777" w:rsidR="00C530B9" w:rsidRPr="005938C5" w:rsidRDefault="00C530B9" w:rsidP="00C530B9">
      <w:r w:rsidRPr="005938C5">
        <w:rPr>
          <w:rStyle w:val="HideTWBExt"/>
          <w:noProof w:val="0"/>
        </w:rPr>
        <w:t>&lt;/Amend&gt;</w:t>
      </w:r>
    </w:p>
    <w:p w14:paraId="4D2EE6C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w:t>
      </w:r>
      <w:r w:rsidRPr="005938C5">
        <w:rPr>
          <w:rStyle w:val="HideTWBExt"/>
          <w:b w:val="0"/>
          <w:noProof w:val="0"/>
        </w:rPr>
        <w:t>&lt;/NumAm&gt;</w:t>
      </w:r>
    </w:p>
    <w:p w14:paraId="1B5858DB"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27558700" w14:textId="77777777" w:rsidR="00C530B9" w:rsidRPr="005938C5" w:rsidRDefault="00C530B9" w:rsidP="00C530B9">
      <w:pPr>
        <w:pStyle w:val="NormalBold"/>
      </w:pPr>
      <w:r w:rsidRPr="005938C5">
        <w:rPr>
          <w:rStyle w:val="HideTWBExt"/>
          <w:b w:val="0"/>
          <w:noProof w:val="0"/>
        </w:rPr>
        <w:t>&lt;/RepeatBlock-By&gt;</w:t>
      </w:r>
    </w:p>
    <w:p w14:paraId="1728E2B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68F6167" w14:textId="77777777" w:rsidR="00C530B9" w:rsidRPr="005938C5" w:rsidRDefault="00C530B9" w:rsidP="00C530B9">
      <w:pPr>
        <w:pStyle w:val="NormalBold"/>
      </w:pPr>
      <w:r w:rsidRPr="005938C5">
        <w:rPr>
          <w:rStyle w:val="HideTWBExt"/>
          <w:b w:val="0"/>
          <w:noProof w:val="0"/>
        </w:rPr>
        <w:t>&lt;Article&gt;</w:t>
      </w:r>
      <w:r w:rsidRPr="005938C5">
        <w:t>Considerando B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19DE620" w14:textId="77777777" w:rsidTr="00622670">
        <w:trPr>
          <w:trHeight w:hRule="exact" w:val="240"/>
          <w:jc w:val="center"/>
        </w:trPr>
        <w:tc>
          <w:tcPr>
            <w:tcW w:w="9752" w:type="dxa"/>
            <w:gridSpan w:val="2"/>
            <w:tcBorders>
              <w:top w:val="nil"/>
              <w:left w:val="nil"/>
              <w:bottom w:val="nil"/>
              <w:right w:val="nil"/>
            </w:tcBorders>
          </w:tcPr>
          <w:p w14:paraId="15985FBF" w14:textId="77777777" w:rsidR="00C530B9" w:rsidRPr="005938C5" w:rsidRDefault="00C530B9" w:rsidP="00622670"/>
        </w:tc>
      </w:tr>
      <w:tr w:rsidR="00C530B9" w:rsidRPr="005938C5" w14:paraId="6A2E0D11" w14:textId="77777777" w:rsidTr="00622670">
        <w:trPr>
          <w:trHeight w:val="240"/>
          <w:jc w:val="center"/>
        </w:trPr>
        <w:tc>
          <w:tcPr>
            <w:tcW w:w="4876" w:type="dxa"/>
            <w:tcBorders>
              <w:top w:val="nil"/>
              <w:left w:val="nil"/>
              <w:bottom w:val="nil"/>
              <w:right w:val="nil"/>
            </w:tcBorders>
          </w:tcPr>
          <w:p w14:paraId="719214E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C3862AC" w14:textId="77777777" w:rsidR="00C530B9" w:rsidRPr="005938C5" w:rsidRDefault="00C530B9" w:rsidP="00622670">
            <w:pPr>
              <w:pStyle w:val="AmColumnHeading"/>
            </w:pPr>
            <w:r w:rsidRPr="005938C5">
              <w:t>Emendamento</w:t>
            </w:r>
          </w:p>
        </w:tc>
      </w:tr>
      <w:tr w:rsidR="00C530B9" w:rsidRPr="005938C5" w14:paraId="3500FCC0" w14:textId="77777777" w:rsidTr="00622670">
        <w:trPr>
          <w:jc w:val="center"/>
        </w:trPr>
        <w:tc>
          <w:tcPr>
            <w:tcW w:w="4876" w:type="dxa"/>
            <w:tcBorders>
              <w:top w:val="nil"/>
              <w:left w:val="nil"/>
              <w:bottom w:val="nil"/>
              <w:right w:val="nil"/>
            </w:tcBorders>
          </w:tcPr>
          <w:p w14:paraId="03B821F1" w14:textId="77777777" w:rsidR="00C530B9" w:rsidRPr="005938C5" w:rsidRDefault="00C530B9" w:rsidP="00622670">
            <w:pPr>
              <w:pStyle w:val="Normal6a"/>
            </w:pPr>
          </w:p>
        </w:tc>
        <w:tc>
          <w:tcPr>
            <w:tcW w:w="4876" w:type="dxa"/>
            <w:tcBorders>
              <w:top w:val="nil"/>
              <w:left w:val="nil"/>
              <w:bottom w:val="nil"/>
              <w:right w:val="nil"/>
            </w:tcBorders>
          </w:tcPr>
          <w:p w14:paraId="49FAC915" w14:textId="77777777" w:rsidR="00C530B9" w:rsidRPr="005938C5" w:rsidRDefault="00C530B9" w:rsidP="00622670">
            <w:pPr>
              <w:pStyle w:val="Normal6a"/>
            </w:pPr>
            <w:r w:rsidRPr="005938C5">
              <w:rPr>
                <w:b/>
                <w:i/>
              </w:rPr>
              <w:t>B bis.</w:t>
            </w:r>
            <w:r w:rsidRPr="005938C5">
              <w:tab/>
            </w:r>
            <w:r w:rsidRPr="005938C5">
              <w:rPr>
                <w:b/>
                <w:i/>
              </w:rPr>
              <w:t>considerando che il Montenegro ha presentato domanda di adesione all'UE nel 2008;</w:t>
            </w:r>
            <w:r w:rsidRPr="005938C5">
              <w:t xml:space="preserve"> </w:t>
            </w:r>
            <w:r w:rsidRPr="005938C5">
              <w:rPr>
                <w:b/>
                <w:i/>
              </w:rPr>
              <w:t>che nel 2010 gli è stato concesso lo status di paese candidato;</w:t>
            </w:r>
            <w:r w:rsidRPr="005938C5">
              <w:t xml:space="preserve"> </w:t>
            </w:r>
            <w:r w:rsidRPr="005938C5">
              <w:rPr>
                <w:b/>
                <w:i/>
              </w:rPr>
              <w:t>che i negoziati sono iniziati nel 2012;</w:t>
            </w:r>
          </w:p>
        </w:tc>
      </w:tr>
    </w:tbl>
    <w:p w14:paraId="01ED2E9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03210C5C" w14:textId="77777777" w:rsidR="00C530B9" w:rsidRPr="005938C5" w:rsidRDefault="00C530B9" w:rsidP="00C530B9">
      <w:r w:rsidRPr="005938C5">
        <w:rPr>
          <w:rStyle w:val="HideTWBExt"/>
          <w:noProof w:val="0"/>
        </w:rPr>
        <w:t>&lt;/Amend&gt;</w:t>
      </w:r>
    </w:p>
    <w:p w14:paraId="5399BA4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w:t>
      </w:r>
      <w:r w:rsidRPr="005938C5">
        <w:rPr>
          <w:rStyle w:val="HideTWBExt"/>
          <w:b w:val="0"/>
          <w:noProof w:val="0"/>
        </w:rPr>
        <w:t>&lt;/NumAm&gt;</w:t>
      </w:r>
    </w:p>
    <w:p w14:paraId="4B8D3D71"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47B029A" w14:textId="77777777" w:rsidR="00C530B9" w:rsidRPr="005938C5" w:rsidRDefault="00C530B9" w:rsidP="00C530B9">
      <w:pPr>
        <w:pStyle w:val="NormalBold"/>
      </w:pPr>
      <w:r w:rsidRPr="005938C5">
        <w:rPr>
          <w:rStyle w:val="HideTWBExt"/>
          <w:b w:val="0"/>
          <w:noProof w:val="0"/>
        </w:rPr>
        <w:t>&lt;/RepeatBlock-By&gt;</w:t>
      </w:r>
    </w:p>
    <w:p w14:paraId="7E1F8CA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B640A83" w14:textId="77777777" w:rsidR="00C530B9" w:rsidRPr="005938C5" w:rsidRDefault="00C530B9" w:rsidP="00C530B9">
      <w:pPr>
        <w:pStyle w:val="NormalBold"/>
      </w:pPr>
      <w:r w:rsidRPr="005938C5">
        <w:rPr>
          <w:rStyle w:val="HideTWBExt"/>
          <w:b w:val="0"/>
          <w:noProof w:val="0"/>
        </w:rPr>
        <w:t>&lt;Article&gt;</w:t>
      </w:r>
      <w:r w:rsidRPr="005938C5">
        <w:t>Considerando C</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4A22121" w14:textId="77777777" w:rsidTr="00622670">
        <w:trPr>
          <w:trHeight w:hRule="exact" w:val="240"/>
          <w:jc w:val="center"/>
        </w:trPr>
        <w:tc>
          <w:tcPr>
            <w:tcW w:w="9752" w:type="dxa"/>
            <w:gridSpan w:val="2"/>
            <w:tcBorders>
              <w:top w:val="nil"/>
              <w:left w:val="nil"/>
              <w:bottom w:val="nil"/>
              <w:right w:val="nil"/>
            </w:tcBorders>
          </w:tcPr>
          <w:p w14:paraId="67F3F245" w14:textId="77777777" w:rsidR="00C530B9" w:rsidRPr="005938C5" w:rsidRDefault="00C530B9" w:rsidP="00622670"/>
        </w:tc>
      </w:tr>
      <w:tr w:rsidR="00C530B9" w:rsidRPr="005938C5" w14:paraId="015302F7" w14:textId="77777777" w:rsidTr="00622670">
        <w:trPr>
          <w:trHeight w:val="240"/>
          <w:jc w:val="center"/>
        </w:trPr>
        <w:tc>
          <w:tcPr>
            <w:tcW w:w="4876" w:type="dxa"/>
            <w:tcBorders>
              <w:top w:val="nil"/>
              <w:left w:val="nil"/>
              <w:bottom w:val="nil"/>
              <w:right w:val="nil"/>
            </w:tcBorders>
          </w:tcPr>
          <w:p w14:paraId="2ADD9D3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2E549F5" w14:textId="77777777" w:rsidR="00C530B9" w:rsidRPr="005938C5" w:rsidRDefault="00C530B9" w:rsidP="00622670">
            <w:pPr>
              <w:pStyle w:val="AmColumnHeading"/>
            </w:pPr>
            <w:r w:rsidRPr="005938C5">
              <w:t>Emendamento</w:t>
            </w:r>
          </w:p>
        </w:tc>
      </w:tr>
      <w:tr w:rsidR="00C530B9" w:rsidRPr="005938C5" w14:paraId="27C68130" w14:textId="77777777" w:rsidTr="00622670">
        <w:trPr>
          <w:jc w:val="center"/>
        </w:trPr>
        <w:tc>
          <w:tcPr>
            <w:tcW w:w="4876" w:type="dxa"/>
            <w:tcBorders>
              <w:top w:val="nil"/>
              <w:left w:val="nil"/>
              <w:bottom w:val="nil"/>
              <w:right w:val="nil"/>
            </w:tcBorders>
          </w:tcPr>
          <w:p w14:paraId="68A571BB" w14:textId="77777777" w:rsidR="00C530B9" w:rsidRPr="005938C5" w:rsidRDefault="00C530B9" w:rsidP="00622670">
            <w:pPr>
              <w:pStyle w:val="Normal6a"/>
            </w:pPr>
            <w:r w:rsidRPr="005938C5">
              <w:t>C.</w:t>
            </w:r>
            <w:r w:rsidRPr="005938C5">
              <w:tab/>
              <w:t>considerando che il Montenegro è il paese candidato che ha compiuto i maggiori progressi verso l'adesione all'UE;</w:t>
            </w:r>
          </w:p>
        </w:tc>
        <w:tc>
          <w:tcPr>
            <w:tcW w:w="4876" w:type="dxa"/>
            <w:tcBorders>
              <w:top w:val="nil"/>
              <w:left w:val="nil"/>
              <w:bottom w:val="nil"/>
              <w:right w:val="nil"/>
            </w:tcBorders>
          </w:tcPr>
          <w:p w14:paraId="2E08EF06" w14:textId="77777777" w:rsidR="00C530B9" w:rsidRPr="005938C5" w:rsidRDefault="00C530B9" w:rsidP="00622670">
            <w:pPr>
              <w:pStyle w:val="Normal6a"/>
            </w:pPr>
            <w:r w:rsidRPr="005938C5">
              <w:t>C.</w:t>
            </w:r>
            <w:r w:rsidRPr="005938C5">
              <w:tab/>
              <w:t xml:space="preserve">considerando che il Montenegro è il paese candidato che ha compiuto i maggiori progressi verso l'adesione all'UE; </w:t>
            </w:r>
            <w:r w:rsidRPr="005938C5">
              <w:rPr>
                <w:b/>
                <w:i/>
              </w:rPr>
              <w:t>che ulteriori progressi dipendono dal conseguimento di risultati duraturi nell'attuazione delle riforme, in particolare nei capitoli 23 e 24;</w:t>
            </w:r>
          </w:p>
        </w:tc>
      </w:tr>
    </w:tbl>
    <w:p w14:paraId="0556D74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6F8D3AD2" w14:textId="77777777" w:rsidR="00C530B9" w:rsidRPr="005938C5" w:rsidRDefault="00C530B9" w:rsidP="00C530B9">
      <w:r w:rsidRPr="005938C5">
        <w:rPr>
          <w:rStyle w:val="HideTWBExt"/>
          <w:noProof w:val="0"/>
        </w:rPr>
        <w:t>&lt;/Amend&gt;</w:t>
      </w:r>
    </w:p>
    <w:p w14:paraId="11C3839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w:t>
      </w:r>
      <w:r w:rsidRPr="005938C5">
        <w:rPr>
          <w:rStyle w:val="HideTWBExt"/>
          <w:b w:val="0"/>
          <w:noProof w:val="0"/>
        </w:rPr>
        <w:t>&lt;/NumAm&gt;</w:t>
      </w:r>
    </w:p>
    <w:p w14:paraId="149B3509"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214E4834" w14:textId="77777777" w:rsidR="00C530B9" w:rsidRPr="005938C5" w:rsidRDefault="00C530B9" w:rsidP="00C530B9">
      <w:pPr>
        <w:pStyle w:val="NormalBold"/>
      </w:pPr>
      <w:r w:rsidRPr="005938C5">
        <w:rPr>
          <w:rStyle w:val="HideTWBExt"/>
          <w:b w:val="0"/>
          <w:noProof w:val="0"/>
        </w:rPr>
        <w:t>&lt;/RepeatBlock-By&gt;</w:t>
      </w:r>
    </w:p>
    <w:p w14:paraId="5334B3A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7DBFEEE" w14:textId="77777777" w:rsidR="00C530B9" w:rsidRPr="005938C5" w:rsidRDefault="00C530B9" w:rsidP="00C530B9">
      <w:pPr>
        <w:pStyle w:val="NormalBold"/>
      </w:pPr>
      <w:r w:rsidRPr="005938C5">
        <w:rPr>
          <w:rStyle w:val="HideTWBExt"/>
          <w:b w:val="0"/>
          <w:noProof w:val="0"/>
        </w:rPr>
        <w:t>&lt;Article&gt;</w:t>
      </w:r>
      <w:r w:rsidRPr="005938C5">
        <w:t>Considerando C</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76B5F53" w14:textId="77777777" w:rsidTr="00622670">
        <w:trPr>
          <w:trHeight w:hRule="exact" w:val="240"/>
          <w:jc w:val="center"/>
        </w:trPr>
        <w:tc>
          <w:tcPr>
            <w:tcW w:w="9752" w:type="dxa"/>
            <w:gridSpan w:val="2"/>
            <w:tcBorders>
              <w:top w:val="nil"/>
              <w:left w:val="nil"/>
              <w:bottom w:val="nil"/>
              <w:right w:val="nil"/>
            </w:tcBorders>
          </w:tcPr>
          <w:p w14:paraId="3DCFC954" w14:textId="77777777" w:rsidR="00C530B9" w:rsidRPr="005938C5" w:rsidRDefault="00C530B9" w:rsidP="00622670"/>
        </w:tc>
      </w:tr>
      <w:tr w:rsidR="00C530B9" w:rsidRPr="005938C5" w14:paraId="035282C5" w14:textId="77777777" w:rsidTr="00622670">
        <w:trPr>
          <w:trHeight w:val="240"/>
          <w:jc w:val="center"/>
        </w:trPr>
        <w:tc>
          <w:tcPr>
            <w:tcW w:w="4876" w:type="dxa"/>
            <w:tcBorders>
              <w:top w:val="nil"/>
              <w:left w:val="nil"/>
              <w:bottom w:val="nil"/>
              <w:right w:val="nil"/>
            </w:tcBorders>
          </w:tcPr>
          <w:p w14:paraId="1D34DBC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FDF4479" w14:textId="77777777" w:rsidR="00C530B9" w:rsidRPr="005938C5" w:rsidRDefault="00C530B9" w:rsidP="00622670">
            <w:pPr>
              <w:pStyle w:val="AmColumnHeading"/>
            </w:pPr>
            <w:r w:rsidRPr="005938C5">
              <w:t>Emendamento</w:t>
            </w:r>
          </w:p>
        </w:tc>
      </w:tr>
      <w:tr w:rsidR="00C530B9" w:rsidRPr="005938C5" w14:paraId="371DD7BA" w14:textId="77777777" w:rsidTr="00622670">
        <w:trPr>
          <w:jc w:val="center"/>
        </w:trPr>
        <w:tc>
          <w:tcPr>
            <w:tcW w:w="4876" w:type="dxa"/>
            <w:tcBorders>
              <w:top w:val="nil"/>
              <w:left w:val="nil"/>
              <w:bottom w:val="nil"/>
              <w:right w:val="nil"/>
            </w:tcBorders>
          </w:tcPr>
          <w:p w14:paraId="0F6F6482" w14:textId="77777777" w:rsidR="00C530B9" w:rsidRPr="005938C5" w:rsidRDefault="00C530B9" w:rsidP="00622670">
            <w:pPr>
              <w:pStyle w:val="Normal6a"/>
            </w:pPr>
            <w:r w:rsidRPr="005938C5">
              <w:t>C.</w:t>
            </w:r>
            <w:r w:rsidRPr="005938C5">
              <w:tab/>
              <w:t>considerando che il Montenegro è il paese candidato che ha compiuto i maggiori progressi verso l'adesione all'UE;</w:t>
            </w:r>
          </w:p>
        </w:tc>
        <w:tc>
          <w:tcPr>
            <w:tcW w:w="4876" w:type="dxa"/>
            <w:tcBorders>
              <w:top w:val="nil"/>
              <w:left w:val="nil"/>
              <w:bottom w:val="nil"/>
              <w:right w:val="nil"/>
            </w:tcBorders>
          </w:tcPr>
          <w:p w14:paraId="3F6F97C3" w14:textId="77777777" w:rsidR="00C530B9" w:rsidRPr="005938C5" w:rsidRDefault="00C530B9" w:rsidP="00622670">
            <w:pPr>
              <w:pStyle w:val="Normal6a"/>
            </w:pPr>
            <w:r w:rsidRPr="005938C5">
              <w:t>C.</w:t>
            </w:r>
            <w:r w:rsidRPr="005938C5">
              <w:tab/>
              <w:t xml:space="preserve">considerando che il Montenegro è il paese candidato che ha compiuto i maggiori progressi verso l'adesione all'UE; </w:t>
            </w:r>
            <w:r w:rsidRPr="005938C5">
              <w:rPr>
                <w:b/>
                <w:i/>
              </w:rPr>
              <w:t>che il Montenegro ha aperto tutti i 33 capitoli di negoziato, alcuni dei quali sono stati già chiusi;</w:t>
            </w:r>
          </w:p>
        </w:tc>
      </w:tr>
    </w:tbl>
    <w:p w14:paraId="0EE9C3C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39086E87" w14:textId="77777777" w:rsidR="00C530B9" w:rsidRPr="005938C5" w:rsidRDefault="00C530B9" w:rsidP="00C530B9">
      <w:r w:rsidRPr="005938C5">
        <w:rPr>
          <w:rStyle w:val="HideTWBExt"/>
          <w:noProof w:val="0"/>
        </w:rPr>
        <w:t>&lt;/Amend&gt;</w:t>
      </w:r>
    </w:p>
    <w:p w14:paraId="2266F58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w:t>
      </w:r>
      <w:r w:rsidRPr="005938C5">
        <w:rPr>
          <w:rStyle w:val="HideTWBExt"/>
          <w:b w:val="0"/>
          <w:noProof w:val="0"/>
        </w:rPr>
        <w:t>&lt;/NumAm&gt;</w:t>
      </w:r>
    </w:p>
    <w:p w14:paraId="62E5C974"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246E54B0" w14:textId="77777777" w:rsidR="00C530B9" w:rsidRPr="005938C5" w:rsidRDefault="00C530B9" w:rsidP="00C530B9">
      <w:pPr>
        <w:pStyle w:val="NormalBold"/>
      </w:pPr>
      <w:r w:rsidRPr="005938C5">
        <w:rPr>
          <w:rStyle w:val="HideTWBExt"/>
          <w:b w:val="0"/>
          <w:noProof w:val="0"/>
        </w:rPr>
        <w:t>&lt;/RepeatBlock-By&gt;</w:t>
      </w:r>
    </w:p>
    <w:p w14:paraId="37B3ACD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2FAAA32" w14:textId="77777777" w:rsidR="00C530B9" w:rsidRPr="005938C5" w:rsidRDefault="00C530B9" w:rsidP="00C530B9">
      <w:pPr>
        <w:pStyle w:val="NormalBold"/>
      </w:pPr>
      <w:r w:rsidRPr="005938C5">
        <w:rPr>
          <w:rStyle w:val="HideTWBExt"/>
          <w:b w:val="0"/>
          <w:noProof w:val="0"/>
        </w:rPr>
        <w:t>&lt;Article&gt;</w:t>
      </w:r>
      <w:r w:rsidRPr="005938C5">
        <w:t>Considerando C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E999AAA" w14:textId="77777777" w:rsidTr="00622670">
        <w:trPr>
          <w:trHeight w:hRule="exact" w:val="240"/>
          <w:jc w:val="center"/>
        </w:trPr>
        <w:tc>
          <w:tcPr>
            <w:tcW w:w="9752" w:type="dxa"/>
            <w:gridSpan w:val="2"/>
            <w:tcBorders>
              <w:top w:val="nil"/>
              <w:left w:val="nil"/>
              <w:bottom w:val="nil"/>
              <w:right w:val="nil"/>
            </w:tcBorders>
          </w:tcPr>
          <w:p w14:paraId="655FFDD4" w14:textId="77777777" w:rsidR="00C530B9" w:rsidRPr="005938C5" w:rsidRDefault="00C530B9" w:rsidP="00622670"/>
        </w:tc>
      </w:tr>
      <w:tr w:rsidR="00C530B9" w:rsidRPr="005938C5" w14:paraId="69149A34" w14:textId="77777777" w:rsidTr="00622670">
        <w:trPr>
          <w:trHeight w:val="240"/>
          <w:jc w:val="center"/>
        </w:trPr>
        <w:tc>
          <w:tcPr>
            <w:tcW w:w="4876" w:type="dxa"/>
            <w:tcBorders>
              <w:top w:val="nil"/>
              <w:left w:val="nil"/>
              <w:bottom w:val="nil"/>
              <w:right w:val="nil"/>
            </w:tcBorders>
          </w:tcPr>
          <w:p w14:paraId="55CF44C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B8E31AE" w14:textId="77777777" w:rsidR="00C530B9" w:rsidRPr="005938C5" w:rsidRDefault="00C530B9" w:rsidP="00622670">
            <w:pPr>
              <w:pStyle w:val="AmColumnHeading"/>
            </w:pPr>
            <w:r w:rsidRPr="005938C5">
              <w:t>Emendamento</w:t>
            </w:r>
          </w:p>
        </w:tc>
      </w:tr>
      <w:tr w:rsidR="00C530B9" w:rsidRPr="005938C5" w14:paraId="0FF4DFAE" w14:textId="77777777" w:rsidTr="00622670">
        <w:trPr>
          <w:jc w:val="center"/>
        </w:trPr>
        <w:tc>
          <w:tcPr>
            <w:tcW w:w="4876" w:type="dxa"/>
            <w:tcBorders>
              <w:top w:val="nil"/>
              <w:left w:val="nil"/>
              <w:bottom w:val="nil"/>
              <w:right w:val="nil"/>
            </w:tcBorders>
          </w:tcPr>
          <w:p w14:paraId="566CAD5B" w14:textId="77777777" w:rsidR="00C530B9" w:rsidRPr="005938C5" w:rsidRDefault="00C530B9" w:rsidP="00622670">
            <w:pPr>
              <w:pStyle w:val="Normal6a"/>
            </w:pPr>
          </w:p>
        </w:tc>
        <w:tc>
          <w:tcPr>
            <w:tcW w:w="4876" w:type="dxa"/>
            <w:tcBorders>
              <w:top w:val="nil"/>
              <w:left w:val="nil"/>
              <w:bottom w:val="nil"/>
              <w:right w:val="nil"/>
            </w:tcBorders>
          </w:tcPr>
          <w:p w14:paraId="22436E8D" w14:textId="38724429" w:rsidR="00C530B9" w:rsidRPr="005938C5" w:rsidRDefault="00C530B9" w:rsidP="00622670">
            <w:pPr>
              <w:pStyle w:val="Normal6a"/>
            </w:pPr>
            <w:r w:rsidRPr="005938C5">
              <w:rPr>
                <w:b/>
                <w:i/>
              </w:rPr>
              <w:t>C bis.</w:t>
            </w:r>
            <w:r w:rsidRPr="005938C5">
              <w:tab/>
            </w:r>
            <w:r w:rsidRPr="005938C5">
              <w:rPr>
                <w:b/>
                <w:i/>
              </w:rPr>
              <w:t>considerando che il governo del Montenegro ha dichiarato l'ambizione di diventare il 28</w:t>
            </w:r>
            <w:r w:rsidR="007316C1" w:rsidRPr="005938C5">
              <w:rPr>
                <w:b/>
                <w:i/>
              </w:rPr>
              <w:t>º</w:t>
            </w:r>
            <w:r w:rsidRPr="005938C5">
              <w:rPr>
                <w:b/>
                <w:i/>
              </w:rPr>
              <w:t xml:space="preserve"> Stato membro dell'UE entro il 2028;</w:t>
            </w:r>
          </w:p>
        </w:tc>
      </w:tr>
    </w:tbl>
    <w:p w14:paraId="4035E27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E3EABCD" w14:textId="77777777" w:rsidR="00C530B9" w:rsidRPr="005938C5" w:rsidRDefault="00C530B9" w:rsidP="00C530B9">
      <w:r w:rsidRPr="005938C5">
        <w:rPr>
          <w:rStyle w:val="HideTWBExt"/>
          <w:noProof w:val="0"/>
        </w:rPr>
        <w:t>&lt;/Amend&gt;</w:t>
      </w:r>
    </w:p>
    <w:p w14:paraId="6E5397D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w:t>
      </w:r>
      <w:r w:rsidRPr="005938C5">
        <w:rPr>
          <w:rStyle w:val="HideTWBExt"/>
          <w:b w:val="0"/>
          <w:noProof w:val="0"/>
        </w:rPr>
        <w:t>&lt;/NumAm&gt;</w:t>
      </w:r>
    </w:p>
    <w:p w14:paraId="17F5A606"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45EEE927" w14:textId="77777777" w:rsidR="00C530B9" w:rsidRPr="005938C5" w:rsidRDefault="00C530B9" w:rsidP="00C530B9">
      <w:pPr>
        <w:pStyle w:val="NormalBold"/>
      </w:pPr>
      <w:r w:rsidRPr="005938C5">
        <w:rPr>
          <w:rStyle w:val="HideTWBExt"/>
          <w:b w:val="0"/>
          <w:noProof w:val="0"/>
        </w:rPr>
        <w:t>&lt;/RepeatBlock-By&gt;</w:t>
      </w:r>
    </w:p>
    <w:p w14:paraId="7973671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B47BD98" w14:textId="77777777" w:rsidR="00C530B9" w:rsidRPr="005938C5" w:rsidRDefault="00C530B9" w:rsidP="00C530B9">
      <w:pPr>
        <w:pStyle w:val="NormalBold"/>
      </w:pPr>
      <w:r w:rsidRPr="005938C5">
        <w:rPr>
          <w:rStyle w:val="HideTWBExt"/>
          <w:b w:val="0"/>
          <w:noProof w:val="0"/>
        </w:rPr>
        <w:t>&lt;Article&gt;</w:t>
      </w:r>
      <w:r w:rsidRPr="005938C5">
        <w:t>Considerando D</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527BA1A" w14:textId="77777777" w:rsidTr="00622670">
        <w:trPr>
          <w:trHeight w:hRule="exact" w:val="240"/>
          <w:jc w:val="center"/>
        </w:trPr>
        <w:tc>
          <w:tcPr>
            <w:tcW w:w="9752" w:type="dxa"/>
            <w:gridSpan w:val="2"/>
            <w:tcBorders>
              <w:top w:val="nil"/>
              <w:left w:val="nil"/>
              <w:bottom w:val="nil"/>
              <w:right w:val="nil"/>
            </w:tcBorders>
          </w:tcPr>
          <w:p w14:paraId="6A414602" w14:textId="77777777" w:rsidR="00C530B9" w:rsidRPr="005938C5" w:rsidRDefault="00C530B9" w:rsidP="00622670"/>
        </w:tc>
      </w:tr>
      <w:tr w:rsidR="00C530B9" w:rsidRPr="005938C5" w14:paraId="6FE06004" w14:textId="77777777" w:rsidTr="00622670">
        <w:trPr>
          <w:trHeight w:val="240"/>
          <w:jc w:val="center"/>
        </w:trPr>
        <w:tc>
          <w:tcPr>
            <w:tcW w:w="4876" w:type="dxa"/>
            <w:tcBorders>
              <w:top w:val="nil"/>
              <w:left w:val="nil"/>
              <w:bottom w:val="nil"/>
              <w:right w:val="nil"/>
            </w:tcBorders>
          </w:tcPr>
          <w:p w14:paraId="401B6F8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7937AF1" w14:textId="77777777" w:rsidR="00C530B9" w:rsidRPr="005938C5" w:rsidRDefault="00C530B9" w:rsidP="00622670">
            <w:pPr>
              <w:pStyle w:val="AmColumnHeading"/>
            </w:pPr>
            <w:r w:rsidRPr="005938C5">
              <w:t>Emendamento</w:t>
            </w:r>
          </w:p>
        </w:tc>
      </w:tr>
      <w:tr w:rsidR="00C530B9" w:rsidRPr="005938C5" w14:paraId="3EA0B18D" w14:textId="77777777" w:rsidTr="00622670">
        <w:trPr>
          <w:jc w:val="center"/>
        </w:trPr>
        <w:tc>
          <w:tcPr>
            <w:tcW w:w="4876" w:type="dxa"/>
            <w:tcBorders>
              <w:top w:val="nil"/>
              <w:left w:val="nil"/>
              <w:bottom w:val="nil"/>
              <w:right w:val="nil"/>
            </w:tcBorders>
          </w:tcPr>
          <w:p w14:paraId="0DD06C06" w14:textId="77777777" w:rsidR="00C530B9" w:rsidRPr="005938C5" w:rsidRDefault="00C530B9" w:rsidP="00622670">
            <w:pPr>
              <w:pStyle w:val="Normal6a"/>
            </w:pPr>
            <w:r w:rsidRPr="005938C5">
              <w:t>D.</w:t>
            </w:r>
            <w:r w:rsidRPr="005938C5">
              <w:tab/>
              <w:t>considerando che l'UE è il partner più fidato del Montenegro e gode della fiducia del 69 % dei cittadini del paese;</w:t>
            </w:r>
          </w:p>
        </w:tc>
        <w:tc>
          <w:tcPr>
            <w:tcW w:w="4876" w:type="dxa"/>
            <w:tcBorders>
              <w:top w:val="nil"/>
              <w:left w:val="nil"/>
              <w:bottom w:val="nil"/>
              <w:right w:val="nil"/>
            </w:tcBorders>
          </w:tcPr>
          <w:p w14:paraId="0FCCCB52" w14:textId="77777777" w:rsidR="00C530B9" w:rsidRPr="005938C5" w:rsidRDefault="00C530B9" w:rsidP="00622670">
            <w:pPr>
              <w:pStyle w:val="Normal6a"/>
            </w:pPr>
            <w:r w:rsidRPr="005938C5">
              <w:t>D.</w:t>
            </w:r>
            <w:r w:rsidRPr="005938C5">
              <w:tab/>
              <w:t xml:space="preserve">considerando che l'UE è il partner più fidato del Montenegro e gode della fiducia del 69 % dei cittadini del paese; </w:t>
            </w:r>
            <w:r w:rsidRPr="005938C5">
              <w:rPr>
                <w:b/>
                <w:i/>
              </w:rPr>
              <w:t>che il livello di fiducia dei cittadini montenegrini nell'UE è tra i più elevati della regione;</w:t>
            </w:r>
          </w:p>
        </w:tc>
      </w:tr>
    </w:tbl>
    <w:p w14:paraId="35C840D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5E6D6BE6" w14:textId="77777777" w:rsidR="00C530B9" w:rsidRPr="005938C5" w:rsidRDefault="00C530B9" w:rsidP="00C530B9">
      <w:r w:rsidRPr="005938C5">
        <w:rPr>
          <w:rStyle w:val="HideTWBExt"/>
          <w:noProof w:val="0"/>
        </w:rPr>
        <w:t>&lt;/Amend&gt;</w:t>
      </w:r>
    </w:p>
    <w:p w14:paraId="1A7AF21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w:t>
      </w:r>
      <w:r w:rsidRPr="005938C5">
        <w:rPr>
          <w:rStyle w:val="HideTWBExt"/>
          <w:b w:val="0"/>
          <w:noProof w:val="0"/>
        </w:rPr>
        <w:t>&lt;/NumAm&gt;</w:t>
      </w:r>
    </w:p>
    <w:p w14:paraId="79A654C3"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7D0EB911" w14:textId="77777777" w:rsidR="00C530B9" w:rsidRPr="005938C5" w:rsidRDefault="00C530B9" w:rsidP="00C530B9">
      <w:pPr>
        <w:pStyle w:val="NormalBold"/>
      </w:pPr>
      <w:r w:rsidRPr="005938C5">
        <w:rPr>
          <w:rStyle w:val="HideTWBExt"/>
          <w:b w:val="0"/>
          <w:noProof w:val="0"/>
        </w:rPr>
        <w:t>&lt;/RepeatBlock-By&gt;</w:t>
      </w:r>
    </w:p>
    <w:p w14:paraId="38DEC7A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59EED1F" w14:textId="77777777" w:rsidR="00C530B9" w:rsidRPr="005938C5" w:rsidRDefault="00C530B9" w:rsidP="00C530B9">
      <w:pPr>
        <w:pStyle w:val="NormalBold"/>
      </w:pPr>
      <w:r w:rsidRPr="005938C5">
        <w:rPr>
          <w:rStyle w:val="HideTWBExt"/>
          <w:b w:val="0"/>
          <w:noProof w:val="0"/>
        </w:rPr>
        <w:t>&lt;Article&gt;</w:t>
      </w:r>
      <w:r w:rsidRPr="005938C5">
        <w:t>Considerando D</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BDE856A" w14:textId="77777777" w:rsidTr="00622670">
        <w:trPr>
          <w:trHeight w:hRule="exact" w:val="240"/>
          <w:jc w:val="center"/>
        </w:trPr>
        <w:tc>
          <w:tcPr>
            <w:tcW w:w="9752" w:type="dxa"/>
            <w:gridSpan w:val="2"/>
            <w:tcBorders>
              <w:top w:val="nil"/>
              <w:left w:val="nil"/>
              <w:bottom w:val="nil"/>
              <w:right w:val="nil"/>
            </w:tcBorders>
          </w:tcPr>
          <w:p w14:paraId="4CFB9DB8" w14:textId="77777777" w:rsidR="00C530B9" w:rsidRPr="005938C5" w:rsidRDefault="00C530B9" w:rsidP="00622670"/>
        </w:tc>
      </w:tr>
      <w:tr w:rsidR="00C530B9" w:rsidRPr="005938C5" w14:paraId="254D0A9A" w14:textId="77777777" w:rsidTr="00622670">
        <w:trPr>
          <w:trHeight w:val="240"/>
          <w:jc w:val="center"/>
        </w:trPr>
        <w:tc>
          <w:tcPr>
            <w:tcW w:w="4876" w:type="dxa"/>
            <w:tcBorders>
              <w:top w:val="nil"/>
              <w:left w:val="nil"/>
              <w:bottom w:val="nil"/>
              <w:right w:val="nil"/>
            </w:tcBorders>
          </w:tcPr>
          <w:p w14:paraId="52B1311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2B50350" w14:textId="77777777" w:rsidR="00C530B9" w:rsidRPr="005938C5" w:rsidRDefault="00C530B9" w:rsidP="00622670">
            <w:pPr>
              <w:pStyle w:val="AmColumnHeading"/>
            </w:pPr>
            <w:r w:rsidRPr="005938C5">
              <w:t>Emendamento</w:t>
            </w:r>
          </w:p>
        </w:tc>
      </w:tr>
      <w:tr w:rsidR="00C530B9" w:rsidRPr="005938C5" w14:paraId="5FA82A8D" w14:textId="77777777" w:rsidTr="00622670">
        <w:trPr>
          <w:jc w:val="center"/>
        </w:trPr>
        <w:tc>
          <w:tcPr>
            <w:tcW w:w="4876" w:type="dxa"/>
            <w:tcBorders>
              <w:top w:val="nil"/>
              <w:left w:val="nil"/>
              <w:bottom w:val="nil"/>
              <w:right w:val="nil"/>
            </w:tcBorders>
          </w:tcPr>
          <w:p w14:paraId="179C7736" w14:textId="77777777" w:rsidR="00C530B9" w:rsidRPr="005938C5" w:rsidRDefault="00C530B9" w:rsidP="00622670">
            <w:pPr>
              <w:pStyle w:val="Normal6a"/>
            </w:pPr>
            <w:r w:rsidRPr="005938C5">
              <w:t>D.</w:t>
            </w:r>
            <w:r w:rsidRPr="005938C5">
              <w:tab/>
              <w:t>considerando che l'UE è il partner più fidato del Montenegro e gode della fiducia del 69 % dei cittadini del paese;</w:t>
            </w:r>
          </w:p>
        </w:tc>
        <w:tc>
          <w:tcPr>
            <w:tcW w:w="4876" w:type="dxa"/>
            <w:tcBorders>
              <w:top w:val="nil"/>
              <w:left w:val="nil"/>
              <w:bottom w:val="nil"/>
              <w:right w:val="nil"/>
            </w:tcBorders>
          </w:tcPr>
          <w:p w14:paraId="68960E1C" w14:textId="77777777" w:rsidR="00C530B9" w:rsidRPr="005938C5" w:rsidRDefault="00C530B9" w:rsidP="00622670">
            <w:pPr>
              <w:pStyle w:val="Normal6a"/>
            </w:pPr>
            <w:r w:rsidRPr="005938C5">
              <w:t>D.</w:t>
            </w:r>
            <w:r w:rsidRPr="005938C5">
              <w:tab/>
              <w:t>considerando che l'UE è il partner più fidato del Montenegro e gode della fiducia del 69 % dei cittadini del paese</w:t>
            </w:r>
            <w:r w:rsidRPr="005938C5">
              <w:rPr>
                <w:b/>
                <w:i/>
              </w:rPr>
              <w:t>, il che rafforza l'obbligo per gli attori politici di attuare riforme responsabili, coerenti ed efficaci</w:t>
            </w:r>
            <w:r w:rsidRPr="005938C5">
              <w:t>;</w:t>
            </w:r>
          </w:p>
        </w:tc>
      </w:tr>
    </w:tbl>
    <w:p w14:paraId="5175500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1C8B9FC4" w14:textId="77777777" w:rsidR="00C530B9" w:rsidRPr="005938C5" w:rsidRDefault="00C530B9" w:rsidP="00C530B9">
      <w:r w:rsidRPr="005938C5">
        <w:rPr>
          <w:rStyle w:val="HideTWBExt"/>
          <w:noProof w:val="0"/>
        </w:rPr>
        <w:t>&lt;/Amend&gt;</w:t>
      </w:r>
    </w:p>
    <w:p w14:paraId="074CC0D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w:t>
      </w:r>
      <w:r w:rsidRPr="005938C5">
        <w:rPr>
          <w:rStyle w:val="HideTWBExt"/>
          <w:b w:val="0"/>
          <w:noProof w:val="0"/>
        </w:rPr>
        <w:t>&lt;/NumAm&gt;</w:t>
      </w:r>
    </w:p>
    <w:p w14:paraId="268E9867"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477965E8" w14:textId="77777777" w:rsidR="00C530B9" w:rsidRPr="005938C5" w:rsidRDefault="00C530B9" w:rsidP="00C530B9">
      <w:pPr>
        <w:pStyle w:val="NormalBold"/>
      </w:pPr>
      <w:r w:rsidRPr="005938C5">
        <w:rPr>
          <w:rStyle w:val="HideTWBExt"/>
          <w:b w:val="0"/>
          <w:noProof w:val="0"/>
        </w:rPr>
        <w:t>&lt;/RepeatBlock-By&gt;</w:t>
      </w:r>
    </w:p>
    <w:p w14:paraId="174761D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881C99B"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37551E5" w14:textId="77777777" w:rsidTr="00622670">
        <w:trPr>
          <w:trHeight w:hRule="exact" w:val="240"/>
          <w:jc w:val="center"/>
        </w:trPr>
        <w:tc>
          <w:tcPr>
            <w:tcW w:w="9752" w:type="dxa"/>
            <w:gridSpan w:val="2"/>
            <w:tcBorders>
              <w:top w:val="nil"/>
              <w:left w:val="nil"/>
              <w:bottom w:val="nil"/>
              <w:right w:val="nil"/>
            </w:tcBorders>
          </w:tcPr>
          <w:p w14:paraId="161FF7E2" w14:textId="77777777" w:rsidR="00C530B9" w:rsidRPr="005938C5" w:rsidRDefault="00C530B9" w:rsidP="00622670"/>
        </w:tc>
      </w:tr>
      <w:tr w:rsidR="00C530B9" w:rsidRPr="005938C5" w14:paraId="637198E3" w14:textId="77777777" w:rsidTr="00622670">
        <w:trPr>
          <w:trHeight w:val="240"/>
          <w:jc w:val="center"/>
        </w:trPr>
        <w:tc>
          <w:tcPr>
            <w:tcW w:w="4876" w:type="dxa"/>
            <w:tcBorders>
              <w:top w:val="nil"/>
              <w:left w:val="nil"/>
              <w:bottom w:val="nil"/>
              <w:right w:val="nil"/>
            </w:tcBorders>
          </w:tcPr>
          <w:p w14:paraId="26D3B24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26A4F51" w14:textId="77777777" w:rsidR="00C530B9" w:rsidRPr="005938C5" w:rsidRDefault="00C530B9" w:rsidP="00622670">
            <w:pPr>
              <w:pStyle w:val="AmColumnHeading"/>
            </w:pPr>
            <w:r w:rsidRPr="005938C5">
              <w:t>Emendamento</w:t>
            </w:r>
          </w:p>
        </w:tc>
      </w:tr>
      <w:tr w:rsidR="00C530B9" w:rsidRPr="005938C5" w14:paraId="0C250DAB" w14:textId="77777777" w:rsidTr="00622670">
        <w:trPr>
          <w:jc w:val="center"/>
        </w:trPr>
        <w:tc>
          <w:tcPr>
            <w:tcW w:w="4876" w:type="dxa"/>
            <w:tcBorders>
              <w:top w:val="nil"/>
              <w:left w:val="nil"/>
              <w:bottom w:val="nil"/>
              <w:right w:val="nil"/>
            </w:tcBorders>
          </w:tcPr>
          <w:p w14:paraId="18031ABA" w14:textId="77777777" w:rsidR="00C530B9" w:rsidRPr="005938C5" w:rsidRDefault="00C530B9" w:rsidP="00622670">
            <w:pPr>
              <w:pStyle w:val="Normal6a"/>
            </w:pPr>
          </w:p>
        </w:tc>
        <w:tc>
          <w:tcPr>
            <w:tcW w:w="4876" w:type="dxa"/>
            <w:tcBorders>
              <w:top w:val="nil"/>
              <w:left w:val="nil"/>
              <w:bottom w:val="nil"/>
              <w:right w:val="nil"/>
            </w:tcBorders>
          </w:tcPr>
          <w:p w14:paraId="4A251861" w14:textId="77777777" w:rsidR="00C530B9" w:rsidRPr="005938C5" w:rsidRDefault="00C530B9" w:rsidP="00622670">
            <w:pPr>
              <w:pStyle w:val="Normal6a"/>
            </w:pPr>
            <w:r w:rsidRPr="005938C5">
              <w:rPr>
                <w:b/>
                <w:i/>
              </w:rPr>
              <w:t>D bis.</w:t>
            </w:r>
            <w:r w:rsidRPr="005938C5">
              <w:tab/>
            </w:r>
            <w:r w:rsidRPr="005938C5">
              <w:rPr>
                <w:b/>
                <w:i/>
              </w:rPr>
              <w:t>considerando che l'Unione europea rimane il principale partner economico e finanziario del Montenegro, essendo il suo maggior partner commerciale; che il corretto funzionamento dei flussi commerciali e di trasporto tra il Montenegro e l'UE è essenziale per la stabilità economica, la resilienza della catena di approvvigionamento e la graduale integrazione del paese nel mercato interno dell'UE;</w:t>
            </w:r>
          </w:p>
        </w:tc>
      </w:tr>
    </w:tbl>
    <w:p w14:paraId="048A171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0A48926" w14:textId="77777777" w:rsidR="00C530B9" w:rsidRPr="005938C5" w:rsidRDefault="00C530B9" w:rsidP="00C530B9">
      <w:r w:rsidRPr="005938C5">
        <w:rPr>
          <w:rStyle w:val="HideTWBExt"/>
          <w:noProof w:val="0"/>
        </w:rPr>
        <w:t>&lt;/Amend&gt;</w:t>
      </w:r>
    </w:p>
    <w:p w14:paraId="0F2DB6A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w:t>
      </w:r>
      <w:r w:rsidRPr="005938C5">
        <w:rPr>
          <w:rStyle w:val="HideTWBExt"/>
          <w:b w:val="0"/>
          <w:noProof w:val="0"/>
        </w:rPr>
        <w:t>&lt;/NumAm&gt;</w:t>
      </w:r>
    </w:p>
    <w:p w14:paraId="67C45F95"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7393C532" w14:textId="77777777" w:rsidR="00C530B9" w:rsidRPr="005938C5" w:rsidRDefault="00C530B9" w:rsidP="00C530B9">
      <w:pPr>
        <w:pStyle w:val="NormalBold"/>
      </w:pPr>
      <w:r w:rsidRPr="005938C5">
        <w:rPr>
          <w:rStyle w:val="HideTWBExt"/>
          <w:b w:val="0"/>
          <w:noProof w:val="0"/>
        </w:rPr>
        <w:t>&lt;/RepeatBlock-By&gt;</w:t>
      </w:r>
    </w:p>
    <w:p w14:paraId="070108D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DBD4612"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0BEB6CC" w14:textId="77777777" w:rsidTr="00622670">
        <w:trPr>
          <w:trHeight w:hRule="exact" w:val="240"/>
          <w:jc w:val="center"/>
        </w:trPr>
        <w:tc>
          <w:tcPr>
            <w:tcW w:w="9752" w:type="dxa"/>
            <w:gridSpan w:val="2"/>
            <w:tcBorders>
              <w:top w:val="nil"/>
              <w:left w:val="nil"/>
              <w:bottom w:val="nil"/>
              <w:right w:val="nil"/>
            </w:tcBorders>
          </w:tcPr>
          <w:p w14:paraId="71360730" w14:textId="77777777" w:rsidR="00C530B9" w:rsidRPr="005938C5" w:rsidRDefault="00C530B9" w:rsidP="00622670"/>
        </w:tc>
      </w:tr>
      <w:tr w:rsidR="00C530B9" w:rsidRPr="005938C5" w14:paraId="357904E1" w14:textId="77777777" w:rsidTr="00622670">
        <w:trPr>
          <w:trHeight w:val="240"/>
          <w:jc w:val="center"/>
        </w:trPr>
        <w:tc>
          <w:tcPr>
            <w:tcW w:w="4876" w:type="dxa"/>
            <w:tcBorders>
              <w:top w:val="nil"/>
              <w:left w:val="nil"/>
              <w:bottom w:val="nil"/>
              <w:right w:val="nil"/>
            </w:tcBorders>
          </w:tcPr>
          <w:p w14:paraId="6F777B6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5C65A0A" w14:textId="77777777" w:rsidR="00C530B9" w:rsidRPr="005938C5" w:rsidRDefault="00C530B9" w:rsidP="00622670">
            <w:pPr>
              <w:pStyle w:val="AmColumnHeading"/>
            </w:pPr>
            <w:r w:rsidRPr="005938C5">
              <w:t>Emendamento</w:t>
            </w:r>
          </w:p>
        </w:tc>
      </w:tr>
      <w:tr w:rsidR="00C530B9" w:rsidRPr="005938C5" w14:paraId="71006B31" w14:textId="77777777" w:rsidTr="00622670">
        <w:trPr>
          <w:jc w:val="center"/>
        </w:trPr>
        <w:tc>
          <w:tcPr>
            <w:tcW w:w="4876" w:type="dxa"/>
            <w:tcBorders>
              <w:top w:val="nil"/>
              <w:left w:val="nil"/>
              <w:bottom w:val="nil"/>
              <w:right w:val="nil"/>
            </w:tcBorders>
          </w:tcPr>
          <w:p w14:paraId="7EBCFE02" w14:textId="77777777" w:rsidR="00C530B9" w:rsidRPr="005938C5" w:rsidRDefault="00C530B9" w:rsidP="00622670">
            <w:pPr>
              <w:pStyle w:val="Normal6a"/>
            </w:pPr>
          </w:p>
        </w:tc>
        <w:tc>
          <w:tcPr>
            <w:tcW w:w="4876" w:type="dxa"/>
            <w:tcBorders>
              <w:top w:val="nil"/>
              <w:left w:val="nil"/>
              <w:bottom w:val="nil"/>
              <w:right w:val="nil"/>
            </w:tcBorders>
          </w:tcPr>
          <w:p w14:paraId="33697D80" w14:textId="77777777" w:rsidR="00C530B9" w:rsidRPr="005938C5" w:rsidRDefault="00C530B9" w:rsidP="00622670">
            <w:pPr>
              <w:pStyle w:val="Normal6a"/>
            </w:pPr>
            <w:r w:rsidRPr="005938C5">
              <w:rPr>
                <w:b/>
                <w:i/>
              </w:rPr>
              <w:t>D bis.</w:t>
            </w:r>
            <w:r w:rsidRPr="005938C5">
              <w:tab/>
            </w:r>
            <w:r w:rsidRPr="005938C5">
              <w:rPr>
                <w:b/>
                <w:i/>
              </w:rPr>
              <w:t>considerando che l'UE è il principale partner commerciale e investitore del Montenegro;</w:t>
            </w:r>
          </w:p>
        </w:tc>
      </w:tr>
    </w:tbl>
    <w:p w14:paraId="381D32E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335DA26" w14:textId="77777777" w:rsidR="00C530B9" w:rsidRPr="005938C5" w:rsidRDefault="00C530B9" w:rsidP="00C530B9">
      <w:r w:rsidRPr="005938C5">
        <w:rPr>
          <w:rStyle w:val="HideTWBExt"/>
          <w:noProof w:val="0"/>
        </w:rPr>
        <w:t>&lt;/Amend&gt;</w:t>
      </w:r>
    </w:p>
    <w:p w14:paraId="39245CB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w:t>
      </w:r>
      <w:r w:rsidRPr="005938C5">
        <w:rPr>
          <w:rStyle w:val="HideTWBExt"/>
          <w:b w:val="0"/>
          <w:noProof w:val="0"/>
        </w:rPr>
        <w:t>&lt;/NumAm&gt;</w:t>
      </w:r>
    </w:p>
    <w:p w14:paraId="43048C00"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207BC175" w14:textId="77777777" w:rsidR="00C530B9" w:rsidRPr="005938C5" w:rsidRDefault="00C530B9" w:rsidP="00C530B9">
      <w:pPr>
        <w:pStyle w:val="NormalBold"/>
      </w:pPr>
      <w:r w:rsidRPr="005938C5">
        <w:rPr>
          <w:rStyle w:val="HideTWBExt"/>
          <w:b w:val="0"/>
          <w:noProof w:val="0"/>
        </w:rPr>
        <w:t>&lt;/RepeatBlock-By&gt;</w:t>
      </w:r>
    </w:p>
    <w:p w14:paraId="46B956B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F412ABC"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D3FAA6C" w14:textId="77777777" w:rsidTr="00622670">
        <w:trPr>
          <w:trHeight w:hRule="exact" w:val="240"/>
          <w:jc w:val="center"/>
        </w:trPr>
        <w:tc>
          <w:tcPr>
            <w:tcW w:w="9752" w:type="dxa"/>
            <w:gridSpan w:val="2"/>
            <w:tcBorders>
              <w:top w:val="nil"/>
              <w:left w:val="nil"/>
              <w:bottom w:val="nil"/>
              <w:right w:val="nil"/>
            </w:tcBorders>
          </w:tcPr>
          <w:p w14:paraId="1211503B" w14:textId="77777777" w:rsidR="00C530B9" w:rsidRPr="005938C5" w:rsidRDefault="00C530B9" w:rsidP="00622670"/>
        </w:tc>
      </w:tr>
      <w:tr w:rsidR="00C530B9" w:rsidRPr="005938C5" w14:paraId="7E31241F" w14:textId="77777777" w:rsidTr="00622670">
        <w:trPr>
          <w:trHeight w:val="240"/>
          <w:jc w:val="center"/>
        </w:trPr>
        <w:tc>
          <w:tcPr>
            <w:tcW w:w="4876" w:type="dxa"/>
            <w:tcBorders>
              <w:top w:val="nil"/>
              <w:left w:val="nil"/>
              <w:bottom w:val="nil"/>
              <w:right w:val="nil"/>
            </w:tcBorders>
          </w:tcPr>
          <w:p w14:paraId="4E79B38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DE9D22F" w14:textId="77777777" w:rsidR="00C530B9" w:rsidRPr="005938C5" w:rsidRDefault="00C530B9" w:rsidP="00622670">
            <w:pPr>
              <w:pStyle w:val="AmColumnHeading"/>
            </w:pPr>
            <w:r w:rsidRPr="005938C5">
              <w:t>Emendamento</w:t>
            </w:r>
          </w:p>
        </w:tc>
      </w:tr>
      <w:tr w:rsidR="00C530B9" w:rsidRPr="005938C5" w14:paraId="01C098B8" w14:textId="77777777" w:rsidTr="00622670">
        <w:trPr>
          <w:jc w:val="center"/>
        </w:trPr>
        <w:tc>
          <w:tcPr>
            <w:tcW w:w="4876" w:type="dxa"/>
            <w:tcBorders>
              <w:top w:val="nil"/>
              <w:left w:val="nil"/>
              <w:bottom w:val="nil"/>
              <w:right w:val="nil"/>
            </w:tcBorders>
          </w:tcPr>
          <w:p w14:paraId="3E43AB4E" w14:textId="77777777" w:rsidR="00C530B9" w:rsidRPr="005938C5" w:rsidRDefault="00C530B9" w:rsidP="00622670">
            <w:pPr>
              <w:pStyle w:val="Normal6a"/>
            </w:pPr>
          </w:p>
        </w:tc>
        <w:tc>
          <w:tcPr>
            <w:tcW w:w="4876" w:type="dxa"/>
            <w:tcBorders>
              <w:top w:val="nil"/>
              <w:left w:val="nil"/>
              <w:bottom w:val="nil"/>
              <w:right w:val="nil"/>
            </w:tcBorders>
          </w:tcPr>
          <w:p w14:paraId="450F947F" w14:textId="77777777" w:rsidR="00C530B9" w:rsidRPr="005938C5" w:rsidRDefault="00C530B9" w:rsidP="00622670">
            <w:pPr>
              <w:pStyle w:val="Normal6a"/>
            </w:pPr>
            <w:r w:rsidRPr="005938C5">
              <w:rPr>
                <w:b/>
                <w:i/>
              </w:rPr>
              <w:t>D bis.</w:t>
            </w:r>
            <w:r w:rsidRPr="005938C5">
              <w:tab/>
            </w:r>
            <w:r w:rsidRPr="005938C5">
              <w:rPr>
                <w:b/>
                <w:i/>
              </w:rPr>
              <w:t>considerando che un impegno politico costante sia da parte dei paesi candidati che dell'UE è essenziale per sostenere la coerenza, la credibilità, la trasparenza e l'efficacia complessiva del processo di allargamento;</w:t>
            </w:r>
          </w:p>
        </w:tc>
      </w:tr>
    </w:tbl>
    <w:p w14:paraId="54AF706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9773984" w14:textId="77777777" w:rsidR="00C530B9" w:rsidRPr="005938C5" w:rsidRDefault="00C530B9" w:rsidP="00C530B9">
      <w:r w:rsidRPr="005938C5">
        <w:rPr>
          <w:rStyle w:val="HideTWBExt"/>
          <w:noProof w:val="0"/>
        </w:rPr>
        <w:t>&lt;/Amend&gt;</w:t>
      </w:r>
    </w:p>
    <w:p w14:paraId="546F907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w:t>
      </w:r>
      <w:r w:rsidRPr="005938C5">
        <w:rPr>
          <w:rStyle w:val="HideTWBExt"/>
          <w:b w:val="0"/>
          <w:noProof w:val="0"/>
        </w:rPr>
        <w:t>&lt;/NumAm&gt;</w:t>
      </w:r>
    </w:p>
    <w:p w14:paraId="5706F0C9"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40504602" w14:textId="77777777" w:rsidR="00C530B9" w:rsidRPr="005938C5" w:rsidRDefault="00C530B9" w:rsidP="00C530B9">
      <w:pPr>
        <w:pStyle w:val="NormalBold"/>
      </w:pPr>
      <w:r w:rsidRPr="005938C5">
        <w:rPr>
          <w:rStyle w:val="HideTWBExt"/>
          <w:b w:val="0"/>
          <w:noProof w:val="0"/>
        </w:rPr>
        <w:t>&lt;/RepeatBlock-By&gt;</w:t>
      </w:r>
    </w:p>
    <w:p w14:paraId="629A7F4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C11F513"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E1D70D9" w14:textId="77777777" w:rsidTr="00622670">
        <w:trPr>
          <w:trHeight w:hRule="exact" w:val="240"/>
          <w:jc w:val="center"/>
        </w:trPr>
        <w:tc>
          <w:tcPr>
            <w:tcW w:w="9752" w:type="dxa"/>
            <w:gridSpan w:val="2"/>
            <w:tcBorders>
              <w:top w:val="nil"/>
              <w:left w:val="nil"/>
              <w:bottom w:val="nil"/>
              <w:right w:val="nil"/>
            </w:tcBorders>
          </w:tcPr>
          <w:p w14:paraId="37F3C6C6" w14:textId="77777777" w:rsidR="00C530B9" w:rsidRPr="005938C5" w:rsidRDefault="00C530B9" w:rsidP="00622670"/>
        </w:tc>
      </w:tr>
      <w:tr w:rsidR="00C530B9" w:rsidRPr="005938C5" w14:paraId="15F12E8B" w14:textId="77777777" w:rsidTr="00622670">
        <w:trPr>
          <w:trHeight w:val="240"/>
          <w:jc w:val="center"/>
        </w:trPr>
        <w:tc>
          <w:tcPr>
            <w:tcW w:w="4876" w:type="dxa"/>
            <w:tcBorders>
              <w:top w:val="nil"/>
              <w:left w:val="nil"/>
              <w:bottom w:val="nil"/>
              <w:right w:val="nil"/>
            </w:tcBorders>
          </w:tcPr>
          <w:p w14:paraId="6A7F034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5ADC1D1" w14:textId="77777777" w:rsidR="00C530B9" w:rsidRPr="005938C5" w:rsidRDefault="00C530B9" w:rsidP="00622670">
            <w:pPr>
              <w:pStyle w:val="AmColumnHeading"/>
            </w:pPr>
            <w:r w:rsidRPr="005938C5">
              <w:t>Emendamento</w:t>
            </w:r>
          </w:p>
        </w:tc>
      </w:tr>
      <w:tr w:rsidR="00C530B9" w:rsidRPr="005938C5" w14:paraId="6BF32075" w14:textId="77777777" w:rsidTr="00622670">
        <w:trPr>
          <w:jc w:val="center"/>
        </w:trPr>
        <w:tc>
          <w:tcPr>
            <w:tcW w:w="4876" w:type="dxa"/>
            <w:tcBorders>
              <w:top w:val="nil"/>
              <w:left w:val="nil"/>
              <w:bottom w:val="nil"/>
              <w:right w:val="nil"/>
            </w:tcBorders>
          </w:tcPr>
          <w:p w14:paraId="60934623" w14:textId="77777777" w:rsidR="00C530B9" w:rsidRPr="005938C5" w:rsidRDefault="00C530B9" w:rsidP="00622670">
            <w:pPr>
              <w:pStyle w:val="Normal6a"/>
            </w:pPr>
          </w:p>
        </w:tc>
        <w:tc>
          <w:tcPr>
            <w:tcW w:w="4876" w:type="dxa"/>
            <w:tcBorders>
              <w:top w:val="nil"/>
              <w:left w:val="nil"/>
              <w:bottom w:val="nil"/>
              <w:right w:val="nil"/>
            </w:tcBorders>
          </w:tcPr>
          <w:p w14:paraId="0CF69D09" w14:textId="77777777" w:rsidR="00C530B9" w:rsidRPr="005938C5" w:rsidRDefault="00C530B9" w:rsidP="00622670">
            <w:pPr>
              <w:pStyle w:val="Normal6a"/>
            </w:pPr>
            <w:r w:rsidRPr="005938C5">
              <w:rPr>
                <w:b/>
                <w:i/>
              </w:rPr>
              <w:t>D bis.</w:t>
            </w:r>
            <w:r w:rsidRPr="005938C5">
              <w:tab/>
            </w:r>
            <w:r w:rsidRPr="005938C5">
              <w:rPr>
                <w:b/>
                <w:i/>
              </w:rPr>
              <w:t>considerando che la stabilità del Montenegro è essenziale per la sicurezza dei Balcani occidentali e dell'UE; che i progetti politici esterni che perseguono un'influenza transfrontaliera basata sull'appartenenza etnica o religiosa rischiano di compromettere la sovranità e l'ordine costituzionale degli Stati della regione;</w:t>
            </w:r>
          </w:p>
        </w:tc>
      </w:tr>
    </w:tbl>
    <w:p w14:paraId="69311F9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C94C948" w14:textId="77777777" w:rsidR="00C530B9" w:rsidRPr="005938C5" w:rsidRDefault="00C530B9" w:rsidP="00C530B9">
      <w:r w:rsidRPr="005938C5">
        <w:rPr>
          <w:rStyle w:val="HideTWBExt"/>
          <w:noProof w:val="0"/>
        </w:rPr>
        <w:t>&lt;/Amend&gt;</w:t>
      </w:r>
    </w:p>
    <w:p w14:paraId="0170B2C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w:t>
      </w:r>
      <w:r w:rsidRPr="005938C5">
        <w:rPr>
          <w:rStyle w:val="HideTWBExt"/>
          <w:b w:val="0"/>
          <w:noProof w:val="0"/>
        </w:rPr>
        <w:t>&lt;/NumAm&gt;</w:t>
      </w:r>
    </w:p>
    <w:p w14:paraId="5B872042"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69ED6502" w14:textId="77777777" w:rsidR="00C530B9" w:rsidRPr="005938C5" w:rsidRDefault="00C530B9" w:rsidP="00C530B9">
      <w:pPr>
        <w:pStyle w:val="NormalBold"/>
      </w:pPr>
      <w:r w:rsidRPr="005938C5">
        <w:rPr>
          <w:rStyle w:val="HideTWBExt"/>
          <w:b w:val="0"/>
          <w:noProof w:val="0"/>
        </w:rPr>
        <w:t>&lt;/RepeatBlock-By&gt;</w:t>
      </w:r>
    </w:p>
    <w:p w14:paraId="5348EBA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F8504B1" w14:textId="77777777" w:rsidR="00C530B9" w:rsidRPr="005938C5" w:rsidRDefault="00C530B9" w:rsidP="00C530B9">
      <w:pPr>
        <w:pStyle w:val="NormalBold"/>
      </w:pPr>
      <w:r w:rsidRPr="005938C5">
        <w:rPr>
          <w:rStyle w:val="HideTWBExt"/>
          <w:b w:val="0"/>
          <w:noProof w:val="0"/>
        </w:rPr>
        <w:t>&lt;Article&gt;</w:t>
      </w:r>
      <w:r w:rsidRPr="005938C5">
        <w:t>Considerando D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B69AFC6" w14:textId="77777777" w:rsidTr="00622670">
        <w:trPr>
          <w:trHeight w:hRule="exact" w:val="240"/>
          <w:jc w:val="center"/>
        </w:trPr>
        <w:tc>
          <w:tcPr>
            <w:tcW w:w="9752" w:type="dxa"/>
            <w:gridSpan w:val="2"/>
            <w:tcBorders>
              <w:top w:val="nil"/>
              <w:left w:val="nil"/>
              <w:bottom w:val="nil"/>
              <w:right w:val="nil"/>
            </w:tcBorders>
          </w:tcPr>
          <w:p w14:paraId="1D11B56C" w14:textId="77777777" w:rsidR="00C530B9" w:rsidRPr="005938C5" w:rsidRDefault="00C530B9" w:rsidP="00622670"/>
        </w:tc>
      </w:tr>
      <w:tr w:rsidR="00C530B9" w:rsidRPr="005938C5" w14:paraId="61240ECC" w14:textId="77777777" w:rsidTr="00622670">
        <w:trPr>
          <w:trHeight w:val="240"/>
          <w:jc w:val="center"/>
        </w:trPr>
        <w:tc>
          <w:tcPr>
            <w:tcW w:w="4876" w:type="dxa"/>
            <w:tcBorders>
              <w:top w:val="nil"/>
              <w:left w:val="nil"/>
              <w:bottom w:val="nil"/>
              <w:right w:val="nil"/>
            </w:tcBorders>
          </w:tcPr>
          <w:p w14:paraId="308919F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6B60D2C" w14:textId="77777777" w:rsidR="00C530B9" w:rsidRPr="005938C5" w:rsidRDefault="00C530B9" w:rsidP="00622670">
            <w:pPr>
              <w:pStyle w:val="AmColumnHeading"/>
            </w:pPr>
            <w:r w:rsidRPr="005938C5">
              <w:t>Emendamento</w:t>
            </w:r>
          </w:p>
        </w:tc>
      </w:tr>
      <w:tr w:rsidR="00C530B9" w:rsidRPr="005938C5" w14:paraId="5BC2BDE3" w14:textId="77777777" w:rsidTr="00622670">
        <w:trPr>
          <w:jc w:val="center"/>
        </w:trPr>
        <w:tc>
          <w:tcPr>
            <w:tcW w:w="4876" w:type="dxa"/>
            <w:tcBorders>
              <w:top w:val="nil"/>
              <w:left w:val="nil"/>
              <w:bottom w:val="nil"/>
              <w:right w:val="nil"/>
            </w:tcBorders>
          </w:tcPr>
          <w:p w14:paraId="3F58A2B1" w14:textId="77777777" w:rsidR="00C530B9" w:rsidRPr="005938C5" w:rsidRDefault="00C530B9" w:rsidP="00622670">
            <w:pPr>
              <w:pStyle w:val="Normal6a"/>
            </w:pPr>
          </w:p>
        </w:tc>
        <w:tc>
          <w:tcPr>
            <w:tcW w:w="4876" w:type="dxa"/>
            <w:tcBorders>
              <w:top w:val="nil"/>
              <w:left w:val="nil"/>
              <w:bottom w:val="nil"/>
              <w:right w:val="nil"/>
            </w:tcBorders>
          </w:tcPr>
          <w:p w14:paraId="4666406F" w14:textId="77777777" w:rsidR="00C530B9" w:rsidRPr="005938C5" w:rsidRDefault="00C530B9" w:rsidP="00622670">
            <w:pPr>
              <w:pStyle w:val="Normal6a"/>
            </w:pPr>
            <w:r w:rsidRPr="005938C5">
              <w:rPr>
                <w:b/>
                <w:i/>
              </w:rPr>
              <w:t>D ter.</w:t>
            </w:r>
            <w:r w:rsidRPr="005938C5">
              <w:tab/>
            </w:r>
            <w:r w:rsidRPr="005938C5">
              <w:rPr>
                <w:b/>
                <w:i/>
              </w:rPr>
              <w:t>considerando che il futuro dei Balcani occidentali risiede nell'integrazione europea e non in sfere di influenza geopolitica concorrenti o allineamenti regionali basati sull'etnia;</w:t>
            </w:r>
          </w:p>
        </w:tc>
      </w:tr>
    </w:tbl>
    <w:p w14:paraId="58FB85F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44ECF56" w14:textId="77777777" w:rsidR="00C530B9" w:rsidRPr="005938C5" w:rsidRDefault="00C530B9" w:rsidP="00C530B9">
      <w:r w:rsidRPr="005938C5">
        <w:rPr>
          <w:rStyle w:val="HideTWBExt"/>
          <w:noProof w:val="0"/>
        </w:rPr>
        <w:t>&lt;/Amend&gt;</w:t>
      </w:r>
    </w:p>
    <w:p w14:paraId="7C5A77B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w:t>
      </w:r>
      <w:r w:rsidRPr="005938C5">
        <w:rPr>
          <w:rStyle w:val="HideTWBExt"/>
          <w:b w:val="0"/>
          <w:noProof w:val="0"/>
        </w:rPr>
        <w:t>&lt;/NumAm&gt;</w:t>
      </w:r>
    </w:p>
    <w:p w14:paraId="35AF058A" w14:textId="77777777" w:rsidR="00C530B9" w:rsidRPr="005938C5" w:rsidRDefault="00C530B9" w:rsidP="00C530B9">
      <w:pPr>
        <w:pStyle w:val="NormalBold"/>
      </w:pPr>
      <w:r w:rsidRPr="005938C5">
        <w:rPr>
          <w:rStyle w:val="HideTWBExt"/>
          <w:b w:val="0"/>
          <w:noProof w:val="0"/>
        </w:rPr>
        <w:t>&lt;RepeatBlock-By&gt;&lt;Members&gt;</w:t>
      </w:r>
      <w:r w:rsidRPr="005938C5">
        <w:t>Cristian Terheş</w:t>
      </w:r>
      <w:r w:rsidRPr="005938C5">
        <w:rPr>
          <w:rStyle w:val="HideTWBExt"/>
          <w:b w:val="0"/>
          <w:noProof w:val="0"/>
        </w:rPr>
        <w:t>&lt;/Members&gt;</w:t>
      </w:r>
    </w:p>
    <w:p w14:paraId="16744E2F" w14:textId="77777777" w:rsidR="00C530B9" w:rsidRPr="005938C5" w:rsidRDefault="00C530B9" w:rsidP="00C530B9">
      <w:pPr>
        <w:pStyle w:val="NormalBold"/>
      </w:pPr>
      <w:r w:rsidRPr="005938C5">
        <w:rPr>
          <w:rStyle w:val="HideTWBExt"/>
          <w:b w:val="0"/>
          <w:noProof w:val="0"/>
        </w:rPr>
        <w:t>&lt;/RepeatBlock-By&gt;</w:t>
      </w:r>
    </w:p>
    <w:p w14:paraId="06E82CC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09AD20"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E43FBD8" w14:textId="77777777" w:rsidTr="00622670">
        <w:trPr>
          <w:trHeight w:hRule="exact" w:val="240"/>
          <w:jc w:val="center"/>
        </w:trPr>
        <w:tc>
          <w:tcPr>
            <w:tcW w:w="9752" w:type="dxa"/>
            <w:gridSpan w:val="2"/>
            <w:tcBorders>
              <w:top w:val="nil"/>
              <w:left w:val="nil"/>
              <w:bottom w:val="nil"/>
              <w:right w:val="nil"/>
            </w:tcBorders>
          </w:tcPr>
          <w:p w14:paraId="52436344" w14:textId="77777777" w:rsidR="00C530B9" w:rsidRPr="005938C5" w:rsidRDefault="00C530B9" w:rsidP="00622670"/>
        </w:tc>
      </w:tr>
      <w:tr w:rsidR="00C530B9" w:rsidRPr="005938C5" w14:paraId="3DA4CBA6" w14:textId="77777777" w:rsidTr="00622670">
        <w:trPr>
          <w:trHeight w:val="240"/>
          <w:jc w:val="center"/>
        </w:trPr>
        <w:tc>
          <w:tcPr>
            <w:tcW w:w="4876" w:type="dxa"/>
            <w:tcBorders>
              <w:top w:val="nil"/>
              <w:left w:val="nil"/>
              <w:bottom w:val="nil"/>
              <w:right w:val="nil"/>
            </w:tcBorders>
          </w:tcPr>
          <w:p w14:paraId="11218D00"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F2AF278" w14:textId="77777777" w:rsidR="00C530B9" w:rsidRPr="005938C5" w:rsidRDefault="00C530B9" w:rsidP="00622670">
            <w:pPr>
              <w:pStyle w:val="AmColumnHeading"/>
            </w:pPr>
            <w:r w:rsidRPr="005938C5">
              <w:t>Emendamento</w:t>
            </w:r>
          </w:p>
        </w:tc>
      </w:tr>
      <w:tr w:rsidR="00C530B9" w:rsidRPr="005938C5" w14:paraId="5607C1D1" w14:textId="77777777" w:rsidTr="00622670">
        <w:trPr>
          <w:jc w:val="center"/>
        </w:trPr>
        <w:tc>
          <w:tcPr>
            <w:tcW w:w="4876" w:type="dxa"/>
            <w:tcBorders>
              <w:top w:val="nil"/>
              <w:left w:val="nil"/>
              <w:bottom w:val="nil"/>
              <w:right w:val="nil"/>
            </w:tcBorders>
          </w:tcPr>
          <w:p w14:paraId="762561EA" w14:textId="77777777" w:rsidR="00C530B9" w:rsidRPr="005938C5" w:rsidRDefault="00C530B9" w:rsidP="00622670">
            <w:pPr>
              <w:pStyle w:val="Normal6a"/>
            </w:pPr>
          </w:p>
        </w:tc>
        <w:tc>
          <w:tcPr>
            <w:tcW w:w="4876" w:type="dxa"/>
            <w:tcBorders>
              <w:top w:val="nil"/>
              <w:left w:val="nil"/>
              <w:bottom w:val="nil"/>
              <w:right w:val="nil"/>
            </w:tcBorders>
          </w:tcPr>
          <w:p w14:paraId="132A3A35" w14:textId="77777777" w:rsidR="00C530B9" w:rsidRPr="005938C5" w:rsidRDefault="00C530B9" w:rsidP="00622670">
            <w:pPr>
              <w:pStyle w:val="Normal6a"/>
            </w:pPr>
            <w:r w:rsidRPr="005938C5">
              <w:rPr>
                <w:b/>
                <w:i/>
              </w:rPr>
              <w:t>D bis.</w:t>
            </w:r>
            <w:r w:rsidRPr="005938C5">
              <w:tab/>
            </w:r>
            <w:r w:rsidRPr="005938C5">
              <w:rPr>
                <w:b/>
                <w:i/>
              </w:rPr>
              <w:t xml:space="preserve">considerando che la Russia ha cercato di accrescere la propria influenza nei Balcani occidentali, compreso il Montenegro, attraverso la diffusione strategica di narrazioni religiose, culturali e "basate sui valori" volte a plasmare il discorso pubblico, influenzare le dinamiche ecclesiastiche e compromettere l'integrazione euro-atlantica; che tali attività sono coerenti con la dottrina militare russa approvata il 25 dicembre 2014 che ha sottolineato la protezione dei cosiddetti "valori spirituali e morali russi tradizionali" contro la percezione di un'influenza occidentale malevola, una dottrina che è stata successivamente integrata nella strategia di sicurezza nazionale della Federazione russa approvata dal presidente Vladimir Putin il 31 dicembre 2015, dimostrando in tal modo l'impiego da parte russa di narrazioni culturali e civili come strumenti di strategia geopolitica; </w:t>
            </w:r>
            <w:r w:rsidRPr="005938C5">
              <w:rPr>
                <w:b/>
                <w:i/>
                <w:vertAlign w:val="superscript"/>
              </w:rPr>
              <w:t>1 bis</w:t>
            </w:r>
            <w:r w:rsidRPr="005938C5">
              <w:rPr>
                <w:b/>
                <w:i/>
              </w:rPr>
              <w:t xml:space="preserve"> che tale approccio è stato ulteriormente consolidato nella strategia di sicurezza nazionale del 2021, che ha elevato la salvaguardia dei "valori tradizionali", la promozione del "mondo russo" e la protezione dei connazionali all'estero a priorità statali fondamentali inquadrate come questioni di sicurezza nazionale e sovranità della civiltà </w:t>
            </w:r>
            <w:r w:rsidRPr="005938C5">
              <w:rPr>
                <w:b/>
                <w:i/>
                <w:vertAlign w:val="superscript"/>
              </w:rPr>
              <w:t>1 ter</w:t>
            </w:r>
            <w:r w:rsidRPr="005938C5">
              <w:rPr>
                <w:b/>
                <w:i/>
              </w:rPr>
              <w:t>;</w:t>
            </w:r>
          </w:p>
        </w:tc>
      </w:tr>
      <w:tr w:rsidR="00C530B9" w:rsidRPr="005938C5" w14:paraId="53554343" w14:textId="77777777" w:rsidTr="00622670">
        <w:trPr>
          <w:jc w:val="center"/>
        </w:trPr>
        <w:tc>
          <w:tcPr>
            <w:tcW w:w="4876" w:type="dxa"/>
            <w:tcBorders>
              <w:top w:val="nil"/>
              <w:left w:val="nil"/>
              <w:bottom w:val="nil"/>
              <w:right w:val="nil"/>
            </w:tcBorders>
          </w:tcPr>
          <w:p w14:paraId="02A36278" w14:textId="77777777" w:rsidR="00C530B9" w:rsidRPr="005938C5" w:rsidRDefault="00C530B9" w:rsidP="00622670"/>
        </w:tc>
        <w:tc>
          <w:tcPr>
            <w:tcW w:w="4876" w:type="dxa"/>
            <w:tcBorders>
              <w:top w:val="nil"/>
              <w:left w:val="nil"/>
              <w:bottom w:val="nil"/>
              <w:right w:val="nil"/>
            </w:tcBorders>
          </w:tcPr>
          <w:p w14:paraId="51054C84" w14:textId="77777777" w:rsidR="00C530B9" w:rsidRPr="005938C5" w:rsidRDefault="00C530B9" w:rsidP="00622670">
            <w:pPr>
              <w:pStyle w:val="Normal6a"/>
            </w:pPr>
            <w:r w:rsidRPr="005938C5">
              <w:rPr>
                <w:b/>
                <w:i/>
              </w:rPr>
              <w:t>_________________</w:t>
            </w:r>
          </w:p>
        </w:tc>
      </w:tr>
      <w:tr w:rsidR="00C530B9" w:rsidRPr="005938C5" w14:paraId="30A2E3CD" w14:textId="77777777" w:rsidTr="00622670">
        <w:trPr>
          <w:jc w:val="center"/>
        </w:trPr>
        <w:tc>
          <w:tcPr>
            <w:tcW w:w="4876" w:type="dxa"/>
            <w:tcBorders>
              <w:top w:val="nil"/>
              <w:left w:val="nil"/>
              <w:bottom w:val="nil"/>
              <w:right w:val="nil"/>
            </w:tcBorders>
          </w:tcPr>
          <w:p w14:paraId="090253FC" w14:textId="77777777" w:rsidR="00C530B9" w:rsidRPr="005938C5" w:rsidRDefault="00C530B9" w:rsidP="00622670"/>
        </w:tc>
        <w:tc>
          <w:tcPr>
            <w:tcW w:w="4876" w:type="dxa"/>
            <w:tcBorders>
              <w:top w:val="nil"/>
              <w:left w:val="nil"/>
              <w:bottom w:val="nil"/>
              <w:right w:val="nil"/>
            </w:tcBorders>
          </w:tcPr>
          <w:p w14:paraId="395C9A94" w14:textId="77777777" w:rsidR="00C530B9" w:rsidRPr="005938C5" w:rsidRDefault="00C530B9" w:rsidP="00622670">
            <w:pPr>
              <w:pStyle w:val="Normal6a"/>
            </w:pPr>
            <w:r w:rsidRPr="005938C5">
              <w:rPr>
                <w:b/>
                <w:i/>
                <w:vertAlign w:val="superscript"/>
              </w:rPr>
              <w:t>1 bis</w:t>
            </w:r>
            <w:r w:rsidRPr="005938C5">
              <w:t xml:space="preserve"> </w:t>
            </w:r>
            <w:r w:rsidRPr="005938C5">
              <w:rPr>
                <w:b/>
                <w:i/>
              </w:rPr>
              <w:t xml:space="preserve">https://www.csis.org/analysis/unpacking-russias-new-national-security-strategy. </w:t>
            </w:r>
          </w:p>
        </w:tc>
      </w:tr>
      <w:tr w:rsidR="00C530B9" w:rsidRPr="005938C5" w14:paraId="5B5F08C5" w14:textId="77777777" w:rsidTr="00622670">
        <w:trPr>
          <w:jc w:val="center"/>
        </w:trPr>
        <w:tc>
          <w:tcPr>
            <w:tcW w:w="4876" w:type="dxa"/>
            <w:tcBorders>
              <w:top w:val="nil"/>
              <w:left w:val="nil"/>
              <w:bottom w:val="nil"/>
              <w:right w:val="nil"/>
            </w:tcBorders>
          </w:tcPr>
          <w:p w14:paraId="740A069D" w14:textId="77777777" w:rsidR="00C530B9" w:rsidRPr="005938C5" w:rsidRDefault="00C530B9" w:rsidP="00622670"/>
        </w:tc>
        <w:tc>
          <w:tcPr>
            <w:tcW w:w="4876" w:type="dxa"/>
            <w:tcBorders>
              <w:top w:val="nil"/>
              <w:left w:val="nil"/>
              <w:bottom w:val="nil"/>
              <w:right w:val="nil"/>
            </w:tcBorders>
          </w:tcPr>
          <w:p w14:paraId="3FAC9864" w14:textId="77777777" w:rsidR="00C530B9" w:rsidRPr="005938C5" w:rsidRDefault="00C530B9" w:rsidP="00622670">
            <w:pPr>
              <w:pStyle w:val="Normal6a"/>
            </w:pPr>
            <w:r w:rsidRPr="005938C5">
              <w:rPr>
                <w:b/>
                <w:i/>
                <w:vertAlign w:val="superscript"/>
              </w:rPr>
              <w:t>1 ter</w:t>
            </w:r>
            <w:r w:rsidRPr="005938C5">
              <w:t xml:space="preserve"> </w:t>
            </w:r>
            <w:r w:rsidRPr="005938C5">
              <w:rPr>
                <w:b/>
                <w:i/>
              </w:rPr>
              <w:t>https://www.ndc.nato.int/fr/russias-updated-national-security-strategy/.</w:t>
            </w:r>
          </w:p>
        </w:tc>
      </w:tr>
    </w:tbl>
    <w:p w14:paraId="67E0629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633A382" w14:textId="77777777" w:rsidR="00C530B9" w:rsidRPr="005938C5" w:rsidRDefault="00C530B9" w:rsidP="00C530B9">
      <w:r w:rsidRPr="005938C5">
        <w:rPr>
          <w:rStyle w:val="HideTWBExt"/>
          <w:noProof w:val="0"/>
        </w:rPr>
        <w:t>&lt;/Amend&gt;</w:t>
      </w:r>
    </w:p>
    <w:p w14:paraId="6C1BEEF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w:t>
      </w:r>
      <w:r w:rsidRPr="005938C5">
        <w:rPr>
          <w:rStyle w:val="HideTWBExt"/>
          <w:b w:val="0"/>
          <w:noProof w:val="0"/>
        </w:rPr>
        <w:t>&lt;/NumAm&gt;</w:t>
      </w:r>
    </w:p>
    <w:p w14:paraId="06AC04A1" w14:textId="77777777" w:rsidR="00C530B9" w:rsidRPr="005938C5" w:rsidRDefault="00C530B9" w:rsidP="00C530B9">
      <w:pPr>
        <w:pStyle w:val="NormalBold"/>
      </w:pPr>
      <w:r w:rsidRPr="005938C5">
        <w:rPr>
          <w:rStyle w:val="HideTWBExt"/>
          <w:b w:val="0"/>
          <w:noProof w:val="0"/>
        </w:rPr>
        <w:t>&lt;RepeatBlock-By&gt;&lt;Members&gt;</w:t>
      </w:r>
      <w:r w:rsidRPr="005938C5">
        <w:t>Eszter Lakos</w:t>
      </w:r>
      <w:r w:rsidRPr="005938C5">
        <w:rPr>
          <w:rStyle w:val="HideTWBExt"/>
          <w:b w:val="0"/>
          <w:noProof w:val="0"/>
        </w:rPr>
        <w:t>&lt;/Members&gt;</w:t>
      </w:r>
    </w:p>
    <w:p w14:paraId="103A4844" w14:textId="77777777" w:rsidR="00C530B9" w:rsidRPr="005938C5" w:rsidRDefault="00C530B9" w:rsidP="00C530B9">
      <w:pPr>
        <w:pStyle w:val="NormalBold"/>
      </w:pPr>
      <w:r w:rsidRPr="005938C5">
        <w:rPr>
          <w:rStyle w:val="HideTWBExt"/>
          <w:b w:val="0"/>
          <w:noProof w:val="0"/>
        </w:rPr>
        <w:t>&lt;/RepeatBlock-By&gt;</w:t>
      </w:r>
    </w:p>
    <w:p w14:paraId="26F31FE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81B105E"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FC0CDD4" w14:textId="77777777" w:rsidTr="00622670">
        <w:trPr>
          <w:trHeight w:hRule="exact" w:val="240"/>
          <w:jc w:val="center"/>
        </w:trPr>
        <w:tc>
          <w:tcPr>
            <w:tcW w:w="9752" w:type="dxa"/>
            <w:gridSpan w:val="2"/>
            <w:tcBorders>
              <w:top w:val="nil"/>
              <w:left w:val="nil"/>
              <w:bottom w:val="nil"/>
              <w:right w:val="nil"/>
            </w:tcBorders>
          </w:tcPr>
          <w:p w14:paraId="214FDC3D" w14:textId="77777777" w:rsidR="00C530B9" w:rsidRPr="005938C5" w:rsidRDefault="00C530B9" w:rsidP="00622670"/>
        </w:tc>
      </w:tr>
      <w:tr w:rsidR="00C530B9" w:rsidRPr="005938C5" w14:paraId="61AC016F" w14:textId="77777777" w:rsidTr="00622670">
        <w:trPr>
          <w:trHeight w:val="240"/>
          <w:jc w:val="center"/>
        </w:trPr>
        <w:tc>
          <w:tcPr>
            <w:tcW w:w="4876" w:type="dxa"/>
            <w:tcBorders>
              <w:top w:val="nil"/>
              <w:left w:val="nil"/>
              <w:bottom w:val="nil"/>
              <w:right w:val="nil"/>
            </w:tcBorders>
          </w:tcPr>
          <w:p w14:paraId="72A5044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FA2BFFC" w14:textId="77777777" w:rsidR="00C530B9" w:rsidRPr="005938C5" w:rsidRDefault="00C530B9" w:rsidP="00622670">
            <w:pPr>
              <w:pStyle w:val="AmColumnHeading"/>
            </w:pPr>
            <w:r w:rsidRPr="005938C5">
              <w:t>Emendamento</w:t>
            </w:r>
          </w:p>
        </w:tc>
      </w:tr>
      <w:tr w:rsidR="00C530B9" w:rsidRPr="005938C5" w14:paraId="429BF85F" w14:textId="77777777" w:rsidTr="00622670">
        <w:trPr>
          <w:jc w:val="center"/>
        </w:trPr>
        <w:tc>
          <w:tcPr>
            <w:tcW w:w="4876" w:type="dxa"/>
            <w:tcBorders>
              <w:top w:val="nil"/>
              <w:left w:val="nil"/>
              <w:bottom w:val="nil"/>
              <w:right w:val="nil"/>
            </w:tcBorders>
          </w:tcPr>
          <w:p w14:paraId="1EBFE5D4" w14:textId="77777777" w:rsidR="00C530B9" w:rsidRPr="005938C5" w:rsidRDefault="00C530B9" w:rsidP="00622670">
            <w:pPr>
              <w:pStyle w:val="Normal6a"/>
            </w:pPr>
          </w:p>
        </w:tc>
        <w:tc>
          <w:tcPr>
            <w:tcW w:w="4876" w:type="dxa"/>
            <w:tcBorders>
              <w:top w:val="nil"/>
              <w:left w:val="nil"/>
              <w:bottom w:val="nil"/>
              <w:right w:val="nil"/>
            </w:tcBorders>
          </w:tcPr>
          <w:p w14:paraId="42E0BC13" w14:textId="77777777" w:rsidR="00C530B9" w:rsidRPr="005938C5" w:rsidRDefault="00C530B9" w:rsidP="00622670">
            <w:pPr>
              <w:pStyle w:val="Normal6a"/>
            </w:pPr>
            <w:r w:rsidRPr="005938C5">
              <w:rPr>
                <w:b/>
                <w:i/>
              </w:rPr>
              <w:t>D bis.</w:t>
            </w:r>
            <w:r w:rsidRPr="005938C5">
              <w:tab/>
            </w:r>
            <w:r w:rsidRPr="005938C5">
              <w:rPr>
                <w:b/>
                <w:i/>
              </w:rPr>
              <w:t>considerando che il Montenegro rimane vulnerabile ai tentativi di manipolare lo spazio informativo provenienti dall'estero e dall'interno; che la Commissione ha sottolineato la necessità di ridurre lo spazio di manovra per le ingerenze straniere e la manipolazione delle informazioni, compresa la disinformazione, e di rafforzare la resilienza della società; che il Montenegro si è allineato alle reazioni dell'UE agli attacchi informatici nel 2024 e ospita il centro di capacità informatica dei Balcani occidentali inaugurato a Podgorica il 9 dicembre 2024, ma che le istituzioni democratiche e la traiettoria di adesione del paese all'UE continuano a essere oggetto di narrazioni malevole; che il rafforzamento della resilienza democratica è parte integrante dell'adempimento dei criteri politici per l'adesione;</w:t>
            </w:r>
          </w:p>
        </w:tc>
      </w:tr>
    </w:tbl>
    <w:p w14:paraId="74943BA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5C2AD58" w14:textId="77777777" w:rsidR="00C530B9" w:rsidRPr="005938C5" w:rsidRDefault="00C530B9" w:rsidP="00C530B9">
      <w:r w:rsidRPr="005938C5">
        <w:rPr>
          <w:rStyle w:val="HideTWBExt"/>
          <w:noProof w:val="0"/>
        </w:rPr>
        <w:t>&lt;/Amend&gt;</w:t>
      </w:r>
    </w:p>
    <w:p w14:paraId="42896CA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w:t>
      </w:r>
      <w:r w:rsidRPr="005938C5">
        <w:rPr>
          <w:rStyle w:val="HideTWBExt"/>
          <w:b w:val="0"/>
          <w:noProof w:val="0"/>
        </w:rPr>
        <w:t>&lt;/NumAm&gt;</w:t>
      </w:r>
    </w:p>
    <w:p w14:paraId="2D194FCF" w14:textId="77777777" w:rsidR="00C530B9" w:rsidRPr="005938C5" w:rsidRDefault="00C530B9" w:rsidP="00C530B9">
      <w:pPr>
        <w:pStyle w:val="NormalBold"/>
      </w:pPr>
      <w:r w:rsidRPr="005938C5">
        <w:rPr>
          <w:rStyle w:val="HideTWBExt"/>
          <w:b w:val="0"/>
          <w:noProof w:val="0"/>
        </w:rPr>
        <w:t>&lt;RepeatBlock-By&gt;&lt;Members&gt;</w:t>
      </w:r>
      <w:r w:rsidRPr="005938C5">
        <w:t>Davor Ivo Stier, Reinhold Lopatka</w:t>
      </w:r>
      <w:r w:rsidRPr="005938C5">
        <w:rPr>
          <w:rStyle w:val="HideTWBExt"/>
          <w:b w:val="0"/>
          <w:noProof w:val="0"/>
        </w:rPr>
        <w:t>&lt;/Members&gt;</w:t>
      </w:r>
    </w:p>
    <w:p w14:paraId="3F177138" w14:textId="77777777" w:rsidR="00C530B9" w:rsidRPr="005938C5" w:rsidRDefault="00C530B9" w:rsidP="00C530B9">
      <w:pPr>
        <w:pStyle w:val="NormalBold"/>
      </w:pPr>
      <w:r w:rsidRPr="005938C5">
        <w:rPr>
          <w:rStyle w:val="HideTWBExt"/>
          <w:b w:val="0"/>
          <w:noProof w:val="0"/>
        </w:rPr>
        <w:t>&lt;/RepeatBlock-By&gt;</w:t>
      </w:r>
    </w:p>
    <w:p w14:paraId="015F53F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1246C9D"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D641EB4" w14:textId="77777777" w:rsidTr="00622670">
        <w:trPr>
          <w:trHeight w:hRule="exact" w:val="240"/>
          <w:jc w:val="center"/>
        </w:trPr>
        <w:tc>
          <w:tcPr>
            <w:tcW w:w="9752" w:type="dxa"/>
            <w:gridSpan w:val="2"/>
            <w:tcBorders>
              <w:top w:val="nil"/>
              <w:left w:val="nil"/>
              <w:bottom w:val="nil"/>
              <w:right w:val="nil"/>
            </w:tcBorders>
          </w:tcPr>
          <w:p w14:paraId="2D67ACFD" w14:textId="77777777" w:rsidR="00C530B9" w:rsidRPr="005938C5" w:rsidRDefault="00C530B9" w:rsidP="00622670"/>
        </w:tc>
      </w:tr>
      <w:tr w:rsidR="00C530B9" w:rsidRPr="005938C5" w14:paraId="77BD30CC" w14:textId="77777777" w:rsidTr="00622670">
        <w:trPr>
          <w:trHeight w:val="240"/>
          <w:jc w:val="center"/>
        </w:trPr>
        <w:tc>
          <w:tcPr>
            <w:tcW w:w="4876" w:type="dxa"/>
            <w:tcBorders>
              <w:top w:val="nil"/>
              <w:left w:val="nil"/>
              <w:bottom w:val="nil"/>
              <w:right w:val="nil"/>
            </w:tcBorders>
          </w:tcPr>
          <w:p w14:paraId="04FAD37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58EF0EB" w14:textId="77777777" w:rsidR="00C530B9" w:rsidRPr="005938C5" w:rsidRDefault="00C530B9" w:rsidP="00622670">
            <w:pPr>
              <w:pStyle w:val="AmColumnHeading"/>
            </w:pPr>
            <w:r w:rsidRPr="005938C5">
              <w:t>Emendamento</w:t>
            </w:r>
          </w:p>
        </w:tc>
      </w:tr>
      <w:tr w:rsidR="00C530B9" w:rsidRPr="005938C5" w14:paraId="7D0DF51E" w14:textId="77777777" w:rsidTr="00622670">
        <w:trPr>
          <w:jc w:val="center"/>
        </w:trPr>
        <w:tc>
          <w:tcPr>
            <w:tcW w:w="4876" w:type="dxa"/>
            <w:tcBorders>
              <w:top w:val="nil"/>
              <w:left w:val="nil"/>
              <w:bottom w:val="nil"/>
              <w:right w:val="nil"/>
            </w:tcBorders>
          </w:tcPr>
          <w:p w14:paraId="3006029D" w14:textId="77777777" w:rsidR="00C530B9" w:rsidRPr="005938C5" w:rsidRDefault="00C530B9" w:rsidP="00622670">
            <w:pPr>
              <w:pStyle w:val="Normal6a"/>
            </w:pPr>
          </w:p>
        </w:tc>
        <w:tc>
          <w:tcPr>
            <w:tcW w:w="4876" w:type="dxa"/>
            <w:tcBorders>
              <w:top w:val="nil"/>
              <w:left w:val="nil"/>
              <w:bottom w:val="nil"/>
              <w:right w:val="nil"/>
            </w:tcBorders>
          </w:tcPr>
          <w:p w14:paraId="719F084A" w14:textId="77777777" w:rsidR="00C530B9" w:rsidRPr="005938C5" w:rsidRDefault="00C530B9" w:rsidP="00622670">
            <w:pPr>
              <w:pStyle w:val="Normal6a"/>
            </w:pPr>
            <w:r w:rsidRPr="005938C5">
              <w:rPr>
                <w:b/>
                <w:i/>
              </w:rPr>
              <w:t>D bis.</w:t>
            </w:r>
            <w:r w:rsidRPr="005938C5">
              <w:tab/>
            </w:r>
            <w:r w:rsidRPr="005938C5">
              <w:rPr>
                <w:b/>
                <w:i/>
              </w:rPr>
              <w:t>considerando che il partito filorusso DNP è fuoriuscito dalla coalizione di governo il 30 gennaio 2026 e ha sfidato il governo perseguendo una nuova legislazione sulla doppia cittadinanza e sul serbo come lingua ufficiale in Montenegro;</w:t>
            </w:r>
          </w:p>
        </w:tc>
      </w:tr>
    </w:tbl>
    <w:p w14:paraId="1B81720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FFFCF81" w14:textId="77777777" w:rsidR="00C530B9" w:rsidRPr="005938C5" w:rsidRDefault="00C530B9" w:rsidP="00C530B9">
      <w:r w:rsidRPr="005938C5">
        <w:rPr>
          <w:rStyle w:val="HideTWBExt"/>
          <w:noProof w:val="0"/>
        </w:rPr>
        <w:t>&lt;/Amend&gt;</w:t>
      </w:r>
    </w:p>
    <w:p w14:paraId="20F1A63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24</w:t>
      </w:r>
      <w:r w:rsidRPr="005938C5">
        <w:rPr>
          <w:rStyle w:val="HideTWBExt"/>
          <w:b w:val="0"/>
          <w:noProof w:val="0"/>
        </w:rPr>
        <w:t>&lt;/NumAm&gt;</w:t>
      </w:r>
    </w:p>
    <w:p w14:paraId="718334FE" w14:textId="77777777" w:rsidR="00C530B9" w:rsidRPr="005938C5" w:rsidRDefault="00C530B9" w:rsidP="00C530B9">
      <w:pPr>
        <w:pStyle w:val="NormalBold"/>
      </w:pPr>
      <w:r w:rsidRPr="005938C5">
        <w:rPr>
          <w:rStyle w:val="HideTWBExt"/>
          <w:b w:val="0"/>
          <w:noProof w:val="0"/>
        </w:rPr>
        <w:t>&lt;RepeatBlock-By&gt;&lt;Members&gt;</w:t>
      </w:r>
      <w:r w:rsidRPr="005938C5">
        <w:t>Christophe Gomart</w:t>
      </w:r>
      <w:r w:rsidRPr="005938C5">
        <w:rPr>
          <w:rStyle w:val="HideTWBExt"/>
          <w:b w:val="0"/>
          <w:noProof w:val="0"/>
        </w:rPr>
        <w:t>&lt;/Members&gt;</w:t>
      </w:r>
    </w:p>
    <w:p w14:paraId="5194F560" w14:textId="77777777" w:rsidR="00C530B9" w:rsidRPr="005938C5" w:rsidRDefault="00C530B9" w:rsidP="00C530B9">
      <w:pPr>
        <w:pStyle w:val="NormalBold"/>
      </w:pPr>
      <w:r w:rsidRPr="005938C5">
        <w:rPr>
          <w:rStyle w:val="HideTWBExt"/>
          <w:b w:val="0"/>
          <w:noProof w:val="0"/>
        </w:rPr>
        <w:t>&lt;/RepeatBlock-By&gt;</w:t>
      </w:r>
    </w:p>
    <w:p w14:paraId="5A963C8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09C6939"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86364EE" w14:textId="77777777" w:rsidTr="00622670">
        <w:trPr>
          <w:trHeight w:hRule="exact" w:val="240"/>
          <w:jc w:val="center"/>
        </w:trPr>
        <w:tc>
          <w:tcPr>
            <w:tcW w:w="9752" w:type="dxa"/>
            <w:gridSpan w:val="2"/>
            <w:tcBorders>
              <w:top w:val="nil"/>
              <w:left w:val="nil"/>
              <w:bottom w:val="nil"/>
              <w:right w:val="nil"/>
            </w:tcBorders>
          </w:tcPr>
          <w:p w14:paraId="1B7D7E4F" w14:textId="77777777" w:rsidR="00C530B9" w:rsidRPr="005938C5" w:rsidRDefault="00C530B9" w:rsidP="00622670"/>
        </w:tc>
      </w:tr>
      <w:tr w:rsidR="00C530B9" w:rsidRPr="005938C5" w14:paraId="496ABCA5" w14:textId="77777777" w:rsidTr="00622670">
        <w:trPr>
          <w:trHeight w:val="240"/>
          <w:jc w:val="center"/>
        </w:trPr>
        <w:tc>
          <w:tcPr>
            <w:tcW w:w="4876" w:type="dxa"/>
            <w:tcBorders>
              <w:top w:val="nil"/>
              <w:left w:val="nil"/>
              <w:bottom w:val="nil"/>
              <w:right w:val="nil"/>
            </w:tcBorders>
          </w:tcPr>
          <w:p w14:paraId="5823DC3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2C34CEB" w14:textId="77777777" w:rsidR="00C530B9" w:rsidRPr="005938C5" w:rsidRDefault="00C530B9" w:rsidP="00622670">
            <w:pPr>
              <w:pStyle w:val="AmColumnHeading"/>
            </w:pPr>
            <w:r w:rsidRPr="005938C5">
              <w:t>Emendamento</w:t>
            </w:r>
          </w:p>
        </w:tc>
      </w:tr>
      <w:tr w:rsidR="00C530B9" w:rsidRPr="005938C5" w14:paraId="7DC5C150" w14:textId="77777777" w:rsidTr="00622670">
        <w:trPr>
          <w:jc w:val="center"/>
        </w:trPr>
        <w:tc>
          <w:tcPr>
            <w:tcW w:w="4876" w:type="dxa"/>
            <w:tcBorders>
              <w:top w:val="nil"/>
              <w:left w:val="nil"/>
              <w:bottom w:val="nil"/>
              <w:right w:val="nil"/>
            </w:tcBorders>
          </w:tcPr>
          <w:p w14:paraId="1ED3E7BA" w14:textId="77777777" w:rsidR="00C530B9" w:rsidRPr="005938C5" w:rsidRDefault="00C530B9" w:rsidP="00622670">
            <w:pPr>
              <w:pStyle w:val="Normal6a"/>
            </w:pPr>
          </w:p>
        </w:tc>
        <w:tc>
          <w:tcPr>
            <w:tcW w:w="4876" w:type="dxa"/>
            <w:tcBorders>
              <w:top w:val="nil"/>
              <w:left w:val="nil"/>
              <w:bottom w:val="nil"/>
              <w:right w:val="nil"/>
            </w:tcBorders>
          </w:tcPr>
          <w:p w14:paraId="426D7F9F" w14:textId="77777777" w:rsidR="00C530B9" w:rsidRPr="005938C5" w:rsidRDefault="00C530B9" w:rsidP="00622670">
            <w:pPr>
              <w:pStyle w:val="Normal6a"/>
            </w:pPr>
            <w:r w:rsidRPr="005938C5">
              <w:rPr>
                <w:b/>
                <w:i/>
              </w:rPr>
              <w:t>D bis.</w:t>
            </w:r>
            <w:r w:rsidRPr="005938C5">
              <w:tab/>
            </w:r>
            <w:r w:rsidRPr="005938C5">
              <w:rPr>
                <w:b/>
                <w:i/>
              </w:rPr>
              <w:t>considerando che, nonostante alcuni progressi istituzionali, la corruzione e la criminalità organizzata rimangono profondamente radicate in diversi settori dell'economia e delle istituzioni pubbliche del Montenegro, con un indice di corruzione (IPC) di 46 punti su 100 da tre anni, il che continua a porre gravi sfide allo Stato di diritto, alla fiducia dei cittadini e alla credibilità del processo di adesione;</w:t>
            </w:r>
          </w:p>
        </w:tc>
      </w:tr>
    </w:tbl>
    <w:p w14:paraId="2696100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{FR}</w:t>
      </w:r>
      <w:r w:rsidRPr="005938C5">
        <w:t>fr</w:t>
      </w:r>
      <w:r w:rsidRPr="005938C5">
        <w:rPr>
          <w:rStyle w:val="HideTWBExt"/>
          <w:noProof w:val="0"/>
        </w:rPr>
        <w:t>&lt;/Original&gt;</w:t>
      </w:r>
    </w:p>
    <w:p w14:paraId="65F0A63E" w14:textId="77777777" w:rsidR="00C530B9" w:rsidRPr="005938C5" w:rsidRDefault="00C530B9" w:rsidP="00C530B9">
      <w:r w:rsidRPr="005938C5">
        <w:rPr>
          <w:rStyle w:val="HideTWBExt"/>
          <w:noProof w:val="0"/>
        </w:rPr>
        <w:t>&lt;/Amend&gt;</w:t>
      </w:r>
    </w:p>
    <w:p w14:paraId="5E3151E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25</w:t>
      </w:r>
      <w:r w:rsidRPr="005938C5">
        <w:rPr>
          <w:rStyle w:val="HideTWBExt"/>
          <w:b w:val="0"/>
          <w:noProof w:val="0"/>
        </w:rPr>
        <w:t>&lt;/NumAm&gt;</w:t>
      </w:r>
    </w:p>
    <w:p w14:paraId="251F6C93"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41950796" w14:textId="77777777" w:rsidR="00C530B9" w:rsidRPr="005938C5" w:rsidRDefault="00C530B9" w:rsidP="00C530B9">
      <w:pPr>
        <w:pStyle w:val="NormalBold"/>
      </w:pPr>
      <w:r w:rsidRPr="005938C5">
        <w:rPr>
          <w:rStyle w:val="HideTWBExt"/>
          <w:b w:val="0"/>
          <w:noProof w:val="0"/>
        </w:rPr>
        <w:t>&lt;/RepeatBlock-By&gt;</w:t>
      </w:r>
    </w:p>
    <w:p w14:paraId="0D50EA9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443BE26" w14:textId="77777777" w:rsidR="00C530B9" w:rsidRPr="005938C5" w:rsidRDefault="00C530B9" w:rsidP="00C530B9">
      <w:pPr>
        <w:pStyle w:val="NormalBold"/>
      </w:pPr>
      <w:r w:rsidRPr="005938C5">
        <w:rPr>
          <w:rStyle w:val="HideTWBExt"/>
          <w:b w:val="0"/>
          <w:noProof w:val="0"/>
        </w:rPr>
        <w:t>&lt;Article&gt;</w:t>
      </w:r>
      <w:r w:rsidRPr="005938C5">
        <w:t>Considerando D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501FEC0" w14:textId="77777777" w:rsidTr="00622670">
        <w:trPr>
          <w:trHeight w:hRule="exact" w:val="240"/>
          <w:jc w:val="center"/>
        </w:trPr>
        <w:tc>
          <w:tcPr>
            <w:tcW w:w="9752" w:type="dxa"/>
            <w:gridSpan w:val="2"/>
            <w:tcBorders>
              <w:top w:val="nil"/>
              <w:left w:val="nil"/>
              <w:bottom w:val="nil"/>
              <w:right w:val="nil"/>
            </w:tcBorders>
          </w:tcPr>
          <w:p w14:paraId="65E2B336" w14:textId="77777777" w:rsidR="00C530B9" w:rsidRPr="005938C5" w:rsidRDefault="00C530B9" w:rsidP="00622670"/>
        </w:tc>
      </w:tr>
      <w:tr w:rsidR="00C530B9" w:rsidRPr="005938C5" w14:paraId="12CBCEFF" w14:textId="77777777" w:rsidTr="00622670">
        <w:trPr>
          <w:trHeight w:val="240"/>
          <w:jc w:val="center"/>
        </w:trPr>
        <w:tc>
          <w:tcPr>
            <w:tcW w:w="4876" w:type="dxa"/>
            <w:tcBorders>
              <w:top w:val="nil"/>
              <w:left w:val="nil"/>
              <w:bottom w:val="nil"/>
              <w:right w:val="nil"/>
            </w:tcBorders>
          </w:tcPr>
          <w:p w14:paraId="7896E74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034C08D" w14:textId="77777777" w:rsidR="00C530B9" w:rsidRPr="005938C5" w:rsidRDefault="00C530B9" w:rsidP="00622670">
            <w:pPr>
              <w:pStyle w:val="AmColumnHeading"/>
            </w:pPr>
            <w:r w:rsidRPr="005938C5">
              <w:t>Emendamento</w:t>
            </w:r>
          </w:p>
        </w:tc>
      </w:tr>
      <w:tr w:rsidR="00C530B9" w:rsidRPr="005938C5" w14:paraId="39C7B8D9" w14:textId="77777777" w:rsidTr="00622670">
        <w:trPr>
          <w:jc w:val="center"/>
        </w:trPr>
        <w:tc>
          <w:tcPr>
            <w:tcW w:w="4876" w:type="dxa"/>
            <w:tcBorders>
              <w:top w:val="nil"/>
              <w:left w:val="nil"/>
              <w:bottom w:val="nil"/>
              <w:right w:val="nil"/>
            </w:tcBorders>
          </w:tcPr>
          <w:p w14:paraId="2FD0C416" w14:textId="77777777" w:rsidR="00C530B9" w:rsidRPr="005938C5" w:rsidRDefault="00C530B9" w:rsidP="00622670">
            <w:pPr>
              <w:pStyle w:val="Normal6a"/>
            </w:pPr>
          </w:p>
        </w:tc>
        <w:tc>
          <w:tcPr>
            <w:tcW w:w="4876" w:type="dxa"/>
            <w:tcBorders>
              <w:top w:val="nil"/>
              <w:left w:val="nil"/>
              <w:bottom w:val="nil"/>
              <w:right w:val="nil"/>
            </w:tcBorders>
          </w:tcPr>
          <w:p w14:paraId="76FF435A" w14:textId="327EE32E" w:rsidR="00C530B9" w:rsidRPr="005938C5" w:rsidRDefault="00C530B9" w:rsidP="00622670">
            <w:pPr>
              <w:pStyle w:val="Normal6a"/>
            </w:pPr>
            <w:r w:rsidRPr="005938C5">
              <w:rPr>
                <w:b/>
                <w:i/>
              </w:rPr>
              <w:t>D</w:t>
            </w:r>
            <w:r w:rsidR="00C242B4" w:rsidRPr="005938C5">
              <w:rPr>
                <w:b/>
                <w:i/>
              </w:rPr>
              <w:t xml:space="preserve"> bis</w:t>
            </w:r>
            <w:r w:rsidRPr="005938C5">
              <w:rPr>
                <w:b/>
                <w:i/>
              </w:rPr>
              <w:t>.</w:t>
            </w:r>
            <w:r w:rsidRPr="005938C5">
              <w:tab/>
            </w:r>
            <w:r w:rsidRPr="005938C5">
              <w:rPr>
                <w:b/>
                <w:i/>
              </w:rPr>
              <w:t>considerando che l'allineamento all'acquis dell'UE in materia di fiscalità e buona governance fiscale rimane un caposaldo della stabilità finanziaria e della fiducia all'interno dell'UE;</w:t>
            </w:r>
          </w:p>
        </w:tc>
      </w:tr>
    </w:tbl>
    <w:p w14:paraId="3E0B3F1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507F27AC" w14:textId="77777777" w:rsidR="00C530B9" w:rsidRPr="005938C5" w:rsidRDefault="00C530B9" w:rsidP="00C530B9">
      <w:r w:rsidRPr="005938C5">
        <w:rPr>
          <w:rStyle w:val="HideTWBExt"/>
          <w:noProof w:val="0"/>
        </w:rPr>
        <w:t>&lt;/Amend&gt;</w:t>
      </w:r>
    </w:p>
    <w:p w14:paraId="122596D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26</w:t>
      </w:r>
      <w:r w:rsidRPr="005938C5">
        <w:rPr>
          <w:rStyle w:val="HideTWBExt"/>
          <w:b w:val="0"/>
          <w:noProof w:val="0"/>
        </w:rPr>
        <w:t>&lt;/NumAm&gt;</w:t>
      </w:r>
    </w:p>
    <w:p w14:paraId="47192906" w14:textId="77777777" w:rsidR="00C530B9" w:rsidRPr="005938C5" w:rsidRDefault="00C530B9" w:rsidP="00C530B9">
      <w:pPr>
        <w:pStyle w:val="NormalBold"/>
      </w:pPr>
      <w:r w:rsidRPr="005938C5">
        <w:rPr>
          <w:rStyle w:val="HideTWBExt"/>
          <w:b w:val="0"/>
          <w:noProof w:val="0"/>
        </w:rPr>
        <w:t>&lt;RepeatBlock-By&gt;&lt;Members&gt;</w:t>
      </w:r>
      <w:r w:rsidRPr="005938C5">
        <w:t>Alexander Sell</w:t>
      </w:r>
      <w:r w:rsidRPr="005938C5">
        <w:rPr>
          <w:rStyle w:val="HideTWBExt"/>
          <w:b w:val="0"/>
          <w:noProof w:val="0"/>
        </w:rPr>
        <w:t>&lt;/Members&gt;</w:t>
      </w:r>
    </w:p>
    <w:p w14:paraId="2B47A060" w14:textId="77777777" w:rsidR="00C530B9" w:rsidRPr="005938C5" w:rsidRDefault="00C530B9" w:rsidP="00C530B9">
      <w:pPr>
        <w:pStyle w:val="NormalBold"/>
      </w:pPr>
      <w:r w:rsidRPr="005938C5">
        <w:rPr>
          <w:rStyle w:val="HideTWBExt"/>
          <w:b w:val="0"/>
          <w:noProof w:val="0"/>
        </w:rPr>
        <w:t>&lt;/RepeatBlock-By&gt;</w:t>
      </w:r>
    </w:p>
    <w:p w14:paraId="75E04A8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8972994" w14:textId="77777777" w:rsidR="00C530B9" w:rsidRPr="005938C5" w:rsidRDefault="00C530B9" w:rsidP="00C530B9">
      <w:pPr>
        <w:pStyle w:val="NormalBold"/>
      </w:pPr>
      <w:r w:rsidRPr="005938C5">
        <w:rPr>
          <w:rStyle w:val="HideTWBExt"/>
          <w:b w:val="0"/>
          <w:noProof w:val="0"/>
        </w:rPr>
        <w:t>&lt;Article&gt;</w:t>
      </w:r>
      <w:r w:rsidRPr="005938C5">
        <w:t>Paragrafo 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965C1C6" w14:textId="77777777" w:rsidTr="00622670">
        <w:trPr>
          <w:trHeight w:hRule="exact" w:val="240"/>
          <w:jc w:val="center"/>
        </w:trPr>
        <w:tc>
          <w:tcPr>
            <w:tcW w:w="9752" w:type="dxa"/>
            <w:gridSpan w:val="2"/>
            <w:tcBorders>
              <w:top w:val="nil"/>
              <w:left w:val="nil"/>
              <w:bottom w:val="nil"/>
              <w:right w:val="nil"/>
            </w:tcBorders>
          </w:tcPr>
          <w:p w14:paraId="1A22F034" w14:textId="77777777" w:rsidR="00C530B9" w:rsidRPr="005938C5" w:rsidRDefault="00C530B9" w:rsidP="00622670"/>
        </w:tc>
      </w:tr>
      <w:tr w:rsidR="00C530B9" w:rsidRPr="005938C5" w14:paraId="2B1237F4" w14:textId="77777777" w:rsidTr="00622670">
        <w:trPr>
          <w:trHeight w:val="240"/>
          <w:jc w:val="center"/>
        </w:trPr>
        <w:tc>
          <w:tcPr>
            <w:tcW w:w="4876" w:type="dxa"/>
            <w:tcBorders>
              <w:top w:val="nil"/>
              <w:left w:val="nil"/>
              <w:bottom w:val="nil"/>
              <w:right w:val="nil"/>
            </w:tcBorders>
          </w:tcPr>
          <w:p w14:paraId="5FC79C5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7C4FC5D" w14:textId="77777777" w:rsidR="00C530B9" w:rsidRPr="005938C5" w:rsidRDefault="00C530B9" w:rsidP="00622670">
            <w:pPr>
              <w:pStyle w:val="AmColumnHeading"/>
            </w:pPr>
            <w:r w:rsidRPr="005938C5">
              <w:t>Emendamento</w:t>
            </w:r>
          </w:p>
        </w:tc>
      </w:tr>
      <w:tr w:rsidR="00C530B9" w:rsidRPr="005938C5" w14:paraId="7941D780" w14:textId="77777777" w:rsidTr="00622670">
        <w:trPr>
          <w:jc w:val="center"/>
        </w:trPr>
        <w:tc>
          <w:tcPr>
            <w:tcW w:w="4876" w:type="dxa"/>
            <w:tcBorders>
              <w:top w:val="nil"/>
              <w:left w:val="nil"/>
              <w:bottom w:val="nil"/>
              <w:right w:val="nil"/>
            </w:tcBorders>
          </w:tcPr>
          <w:p w14:paraId="74F96002" w14:textId="77777777" w:rsidR="00C530B9" w:rsidRPr="005938C5" w:rsidRDefault="00C530B9" w:rsidP="00622670">
            <w:pPr>
              <w:pStyle w:val="Normal6a"/>
            </w:pPr>
            <w:r w:rsidRPr="005938C5">
              <w:t>1.</w:t>
            </w:r>
            <w:r w:rsidRPr="005938C5">
              <w:tab/>
            </w:r>
            <w:r w:rsidRPr="005938C5">
              <w:rPr>
                <w:b/>
                <w:i/>
              </w:rPr>
              <w:t>plaude ai costanti</w:t>
            </w:r>
            <w:r w:rsidRPr="005938C5">
              <w:t xml:space="preserve"> progressi </w:t>
            </w:r>
            <w:r w:rsidRPr="005938C5">
              <w:rPr>
                <w:b/>
                <w:i/>
              </w:rPr>
              <w:t>del</w:t>
            </w:r>
            <w:r w:rsidRPr="005938C5">
              <w:t xml:space="preserve"> Montenegro in </w:t>
            </w:r>
            <w:r w:rsidRPr="005938C5">
              <w:rPr>
                <w:b/>
                <w:i/>
              </w:rPr>
              <w:t>materia di</w:t>
            </w:r>
            <w:r w:rsidRPr="005938C5">
              <w:t xml:space="preserve"> riforme connesse all'UE</w:t>
            </w:r>
            <w:r w:rsidRPr="005938C5">
              <w:rPr>
                <w:b/>
                <w:i/>
              </w:rPr>
              <w:t>, sostenuti da un ampio impegno politico</w:t>
            </w:r>
            <w:r w:rsidRPr="005938C5">
              <w:t xml:space="preserve"> e </w:t>
            </w:r>
            <w:r w:rsidRPr="005938C5">
              <w:rPr>
                <w:b/>
                <w:i/>
              </w:rPr>
              <w:t>dall'</w:t>
            </w:r>
            <w:r w:rsidRPr="005938C5">
              <w:t xml:space="preserve">ambizione di completare i negoziati entro la fine del 2026; </w:t>
            </w:r>
            <w:r w:rsidRPr="005938C5">
              <w:rPr>
                <w:b/>
                <w:i/>
              </w:rPr>
              <w:t>accoglie con favore la chiusura provvisoria di altri sei capitoli negoziali nel 2025 e di un capitolo nel 2026, portando il totale a tredici; ribadisce il suo pieno sostegno al</w:t>
            </w:r>
            <w:r w:rsidRPr="005938C5">
              <w:t xml:space="preserve"> futuro </w:t>
            </w:r>
            <w:r w:rsidRPr="005938C5">
              <w:rPr>
                <w:b/>
                <w:i/>
              </w:rPr>
              <w:t>del paese nell'UE</w:t>
            </w:r>
            <w:r w:rsidRPr="005938C5">
              <w:t>;</w:t>
            </w:r>
          </w:p>
        </w:tc>
        <w:tc>
          <w:tcPr>
            <w:tcW w:w="4876" w:type="dxa"/>
            <w:tcBorders>
              <w:top w:val="nil"/>
              <w:left w:val="nil"/>
              <w:bottom w:val="nil"/>
              <w:right w:val="nil"/>
            </w:tcBorders>
          </w:tcPr>
          <w:p w14:paraId="1DE51ACC" w14:textId="77777777" w:rsidR="00C530B9" w:rsidRPr="005938C5" w:rsidRDefault="00C530B9" w:rsidP="00622670">
            <w:pPr>
              <w:pStyle w:val="Normal6a"/>
            </w:pPr>
            <w:r w:rsidRPr="005938C5">
              <w:t>1.</w:t>
            </w:r>
            <w:r w:rsidRPr="005938C5">
              <w:tab/>
            </w:r>
            <w:r w:rsidRPr="005938C5">
              <w:rPr>
                <w:b/>
                <w:i/>
              </w:rPr>
              <w:t>prende atto dei</w:t>
            </w:r>
            <w:r w:rsidRPr="005938C5">
              <w:t xml:space="preserve"> progressi </w:t>
            </w:r>
            <w:r w:rsidRPr="005938C5">
              <w:rPr>
                <w:b/>
                <w:i/>
              </w:rPr>
              <w:t>compiuti dal</w:t>
            </w:r>
            <w:r w:rsidRPr="005938C5">
              <w:t xml:space="preserve"> Montenegro in </w:t>
            </w:r>
            <w:r w:rsidRPr="005938C5">
              <w:rPr>
                <w:b/>
                <w:i/>
              </w:rPr>
              <w:t>alcune</w:t>
            </w:r>
            <w:r w:rsidRPr="005938C5">
              <w:t xml:space="preserve"> riforme connesse all'UE e </w:t>
            </w:r>
            <w:r w:rsidRPr="005938C5">
              <w:rPr>
                <w:b/>
                <w:i/>
              </w:rPr>
              <w:t>dell'</w:t>
            </w:r>
            <w:r w:rsidRPr="005938C5">
              <w:t xml:space="preserve">ambizione </w:t>
            </w:r>
            <w:r w:rsidRPr="005938C5">
              <w:rPr>
                <w:b/>
                <w:i/>
              </w:rPr>
              <w:t>dichiarata</w:t>
            </w:r>
            <w:r w:rsidRPr="005938C5">
              <w:t xml:space="preserve"> di completare i negoziati </w:t>
            </w:r>
            <w:r w:rsidRPr="005938C5">
              <w:rPr>
                <w:b/>
                <w:i/>
              </w:rPr>
              <w:t>di adesione</w:t>
            </w:r>
            <w:r w:rsidRPr="005938C5">
              <w:t xml:space="preserve"> entro la fine del 2026; </w:t>
            </w:r>
            <w:r w:rsidRPr="005938C5">
              <w:rPr>
                <w:b/>
                <w:i/>
              </w:rPr>
              <w:t>sottolinea tuttavia che i progressi devono essere dimostrati attraverso un'attuazione duratura e non mediante impegni formali; insiste sul fatto che qualunque</w:t>
            </w:r>
            <w:r w:rsidRPr="005938C5">
              <w:t xml:space="preserve"> futuro </w:t>
            </w:r>
            <w:r w:rsidRPr="005938C5">
              <w:rPr>
                <w:b/>
                <w:i/>
              </w:rPr>
              <w:t>allargamento dell'UE debba garantire che gli interessi dei cittadini dell'UE rimangano una considerazione preminente</w:t>
            </w:r>
            <w:r w:rsidRPr="005938C5">
              <w:t>;</w:t>
            </w:r>
          </w:p>
        </w:tc>
      </w:tr>
    </w:tbl>
    <w:p w14:paraId="6DF5501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70DA511" w14:textId="77777777" w:rsidR="00C530B9" w:rsidRPr="005938C5" w:rsidRDefault="00C530B9" w:rsidP="00C530B9">
      <w:r w:rsidRPr="005938C5">
        <w:rPr>
          <w:rStyle w:val="HideTWBExt"/>
          <w:noProof w:val="0"/>
        </w:rPr>
        <w:t>&lt;/Amend&gt;</w:t>
      </w:r>
    </w:p>
    <w:p w14:paraId="23BC48F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27</w:t>
      </w:r>
      <w:r w:rsidRPr="005938C5">
        <w:rPr>
          <w:rStyle w:val="HideTWBExt"/>
          <w:b w:val="0"/>
          <w:noProof w:val="0"/>
        </w:rPr>
        <w:t>&lt;/NumAm&gt;</w:t>
      </w:r>
    </w:p>
    <w:p w14:paraId="0948784A"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3C3B5DB7" w14:textId="77777777" w:rsidR="00C530B9" w:rsidRPr="005938C5" w:rsidRDefault="00C530B9" w:rsidP="00C530B9">
      <w:pPr>
        <w:pStyle w:val="NormalBold"/>
      </w:pPr>
      <w:r w:rsidRPr="005938C5">
        <w:rPr>
          <w:rStyle w:val="HideTWBExt"/>
          <w:b w:val="0"/>
          <w:noProof w:val="0"/>
        </w:rPr>
        <w:t>&lt;/RepeatBlock-By&gt;</w:t>
      </w:r>
    </w:p>
    <w:p w14:paraId="4C86FD1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1A90DE2" w14:textId="77777777" w:rsidR="00C530B9" w:rsidRPr="005938C5" w:rsidRDefault="00C530B9" w:rsidP="00C530B9">
      <w:pPr>
        <w:pStyle w:val="NormalBold"/>
      </w:pPr>
      <w:r w:rsidRPr="005938C5">
        <w:rPr>
          <w:rStyle w:val="HideTWBExt"/>
          <w:b w:val="0"/>
          <w:noProof w:val="0"/>
        </w:rPr>
        <w:t>&lt;Article&gt;</w:t>
      </w:r>
      <w:r w:rsidRPr="005938C5">
        <w:t>Paragrafo 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FEE7715" w14:textId="77777777" w:rsidTr="00622670">
        <w:trPr>
          <w:trHeight w:hRule="exact" w:val="240"/>
          <w:jc w:val="center"/>
        </w:trPr>
        <w:tc>
          <w:tcPr>
            <w:tcW w:w="9752" w:type="dxa"/>
            <w:gridSpan w:val="2"/>
            <w:tcBorders>
              <w:top w:val="nil"/>
              <w:left w:val="nil"/>
              <w:bottom w:val="nil"/>
              <w:right w:val="nil"/>
            </w:tcBorders>
          </w:tcPr>
          <w:p w14:paraId="7D869AD2" w14:textId="77777777" w:rsidR="00C530B9" w:rsidRPr="005938C5" w:rsidRDefault="00C530B9" w:rsidP="00622670"/>
        </w:tc>
      </w:tr>
      <w:tr w:rsidR="00C530B9" w:rsidRPr="005938C5" w14:paraId="4F3CCC04" w14:textId="77777777" w:rsidTr="00622670">
        <w:trPr>
          <w:trHeight w:val="240"/>
          <w:jc w:val="center"/>
        </w:trPr>
        <w:tc>
          <w:tcPr>
            <w:tcW w:w="4876" w:type="dxa"/>
            <w:tcBorders>
              <w:top w:val="nil"/>
              <w:left w:val="nil"/>
              <w:bottom w:val="nil"/>
              <w:right w:val="nil"/>
            </w:tcBorders>
          </w:tcPr>
          <w:p w14:paraId="6A5B1FC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4DF8D4E" w14:textId="77777777" w:rsidR="00C530B9" w:rsidRPr="005938C5" w:rsidRDefault="00C530B9" w:rsidP="00622670">
            <w:pPr>
              <w:pStyle w:val="AmColumnHeading"/>
            </w:pPr>
            <w:r w:rsidRPr="005938C5">
              <w:t>Emendamento</w:t>
            </w:r>
          </w:p>
        </w:tc>
      </w:tr>
      <w:tr w:rsidR="00C530B9" w:rsidRPr="005938C5" w14:paraId="5A1C2B67" w14:textId="77777777" w:rsidTr="00622670">
        <w:trPr>
          <w:jc w:val="center"/>
        </w:trPr>
        <w:tc>
          <w:tcPr>
            <w:tcW w:w="4876" w:type="dxa"/>
            <w:tcBorders>
              <w:top w:val="nil"/>
              <w:left w:val="nil"/>
              <w:bottom w:val="nil"/>
              <w:right w:val="nil"/>
            </w:tcBorders>
          </w:tcPr>
          <w:p w14:paraId="6A6B97C2" w14:textId="77777777" w:rsidR="00C530B9" w:rsidRPr="005938C5" w:rsidRDefault="00C530B9" w:rsidP="00622670">
            <w:pPr>
              <w:pStyle w:val="Normal6a"/>
            </w:pPr>
            <w:r w:rsidRPr="005938C5">
              <w:t>1.</w:t>
            </w:r>
            <w:r w:rsidRPr="005938C5">
              <w:tab/>
              <w:t>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w:t>
            </w:r>
          </w:p>
        </w:tc>
        <w:tc>
          <w:tcPr>
            <w:tcW w:w="4876" w:type="dxa"/>
            <w:tcBorders>
              <w:top w:val="nil"/>
              <w:left w:val="nil"/>
              <w:bottom w:val="nil"/>
              <w:right w:val="nil"/>
            </w:tcBorders>
          </w:tcPr>
          <w:p w14:paraId="3CA9D34E" w14:textId="77777777" w:rsidR="00C530B9" w:rsidRPr="005938C5" w:rsidRDefault="00C530B9" w:rsidP="00622670">
            <w:pPr>
              <w:pStyle w:val="Normal6a"/>
            </w:pPr>
            <w:r w:rsidRPr="005938C5">
              <w:t>1.</w:t>
            </w:r>
            <w:r w:rsidRPr="005938C5">
              <w:tab/>
              <w:t>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w:t>
            </w:r>
            <w:r w:rsidRPr="005938C5">
              <w:rPr>
                <w:b/>
                <w:i/>
              </w:rPr>
              <w:t>, una volta attuate integralmente tutte le riforme necessarie</w:t>
            </w:r>
            <w:r w:rsidRPr="005938C5">
              <w:t>;</w:t>
            </w:r>
          </w:p>
        </w:tc>
      </w:tr>
    </w:tbl>
    <w:p w14:paraId="05BA06F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4CAA88A0" w14:textId="77777777" w:rsidR="00C530B9" w:rsidRPr="005938C5" w:rsidRDefault="00C530B9" w:rsidP="00C530B9">
      <w:r w:rsidRPr="005938C5">
        <w:rPr>
          <w:rStyle w:val="HideTWBExt"/>
          <w:noProof w:val="0"/>
        </w:rPr>
        <w:t>&lt;/Amend&gt;</w:t>
      </w:r>
    </w:p>
    <w:p w14:paraId="45DB7E7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28</w:t>
      </w:r>
      <w:r w:rsidRPr="005938C5">
        <w:rPr>
          <w:rStyle w:val="HideTWBExt"/>
          <w:b w:val="0"/>
          <w:noProof w:val="0"/>
        </w:rPr>
        <w:t>&lt;/NumAm&gt;</w:t>
      </w:r>
    </w:p>
    <w:p w14:paraId="108E96E9"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494024A9" w14:textId="77777777" w:rsidR="00C530B9" w:rsidRPr="005938C5" w:rsidRDefault="00C530B9" w:rsidP="00C530B9">
      <w:pPr>
        <w:pStyle w:val="NormalBold"/>
      </w:pPr>
      <w:r w:rsidRPr="005938C5">
        <w:rPr>
          <w:rStyle w:val="HideTWBExt"/>
          <w:b w:val="0"/>
          <w:noProof w:val="0"/>
        </w:rPr>
        <w:t>&lt;/RepeatBlock-By&gt;</w:t>
      </w:r>
    </w:p>
    <w:p w14:paraId="3CCB543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F69ABBF" w14:textId="77777777" w:rsidR="00C530B9" w:rsidRPr="005938C5" w:rsidRDefault="00C530B9" w:rsidP="00C530B9">
      <w:pPr>
        <w:pStyle w:val="NormalBold"/>
      </w:pPr>
      <w:r w:rsidRPr="005938C5">
        <w:rPr>
          <w:rStyle w:val="HideTWBExt"/>
          <w:b w:val="0"/>
          <w:noProof w:val="0"/>
        </w:rPr>
        <w:t>&lt;Article&gt;</w:t>
      </w:r>
      <w:r w:rsidRPr="005938C5">
        <w:t>Paragrafo 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7FBA513" w14:textId="77777777" w:rsidTr="00622670">
        <w:trPr>
          <w:trHeight w:hRule="exact" w:val="240"/>
          <w:jc w:val="center"/>
        </w:trPr>
        <w:tc>
          <w:tcPr>
            <w:tcW w:w="9752" w:type="dxa"/>
            <w:gridSpan w:val="2"/>
            <w:tcBorders>
              <w:top w:val="nil"/>
              <w:left w:val="nil"/>
              <w:bottom w:val="nil"/>
              <w:right w:val="nil"/>
            </w:tcBorders>
          </w:tcPr>
          <w:p w14:paraId="73EEB751" w14:textId="77777777" w:rsidR="00C530B9" w:rsidRPr="005938C5" w:rsidRDefault="00C530B9" w:rsidP="00622670"/>
        </w:tc>
      </w:tr>
      <w:tr w:rsidR="00C530B9" w:rsidRPr="005938C5" w14:paraId="06A17814" w14:textId="77777777" w:rsidTr="00622670">
        <w:trPr>
          <w:trHeight w:val="240"/>
          <w:jc w:val="center"/>
        </w:trPr>
        <w:tc>
          <w:tcPr>
            <w:tcW w:w="4876" w:type="dxa"/>
            <w:tcBorders>
              <w:top w:val="nil"/>
              <w:left w:val="nil"/>
              <w:bottom w:val="nil"/>
              <w:right w:val="nil"/>
            </w:tcBorders>
          </w:tcPr>
          <w:p w14:paraId="7BF88D1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94A68C1" w14:textId="77777777" w:rsidR="00C530B9" w:rsidRPr="005938C5" w:rsidRDefault="00C530B9" w:rsidP="00622670">
            <w:pPr>
              <w:pStyle w:val="AmColumnHeading"/>
            </w:pPr>
            <w:r w:rsidRPr="005938C5">
              <w:t>Emendamento</w:t>
            </w:r>
          </w:p>
        </w:tc>
      </w:tr>
      <w:tr w:rsidR="00C530B9" w:rsidRPr="005938C5" w14:paraId="5B4C263B" w14:textId="77777777" w:rsidTr="00622670">
        <w:trPr>
          <w:jc w:val="center"/>
        </w:trPr>
        <w:tc>
          <w:tcPr>
            <w:tcW w:w="4876" w:type="dxa"/>
            <w:tcBorders>
              <w:top w:val="nil"/>
              <w:left w:val="nil"/>
              <w:bottom w:val="nil"/>
              <w:right w:val="nil"/>
            </w:tcBorders>
          </w:tcPr>
          <w:p w14:paraId="7B884113" w14:textId="77777777" w:rsidR="00C530B9" w:rsidRPr="005938C5" w:rsidRDefault="00C530B9" w:rsidP="00622670">
            <w:pPr>
              <w:pStyle w:val="Normal6a"/>
            </w:pPr>
            <w:r w:rsidRPr="005938C5">
              <w:t>1.</w:t>
            </w:r>
            <w:r w:rsidRPr="005938C5">
              <w:tab/>
              <w:t>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w:t>
            </w:r>
          </w:p>
        </w:tc>
        <w:tc>
          <w:tcPr>
            <w:tcW w:w="4876" w:type="dxa"/>
            <w:tcBorders>
              <w:top w:val="nil"/>
              <w:left w:val="nil"/>
              <w:bottom w:val="nil"/>
              <w:right w:val="nil"/>
            </w:tcBorders>
          </w:tcPr>
          <w:p w14:paraId="35355D61" w14:textId="77777777" w:rsidR="00C530B9" w:rsidRPr="005938C5" w:rsidRDefault="00C530B9" w:rsidP="00622670">
            <w:pPr>
              <w:pStyle w:val="Normal6a"/>
            </w:pPr>
            <w:r w:rsidRPr="005938C5">
              <w:t>1.</w:t>
            </w:r>
            <w:r w:rsidRPr="005938C5">
              <w:tab/>
              <w:t xml:space="preserve">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 </w:t>
            </w:r>
            <w:r w:rsidRPr="005938C5">
              <w:rPr>
                <w:b/>
                <w:i/>
              </w:rPr>
              <w:t>quale membro paritario titolare di tutti i diritti e di tutte le responsabilità derivanti dall'adesione all'UE</w:t>
            </w:r>
            <w:r w:rsidRPr="005938C5">
              <w:t>;</w:t>
            </w:r>
          </w:p>
        </w:tc>
      </w:tr>
    </w:tbl>
    <w:p w14:paraId="1363970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EA5A91A" w14:textId="77777777" w:rsidR="00C530B9" w:rsidRPr="005938C5" w:rsidRDefault="00C530B9" w:rsidP="00C530B9">
      <w:r w:rsidRPr="005938C5">
        <w:rPr>
          <w:rStyle w:val="HideTWBExt"/>
          <w:noProof w:val="0"/>
        </w:rPr>
        <w:t>&lt;/Amend&gt;</w:t>
      </w:r>
    </w:p>
    <w:p w14:paraId="3AC3A10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29</w:t>
      </w:r>
      <w:r w:rsidRPr="005938C5">
        <w:rPr>
          <w:rStyle w:val="HideTWBExt"/>
          <w:b w:val="0"/>
          <w:noProof w:val="0"/>
        </w:rPr>
        <w:t>&lt;/NumAm&gt;</w:t>
      </w:r>
    </w:p>
    <w:p w14:paraId="7E0441EE"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4624BDD" w14:textId="77777777" w:rsidR="00C530B9" w:rsidRPr="005938C5" w:rsidRDefault="00C530B9" w:rsidP="00C530B9">
      <w:pPr>
        <w:pStyle w:val="NormalBold"/>
      </w:pPr>
      <w:r w:rsidRPr="005938C5">
        <w:rPr>
          <w:rStyle w:val="HideTWBExt"/>
          <w:b w:val="0"/>
          <w:noProof w:val="0"/>
        </w:rPr>
        <w:t>&lt;/RepeatBlock-By&gt;</w:t>
      </w:r>
    </w:p>
    <w:p w14:paraId="4A050F4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F275D19" w14:textId="77777777" w:rsidR="00C530B9" w:rsidRPr="005938C5" w:rsidRDefault="00C530B9" w:rsidP="00C530B9">
      <w:pPr>
        <w:pStyle w:val="NormalBold"/>
      </w:pPr>
      <w:r w:rsidRPr="005938C5">
        <w:rPr>
          <w:rStyle w:val="HideTWBExt"/>
          <w:b w:val="0"/>
          <w:noProof w:val="0"/>
        </w:rPr>
        <w:t>&lt;Article&gt;</w:t>
      </w:r>
      <w:r w:rsidRPr="005938C5">
        <w:t>Paragrafo 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021A35A" w14:textId="77777777" w:rsidTr="00622670">
        <w:trPr>
          <w:trHeight w:hRule="exact" w:val="240"/>
          <w:jc w:val="center"/>
        </w:trPr>
        <w:tc>
          <w:tcPr>
            <w:tcW w:w="9752" w:type="dxa"/>
            <w:gridSpan w:val="2"/>
            <w:tcBorders>
              <w:top w:val="nil"/>
              <w:left w:val="nil"/>
              <w:bottom w:val="nil"/>
              <w:right w:val="nil"/>
            </w:tcBorders>
          </w:tcPr>
          <w:p w14:paraId="642B672A" w14:textId="77777777" w:rsidR="00C530B9" w:rsidRPr="005938C5" w:rsidRDefault="00C530B9" w:rsidP="00622670"/>
        </w:tc>
      </w:tr>
      <w:tr w:rsidR="00C530B9" w:rsidRPr="005938C5" w14:paraId="7FA2F811" w14:textId="77777777" w:rsidTr="00622670">
        <w:trPr>
          <w:trHeight w:val="240"/>
          <w:jc w:val="center"/>
        </w:trPr>
        <w:tc>
          <w:tcPr>
            <w:tcW w:w="4876" w:type="dxa"/>
            <w:tcBorders>
              <w:top w:val="nil"/>
              <w:left w:val="nil"/>
              <w:bottom w:val="nil"/>
              <w:right w:val="nil"/>
            </w:tcBorders>
          </w:tcPr>
          <w:p w14:paraId="55849F8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BE8737A" w14:textId="77777777" w:rsidR="00C530B9" w:rsidRPr="005938C5" w:rsidRDefault="00C530B9" w:rsidP="00622670">
            <w:pPr>
              <w:pStyle w:val="AmColumnHeading"/>
            </w:pPr>
            <w:r w:rsidRPr="005938C5">
              <w:t>Emendamento</w:t>
            </w:r>
          </w:p>
        </w:tc>
      </w:tr>
      <w:tr w:rsidR="00C530B9" w:rsidRPr="005938C5" w14:paraId="43A4099F" w14:textId="77777777" w:rsidTr="00622670">
        <w:trPr>
          <w:jc w:val="center"/>
        </w:trPr>
        <w:tc>
          <w:tcPr>
            <w:tcW w:w="4876" w:type="dxa"/>
            <w:tcBorders>
              <w:top w:val="nil"/>
              <w:left w:val="nil"/>
              <w:bottom w:val="nil"/>
              <w:right w:val="nil"/>
            </w:tcBorders>
          </w:tcPr>
          <w:p w14:paraId="2A13A1D5" w14:textId="77777777" w:rsidR="00C530B9" w:rsidRPr="005938C5" w:rsidRDefault="00C530B9" w:rsidP="00622670">
            <w:pPr>
              <w:pStyle w:val="Normal6a"/>
            </w:pPr>
            <w:r w:rsidRPr="005938C5">
              <w:t>1.</w:t>
            </w:r>
            <w:r w:rsidRPr="005938C5">
              <w:tab/>
              <w:t>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w:t>
            </w:r>
          </w:p>
        </w:tc>
        <w:tc>
          <w:tcPr>
            <w:tcW w:w="4876" w:type="dxa"/>
            <w:tcBorders>
              <w:top w:val="nil"/>
              <w:left w:val="nil"/>
              <w:bottom w:val="nil"/>
              <w:right w:val="nil"/>
            </w:tcBorders>
          </w:tcPr>
          <w:p w14:paraId="4E343362" w14:textId="77777777" w:rsidR="00C530B9" w:rsidRPr="005938C5" w:rsidRDefault="00C530B9" w:rsidP="00622670">
            <w:pPr>
              <w:pStyle w:val="Normal6a"/>
            </w:pPr>
            <w:r w:rsidRPr="005938C5">
              <w:t>1.</w:t>
            </w:r>
            <w:r w:rsidRPr="005938C5">
              <w:tab/>
              <w:t xml:space="preserve">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w:t>
            </w:r>
            <w:r w:rsidRPr="005938C5">
              <w:rPr>
                <w:b/>
                <w:i/>
              </w:rPr>
              <w:t>sottolinea tuttavia che il ritmo della chiusura dei capitoli deve accompagnarsi a risultati duraturi e misurabili, in particolare nel settore dello Stato di diritto;</w:t>
            </w:r>
            <w:r w:rsidRPr="005938C5">
              <w:t xml:space="preserve"> ribadisce il suo pieno sostegno al futuro del paese nell'UE;</w:t>
            </w:r>
          </w:p>
        </w:tc>
      </w:tr>
    </w:tbl>
    <w:p w14:paraId="0711FC7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58103E8C" w14:textId="77777777" w:rsidR="00C530B9" w:rsidRPr="005938C5" w:rsidRDefault="00C530B9" w:rsidP="00C530B9">
      <w:r w:rsidRPr="005938C5">
        <w:rPr>
          <w:rStyle w:val="HideTWBExt"/>
          <w:noProof w:val="0"/>
        </w:rPr>
        <w:t>&lt;/Amend&gt;</w:t>
      </w:r>
    </w:p>
    <w:p w14:paraId="3B685EC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30</w:t>
      </w:r>
      <w:r w:rsidRPr="005938C5">
        <w:rPr>
          <w:rStyle w:val="HideTWBExt"/>
          <w:b w:val="0"/>
          <w:noProof w:val="0"/>
        </w:rPr>
        <w:t>&lt;/NumAm&gt;</w:t>
      </w:r>
    </w:p>
    <w:p w14:paraId="2E09C38D"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479FD356" w14:textId="77777777" w:rsidR="00C530B9" w:rsidRPr="005938C5" w:rsidRDefault="00C530B9" w:rsidP="00C530B9">
      <w:pPr>
        <w:pStyle w:val="NormalBold"/>
      </w:pPr>
      <w:r w:rsidRPr="005938C5">
        <w:rPr>
          <w:rStyle w:val="HideTWBExt"/>
          <w:b w:val="0"/>
          <w:noProof w:val="0"/>
        </w:rPr>
        <w:t>&lt;/RepeatBlock-By&gt;</w:t>
      </w:r>
    </w:p>
    <w:p w14:paraId="597B5F4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D035393" w14:textId="77777777" w:rsidR="00C530B9" w:rsidRPr="005938C5" w:rsidRDefault="00C530B9" w:rsidP="00C530B9">
      <w:pPr>
        <w:pStyle w:val="NormalBold"/>
      </w:pPr>
      <w:r w:rsidRPr="005938C5">
        <w:rPr>
          <w:rStyle w:val="HideTWBExt"/>
          <w:b w:val="0"/>
          <w:noProof w:val="0"/>
        </w:rPr>
        <w:t>&lt;Article&gt;</w:t>
      </w:r>
      <w:r w:rsidRPr="005938C5">
        <w:t>Paragrafo 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2018B1C" w14:textId="77777777" w:rsidTr="00622670">
        <w:trPr>
          <w:trHeight w:hRule="exact" w:val="240"/>
          <w:jc w:val="center"/>
        </w:trPr>
        <w:tc>
          <w:tcPr>
            <w:tcW w:w="9752" w:type="dxa"/>
            <w:gridSpan w:val="2"/>
            <w:tcBorders>
              <w:top w:val="nil"/>
              <w:left w:val="nil"/>
              <w:bottom w:val="nil"/>
              <w:right w:val="nil"/>
            </w:tcBorders>
          </w:tcPr>
          <w:p w14:paraId="33AA295C" w14:textId="77777777" w:rsidR="00C530B9" w:rsidRPr="005938C5" w:rsidRDefault="00C530B9" w:rsidP="00622670"/>
        </w:tc>
      </w:tr>
      <w:tr w:rsidR="00C530B9" w:rsidRPr="005938C5" w14:paraId="2336249E" w14:textId="77777777" w:rsidTr="00622670">
        <w:trPr>
          <w:trHeight w:val="240"/>
          <w:jc w:val="center"/>
        </w:trPr>
        <w:tc>
          <w:tcPr>
            <w:tcW w:w="4876" w:type="dxa"/>
            <w:tcBorders>
              <w:top w:val="nil"/>
              <w:left w:val="nil"/>
              <w:bottom w:val="nil"/>
              <w:right w:val="nil"/>
            </w:tcBorders>
          </w:tcPr>
          <w:p w14:paraId="30427F1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212B854" w14:textId="77777777" w:rsidR="00C530B9" w:rsidRPr="005938C5" w:rsidRDefault="00C530B9" w:rsidP="00622670">
            <w:pPr>
              <w:pStyle w:val="AmColumnHeading"/>
            </w:pPr>
            <w:r w:rsidRPr="005938C5">
              <w:t>Emendamento</w:t>
            </w:r>
          </w:p>
        </w:tc>
      </w:tr>
      <w:tr w:rsidR="00C530B9" w:rsidRPr="005938C5" w14:paraId="3405C508" w14:textId="77777777" w:rsidTr="00622670">
        <w:trPr>
          <w:jc w:val="center"/>
        </w:trPr>
        <w:tc>
          <w:tcPr>
            <w:tcW w:w="4876" w:type="dxa"/>
            <w:tcBorders>
              <w:top w:val="nil"/>
              <w:left w:val="nil"/>
              <w:bottom w:val="nil"/>
              <w:right w:val="nil"/>
            </w:tcBorders>
          </w:tcPr>
          <w:p w14:paraId="6F277A6B" w14:textId="77777777" w:rsidR="00C530B9" w:rsidRPr="005938C5" w:rsidRDefault="00C530B9" w:rsidP="00622670">
            <w:pPr>
              <w:pStyle w:val="Normal6a"/>
            </w:pPr>
            <w:r w:rsidRPr="005938C5">
              <w:t>1.</w:t>
            </w:r>
            <w:r w:rsidRPr="005938C5">
              <w:tab/>
              <w:t>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w:t>
            </w:r>
          </w:p>
        </w:tc>
        <w:tc>
          <w:tcPr>
            <w:tcW w:w="4876" w:type="dxa"/>
            <w:tcBorders>
              <w:top w:val="nil"/>
              <w:left w:val="nil"/>
              <w:bottom w:val="nil"/>
              <w:right w:val="nil"/>
            </w:tcBorders>
          </w:tcPr>
          <w:p w14:paraId="5890547B" w14:textId="6BD21EBF" w:rsidR="00C530B9" w:rsidRPr="005938C5" w:rsidRDefault="00C530B9" w:rsidP="00622670">
            <w:pPr>
              <w:pStyle w:val="Normal6a"/>
            </w:pPr>
            <w:r w:rsidRPr="005938C5">
              <w:t>1.</w:t>
            </w:r>
            <w:r w:rsidRPr="005938C5">
              <w:tab/>
              <w:t xml:space="preserve">plaude ai costanti progressi del Montenegro in materia di riforme connesse all'UE, sostenuti da un ampio impegno politico e dall'ambizione di completare i negoziati entro la fine del 2026; accoglie con favore la chiusura provvisoria di altri sei capitoli negoziali nel 2025 e di un capitolo nel 2026, portando il totale a tredici; ribadisce il suo pieno sostegno al futuro del paese nell'UE; </w:t>
            </w:r>
            <w:r w:rsidRPr="005938C5">
              <w:rPr>
                <w:b/>
                <w:i/>
              </w:rPr>
              <w:t>accoglie con favore la dichiarazione del presidente del Montenegro, in cui ha affermato che il Montenegro mira a diventare il 28</w:t>
            </w:r>
            <w:r w:rsidR="00742406" w:rsidRPr="005938C5">
              <w:rPr>
                <w:b/>
                <w:i/>
              </w:rPr>
              <w:t>º</w:t>
            </w:r>
            <w:r w:rsidRPr="005938C5">
              <w:rPr>
                <w:b/>
                <w:i/>
              </w:rPr>
              <w:t xml:space="preserve"> Stato membro entro il 2028;</w:t>
            </w:r>
          </w:p>
        </w:tc>
      </w:tr>
    </w:tbl>
    <w:p w14:paraId="5C648F4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8D9B305" w14:textId="77777777" w:rsidR="00C530B9" w:rsidRPr="005938C5" w:rsidRDefault="00C530B9" w:rsidP="00C530B9">
      <w:r w:rsidRPr="005938C5">
        <w:rPr>
          <w:rStyle w:val="HideTWBExt"/>
          <w:noProof w:val="0"/>
        </w:rPr>
        <w:t>&lt;/Amend&gt;</w:t>
      </w:r>
    </w:p>
    <w:p w14:paraId="0622343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31</w:t>
      </w:r>
      <w:r w:rsidRPr="005938C5">
        <w:rPr>
          <w:rStyle w:val="HideTWBExt"/>
          <w:b w:val="0"/>
          <w:noProof w:val="0"/>
        </w:rPr>
        <w:t>&lt;/NumAm&gt;</w:t>
      </w:r>
    </w:p>
    <w:p w14:paraId="693AAF58"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0B65C31A" w14:textId="77777777" w:rsidR="00C530B9" w:rsidRPr="005938C5" w:rsidRDefault="00C530B9" w:rsidP="00C530B9">
      <w:pPr>
        <w:pStyle w:val="NormalBold"/>
      </w:pPr>
      <w:r w:rsidRPr="005938C5">
        <w:rPr>
          <w:rStyle w:val="HideTWBExt"/>
          <w:b w:val="0"/>
          <w:noProof w:val="0"/>
        </w:rPr>
        <w:t>&lt;/RepeatBlock-By&gt;</w:t>
      </w:r>
    </w:p>
    <w:p w14:paraId="59FA60C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55FDC87" w14:textId="77777777" w:rsidR="00C530B9" w:rsidRPr="005938C5" w:rsidRDefault="00C530B9" w:rsidP="00C530B9">
      <w:pPr>
        <w:pStyle w:val="NormalBold"/>
      </w:pPr>
      <w:r w:rsidRPr="005938C5">
        <w:rPr>
          <w:rStyle w:val="HideTWBExt"/>
          <w:b w:val="0"/>
          <w:noProof w:val="0"/>
        </w:rPr>
        <w:t>&lt;Article&gt;</w:t>
      </w:r>
      <w:r w:rsidRPr="005938C5">
        <w:t>Paragrafo 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4CE8253" w14:textId="77777777" w:rsidTr="00622670">
        <w:trPr>
          <w:trHeight w:hRule="exact" w:val="240"/>
          <w:jc w:val="center"/>
        </w:trPr>
        <w:tc>
          <w:tcPr>
            <w:tcW w:w="9752" w:type="dxa"/>
            <w:gridSpan w:val="2"/>
            <w:tcBorders>
              <w:top w:val="nil"/>
              <w:left w:val="nil"/>
              <w:bottom w:val="nil"/>
              <w:right w:val="nil"/>
            </w:tcBorders>
          </w:tcPr>
          <w:p w14:paraId="799C1B41" w14:textId="77777777" w:rsidR="00C530B9" w:rsidRPr="005938C5" w:rsidRDefault="00C530B9" w:rsidP="00622670"/>
        </w:tc>
      </w:tr>
      <w:tr w:rsidR="00C530B9" w:rsidRPr="005938C5" w14:paraId="7909B10E" w14:textId="77777777" w:rsidTr="00622670">
        <w:trPr>
          <w:trHeight w:val="240"/>
          <w:jc w:val="center"/>
        </w:trPr>
        <w:tc>
          <w:tcPr>
            <w:tcW w:w="4876" w:type="dxa"/>
            <w:tcBorders>
              <w:top w:val="nil"/>
              <w:left w:val="nil"/>
              <w:bottom w:val="nil"/>
              <w:right w:val="nil"/>
            </w:tcBorders>
          </w:tcPr>
          <w:p w14:paraId="316A91C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0676139" w14:textId="77777777" w:rsidR="00C530B9" w:rsidRPr="005938C5" w:rsidRDefault="00C530B9" w:rsidP="00622670">
            <w:pPr>
              <w:pStyle w:val="AmColumnHeading"/>
            </w:pPr>
            <w:r w:rsidRPr="005938C5">
              <w:t>Emendamento</w:t>
            </w:r>
          </w:p>
        </w:tc>
      </w:tr>
      <w:tr w:rsidR="00C530B9" w:rsidRPr="005938C5" w14:paraId="1AAE7D2E" w14:textId="77777777" w:rsidTr="00622670">
        <w:trPr>
          <w:jc w:val="center"/>
        </w:trPr>
        <w:tc>
          <w:tcPr>
            <w:tcW w:w="4876" w:type="dxa"/>
            <w:tcBorders>
              <w:top w:val="nil"/>
              <w:left w:val="nil"/>
              <w:bottom w:val="nil"/>
              <w:right w:val="nil"/>
            </w:tcBorders>
          </w:tcPr>
          <w:p w14:paraId="03DA4EC4" w14:textId="77777777" w:rsidR="00C530B9" w:rsidRPr="005938C5" w:rsidRDefault="00C530B9" w:rsidP="00622670">
            <w:pPr>
              <w:pStyle w:val="Normal6a"/>
            </w:pPr>
          </w:p>
        </w:tc>
        <w:tc>
          <w:tcPr>
            <w:tcW w:w="4876" w:type="dxa"/>
            <w:tcBorders>
              <w:top w:val="nil"/>
              <w:left w:val="nil"/>
              <w:bottom w:val="nil"/>
              <w:right w:val="nil"/>
            </w:tcBorders>
          </w:tcPr>
          <w:p w14:paraId="690C5F3C" w14:textId="77777777" w:rsidR="00C530B9" w:rsidRPr="005938C5" w:rsidRDefault="00C530B9" w:rsidP="00622670">
            <w:pPr>
              <w:pStyle w:val="Normal6a"/>
            </w:pPr>
            <w:r w:rsidRPr="005938C5">
              <w:rPr>
                <w:b/>
                <w:i/>
              </w:rPr>
              <w:t>1 bis.</w:t>
            </w:r>
            <w:r w:rsidRPr="005938C5">
              <w:tab/>
            </w:r>
            <w:r w:rsidRPr="005938C5">
              <w:rPr>
                <w:b/>
                <w:i/>
              </w:rPr>
              <w:t>sottolinea che una decisione unanime sull'effettiva adesione del Montenegro da parte di tutti gli Stati membri resta un elemento chiave della procedura di allargamento a norma dell'articolo 49 TFUE;</w:t>
            </w:r>
          </w:p>
        </w:tc>
      </w:tr>
    </w:tbl>
    <w:p w14:paraId="3305154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50DBD73" w14:textId="77777777" w:rsidR="00C530B9" w:rsidRPr="005938C5" w:rsidRDefault="00C530B9" w:rsidP="00C530B9">
      <w:r w:rsidRPr="005938C5">
        <w:rPr>
          <w:rStyle w:val="HideTWBExt"/>
          <w:noProof w:val="0"/>
        </w:rPr>
        <w:t>&lt;/Amend&gt;</w:t>
      </w:r>
    </w:p>
    <w:p w14:paraId="22789DD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32</w:t>
      </w:r>
      <w:r w:rsidRPr="005938C5">
        <w:rPr>
          <w:rStyle w:val="HideTWBExt"/>
          <w:b w:val="0"/>
          <w:noProof w:val="0"/>
        </w:rPr>
        <w:t>&lt;/NumAm&gt;</w:t>
      </w:r>
    </w:p>
    <w:p w14:paraId="084BC562"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5DDFF247"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735E780A" w14:textId="77777777" w:rsidR="00C530B9" w:rsidRPr="005938C5" w:rsidRDefault="00C530B9" w:rsidP="00C530B9">
      <w:pPr>
        <w:pStyle w:val="NormalBold"/>
      </w:pPr>
      <w:r w:rsidRPr="005938C5">
        <w:rPr>
          <w:rStyle w:val="HideTWBExt"/>
          <w:b w:val="0"/>
          <w:noProof w:val="0"/>
        </w:rPr>
        <w:t>&lt;/RepeatBlock-By&gt;</w:t>
      </w:r>
    </w:p>
    <w:p w14:paraId="0A30073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F911B32" w14:textId="77777777" w:rsidR="00C530B9" w:rsidRPr="005938C5" w:rsidRDefault="00C530B9" w:rsidP="00C530B9">
      <w:pPr>
        <w:pStyle w:val="NormalBold"/>
      </w:pPr>
      <w:r w:rsidRPr="005938C5">
        <w:rPr>
          <w:rStyle w:val="HideTWBExt"/>
          <w:b w:val="0"/>
          <w:noProof w:val="0"/>
        </w:rPr>
        <w:t>&lt;Article&gt;</w:t>
      </w:r>
      <w:r w:rsidRPr="005938C5">
        <w:t>Paragrafo 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B37BFA8" w14:textId="77777777" w:rsidTr="00622670">
        <w:trPr>
          <w:trHeight w:hRule="exact" w:val="240"/>
          <w:jc w:val="center"/>
        </w:trPr>
        <w:tc>
          <w:tcPr>
            <w:tcW w:w="9752" w:type="dxa"/>
            <w:gridSpan w:val="2"/>
            <w:tcBorders>
              <w:top w:val="nil"/>
              <w:left w:val="nil"/>
              <w:bottom w:val="nil"/>
              <w:right w:val="nil"/>
            </w:tcBorders>
          </w:tcPr>
          <w:p w14:paraId="2CCD4E0B" w14:textId="77777777" w:rsidR="00C530B9" w:rsidRPr="005938C5" w:rsidRDefault="00C530B9" w:rsidP="00622670"/>
        </w:tc>
      </w:tr>
      <w:tr w:rsidR="00C530B9" w:rsidRPr="005938C5" w14:paraId="3478DCC3" w14:textId="77777777" w:rsidTr="00622670">
        <w:trPr>
          <w:trHeight w:val="240"/>
          <w:jc w:val="center"/>
        </w:trPr>
        <w:tc>
          <w:tcPr>
            <w:tcW w:w="4876" w:type="dxa"/>
            <w:tcBorders>
              <w:top w:val="nil"/>
              <w:left w:val="nil"/>
              <w:bottom w:val="nil"/>
              <w:right w:val="nil"/>
            </w:tcBorders>
          </w:tcPr>
          <w:p w14:paraId="04C06AB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4CA0042" w14:textId="77777777" w:rsidR="00C530B9" w:rsidRPr="005938C5" w:rsidRDefault="00C530B9" w:rsidP="00622670">
            <w:pPr>
              <w:pStyle w:val="AmColumnHeading"/>
            </w:pPr>
            <w:r w:rsidRPr="005938C5">
              <w:t>Emendamento</w:t>
            </w:r>
          </w:p>
        </w:tc>
      </w:tr>
      <w:tr w:rsidR="00C530B9" w:rsidRPr="005938C5" w14:paraId="42349C6D" w14:textId="77777777" w:rsidTr="00622670">
        <w:trPr>
          <w:jc w:val="center"/>
        </w:trPr>
        <w:tc>
          <w:tcPr>
            <w:tcW w:w="4876" w:type="dxa"/>
            <w:tcBorders>
              <w:top w:val="nil"/>
              <w:left w:val="nil"/>
              <w:bottom w:val="nil"/>
              <w:right w:val="nil"/>
            </w:tcBorders>
          </w:tcPr>
          <w:p w14:paraId="1BB9F730" w14:textId="77777777" w:rsidR="00C530B9" w:rsidRPr="005938C5" w:rsidRDefault="00C530B9" w:rsidP="00622670">
            <w:pPr>
              <w:pStyle w:val="Normal6a"/>
            </w:pPr>
          </w:p>
        </w:tc>
        <w:tc>
          <w:tcPr>
            <w:tcW w:w="4876" w:type="dxa"/>
            <w:tcBorders>
              <w:top w:val="nil"/>
              <w:left w:val="nil"/>
              <w:bottom w:val="nil"/>
              <w:right w:val="nil"/>
            </w:tcBorders>
          </w:tcPr>
          <w:p w14:paraId="484CB7D1" w14:textId="77777777" w:rsidR="00C530B9" w:rsidRPr="005938C5" w:rsidRDefault="00C530B9" w:rsidP="00622670">
            <w:pPr>
              <w:pStyle w:val="Normal6a"/>
            </w:pPr>
            <w:r w:rsidRPr="005938C5">
              <w:rPr>
                <w:b/>
                <w:i/>
              </w:rPr>
              <w:t>1 bis.</w:t>
            </w:r>
            <w:r w:rsidRPr="005938C5">
              <w:tab/>
            </w:r>
            <w:r w:rsidRPr="005938C5">
              <w:rPr>
                <w:b/>
                <w:i/>
              </w:rPr>
              <w:t>ribadisce che il Montenegro mantiene una posizione avanzata nel processo di adesione all'UE e sottolinea che il ritmo e la sequenza dell'allargamento devono continuare a essere determinati dal principio del merito individuale; sottolinea che i progressi verso l'adesione dovrebbero essere valutati in maniera rigorosa sulla base dell'oggettivo raggiungimento dei parametri di riferimento stabiliti; chiede che gli sforzi di riforma sostenuti siano accompagnati da una prospettiva dell'UE altrettanto credibile, prevedibile e tempestiva; sottolinea che l'integrità della politica di allargamento si fonda sulla coerenza, l'equità e la parità di trattamento, tenuto conto del livello di preparazione dimostrato da ciascun candidato;</w:t>
            </w:r>
          </w:p>
        </w:tc>
      </w:tr>
    </w:tbl>
    <w:p w14:paraId="7761D0B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E911BD9" w14:textId="77777777" w:rsidR="00C530B9" w:rsidRPr="005938C5" w:rsidRDefault="00C530B9" w:rsidP="00C530B9">
      <w:r w:rsidRPr="005938C5">
        <w:rPr>
          <w:rStyle w:val="HideTWBExt"/>
          <w:noProof w:val="0"/>
        </w:rPr>
        <w:t>&lt;/Amend&gt;</w:t>
      </w:r>
    </w:p>
    <w:p w14:paraId="6A32D76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33</w:t>
      </w:r>
      <w:r w:rsidRPr="005938C5">
        <w:rPr>
          <w:rStyle w:val="HideTWBExt"/>
          <w:b w:val="0"/>
          <w:noProof w:val="0"/>
        </w:rPr>
        <w:t>&lt;/NumAm&gt;</w:t>
      </w:r>
    </w:p>
    <w:p w14:paraId="3B7DB2D4"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60423BE4" w14:textId="77777777" w:rsidR="00C530B9" w:rsidRPr="005938C5" w:rsidRDefault="00C530B9" w:rsidP="00C530B9">
      <w:pPr>
        <w:pStyle w:val="NormalBold"/>
      </w:pPr>
      <w:r w:rsidRPr="005938C5">
        <w:rPr>
          <w:rStyle w:val="HideTWBExt"/>
          <w:b w:val="0"/>
          <w:noProof w:val="0"/>
        </w:rPr>
        <w:t>&lt;/RepeatBlock-By&gt;</w:t>
      </w:r>
    </w:p>
    <w:p w14:paraId="6800819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678E0BC" w14:textId="77777777" w:rsidR="00C530B9" w:rsidRPr="005938C5" w:rsidRDefault="00C530B9" w:rsidP="00C530B9">
      <w:pPr>
        <w:pStyle w:val="NormalBold"/>
      </w:pPr>
      <w:r w:rsidRPr="005938C5">
        <w:rPr>
          <w:rStyle w:val="HideTWBExt"/>
          <w:b w:val="0"/>
          <w:noProof w:val="0"/>
        </w:rPr>
        <w:t>&lt;Article&gt;</w:t>
      </w:r>
      <w:r w:rsidRPr="005938C5">
        <w:t>Paragrafo 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7F05BBA" w14:textId="77777777" w:rsidTr="00622670">
        <w:trPr>
          <w:trHeight w:hRule="exact" w:val="240"/>
          <w:jc w:val="center"/>
        </w:trPr>
        <w:tc>
          <w:tcPr>
            <w:tcW w:w="9752" w:type="dxa"/>
            <w:gridSpan w:val="2"/>
            <w:tcBorders>
              <w:top w:val="nil"/>
              <w:left w:val="nil"/>
              <w:bottom w:val="nil"/>
              <w:right w:val="nil"/>
            </w:tcBorders>
          </w:tcPr>
          <w:p w14:paraId="16528CCD" w14:textId="77777777" w:rsidR="00C530B9" w:rsidRPr="005938C5" w:rsidRDefault="00C530B9" w:rsidP="00622670"/>
        </w:tc>
      </w:tr>
      <w:tr w:rsidR="00C530B9" w:rsidRPr="005938C5" w14:paraId="7E15F09D" w14:textId="77777777" w:rsidTr="00622670">
        <w:trPr>
          <w:trHeight w:val="240"/>
          <w:jc w:val="center"/>
        </w:trPr>
        <w:tc>
          <w:tcPr>
            <w:tcW w:w="4876" w:type="dxa"/>
            <w:tcBorders>
              <w:top w:val="nil"/>
              <w:left w:val="nil"/>
              <w:bottom w:val="nil"/>
              <w:right w:val="nil"/>
            </w:tcBorders>
          </w:tcPr>
          <w:p w14:paraId="5AFBE4C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C85A4F5" w14:textId="77777777" w:rsidR="00C530B9" w:rsidRPr="005938C5" w:rsidRDefault="00C530B9" w:rsidP="00622670">
            <w:pPr>
              <w:pStyle w:val="AmColumnHeading"/>
            </w:pPr>
            <w:r w:rsidRPr="005938C5">
              <w:t>Emendamento</w:t>
            </w:r>
          </w:p>
        </w:tc>
      </w:tr>
      <w:tr w:rsidR="00C530B9" w:rsidRPr="005938C5" w14:paraId="1CA9365D" w14:textId="77777777" w:rsidTr="00622670">
        <w:trPr>
          <w:jc w:val="center"/>
        </w:trPr>
        <w:tc>
          <w:tcPr>
            <w:tcW w:w="4876" w:type="dxa"/>
            <w:tcBorders>
              <w:top w:val="nil"/>
              <w:left w:val="nil"/>
              <w:bottom w:val="nil"/>
              <w:right w:val="nil"/>
            </w:tcBorders>
          </w:tcPr>
          <w:p w14:paraId="2ABCBE48" w14:textId="77777777" w:rsidR="00C530B9" w:rsidRPr="005938C5" w:rsidRDefault="00C530B9" w:rsidP="00622670">
            <w:pPr>
              <w:pStyle w:val="Normal6a"/>
            </w:pPr>
            <w:r w:rsidRPr="005938C5">
              <w:t>2.</w:t>
            </w:r>
            <w:r w:rsidRPr="005938C5">
              <w:tab/>
              <w:t xml:space="preserve">incoraggia tutti gli attori politici a rimanere concentrati e a mantenere lo slancio verso la conclusione positiva dei negoziati di adesione; sottolinea la necessità di stabilità politica e di una cooperazione costruttiva tra i partiti a tale riguardo; </w:t>
            </w:r>
            <w:r w:rsidRPr="005938C5">
              <w:rPr>
                <w:b/>
                <w:i/>
              </w:rPr>
              <w:t>ricorda</w:t>
            </w:r>
            <w:r w:rsidRPr="005938C5">
              <w:t xml:space="preserve"> che i progressi reali dipendono dall'effettiva attuazione delle riforme adottate e da risultati duraturi nel settore dello Stato di diritto; incoraggia il Montenegro a portare avanti ulteriormente l'attuazione dei parametri di chiusura, in particolare per i capitoli 23 e 24;</w:t>
            </w:r>
          </w:p>
        </w:tc>
        <w:tc>
          <w:tcPr>
            <w:tcW w:w="4876" w:type="dxa"/>
            <w:tcBorders>
              <w:top w:val="nil"/>
              <w:left w:val="nil"/>
              <w:bottom w:val="nil"/>
              <w:right w:val="nil"/>
            </w:tcBorders>
          </w:tcPr>
          <w:p w14:paraId="25DCA4C1" w14:textId="77777777" w:rsidR="00C530B9" w:rsidRPr="005938C5" w:rsidRDefault="00C530B9" w:rsidP="00622670">
            <w:pPr>
              <w:pStyle w:val="Normal6a"/>
            </w:pPr>
            <w:r w:rsidRPr="005938C5">
              <w:t>2.</w:t>
            </w:r>
            <w:r w:rsidRPr="005938C5">
              <w:tab/>
              <w:t xml:space="preserve">incoraggia tutti gli attori politici a rimanere concentrati e a mantenere lo slancio verso la conclusione positiva dei negoziati di adesione; sottolinea la necessità di stabilità politica e di una cooperazione costruttiva tra i partiti a tale riguardo; </w:t>
            </w:r>
            <w:r w:rsidRPr="005938C5">
              <w:rPr>
                <w:b/>
                <w:i/>
              </w:rPr>
              <w:t>sottolinea</w:t>
            </w:r>
            <w:r w:rsidRPr="005938C5">
              <w:t xml:space="preserve"> che i progressi reali dipendono dall'effettiva attuazione delle riforme adottate e da risultati duraturi </w:t>
            </w:r>
            <w:r w:rsidRPr="005938C5">
              <w:rPr>
                <w:b/>
                <w:i/>
              </w:rPr>
              <w:t>e misurabili</w:t>
            </w:r>
            <w:r w:rsidRPr="005938C5">
              <w:t xml:space="preserve"> nel settore dello Stato di diritto</w:t>
            </w:r>
            <w:r w:rsidRPr="005938C5">
              <w:rPr>
                <w:b/>
                <w:i/>
              </w:rPr>
              <w:t>, comprese le sentenze definitive nei casi di corruzione ad alto livello e di criminalità organizzata</w:t>
            </w:r>
            <w:r w:rsidRPr="005938C5">
              <w:t>; incoraggia il Montenegro a portare avanti ulteriormente l'attuazione dei parametri di chiusura, in particolare per i capitoli 23 e 24;</w:t>
            </w:r>
          </w:p>
        </w:tc>
      </w:tr>
    </w:tbl>
    <w:p w14:paraId="229754B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229AD764" w14:textId="77777777" w:rsidR="00C530B9" w:rsidRPr="005938C5" w:rsidRDefault="00C530B9" w:rsidP="00C530B9">
      <w:r w:rsidRPr="005938C5">
        <w:rPr>
          <w:rStyle w:val="HideTWBExt"/>
          <w:noProof w:val="0"/>
        </w:rPr>
        <w:t>&lt;/Amend&gt;</w:t>
      </w:r>
    </w:p>
    <w:p w14:paraId="06688E9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34</w:t>
      </w:r>
      <w:r w:rsidRPr="005938C5">
        <w:rPr>
          <w:rStyle w:val="HideTWBExt"/>
          <w:b w:val="0"/>
          <w:noProof w:val="0"/>
        </w:rPr>
        <w:t>&lt;/NumAm&gt;</w:t>
      </w:r>
    </w:p>
    <w:p w14:paraId="7433C4D2"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01129771" w14:textId="77777777" w:rsidR="00C530B9" w:rsidRPr="005938C5" w:rsidRDefault="00C530B9" w:rsidP="00C530B9">
      <w:pPr>
        <w:pStyle w:val="NormalBold"/>
      </w:pPr>
      <w:r w:rsidRPr="005938C5">
        <w:rPr>
          <w:rStyle w:val="HideTWBExt"/>
          <w:b w:val="0"/>
          <w:noProof w:val="0"/>
        </w:rPr>
        <w:t>&lt;/RepeatBlock-By&gt;</w:t>
      </w:r>
    </w:p>
    <w:p w14:paraId="414873F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3948646" w14:textId="77777777" w:rsidR="00C530B9" w:rsidRPr="005938C5" w:rsidRDefault="00C530B9" w:rsidP="00C530B9">
      <w:pPr>
        <w:pStyle w:val="NormalBold"/>
      </w:pPr>
      <w:r w:rsidRPr="005938C5">
        <w:rPr>
          <w:rStyle w:val="HideTWBExt"/>
          <w:b w:val="0"/>
          <w:noProof w:val="0"/>
        </w:rPr>
        <w:t>&lt;Article&gt;</w:t>
      </w:r>
      <w:r w:rsidRPr="005938C5">
        <w:t>Paragrafo 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47DD97E" w14:textId="77777777" w:rsidTr="00622670">
        <w:trPr>
          <w:trHeight w:hRule="exact" w:val="240"/>
          <w:jc w:val="center"/>
        </w:trPr>
        <w:tc>
          <w:tcPr>
            <w:tcW w:w="9752" w:type="dxa"/>
            <w:gridSpan w:val="2"/>
            <w:tcBorders>
              <w:top w:val="nil"/>
              <w:left w:val="nil"/>
              <w:bottom w:val="nil"/>
              <w:right w:val="nil"/>
            </w:tcBorders>
          </w:tcPr>
          <w:p w14:paraId="43EFE054" w14:textId="77777777" w:rsidR="00C530B9" w:rsidRPr="005938C5" w:rsidRDefault="00C530B9" w:rsidP="00622670"/>
        </w:tc>
      </w:tr>
      <w:tr w:rsidR="00C530B9" w:rsidRPr="005938C5" w14:paraId="28C89E1E" w14:textId="77777777" w:rsidTr="00622670">
        <w:trPr>
          <w:trHeight w:val="240"/>
          <w:jc w:val="center"/>
        </w:trPr>
        <w:tc>
          <w:tcPr>
            <w:tcW w:w="4876" w:type="dxa"/>
            <w:tcBorders>
              <w:top w:val="nil"/>
              <w:left w:val="nil"/>
              <w:bottom w:val="nil"/>
              <w:right w:val="nil"/>
            </w:tcBorders>
          </w:tcPr>
          <w:p w14:paraId="4B0DB4F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7E3C9FB" w14:textId="77777777" w:rsidR="00C530B9" w:rsidRPr="005938C5" w:rsidRDefault="00C530B9" w:rsidP="00622670">
            <w:pPr>
              <w:pStyle w:val="AmColumnHeading"/>
            </w:pPr>
            <w:r w:rsidRPr="005938C5">
              <w:t>Emendamento</w:t>
            </w:r>
          </w:p>
        </w:tc>
      </w:tr>
      <w:tr w:rsidR="00C530B9" w:rsidRPr="005938C5" w14:paraId="2090E3FA" w14:textId="77777777" w:rsidTr="00622670">
        <w:trPr>
          <w:jc w:val="center"/>
        </w:trPr>
        <w:tc>
          <w:tcPr>
            <w:tcW w:w="4876" w:type="dxa"/>
            <w:tcBorders>
              <w:top w:val="nil"/>
              <w:left w:val="nil"/>
              <w:bottom w:val="nil"/>
              <w:right w:val="nil"/>
            </w:tcBorders>
          </w:tcPr>
          <w:p w14:paraId="3366A902" w14:textId="77777777" w:rsidR="00C530B9" w:rsidRPr="005938C5" w:rsidRDefault="00C530B9" w:rsidP="00622670">
            <w:pPr>
              <w:pStyle w:val="Normal6a"/>
            </w:pPr>
            <w:r w:rsidRPr="005938C5">
              <w:t>2.</w:t>
            </w:r>
            <w:r w:rsidRPr="005938C5">
              <w:tab/>
              <w:t xml:space="preserve">incoraggia tutti gli attori politici a rimanere concentrati </w:t>
            </w:r>
            <w:r w:rsidRPr="005938C5">
              <w:rPr>
                <w:b/>
                <w:i/>
              </w:rPr>
              <w:t>e a mantenere lo slancio verso la</w:t>
            </w:r>
            <w:r w:rsidRPr="005938C5">
              <w:t xml:space="preserve"> conclusione positiva dei negoziati di adesione; sottolinea la necessità di stabilità politica e di una cooperazione costruttiva tra i partiti a tale riguardo; ricorda che i progressi reali dipendono dall'effettiva attuazione delle riforme adottate e da risultati duraturi nel settore dello Stato di diritto; incoraggia il Montenegro a portare avanti ulteriormente l'attuazione dei parametri di chiusura, in particolare per i capitoli 23 e 24;</w:t>
            </w:r>
          </w:p>
        </w:tc>
        <w:tc>
          <w:tcPr>
            <w:tcW w:w="4876" w:type="dxa"/>
            <w:tcBorders>
              <w:top w:val="nil"/>
              <w:left w:val="nil"/>
              <w:bottom w:val="nil"/>
              <w:right w:val="nil"/>
            </w:tcBorders>
          </w:tcPr>
          <w:p w14:paraId="046E8FD7" w14:textId="77777777" w:rsidR="00C530B9" w:rsidRPr="005938C5" w:rsidRDefault="00C530B9" w:rsidP="00622670">
            <w:pPr>
              <w:pStyle w:val="Normal6a"/>
            </w:pPr>
            <w:r w:rsidRPr="005938C5">
              <w:t>2.</w:t>
            </w:r>
            <w:r w:rsidRPr="005938C5">
              <w:tab/>
              <w:t xml:space="preserve">incoraggia tutti gli attori politici a rimanere concentrati </w:t>
            </w:r>
            <w:r w:rsidRPr="005938C5">
              <w:rPr>
                <w:b/>
                <w:i/>
              </w:rPr>
              <w:t>sulla</w:t>
            </w:r>
            <w:r w:rsidRPr="005938C5">
              <w:t xml:space="preserve"> conclusione positiva dei negoziati di adesione </w:t>
            </w:r>
            <w:r w:rsidRPr="005938C5">
              <w:rPr>
                <w:b/>
                <w:i/>
              </w:rPr>
              <w:t>e a intensificare gli sforzi al fine di realizzare le riforme necessarie</w:t>
            </w:r>
            <w:r w:rsidRPr="005938C5">
              <w:t>; sottolinea la necessità di stabilità politica e di una cooperazione costruttiva tra i partiti a tale riguardo; ricorda che i progressi reali dipendono dall'effettiva attuazione delle riforme adottate e da risultati duraturi nel settore dello Stato di diritto; incoraggia il Montenegro a portare avanti ulteriormente l'attuazione dei parametri di chiusura, in particolare per i capitoli 23 e 24;</w:t>
            </w:r>
          </w:p>
        </w:tc>
      </w:tr>
    </w:tbl>
    <w:p w14:paraId="7186C27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59E018FD" w14:textId="77777777" w:rsidR="00C530B9" w:rsidRPr="005938C5" w:rsidRDefault="00C530B9" w:rsidP="00C530B9">
      <w:r w:rsidRPr="005938C5">
        <w:rPr>
          <w:rStyle w:val="HideTWBExt"/>
          <w:noProof w:val="0"/>
        </w:rPr>
        <w:t>&lt;/Amend&gt;</w:t>
      </w:r>
    </w:p>
    <w:p w14:paraId="038416D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35</w:t>
      </w:r>
      <w:r w:rsidRPr="005938C5">
        <w:rPr>
          <w:rStyle w:val="HideTWBExt"/>
          <w:b w:val="0"/>
          <w:noProof w:val="0"/>
        </w:rPr>
        <w:t>&lt;/NumAm&gt;</w:t>
      </w:r>
    </w:p>
    <w:p w14:paraId="7D6D1137" w14:textId="77777777" w:rsidR="00C530B9" w:rsidRPr="005938C5" w:rsidRDefault="00C530B9" w:rsidP="00C530B9">
      <w:pPr>
        <w:pStyle w:val="NormalBold"/>
      </w:pPr>
      <w:r w:rsidRPr="005938C5">
        <w:rPr>
          <w:rStyle w:val="HideTWBExt"/>
          <w:b w:val="0"/>
          <w:noProof w:val="0"/>
        </w:rPr>
        <w:t>&lt;RepeatBlock-By&gt;&lt;Members&gt;</w:t>
      </w:r>
      <w:r w:rsidRPr="005938C5">
        <w:t>Stanislav Stoyanov</w:t>
      </w:r>
      <w:r w:rsidRPr="005938C5">
        <w:rPr>
          <w:rStyle w:val="HideTWBExt"/>
          <w:b w:val="0"/>
          <w:noProof w:val="0"/>
        </w:rPr>
        <w:t>&lt;/Members&gt;</w:t>
      </w:r>
    </w:p>
    <w:p w14:paraId="5C3A6663" w14:textId="77777777" w:rsidR="00C530B9" w:rsidRPr="005938C5" w:rsidRDefault="00C530B9" w:rsidP="00C530B9">
      <w:pPr>
        <w:pStyle w:val="NormalBold"/>
      </w:pPr>
      <w:r w:rsidRPr="005938C5">
        <w:rPr>
          <w:rStyle w:val="HideTWBExt"/>
          <w:b w:val="0"/>
          <w:noProof w:val="0"/>
        </w:rPr>
        <w:t>&lt;/RepeatBlock-By&gt;</w:t>
      </w:r>
    </w:p>
    <w:p w14:paraId="4776C41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24DCEA5" w14:textId="77777777" w:rsidR="00C530B9" w:rsidRPr="005938C5" w:rsidRDefault="00C530B9" w:rsidP="00C530B9">
      <w:pPr>
        <w:pStyle w:val="NormalBold"/>
      </w:pPr>
      <w:r w:rsidRPr="005938C5">
        <w:rPr>
          <w:rStyle w:val="HideTWBExt"/>
          <w:b w:val="0"/>
          <w:noProof w:val="0"/>
        </w:rPr>
        <w:t>&lt;Article&gt;</w:t>
      </w:r>
      <w:r w:rsidRPr="005938C5">
        <w:t>Paragrafo 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D9C31A8" w14:textId="77777777" w:rsidTr="00622670">
        <w:trPr>
          <w:trHeight w:hRule="exact" w:val="240"/>
          <w:jc w:val="center"/>
        </w:trPr>
        <w:tc>
          <w:tcPr>
            <w:tcW w:w="9752" w:type="dxa"/>
            <w:gridSpan w:val="2"/>
            <w:tcBorders>
              <w:top w:val="nil"/>
              <w:left w:val="nil"/>
              <w:bottom w:val="nil"/>
              <w:right w:val="nil"/>
            </w:tcBorders>
          </w:tcPr>
          <w:p w14:paraId="6DFD686E" w14:textId="77777777" w:rsidR="00C530B9" w:rsidRPr="005938C5" w:rsidRDefault="00C530B9" w:rsidP="00622670"/>
        </w:tc>
      </w:tr>
      <w:tr w:rsidR="00C530B9" w:rsidRPr="005938C5" w14:paraId="4777FE56" w14:textId="77777777" w:rsidTr="00622670">
        <w:trPr>
          <w:trHeight w:val="240"/>
          <w:jc w:val="center"/>
        </w:trPr>
        <w:tc>
          <w:tcPr>
            <w:tcW w:w="4876" w:type="dxa"/>
            <w:tcBorders>
              <w:top w:val="nil"/>
              <w:left w:val="nil"/>
              <w:bottom w:val="nil"/>
              <w:right w:val="nil"/>
            </w:tcBorders>
          </w:tcPr>
          <w:p w14:paraId="5C29D0D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B3EE8DB" w14:textId="77777777" w:rsidR="00C530B9" w:rsidRPr="005938C5" w:rsidRDefault="00C530B9" w:rsidP="00622670">
            <w:pPr>
              <w:pStyle w:val="AmColumnHeading"/>
            </w:pPr>
            <w:r w:rsidRPr="005938C5">
              <w:t>Emendamento</w:t>
            </w:r>
          </w:p>
        </w:tc>
      </w:tr>
      <w:tr w:rsidR="00C530B9" w:rsidRPr="005938C5" w14:paraId="38446A32" w14:textId="77777777" w:rsidTr="00622670">
        <w:trPr>
          <w:jc w:val="center"/>
        </w:trPr>
        <w:tc>
          <w:tcPr>
            <w:tcW w:w="4876" w:type="dxa"/>
            <w:tcBorders>
              <w:top w:val="nil"/>
              <w:left w:val="nil"/>
              <w:bottom w:val="nil"/>
              <w:right w:val="nil"/>
            </w:tcBorders>
          </w:tcPr>
          <w:p w14:paraId="61650ED8" w14:textId="77777777" w:rsidR="00C530B9" w:rsidRPr="005938C5" w:rsidRDefault="00C530B9" w:rsidP="00622670">
            <w:pPr>
              <w:pStyle w:val="Normal6a"/>
            </w:pPr>
          </w:p>
        </w:tc>
        <w:tc>
          <w:tcPr>
            <w:tcW w:w="4876" w:type="dxa"/>
            <w:tcBorders>
              <w:top w:val="nil"/>
              <w:left w:val="nil"/>
              <w:bottom w:val="nil"/>
              <w:right w:val="nil"/>
            </w:tcBorders>
          </w:tcPr>
          <w:p w14:paraId="7CF759FE" w14:textId="77777777" w:rsidR="00C530B9" w:rsidRPr="005938C5" w:rsidRDefault="00C530B9" w:rsidP="00622670">
            <w:pPr>
              <w:pStyle w:val="Normal6a"/>
            </w:pPr>
            <w:r w:rsidRPr="005938C5">
              <w:rPr>
                <w:b/>
                <w:i/>
              </w:rPr>
              <w:t>2 bis.</w:t>
            </w:r>
            <w:r w:rsidRPr="005938C5">
              <w:tab/>
            </w:r>
            <w:r w:rsidRPr="005938C5">
              <w:rPr>
                <w:b/>
                <w:i/>
              </w:rPr>
              <w:t>esprime profonda preoccupazione per la qualità delle riforme e per l'analisi insufficientemente approfondita della legislazione necessaria per recepire l'acquis dell'UE; sottolinea che i negoziati di adesione devono fondarsi su progressi tangibili, misurati sulla base di un'attuazione concreta e di risultati verificabili, piuttosto che su rivendicazioni di progresso proclamatorie e fuorvianti;</w:t>
            </w:r>
          </w:p>
        </w:tc>
      </w:tr>
    </w:tbl>
    <w:p w14:paraId="33AAE2F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DD31A84" w14:textId="77777777" w:rsidR="00C530B9" w:rsidRPr="005938C5" w:rsidRDefault="00C530B9" w:rsidP="00C530B9">
      <w:r w:rsidRPr="005938C5">
        <w:rPr>
          <w:rStyle w:val="HideTWBExt"/>
          <w:noProof w:val="0"/>
        </w:rPr>
        <w:t>&lt;/Amend&gt;</w:t>
      </w:r>
    </w:p>
    <w:p w14:paraId="0D066E7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36</w:t>
      </w:r>
      <w:r w:rsidRPr="005938C5">
        <w:rPr>
          <w:rStyle w:val="HideTWBExt"/>
          <w:b w:val="0"/>
          <w:noProof w:val="0"/>
        </w:rPr>
        <w:t>&lt;/NumAm&gt;</w:t>
      </w:r>
    </w:p>
    <w:p w14:paraId="4AC7A7E3" w14:textId="77777777" w:rsidR="00C530B9" w:rsidRPr="005938C5" w:rsidRDefault="00C530B9" w:rsidP="00C530B9">
      <w:pPr>
        <w:pStyle w:val="NormalBold"/>
      </w:pPr>
      <w:r w:rsidRPr="005938C5">
        <w:rPr>
          <w:rStyle w:val="HideTWBExt"/>
          <w:b w:val="0"/>
          <w:noProof w:val="0"/>
        </w:rPr>
        <w:t>&lt;RepeatBlock-By&gt;&lt;Members&gt;</w:t>
      </w:r>
      <w:r w:rsidRPr="005938C5">
        <w:t>Stanislav Stoyanov</w:t>
      </w:r>
      <w:r w:rsidRPr="005938C5">
        <w:rPr>
          <w:rStyle w:val="HideTWBExt"/>
          <w:b w:val="0"/>
          <w:noProof w:val="0"/>
        </w:rPr>
        <w:t>&lt;/Members&gt;</w:t>
      </w:r>
    </w:p>
    <w:p w14:paraId="68808A33" w14:textId="77777777" w:rsidR="00C530B9" w:rsidRPr="005938C5" w:rsidRDefault="00C530B9" w:rsidP="00C530B9">
      <w:r w:rsidRPr="005938C5">
        <w:rPr>
          <w:rStyle w:val="HideTWBExt"/>
          <w:noProof w:val="0"/>
        </w:rPr>
        <w:t>&lt;AuNomDe&gt;</w:t>
      </w:r>
      <w:r w:rsidRPr="005938C5">
        <w:rPr>
          <w:rStyle w:val="HideTWBInt"/>
          <w:noProof w:val="0"/>
        </w:rPr>
        <w:t>{ESN}</w:t>
      </w:r>
      <w:r w:rsidRPr="005938C5">
        <w:t>a nome del gruppo ESN</w:t>
      </w:r>
      <w:r w:rsidRPr="005938C5">
        <w:rPr>
          <w:rStyle w:val="HideTWBExt"/>
          <w:noProof w:val="0"/>
        </w:rPr>
        <w:t>&lt;/AuNomDe&gt;</w:t>
      </w:r>
    </w:p>
    <w:p w14:paraId="2642C575" w14:textId="77777777" w:rsidR="00C530B9" w:rsidRPr="005938C5" w:rsidRDefault="00C530B9" w:rsidP="00C530B9">
      <w:pPr>
        <w:pStyle w:val="NormalBold"/>
      </w:pPr>
      <w:r w:rsidRPr="005938C5">
        <w:rPr>
          <w:rStyle w:val="HideTWBExt"/>
          <w:b w:val="0"/>
          <w:noProof w:val="0"/>
        </w:rPr>
        <w:t>&lt;/RepeatBlock-By&gt;</w:t>
      </w:r>
    </w:p>
    <w:p w14:paraId="6A9DE7C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6D29C8F" w14:textId="77777777" w:rsidR="00C530B9" w:rsidRPr="005938C5" w:rsidRDefault="00C530B9" w:rsidP="00C530B9">
      <w:pPr>
        <w:pStyle w:val="NormalBold"/>
      </w:pPr>
      <w:r w:rsidRPr="005938C5">
        <w:rPr>
          <w:rStyle w:val="HideTWBExt"/>
          <w:b w:val="0"/>
          <w:noProof w:val="0"/>
        </w:rPr>
        <w:t>&lt;Article&gt;</w:t>
      </w:r>
      <w:r w:rsidRPr="005938C5">
        <w:t>Paragrafo 2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6FF7D19" w14:textId="77777777" w:rsidTr="00622670">
        <w:trPr>
          <w:trHeight w:hRule="exact" w:val="240"/>
          <w:jc w:val="center"/>
        </w:trPr>
        <w:tc>
          <w:tcPr>
            <w:tcW w:w="9752" w:type="dxa"/>
            <w:gridSpan w:val="2"/>
            <w:tcBorders>
              <w:top w:val="nil"/>
              <w:left w:val="nil"/>
              <w:bottom w:val="nil"/>
              <w:right w:val="nil"/>
            </w:tcBorders>
          </w:tcPr>
          <w:p w14:paraId="18CCE1CF" w14:textId="77777777" w:rsidR="00C530B9" w:rsidRPr="005938C5" w:rsidRDefault="00C530B9" w:rsidP="00622670"/>
        </w:tc>
      </w:tr>
      <w:tr w:rsidR="00C530B9" w:rsidRPr="005938C5" w14:paraId="6D33B40D" w14:textId="77777777" w:rsidTr="00622670">
        <w:trPr>
          <w:trHeight w:val="240"/>
          <w:jc w:val="center"/>
        </w:trPr>
        <w:tc>
          <w:tcPr>
            <w:tcW w:w="4876" w:type="dxa"/>
            <w:tcBorders>
              <w:top w:val="nil"/>
              <w:left w:val="nil"/>
              <w:bottom w:val="nil"/>
              <w:right w:val="nil"/>
            </w:tcBorders>
          </w:tcPr>
          <w:p w14:paraId="126ED2B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0969DE2" w14:textId="77777777" w:rsidR="00C530B9" w:rsidRPr="005938C5" w:rsidRDefault="00C530B9" w:rsidP="00622670">
            <w:pPr>
              <w:pStyle w:val="AmColumnHeading"/>
            </w:pPr>
            <w:r w:rsidRPr="005938C5">
              <w:t>Emendamento</w:t>
            </w:r>
          </w:p>
        </w:tc>
      </w:tr>
      <w:tr w:rsidR="00C530B9" w:rsidRPr="005938C5" w14:paraId="024F2540" w14:textId="77777777" w:rsidTr="00622670">
        <w:trPr>
          <w:jc w:val="center"/>
        </w:trPr>
        <w:tc>
          <w:tcPr>
            <w:tcW w:w="4876" w:type="dxa"/>
            <w:tcBorders>
              <w:top w:val="nil"/>
              <w:left w:val="nil"/>
              <w:bottom w:val="nil"/>
              <w:right w:val="nil"/>
            </w:tcBorders>
          </w:tcPr>
          <w:p w14:paraId="738F4577" w14:textId="77777777" w:rsidR="00C530B9" w:rsidRPr="005938C5" w:rsidRDefault="00C530B9" w:rsidP="00622670">
            <w:pPr>
              <w:pStyle w:val="Normal6a"/>
            </w:pPr>
          </w:p>
        </w:tc>
        <w:tc>
          <w:tcPr>
            <w:tcW w:w="4876" w:type="dxa"/>
            <w:tcBorders>
              <w:top w:val="nil"/>
              <w:left w:val="nil"/>
              <w:bottom w:val="nil"/>
              <w:right w:val="nil"/>
            </w:tcBorders>
          </w:tcPr>
          <w:p w14:paraId="5A68D20D" w14:textId="77777777" w:rsidR="00C530B9" w:rsidRPr="005938C5" w:rsidRDefault="00C530B9" w:rsidP="00622670">
            <w:pPr>
              <w:pStyle w:val="Normal6a"/>
            </w:pPr>
            <w:r w:rsidRPr="005938C5">
              <w:rPr>
                <w:b/>
                <w:i/>
              </w:rPr>
              <w:t>2 ter.</w:t>
            </w:r>
            <w:r w:rsidRPr="005938C5">
              <w:tab/>
            </w:r>
            <w:r w:rsidRPr="005938C5">
              <w:rPr>
                <w:b/>
                <w:i/>
              </w:rPr>
              <w:t>si rammarica che l'ambizione di concludere i negoziati di adesione entro la fine del 2026 possa non concedere alla società montenegrina tempo sufficiente per comprendere appieno, assorbire e discutere le riforme necessarie; avverte che un calendario così accelerato può creare rischi politici, istituzionali e sociali e compromettere la credibilità e la legittimità dell'adesione del Montenegro, così come del processo stesso di allargamento dell'UE;</w:t>
            </w:r>
          </w:p>
        </w:tc>
      </w:tr>
    </w:tbl>
    <w:p w14:paraId="3154CAA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CEEA683" w14:textId="77777777" w:rsidR="00C530B9" w:rsidRPr="005938C5" w:rsidRDefault="00C530B9" w:rsidP="00C530B9">
      <w:r w:rsidRPr="005938C5">
        <w:rPr>
          <w:rStyle w:val="HideTWBExt"/>
          <w:noProof w:val="0"/>
        </w:rPr>
        <w:t>&lt;/Amend&gt;</w:t>
      </w:r>
    </w:p>
    <w:p w14:paraId="337C067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37</w:t>
      </w:r>
      <w:r w:rsidRPr="005938C5">
        <w:rPr>
          <w:rStyle w:val="HideTWBExt"/>
          <w:b w:val="0"/>
          <w:noProof w:val="0"/>
        </w:rPr>
        <w:t>&lt;/NumAm&gt;</w:t>
      </w:r>
    </w:p>
    <w:p w14:paraId="381013E3"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5BD7C873" w14:textId="77777777" w:rsidR="00C530B9" w:rsidRPr="005938C5" w:rsidRDefault="00C530B9" w:rsidP="00C530B9">
      <w:pPr>
        <w:pStyle w:val="NormalBold"/>
      </w:pPr>
      <w:r w:rsidRPr="005938C5">
        <w:rPr>
          <w:rStyle w:val="HideTWBExt"/>
          <w:b w:val="0"/>
          <w:noProof w:val="0"/>
        </w:rPr>
        <w:t>&lt;/RepeatBlock-By&gt;</w:t>
      </w:r>
    </w:p>
    <w:p w14:paraId="0031CD9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1A86C87" w14:textId="77777777" w:rsidR="00C530B9" w:rsidRPr="005938C5" w:rsidRDefault="00C530B9" w:rsidP="00C530B9">
      <w:pPr>
        <w:pStyle w:val="NormalBold"/>
      </w:pPr>
      <w:r w:rsidRPr="005938C5">
        <w:rPr>
          <w:rStyle w:val="HideTWBExt"/>
          <w:b w:val="0"/>
          <w:noProof w:val="0"/>
        </w:rPr>
        <w:t>&lt;Article&gt;</w:t>
      </w:r>
      <w:r w:rsidRPr="005938C5">
        <w:t>Paragrafo 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302293F" w14:textId="77777777" w:rsidTr="00622670">
        <w:trPr>
          <w:trHeight w:hRule="exact" w:val="240"/>
          <w:jc w:val="center"/>
        </w:trPr>
        <w:tc>
          <w:tcPr>
            <w:tcW w:w="9752" w:type="dxa"/>
            <w:gridSpan w:val="2"/>
            <w:tcBorders>
              <w:top w:val="nil"/>
              <w:left w:val="nil"/>
              <w:bottom w:val="nil"/>
              <w:right w:val="nil"/>
            </w:tcBorders>
          </w:tcPr>
          <w:p w14:paraId="05582EA5" w14:textId="77777777" w:rsidR="00C530B9" w:rsidRPr="005938C5" w:rsidRDefault="00C530B9" w:rsidP="00622670"/>
        </w:tc>
      </w:tr>
      <w:tr w:rsidR="00C530B9" w:rsidRPr="005938C5" w14:paraId="4682986C" w14:textId="77777777" w:rsidTr="00622670">
        <w:trPr>
          <w:trHeight w:val="240"/>
          <w:jc w:val="center"/>
        </w:trPr>
        <w:tc>
          <w:tcPr>
            <w:tcW w:w="4876" w:type="dxa"/>
            <w:tcBorders>
              <w:top w:val="nil"/>
              <w:left w:val="nil"/>
              <w:bottom w:val="nil"/>
              <w:right w:val="nil"/>
            </w:tcBorders>
          </w:tcPr>
          <w:p w14:paraId="24F50F7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86003E7" w14:textId="77777777" w:rsidR="00C530B9" w:rsidRPr="005938C5" w:rsidRDefault="00C530B9" w:rsidP="00622670">
            <w:pPr>
              <w:pStyle w:val="AmColumnHeading"/>
            </w:pPr>
            <w:r w:rsidRPr="005938C5">
              <w:t>Emendamento</w:t>
            </w:r>
          </w:p>
        </w:tc>
      </w:tr>
      <w:tr w:rsidR="00C530B9" w:rsidRPr="005938C5" w14:paraId="219BFF8C" w14:textId="77777777" w:rsidTr="00622670">
        <w:trPr>
          <w:jc w:val="center"/>
        </w:trPr>
        <w:tc>
          <w:tcPr>
            <w:tcW w:w="4876" w:type="dxa"/>
            <w:tcBorders>
              <w:top w:val="nil"/>
              <w:left w:val="nil"/>
              <w:bottom w:val="nil"/>
              <w:right w:val="nil"/>
            </w:tcBorders>
          </w:tcPr>
          <w:p w14:paraId="1B1E4978" w14:textId="77777777" w:rsidR="00C530B9" w:rsidRPr="005938C5" w:rsidRDefault="00C530B9" w:rsidP="00622670">
            <w:pPr>
              <w:pStyle w:val="Normal6a"/>
            </w:pPr>
          </w:p>
        </w:tc>
        <w:tc>
          <w:tcPr>
            <w:tcW w:w="4876" w:type="dxa"/>
            <w:tcBorders>
              <w:top w:val="nil"/>
              <w:left w:val="nil"/>
              <w:bottom w:val="nil"/>
              <w:right w:val="nil"/>
            </w:tcBorders>
          </w:tcPr>
          <w:p w14:paraId="73F53916" w14:textId="77777777" w:rsidR="00C530B9" w:rsidRPr="005938C5" w:rsidRDefault="00C530B9" w:rsidP="00622670">
            <w:pPr>
              <w:pStyle w:val="Normal6a"/>
            </w:pPr>
            <w:r w:rsidRPr="005938C5">
              <w:rPr>
                <w:b/>
                <w:i/>
              </w:rPr>
              <w:t>2 bis.</w:t>
            </w:r>
            <w:r w:rsidRPr="005938C5">
              <w:tab/>
            </w:r>
            <w:r w:rsidRPr="005938C5">
              <w:rPr>
                <w:b/>
                <w:i/>
              </w:rPr>
              <w:t>invita tutte le autorità statali ad agire in uno spirito di responsabilità istituzionale, garantendo che le differenze politiche non ritardino l'adozione e l'attuazione delle riforme connesse all'UE; sottolinea che la salvaguardia dell'obiettivo strategico dell'adesione all'UE deve rimanere una priorità nazionale condivisa al di sopra di considerazioni di parte;</w:t>
            </w:r>
          </w:p>
        </w:tc>
      </w:tr>
    </w:tbl>
    <w:p w14:paraId="78A76FC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A772D68" w14:textId="77777777" w:rsidR="00C530B9" w:rsidRPr="005938C5" w:rsidRDefault="00C530B9" w:rsidP="00C530B9">
      <w:r w:rsidRPr="005938C5">
        <w:rPr>
          <w:rStyle w:val="HideTWBExt"/>
          <w:noProof w:val="0"/>
        </w:rPr>
        <w:t>&lt;/Amend&gt;</w:t>
      </w:r>
    </w:p>
    <w:p w14:paraId="41C95B6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38</w:t>
      </w:r>
      <w:r w:rsidRPr="005938C5">
        <w:rPr>
          <w:rStyle w:val="HideTWBExt"/>
          <w:b w:val="0"/>
          <w:noProof w:val="0"/>
        </w:rPr>
        <w:t>&lt;/NumAm&gt;</w:t>
      </w:r>
    </w:p>
    <w:p w14:paraId="64C5124D" w14:textId="77777777" w:rsidR="00C530B9" w:rsidRPr="005938C5" w:rsidRDefault="00C530B9" w:rsidP="00C530B9">
      <w:pPr>
        <w:pStyle w:val="NormalBold"/>
      </w:pPr>
      <w:r w:rsidRPr="005938C5">
        <w:rPr>
          <w:rStyle w:val="HideTWBExt"/>
          <w:b w:val="0"/>
          <w:noProof w:val="0"/>
        </w:rPr>
        <w:t>&lt;RepeatBlock-By&gt;&lt;Members&gt;</w:t>
      </w:r>
      <w:r w:rsidRPr="005938C5">
        <w:t>Stanislav Stoyanov</w:t>
      </w:r>
      <w:r w:rsidRPr="005938C5">
        <w:rPr>
          <w:rStyle w:val="HideTWBExt"/>
          <w:b w:val="0"/>
          <w:noProof w:val="0"/>
        </w:rPr>
        <w:t>&lt;/Members&gt;</w:t>
      </w:r>
    </w:p>
    <w:p w14:paraId="775C0C87" w14:textId="77777777" w:rsidR="00C530B9" w:rsidRPr="005938C5" w:rsidRDefault="00C530B9" w:rsidP="00C530B9">
      <w:pPr>
        <w:pStyle w:val="NormalBold"/>
      </w:pPr>
      <w:r w:rsidRPr="005938C5">
        <w:rPr>
          <w:rStyle w:val="HideTWBExt"/>
          <w:b w:val="0"/>
          <w:noProof w:val="0"/>
        </w:rPr>
        <w:t>&lt;/RepeatBlock-By&gt;</w:t>
      </w:r>
    </w:p>
    <w:p w14:paraId="2159A13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68A6C5D" w14:textId="77777777" w:rsidR="00C530B9" w:rsidRPr="005938C5" w:rsidRDefault="00C530B9" w:rsidP="00C530B9">
      <w:pPr>
        <w:pStyle w:val="NormalBold"/>
      </w:pPr>
      <w:r w:rsidRPr="005938C5">
        <w:rPr>
          <w:rStyle w:val="HideTWBExt"/>
          <w:b w:val="0"/>
          <w:noProof w:val="0"/>
        </w:rPr>
        <w:t>&lt;Article&gt;</w:t>
      </w:r>
      <w:r w:rsidRPr="005938C5">
        <w:t>Paragrafo 2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EA912CC" w14:textId="77777777" w:rsidTr="00622670">
        <w:trPr>
          <w:trHeight w:hRule="exact" w:val="240"/>
          <w:jc w:val="center"/>
        </w:trPr>
        <w:tc>
          <w:tcPr>
            <w:tcW w:w="9752" w:type="dxa"/>
            <w:gridSpan w:val="2"/>
            <w:tcBorders>
              <w:top w:val="nil"/>
              <w:left w:val="nil"/>
              <w:bottom w:val="nil"/>
              <w:right w:val="nil"/>
            </w:tcBorders>
          </w:tcPr>
          <w:p w14:paraId="076BD3CD" w14:textId="77777777" w:rsidR="00C530B9" w:rsidRPr="005938C5" w:rsidRDefault="00C530B9" w:rsidP="00622670"/>
        </w:tc>
      </w:tr>
      <w:tr w:rsidR="00C530B9" w:rsidRPr="005938C5" w14:paraId="71F8D1F0" w14:textId="77777777" w:rsidTr="00622670">
        <w:trPr>
          <w:trHeight w:val="240"/>
          <w:jc w:val="center"/>
        </w:trPr>
        <w:tc>
          <w:tcPr>
            <w:tcW w:w="4876" w:type="dxa"/>
            <w:tcBorders>
              <w:top w:val="nil"/>
              <w:left w:val="nil"/>
              <w:bottom w:val="nil"/>
              <w:right w:val="nil"/>
            </w:tcBorders>
          </w:tcPr>
          <w:p w14:paraId="4743063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15200E2" w14:textId="77777777" w:rsidR="00C530B9" w:rsidRPr="005938C5" w:rsidRDefault="00C530B9" w:rsidP="00622670">
            <w:pPr>
              <w:pStyle w:val="AmColumnHeading"/>
            </w:pPr>
            <w:r w:rsidRPr="005938C5">
              <w:t>Emendamento</w:t>
            </w:r>
          </w:p>
        </w:tc>
      </w:tr>
      <w:tr w:rsidR="00C530B9" w:rsidRPr="005938C5" w14:paraId="1C608566" w14:textId="77777777" w:rsidTr="00622670">
        <w:trPr>
          <w:jc w:val="center"/>
        </w:trPr>
        <w:tc>
          <w:tcPr>
            <w:tcW w:w="4876" w:type="dxa"/>
            <w:tcBorders>
              <w:top w:val="nil"/>
              <w:left w:val="nil"/>
              <w:bottom w:val="nil"/>
              <w:right w:val="nil"/>
            </w:tcBorders>
          </w:tcPr>
          <w:p w14:paraId="719ADD7E" w14:textId="77777777" w:rsidR="00C530B9" w:rsidRPr="005938C5" w:rsidRDefault="00C530B9" w:rsidP="00622670">
            <w:pPr>
              <w:pStyle w:val="Normal6a"/>
            </w:pPr>
          </w:p>
        </w:tc>
        <w:tc>
          <w:tcPr>
            <w:tcW w:w="4876" w:type="dxa"/>
            <w:tcBorders>
              <w:top w:val="nil"/>
              <w:left w:val="nil"/>
              <w:bottom w:val="nil"/>
              <w:right w:val="nil"/>
            </w:tcBorders>
          </w:tcPr>
          <w:p w14:paraId="5D302DF9" w14:textId="77777777" w:rsidR="00C530B9" w:rsidRPr="005938C5" w:rsidRDefault="00C530B9" w:rsidP="00622670">
            <w:pPr>
              <w:pStyle w:val="Normal6a"/>
            </w:pPr>
            <w:r w:rsidRPr="005938C5">
              <w:rPr>
                <w:b/>
                <w:i/>
              </w:rPr>
              <w:t>2 quater.</w:t>
            </w:r>
            <w:r w:rsidRPr="005938C5">
              <w:tab/>
            </w:r>
            <w:r w:rsidRPr="005938C5">
              <w:rPr>
                <w:b/>
                <w:i/>
              </w:rPr>
              <w:t>incoraggia l'opposizione in seno al parlamento montenegrino a svolgere un ruolo più attivo nel processo di adesione, in particolare per quanto riguarda il controllo legislativo e la vigilanza sulla gestione finanziaria dell'assistenza preadesione dell'UE;</w:t>
            </w:r>
          </w:p>
        </w:tc>
      </w:tr>
    </w:tbl>
    <w:p w14:paraId="3DEA48A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FF2547C" w14:textId="77777777" w:rsidR="00C530B9" w:rsidRPr="005938C5" w:rsidRDefault="00C530B9" w:rsidP="00C530B9">
      <w:r w:rsidRPr="005938C5">
        <w:rPr>
          <w:rStyle w:val="HideTWBExt"/>
          <w:noProof w:val="0"/>
        </w:rPr>
        <w:t>&lt;/Amend&gt;</w:t>
      </w:r>
    </w:p>
    <w:p w14:paraId="75DE026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39</w:t>
      </w:r>
      <w:r w:rsidRPr="005938C5">
        <w:rPr>
          <w:rStyle w:val="HideTWBExt"/>
          <w:b w:val="0"/>
          <w:noProof w:val="0"/>
        </w:rPr>
        <w:t>&lt;/NumAm&gt;</w:t>
      </w:r>
    </w:p>
    <w:p w14:paraId="610FF7F9"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3CA8E658"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3699A479" w14:textId="77777777" w:rsidR="00C530B9" w:rsidRPr="005938C5" w:rsidRDefault="00C530B9" w:rsidP="00C530B9">
      <w:pPr>
        <w:pStyle w:val="NormalBold"/>
      </w:pPr>
      <w:r w:rsidRPr="005938C5">
        <w:rPr>
          <w:rStyle w:val="HideTWBExt"/>
          <w:b w:val="0"/>
          <w:noProof w:val="0"/>
        </w:rPr>
        <w:t>&lt;/RepeatBlock-By&gt;</w:t>
      </w:r>
    </w:p>
    <w:p w14:paraId="3F477C0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46D78ED" w14:textId="77777777" w:rsidR="00C530B9" w:rsidRPr="005938C5" w:rsidRDefault="00C530B9" w:rsidP="00C530B9">
      <w:pPr>
        <w:pStyle w:val="NormalBold"/>
      </w:pPr>
      <w:r w:rsidRPr="005938C5">
        <w:rPr>
          <w:rStyle w:val="HideTWBExt"/>
          <w:b w:val="0"/>
          <w:noProof w:val="0"/>
        </w:rPr>
        <w:t>&lt;Article&gt;</w:t>
      </w:r>
      <w:r w:rsidRPr="005938C5">
        <w:t>Paragrafo 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95BB50E" w14:textId="77777777" w:rsidTr="00622670">
        <w:trPr>
          <w:trHeight w:hRule="exact" w:val="240"/>
          <w:jc w:val="center"/>
        </w:trPr>
        <w:tc>
          <w:tcPr>
            <w:tcW w:w="9752" w:type="dxa"/>
            <w:gridSpan w:val="2"/>
            <w:tcBorders>
              <w:top w:val="nil"/>
              <w:left w:val="nil"/>
              <w:bottom w:val="nil"/>
              <w:right w:val="nil"/>
            </w:tcBorders>
          </w:tcPr>
          <w:p w14:paraId="66C4DCE9" w14:textId="77777777" w:rsidR="00C530B9" w:rsidRPr="005938C5" w:rsidRDefault="00C530B9" w:rsidP="00622670"/>
        </w:tc>
      </w:tr>
      <w:tr w:rsidR="00C530B9" w:rsidRPr="005938C5" w14:paraId="563BAA64" w14:textId="77777777" w:rsidTr="00622670">
        <w:trPr>
          <w:trHeight w:val="240"/>
          <w:jc w:val="center"/>
        </w:trPr>
        <w:tc>
          <w:tcPr>
            <w:tcW w:w="4876" w:type="dxa"/>
            <w:tcBorders>
              <w:top w:val="nil"/>
              <w:left w:val="nil"/>
              <w:bottom w:val="nil"/>
              <w:right w:val="nil"/>
            </w:tcBorders>
          </w:tcPr>
          <w:p w14:paraId="3E3DAED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F68E590" w14:textId="77777777" w:rsidR="00C530B9" w:rsidRPr="005938C5" w:rsidRDefault="00C530B9" w:rsidP="00622670">
            <w:pPr>
              <w:pStyle w:val="AmColumnHeading"/>
            </w:pPr>
            <w:r w:rsidRPr="005938C5">
              <w:t>Emendamento</w:t>
            </w:r>
          </w:p>
        </w:tc>
      </w:tr>
      <w:tr w:rsidR="00C530B9" w:rsidRPr="005938C5" w14:paraId="0989CDC8" w14:textId="77777777" w:rsidTr="00622670">
        <w:trPr>
          <w:jc w:val="center"/>
        </w:trPr>
        <w:tc>
          <w:tcPr>
            <w:tcW w:w="4876" w:type="dxa"/>
            <w:tcBorders>
              <w:top w:val="nil"/>
              <w:left w:val="nil"/>
              <w:bottom w:val="nil"/>
              <w:right w:val="nil"/>
            </w:tcBorders>
          </w:tcPr>
          <w:p w14:paraId="4A049971" w14:textId="77777777" w:rsidR="00C530B9" w:rsidRPr="005938C5" w:rsidRDefault="00C530B9" w:rsidP="00622670">
            <w:pPr>
              <w:pStyle w:val="Normal6a"/>
            </w:pPr>
          </w:p>
        </w:tc>
        <w:tc>
          <w:tcPr>
            <w:tcW w:w="4876" w:type="dxa"/>
            <w:tcBorders>
              <w:top w:val="nil"/>
              <w:left w:val="nil"/>
              <w:bottom w:val="nil"/>
              <w:right w:val="nil"/>
            </w:tcBorders>
          </w:tcPr>
          <w:p w14:paraId="2D7F5919" w14:textId="77777777" w:rsidR="00C530B9" w:rsidRPr="005938C5" w:rsidRDefault="00C530B9" w:rsidP="00622670">
            <w:pPr>
              <w:pStyle w:val="Normal6a"/>
            </w:pPr>
            <w:r w:rsidRPr="005938C5">
              <w:rPr>
                <w:b/>
                <w:i/>
              </w:rPr>
              <w:t>2 bis.</w:t>
            </w:r>
            <w:r w:rsidRPr="005938C5">
              <w:tab/>
            </w:r>
            <w:r w:rsidRPr="005938C5">
              <w:rPr>
                <w:b/>
                <w:i/>
              </w:rPr>
              <w:t>esorta il parlamento e il governo montenegrini a evitare che le politiche identitarie distolgano l'attenzione dal programma di riforme dell'UE o mettano a dura prova le relazioni con i paesi limitrofi, garantendo che il Montenegro rimanga ben ancorato al percorso verso l'UE, sottolineando nel contempo che qualsiasi discussione sulle politiche identitarie deve essere gestita con la massima sensibilità per evitare un'ulteriore polarizzazione e dovrebbe mirare a un ampio consenso sociale; esprime, in tale contesto, profonda preoccupazione per le controverse proposte in materia di cittadinanza e lingua;</w:t>
            </w:r>
          </w:p>
        </w:tc>
      </w:tr>
    </w:tbl>
    <w:p w14:paraId="06A81FE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ADC2413" w14:textId="77777777" w:rsidR="00C530B9" w:rsidRPr="005938C5" w:rsidRDefault="00C530B9" w:rsidP="00C530B9">
      <w:r w:rsidRPr="005938C5">
        <w:rPr>
          <w:rStyle w:val="HideTWBExt"/>
          <w:noProof w:val="0"/>
        </w:rPr>
        <w:t>&lt;/Amend&gt;</w:t>
      </w:r>
    </w:p>
    <w:p w14:paraId="79B948C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40</w:t>
      </w:r>
      <w:r w:rsidRPr="005938C5">
        <w:rPr>
          <w:rStyle w:val="HideTWBExt"/>
          <w:b w:val="0"/>
          <w:noProof w:val="0"/>
        </w:rPr>
        <w:t>&lt;/NumAm&gt;</w:t>
      </w:r>
    </w:p>
    <w:p w14:paraId="542AFC9F"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102A4E49" w14:textId="77777777" w:rsidR="00C530B9" w:rsidRPr="005938C5" w:rsidRDefault="00C530B9" w:rsidP="00C530B9">
      <w:pPr>
        <w:pStyle w:val="NormalBold"/>
      </w:pPr>
      <w:r w:rsidRPr="005938C5">
        <w:rPr>
          <w:rStyle w:val="HideTWBExt"/>
          <w:b w:val="0"/>
          <w:noProof w:val="0"/>
        </w:rPr>
        <w:t>&lt;/RepeatBlock-By&gt;</w:t>
      </w:r>
    </w:p>
    <w:p w14:paraId="4209F6E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352A29D" w14:textId="77777777" w:rsidR="00C530B9" w:rsidRPr="005938C5" w:rsidRDefault="00C530B9" w:rsidP="00C530B9">
      <w:pPr>
        <w:pStyle w:val="NormalBold"/>
      </w:pPr>
      <w:r w:rsidRPr="005938C5">
        <w:rPr>
          <w:rStyle w:val="HideTWBExt"/>
          <w:b w:val="0"/>
          <w:noProof w:val="0"/>
        </w:rPr>
        <w:t>&lt;Article&gt;</w:t>
      </w:r>
      <w:r w:rsidRPr="005938C5">
        <w:t>Paragrafo 2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5A27D44" w14:textId="77777777" w:rsidTr="00622670">
        <w:trPr>
          <w:trHeight w:hRule="exact" w:val="240"/>
          <w:jc w:val="center"/>
        </w:trPr>
        <w:tc>
          <w:tcPr>
            <w:tcW w:w="9752" w:type="dxa"/>
            <w:gridSpan w:val="2"/>
            <w:tcBorders>
              <w:top w:val="nil"/>
              <w:left w:val="nil"/>
              <w:bottom w:val="nil"/>
              <w:right w:val="nil"/>
            </w:tcBorders>
          </w:tcPr>
          <w:p w14:paraId="64352392" w14:textId="77777777" w:rsidR="00C530B9" w:rsidRPr="005938C5" w:rsidRDefault="00C530B9" w:rsidP="00622670"/>
        </w:tc>
      </w:tr>
      <w:tr w:rsidR="00C530B9" w:rsidRPr="005938C5" w14:paraId="1913DBD1" w14:textId="77777777" w:rsidTr="00622670">
        <w:trPr>
          <w:trHeight w:val="240"/>
          <w:jc w:val="center"/>
        </w:trPr>
        <w:tc>
          <w:tcPr>
            <w:tcW w:w="4876" w:type="dxa"/>
            <w:tcBorders>
              <w:top w:val="nil"/>
              <w:left w:val="nil"/>
              <w:bottom w:val="nil"/>
              <w:right w:val="nil"/>
            </w:tcBorders>
          </w:tcPr>
          <w:p w14:paraId="25AC82C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620F2EA" w14:textId="77777777" w:rsidR="00C530B9" w:rsidRPr="005938C5" w:rsidRDefault="00C530B9" w:rsidP="00622670">
            <w:pPr>
              <w:pStyle w:val="AmColumnHeading"/>
            </w:pPr>
            <w:r w:rsidRPr="005938C5">
              <w:t>Emendamento</w:t>
            </w:r>
          </w:p>
        </w:tc>
      </w:tr>
      <w:tr w:rsidR="00C530B9" w:rsidRPr="005938C5" w14:paraId="1F6E0EB3" w14:textId="77777777" w:rsidTr="00622670">
        <w:trPr>
          <w:jc w:val="center"/>
        </w:trPr>
        <w:tc>
          <w:tcPr>
            <w:tcW w:w="4876" w:type="dxa"/>
            <w:tcBorders>
              <w:top w:val="nil"/>
              <w:left w:val="nil"/>
              <w:bottom w:val="nil"/>
              <w:right w:val="nil"/>
            </w:tcBorders>
          </w:tcPr>
          <w:p w14:paraId="29E4AE7A" w14:textId="77777777" w:rsidR="00C530B9" w:rsidRPr="005938C5" w:rsidRDefault="00C530B9" w:rsidP="00622670">
            <w:pPr>
              <w:pStyle w:val="Normal6a"/>
            </w:pPr>
          </w:p>
        </w:tc>
        <w:tc>
          <w:tcPr>
            <w:tcW w:w="4876" w:type="dxa"/>
            <w:tcBorders>
              <w:top w:val="nil"/>
              <w:left w:val="nil"/>
              <w:bottom w:val="nil"/>
              <w:right w:val="nil"/>
            </w:tcBorders>
          </w:tcPr>
          <w:p w14:paraId="45065816" w14:textId="77777777" w:rsidR="00C530B9" w:rsidRPr="005938C5" w:rsidRDefault="00C530B9" w:rsidP="00622670">
            <w:pPr>
              <w:pStyle w:val="Normal6a"/>
            </w:pPr>
            <w:r w:rsidRPr="005938C5">
              <w:rPr>
                <w:b/>
                <w:i/>
              </w:rPr>
              <w:t>2 ter.</w:t>
            </w:r>
            <w:r w:rsidRPr="005938C5">
              <w:tab/>
            </w:r>
            <w:r w:rsidRPr="005938C5">
              <w:rPr>
                <w:b/>
                <w:i/>
              </w:rPr>
              <w:t>incoraggia il Montenegro, in quanto paese candidato più avanzato, a fungere da ancora di stabilità nella regione e a dimostrare attraverso la leadership che sovranità, identità civica e integrazione europea si rafforzano reciprocamente;</w:t>
            </w:r>
          </w:p>
        </w:tc>
      </w:tr>
    </w:tbl>
    <w:p w14:paraId="5C36A02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6ABAC33" w14:textId="77777777" w:rsidR="00C530B9" w:rsidRPr="005938C5" w:rsidRDefault="00C530B9" w:rsidP="00C530B9">
      <w:r w:rsidRPr="005938C5">
        <w:rPr>
          <w:rStyle w:val="HideTWBExt"/>
          <w:noProof w:val="0"/>
        </w:rPr>
        <w:t>&lt;/Amend&gt;</w:t>
      </w:r>
    </w:p>
    <w:p w14:paraId="7F9FF11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41</w:t>
      </w:r>
      <w:r w:rsidRPr="005938C5">
        <w:rPr>
          <w:rStyle w:val="HideTWBExt"/>
          <w:b w:val="0"/>
          <w:noProof w:val="0"/>
        </w:rPr>
        <w:t>&lt;/NumAm&gt;</w:t>
      </w:r>
    </w:p>
    <w:p w14:paraId="35F16370"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0880963C" w14:textId="77777777" w:rsidR="00C530B9" w:rsidRPr="005938C5" w:rsidRDefault="00C530B9" w:rsidP="00C530B9">
      <w:pPr>
        <w:pStyle w:val="NormalBold"/>
      </w:pPr>
      <w:r w:rsidRPr="005938C5">
        <w:rPr>
          <w:rStyle w:val="HideTWBExt"/>
          <w:b w:val="0"/>
          <w:noProof w:val="0"/>
        </w:rPr>
        <w:t>&lt;/RepeatBlock-By&gt;</w:t>
      </w:r>
    </w:p>
    <w:p w14:paraId="4810276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EC48FAF" w14:textId="77777777" w:rsidR="00C530B9" w:rsidRPr="005938C5" w:rsidRDefault="00C530B9" w:rsidP="00C530B9">
      <w:pPr>
        <w:pStyle w:val="NormalBold"/>
      </w:pPr>
      <w:r w:rsidRPr="005938C5">
        <w:rPr>
          <w:rStyle w:val="HideTWBExt"/>
          <w:b w:val="0"/>
          <w:noProof w:val="0"/>
        </w:rPr>
        <w:t>&lt;Article&gt;</w:t>
      </w:r>
      <w:r w:rsidRPr="005938C5">
        <w:t>Paragrafo 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7D1F2AD" w14:textId="77777777" w:rsidTr="00622670">
        <w:trPr>
          <w:trHeight w:hRule="exact" w:val="240"/>
          <w:jc w:val="center"/>
        </w:trPr>
        <w:tc>
          <w:tcPr>
            <w:tcW w:w="9752" w:type="dxa"/>
            <w:gridSpan w:val="2"/>
            <w:tcBorders>
              <w:top w:val="nil"/>
              <w:left w:val="nil"/>
              <w:bottom w:val="nil"/>
              <w:right w:val="nil"/>
            </w:tcBorders>
          </w:tcPr>
          <w:p w14:paraId="45C8EA51" w14:textId="77777777" w:rsidR="00C530B9" w:rsidRPr="005938C5" w:rsidRDefault="00C530B9" w:rsidP="00622670"/>
        </w:tc>
      </w:tr>
      <w:tr w:rsidR="00C530B9" w:rsidRPr="005938C5" w14:paraId="37ABB5DD" w14:textId="77777777" w:rsidTr="00622670">
        <w:trPr>
          <w:trHeight w:val="240"/>
          <w:jc w:val="center"/>
        </w:trPr>
        <w:tc>
          <w:tcPr>
            <w:tcW w:w="4876" w:type="dxa"/>
            <w:tcBorders>
              <w:top w:val="nil"/>
              <w:left w:val="nil"/>
              <w:bottom w:val="nil"/>
              <w:right w:val="nil"/>
            </w:tcBorders>
          </w:tcPr>
          <w:p w14:paraId="5C57BB1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CB1AFA2" w14:textId="77777777" w:rsidR="00C530B9" w:rsidRPr="005938C5" w:rsidRDefault="00C530B9" w:rsidP="00622670">
            <w:pPr>
              <w:pStyle w:val="AmColumnHeading"/>
            </w:pPr>
            <w:r w:rsidRPr="005938C5">
              <w:t>Emendamento</w:t>
            </w:r>
          </w:p>
        </w:tc>
      </w:tr>
      <w:tr w:rsidR="00C530B9" w:rsidRPr="005938C5" w14:paraId="57721BF0" w14:textId="77777777" w:rsidTr="00622670">
        <w:trPr>
          <w:jc w:val="center"/>
        </w:trPr>
        <w:tc>
          <w:tcPr>
            <w:tcW w:w="4876" w:type="dxa"/>
            <w:tcBorders>
              <w:top w:val="nil"/>
              <w:left w:val="nil"/>
              <w:bottom w:val="nil"/>
              <w:right w:val="nil"/>
            </w:tcBorders>
          </w:tcPr>
          <w:p w14:paraId="516CBB39" w14:textId="77777777" w:rsidR="00C530B9" w:rsidRPr="005938C5" w:rsidRDefault="00C530B9" w:rsidP="00622670">
            <w:pPr>
              <w:pStyle w:val="Normal6a"/>
            </w:pPr>
          </w:p>
        </w:tc>
        <w:tc>
          <w:tcPr>
            <w:tcW w:w="4876" w:type="dxa"/>
            <w:tcBorders>
              <w:top w:val="nil"/>
              <w:left w:val="nil"/>
              <w:bottom w:val="nil"/>
              <w:right w:val="nil"/>
            </w:tcBorders>
          </w:tcPr>
          <w:p w14:paraId="53574EAD" w14:textId="77777777" w:rsidR="00C530B9" w:rsidRPr="005938C5" w:rsidRDefault="00C530B9" w:rsidP="00622670">
            <w:pPr>
              <w:pStyle w:val="Normal6a"/>
            </w:pPr>
            <w:r w:rsidRPr="005938C5">
              <w:rPr>
                <w:b/>
                <w:i/>
              </w:rPr>
              <w:t>2 bis.</w:t>
            </w:r>
            <w:r w:rsidRPr="005938C5">
              <w:tab/>
            </w:r>
            <w:r w:rsidRPr="005938C5">
              <w:rPr>
                <w:b/>
                <w:i/>
              </w:rPr>
              <w:t>accoglie con favore l'ampio e coerente sostegno dei cittadini montenegrini al percorso europeo del paese, con il 69 % dei cittadini che esprime fiducia nel futuro del Montenegro all'interno dell'Unione europea; sottolinea che tale fiducia da parte dei cittadini accresce ulteriormente la responsabilità in capo alle istituzioni statali e agli attori politici di agire in modo responsabile, coerente e con una chiara attenzione al conseguimento di risultati di riforma tangibili e duraturi al fine di realizzare il processo di adesione all'UE; </w:t>
            </w:r>
          </w:p>
        </w:tc>
      </w:tr>
    </w:tbl>
    <w:p w14:paraId="4FA69EE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62AE028" w14:textId="77777777" w:rsidR="00C530B9" w:rsidRPr="005938C5" w:rsidRDefault="00C530B9" w:rsidP="00C530B9">
      <w:r w:rsidRPr="005938C5">
        <w:rPr>
          <w:rStyle w:val="HideTWBExt"/>
          <w:noProof w:val="0"/>
        </w:rPr>
        <w:t>&lt;/Amend&gt;</w:t>
      </w:r>
    </w:p>
    <w:p w14:paraId="03F5D27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42</w:t>
      </w:r>
      <w:r w:rsidRPr="005938C5">
        <w:rPr>
          <w:rStyle w:val="HideTWBExt"/>
          <w:b w:val="0"/>
          <w:noProof w:val="0"/>
        </w:rPr>
        <w:t>&lt;/NumAm&gt;</w:t>
      </w:r>
    </w:p>
    <w:p w14:paraId="0896EA22" w14:textId="77777777" w:rsidR="00C530B9" w:rsidRPr="005938C5" w:rsidRDefault="00C530B9" w:rsidP="00C530B9">
      <w:pPr>
        <w:pStyle w:val="NormalBold"/>
      </w:pPr>
      <w:r w:rsidRPr="005938C5">
        <w:rPr>
          <w:rStyle w:val="HideTWBExt"/>
          <w:b w:val="0"/>
          <w:noProof w:val="0"/>
        </w:rPr>
        <w:t>&lt;RepeatBlock-By&gt;&lt;Members&gt;</w:t>
      </w:r>
      <w:r w:rsidRPr="005938C5">
        <w:t>Christophe Gomart</w:t>
      </w:r>
      <w:r w:rsidRPr="005938C5">
        <w:rPr>
          <w:rStyle w:val="HideTWBExt"/>
          <w:b w:val="0"/>
          <w:noProof w:val="0"/>
        </w:rPr>
        <w:t>&lt;/Members&gt;</w:t>
      </w:r>
    </w:p>
    <w:p w14:paraId="20A0CCDB" w14:textId="77777777" w:rsidR="00C530B9" w:rsidRPr="005938C5" w:rsidRDefault="00C530B9" w:rsidP="00C530B9">
      <w:pPr>
        <w:pStyle w:val="NormalBold"/>
      </w:pPr>
      <w:r w:rsidRPr="005938C5">
        <w:rPr>
          <w:rStyle w:val="HideTWBExt"/>
          <w:b w:val="0"/>
          <w:noProof w:val="0"/>
        </w:rPr>
        <w:t>&lt;/RepeatBlock-By&gt;</w:t>
      </w:r>
    </w:p>
    <w:p w14:paraId="53DFB15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7A44BC0" w14:textId="77777777" w:rsidR="00C530B9" w:rsidRPr="005938C5" w:rsidRDefault="00C530B9" w:rsidP="00C530B9">
      <w:pPr>
        <w:pStyle w:val="NormalBold"/>
      </w:pPr>
      <w:r w:rsidRPr="005938C5">
        <w:rPr>
          <w:rStyle w:val="HideTWBExt"/>
          <w:b w:val="0"/>
          <w:noProof w:val="0"/>
        </w:rPr>
        <w:t>&lt;Article&gt;</w:t>
      </w:r>
      <w:r w:rsidRPr="005938C5">
        <w:t>Paragrafo 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4C1B4FB" w14:textId="77777777" w:rsidTr="00622670">
        <w:trPr>
          <w:trHeight w:hRule="exact" w:val="240"/>
          <w:jc w:val="center"/>
        </w:trPr>
        <w:tc>
          <w:tcPr>
            <w:tcW w:w="9752" w:type="dxa"/>
            <w:gridSpan w:val="2"/>
            <w:tcBorders>
              <w:top w:val="nil"/>
              <w:left w:val="nil"/>
              <w:bottom w:val="nil"/>
              <w:right w:val="nil"/>
            </w:tcBorders>
          </w:tcPr>
          <w:p w14:paraId="04FACE1C" w14:textId="77777777" w:rsidR="00C530B9" w:rsidRPr="005938C5" w:rsidRDefault="00C530B9" w:rsidP="00622670"/>
        </w:tc>
      </w:tr>
      <w:tr w:rsidR="00C530B9" w:rsidRPr="005938C5" w14:paraId="34D9B3CC" w14:textId="77777777" w:rsidTr="00622670">
        <w:trPr>
          <w:trHeight w:val="240"/>
          <w:jc w:val="center"/>
        </w:trPr>
        <w:tc>
          <w:tcPr>
            <w:tcW w:w="4876" w:type="dxa"/>
            <w:tcBorders>
              <w:top w:val="nil"/>
              <w:left w:val="nil"/>
              <w:bottom w:val="nil"/>
              <w:right w:val="nil"/>
            </w:tcBorders>
          </w:tcPr>
          <w:p w14:paraId="3648CC7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1D99FF1" w14:textId="77777777" w:rsidR="00C530B9" w:rsidRPr="005938C5" w:rsidRDefault="00C530B9" w:rsidP="00622670">
            <w:pPr>
              <w:pStyle w:val="AmColumnHeading"/>
            </w:pPr>
            <w:r w:rsidRPr="005938C5">
              <w:t>Emendamento</w:t>
            </w:r>
          </w:p>
        </w:tc>
      </w:tr>
      <w:tr w:rsidR="00C530B9" w:rsidRPr="005938C5" w14:paraId="263C6DB6" w14:textId="77777777" w:rsidTr="00622670">
        <w:trPr>
          <w:jc w:val="center"/>
        </w:trPr>
        <w:tc>
          <w:tcPr>
            <w:tcW w:w="4876" w:type="dxa"/>
            <w:tcBorders>
              <w:top w:val="nil"/>
              <w:left w:val="nil"/>
              <w:bottom w:val="nil"/>
              <w:right w:val="nil"/>
            </w:tcBorders>
          </w:tcPr>
          <w:p w14:paraId="1ED36B62" w14:textId="77777777" w:rsidR="00C530B9" w:rsidRPr="005938C5" w:rsidRDefault="00C530B9" w:rsidP="00622670">
            <w:pPr>
              <w:pStyle w:val="Normal6a"/>
            </w:pPr>
          </w:p>
        </w:tc>
        <w:tc>
          <w:tcPr>
            <w:tcW w:w="4876" w:type="dxa"/>
            <w:tcBorders>
              <w:top w:val="nil"/>
              <w:left w:val="nil"/>
              <w:bottom w:val="nil"/>
              <w:right w:val="nil"/>
            </w:tcBorders>
          </w:tcPr>
          <w:p w14:paraId="2FCB5303" w14:textId="77777777" w:rsidR="00C530B9" w:rsidRPr="005938C5" w:rsidRDefault="00C530B9" w:rsidP="00622670">
            <w:pPr>
              <w:pStyle w:val="Normal6a"/>
            </w:pPr>
            <w:r w:rsidRPr="005938C5">
              <w:rPr>
                <w:b/>
                <w:i/>
              </w:rPr>
              <w:t>2 bis.</w:t>
            </w:r>
            <w:r w:rsidRPr="005938C5">
              <w:tab/>
            </w:r>
            <w:r w:rsidRPr="005938C5">
              <w:rPr>
                <w:b/>
                <w:i/>
              </w:rPr>
              <w:t>ritiene che l'Unione europea debba sviluppare un partenariato strategico approfondito con il Montenegro, che comprenda in particolare la cooperazione economica, la partecipazione a determinati programmi europei, la cooperazione in materia di sicurezza e di lotta contro la criminalità organizzata, nonché la graduale integrazione in taluni mercati europei, senza che ciò implichi necessariamente la piena adesione all'Unione;</w:t>
            </w:r>
          </w:p>
        </w:tc>
      </w:tr>
    </w:tbl>
    <w:p w14:paraId="7749ADD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{FR}</w:t>
      </w:r>
      <w:r w:rsidRPr="005938C5">
        <w:t>fr</w:t>
      </w:r>
      <w:r w:rsidRPr="005938C5">
        <w:rPr>
          <w:rStyle w:val="HideTWBExt"/>
          <w:noProof w:val="0"/>
        </w:rPr>
        <w:t>&lt;/Original&gt;</w:t>
      </w:r>
    </w:p>
    <w:p w14:paraId="609FF3D0" w14:textId="77777777" w:rsidR="00C530B9" w:rsidRPr="005938C5" w:rsidRDefault="00C530B9" w:rsidP="00C530B9">
      <w:r w:rsidRPr="005938C5">
        <w:rPr>
          <w:rStyle w:val="HideTWBExt"/>
          <w:noProof w:val="0"/>
        </w:rPr>
        <w:t>&lt;/Amend&gt;</w:t>
      </w:r>
    </w:p>
    <w:p w14:paraId="7FC2EA9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43</w:t>
      </w:r>
      <w:r w:rsidRPr="005938C5">
        <w:rPr>
          <w:rStyle w:val="HideTWBExt"/>
          <w:b w:val="0"/>
          <w:noProof w:val="0"/>
        </w:rPr>
        <w:t>&lt;/NumAm&gt;</w:t>
      </w:r>
    </w:p>
    <w:p w14:paraId="73ADCC9C"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6D8F7A53" w14:textId="77777777" w:rsidR="00C530B9" w:rsidRPr="005938C5" w:rsidRDefault="00C530B9" w:rsidP="00C530B9">
      <w:pPr>
        <w:pStyle w:val="NormalBold"/>
      </w:pPr>
      <w:r w:rsidRPr="005938C5">
        <w:rPr>
          <w:rStyle w:val="HideTWBExt"/>
          <w:b w:val="0"/>
          <w:noProof w:val="0"/>
        </w:rPr>
        <w:t>&lt;/RepeatBlock-By&gt;</w:t>
      </w:r>
    </w:p>
    <w:p w14:paraId="3454B38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077C86A"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9ED811E" w14:textId="77777777" w:rsidTr="00622670">
        <w:trPr>
          <w:trHeight w:hRule="exact" w:val="240"/>
          <w:jc w:val="center"/>
        </w:trPr>
        <w:tc>
          <w:tcPr>
            <w:tcW w:w="9752" w:type="dxa"/>
            <w:gridSpan w:val="2"/>
            <w:tcBorders>
              <w:top w:val="nil"/>
              <w:left w:val="nil"/>
              <w:bottom w:val="nil"/>
              <w:right w:val="nil"/>
            </w:tcBorders>
          </w:tcPr>
          <w:p w14:paraId="7E504ED7" w14:textId="77777777" w:rsidR="00C530B9" w:rsidRPr="005938C5" w:rsidRDefault="00C530B9" w:rsidP="00622670"/>
        </w:tc>
      </w:tr>
      <w:tr w:rsidR="00C530B9" w:rsidRPr="005938C5" w14:paraId="27EB0159" w14:textId="77777777" w:rsidTr="00622670">
        <w:trPr>
          <w:trHeight w:val="240"/>
          <w:jc w:val="center"/>
        </w:trPr>
        <w:tc>
          <w:tcPr>
            <w:tcW w:w="4876" w:type="dxa"/>
            <w:tcBorders>
              <w:top w:val="nil"/>
              <w:left w:val="nil"/>
              <w:bottom w:val="nil"/>
              <w:right w:val="nil"/>
            </w:tcBorders>
          </w:tcPr>
          <w:p w14:paraId="577F553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AF4AF04" w14:textId="77777777" w:rsidR="00C530B9" w:rsidRPr="005938C5" w:rsidRDefault="00C530B9" w:rsidP="00622670">
            <w:pPr>
              <w:pStyle w:val="AmColumnHeading"/>
            </w:pPr>
            <w:r w:rsidRPr="005938C5">
              <w:t>Emendamento</w:t>
            </w:r>
          </w:p>
        </w:tc>
      </w:tr>
      <w:tr w:rsidR="00C530B9" w:rsidRPr="005938C5" w14:paraId="14D345C3" w14:textId="77777777" w:rsidTr="00622670">
        <w:trPr>
          <w:jc w:val="center"/>
        </w:trPr>
        <w:tc>
          <w:tcPr>
            <w:tcW w:w="4876" w:type="dxa"/>
            <w:tcBorders>
              <w:top w:val="nil"/>
              <w:left w:val="nil"/>
              <w:bottom w:val="nil"/>
              <w:right w:val="nil"/>
            </w:tcBorders>
          </w:tcPr>
          <w:p w14:paraId="7D9F8573" w14:textId="77777777" w:rsidR="00C530B9" w:rsidRPr="005938C5" w:rsidRDefault="00C530B9" w:rsidP="00622670">
            <w:pPr>
              <w:pStyle w:val="Normal6a"/>
            </w:pPr>
            <w:r w:rsidRPr="005938C5">
              <w:rPr>
                <w:b/>
                <w:i/>
              </w:rPr>
              <w:t>3.</w:t>
            </w:r>
            <w:r w:rsidRPr="005938C5">
              <w:tab/>
            </w:r>
            <w:r w:rsidRPr="005938C5">
              <w:rPr>
                <w:b/>
                <w:i/>
              </w:rPr>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6BCF8FF9" w14:textId="77777777" w:rsidR="00C530B9" w:rsidRPr="005938C5" w:rsidRDefault="00C530B9" w:rsidP="00622670">
            <w:pPr>
              <w:pStyle w:val="Normal6a"/>
            </w:pPr>
            <w:r w:rsidRPr="005938C5">
              <w:rPr>
                <w:b/>
                <w:i/>
              </w:rPr>
              <w:t>soppresso</w:t>
            </w:r>
          </w:p>
        </w:tc>
      </w:tr>
    </w:tbl>
    <w:p w14:paraId="0827F88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075E661" w14:textId="77777777" w:rsidR="00C530B9" w:rsidRPr="005938C5" w:rsidRDefault="00C530B9" w:rsidP="00C530B9">
      <w:r w:rsidRPr="005938C5">
        <w:rPr>
          <w:rStyle w:val="HideTWBExt"/>
          <w:noProof w:val="0"/>
        </w:rPr>
        <w:t>&lt;/Amend&gt;</w:t>
      </w:r>
    </w:p>
    <w:p w14:paraId="11D9392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44</w:t>
      </w:r>
      <w:r w:rsidRPr="005938C5">
        <w:rPr>
          <w:rStyle w:val="HideTWBExt"/>
          <w:b w:val="0"/>
          <w:noProof w:val="0"/>
        </w:rPr>
        <w:t>&lt;/NumAm&gt;</w:t>
      </w:r>
    </w:p>
    <w:p w14:paraId="557192CF"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0119F7A7" w14:textId="77777777" w:rsidR="00C530B9" w:rsidRPr="005938C5" w:rsidRDefault="00C530B9" w:rsidP="00C530B9">
      <w:pPr>
        <w:pStyle w:val="NormalBold"/>
      </w:pPr>
      <w:r w:rsidRPr="005938C5">
        <w:rPr>
          <w:rStyle w:val="HideTWBExt"/>
          <w:b w:val="0"/>
          <w:noProof w:val="0"/>
        </w:rPr>
        <w:t>&lt;/RepeatBlock-By&gt;</w:t>
      </w:r>
    </w:p>
    <w:p w14:paraId="5C3E7D1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4519067"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7BA6F08" w14:textId="77777777" w:rsidTr="00622670">
        <w:trPr>
          <w:trHeight w:hRule="exact" w:val="240"/>
          <w:jc w:val="center"/>
        </w:trPr>
        <w:tc>
          <w:tcPr>
            <w:tcW w:w="9752" w:type="dxa"/>
            <w:gridSpan w:val="2"/>
            <w:tcBorders>
              <w:top w:val="nil"/>
              <w:left w:val="nil"/>
              <w:bottom w:val="nil"/>
              <w:right w:val="nil"/>
            </w:tcBorders>
          </w:tcPr>
          <w:p w14:paraId="281DBBCD" w14:textId="77777777" w:rsidR="00C530B9" w:rsidRPr="005938C5" w:rsidRDefault="00C530B9" w:rsidP="00622670"/>
        </w:tc>
      </w:tr>
      <w:tr w:rsidR="00C530B9" w:rsidRPr="005938C5" w14:paraId="320BD0B0" w14:textId="77777777" w:rsidTr="00622670">
        <w:trPr>
          <w:trHeight w:val="240"/>
          <w:jc w:val="center"/>
        </w:trPr>
        <w:tc>
          <w:tcPr>
            <w:tcW w:w="4876" w:type="dxa"/>
            <w:tcBorders>
              <w:top w:val="nil"/>
              <w:left w:val="nil"/>
              <w:bottom w:val="nil"/>
              <w:right w:val="nil"/>
            </w:tcBorders>
          </w:tcPr>
          <w:p w14:paraId="66424B4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84F375E" w14:textId="77777777" w:rsidR="00C530B9" w:rsidRPr="005938C5" w:rsidRDefault="00C530B9" w:rsidP="00622670">
            <w:pPr>
              <w:pStyle w:val="AmColumnHeading"/>
            </w:pPr>
            <w:r w:rsidRPr="005938C5">
              <w:t>Emendamento</w:t>
            </w:r>
          </w:p>
        </w:tc>
      </w:tr>
      <w:tr w:rsidR="00C530B9" w:rsidRPr="005938C5" w14:paraId="24E3835F" w14:textId="77777777" w:rsidTr="00622670">
        <w:trPr>
          <w:jc w:val="center"/>
        </w:trPr>
        <w:tc>
          <w:tcPr>
            <w:tcW w:w="4876" w:type="dxa"/>
            <w:tcBorders>
              <w:top w:val="nil"/>
              <w:left w:val="nil"/>
              <w:bottom w:val="nil"/>
              <w:right w:val="nil"/>
            </w:tcBorders>
          </w:tcPr>
          <w:p w14:paraId="0A51CAFB"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7EE4A6E4" w14:textId="77777777" w:rsidR="00C530B9" w:rsidRPr="005938C5" w:rsidRDefault="00C530B9" w:rsidP="00622670">
            <w:pPr>
              <w:pStyle w:val="Normal6a"/>
            </w:pPr>
            <w:r w:rsidRPr="005938C5">
              <w:t>3.</w:t>
            </w:r>
            <w:r w:rsidRPr="005938C5">
              <w:tab/>
              <w:t xml:space="preserve">accoglie con favore il costante e pieno allineamento del Montenegro alla politica estera e di sicurezza comune dell'UE, comprese le misure restrittive dell'UE; plaude al </w:t>
            </w:r>
            <w:r w:rsidRPr="005938C5">
              <w:rPr>
                <w:b/>
                <w:i/>
              </w:rPr>
              <w:t>forte sostegno del Montenegro all'Ucraina, anche attraverso i voti alle risoluzioni dell'Assemblea generale delle Nazioni Unite;</w:t>
            </w:r>
            <w:r w:rsidRPr="005938C5">
              <w:t xml:space="preserve"> </w:t>
            </w:r>
            <w:r w:rsidRPr="005938C5">
              <w:rPr>
                <w:b/>
                <w:i/>
              </w:rPr>
              <w:t>accoglie con favore il</w:t>
            </w:r>
            <w:r w:rsidRPr="005938C5">
              <w:t xml:space="preserve"> dialogo UE-Montenegro in materia di sicurezza e difesa;</w:t>
            </w:r>
          </w:p>
        </w:tc>
      </w:tr>
    </w:tbl>
    <w:p w14:paraId="4733A7C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23B970F0" w14:textId="77777777" w:rsidR="00C530B9" w:rsidRPr="005938C5" w:rsidRDefault="00C530B9" w:rsidP="00C530B9">
      <w:r w:rsidRPr="005938C5">
        <w:rPr>
          <w:rStyle w:val="HideTWBExt"/>
          <w:noProof w:val="0"/>
        </w:rPr>
        <w:t>&lt;/Amend&gt;</w:t>
      </w:r>
    </w:p>
    <w:p w14:paraId="6A21665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45</w:t>
      </w:r>
      <w:r w:rsidRPr="005938C5">
        <w:rPr>
          <w:rStyle w:val="HideTWBExt"/>
          <w:b w:val="0"/>
          <w:noProof w:val="0"/>
        </w:rPr>
        <w:t>&lt;/NumAm&gt;</w:t>
      </w:r>
    </w:p>
    <w:p w14:paraId="1E5F9403"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53BDF55B" w14:textId="77777777" w:rsidR="00C530B9" w:rsidRPr="005938C5" w:rsidRDefault="00C530B9" w:rsidP="00C530B9">
      <w:pPr>
        <w:pStyle w:val="NormalBold"/>
      </w:pPr>
      <w:r w:rsidRPr="005938C5">
        <w:rPr>
          <w:rStyle w:val="HideTWBExt"/>
          <w:b w:val="0"/>
          <w:noProof w:val="0"/>
        </w:rPr>
        <w:t>&lt;/RepeatBlock-By&gt;</w:t>
      </w:r>
    </w:p>
    <w:p w14:paraId="397A7BB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AE955FB"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4DA4B36" w14:textId="77777777" w:rsidTr="00622670">
        <w:trPr>
          <w:trHeight w:hRule="exact" w:val="240"/>
          <w:jc w:val="center"/>
        </w:trPr>
        <w:tc>
          <w:tcPr>
            <w:tcW w:w="9752" w:type="dxa"/>
            <w:gridSpan w:val="2"/>
            <w:tcBorders>
              <w:top w:val="nil"/>
              <w:left w:val="nil"/>
              <w:bottom w:val="nil"/>
              <w:right w:val="nil"/>
            </w:tcBorders>
          </w:tcPr>
          <w:p w14:paraId="549435A1" w14:textId="77777777" w:rsidR="00C530B9" w:rsidRPr="005938C5" w:rsidRDefault="00C530B9" w:rsidP="00622670"/>
        </w:tc>
      </w:tr>
      <w:tr w:rsidR="00C530B9" w:rsidRPr="005938C5" w14:paraId="0E386F3B" w14:textId="77777777" w:rsidTr="00622670">
        <w:trPr>
          <w:trHeight w:val="240"/>
          <w:jc w:val="center"/>
        </w:trPr>
        <w:tc>
          <w:tcPr>
            <w:tcW w:w="4876" w:type="dxa"/>
            <w:tcBorders>
              <w:top w:val="nil"/>
              <w:left w:val="nil"/>
              <w:bottom w:val="nil"/>
              <w:right w:val="nil"/>
            </w:tcBorders>
          </w:tcPr>
          <w:p w14:paraId="55843BC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CF5D6A6" w14:textId="77777777" w:rsidR="00C530B9" w:rsidRPr="005938C5" w:rsidRDefault="00C530B9" w:rsidP="00622670">
            <w:pPr>
              <w:pStyle w:val="AmColumnHeading"/>
            </w:pPr>
            <w:r w:rsidRPr="005938C5">
              <w:t>Emendamento</w:t>
            </w:r>
          </w:p>
        </w:tc>
      </w:tr>
      <w:tr w:rsidR="00C530B9" w:rsidRPr="005938C5" w14:paraId="752A3431" w14:textId="77777777" w:rsidTr="00622670">
        <w:trPr>
          <w:jc w:val="center"/>
        </w:trPr>
        <w:tc>
          <w:tcPr>
            <w:tcW w:w="4876" w:type="dxa"/>
            <w:tcBorders>
              <w:top w:val="nil"/>
              <w:left w:val="nil"/>
              <w:bottom w:val="nil"/>
              <w:right w:val="nil"/>
            </w:tcBorders>
          </w:tcPr>
          <w:p w14:paraId="260FE481"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4ABDF9EF"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w:t>
            </w:r>
            <w:r w:rsidRPr="005938C5">
              <w:rPr>
                <w:b/>
                <w:i/>
              </w:rPr>
              <w:t>, in particolare quelle relative alla guerra di aggressione russa contro l'Ucraina, nonché la sua posizione di principio in seno alle Nazioni Unite e la partecipazione alle missioni e operazioni di gestione delle crisi dell'UE</w:t>
            </w:r>
            <w:r w:rsidRPr="005938C5">
              <w:t>; plaude al dialogo UE-Montenegro in materia di sicurezza e difesa;</w:t>
            </w:r>
          </w:p>
        </w:tc>
      </w:tr>
    </w:tbl>
    <w:p w14:paraId="6F212AF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67B4164" w14:textId="77777777" w:rsidR="00C530B9" w:rsidRPr="005938C5" w:rsidRDefault="00C530B9" w:rsidP="00C530B9">
      <w:r w:rsidRPr="005938C5">
        <w:rPr>
          <w:rStyle w:val="HideTWBExt"/>
          <w:noProof w:val="0"/>
        </w:rPr>
        <w:t>&lt;/Amend&gt;</w:t>
      </w:r>
    </w:p>
    <w:p w14:paraId="07A8334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46</w:t>
      </w:r>
      <w:r w:rsidRPr="005938C5">
        <w:rPr>
          <w:rStyle w:val="HideTWBExt"/>
          <w:b w:val="0"/>
          <w:noProof w:val="0"/>
        </w:rPr>
        <w:t>&lt;/NumAm&gt;</w:t>
      </w:r>
    </w:p>
    <w:p w14:paraId="5AC43D6D"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35756A7F" w14:textId="77777777" w:rsidR="00C530B9" w:rsidRPr="005938C5" w:rsidRDefault="00C530B9" w:rsidP="00C530B9">
      <w:pPr>
        <w:pStyle w:val="NormalBold"/>
      </w:pPr>
      <w:r w:rsidRPr="005938C5">
        <w:rPr>
          <w:rStyle w:val="HideTWBExt"/>
          <w:b w:val="0"/>
          <w:noProof w:val="0"/>
        </w:rPr>
        <w:t>&lt;/RepeatBlock-By&gt;</w:t>
      </w:r>
    </w:p>
    <w:p w14:paraId="7483533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D1B5C75"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F2711E0" w14:textId="77777777" w:rsidTr="00622670">
        <w:trPr>
          <w:trHeight w:hRule="exact" w:val="240"/>
          <w:jc w:val="center"/>
        </w:trPr>
        <w:tc>
          <w:tcPr>
            <w:tcW w:w="9752" w:type="dxa"/>
            <w:gridSpan w:val="2"/>
            <w:tcBorders>
              <w:top w:val="nil"/>
              <w:left w:val="nil"/>
              <w:bottom w:val="nil"/>
              <w:right w:val="nil"/>
            </w:tcBorders>
          </w:tcPr>
          <w:p w14:paraId="4DB6F6CE" w14:textId="77777777" w:rsidR="00C530B9" w:rsidRPr="005938C5" w:rsidRDefault="00C530B9" w:rsidP="00622670"/>
        </w:tc>
      </w:tr>
      <w:tr w:rsidR="00C530B9" w:rsidRPr="005938C5" w14:paraId="553087BE" w14:textId="77777777" w:rsidTr="00622670">
        <w:trPr>
          <w:trHeight w:val="240"/>
          <w:jc w:val="center"/>
        </w:trPr>
        <w:tc>
          <w:tcPr>
            <w:tcW w:w="4876" w:type="dxa"/>
            <w:tcBorders>
              <w:top w:val="nil"/>
              <w:left w:val="nil"/>
              <w:bottom w:val="nil"/>
              <w:right w:val="nil"/>
            </w:tcBorders>
          </w:tcPr>
          <w:p w14:paraId="18E5C4C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1BB9ADA" w14:textId="77777777" w:rsidR="00C530B9" w:rsidRPr="005938C5" w:rsidRDefault="00C530B9" w:rsidP="00622670">
            <w:pPr>
              <w:pStyle w:val="AmColumnHeading"/>
            </w:pPr>
            <w:r w:rsidRPr="005938C5">
              <w:t>Emendamento</w:t>
            </w:r>
          </w:p>
        </w:tc>
      </w:tr>
      <w:tr w:rsidR="00C530B9" w:rsidRPr="005938C5" w14:paraId="450373FE" w14:textId="77777777" w:rsidTr="00622670">
        <w:trPr>
          <w:jc w:val="center"/>
        </w:trPr>
        <w:tc>
          <w:tcPr>
            <w:tcW w:w="4876" w:type="dxa"/>
            <w:tcBorders>
              <w:top w:val="nil"/>
              <w:left w:val="nil"/>
              <w:bottom w:val="nil"/>
              <w:right w:val="nil"/>
            </w:tcBorders>
          </w:tcPr>
          <w:p w14:paraId="41D4691A"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0CD0E590" w14:textId="77777777" w:rsidR="00C530B9" w:rsidRPr="005938C5" w:rsidRDefault="00C530B9" w:rsidP="00622670">
            <w:pPr>
              <w:pStyle w:val="Normal6a"/>
            </w:pPr>
            <w:r w:rsidRPr="005938C5">
              <w:t>3.</w:t>
            </w:r>
            <w:r w:rsidRPr="005938C5">
              <w:tab/>
              <w:t xml:space="preserve">accoglie con favore il costante e pieno allineamento del Montenegro alla politica estera e di sicurezza comune dell'UE, comprese le misure restrittive dell'UE; plaude al dialogo UE-Montenegro in materia di sicurezza e difesa; </w:t>
            </w:r>
            <w:r w:rsidRPr="005938C5">
              <w:rPr>
                <w:b/>
                <w:i/>
              </w:rPr>
              <w:t>accoglie con favore la decisione del parlamento montenegrino di inviare membri delle sue forze armate a partecipare alla missione di assistenza militare dell'UE (EUMAM) a sostegno dell'Ucraina, indice di un chiaro e fermo allineamento alle priorità di sicurezza dell'UE e della NATO; ricorda che il Montenegro è un alleato fondamentale dell'UE nell'area, in quanto contribuisce alla sicurezza regionale attraverso la sua partecipazione alla missione KFOR in Kosovo e al gruppo tattico a guida italiana in Bulgaria; accoglie con favore la decisione del governo montenegrino di rispettare l'impegno del 2 % di spesa per la difesa;</w:t>
            </w:r>
          </w:p>
        </w:tc>
      </w:tr>
    </w:tbl>
    <w:p w14:paraId="3085B75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4D70C7A" w14:textId="77777777" w:rsidR="00C530B9" w:rsidRPr="005938C5" w:rsidRDefault="00C530B9" w:rsidP="00C530B9">
      <w:r w:rsidRPr="005938C5">
        <w:rPr>
          <w:rStyle w:val="HideTWBExt"/>
          <w:noProof w:val="0"/>
        </w:rPr>
        <w:t>&lt;/Amend&gt;</w:t>
      </w:r>
    </w:p>
    <w:p w14:paraId="10A830B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47</w:t>
      </w:r>
      <w:r w:rsidRPr="005938C5">
        <w:rPr>
          <w:rStyle w:val="HideTWBExt"/>
          <w:b w:val="0"/>
          <w:noProof w:val="0"/>
        </w:rPr>
        <w:t>&lt;/NumAm&gt;</w:t>
      </w:r>
    </w:p>
    <w:p w14:paraId="1F609C38"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5855C05F"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CC1E6E8" w14:textId="77777777" w:rsidR="00C530B9" w:rsidRPr="005938C5" w:rsidRDefault="00C530B9" w:rsidP="00C530B9">
      <w:pPr>
        <w:pStyle w:val="NormalBold"/>
      </w:pPr>
      <w:r w:rsidRPr="005938C5">
        <w:rPr>
          <w:rStyle w:val="HideTWBExt"/>
          <w:b w:val="0"/>
          <w:noProof w:val="0"/>
        </w:rPr>
        <w:t>&lt;/RepeatBlock-By&gt;</w:t>
      </w:r>
    </w:p>
    <w:p w14:paraId="65C44FC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735B573"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732DA9C" w14:textId="77777777" w:rsidTr="00622670">
        <w:trPr>
          <w:trHeight w:hRule="exact" w:val="240"/>
          <w:jc w:val="center"/>
        </w:trPr>
        <w:tc>
          <w:tcPr>
            <w:tcW w:w="9752" w:type="dxa"/>
            <w:gridSpan w:val="2"/>
            <w:tcBorders>
              <w:top w:val="nil"/>
              <w:left w:val="nil"/>
              <w:bottom w:val="nil"/>
              <w:right w:val="nil"/>
            </w:tcBorders>
          </w:tcPr>
          <w:p w14:paraId="227ED80B" w14:textId="77777777" w:rsidR="00C530B9" w:rsidRPr="005938C5" w:rsidRDefault="00C530B9" w:rsidP="00622670"/>
        </w:tc>
      </w:tr>
      <w:tr w:rsidR="00C530B9" w:rsidRPr="005938C5" w14:paraId="42EB13C7" w14:textId="77777777" w:rsidTr="00622670">
        <w:trPr>
          <w:trHeight w:val="240"/>
          <w:jc w:val="center"/>
        </w:trPr>
        <w:tc>
          <w:tcPr>
            <w:tcW w:w="4876" w:type="dxa"/>
            <w:tcBorders>
              <w:top w:val="nil"/>
              <w:left w:val="nil"/>
              <w:bottom w:val="nil"/>
              <w:right w:val="nil"/>
            </w:tcBorders>
          </w:tcPr>
          <w:p w14:paraId="74F990D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536D08A" w14:textId="77777777" w:rsidR="00C530B9" w:rsidRPr="005938C5" w:rsidRDefault="00C530B9" w:rsidP="00622670">
            <w:pPr>
              <w:pStyle w:val="AmColumnHeading"/>
            </w:pPr>
            <w:r w:rsidRPr="005938C5">
              <w:t>Emendamento</w:t>
            </w:r>
          </w:p>
        </w:tc>
      </w:tr>
      <w:tr w:rsidR="00C530B9" w:rsidRPr="005938C5" w14:paraId="0508B01D" w14:textId="77777777" w:rsidTr="00622670">
        <w:trPr>
          <w:jc w:val="center"/>
        </w:trPr>
        <w:tc>
          <w:tcPr>
            <w:tcW w:w="4876" w:type="dxa"/>
            <w:tcBorders>
              <w:top w:val="nil"/>
              <w:left w:val="nil"/>
              <w:bottom w:val="nil"/>
              <w:right w:val="nil"/>
            </w:tcBorders>
          </w:tcPr>
          <w:p w14:paraId="4F62845F"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117D0A81"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r w:rsidRPr="005938C5">
              <w:rPr>
                <w:b/>
                <w:i/>
              </w:rPr>
              <w:t>, compresi gli scambi strutturati riguardanti la cooperazione per la sicurezza e la difesa, la resilienza alle minacce emergenti e la cooperazione e il sostegno all'Ucraina</w:t>
            </w:r>
            <w:r w:rsidRPr="005938C5">
              <w:t xml:space="preserve">; </w:t>
            </w:r>
            <w:r w:rsidRPr="005938C5">
              <w:rPr>
                <w:b/>
                <w:i/>
              </w:rPr>
              <w:t>elogia la decisione del parlamento montenegrino di approvare la partecipazione alla missione di assistenza militare dell'Unione europea a sostegno dell'Ucraina;</w:t>
            </w:r>
          </w:p>
        </w:tc>
      </w:tr>
    </w:tbl>
    <w:p w14:paraId="3958F35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47B5FC4" w14:textId="77777777" w:rsidR="00C530B9" w:rsidRPr="005938C5" w:rsidRDefault="00C530B9" w:rsidP="00C530B9">
      <w:r w:rsidRPr="005938C5">
        <w:rPr>
          <w:rStyle w:val="HideTWBExt"/>
          <w:noProof w:val="0"/>
        </w:rPr>
        <w:t>&lt;/Amend&gt;</w:t>
      </w:r>
    </w:p>
    <w:p w14:paraId="7A70196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48</w:t>
      </w:r>
      <w:r w:rsidRPr="005938C5">
        <w:rPr>
          <w:rStyle w:val="HideTWBExt"/>
          <w:b w:val="0"/>
          <w:noProof w:val="0"/>
        </w:rPr>
        <w:t>&lt;/NumAm&gt;</w:t>
      </w:r>
    </w:p>
    <w:p w14:paraId="398BBB8B"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40A6A62D" w14:textId="77777777" w:rsidR="00C530B9" w:rsidRPr="005938C5" w:rsidRDefault="00C530B9" w:rsidP="00C530B9">
      <w:pPr>
        <w:pStyle w:val="NormalBold"/>
      </w:pPr>
      <w:r w:rsidRPr="005938C5">
        <w:rPr>
          <w:rStyle w:val="HideTWBExt"/>
          <w:b w:val="0"/>
          <w:noProof w:val="0"/>
        </w:rPr>
        <w:t>&lt;/RepeatBlock-By&gt;</w:t>
      </w:r>
    </w:p>
    <w:p w14:paraId="5441EEA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06D6280"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58BA173" w14:textId="77777777" w:rsidTr="00622670">
        <w:trPr>
          <w:trHeight w:hRule="exact" w:val="240"/>
          <w:jc w:val="center"/>
        </w:trPr>
        <w:tc>
          <w:tcPr>
            <w:tcW w:w="9752" w:type="dxa"/>
            <w:gridSpan w:val="2"/>
            <w:tcBorders>
              <w:top w:val="nil"/>
              <w:left w:val="nil"/>
              <w:bottom w:val="nil"/>
              <w:right w:val="nil"/>
            </w:tcBorders>
          </w:tcPr>
          <w:p w14:paraId="7F687634" w14:textId="77777777" w:rsidR="00C530B9" w:rsidRPr="005938C5" w:rsidRDefault="00C530B9" w:rsidP="00622670"/>
        </w:tc>
      </w:tr>
      <w:tr w:rsidR="00C530B9" w:rsidRPr="005938C5" w14:paraId="61047170" w14:textId="77777777" w:rsidTr="00622670">
        <w:trPr>
          <w:trHeight w:val="240"/>
          <w:jc w:val="center"/>
        </w:trPr>
        <w:tc>
          <w:tcPr>
            <w:tcW w:w="4876" w:type="dxa"/>
            <w:tcBorders>
              <w:top w:val="nil"/>
              <w:left w:val="nil"/>
              <w:bottom w:val="nil"/>
              <w:right w:val="nil"/>
            </w:tcBorders>
          </w:tcPr>
          <w:p w14:paraId="38BDA83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EEA63D3" w14:textId="77777777" w:rsidR="00C530B9" w:rsidRPr="005938C5" w:rsidRDefault="00C530B9" w:rsidP="00622670">
            <w:pPr>
              <w:pStyle w:val="AmColumnHeading"/>
            </w:pPr>
            <w:r w:rsidRPr="005938C5">
              <w:t>Emendamento</w:t>
            </w:r>
          </w:p>
        </w:tc>
      </w:tr>
      <w:tr w:rsidR="00C530B9" w:rsidRPr="005938C5" w14:paraId="54F7FE56" w14:textId="77777777" w:rsidTr="00622670">
        <w:trPr>
          <w:jc w:val="center"/>
        </w:trPr>
        <w:tc>
          <w:tcPr>
            <w:tcW w:w="4876" w:type="dxa"/>
            <w:tcBorders>
              <w:top w:val="nil"/>
              <w:left w:val="nil"/>
              <w:bottom w:val="nil"/>
              <w:right w:val="nil"/>
            </w:tcBorders>
          </w:tcPr>
          <w:p w14:paraId="0280C316"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20C8DDF7"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r w:rsidRPr="005938C5">
              <w:rPr>
                <w:b/>
                <w:i/>
              </w:rPr>
              <w:t> ribadisce che l'allineamento coerente del Montenegro alla politica estera e di sicurezza comune dell'UE, comprese le misure restrittive nei confronti della Russia, costituisce un indicatore chiave del suo orientamento strategico e deve mantenersi risoluto;</w:t>
            </w:r>
          </w:p>
        </w:tc>
      </w:tr>
    </w:tbl>
    <w:p w14:paraId="48E4FD2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3D0F885" w14:textId="77777777" w:rsidR="00C530B9" w:rsidRPr="005938C5" w:rsidRDefault="00C530B9" w:rsidP="00C530B9">
      <w:r w:rsidRPr="005938C5">
        <w:rPr>
          <w:rStyle w:val="HideTWBExt"/>
          <w:noProof w:val="0"/>
        </w:rPr>
        <w:t>&lt;/Amend&gt;</w:t>
      </w:r>
    </w:p>
    <w:p w14:paraId="557A0C8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49</w:t>
      </w:r>
      <w:r w:rsidRPr="005938C5">
        <w:rPr>
          <w:rStyle w:val="HideTWBExt"/>
          <w:b w:val="0"/>
          <w:noProof w:val="0"/>
        </w:rPr>
        <w:t>&lt;/NumAm&gt;</w:t>
      </w:r>
    </w:p>
    <w:p w14:paraId="463FBCEF" w14:textId="77777777" w:rsidR="00C530B9" w:rsidRPr="005938C5" w:rsidRDefault="00C530B9" w:rsidP="00C530B9">
      <w:pPr>
        <w:pStyle w:val="NormalBold"/>
      </w:pPr>
      <w:r w:rsidRPr="005938C5">
        <w:rPr>
          <w:rStyle w:val="HideTWBExt"/>
          <w:b w:val="0"/>
          <w:noProof w:val="0"/>
        </w:rPr>
        <w:t>&lt;RepeatBlock-By&gt;&lt;Members&gt;</w:t>
      </w:r>
      <w:r w:rsidRPr="005938C5">
        <w:t>Costas Mavrides</w:t>
      </w:r>
      <w:r w:rsidRPr="005938C5">
        <w:rPr>
          <w:rStyle w:val="HideTWBExt"/>
          <w:b w:val="0"/>
          <w:noProof w:val="0"/>
        </w:rPr>
        <w:t>&lt;/Members&gt;</w:t>
      </w:r>
    </w:p>
    <w:p w14:paraId="163FFC83" w14:textId="77777777" w:rsidR="00C530B9" w:rsidRPr="005938C5" w:rsidRDefault="00C530B9" w:rsidP="00C530B9">
      <w:pPr>
        <w:pStyle w:val="NormalBold"/>
      </w:pPr>
      <w:r w:rsidRPr="005938C5">
        <w:rPr>
          <w:rStyle w:val="HideTWBExt"/>
          <w:b w:val="0"/>
          <w:noProof w:val="0"/>
        </w:rPr>
        <w:t>&lt;/RepeatBlock-By&gt;</w:t>
      </w:r>
    </w:p>
    <w:p w14:paraId="2FC6DF5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B72FDD2" w14:textId="77777777" w:rsidR="00C530B9" w:rsidRPr="005938C5" w:rsidRDefault="00C530B9" w:rsidP="00C530B9">
      <w:pPr>
        <w:pStyle w:val="NormalBold"/>
      </w:pPr>
      <w:r w:rsidRPr="005938C5">
        <w:rPr>
          <w:rStyle w:val="HideTWBExt"/>
          <w:b w:val="0"/>
          <w:noProof w:val="0"/>
        </w:rPr>
        <w:t>&lt;Article&gt;</w:t>
      </w:r>
      <w:r w:rsidRPr="005938C5">
        <w:t>Paragrafo 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60CB46C" w14:textId="77777777" w:rsidTr="00622670">
        <w:trPr>
          <w:trHeight w:hRule="exact" w:val="240"/>
          <w:jc w:val="center"/>
        </w:trPr>
        <w:tc>
          <w:tcPr>
            <w:tcW w:w="9752" w:type="dxa"/>
            <w:gridSpan w:val="2"/>
            <w:tcBorders>
              <w:top w:val="nil"/>
              <w:left w:val="nil"/>
              <w:bottom w:val="nil"/>
              <w:right w:val="nil"/>
            </w:tcBorders>
          </w:tcPr>
          <w:p w14:paraId="05804CBD" w14:textId="77777777" w:rsidR="00C530B9" w:rsidRPr="005938C5" w:rsidRDefault="00C530B9" w:rsidP="00622670"/>
        </w:tc>
      </w:tr>
      <w:tr w:rsidR="00C530B9" w:rsidRPr="005938C5" w14:paraId="5EAD2FC2" w14:textId="77777777" w:rsidTr="00622670">
        <w:trPr>
          <w:trHeight w:val="240"/>
          <w:jc w:val="center"/>
        </w:trPr>
        <w:tc>
          <w:tcPr>
            <w:tcW w:w="4876" w:type="dxa"/>
            <w:tcBorders>
              <w:top w:val="nil"/>
              <w:left w:val="nil"/>
              <w:bottom w:val="nil"/>
              <w:right w:val="nil"/>
            </w:tcBorders>
          </w:tcPr>
          <w:p w14:paraId="50724AD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BAD9EAD" w14:textId="77777777" w:rsidR="00C530B9" w:rsidRPr="005938C5" w:rsidRDefault="00C530B9" w:rsidP="00622670">
            <w:pPr>
              <w:pStyle w:val="AmColumnHeading"/>
            </w:pPr>
            <w:r w:rsidRPr="005938C5">
              <w:t>Emendamento</w:t>
            </w:r>
          </w:p>
        </w:tc>
      </w:tr>
      <w:tr w:rsidR="00C530B9" w:rsidRPr="005938C5" w14:paraId="16C1735B" w14:textId="77777777" w:rsidTr="00622670">
        <w:trPr>
          <w:jc w:val="center"/>
        </w:trPr>
        <w:tc>
          <w:tcPr>
            <w:tcW w:w="4876" w:type="dxa"/>
            <w:tcBorders>
              <w:top w:val="nil"/>
              <w:left w:val="nil"/>
              <w:bottom w:val="nil"/>
              <w:right w:val="nil"/>
            </w:tcBorders>
          </w:tcPr>
          <w:p w14:paraId="350E084F" w14:textId="77777777" w:rsidR="00C530B9" w:rsidRPr="005938C5" w:rsidRDefault="00C530B9" w:rsidP="00622670">
            <w:pPr>
              <w:pStyle w:val="Normal6a"/>
            </w:pPr>
            <w:r w:rsidRPr="005938C5">
              <w:t>3.</w:t>
            </w:r>
            <w:r w:rsidRPr="005938C5">
              <w:tab/>
              <w:t>accoglie con favore il costante e pieno allineamento del Montenegro alla politica estera e di sicurezza comune dell'UE, comprese le misure restrittive dell'UE; plaude al dialogo UE-Montenegro in materia di sicurezza e difesa;</w:t>
            </w:r>
          </w:p>
        </w:tc>
        <w:tc>
          <w:tcPr>
            <w:tcW w:w="4876" w:type="dxa"/>
            <w:tcBorders>
              <w:top w:val="nil"/>
              <w:left w:val="nil"/>
              <w:bottom w:val="nil"/>
              <w:right w:val="nil"/>
            </w:tcBorders>
          </w:tcPr>
          <w:p w14:paraId="76618893" w14:textId="77777777" w:rsidR="00C530B9" w:rsidRPr="005938C5" w:rsidRDefault="00C530B9" w:rsidP="00622670">
            <w:pPr>
              <w:pStyle w:val="Normal6a"/>
            </w:pPr>
            <w:r w:rsidRPr="005938C5">
              <w:t>3.</w:t>
            </w:r>
            <w:r w:rsidRPr="005938C5">
              <w:tab/>
              <w:t xml:space="preserve">accoglie con favore il costante e pieno allineamento del Montenegro alla politica estera e di sicurezza comune dell'UE, comprese le misure restrittive dell'UE; plaude al dialogo UE-Montenegro in materia di sicurezza e difesa; </w:t>
            </w:r>
            <w:r w:rsidRPr="005938C5">
              <w:rPr>
                <w:b/>
                <w:i/>
              </w:rPr>
              <w:t>sottolinea la partecipazione attiva del Montenegro nelle missioni EU NAVFOR ATALANTA e EUMAM Ucraina;</w:t>
            </w:r>
          </w:p>
        </w:tc>
      </w:tr>
    </w:tbl>
    <w:p w14:paraId="1673189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8832AFA" w14:textId="77777777" w:rsidR="00C530B9" w:rsidRPr="005938C5" w:rsidRDefault="00C530B9" w:rsidP="00C530B9">
      <w:r w:rsidRPr="005938C5">
        <w:rPr>
          <w:rStyle w:val="HideTWBExt"/>
          <w:noProof w:val="0"/>
        </w:rPr>
        <w:t>&lt;/Amend&gt;</w:t>
      </w:r>
    </w:p>
    <w:p w14:paraId="5452B8F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50</w:t>
      </w:r>
      <w:r w:rsidRPr="005938C5">
        <w:rPr>
          <w:rStyle w:val="HideTWBExt"/>
          <w:b w:val="0"/>
          <w:noProof w:val="0"/>
        </w:rPr>
        <w:t>&lt;/NumAm&gt;</w:t>
      </w:r>
    </w:p>
    <w:p w14:paraId="048DC8BA" w14:textId="77777777" w:rsidR="00C530B9" w:rsidRPr="005938C5" w:rsidRDefault="00C530B9" w:rsidP="00C530B9">
      <w:pPr>
        <w:pStyle w:val="NormalBold"/>
      </w:pPr>
      <w:r w:rsidRPr="005938C5">
        <w:rPr>
          <w:rStyle w:val="HideTWBExt"/>
          <w:b w:val="0"/>
          <w:noProof w:val="0"/>
        </w:rPr>
        <w:t>&lt;RepeatBlock-By&gt;&lt;Members&gt;</w:t>
      </w:r>
      <w:r w:rsidRPr="005938C5">
        <w:t>Petras Auštrevičius</w:t>
      </w:r>
      <w:r w:rsidRPr="005938C5">
        <w:rPr>
          <w:rStyle w:val="HideTWBExt"/>
          <w:b w:val="0"/>
          <w:noProof w:val="0"/>
        </w:rPr>
        <w:t>&lt;/Members&gt;</w:t>
      </w:r>
    </w:p>
    <w:p w14:paraId="4E5A2C82" w14:textId="77777777" w:rsidR="00C530B9" w:rsidRPr="005938C5" w:rsidRDefault="00C530B9" w:rsidP="00C530B9">
      <w:pPr>
        <w:pStyle w:val="NormalBold"/>
      </w:pPr>
      <w:r w:rsidRPr="005938C5">
        <w:rPr>
          <w:rStyle w:val="HideTWBExt"/>
          <w:b w:val="0"/>
          <w:noProof w:val="0"/>
        </w:rPr>
        <w:t>&lt;/RepeatBlock-By&gt;</w:t>
      </w:r>
    </w:p>
    <w:p w14:paraId="746A661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0DC8682" w14:textId="77777777" w:rsidR="00C530B9" w:rsidRPr="005938C5" w:rsidRDefault="00C530B9" w:rsidP="00C530B9">
      <w:pPr>
        <w:pStyle w:val="NormalBold"/>
      </w:pPr>
      <w:r w:rsidRPr="005938C5">
        <w:rPr>
          <w:rStyle w:val="HideTWBExt"/>
          <w:b w:val="0"/>
          <w:noProof w:val="0"/>
        </w:rPr>
        <w:t>&lt;Article&gt;</w:t>
      </w:r>
      <w:r w:rsidRPr="005938C5">
        <w:t>Paragrafo 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76001C7" w14:textId="77777777" w:rsidTr="00622670">
        <w:trPr>
          <w:trHeight w:hRule="exact" w:val="240"/>
          <w:jc w:val="center"/>
        </w:trPr>
        <w:tc>
          <w:tcPr>
            <w:tcW w:w="9752" w:type="dxa"/>
            <w:gridSpan w:val="2"/>
            <w:tcBorders>
              <w:top w:val="nil"/>
              <w:left w:val="nil"/>
              <w:bottom w:val="nil"/>
              <w:right w:val="nil"/>
            </w:tcBorders>
          </w:tcPr>
          <w:p w14:paraId="1720FB93" w14:textId="77777777" w:rsidR="00C530B9" w:rsidRPr="005938C5" w:rsidRDefault="00C530B9" w:rsidP="00622670"/>
        </w:tc>
      </w:tr>
      <w:tr w:rsidR="00C530B9" w:rsidRPr="005938C5" w14:paraId="364F85AE" w14:textId="77777777" w:rsidTr="00622670">
        <w:trPr>
          <w:trHeight w:val="240"/>
          <w:jc w:val="center"/>
        </w:trPr>
        <w:tc>
          <w:tcPr>
            <w:tcW w:w="4876" w:type="dxa"/>
            <w:tcBorders>
              <w:top w:val="nil"/>
              <w:left w:val="nil"/>
              <w:bottom w:val="nil"/>
              <w:right w:val="nil"/>
            </w:tcBorders>
          </w:tcPr>
          <w:p w14:paraId="6931252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D6B3EA8" w14:textId="77777777" w:rsidR="00C530B9" w:rsidRPr="005938C5" w:rsidRDefault="00C530B9" w:rsidP="00622670">
            <w:pPr>
              <w:pStyle w:val="AmColumnHeading"/>
            </w:pPr>
            <w:r w:rsidRPr="005938C5">
              <w:t>Emendamento</w:t>
            </w:r>
          </w:p>
        </w:tc>
      </w:tr>
      <w:tr w:rsidR="00C530B9" w:rsidRPr="005938C5" w14:paraId="5EF8207D" w14:textId="77777777" w:rsidTr="00622670">
        <w:trPr>
          <w:jc w:val="center"/>
        </w:trPr>
        <w:tc>
          <w:tcPr>
            <w:tcW w:w="4876" w:type="dxa"/>
            <w:tcBorders>
              <w:top w:val="nil"/>
              <w:left w:val="nil"/>
              <w:bottom w:val="nil"/>
              <w:right w:val="nil"/>
            </w:tcBorders>
          </w:tcPr>
          <w:p w14:paraId="23C8251A" w14:textId="77777777" w:rsidR="00C530B9" w:rsidRPr="005938C5" w:rsidRDefault="00C530B9" w:rsidP="00622670">
            <w:pPr>
              <w:pStyle w:val="Normal6a"/>
            </w:pPr>
          </w:p>
        </w:tc>
        <w:tc>
          <w:tcPr>
            <w:tcW w:w="4876" w:type="dxa"/>
            <w:tcBorders>
              <w:top w:val="nil"/>
              <w:left w:val="nil"/>
              <w:bottom w:val="nil"/>
              <w:right w:val="nil"/>
            </w:tcBorders>
          </w:tcPr>
          <w:p w14:paraId="50441576" w14:textId="77777777" w:rsidR="00C530B9" w:rsidRPr="005938C5" w:rsidRDefault="00C530B9" w:rsidP="00622670">
            <w:pPr>
              <w:pStyle w:val="Normal6a"/>
            </w:pPr>
            <w:r w:rsidRPr="005938C5">
              <w:rPr>
                <w:b/>
                <w:i/>
              </w:rPr>
              <w:t>3 bis.</w:t>
            </w:r>
            <w:r w:rsidRPr="005938C5">
              <w:tab/>
            </w:r>
            <w:r w:rsidRPr="005938C5">
              <w:rPr>
                <w:b/>
                <w:i/>
              </w:rPr>
              <w:t>rileva il pieno allineamento del Montenegro con la politica estera e di sicurezza comune dell'UE (PESC), comprese tutte le misure restrittive dell'UE nei confronti della Russia e della Bielorussia relative alla guerra di aggressione russa nei confronti dell'Ucraina;</w:t>
            </w:r>
          </w:p>
        </w:tc>
      </w:tr>
    </w:tbl>
    <w:p w14:paraId="7003465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8AE0C6F" w14:textId="77777777" w:rsidR="00C530B9" w:rsidRPr="005938C5" w:rsidRDefault="00C530B9" w:rsidP="00C530B9">
      <w:r w:rsidRPr="005938C5">
        <w:rPr>
          <w:rStyle w:val="HideTWBExt"/>
          <w:noProof w:val="0"/>
        </w:rPr>
        <w:t>&lt;/Amend&gt;</w:t>
      </w:r>
    </w:p>
    <w:p w14:paraId="0A004C4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51</w:t>
      </w:r>
      <w:r w:rsidRPr="005938C5">
        <w:rPr>
          <w:rStyle w:val="HideTWBExt"/>
          <w:b w:val="0"/>
          <w:noProof w:val="0"/>
        </w:rPr>
        <w:t>&lt;/NumAm&gt;</w:t>
      </w:r>
    </w:p>
    <w:p w14:paraId="487B89F3"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46680BAA" w14:textId="77777777" w:rsidR="00C530B9" w:rsidRPr="005938C5" w:rsidRDefault="00C530B9" w:rsidP="00C530B9">
      <w:pPr>
        <w:pStyle w:val="NormalBold"/>
      </w:pPr>
      <w:r w:rsidRPr="005938C5">
        <w:rPr>
          <w:rStyle w:val="HideTWBExt"/>
          <w:b w:val="0"/>
          <w:noProof w:val="0"/>
        </w:rPr>
        <w:t>&lt;/RepeatBlock-By&gt;</w:t>
      </w:r>
    </w:p>
    <w:p w14:paraId="2094512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4FAEBB5" w14:textId="77777777" w:rsidR="00C530B9" w:rsidRPr="005938C5" w:rsidRDefault="00C530B9" w:rsidP="00C530B9">
      <w:pPr>
        <w:pStyle w:val="NormalBold"/>
      </w:pPr>
      <w:r w:rsidRPr="005938C5">
        <w:rPr>
          <w:rStyle w:val="HideTWBExt"/>
          <w:b w:val="0"/>
          <w:noProof w:val="0"/>
        </w:rPr>
        <w:t>&lt;Article&gt;</w:t>
      </w:r>
      <w:r w:rsidRPr="005938C5">
        <w:t>Paragrafo 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B0B6CE2" w14:textId="77777777" w:rsidTr="00622670">
        <w:trPr>
          <w:trHeight w:hRule="exact" w:val="240"/>
          <w:jc w:val="center"/>
        </w:trPr>
        <w:tc>
          <w:tcPr>
            <w:tcW w:w="9752" w:type="dxa"/>
            <w:gridSpan w:val="2"/>
            <w:tcBorders>
              <w:top w:val="nil"/>
              <w:left w:val="nil"/>
              <w:bottom w:val="nil"/>
              <w:right w:val="nil"/>
            </w:tcBorders>
          </w:tcPr>
          <w:p w14:paraId="59318014" w14:textId="77777777" w:rsidR="00C530B9" w:rsidRPr="005938C5" w:rsidRDefault="00C530B9" w:rsidP="00622670"/>
        </w:tc>
      </w:tr>
      <w:tr w:rsidR="00C530B9" w:rsidRPr="005938C5" w14:paraId="16F6C6A9" w14:textId="77777777" w:rsidTr="00622670">
        <w:trPr>
          <w:trHeight w:val="240"/>
          <w:jc w:val="center"/>
        </w:trPr>
        <w:tc>
          <w:tcPr>
            <w:tcW w:w="4876" w:type="dxa"/>
            <w:tcBorders>
              <w:top w:val="nil"/>
              <w:left w:val="nil"/>
              <w:bottom w:val="nil"/>
              <w:right w:val="nil"/>
            </w:tcBorders>
          </w:tcPr>
          <w:p w14:paraId="605D105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D48A535" w14:textId="77777777" w:rsidR="00C530B9" w:rsidRPr="005938C5" w:rsidRDefault="00C530B9" w:rsidP="00622670">
            <w:pPr>
              <w:pStyle w:val="AmColumnHeading"/>
            </w:pPr>
            <w:r w:rsidRPr="005938C5">
              <w:t>Emendamento</w:t>
            </w:r>
          </w:p>
        </w:tc>
      </w:tr>
      <w:tr w:rsidR="00C530B9" w:rsidRPr="005938C5" w14:paraId="04C1D4AA" w14:textId="77777777" w:rsidTr="00622670">
        <w:trPr>
          <w:jc w:val="center"/>
        </w:trPr>
        <w:tc>
          <w:tcPr>
            <w:tcW w:w="4876" w:type="dxa"/>
            <w:tcBorders>
              <w:top w:val="nil"/>
              <w:left w:val="nil"/>
              <w:bottom w:val="nil"/>
              <w:right w:val="nil"/>
            </w:tcBorders>
          </w:tcPr>
          <w:p w14:paraId="14300429" w14:textId="77777777" w:rsidR="00C530B9" w:rsidRPr="005938C5" w:rsidRDefault="00C530B9" w:rsidP="00622670">
            <w:pPr>
              <w:pStyle w:val="Normal6a"/>
            </w:pPr>
          </w:p>
        </w:tc>
        <w:tc>
          <w:tcPr>
            <w:tcW w:w="4876" w:type="dxa"/>
            <w:tcBorders>
              <w:top w:val="nil"/>
              <w:left w:val="nil"/>
              <w:bottom w:val="nil"/>
              <w:right w:val="nil"/>
            </w:tcBorders>
          </w:tcPr>
          <w:p w14:paraId="111C464E" w14:textId="77777777" w:rsidR="00C530B9" w:rsidRPr="005938C5" w:rsidRDefault="00C530B9" w:rsidP="00622670">
            <w:pPr>
              <w:pStyle w:val="Normal6a"/>
            </w:pPr>
            <w:r w:rsidRPr="005938C5">
              <w:rPr>
                <w:b/>
                <w:i/>
              </w:rPr>
              <w:t>3 bis.</w:t>
            </w:r>
            <w:r w:rsidRPr="005938C5">
              <w:tab/>
            </w:r>
            <w:r w:rsidRPr="005938C5">
              <w:rPr>
                <w:b/>
                <w:i/>
              </w:rPr>
              <w:t>è favorevole all'adesione del Montenegro alla NATO;</w:t>
            </w:r>
            <w:r w:rsidRPr="005938C5">
              <w:t xml:space="preserve"> </w:t>
            </w:r>
            <w:r w:rsidRPr="005938C5">
              <w:rPr>
                <w:b/>
                <w:i/>
              </w:rPr>
              <w:t>osserva che la spesa per la difesa del Montenegro ammonta a circa il 2 % del suo PIL e che il paese intende aumentarla al 3 %;</w:t>
            </w:r>
            <w:r w:rsidRPr="005938C5">
              <w:t xml:space="preserve"> </w:t>
            </w:r>
            <w:r w:rsidRPr="005938C5">
              <w:rPr>
                <w:b/>
                <w:i/>
              </w:rPr>
              <w:t>incoraggia il Montenegro a continuare a effettuare investimenti significativi nella sua spesa per la difesa;</w:t>
            </w:r>
          </w:p>
        </w:tc>
      </w:tr>
    </w:tbl>
    <w:p w14:paraId="1B08255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228C9109" w14:textId="77777777" w:rsidR="00C530B9" w:rsidRPr="005938C5" w:rsidRDefault="00C530B9" w:rsidP="00C530B9">
      <w:r w:rsidRPr="005938C5">
        <w:rPr>
          <w:rStyle w:val="HideTWBExt"/>
          <w:noProof w:val="0"/>
        </w:rPr>
        <w:t>&lt;/Amend&gt;</w:t>
      </w:r>
    </w:p>
    <w:p w14:paraId="02C8E91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52</w:t>
      </w:r>
      <w:r w:rsidRPr="005938C5">
        <w:rPr>
          <w:rStyle w:val="HideTWBExt"/>
          <w:b w:val="0"/>
          <w:noProof w:val="0"/>
        </w:rPr>
        <w:t>&lt;/NumAm&gt;</w:t>
      </w:r>
    </w:p>
    <w:p w14:paraId="70A36EB2"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48DAA438" w14:textId="77777777" w:rsidR="00C530B9" w:rsidRPr="005938C5" w:rsidRDefault="00C530B9" w:rsidP="00C530B9">
      <w:pPr>
        <w:pStyle w:val="NormalBold"/>
      </w:pPr>
      <w:r w:rsidRPr="005938C5">
        <w:rPr>
          <w:rStyle w:val="HideTWBExt"/>
          <w:b w:val="0"/>
          <w:noProof w:val="0"/>
        </w:rPr>
        <w:t>&lt;/RepeatBlock-By&gt;</w:t>
      </w:r>
    </w:p>
    <w:p w14:paraId="06DAC50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1C43D83" w14:textId="77777777" w:rsidR="00C530B9" w:rsidRPr="005938C5" w:rsidRDefault="00C530B9" w:rsidP="00C530B9">
      <w:pPr>
        <w:pStyle w:val="NormalBold"/>
      </w:pPr>
      <w:r w:rsidRPr="005938C5">
        <w:rPr>
          <w:rStyle w:val="HideTWBExt"/>
          <w:b w:val="0"/>
          <w:noProof w:val="0"/>
        </w:rPr>
        <w:t>&lt;Article&gt;</w:t>
      </w:r>
      <w:r w:rsidRPr="005938C5">
        <w:t>Paragrafo 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8EDEAD5" w14:textId="77777777" w:rsidTr="00622670">
        <w:trPr>
          <w:trHeight w:hRule="exact" w:val="240"/>
          <w:jc w:val="center"/>
        </w:trPr>
        <w:tc>
          <w:tcPr>
            <w:tcW w:w="9752" w:type="dxa"/>
            <w:gridSpan w:val="2"/>
            <w:tcBorders>
              <w:top w:val="nil"/>
              <w:left w:val="nil"/>
              <w:bottom w:val="nil"/>
              <w:right w:val="nil"/>
            </w:tcBorders>
          </w:tcPr>
          <w:p w14:paraId="30787A05" w14:textId="77777777" w:rsidR="00C530B9" w:rsidRPr="005938C5" w:rsidRDefault="00C530B9" w:rsidP="00622670"/>
        </w:tc>
      </w:tr>
      <w:tr w:rsidR="00C530B9" w:rsidRPr="005938C5" w14:paraId="2A1EA3CD" w14:textId="77777777" w:rsidTr="00622670">
        <w:trPr>
          <w:trHeight w:val="240"/>
          <w:jc w:val="center"/>
        </w:trPr>
        <w:tc>
          <w:tcPr>
            <w:tcW w:w="4876" w:type="dxa"/>
            <w:tcBorders>
              <w:top w:val="nil"/>
              <w:left w:val="nil"/>
              <w:bottom w:val="nil"/>
              <w:right w:val="nil"/>
            </w:tcBorders>
          </w:tcPr>
          <w:p w14:paraId="7A56BF1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CEF0EFB" w14:textId="77777777" w:rsidR="00C530B9" w:rsidRPr="005938C5" w:rsidRDefault="00C530B9" w:rsidP="00622670">
            <w:pPr>
              <w:pStyle w:val="AmColumnHeading"/>
            </w:pPr>
            <w:r w:rsidRPr="005938C5">
              <w:t>Emendamento</w:t>
            </w:r>
          </w:p>
        </w:tc>
      </w:tr>
      <w:tr w:rsidR="00C530B9" w:rsidRPr="005938C5" w14:paraId="63CA5466" w14:textId="77777777" w:rsidTr="00622670">
        <w:trPr>
          <w:jc w:val="center"/>
        </w:trPr>
        <w:tc>
          <w:tcPr>
            <w:tcW w:w="4876" w:type="dxa"/>
            <w:tcBorders>
              <w:top w:val="nil"/>
              <w:left w:val="nil"/>
              <w:bottom w:val="nil"/>
              <w:right w:val="nil"/>
            </w:tcBorders>
          </w:tcPr>
          <w:p w14:paraId="747EC99C" w14:textId="77777777" w:rsidR="00C530B9" w:rsidRPr="005938C5" w:rsidRDefault="00C530B9" w:rsidP="00622670">
            <w:pPr>
              <w:pStyle w:val="Normal6a"/>
            </w:pPr>
          </w:p>
        </w:tc>
        <w:tc>
          <w:tcPr>
            <w:tcW w:w="4876" w:type="dxa"/>
            <w:tcBorders>
              <w:top w:val="nil"/>
              <w:left w:val="nil"/>
              <w:bottom w:val="nil"/>
              <w:right w:val="nil"/>
            </w:tcBorders>
          </w:tcPr>
          <w:p w14:paraId="3F095338" w14:textId="77777777" w:rsidR="00C530B9" w:rsidRPr="005938C5" w:rsidRDefault="00C530B9" w:rsidP="00622670">
            <w:pPr>
              <w:pStyle w:val="Normal6a"/>
            </w:pPr>
            <w:r w:rsidRPr="005938C5">
              <w:rPr>
                <w:b/>
                <w:i/>
              </w:rPr>
              <w:t>3 bis.</w:t>
            </w:r>
            <w:r w:rsidRPr="005938C5">
              <w:tab/>
            </w:r>
            <w:r w:rsidRPr="005938C5">
              <w:rPr>
                <w:b/>
                <w:i/>
              </w:rPr>
              <w:t>accoglie con favore la partecipazione del Montenegro alle missioni e alle operazioni nell'ambito della politica di sicurezza e di difesa comune dell'UE, come anche alle missioni della NATO e ad altre missioni internazionali multilaterali;</w:t>
            </w:r>
          </w:p>
        </w:tc>
      </w:tr>
    </w:tbl>
    <w:p w14:paraId="6414AAB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7E60A45" w14:textId="77777777" w:rsidR="00C530B9" w:rsidRPr="005938C5" w:rsidRDefault="00C530B9" w:rsidP="00C530B9">
      <w:r w:rsidRPr="005938C5">
        <w:rPr>
          <w:rStyle w:val="HideTWBExt"/>
          <w:noProof w:val="0"/>
        </w:rPr>
        <w:t>&lt;/Amend&gt;</w:t>
      </w:r>
    </w:p>
    <w:p w14:paraId="187710E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53</w:t>
      </w:r>
      <w:r w:rsidRPr="005938C5">
        <w:rPr>
          <w:rStyle w:val="HideTWBExt"/>
          <w:b w:val="0"/>
          <w:noProof w:val="0"/>
        </w:rPr>
        <w:t>&lt;/NumAm&gt;</w:t>
      </w:r>
    </w:p>
    <w:p w14:paraId="2ACFE48E"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047FDA61" w14:textId="77777777" w:rsidR="00C530B9" w:rsidRPr="005938C5" w:rsidRDefault="00C530B9" w:rsidP="00C530B9">
      <w:pPr>
        <w:pStyle w:val="NormalBold"/>
      </w:pPr>
      <w:r w:rsidRPr="005938C5">
        <w:rPr>
          <w:rStyle w:val="HideTWBExt"/>
          <w:b w:val="0"/>
          <w:noProof w:val="0"/>
        </w:rPr>
        <w:t>&lt;/RepeatBlock-By&gt;</w:t>
      </w:r>
    </w:p>
    <w:p w14:paraId="37E976F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28565EE" w14:textId="77777777" w:rsidR="00C530B9" w:rsidRPr="005938C5" w:rsidRDefault="00C530B9" w:rsidP="00C530B9">
      <w:pPr>
        <w:pStyle w:val="NormalBold"/>
      </w:pPr>
      <w:r w:rsidRPr="005938C5">
        <w:rPr>
          <w:rStyle w:val="HideTWBExt"/>
          <w:b w:val="0"/>
          <w:noProof w:val="0"/>
        </w:rPr>
        <w:t>&lt;Article&gt;</w:t>
      </w:r>
      <w:r w:rsidRPr="005938C5">
        <w:t>Paragrafo 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BDAD37B" w14:textId="77777777" w:rsidTr="00622670">
        <w:trPr>
          <w:trHeight w:hRule="exact" w:val="240"/>
          <w:jc w:val="center"/>
        </w:trPr>
        <w:tc>
          <w:tcPr>
            <w:tcW w:w="9752" w:type="dxa"/>
            <w:gridSpan w:val="2"/>
            <w:tcBorders>
              <w:top w:val="nil"/>
              <w:left w:val="nil"/>
              <w:bottom w:val="nil"/>
              <w:right w:val="nil"/>
            </w:tcBorders>
          </w:tcPr>
          <w:p w14:paraId="22A41588" w14:textId="77777777" w:rsidR="00C530B9" w:rsidRPr="005938C5" w:rsidRDefault="00C530B9" w:rsidP="00622670"/>
        </w:tc>
      </w:tr>
      <w:tr w:rsidR="00C530B9" w:rsidRPr="005938C5" w14:paraId="0791191C" w14:textId="77777777" w:rsidTr="00622670">
        <w:trPr>
          <w:trHeight w:val="240"/>
          <w:jc w:val="center"/>
        </w:trPr>
        <w:tc>
          <w:tcPr>
            <w:tcW w:w="4876" w:type="dxa"/>
            <w:tcBorders>
              <w:top w:val="nil"/>
              <w:left w:val="nil"/>
              <w:bottom w:val="nil"/>
              <w:right w:val="nil"/>
            </w:tcBorders>
          </w:tcPr>
          <w:p w14:paraId="64EFDDB0"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1189821" w14:textId="77777777" w:rsidR="00C530B9" w:rsidRPr="005938C5" w:rsidRDefault="00C530B9" w:rsidP="00622670">
            <w:pPr>
              <w:pStyle w:val="AmColumnHeading"/>
            </w:pPr>
            <w:r w:rsidRPr="005938C5">
              <w:t>Emendamento</w:t>
            </w:r>
          </w:p>
        </w:tc>
      </w:tr>
      <w:tr w:rsidR="00C530B9" w:rsidRPr="005938C5" w14:paraId="0764E855" w14:textId="77777777" w:rsidTr="00622670">
        <w:trPr>
          <w:jc w:val="center"/>
        </w:trPr>
        <w:tc>
          <w:tcPr>
            <w:tcW w:w="4876" w:type="dxa"/>
            <w:tcBorders>
              <w:top w:val="nil"/>
              <w:left w:val="nil"/>
              <w:bottom w:val="nil"/>
              <w:right w:val="nil"/>
            </w:tcBorders>
          </w:tcPr>
          <w:p w14:paraId="647D08F5" w14:textId="77777777" w:rsidR="00C530B9" w:rsidRPr="005938C5" w:rsidRDefault="00C530B9" w:rsidP="00622670">
            <w:pPr>
              <w:pStyle w:val="Normal6a"/>
            </w:pPr>
          </w:p>
        </w:tc>
        <w:tc>
          <w:tcPr>
            <w:tcW w:w="4876" w:type="dxa"/>
            <w:tcBorders>
              <w:top w:val="nil"/>
              <w:left w:val="nil"/>
              <w:bottom w:val="nil"/>
              <w:right w:val="nil"/>
            </w:tcBorders>
          </w:tcPr>
          <w:p w14:paraId="2BCD8B47" w14:textId="77777777" w:rsidR="00C530B9" w:rsidRPr="005938C5" w:rsidRDefault="00C530B9" w:rsidP="00622670">
            <w:pPr>
              <w:pStyle w:val="Normal6a"/>
            </w:pPr>
            <w:r w:rsidRPr="005938C5">
              <w:rPr>
                <w:b/>
                <w:i/>
              </w:rPr>
              <w:t>3 bis.</w:t>
            </w:r>
            <w:r w:rsidRPr="005938C5">
              <w:tab/>
            </w:r>
            <w:r w:rsidRPr="005938C5">
              <w:rPr>
                <w:b/>
                <w:i/>
              </w:rPr>
              <w:t>incoraggia il Montenegro a rafforzare la sua capacità istituzionale di individuare e contrastare le operazioni di influenza coordinate che cercano di riorientare le sue scelte in materia di politica estera e di sicurezza;</w:t>
            </w:r>
          </w:p>
        </w:tc>
      </w:tr>
    </w:tbl>
    <w:p w14:paraId="4531A79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CF669B4" w14:textId="77777777" w:rsidR="00C530B9" w:rsidRPr="005938C5" w:rsidRDefault="00C530B9" w:rsidP="00C530B9">
      <w:r w:rsidRPr="005938C5">
        <w:rPr>
          <w:rStyle w:val="HideTWBExt"/>
          <w:noProof w:val="0"/>
        </w:rPr>
        <w:t>&lt;/Amend&gt;</w:t>
      </w:r>
    </w:p>
    <w:p w14:paraId="33E6E50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54</w:t>
      </w:r>
      <w:r w:rsidRPr="005938C5">
        <w:rPr>
          <w:rStyle w:val="HideTWBExt"/>
          <w:b w:val="0"/>
          <w:noProof w:val="0"/>
        </w:rPr>
        <w:t>&lt;/NumAm&gt;</w:t>
      </w:r>
    </w:p>
    <w:p w14:paraId="3BEE415F"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3E4EB9F2" w14:textId="77777777" w:rsidR="00C530B9" w:rsidRPr="005938C5" w:rsidRDefault="00C530B9" w:rsidP="00C530B9">
      <w:pPr>
        <w:pStyle w:val="NormalBold"/>
      </w:pPr>
      <w:r w:rsidRPr="005938C5">
        <w:rPr>
          <w:rStyle w:val="HideTWBExt"/>
          <w:b w:val="0"/>
          <w:noProof w:val="0"/>
        </w:rPr>
        <w:t>&lt;/RepeatBlock-By&gt;</w:t>
      </w:r>
    </w:p>
    <w:p w14:paraId="6D4049F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66336EA" w14:textId="77777777" w:rsidR="00C530B9" w:rsidRPr="005938C5" w:rsidRDefault="00C530B9" w:rsidP="00C530B9">
      <w:pPr>
        <w:pStyle w:val="NormalBold"/>
      </w:pPr>
      <w:r w:rsidRPr="005938C5">
        <w:rPr>
          <w:rStyle w:val="HideTWBExt"/>
          <w:b w:val="0"/>
          <w:noProof w:val="0"/>
        </w:rPr>
        <w:t>&lt;Article&gt;</w:t>
      </w:r>
      <w:r w:rsidRPr="005938C5">
        <w:t>Paragrafo 3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84AD983" w14:textId="77777777" w:rsidTr="00622670">
        <w:trPr>
          <w:trHeight w:hRule="exact" w:val="240"/>
          <w:jc w:val="center"/>
        </w:trPr>
        <w:tc>
          <w:tcPr>
            <w:tcW w:w="9752" w:type="dxa"/>
            <w:gridSpan w:val="2"/>
            <w:tcBorders>
              <w:top w:val="nil"/>
              <w:left w:val="nil"/>
              <w:bottom w:val="nil"/>
              <w:right w:val="nil"/>
            </w:tcBorders>
          </w:tcPr>
          <w:p w14:paraId="373E9E47" w14:textId="77777777" w:rsidR="00C530B9" w:rsidRPr="005938C5" w:rsidRDefault="00C530B9" w:rsidP="00622670"/>
        </w:tc>
      </w:tr>
      <w:tr w:rsidR="00C530B9" w:rsidRPr="005938C5" w14:paraId="2AC4D243" w14:textId="77777777" w:rsidTr="00622670">
        <w:trPr>
          <w:trHeight w:val="240"/>
          <w:jc w:val="center"/>
        </w:trPr>
        <w:tc>
          <w:tcPr>
            <w:tcW w:w="4876" w:type="dxa"/>
            <w:tcBorders>
              <w:top w:val="nil"/>
              <w:left w:val="nil"/>
              <w:bottom w:val="nil"/>
              <w:right w:val="nil"/>
            </w:tcBorders>
          </w:tcPr>
          <w:p w14:paraId="6A8780F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B6C09E7" w14:textId="77777777" w:rsidR="00C530B9" w:rsidRPr="005938C5" w:rsidRDefault="00C530B9" w:rsidP="00622670">
            <w:pPr>
              <w:pStyle w:val="AmColumnHeading"/>
            </w:pPr>
            <w:r w:rsidRPr="005938C5">
              <w:t>Emendamento</w:t>
            </w:r>
          </w:p>
        </w:tc>
      </w:tr>
      <w:tr w:rsidR="00C530B9" w:rsidRPr="005938C5" w14:paraId="1A7D395E" w14:textId="77777777" w:rsidTr="00622670">
        <w:trPr>
          <w:jc w:val="center"/>
        </w:trPr>
        <w:tc>
          <w:tcPr>
            <w:tcW w:w="4876" w:type="dxa"/>
            <w:tcBorders>
              <w:top w:val="nil"/>
              <w:left w:val="nil"/>
              <w:bottom w:val="nil"/>
              <w:right w:val="nil"/>
            </w:tcBorders>
          </w:tcPr>
          <w:p w14:paraId="5BC32B2E" w14:textId="77777777" w:rsidR="00C530B9" w:rsidRPr="005938C5" w:rsidRDefault="00C530B9" w:rsidP="00622670">
            <w:pPr>
              <w:pStyle w:val="Normal6a"/>
            </w:pPr>
          </w:p>
        </w:tc>
        <w:tc>
          <w:tcPr>
            <w:tcW w:w="4876" w:type="dxa"/>
            <w:tcBorders>
              <w:top w:val="nil"/>
              <w:left w:val="nil"/>
              <w:bottom w:val="nil"/>
              <w:right w:val="nil"/>
            </w:tcBorders>
          </w:tcPr>
          <w:p w14:paraId="695C718E" w14:textId="77777777" w:rsidR="00C530B9" w:rsidRPr="005938C5" w:rsidRDefault="00C530B9" w:rsidP="00622670">
            <w:pPr>
              <w:pStyle w:val="Normal6a"/>
            </w:pPr>
            <w:r w:rsidRPr="005938C5">
              <w:rPr>
                <w:b/>
                <w:i/>
              </w:rPr>
              <w:t>3 ter.</w:t>
            </w:r>
            <w:r w:rsidRPr="005938C5">
              <w:tab/>
            </w:r>
            <w:r w:rsidRPr="005938C5">
              <w:rPr>
                <w:b/>
                <w:i/>
              </w:rPr>
              <w:t>sottolinea che l'impegno risoluto a favore dello Stato indipendente e dell'orientamento strategico europeo del Montenegro rimane un criterio politico fondamentale accanto ai parametri di riferimento per le riforme tecniche;</w:t>
            </w:r>
          </w:p>
        </w:tc>
      </w:tr>
    </w:tbl>
    <w:p w14:paraId="510E8A6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5DFDD7E" w14:textId="77777777" w:rsidR="00C530B9" w:rsidRPr="005938C5" w:rsidRDefault="00C530B9" w:rsidP="00C530B9">
      <w:r w:rsidRPr="005938C5">
        <w:rPr>
          <w:rStyle w:val="HideTWBExt"/>
          <w:noProof w:val="0"/>
        </w:rPr>
        <w:t>&lt;/Amend&gt;</w:t>
      </w:r>
    </w:p>
    <w:p w14:paraId="29B0086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55</w:t>
      </w:r>
      <w:r w:rsidRPr="005938C5">
        <w:rPr>
          <w:rStyle w:val="HideTWBExt"/>
          <w:b w:val="0"/>
          <w:noProof w:val="0"/>
        </w:rPr>
        <w:t>&lt;/NumAm&gt;</w:t>
      </w:r>
    </w:p>
    <w:p w14:paraId="613E9B19"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39D105D1" w14:textId="77777777" w:rsidR="00C530B9" w:rsidRPr="005938C5" w:rsidRDefault="00C530B9" w:rsidP="00C530B9">
      <w:pPr>
        <w:pStyle w:val="NormalBold"/>
      </w:pPr>
      <w:r w:rsidRPr="005938C5">
        <w:rPr>
          <w:rStyle w:val="HideTWBExt"/>
          <w:b w:val="0"/>
          <w:noProof w:val="0"/>
        </w:rPr>
        <w:t>&lt;/RepeatBlock-By&gt;</w:t>
      </w:r>
    </w:p>
    <w:p w14:paraId="22D906C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AE6EB8B"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96146AC" w14:textId="77777777" w:rsidTr="00622670">
        <w:trPr>
          <w:trHeight w:hRule="exact" w:val="240"/>
          <w:jc w:val="center"/>
        </w:trPr>
        <w:tc>
          <w:tcPr>
            <w:tcW w:w="9752" w:type="dxa"/>
            <w:gridSpan w:val="2"/>
            <w:tcBorders>
              <w:top w:val="nil"/>
              <w:left w:val="nil"/>
              <w:bottom w:val="nil"/>
              <w:right w:val="nil"/>
            </w:tcBorders>
          </w:tcPr>
          <w:p w14:paraId="07E7241E" w14:textId="77777777" w:rsidR="00C530B9" w:rsidRPr="005938C5" w:rsidRDefault="00C530B9" w:rsidP="00622670"/>
        </w:tc>
      </w:tr>
      <w:tr w:rsidR="00C530B9" w:rsidRPr="005938C5" w14:paraId="525FDC49" w14:textId="77777777" w:rsidTr="00622670">
        <w:trPr>
          <w:trHeight w:val="240"/>
          <w:jc w:val="center"/>
        </w:trPr>
        <w:tc>
          <w:tcPr>
            <w:tcW w:w="4876" w:type="dxa"/>
            <w:tcBorders>
              <w:top w:val="nil"/>
              <w:left w:val="nil"/>
              <w:bottom w:val="nil"/>
              <w:right w:val="nil"/>
            </w:tcBorders>
          </w:tcPr>
          <w:p w14:paraId="33E1220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EE355CF" w14:textId="77777777" w:rsidR="00C530B9" w:rsidRPr="005938C5" w:rsidRDefault="00C530B9" w:rsidP="00622670">
            <w:pPr>
              <w:pStyle w:val="AmColumnHeading"/>
            </w:pPr>
            <w:r w:rsidRPr="005938C5">
              <w:t>Emendamento</w:t>
            </w:r>
          </w:p>
        </w:tc>
      </w:tr>
      <w:tr w:rsidR="00C530B9" w:rsidRPr="005938C5" w14:paraId="5BB3E83D" w14:textId="77777777" w:rsidTr="00622670">
        <w:trPr>
          <w:jc w:val="center"/>
        </w:trPr>
        <w:tc>
          <w:tcPr>
            <w:tcW w:w="4876" w:type="dxa"/>
            <w:tcBorders>
              <w:top w:val="nil"/>
              <w:left w:val="nil"/>
              <w:bottom w:val="nil"/>
              <w:right w:val="nil"/>
            </w:tcBorders>
          </w:tcPr>
          <w:p w14:paraId="4292C08D" w14:textId="77777777" w:rsidR="00C530B9" w:rsidRPr="005938C5" w:rsidRDefault="00C530B9" w:rsidP="00622670">
            <w:pPr>
              <w:pStyle w:val="Normal6a"/>
            </w:pPr>
            <w:r w:rsidRPr="005938C5">
              <w:t>4.</w:t>
            </w:r>
            <w:r w:rsidRPr="005938C5">
              <w:tab/>
            </w:r>
            <w:r w:rsidRPr="005938C5">
              <w:rPr>
                <w:b/>
                <w:i/>
              </w:rPr>
              <w:t>continua a nutrire seria preoccupazione per le ingerenze straniere malevole, le attività di destabilizzazione, le minacce ibride e le campagne di disinformazione da parte di attori di paesi terzi in</w:t>
            </w:r>
            <w:r w:rsidRPr="005938C5">
              <w:t xml:space="preserve"> Montenegro</w:t>
            </w:r>
            <w:r w:rsidRPr="005938C5">
              <w:rPr>
                <w:b/>
                <w:i/>
              </w:rPr>
              <w:t>; chiede misure più incisive per contrastare tali fenomeni e rafforzare la resilienza della società</w:t>
            </w:r>
            <w:r w:rsidRPr="005938C5">
              <w:t>;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12F1A782" w14:textId="77777777" w:rsidR="00C530B9" w:rsidRPr="005938C5" w:rsidRDefault="00C530B9" w:rsidP="00622670">
            <w:pPr>
              <w:pStyle w:val="Normal6a"/>
            </w:pPr>
            <w:r w:rsidRPr="005938C5">
              <w:t>4.</w:t>
            </w:r>
            <w:r w:rsidRPr="005938C5">
              <w:tab/>
            </w:r>
            <w:r w:rsidRPr="005938C5">
              <w:rPr>
                <w:b/>
                <w:i/>
              </w:rPr>
              <w:t>esorta l'UE e il</w:t>
            </w:r>
            <w:r w:rsidRPr="005938C5">
              <w:t xml:space="preserve"> Montenegro </w:t>
            </w:r>
            <w:r w:rsidRPr="005938C5">
              <w:rPr>
                <w:b/>
                <w:i/>
              </w:rPr>
              <w:t>a continuare a perseguire una comunicazione strategica mirata sui vantaggi e le responsabilità che l'allargamento e l'adesione all'UE comportano</w:t>
            </w:r>
            <w:r w:rsidRPr="005938C5">
              <w:t>; invita l'UE e il Montenegro a continuare a perseguire una comunicazione strategica mirata sui vantaggi dell'allargamento e dell'adesione all'UE;</w:t>
            </w:r>
          </w:p>
        </w:tc>
      </w:tr>
    </w:tbl>
    <w:p w14:paraId="1FE146F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06C9DFE" w14:textId="77777777" w:rsidR="00C530B9" w:rsidRPr="005938C5" w:rsidRDefault="00C530B9" w:rsidP="00C530B9">
      <w:r w:rsidRPr="005938C5">
        <w:rPr>
          <w:rStyle w:val="HideTWBExt"/>
          <w:noProof w:val="0"/>
        </w:rPr>
        <w:t>&lt;/Amend&gt;</w:t>
      </w:r>
    </w:p>
    <w:p w14:paraId="54F69FE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56</w:t>
      </w:r>
      <w:r w:rsidRPr="005938C5">
        <w:rPr>
          <w:rStyle w:val="HideTWBExt"/>
          <w:b w:val="0"/>
          <w:noProof w:val="0"/>
        </w:rPr>
        <w:t>&lt;/NumAm&gt;</w:t>
      </w:r>
    </w:p>
    <w:p w14:paraId="14622549"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143D215D" w14:textId="77777777" w:rsidR="00C530B9" w:rsidRPr="005938C5" w:rsidRDefault="00C530B9" w:rsidP="00C530B9">
      <w:pPr>
        <w:pStyle w:val="NormalBold"/>
      </w:pPr>
      <w:r w:rsidRPr="005938C5">
        <w:rPr>
          <w:rStyle w:val="HideTWBExt"/>
          <w:b w:val="0"/>
          <w:noProof w:val="0"/>
        </w:rPr>
        <w:t>&lt;/RepeatBlock-By&gt;</w:t>
      </w:r>
    </w:p>
    <w:p w14:paraId="083596F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AED8C0D"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6AFDBC5" w14:textId="77777777" w:rsidTr="00622670">
        <w:trPr>
          <w:trHeight w:hRule="exact" w:val="240"/>
          <w:jc w:val="center"/>
        </w:trPr>
        <w:tc>
          <w:tcPr>
            <w:tcW w:w="9752" w:type="dxa"/>
            <w:gridSpan w:val="2"/>
            <w:tcBorders>
              <w:top w:val="nil"/>
              <w:left w:val="nil"/>
              <w:bottom w:val="nil"/>
              <w:right w:val="nil"/>
            </w:tcBorders>
          </w:tcPr>
          <w:p w14:paraId="56228E09" w14:textId="77777777" w:rsidR="00C530B9" w:rsidRPr="005938C5" w:rsidRDefault="00C530B9" w:rsidP="00622670"/>
        </w:tc>
      </w:tr>
      <w:tr w:rsidR="00C530B9" w:rsidRPr="005938C5" w14:paraId="14080BA4" w14:textId="77777777" w:rsidTr="00622670">
        <w:trPr>
          <w:trHeight w:val="240"/>
          <w:jc w:val="center"/>
        </w:trPr>
        <w:tc>
          <w:tcPr>
            <w:tcW w:w="4876" w:type="dxa"/>
            <w:tcBorders>
              <w:top w:val="nil"/>
              <w:left w:val="nil"/>
              <w:bottom w:val="nil"/>
              <w:right w:val="nil"/>
            </w:tcBorders>
          </w:tcPr>
          <w:p w14:paraId="238EC8A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7B41EA2" w14:textId="77777777" w:rsidR="00C530B9" w:rsidRPr="005938C5" w:rsidRDefault="00C530B9" w:rsidP="00622670">
            <w:pPr>
              <w:pStyle w:val="AmColumnHeading"/>
            </w:pPr>
            <w:r w:rsidRPr="005938C5">
              <w:t>Emendamento</w:t>
            </w:r>
          </w:p>
        </w:tc>
      </w:tr>
      <w:tr w:rsidR="00C530B9" w:rsidRPr="005938C5" w14:paraId="291F5271" w14:textId="77777777" w:rsidTr="00622670">
        <w:trPr>
          <w:jc w:val="center"/>
        </w:trPr>
        <w:tc>
          <w:tcPr>
            <w:tcW w:w="4876" w:type="dxa"/>
            <w:tcBorders>
              <w:top w:val="nil"/>
              <w:left w:val="nil"/>
              <w:bottom w:val="nil"/>
              <w:right w:val="nil"/>
            </w:tcBorders>
          </w:tcPr>
          <w:p w14:paraId="13B33D71"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5E48C7A1"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w:t>
            </w:r>
            <w:r w:rsidRPr="005938C5">
              <w:rPr>
                <w:b/>
                <w:i/>
              </w:rPr>
              <w:t>, pur richiamando l'attenzione sul fatto che ciò non deve costituire una giustificazione per meccanismi di sorveglianza generalizzata dei cittadini</w:t>
            </w:r>
            <w:r w:rsidRPr="005938C5">
              <w:t xml:space="preserve">; invita l'UE e il Montenegro a continuare a perseguire una comunicazione strategica mirata sui vantaggi dell'allargamento e dell'adesione all'UE; </w:t>
            </w:r>
            <w:r w:rsidRPr="005938C5">
              <w:rPr>
                <w:b/>
                <w:i/>
              </w:rPr>
              <w:t>sottolinea che, su richiesta, l'Unione dovrebbe essere pronta a sostenere i paesi candidati nell'affrontare la disinformazione relativa ai processi elettorali attraverso lo scambio di informazioni e la condivisione delle conoscenze;</w:t>
            </w:r>
          </w:p>
        </w:tc>
      </w:tr>
    </w:tbl>
    <w:p w14:paraId="31AA828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55F62B1" w14:textId="77777777" w:rsidR="00C530B9" w:rsidRPr="005938C5" w:rsidRDefault="00C530B9" w:rsidP="00C530B9">
      <w:r w:rsidRPr="005938C5">
        <w:rPr>
          <w:rStyle w:val="HideTWBExt"/>
          <w:noProof w:val="0"/>
        </w:rPr>
        <w:t>&lt;/Amend&gt;</w:t>
      </w:r>
    </w:p>
    <w:p w14:paraId="25A1C22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57</w:t>
      </w:r>
      <w:r w:rsidRPr="005938C5">
        <w:rPr>
          <w:rStyle w:val="HideTWBExt"/>
          <w:b w:val="0"/>
          <w:noProof w:val="0"/>
        </w:rPr>
        <w:t>&lt;/NumAm&gt;</w:t>
      </w:r>
    </w:p>
    <w:p w14:paraId="49A20199"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67242398"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70767653" w14:textId="77777777" w:rsidR="00C530B9" w:rsidRPr="005938C5" w:rsidRDefault="00C530B9" w:rsidP="00C530B9">
      <w:pPr>
        <w:pStyle w:val="NormalBold"/>
      </w:pPr>
      <w:r w:rsidRPr="005938C5">
        <w:rPr>
          <w:rStyle w:val="HideTWBExt"/>
          <w:b w:val="0"/>
          <w:noProof w:val="0"/>
        </w:rPr>
        <w:t>&lt;/RepeatBlock-By&gt;</w:t>
      </w:r>
    </w:p>
    <w:p w14:paraId="0BA654E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712DFA2"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220F0CC" w14:textId="77777777" w:rsidTr="00622670">
        <w:trPr>
          <w:trHeight w:hRule="exact" w:val="240"/>
          <w:jc w:val="center"/>
        </w:trPr>
        <w:tc>
          <w:tcPr>
            <w:tcW w:w="9752" w:type="dxa"/>
            <w:gridSpan w:val="2"/>
            <w:tcBorders>
              <w:top w:val="nil"/>
              <w:left w:val="nil"/>
              <w:bottom w:val="nil"/>
              <w:right w:val="nil"/>
            </w:tcBorders>
          </w:tcPr>
          <w:p w14:paraId="7A19FD8D" w14:textId="77777777" w:rsidR="00C530B9" w:rsidRPr="005938C5" w:rsidRDefault="00C530B9" w:rsidP="00622670"/>
        </w:tc>
      </w:tr>
      <w:tr w:rsidR="00C530B9" w:rsidRPr="005938C5" w14:paraId="7B21DC45" w14:textId="77777777" w:rsidTr="00622670">
        <w:trPr>
          <w:trHeight w:val="240"/>
          <w:jc w:val="center"/>
        </w:trPr>
        <w:tc>
          <w:tcPr>
            <w:tcW w:w="4876" w:type="dxa"/>
            <w:tcBorders>
              <w:top w:val="nil"/>
              <w:left w:val="nil"/>
              <w:bottom w:val="nil"/>
              <w:right w:val="nil"/>
            </w:tcBorders>
          </w:tcPr>
          <w:p w14:paraId="54C2B59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CBC9EB8" w14:textId="77777777" w:rsidR="00C530B9" w:rsidRPr="005938C5" w:rsidRDefault="00C530B9" w:rsidP="00622670">
            <w:pPr>
              <w:pStyle w:val="AmColumnHeading"/>
            </w:pPr>
            <w:r w:rsidRPr="005938C5">
              <w:t>Emendamento</w:t>
            </w:r>
          </w:p>
        </w:tc>
      </w:tr>
      <w:tr w:rsidR="00C530B9" w:rsidRPr="005938C5" w14:paraId="2AD9EAB7" w14:textId="77777777" w:rsidTr="00622670">
        <w:trPr>
          <w:jc w:val="center"/>
        </w:trPr>
        <w:tc>
          <w:tcPr>
            <w:tcW w:w="4876" w:type="dxa"/>
            <w:tcBorders>
              <w:top w:val="nil"/>
              <w:left w:val="nil"/>
              <w:bottom w:val="nil"/>
              <w:right w:val="nil"/>
            </w:tcBorders>
          </w:tcPr>
          <w:p w14:paraId="5D0C44B1"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3AB41D6E"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w:t>
            </w:r>
            <w:r w:rsidRPr="005938C5">
              <w:rPr>
                <w:b/>
                <w:i/>
              </w:rPr>
              <w:t>, compresa la disinformazione anti-diritti e di genere,</w:t>
            </w:r>
            <w:r w:rsidRPr="005938C5">
              <w:t xml:space="preserv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r>
    </w:tbl>
    <w:p w14:paraId="050E3B9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E109973" w14:textId="77777777" w:rsidR="00C530B9" w:rsidRPr="005938C5" w:rsidRDefault="00C530B9" w:rsidP="00C530B9">
      <w:r w:rsidRPr="005938C5">
        <w:rPr>
          <w:rStyle w:val="HideTWBExt"/>
          <w:noProof w:val="0"/>
        </w:rPr>
        <w:t>&lt;/Amend&gt;</w:t>
      </w:r>
    </w:p>
    <w:p w14:paraId="283F4A6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58</w:t>
      </w:r>
      <w:r w:rsidRPr="005938C5">
        <w:rPr>
          <w:rStyle w:val="HideTWBExt"/>
          <w:b w:val="0"/>
          <w:noProof w:val="0"/>
        </w:rPr>
        <w:t>&lt;/NumAm&gt;</w:t>
      </w:r>
    </w:p>
    <w:p w14:paraId="1F165B83"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37C1815D" w14:textId="77777777" w:rsidR="00C530B9" w:rsidRPr="005938C5" w:rsidRDefault="00C530B9" w:rsidP="00C530B9">
      <w:pPr>
        <w:pStyle w:val="NormalBold"/>
      </w:pPr>
      <w:r w:rsidRPr="005938C5">
        <w:rPr>
          <w:rStyle w:val="HideTWBExt"/>
          <w:b w:val="0"/>
          <w:noProof w:val="0"/>
        </w:rPr>
        <w:t>&lt;/RepeatBlock-By&gt;</w:t>
      </w:r>
    </w:p>
    <w:p w14:paraId="158C9F4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EC76678"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6C2C8DB" w14:textId="77777777" w:rsidTr="00622670">
        <w:trPr>
          <w:trHeight w:hRule="exact" w:val="240"/>
          <w:jc w:val="center"/>
        </w:trPr>
        <w:tc>
          <w:tcPr>
            <w:tcW w:w="9752" w:type="dxa"/>
            <w:gridSpan w:val="2"/>
            <w:tcBorders>
              <w:top w:val="nil"/>
              <w:left w:val="nil"/>
              <w:bottom w:val="nil"/>
              <w:right w:val="nil"/>
            </w:tcBorders>
          </w:tcPr>
          <w:p w14:paraId="52B2F737" w14:textId="77777777" w:rsidR="00C530B9" w:rsidRPr="005938C5" w:rsidRDefault="00C530B9" w:rsidP="00622670"/>
        </w:tc>
      </w:tr>
      <w:tr w:rsidR="00C530B9" w:rsidRPr="005938C5" w14:paraId="011FBEBD" w14:textId="77777777" w:rsidTr="00622670">
        <w:trPr>
          <w:trHeight w:val="240"/>
          <w:jc w:val="center"/>
        </w:trPr>
        <w:tc>
          <w:tcPr>
            <w:tcW w:w="4876" w:type="dxa"/>
            <w:tcBorders>
              <w:top w:val="nil"/>
              <w:left w:val="nil"/>
              <w:bottom w:val="nil"/>
              <w:right w:val="nil"/>
            </w:tcBorders>
          </w:tcPr>
          <w:p w14:paraId="69A0452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48A1A4C" w14:textId="77777777" w:rsidR="00C530B9" w:rsidRPr="005938C5" w:rsidRDefault="00C530B9" w:rsidP="00622670">
            <w:pPr>
              <w:pStyle w:val="AmColumnHeading"/>
            </w:pPr>
            <w:r w:rsidRPr="005938C5">
              <w:t>Emendamento</w:t>
            </w:r>
          </w:p>
        </w:tc>
      </w:tr>
      <w:tr w:rsidR="00C530B9" w:rsidRPr="005938C5" w14:paraId="3D7675AD" w14:textId="77777777" w:rsidTr="00622670">
        <w:trPr>
          <w:jc w:val="center"/>
        </w:trPr>
        <w:tc>
          <w:tcPr>
            <w:tcW w:w="4876" w:type="dxa"/>
            <w:tcBorders>
              <w:top w:val="nil"/>
              <w:left w:val="nil"/>
              <w:bottom w:val="nil"/>
              <w:right w:val="nil"/>
            </w:tcBorders>
          </w:tcPr>
          <w:p w14:paraId="39E50611"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222696DE" w14:textId="77777777" w:rsidR="00C530B9" w:rsidRPr="005938C5" w:rsidRDefault="00C530B9" w:rsidP="00622670">
            <w:pPr>
              <w:pStyle w:val="Normal6a"/>
            </w:pPr>
            <w:r w:rsidRPr="005938C5">
              <w:t>4.</w:t>
            </w:r>
            <w:r w:rsidRPr="005938C5">
              <w:tab/>
              <w:t xml:space="preserve">continua a nutrire seria preoccupazione per le ingerenze straniere malevole, le attività di destabilizzazione, le minacce ibride e le campagne di disinformazione da parte di attori di paesi terzi in Montenegro; </w:t>
            </w:r>
            <w:r w:rsidRPr="005938C5">
              <w:rPr>
                <w:b/>
                <w:i/>
              </w:rPr>
              <w:t>rileva in particolare le ingerenze malevole della Cina, della Russia e della Serbia;</w:t>
            </w:r>
            <w:r w:rsidRPr="005938C5">
              <w:t xml:space="preserve"> chiede misure più incisive per contrastare tali fenomeni e rafforzare la resilienza </w:t>
            </w:r>
            <w:r w:rsidRPr="005938C5">
              <w:rPr>
                <w:b/>
                <w:i/>
              </w:rPr>
              <w:t>e la coesione</w:t>
            </w:r>
            <w:r w:rsidRPr="005938C5">
              <w:t xml:space="preserve"> della società; invita l'UE e il Montenegro a continuare a perseguire una comunicazione strategica mirata sui vantaggi dell'allargamento e dell'adesione all'UE</w:t>
            </w:r>
            <w:r w:rsidRPr="005938C5">
              <w:rPr>
                <w:b/>
                <w:i/>
              </w:rPr>
              <w:t>, che non ha equivalenti in termini di valore e significato</w:t>
            </w:r>
            <w:r w:rsidRPr="005938C5">
              <w:t xml:space="preserve">; </w:t>
            </w:r>
            <w:r w:rsidRPr="005938C5">
              <w:rPr>
                <w:b/>
                <w:i/>
              </w:rPr>
              <w:t>prende atto con preoccupazione del potere politico detenuto dalle organizzazioni religiose nel paese, in particolare quelle con sede in altri paesi;</w:t>
            </w:r>
          </w:p>
        </w:tc>
      </w:tr>
    </w:tbl>
    <w:p w14:paraId="048D3C1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94670A8" w14:textId="77777777" w:rsidR="00C530B9" w:rsidRPr="005938C5" w:rsidRDefault="00C530B9" w:rsidP="00C530B9">
      <w:r w:rsidRPr="005938C5">
        <w:rPr>
          <w:rStyle w:val="HideTWBExt"/>
          <w:noProof w:val="0"/>
        </w:rPr>
        <w:t>&lt;/Amend&gt;</w:t>
      </w:r>
    </w:p>
    <w:p w14:paraId="077B668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59</w:t>
      </w:r>
      <w:r w:rsidRPr="005938C5">
        <w:rPr>
          <w:rStyle w:val="HideTWBExt"/>
          <w:b w:val="0"/>
          <w:noProof w:val="0"/>
        </w:rPr>
        <w:t>&lt;/NumAm&gt;</w:t>
      </w:r>
    </w:p>
    <w:p w14:paraId="24193EFB"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7791F946" w14:textId="77777777" w:rsidR="00C530B9" w:rsidRPr="005938C5" w:rsidRDefault="00C530B9" w:rsidP="00C530B9">
      <w:pPr>
        <w:pStyle w:val="NormalBold"/>
      </w:pPr>
      <w:r w:rsidRPr="005938C5">
        <w:rPr>
          <w:rStyle w:val="HideTWBExt"/>
          <w:b w:val="0"/>
          <w:noProof w:val="0"/>
        </w:rPr>
        <w:t>&lt;/RepeatBlock-By&gt;</w:t>
      </w:r>
    </w:p>
    <w:p w14:paraId="3614E75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AFAF60D"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3A73A25" w14:textId="77777777" w:rsidTr="00622670">
        <w:trPr>
          <w:trHeight w:hRule="exact" w:val="240"/>
          <w:jc w:val="center"/>
        </w:trPr>
        <w:tc>
          <w:tcPr>
            <w:tcW w:w="9752" w:type="dxa"/>
            <w:gridSpan w:val="2"/>
            <w:tcBorders>
              <w:top w:val="nil"/>
              <w:left w:val="nil"/>
              <w:bottom w:val="nil"/>
              <w:right w:val="nil"/>
            </w:tcBorders>
          </w:tcPr>
          <w:p w14:paraId="68BE3294" w14:textId="77777777" w:rsidR="00C530B9" w:rsidRPr="005938C5" w:rsidRDefault="00C530B9" w:rsidP="00622670"/>
        </w:tc>
      </w:tr>
      <w:tr w:rsidR="00C530B9" w:rsidRPr="005938C5" w14:paraId="05EF02BF" w14:textId="77777777" w:rsidTr="00622670">
        <w:trPr>
          <w:trHeight w:val="240"/>
          <w:jc w:val="center"/>
        </w:trPr>
        <w:tc>
          <w:tcPr>
            <w:tcW w:w="4876" w:type="dxa"/>
            <w:tcBorders>
              <w:top w:val="nil"/>
              <w:left w:val="nil"/>
              <w:bottom w:val="nil"/>
              <w:right w:val="nil"/>
            </w:tcBorders>
          </w:tcPr>
          <w:p w14:paraId="216E8A3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8BA161C" w14:textId="77777777" w:rsidR="00C530B9" w:rsidRPr="005938C5" w:rsidRDefault="00C530B9" w:rsidP="00622670">
            <w:pPr>
              <w:pStyle w:val="AmColumnHeading"/>
            </w:pPr>
            <w:r w:rsidRPr="005938C5">
              <w:t>Emendamento</w:t>
            </w:r>
          </w:p>
        </w:tc>
      </w:tr>
      <w:tr w:rsidR="00C530B9" w:rsidRPr="005938C5" w14:paraId="583961FD" w14:textId="77777777" w:rsidTr="00622670">
        <w:trPr>
          <w:jc w:val="center"/>
        </w:trPr>
        <w:tc>
          <w:tcPr>
            <w:tcW w:w="4876" w:type="dxa"/>
            <w:tcBorders>
              <w:top w:val="nil"/>
              <w:left w:val="nil"/>
              <w:bottom w:val="nil"/>
              <w:right w:val="nil"/>
            </w:tcBorders>
          </w:tcPr>
          <w:p w14:paraId="3D49134F" w14:textId="77777777" w:rsidR="00C530B9" w:rsidRPr="005938C5" w:rsidRDefault="00C530B9" w:rsidP="00622670">
            <w:pPr>
              <w:pStyle w:val="Normal6a"/>
            </w:pPr>
            <w:r w:rsidRPr="005938C5">
              <w:t>4.</w:t>
            </w:r>
            <w:r w:rsidRPr="005938C5">
              <w:tab/>
              <w:t xml:space="preserve">continua a nutrire seria preoccupazione per le ingerenze straniere malevole, le attività di destabilizzazione, le minacce ibride e le campagne di disinformazione da parte di attori di paesi terzi in Montenegro; </w:t>
            </w:r>
            <w:r w:rsidRPr="005938C5">
              <w:rPr>
                <w:b/>
                <w:i/>
              </w:rPr>
              <w:t>chiede</w:t>
            </w:r>
            <w:r w:rsidRPr="005938C5">
              <w:t xml:space="preserv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377680D6"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w:t>
            </w:r>
            <w:r w:rsidRPr="005938C5">
              <w:rPr>
                <w:b/>
                <w:i/>
              </w:rPr>
              <w:t>, specialmente Russia e Cina</w:t>
            </w:r>
            <w:r w:rsidRPr="005938C5">
              <w:t xml:space="preserve">; </w:t>
            </w:r>
            <w:r w:rsidRPr="005938C5">
              <w:rPr>
                <w:b/>
                <w:i/>
              </w:rPr>
              <w:t>invoca</w:t>
            </w:r>
            <w:r w:rsidRPr="005938C5">
              <w:t xml:space="preserve"> misure più incisive per contrastare tali fenomeni e rafforzare la resilienza della società; invita l'UE e il Montenegro a continuare a perseguire una comunicazione strategica mirata sui vantaggi dell'allargamento e dell'adesione all'UE;</w:t>
            </w:r>
          </w:p>
        </w:tc>
      </w:tr>
    </w:tbl>
    <w:p w14:paraId="2C71155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094D13DC" w14:textId="77777777" w:rsidR="00C530B9" w:rsidRPr="005938C5" w:rsidRDefault="00C530B9" w:rsidP="00C530B9">
      <w:r w:rsidRPr="005938C5">
        <w:rPr>
          <w:rStyle w:val="HideTWBExt"/>
          <w:noProof w:val="0"/>
        </w:rPr>
        <w:t>&lt;/Amend&gt;</w:t>
      </w:r>
    </w:p>
    <w:p w14:paraId="2659F72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60</w:t>
      </w:r>
      <w:r w:rsidRPr="005938C5">
        <w:rPr>
          <w:rStyle w:val="HideTWBExt"/>
          <w:b w:val="0"/>
          <w:noProof w:val="0"/>
        </w:rPr>
        <w:t>&lt;/NumAm&gt;</w:t>
      </w:r>
    </w:p>
    <w:p w14:paraId="646B16D6"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7B580C1F" w14:textId="77777777" w:rsidR="00C530B9" w:rsidRPr="005938C5" w:rsidRDefault="00C530B9" w:rsidP="00C530B9">
      <w:pPr>
        <w:pStyle w:val="NormalBold"/>
      </w:pPr>
      <w:r w:rsidRPr="005938C5">
        <w:rPr>
          <w:rStyle w:val="HideTWBExt"/>
          <w:b w:val="0"/>
          <w:noProof w:val="0"/>
        </w:rPr>
        <w:t>&lt;/RepeatBlock-By&gt;</w:t>
      </w:r>
    </w:p>
    <w:p w14:paraId="7BD5EF2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945A388"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5221337" w14:textId="77777777" w:rsidTr="00622670">
        <w:trPr>
          <w:trHeight w:hRule="exact" w:val="240"/>
          <w:jc w:val="center"/>
        </w:trPr>
        <w:tc>
          <w:tcPr>
            <w:tcW w:w="9752" w:type="dxa"/>
            <w:gridSpan w:val="2"/>
            <w:tcBorders>
              <w:top w:val="nil"/>
              <w:left w:val="nil"/>
              <w:bottom w:val="nil"/>
              <w:right w:val="nil"/>
            </w:tcBorders>
          </w:tcPr>
          <w:p w14:paraId="5F9F80EE" w14:textId="77777777" w:rsidR="00C530B9" w:rsidRPr="005938C5" w:rsidRDefault="00C530B9" w:rsidP="00622670"/>
        </w:tc>
      </w:tr>
      <w:tr w:rsidR="00C530B9" w:rsidRPr="005938C5" w14:paraId="3AFCD175" w14:textId="77777777" w:rsidTr="00622670">
        <w:trPr>
          <w:trHeight w:val="240"/>
          <w:jc w:val="center"/>
        </w:trPr>
        <w:tc>
          <w:tcPr>
            <w:tcW w:w="4876" w:type="dxa"/>
            <w:tcBorders>
              <w:top w:val="nil"/>
              <w:left w:val="nil"/>
              <w:bottom w:val="nil"/>
              <w:right w:val="nil"/>
            </w:tcBorders>
          </w:tcPr>
          <w:p w14:paraId="0747D5E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9E61692" w14:textId="77777777" w:rsidR="00C530B9" w:rsidRPr="005938C5" w:rsidRDefault="00C530B9" w:rsidP="00622670">
            <w:pPr>
              <w:pStyle w:val="AmColumnHeading"/>
            </w:pPr>
            <w:r w:rsidRPr="005938C5">
              <w:t>Emendamento</w:t>
            </w:r>
          </w:p>
        </w:tc>
      </w:tr>
      <w:tr w:rsidR="00C530B9" w:rsidRPr="005938C5" w14:paraId="14C66281" w14:textId="77777777" w:rsidTr="00622670">
        <w:trPr>
          <w:jc w:val="center"/>
        </w:trPr>
        <w:tc>
          <w:tcPr>
            <w:tcW w:w="4876" w:type="dxa"/>
            <w:tcBorders>
              <w:top w:val="nil"/>
              <w:left w:val="nil"/>
              <w:bottom w:val="nil"/>
              <w:right w:val="nil"/>
            </w:tcBorders>
          </w:tcPr>
          <w:p w14:paraId="0FFC36FF"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59D67EAC" w14:textId="77777777" w:rsidR="00C530B9" w:rsidRPr="005938C5" w:rsidRDefault="00C530B9" w:rsidP="00622670">
            <w:pPr>
              <w:pStyle w:val="Normal6a"/>
            </w:pPr>
            <w:r w:rsidRPr="005938C5">
              <w:t>4.</w:t>
            </w:r>
            <w:r w:rsidRPr="005938C5">
              <w:tab/>
              <w:t xml:space="preserve">continua a nutrire seria preoccupazione per le ingerenze straniere malevole </w:t>
            </w:r>
            <w:r w:rsidRPr="005938C5">
              <w:rPr>
                <w:b/>
                <w:i/>
              </w:rPr>
              <w:t>e persistenti</w:t>
            </w:r>
            <w:r w:rsidRPr="005938C5">
              <w:t>, le attività di destabilizzazione, le minacce ibride e le campagne di disinformazione da parte di attori di paesi terzi in Montenegro</w:t>
            </w:r>
            <w:r w:rsidRPr="005938C5">
              <w:rPr>
                <w:b/>
                <w:i/>
              </w:rPr>
              <w:t>, volte a compromettere le istituzioni democratiche, la coesione sociale e l'orientamento strategico del Montenegro verso l'UE</w:t>
            </w:r>
            <w:r w:rsidRPr="005938C5">
              <w:t>;</w:t>
            </w:r>
            <w:r w:rsidRPr="005938C5">
              <w:rPr>
                <w:b/>
                <w:i/>
              </w:rPr>
              <w:t xml:space="preserve"> sottolinea che tali ingerenze rappresentano una sfida diretta per lo Stato di diritto, la governance democratica e la sovranità nazionale; invita le autorità montenegrine a rafforzare ulteriormente la resilienza istituzionale, la comunicazione strategica e le capacità di contrasto alla disinformazione, in stretta cooperazione con l'Unione</w:t>
            </w:r>
            <w:r w:rsidRPr="005938C5">
              <w:t>; chiede misure più incisive per contrastare tali fenomeni e rafforzare la resilienza della società; invita</w:t>
            </w:r>
            <w:r w:rsidRPr="005938C5">
              <w:rPr>
                <w:b/>
                <w:i/>
              </w:rPr>
              <w:t>, inoltre,</w:t>
            </w:r>
            <w:r w:rsidRPr="005938C5">
              <w:t xml:space="preserve"> l'UE e il Montenegro a continuare a perseguire una comunicazione strategica mirata sui vantaggi dell'allargamento e dell'adesione all'UE;</w:t>
            </w:r>
          </w:p>
        </w:tc>
      </w:tr>
    </w:tbl>
    <w:p w14:paraId="19BDB66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E0C129F" w14:textId="77777777" w:rsidR="00C530B9" w:rsidRPr="005938C5" w:rsidRDefault="00C530B9" w:rsidP="00C530B9">
      <w:r w:rsidRPr="005938C5">
        <w:rPr>
          <w:rStyle w:val="HideTWBExt"/>
          <w:noProof w:val="0"/>
        </w:rPr>
        <w:t>&lt;/Amend&gt;</w:t>
      </w:r>
    </w:p>
    <w:p w14:paraId="3068138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61</w:t>
      </w:r>
      <w:r w:rsidRPr="005938C5">
        <w:rPr>
          <w:rStyle w:val="HideTWBExt"/>
          <w:b w:val="0"/>
          <w:noProof w:val="0"/>
        </w:rPr>
        <w:t>&lt;/NumAm&gt;</w:t>
      </w:r>
    </w:p>
    <w:p w14:paraId="23C2D1A8" w14:textId="77777777" w:rsidR="00C530B9" w:rsidRPr="005938C5" w:rsidRDefault="00C530B9" w:rsidP="00C530B9">
      <w:pPr>
        <w:pStyle w:val="NormalBold"/>
      </w:pPr>
      <w:r w:rsidRPr="005938C5">
        <w:rPr>
          <w:rStyle w:val="HideTWBExt"/>
          <w:b w:val="0"/>
          <w:noProof w:val="0"/>
        </w:rPr>
        <w:t>&lt;RepeatBlock-By&gt;&lt;Members&gt;</w:t>
      </w:r>
      <w:r w:rsidRPr="005938C5">
        <w:t>Costas Mavrides</w:t>
      </w:r>
      <w:r w:rsidRPr="005938C5">
        <w:rPr>
          <w:rStyle w:val="HideTWBExt"/>
          <w:b w:val="0"/>
          <w:noProof w:val="0"/>
        </w:rPr>
        <w:t>&lt;/Members&gt;</w:t>
      </w:r>
    </w:p>
    <w:p w14:paraId="03F1CDD0" w14:textId="77777777" w:rsidR="00C530B9" w:rsidRPr="005938C5" w:rsidRDefault="00C530B9" w:rsidP="00C530B9">
      <w:pPr>
        <w:pStyle w:val="NormalBold"/>
      </w:pPr>
      <w:r w:rsidRPr="005938C5">
        <w:rPr>
          <w:rStyle w:val="HideTWBExt"/>
          <w:b w:val="0"/>
          <w:noProof w:val="0"/>
        </w:rPr>
        <w:t>&lt;/RepeatBlock-By&gt;</w:t>
      </w:r>
    </w:p>
    <w:p w14:paraId="6E71456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A7F8983"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E32A12D" w14:textId="77777777" w:rsidTr="00622670">
        <w:trPr>
          <w:trHeight w:hRule="exact" w:val="240"/>
          <w:jc w:val="center"/>
        </w:trPr>
        <w:tc>
          <w:tcPr>
            <w:tcW w:w="9752" w:type="dxa"/>
            <w:gridSpan w:val="2"/>
            <w:tcBorders>
              <w:top w:val="nil"/>
              <w:left w:val="nil"/>
              <w:bottom w:val="nil"/>
              <w:right w:val="nil"/>
            </w:tcBorders>
          </w:tcPr>
          <w:p w14:paraId="59CB1006" w14:textId="77777777" w:rsidR="00C530B9" w:rsidRPr="005938C5" w:rsidRDefault="00C530B9" w:rsidP="00622670"/>
        </w:tc>
      </w:tr>
      <w:tr w:rsidR="00C530B9" w:rsidRPr="005938C5" w14:paraId="1110B222" w14:textId="77777777" w:rsidTr="00622670">
        <w:trPr>
          <w:trHeight w:val="240"/>
          <w:jc w:val="center"/>
        </w:trPr>
        <w:tc>
          <w:tcPr>
            <w:tcW w:w="4876" w:type="dxa"/>
            <w:tcBorders>
              <w:top w:val="nil"/>
              <w:left w:val="nil"/>
              <w:bottom w:val="nil"/>
              <w:right w:val="nil"/>
            </w:tcBorders>
          </w:tcPr>
          <w:p w14:paraId="575E23D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1930AC3" w14:textId="77777777" w:rsidR="00C530B9" w:rsidRPr="005938C5" w:rsidRDefault="00C530B9" w:rsidP="00622670">
            <w:pPr>
              <w:pStyle w:val="AmColumnHeading"/>
            </w:pPr>
            <w:r w:rsidRPr="005938C5">
              <w:t>Emendamento</w:t>
            </w:r>
          </w:p>
        </w:tc>
      </w:tr>
      <w:tr w:rsidR="00C530B9" w:rsidRPr="005938C5" w14:paraId="5BF00C1A" w14:textId="77777777" w:rsidTr="00622670">
        <w:trPr>
          <w:jc w:val="center"/>
        </w:trPr>
        <w:tc>
          <w:tcPr>
            <w:tcW w:w="4876" w:type="dxa"/>
            <w:tcBorders>
              <w:top w:val="nil"/>
              <w:left w:val="nil"/>
              <w:bottom w:val="nil"/>
              <w:right w:val="nil"/>
            </w:tcBorders>
          </w:tcPr>
          <w:p w14:paraId="488E8D48"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1FCECF36"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w:t>
            </w:r>
            <w:r w:rsidRPr="005938C5">
              <w:rPr>
                <w:b/>
                <w:i/>
              </w:rPr>
              <w:t>, che vanno intensificandosi con l'avvicinamento del paese all'UE</w:t>
            </w:r>
            <w:r w:rsidRPr="005938C5">
              <w:t xml:space="preserve">; chiede </w:t>
            </w:r>
            <w:r w:rsidRPr="005938C5">
              <w:rPr>
                <w:b/>
                <w:i/>
              </w:rPr>
              <w:t>lo sviluppo di un sostegno ad hoc dell'UE e di</w:t>
            </w:r>
            <w:r w:rsidRPr="005938C5">
              <w:t xml:space="preserve"> misure più incisive per contrastare tali fenomeni e rafforzare la resilienza della società; invita l'UE e il Montenegro a continuare a perseguire una comunicazione strategica mirata sui vantaggi dell'allargamento e dell'adesione all'UE;</w:t>
            </w:r>
          </w:p>
        </w:tc>
      </w:tr>
    </w:tbl>
    <w:p w14:paraId="230D383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D321F45" w14:textId="77777777" w:rsidR="00C530B9" w:rsidRPr="005938C5" w:rsidRDefault="00C530B9" w:rsidP="00C530B9">
      <w:r w:rsidRPr="005938C5">
        <w:rPr>
          <w:rStyle w:val="HideTWBExt"/>
          <w:noProof w:val="0"/>
        </w:rPr>
        <w:t>&lt;/Amend&gt;</w:t>
      </w:r>
    </w:p>
    <w:p w14:paraId="547776B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62</w:t>
      </w:r>
      <w:r w:rsidRPr="005938C5">
        <w:rPr>
          <w:rStyle w:val="HideTWBExt"/>
          <w:b w:val="0"/>
          <w:noProof w:val="0"/>
        </w:rPr>
        <w:t>&lt;/NumAm&gt;</w:t>
      </w:r>
    </w:p>
    <w:p w14:paraId="0612AA5F"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151EA81A" w14:textId="77777777" w:rsidR="00C530B9" w:rsidRPr="005938C5" w:rsidRDefault="00C530B9" w:rsidP="00C530B9">
      <w:pPr>
        <w:pStyle w:val="NormalBold"/>
      </w:pPr>
      <w:r w:rsidRPr="005938C5">
        <w:rPr>
          <w:rStyle w:val="HideTWBExt"/>
          <w:b w:val="0"/>
          <w:noProof w:val="0"/>
        </w:rPr>
        <w:t>&lt;/RepeatBlock-By&gt;</w:t>
      </w:r>
    </w:p>
    <w:p w14:paraId="542399A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4CA7BF3"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3315C8B" w14:textId="77777777" w:rsidTr="00622670">
        <w:trPr>
          <w:trHeight w:hRule="exact" w:val="240"/>
          <w:jc w:val="center"/>
        </w:trPr>
        <w:tc>
          <w:tcPr>
            <w:tcW w:w="9752" w:type="dxa"/>
            <w:gridSpan w:val="2"/>
            <w:tcBorders>
              <w:top w:val="nil"/>
              <w:left w:val="nil"/>
              <w:bottom w:val="nil"/>
              <w:right w:val="nil"/>
            </w:tcBorders>
          </w:tcPr>
          <w:p w14:paraId="170202C7" w14:textId="77777777" w:rsidR="00C530B9" w:rsidRPr="005938C5" w:rsidRDefault="00C530B9" w:rsidP="00622670"/>
        </w:tc>
      </w:tr>
      <w:tr w:rsidR="00C530B9" w:rsidRPr="005938C5" w14:paraId="5DCCB04F" w14:textId="77777777" w:rsidTr="00622670">
        <w:trPr>
          <w:trHeight w:val="240"/>
          <w:jc w:val="center"/>
        </w:trPr>
        <w:tc>
          <w:tcPr>
            <w:tcW w:w="4876" w:type="dxa"/>
            <w:tcBorders>
              <w:top w:val="nil"/>
              <w:left w:val="nil"/>
              <w:bottom w:val="nil"/>
              <w:right w:val="nil"/>
            </w:tcBorders>
          </w:tcPr>
          <w:p w14:paraId="57B8089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A2DE590" w14:textId="77777777" w:rsidR="00C530B9" w:rsidRPr="005938C5" w:rsidRDefault="00C530B9" w:rsidP="00622670">
            <w:pPr>
              <w:pStyle w:val="AmColumnHeading"/>
            </w:pPr>
            <w:r w:rsidRPr="005938C5">
              <w:t>Emendamento</w:t>
            </w:r>
          </w:p>
        </w:tc>
      </w:tr>
      <w:tr w:rsidR="00C530B9" w:rsidRPr="005938C5" w14:paraId="7BEB8DCB" w14:textId="77777777" w:rsidTr="00622670">
        <w:trPr>
          <w:jc w:val="center"/>
        </w:trPr>
        <w:tc>
          <w:tcPr>
            <w:tcW w:w="4876" w:type="dxa"/>
            <w:tcBorders>
              <w:top w:val="nil"/>
              <w:left w:val="nil"/>
              <w:bottom w:val="nil"/>
              <w:right w:val="nil"/>
            </w:tcBorders>
          </w:tcPr>
          <w:p w14:paraId="1094AF3A" w14:textId="77777777" w:rsidR="00C530B9" w:rsidRPr="005938C5" w:rsidRDefault="00C530B9" w:rsidP="00622670">
            <w:pPr>
              <w:pStyle w:val="Normal6a"/>
            </w:pPr>
            <w:r w:rsidRPr="005938C5">
              <w:t>4.</w:t>
            </w:r>
            <w:r w:rsidRPr="005938C5">
              <w:tab/>
              <w:t xml:space="preserve">continua a nutrire seria preoccupazione per le ingerenze straniere malevole, le attività di destabilizzazione, le minacce ibride e le campagne di disinformazione da parte di attori di paesi terzi in Montenegro; chiede misure più incisive per contrastare tali </w:t>
            </w:r>
            <w:r w:rsidRPr="005938C5">
              <w:rPr>
                <w:b/>
                <w:i/>
              </w:rPr>
              <w:t>fenomeni</w:t>
            </w:r>
            <w:r w:rsidRPr="005938C5">
              <w:t xml:space="preserve">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33130675"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w:t>
            </w:r>
            <w:r w:rsidRPr="005938C5">
              <w:rPr>
                <w:b/>
                <w:i/>
              </w:rPr>
              <w:t>, che stanno distorcendo il ruolo europeo e compromettendo i progressi del Montenegro sul percorso europeo</w:t>
            </w:r>
            <w:r w:rsidRPr="005938C5">
              <w:t xml:space="preserve">; chiede misure più incisive per contrastare tali </w:t>
            </w:r>
            <w:r w:rsidRPr="005938C5">
              <w:rPr>
                <w:b/>
                <w:i/>
              </w:rPr>
              <w:t>campagne</w:t>
            </w:r>
            <w:r w:rsidRPr="005938C5">
              <w:t xml:space="preserve"> e rafforzare la resilienza della società; invita l'UE e il Montenegro a continuare a perseguire una comunicazione strategica mirata sui vantaggi dell'allargamento e dell'adesione all'UE;</w:t>
            </w:r>
          </w:p>
        </w:tc>
      </w:tr>
    </w:tbl>
    <w:p w14:paraId="16AB960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FA7C9AF" w14:textId="77777777" w:rsidR="00C530B9" w:rsidRPr="005938C5" w:rsidRDefault="00C530B9" w:rsidP="00C530B9">
      <w:r w:rsidRPr="005938C5">
        <w:rPr>
          <w:rStyle w:val="HideTWBExt"/>
          <w:noProof w:val="0"/>
        </w:rPr>
        <w:t>&lt;/Amend&gt;</w:t>
      </w:r>
    </w:p>
    <w:p w14:paraId="3DD0797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63</w:t>
      </w:r>
      <w:r w:rsidRPr="005938C5">
        <w:rPr>
          <w:rStyle w:val="HideTWBExt"/>
          <w:b w:val="0"/>
          <w:noProof w:val="0"/>
        </w:rPr>
        <w:t>&lt;/NumAm&gt;</w:t>
      </w:r>
    </w:p>
    <w:p w14:paraId="01D1DF99"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6B7B979E" w14:textId="77777777" w:rsidR="00C530B9" w:rsidRPr="005938C5" w:rsidRDefault="00C530B9" w:rsidP="00C530B9">
      <w:pPr>
        <w:pStyle w:val="NormalBold"/>
      </w:pPr>
      <w:r w:rsidRPr="005938C5">
        <w:rPr>
          <w:rStyle w:val="HideTWBExt"/>
          <w:b w:val="0"/>
          <w:noProof w:val="0"/>
        </w:rPr>
        <w:t>&lt;/RepeatBlock-By&gt;</w:t>
      </w:r>
    </w:p>
    <w:p w14:paraId="7F747A9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28FDCE1"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115E6E2" w14:textId="77777777" w:rsidTr="00622670">
        <w:trPr>
          <w:trHeight w:hRule="exact" w:val="240"/>
          <w:jc w:val="center"/>
        </w:trPr>
        <w:tc>
          <w:tcPr>
            <w:tcW w:w="9752" w:type="dxa"/>
            <w:gridSpan w:val="2"/>
            <w:tcBorders>
              <w:top w:val="nil"/>
              <w:left w:val="nil"/>
              <w:bottom w:val="nil"/>
              <w:right w:val="nil"/>
            </w:tcBorders>
          </w:tcPr>
          <w:p w14:paraId="54197E7A" w14:textId="77777777" w:rsidR="00C530B9" w:rsidRPr="005938C5" w:rsidRDefault="00C530B9" w:rsidP="00622670"/>
        </w:tc>
      </w:tr>
      <w:tr w:rsidR="00C530B9" w:rsidRPr="005938C5" w14:paraId="36B758E7" w14:textId="77777777" w:rsidTr="00622670">
        <w:trPr>
          <w:trHeight w:val="240"/>
          <w:jc w:val="center"/>
        </w:trPr>
        <w:tc>
          <w:tcPr>
            <w:tcW w:w="4876" w:type="dxa"/>
            <w:tcBorders>
              <w:top w:val="nil"/>
              <w:left w:val="nil"/>
              <w:bottom w:val="nil"/>
              <w:right w:val="nil"/>
            </w:tcBorders>
          </w:tcPr>
          <w:p w14:paraId="704760C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D5811FF" w14:textId="77777777" w:rsidR="00C530B9" w:rsidRPr="005938C5" w:rsidRDefault="00C530B9" w:rsidP="00622670">
            <w:pPr>
              <w:pStyle w:val="AmColumnHeading"/>
            </w:pPr>
            <w:r w:rsidRPr="005938C5">
              <w:t>Emendamento</w:t>
            </w:r>
          </w:p>
        </w:tc>
      </w:tr>
      <w:tr w:rsidR="00C530B9" w:rsidRPr="005938C5" w14:paraId="18B7D317" w14:textId="77777777" w:rsidTr="00622670">
        <w:trPr>
          <w:jc w:val="center"/>
        </w:trPr>
        <w:tc>
          <w:tcPr>
            <w:tcW w:w="4876" w:type="dxa"/>
            <w:tcBorders>
              <w:top w:val="nil"/>
              <w:left w:val="nil"/>
              <w:bottom w:val="nil"/>
              <w:right w:val="nil"/>
            </w:tcBorders>
          </w:tcPr>
          <w:p w14:paraId="32DA53BC"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7CCB2783" w14:textId="77777777" w:rsidR="00C530B9" w:rsidRPr="005938C5" w:rsidRDefault="00C530B9" w:rsidP="00622670">
            <w:pPr>
              <w:pStyle w:val="Normal6a"/>
            </w:pPr>
            <w:r w:rsidRPr="005938C5">
              <w:t>4.</w:t>
            </w:r>
            <w:r w:rsidRPr="005938C5">
              <w:tab/>
              <w:t xml:space="preserve">continua a nutrire seria preoccupazione per le ingerenze straniere malevole, le attività di destabilizzazione, le minacce ibride e le campagne di disinformazione da parte di attori di paesi terzi in Montenegro; chiede misure </w:t>
            </w:r>
            <w:r w:rsidRPr="005938C5">
              <w:rPr>
                <w:b/>
                <w:i/>
              </w:rPr>
              <w:t>istituzionali</w:t>
            </w:r>
            <w:r w:rsidRPr="005938C5">
              <w:t xml:space="preserve"> più incisive per contrastare tali fenomeni e rafforzare la resilienza della società</w:t>
            </w:r>
            <w:r w:rsidRPr="005938C5">
              <w:rPr>
                <w:b/>
                <w:i/>
              </w:rPr>
              <w:t>, anche migliorando la cibersicurezza, l'alfabetizzazione mediatica e la comunicazione strategica</w:t>
            </w:r>
            <w:r w:rsidRPr="005938C5">
              <w:t>; invita l'UE e il Montenegro a continuare a perseguire una comunicazione strategica mirata sui vantaggi dell'allargamento e dell'adesione all'UE;</w:t>
            </w:r>
          </w:p>
        </w:tc>
      </w:tr>
    </w:tbl>
    <w:p w14:paraId="5F29CEA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61E8D5F2" w14:textId="77777777" w:rsidR="00C530B9" w:rsidRPr="005938C5" w:rsidRDefault="00C530B9" w:rsidP="00C530B9">
      <w:r w:rsidRPr="005938C5">
        <w:rPr>
          <w:rStyle w:val="HideTWBExt"/>
          <w:noProof w:val="0"/>
        </w:rPr>
        <w:t>&lt;/Amend&gt;</w:t>
      </w:r>
    </w:p>
    <w:p w14:paraId="58E0529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64</w:t>
      </w:r>
      <w:r w:rsidRPr="005938C5">
        <w:rPr>
          <w:rStyle w:val="HideTWBExt"/>
          <w:b w:val="0"/>
          <w:noProof w:val="0"/>
        </w:rPr>
        <w:t>&lt;/NumAm&gt;</w:t>
      </w:r>
    </w:p>
    <w:p w14:paraId="30CDBADC" w14:textId="77777777" w:rsidR="00C530B9" w:rsidRPr="005938C5" w:rsidRDefault="00C530B9" w:rsidP="00C530B9">
      <w:pPr>
        <w:pStyle w:val="NormalBold"/>
      </w:pPr>
      <w:r w:rsidRPr="005938C5">
        <w:rPr>
          <w:rStyle w:val="HideTWBExt"/>
          <w:b w:val="0"/>
          <w:noProof w:val="0"/>
        </w:rPr>
        <w:t>&lt;RepeatBlock-By&gt;&lt;Members&gt;</w:t>
      </w:r>
      <w:r w:rsidRPr="005938C5">
        <w:t>Nathalie Loiseau</w:t>
      </w:r>
      <w:r w:rsidRPr="005938C5">
        <w:rPr>
          <w:rStyle w:val="HideTWBExt"/>
          <w:b w:val="0"/>
          <w:noProof w:val="0"/>
        </w:rPr>
        <w:t>&lt;/Members&gt;</w:t>
      </w:r>
    </w:p>
    <w:p w14:paraId="5F864663" w14:textId="77777777" w:rsidR="00C530B9" w:rsidRPr="005938C5" w:rsidRDefault="00C530B9" w:rsidP="00C530B9">
      <w:pPr>
        <w:pStyle w:val="NormalBold"/>
      </w:pPr>
      <w:r w:rsidRPr="005938C5">
        <w:rPr>
          <w:rStyle w:val="HideTWBExt"/>
          <w:b w:val="0"/>
          <w:noProof w:val="0"/>
        </w:rPr>
        <w:t>&lt;/RepeatBlock-By&gt;</w:t>
      </w:r>
    </w:p>
    <w:p w14:paraId="3D47343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FAAB2D6"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AC56D41" w14:textId="77777777" w:rsidTr="00622670">
        <w:trPr>
          <w:trHeight w:hRule="exact" w:val="240"/>
          <w:jc w:val="center"/>
        </w:trPr>
        <w:tc>
          <w:tcPr>
            <w:tcW w:w="9752" w:type="dxa"/>
            <w:gridSpan w:val="2"/>
            <w:tcBorders>
              <w:top w:val="nil"/>
              <w:left w:val="nil"/>
              <w:bottom w:val="nil"/>
              <w:right w:val="nil"/>
            </w:tcBorders>
          </w:tcPr>
          <w:p w14:paraId="029BB6EE" w14:textId="77777777" w:rsidR="00C530B9" w:rsidRPr="005938C5" w:rsidRDefault="00C530B9" w:rsidP="00622670"/>
        </w:tc>
      </w:tr>
      <w:tr w:rsidR="00C530B9" w:rsidRPr="005938C5" w14:paraId="58B137D7" w14:textId="77777777" w:rsidTr="00622670">
        <w:trPr>
          <w:trHeight w:val="240"/>
          <w:jc w:val="center"/>
        </w:trPr>
        <w:tc>
          <w:tcPr>
            <w:tcW w:w="4876" w:type="dxa"/>
            <w:tcBorders>
              <w:top w:val="nil"/>
              <w:left w:val="nil"/>
              <w:bottom w:val="nil"/>
              <w:right w:val="nil"/>
            </w:tcBorders>
          </w:tcPr>
          <w:p w14:paraId="72FD113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18A10BE" w14:textId="77777777" w:rsidR="00C530B9" w:rsidRPr="005938C5" w:rsidRDefault="00C530B9" w:rsidP="00622670">
            <w:pPr>
              <w:pStyle w:val="AmColumnHeading"/>
            </w:pPr>
            <w:r w:rsidRPr="005938C5">
              <w:t>Emendamento</w:t>
            </w:r>
          </w:p>
        </w:tc>
      </w:tr>
      <w:tr w:rsidR="00C530B9" w:rsidRPr="005938C5" w14:paraId="16C4B496" w14:textId="77777777" w:rsidTr="00622670">
        <w:trPr>
          <w:jc w:val="center"/>
        </w:trPr>
        <w:tc>
          <w:tcPr>
            <w:tcW w:w="4876" w:type="dxa"/>
            <w:tcBorders>
              <w:top w:val="nil"/>
              <w:left w:val="nil"/>
              <w:bottom w:val="nil"/>
              <w:right w:val="nil"/>
            </w:tcBorders>
          </w:tcPr>
          <w:p w14:paraId="21B825D3"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308FC6A7" w14:textId="77777777" w:rsidR="00C530B9" w:rsidRPr="005938C5" w:rsidRDefault="00C530B9" w:rsidP="00622670">
            <w:pPr>
              <w:pStyle w:val="Normal6a"/>
            </w:pPr>
            <w:r w:rsidRPr="005938C5">
              <w:t>4.</w:t>
            </w:r>
            <w:r w:rsidRPr="005938C5">
              <w:tab/>
              <w:t xml:space="preserve">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 </w:t>
            </w:r>
            <w:r w:rsidRPr="005938C5">
              <w:rPr>
                <w:b/>
                <w:i/>
              </w:rPr>
              <w:t>invita la Commissione ad aumentare il suo sostegno al Montenegro per contrastare la manipolazione delle informazioni e le ingerenze da parte di attori stranieri, così come altre forme di minacce ibride rivolte alle istituzioni democratiche; incoraggia la Commissione a garantire che il Montenegro possa beneficiare pienamente dello scudo europeo per la democrazia;</w:t>
            </w:r>
          </w:p>
        </w:tc>
      </w:tr>
    </w:tbl>
    <w:p w14:paraId="13508FA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4A38CC7" w14:textId="77777777" w:rsidR="00C530B9" w:rsidRPr="005938C5" w:rsidRDefault="00C530B9" w:rsidP="00C530B9">
      <w:r w:rsidRPr="005938C5">
        <w:rPr>
          <w:rStyle w:val="HideTWBExt"/>
          <w:noProof w:val="0"/>
        </w:rPr>
        <w:t>&lt;/Amend&gt;</w:t>
      </w:r>
    </w:p>
    <w:p w14:paraId="46F84CD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65</w:t>
      </w:r>
      <w:r w:rsidRPr="005938C5">
        <w:rPr>
          <w:rStyle w:val="HideTWBExt"/>
          <w:b w:val="0"/>
          <w:noProof w:val="0"/>
        </w:rPr>
        <w:t>&lt;/NumAm&gt;</w:t>
      </w:r>
    </w:p>
    <w:p w14:paraId="3EA7DCAC"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48C977CB" w14:textId="77777777" w:rsidR="00C530B9" w:rsidRPr="005938C5" w:rsidRDefault="00C530B9" w:rsidP="00C530B9">
      <w:pPr>
        <w:pStyle w:val="NormalBold"/>
      </w:pPr>
      <w:r w:rsidRPr="005938C5">
        <w:rPr>
          <w:rStyle w:val="HideTWBExt"/>
          <w:b w:val="0"/>
          <w:noProof w:val="0"/>
        </w:rPr>
        <w:t>&lt;/RepeatBlock-By&gt;</w:t>
      </w:r>
    </w:p>
    <w:p w14:paraId="7405814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23CAB01" w14:textId="77777777" w:rsidR="00C530B9" w:rsidRPr="005938C5" w:rsidRDefault="00C530B9" w:rsidP="00C530B9">
      <w:pPr>
        <w:pStyle w:val="NormalBold"/>
      </w:pPr>
      <w:r w:rsidRPr="005938C5">
        <w:rPr>
          <w:rStyle w:val="HideTWBExt"/>
          <w:b w:val="0"/>
          <w:noProof w:val="0"/>
        </w:rPr>
        <w:t>&lt;Article&gt;</w:t>
      </w:r>
      <w:r w:rsidRPr="005938C5">
        <w:t>Paragrafo 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811A03B" w14:textId="77777777" w:rsidTr="00622670">
        <w:trPr>
          <w:trHeight w:hRule="exact" w:val="240"/>
          <w:jc w:val="center"/>
        </w:trPr>
        <w:tc>
          <w:tcPr>
            <w:tcW w:w="9752" w:type="dxa"/>
            <w:gridSpan w:val="2"/>
            <w:tcBorders>
              <w:top w:val="nil"/>
              <w:left w:val="nil"/>
              <w:bottom w:val="nil"/>
              <w:right w:val="nil"/>
            </w:tcBorders>
          </w:tcPr>
          <w:p w14:paraId="3C78F9BD" w14:textId="77777777" w:rsidR="00C530B9" w:rsidRPr="005938C5" w:rsidRDefault="00C530B9" w:rsidP="00622670"/>
        </w:tc>
      </w:tr>
      <w:tr w:rsidR="00C530B9" w:rsidRPr="005938C5" w14:paraId="29200FA8" w14:textId="77777777" w:rsidTr="00622670">
        <w:trPr>
          <w:trHeight w:val="240"/>
          <w:jc w:val="center"/>
        </w:trPr>
        <w:tc>
          <w:tcPr>
            <w:tcW w:w="4876" w:type="dxa"/>
            <w:tcBorders>
              <w:top w:val="nil"/>
              <w:left w:val="nil"/>
              <w:bottom w:val="nil"/>
              <w:right w:val="nil"/>
            </w:tcBorders>
          </w:tcPr>
          <w:p w14:paraId="273C9F5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BBAD23B" w14:textId="77777777" w:rsidR="00C530B9" w:rsidRPr="005938C5" w:rsidRDefault="00C530B9" w:rsidP="00622670">
            <w:pPr>
              <w:pStyle w:val="AmColumnHeading"/>
            </w:pPr>
            <w:r w:rsidRPr="005938C5">
              <w:t>Emendamento</w:t>
            </w:r>
          </w:p>
        </w:tc>
      </w:tr>
      <w:tr w:rsidR="00C530B9" w:rsidRPr="005938C5" w14:paraId="03E30B20" w14:textId="77777777" w:rsidTr="00622670">
        <w:trPr>
          <w:jc w:val="center"/>
        </w:trPr>
        <w:tc>
          <w:tcPr>
            <w:tcW w:w="4876" w:type="dxa"/>
            <w:tcBorders>
              <w:top w:val="nil"/>
              <w:left w:val="nil"/>
              <w:bottom w:val="nil"/>
              <w:right w:val="nil"/>
            </w:tcBorders>
          </w:tcPr>
          <w:p w14:paraId="4E055AED" w14:textId="77777777" w:rsidR="00C530B9" w:rsidRPr="005938C5" w:rsidRDefault="00C530B9" w:rsidP="00622670">
            <w:pPr>
              <w:pStyle w:val="Normal6a"/>
            </w:pPr>
            <w:r w:rsidRPr="005938C5">
              <w:t>4.</w:t>
            </w:r>
            <w:r w:rsidRPr="005938C5">
              <w:tab/>
              <w:t>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w:t>
            </w:r>
          </w:p>
        </w:tc>
        <w:tc>
          <w:tcPr>
            <w:tcW w:w="4876" w:type="dxa"/>
            <w:tcBorders>
              <w:top w:val="nil"/>
              <w:left w:val="nil"/>
              <w:bottom w:val="nil"/>
              <w:right w:val="nil"/>
            </w:tcBorders>
          </w:tcPr>
          <w:p w14:paraId="3E7E0718" w14:textId="77777777" w:rsidR="00C530B9" w:rsidRPr="005938C5" w:rsidRDefault="00C530B9" w:rsidP="00622670">
            <w:pPr>
              <w:pStyle w:val="Normal6a"/>
            </w:pPr>
            <w:r w:rsidRPr="005938C5">
              <w:t>4.</w:t>
            </w:r>
            <w:r w:rsidRPr="005938C5">
              <w:tab/>
              <w:t xml:space="preserve">continua a nutrire seria preoccupazione per le ingerenze straniere malevole, le attività di destabilizzazione, le minacce ibride e le campagne di disinformazione da parte di attori di paesi terzi in Montenegro; chiede misure più incisive per contrastare tali fenomeni e rafforzare la resilienza della società; invita l'UE e il Montenegro a continuare a perseguire una comunicazione strategica mirata sui vantaggi dell'allargamento e dell'adesione all'UE; </w:t>
            </w:r>
            <w:r w:rsidRPr="005938C5">
              <w:rPr>
                <w:b/>
                <w:i/>
              </w:rPr>
              <w:t>chiede un monitoraggio rafforzato del finanziamento politico estero e della trasparenza in materia di proprietà dei media;</w:t>
            </w:r>
          </w:p>
        </w:tc>
      </w:tr>
    </w:tbl>
    <w:p w14:paraId="382E713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8BA135C" w14:textId="77777777" w:rsidR="00C530B9" w:rsidRPr="005938C5" w:rsidRDefault="00C530B9" w:rsidP="00C530B9">
      <w:r w:rsidRPr="005938C5">
        <w:rPr>
          <w:rStyle w:val="HideTWBExt"/>
          <w:noProof w:val="0"/>
        </w:rPr>
        <w:t>&lt;/Amend&gt;</w:t>
      </w:r>
    </w:p>
    <w:p w14:paraId="4341007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66</w:t>
      </w:r>
      <w:r w:rsidRPr="005938C5">
        <w:rPr>
          <w:rStyle w:val="HideTWBExt"/>
          <w:b w:val="0"/>
          <w:noProof w:val="0"/>
        </w:rPr>
        <w:t>&lt;/NumAm&gt;</w:t>
      </w:r>
    </w:p>
    <w:p w14:paraId="2FBAF65F"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328A7600" w14:textId="77777777" w:rsidR="00C530B9" w:rsidRPr="005938C5" w:rsidRDefault="00C530B9" w:rsidP="00C530B9">
      <w:pPr>
        <w:pStyle w:val="NormalBold"/>
      </w:pPr>
      <w:r w:rsidRPr="005938C5">
        <w:rPr>
          <w:rStyle w:val="HideTWBExt"/>
          <w:b w:val="0"/>
          <w:noProof w:val="0"/>
        </w:rPr>
        <w:t>&lt;/RepeatBlock-By&gt;</w:t>
      </w:r>
    </w:p>
    <w:p w14:paraId="04DDAF8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7A37322" w14:textId="77777777" w:rsidR="00C530B9" w:rsidRPr="005938C5" w:rsidRDefault="00C530B9" w:rsidP="00C530B9">
      <w:pPr>
        <w:pStyle w:val="NormalBold"/>
      </w:pPr>
      <w:r w:rsidRPr="005938C5">
        <w:rPr>
          <w:rStyle w:val="HideTWBExt"/>
          <w:b w:val="0"/>
          <w:noProof w:val="0"/>
        </w:rPr>
        <w:t>&lt;Article&gt;</w:t>
      </w:r>
      <w:r w:rsidRPr="005938C5">
        <w:t>Paragrafo 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240044B" w14:textId="77777777" w:rsidTr="00622670">
        <w:trPr>
          <w:trHeight w:hRule="exact" w:val="240"/>
          <w:jc w:val="center"/>
        </w:trPr>
        <w:tc>
          <w:tcPr>
            <w:tcW w:w="9752" w:type="dxa"/>
            <w:gridSpan w:val="2"/>
            <w:tcBorders>
              <w:top w:val="nil"/>
              <w:left w:val="nil"/>
              <w:bottom w:val="nil"/>
              <w:right w:val="nil"/>
            </w:tcBorders>
          </w:tcPr>
          <w:p w14:paraId="6484B5D1" w14:textId="77777777" w:rsidR="00C530B9" w:rsidRPr="005938C5" w:rsidRDefault="00C530B9" w:rsidP="00622670"/>
        </w:tc>
      </w:tr>
      <w:tr w:rsidR="00C530B9" w:rsidRPr="005938C5" w14:paraId="438C5B2C" w14:textId="77777777" w:rsidTr="00622670">
        <w:trPr>
          <w:trHeight w:val="240"/>
          <w:jc w:val="center"/>
        </w:trPr>
        <w:tc>
          <w:tcPr>
            <w:tcW w:w="4876" w:type="dxa"/>
            <w:tcBorders>
              <w:top w:val="nil"/>
              <w:left w:val="nil"/>
              <w:bottom w:val="nil"/>
              <w:right w:val="nil"/>
            </w:tcBorders>
          </w:tcPr>
          <w:p w14:paraId="7CF1844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86C086E" w14:textId="77777777" w:rsidR="00C530B9" w:rsidRPr="005938C5" w:rsidRDefault="00C530B9" w:rsidP="00622670">
            <w:pPr>
              <w:pStyle w:val="AmColumnHeading"/>
            </w:pPr>
            <w:r w:rsidRPr="005938C5">
              <w:t>Emendamento</w:t>
            </w:r>
          </w:p>
        </w:tc>
      </w:tr>
      <w:tr w:rsidR="00C530B9" w:rsidRPr="005938C5" w14:paraId="5104682A" w14:textId="77777777" w:rsidTr="00622670">
        <w:trPr>
          <w:jc w:val="center"/>
        </w:trPr>
        <w:tc>
          <w:tcPr>
            <w:tcW w:w="4876" w:type="dxa"/>
            <w:tcBorders>
              <w:top w:val="nil"/>
              <w:left w:val="nil"/>
              <w:bottom w:val="nil"/>
              <w:right w:val="nil"/>
            </w:tcBorders>
          </w:tcPr>
          <w:p w14:paraId="7A928072" w14:textId="77777777" w:rsidR="00C530B9" w:rsidRPr="005938C5" w:rsidRDefault="00C530B9" w:rsidP="00622670">
            <w:pPr>
              <w:pStyle w:val="Normal6a"/>
            </w:pPr>
          </w:p>
        </w:tc>
        <w:tc>
          <w:tcPr>
            <w:tcW w:w="4876" w:type="dxa"/>
            <w:tcBorders>
              <w:top w:val="nil"/>
              <w:left w:val="nil"/>
              <w:bottom w:val="nil"/>
              <w:right w:val="nil"/>
            </w:tcBorders>
          </w:tcPr>
          <w:p w14:paraId="615690F8" w14:textId="77777777" w:rsidR="00C530B9" w:rsidRPr="005938C5" w:rsidRDefault="00C530B9" w:rsidP="00622670">
            <w:pPr>
              <w:pStyle w:val="Normal6a"/>
            </w:pPr>
            <w:r w:rsidRPr="005938C5">
              <w:rPr>
                <w:b/>
                <w:i/>
              </w:rPr>
              <w:t>4 bis.</w:t>
            </w:r>
            <w:r w:rsidRPr="005938C5">
              <w:tab/>
            </w:r>
            <w:r w:rsidRPr="005938C5">
              <w:rPr>
                <w:b/>
                <w:i/>
              </w:rPr>
              <w:t>esprime particolare preoccupazione per gli sforzi coordinati di influenza esterna provenienti dalla regione, volti a mettere in discussione le scelte politiche sovrane del Montenegro, tra cui l'adesione alla NATO e il percorso di adesione all'UE; chiede una cooperazione rafforzata tra il Montenegro, l'UE e la NATO per contrastare le minacce ibride, la manipolazione delle informazioni da parte di attori stranieri e i finanziamenti politici occulti;</w:t>
            </w:r>
          </w:p>
        </w:tc>
      </w:tr>
    </w:tbl>
    <w:p w14:paraId="311CE69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CC69501" w14:textId="77777777" w:rsidR="00C530B9" w:rsidRPr="005938C5" w:rsidRDefault="00C530B9" w:rsidP="00C530B9">
      <w:r w:rsidRPr="005938C5">
        <w:rPr>
          <w:rStyle w:val="HideTWBExt"/>
          <w:noProof w:val="0"/>
        </w:rPr>
        <w:t>&lt;/Amend&gt;</w:t>
      </w:r>
    </w:p>
    <w:p w14:paraId="49346B7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67</w:t>
      </w:r>
      <w:r w:rsidRPr="005938C5">
        <w:rPr>
          <w:rStyle w:val="HideTWBExt"/>
          <w:b w:val="0"/>
          <w:noProof w:val="0"/>
        </w:rPr>
        <w:t>&lt;/NumAm&gt;</w:t>
      </w:r>
    </w:p>
    <w:p w14:paraId="7B0BF458" w14:textId="77777777" w:rsidR="00C530B9" w:rsidRPr="005938C5" w:rsidRDefault="00C530B9" w:rsidP="00C530B9">
      <w:pPr>
        <w:pStyle w:val="NormalBold"/>
      </w:pPr>
      <w:r w:rsidRPr="005938C5">
        <w:rPr>
          <w:rStyle w:val="HideTWBExt"/>
          <w:b w:val="0"/>
          <w:noProof w:val="0"/>
        </w:rPr>
        <w:t>&lt;RepeatBlock-By&gt;&lt;Members&gt;</w:t>
      </w:r>
      <w:r w:rsidRPr="005938C5">
        <w:t>Cristian Terheş</w:t>
      </w:r>
      <w:r w:rsidRPr="005938C5">
        <w:rPr>
          <w:rStyle w:val="HideTWBExt"/>
          <w:b w:val="0"/>
          <w:noProof w:val="0"/>
        </w:rPr>
        <w:t>&lt;/Members&gt;</w:t>
      </w:r>
    </w:p>
    <w:p w14:paraId="14A9C9AF" w14:textId="77777777" w:rsidR="00C530B9" w:rsidRPr="005938C5" w:rsidRDefault="00C530B9" w:rsidP="00C530B9">
      <w:pPr>
        <w:pStyle w:val="NormalBold"/>
      </w:pPr>
      <w:r w:rsidRPr="005938C5">
        <w:rPr>
          <w:rStyle w:val="HideTWBExt"/>
          <w:b w:val="0"/>
          <w:noProof w:val="0"/>
        </w:rPr>
        <w:t>&lt;/RepeatBlock-By&gt;</w:t>
      </w:r>
    </w:p>
    <w:p w14:paraId="50AAFFD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B259699" w14:textId="77777777" w:rsidR="00C530B9" w:rsidRPr="005938C5" w:rsidRDefault="00C530B9" w:rsidP="00C530B9">
      <w:pPr>
        <w:pStyle w:val="NormalBold"/>
      </w:pPr>
      <w:r w:rsidRPr="005938C5">
        <w:rPr>
          <w:rStyle w:val="HideTWBExt"/>
          <w:b w:val="0"/>
          <w:noProof w:val="0"/>
        </w:rPr>
        <w:t>&lt;Article&gt;</w:t>
      </w:r>
      <w:r w:rsidRPr="005938C5">
        <w:t>Paragrafo 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22EC329" w14:textId="77777777" w:rsidTr="00622670">
        <w:trPr>
          <w:trHeight w:hRule="exact" w:val="240"/>
          <w:jc w:val="center"/>
        </w:trPr>
        <w:tc>
          <w:tcPr>
            <w:tcW w:w="9752" w:type="dxa"/>
            <w:gridSpan w:val="2"/>
            <w:tcBorders>
              <w:top w:val="nil"/>
              <w:left w:val="nil"/>
              <w:bottom w:val="nil"/>
              <w:right w:val="nil"/>
            </w:tcBorders>
          </w:tcPr>
          <w:p w14:paraId="7C0F4DF6" w14:textId="77777777" w:rsidR="00C530B9" w:rsidRPr="005938C5" w:rsidRDefault="00C530B9" w:rsidP="00622670"/>
        </w:tc>
      </w:tr>
      <w:tr w:rsidR="00C530B9" w:rsidRPr="005938C5" w14:paraId="04DD37CF" w14:textId="77777777" w:rsidTr="00622670">
        <w:trPr>
          <w:trHeight w:val="240"/>
          <w:jc w:val="center"/>
        </w:trPr>
        <w:tc>
          <w:tcPr>
            <w:tcW w:w="4876" w:type="dxa"/>
            <w:tcBorders>
              <w:top w:val="nil"/>
              <w:left w:val="nil"/>
              <w:bottom w:val="nil"/>
              <w:right w:val="nil"/>
            </w:tcBorders>
          </w:tcPr>
          <w:p w14:paraId="0701F23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0B5ADE6" w14:textId="77777777" w:rsidR="00C530B9" w:rsidRPr="005938C5" w:rsidRDefault="00C530B9" w:rsidP="00622670">
            <w:pPr>
              <w:pStyle w:val="AmColumnHeading"/>
            </w:pPr>
            <w:r w:rsidRPr="005938C5">
              <w:t>Emendamento</w:t>
            </w:r>
          </w:p>
        </w:tc>
      </w:tr>
      <w:tr w:rsidR="00C530B9" w:rsidRPr="005938C5" w14:paraId="0FC5DFA7" w14:textId="77777777" w:rsidTr="00622670">
        <w:trPr>
          <w:jc w:val="center"/>
        </w:trPr>
        <w:tc>
          <w:tcPr>
            <w:tcW w:w="4876" w:type="dxa"/>
            <w:tcBorders>
              <w:top w:val="nil"/>
              <w:left w:val="nil"/>
              <w:bottom w:val="nil"/>
              <w:right w:val="nil"/>
            </w:tcBorders>
          </w:tcPr>
          <w:p w14:paraId="35B2BF5D" w14:textId="77777777" w:rsidR="00C530B9" w:rsidRPr="005938C5" w:rsidRDefault="00C530B9" w:rsidP="00622670">
            <w:pPr>
              <w:pStyle w:val="Normal6a"/>
            </w:pPr>
          </w:p>
        </w:tc>
        <w:tc>
          <w:tcPr>
            <w:tcW w:w="4876" w:type="dxa"/>
            <w:tcBorders>
              <w:top w:val="nil"/>
              <w:left w:val="nil"/>
              <w:bottom w:val="nil"/>
              <w:right w:val="nil"/>
            </w:tcBorders>
          </w:tcPr>
          <w:p w14:paraId="25643159" w14:textId="77777777" w:rsidR="00C530B9" w:rsidRPr="005938C5" w:rsidRDefault="00C530B9" w:rsidP="00622670">
            <w:pPr>
              <w:pStyle w:val="Normal6a"/>
            </w:pPr>
            <w:r w:rsidRPr="005938C5">
              <w:rPr>
                <w:b/>
                <w:i/>
              </w:rPr>
              <w:t>4 bis.</w:t>
            </w:r>
            <w:r w:rsidRPr="005938C5">
              <w:tab/>
            </w:r>
            <w:r w:rsidRPr="005938C5">
              <w:rPr>
                <w:b/>
                <w:i/>
              </w:rPr>
              <w:t xml:space="preserve">prende atto con preoccupazione delle relazioni dei servizi di intelligence statunitensi secondo cui la Federazione russa ha fornito un sostegno finanziario occulto agli attori politici che rappresentano gli interessi serbi in Montenegro e Bosnia-Erzegovina, in particolare dopo l'annessione illegale della Crimea nel 2014 </w:t>
            </w:r>
            <w:r w:rsidRPr="005938C5">
              <w:rPr>
                <w:b/>
                <w:i/>
                <w:vertAlign w:val="superscript"/>
              </w:rPr>
              <w:t>1 bis</w:t>
            </w:r>
            <w:r w:rsidRPr="005938C5">
              <w:rPr>
                <w:b/>
                <w:i/>
              </w:rPr>
              <w:t>; sottolinea che tali attività mirano a sfruttare le tensioni etniche e a promuovere narrazioni che ritraggono la Russia come protettrice delle comunità serbe, con l'obiettivo di minare le istituzioni democratiche e rallentare l'integrazione euro-atlantica dei paesi dei Balcani occidentali;</w:t>
            </w:r>
          </w:p>
        </w:tc>
      </w:tr>
      <w:tr w:rsidR="00C530B9" w:rsidRPr="005938C5" w14:paraId="7AA61D91" w14:textId="77777777" w:rsidTr="00622670">
        <w:trPr>
          <w:jc w:val="center"/>
        </w:trPr>
        <w:tc>
          <w:tcPr>
            <w:tcW w:w="4876" w:type="dxa"/>
            <w:tcBorders>
              <w:top w:val="nil"/>
              <w:left w:val="nil"/>
              <w:bottom w:val="nil"/>
              <w:right w:val="nil"/>
            </w:tcBorders>
          </w:tcPr>
          <w:p w14:paraId="3521C59D" w14:textId="77777777" w:rsidR="00C530B9" w:rsidRPr="005938C5" w:rsidRDefault="00C530B9" w:rsidP="00622670"/>
        </w:tc>
        <w:tc>
          <w:tcPr>
            <w:tcW w:w="4876" w:type="dxa"/>
            <w:tcBorders>
              <w:top w:val="nil"/>
              <w:left w:val="nil"/>
              <w:bottom w:val="nil"/>
              <w:right w:val="nil"/>
            </w:tcBorders>
          </w:tcPr>
          <w:p w14:paraId="6BA6D77F" w14:textId="77777777" w:rsidR="00C530B9" w:rsidRPr="005938C5" w:rsidRDefault="00C530B9" w:rsidP="00622670">
            <w:pPr>
              <w:pStyle w:val="Normal6a"/>
            </w:pPr>
            <w:r w:rsidRPr="005938C5">
              <w:rPr>
                <w:b/>
                <w:i/>
              </w:rPr>
              <w:t>_________________</w:t>
            </w:r>
          </w:p>
        </w:tc>
      </w:tr>
      <w:tr w:rsidR="00C530B9" w:rsidRPr="005938C5" w14:paraId="1A587857" w14:textId="77777777" w:rsidTr="00622670">
        <w:trPr>
          <w:jc w:val="center"/>
        </w:trPr>
        <w:tc>
          <w:tcPr>
            <w:tcW w:w="4876" w:type="dxa"/>
            <w:tcBorders>
              <w:top w:val="nil"/>
              <w:left w:val="nil"/>
              <w:bottom w:val="nil"/>
              <w:right w:val="nil"/>
            </w:tcBorders>
          </w:tcPr>
          <w:p w14:paraId="51C93C62" w14:textId="77777777" w:rsidR="00C530B9" w:rsidRPr="005938C5" w:rsidRDefault="00C530B9" w:rsidP="00622670"/>
        </w:tc>
        <w:tc>
          <w:tcPr>
            <w:tcW w:w="4876" w:type="dxa"/>
            <w:tcBorders>
              <w:top w:val="nil"/>
              <w:left w:val="nil"/>
              <w:bottom w:val="nil"/>
              <w:right w:val="nil"/>
            </w:tcBorders>
          </w:tcPr>
          <w:p w14:paraId="301E6D6B" w14:textId="77777777" w:rsidR="00C530B9" w:rsidRPr="005938C5" w:rsidRDefault="00C530B9" w:rsidP="00622670">
            <w:pPr>
              <w:pStyle w:val="Normal6a"/>
            </w:pPr>
            <w:r w:rsidRPr="005938C5">
              <w:rPr>
                <w:b/>
                <w:i/>
                <w:vertAlign w:val="superscript"/>
              </w:rPr>
              <w:t>1 bis</w:t>
            </w:r>
            <w:r w:rsidRPr="005938C5">
              <w:t xml:space="preserve"> </w:t>
            </w:r>
            <w:r w:rsidRPr="005938C5">
              <w:rPr>
                <w:b/>
                <w:i/>
              </w:rPr>
              <w:t>https://reunir-horizon.eu/wp-content/uploads/2025/02/REUNIR-D5.1-POLITICAL-THREAT-ASSESSMENT-IN-EASTERN-NEIGHBOURHOOD-AND-WESTERN-BALKAN-COUNTRIES-pdf.pdf, pag. 40.</w:t>
            </w:r>
          </w:p>
        </w:tc>
      </w:tr>
    </w:tbl>
    <w:p w14:paraId="4F0D6C9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10C6FB1" w14:textId="77777777" w:rsidR="00C530B9" w:rsidRPr="005938C5" w:rsidRDefault="00C530B9" w:rsidP="00C530B9">
      <w:r w:rsidRPr="005938C5">
        <w:rPr>
          <w:rStyle w:val="HideTWBExt"/>
          <w:noProof w:val="0"/>
        </w:rPr>
        <w:t>&lt;/Amend&gt;</w:t>
      </w:r>
    </w:p>
    <w:p w14:paraId="6035A6D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68</w:t>
      </w:r>
      <w:r w:rsidRPr="005938C5">
        <w:rPr>
          <w:rStyle w:val="HideTWBExt"/>
          <w:b w:val="0"/>
          <w:noProof w:val="0"/>
        </w:rPr>
        <w:t>&lt;/NumAm&gt;</w:t>
      </w:r>
    </w:p>
    <w:p w14:paraId="054F837F"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56744161" w14:textId="77777777" w:rsidR="00C530B9" w:rsidRPr="005938C5" w:rsidRDefault="00C530B9" w:rsidP="00C530B9">
      <w:pPr>
        <w:pStyle w:val="NormalBold"/>
      </w:pPr>
      <w:r w:rsidRPr="005938C5">
        <w:rPr>
          <w:rStyle w:val="HideTWBExt"/>
          <w:b w:val="0"/>
          <w:noProof w:val="0"/>
        </w:rPr>
        <w:t>&lt;/RepeatBlock-By&gt;</w:t>
      </w:r>
    </w:p>
    <w:p w14:paraId="44FD007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907304B" w14:textId="77777777" w:rsidR="00C530B9" w:rsidRPr="005938C5" w:rsidRDefault="00C530B9" w:rsidP="00C530B9">
      <w:pPr>
        <w:pStyle w:val="NormalBold"/>
      </w:pPr>
      <w:r w:rsidRPr="005938C5">
        <w:rPr>
          <w:rStyle w:val="HideTWBExt"/>
          <w:b w:val="0"/>
          <w:noProof w:val="0"/>
        </w:rPr>
        <w:t>&lt;Article&gt;</w:t>
      </w:r>
      <w:r w:rsidRPr="005938C5">
        <w:t>Paragrafo 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8276D01" w14:textId="77777777" w:rsidTr="00622670">
        <w:trPr>
          <w:trHeight w:hRule="exact" w:val="240"/>
          <w:jc w:val="center"/>
        </w:trPr>
        <w:tc>
          <w:tcPr>
            <w:tcW w:w="9752" w:type="dxa"/>
            <w:gridSpan w:val="2"/>
            <w:tcBorders>
              <w:top w:val="nil"/>
              <w:left w:val="nil"/>
              <w:bottom w:val="nil"/>
              <w:right w:val="nil"/>
            </w:tcBorders>
          </w:tcPr>
          <w:p w14:paraId="63D47207" w14:textId="77777777" w:rsidR="00C530B9" w:rsidRPr="005938C5" w:rsidRDefault="00C530B9" w:rsidP="00622670"/>
        </w:tc>
      </w:tr>
      <w:tr w:rsidR="00C530B9" w:rsidRPr="005938C5" w14:paraId="5A640AF8" w14:textId="77777777" w:rsidTr="00622670">
        <w:trPr>
          <w:trHeight w:val="240"/>
          <w:jc w:val="center"/>
        </w:trPr>
        <w:tc>
          <w:tcPr>
            <w:tcW w:w="4876" w:type="dxa"/>
            <w:tcBorders>
              <w:top w:val="nil"/>
              <w:left w:val="nil"/>
              <w:bottom w:val="nil"/>
              <w:right w:val="nil"/>
            </w:tcBorders>
          </w:tcPr>
          <w:p w14:paraId="4B8D9FD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33B060E" w14:textId="77777777" w:rsidR="00C530B9" w:rsidRPr="005938C5" w:rsidRDefault="00C530B9" w:rsidP="00622670">
            <w:pPr>
              <w:pStyle w:val="AmColumnHeading"/>
            </w:pPr>
            <w:r w:rsidRPr="005938C5">
              <w:t>Emendamento</w:t>
            </w:r>
          </w:p>
        </w:tc>
      </w:tr>
      <w:tr w:rsidR="00C530B9" w:rsidRPr="005938C5" w14:paraId="4CDA3CD1" w14:textId="77777777" w:rsidTr="00622670">
        <w:trPr>
          <w:jc w:val="center"/>
        </w:trPr>
        <w:tc>
          <w:tcPr>
            <w:tcW w:w="4876" w:type="dxa"/>
            <w:tcBorders>
              <w:top w:val="nil"/>
              <w:left w:val="nil"/>
              <w:bottom w:val="nil"/>
              <w:right w:val="nil"/>
            </w:tcBorders>
          </w:tcPr>
          <w:p w14:paraId="4B05BBA9" w14:textId="77777777" w:rsidR="00C530B9" w:rsidRPr="005938C5" w:rsidRDefault="00C530B9" w:rsidP="00622670">
            <w:pPr>
              <w:pStyle w:val="Normal6a"/>
            </w:pPr>
          </w:p>
        </w:tc>
        <w:tc>
          <w:tcPr>
            <w:tcW w:w="4876" w:type="dxa"/>
            <w:tcBorders>
              <w:top w:val="nil"/>
              <w:left w:val="nil"/>
              <w:bottom w:val="nil"/>
              <w:right w:val="nil"/>
            </w:tcBorders>
          </w:tcPr>
          <w:p w14:paraId="35FD2DFE" w14:textId="77777777" w:rsidR="00C530B9" w:rsidRPr="005938C5" w:rsidRDefault="00C530B9" w:rsidP="00622670">
            <w:pPr>
              <w:pStyle w:val="Normal6a"/>
            </w:pPr>
            <w:r w:rsidRPr="005938C5">
              <w:rPr>
                <w:b/>
                <w:i/>
              </w:rPr>
              <w:t>4 bis.</w:t>
            </w:r>
            <w:r w:rsidRPr="005938C5">
              <w:tab/>
            </w:r>
            <w:r w:rsidRPr="005938C5">
              <w:rPr>
                <w:b/>
                <w:i/>
              </w:rPr>
              <w:t>osserva con preoccupazione che solo il 39 % dei cittadini montenegrini si ritiene ben informato o molto ben informato sull'Unione europea, come risulta dall'ultima indagine speciale Eurobarometro; invita la Commissione europea a rafforzare in modo significativo e a calibrare meglio la sua comunicazione in merito ai benefici dell'allargamento, adottando un approccio più proattivo e adattato al contesto locale, in stretta cooperazione con le istituzioni nazionali e la società civile, al fine di rafforzare la resilienza della società e consolidare la compartecipazione pubblica al processo di adesione;</w:t>
            </w:r>
          </w:p>
        </w:tc>
      </w:tr>
    </w:tbl>
    <w:p w14:paraId="6B5C0C1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547E8D4" w14:textId="77777777" w:rsidR="00C530B9" w:rsidRPr="005938C5" w:rsidRDefault="00C530B9" w:rsidP="00C530B9">
      <w:r w:rsidRPr="005938C5">
        <w:rPr>
          <w:rStyle w:val="HideTWBExt"/>
          <w:noProof w:val="0"/>
        </w:rPr>
        <w:t>&lt;/Amend&gt;</w:t>
      </w:r>
    </w:p>
    <w:p w14:paraId="205E1CD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69</w:t>
      </w:r>
      <w:r w:rsidRPr="005938C5">
        <w:rPr>
          <w:rStyle w:val="HideTWBExt"/>
          <w:b w:val="0"/>
          <w:noProof w:val="0"/>
        </w:rPr>
        <w:t>&lt;/NumAm&gt;</w:t>
      </w:r>
    </w:p>
    <w:p w14:paraId="55855EB0"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788E6611" w14:textId="77777777" w:rsidR="00C530B9" w:rsidRPr="005938C5" w:rsidRDefault="00C530B9" w:rsidP="00C530B9">
      <w:pPr>
        <w:pStyle w:val="NormalBold"/>
      </w:pPr>
      <w:r w:rsidRPr="005938C5">
        <w:rPr>
          <w:rStyle w:val="HideTWBExt"/>
          <w:b w:val="0"/>
          <w:noProof w:val="0"/>
        </w:rPr>
        <w:t>&lt;/RepeatBlock-By&gt;</w:t>
      </w:r>
    </w:p>
    <w:p w14:paraId="09EE9C1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1E76A16" w14:textId="77777777" w:rsidR="00C530B9" w:rsidRPr="005938C5" w:rsidRDefault="00C530B9" w:rsidP="00C530B9">
      <w:pPr>
        <w:pStyle w:val="NormalBold"/>
      </w:pPr>
      <w:r w:rsidRPr="005938C5">
        <w:rPr>
          <w:rStyle w:val="HideTWBExt"/>
          <w:b w:val="0"/>
          <w:noProof w:val="0"/>
        </w:rPr>
        <w:t>&lt;Article&gt;</w:t>
      </w:r>
      <w:r w:rsidRPr="005938C5">
        <w:t>Paragrafo 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2CD0FF0" w14:textId="77777777" w:rsidTr="00622670">
        <w:trPr>
          <w:trHeight w:hRule="exact" w:val="240"/>
          <w:jc w:val="center"/>
        </w:trPr>
        <w:tc>
          <w:tcPr>
            <w:tcW w:w="9752" w:type="dxa"/>
            <w:gridSpan w:val="2"/>
            <w:tcBorders>
              <w:top w:val="nil"/>
              <w:left w:val="nil"/>
              <w:bottom w:val="nil"/>
              <w:right w:val="nil"/>
            </w:tcBorders>
          </w:tcPr>
          <w:p w14:paraId="45DDA343" w14:textId="77777777" w:rsidR="00C530B9" w:rsidRPr="005938C5" w:rsidRDefault="00C530B9" w:rsidP="00622670"/>
        </w:tc>
      </w:tr>
      <w:tr w:rsidR="00C530B9" w:rsidRPr="005938C5" w14:paraId="219DB529" w14:textId="77777777" w:rsidTr="00622670">
        <w:trPr>
          <w:trHeight w:val="240"/>
          <w:jc w:val="center"/>
        </w:trPr>
        <w:tc>
          <w:tcPr>
            <w:tcW w:w="4876" w:type="dxa"/>
            <w:tcBorders>
              <w:top w:val="nil"/>
              <w:left w:val="nil"/>
              <w:bottom w:val="nil"/>
              <w:right w:val="nil"/>
            </w:tcBorders>
          </w:tcPr>
          <w:p w14:paraId="6FE958C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5FFCE64" w14:textId="77777777" w:rsidR="00C530B9" w:rsidRPr="005938C5" w:rsidRDefault="00C530B9" w:rsidP="00622670">
            <w:pPr>
              <w:pStyle w:val="AmColumnHeading"/>
            </w:pPr>
            <w:r w:rsidRPr="005938C5">
              <w:t>Emendamento</w:t>
            </w:r>
          </w:p>
        </w:tc>
      </w:tr>
      <w:tr w:rsidR="00C530B9" w:rsidRPr="005938C5" w14:paraId="23F9C8C6" w14:textId="77777777" w:rsidTr="00622670">
        <w:trPr>
          <w:jc w:val="center"/>
        </w:trPr>
        <w:tc>
          <w:tcPr>
            <w:tcW w:w="4876" w:type="dxa"/>
            <w:tcBorders>
              <w:top w:val="nil"/>
              <w:left w:val="nil"/>
              <w:bottom w:val="nil"/>
              <w:right w:val="nil"/>
            </w:tcBorders>
          </w:tcPr>
          <w:p w14:paraId="3A3BAFC6" w14:textId="77777777" w:rsidR="00C530B9" w:rsidRPr="005938C5" w:rsidRDefault="00C530B9" w:rsidP="00622670">
            <w:pPr>
              <w:pStyle w:val="Normal6a"/>
            </w:pPr>
          </w:p>
        </w:tc>
        <w:tc>
          <w:tcPr>
            <w:tcW w:w="4876" w:type="dxa"/>
            <w:tcBorders>
              <w:top w:val="nil"/>
              <w:left w:val="nil"/>
              <w:bottom w:val="nil"/>
              <w:right w:val="nil"/>
            </w:tcBorders>
          </w:tcPr>
          <w:p w14:paraId="1ED31C84" w14:textId="77777777" w:rsidR="00C530B9" w:rsidRPr="005938C5" w:rsidRDefault="00C530B9" w:rsidP="00622670">
            <w:pPr>
              <w:pStyle w:val="Normal6a"/>
            </w:pPr>
            <w:r w:rsidRPr="005938C5">
              <w:rPr>
                <w:b/>
                <w:i/>
              </w:rPr>
              <w:t>5 bis.</w:t>
            </w:r>
            <w:r w:rsidRPr="005938C5">
              <w:tab/>
            </w:r>
            <w:r w:rsidRPr="005938C5">
              <w:rPr>
                <w:b/>
                <w:i/>
              </w:rPr>
              <w:t>accoglie con favore lo svolgimento del forum dei cittadini dal titolo "Citizens at the Heart of the Enlargement of the European Union" (I cittadini al centro dell'allargamento dell'Unione europea), tenutosi il 20 e 21 settembre 2025 a Podgorica;</w:t>
            </w:r>
          </w:p>
        </w:tc>
      </w:tr>
    </w:tbl>
    <w:p w14:paraId="40981F1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6ED4997" w14:textId="77777777" w:rsidR="00C530B9" w:rsidRPr="005938C5" w:rsidRDefault="00C530B9" w:rsidP="00C530B9">
      <w:r w:rsidRPr="005938C5">
        <w:rPr>
          <w:rStyle w:val="HideTWBExt"/>
          <w:noProof w:val="0"/>
        </w:rPr>
        <w:t>&lt;/Amend&gt;</w:t>
      </w:r>
    </w:p>
    <w:p w14:paraId="653ED6F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70</w:t>
      </w:r>
      <w:r w:rsidRPr="005938C5">
        <w:rPr>
          <w:rStyle w:val="HideTWBExt"/>
          <w:b w:val="0"/>
          <w:noProof w:val="0"/>
        </w:rPr>
        <w:t>&lt;/NumAm&gt;</w:t>
      </w:r>
    </w:p>
    <w:p w14:paraId="36C9B0A0"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7289BD5E"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2932B7C9" w14:textId="77777777" w:rsidR="00C530B9" w:rsidRPr="005938C5" w:rsidRDefault="00C530B9" w:rsidP="00C530B9">
      <w:pPr>
        <w:pStyle w:val="NormalBold"/>
      </w:pPr>
      <w:r w:rsidRPr="005938C5">
        <w:rPr>
          <w:rStyle w:val="HideTWBExt"/>
          <w:b w:val="0"/>
          <w:noProof w:val="0"/>
        </w:rPr>
        <w:t>&lt;/RepeatBlock-By&gt;</w:t>
      </w:r>
    </w:p>
    <w:p w14:paraId="19C15E9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A563553" w14:textId="77777777" w:rsidR="00C530B9" w:rsidRPr="005938C5" w:rsidRDefault="00C530B9" w:rsidP="00C530B9">
      <w:pPr>
        <w:pStyle w:val="NormalBold"/>
      </w:pPr>
      <w:r w:rsidRPr="005938C5">
        <w:rPr>
          <w:rStyle w:val="HideTWBExt"/>
          <w:b w:val="0"/>
          <w:noProof w:val="0"/>
        </w:rPr>
        <w:t>&lt;Article&gt;</w:t>
      </w:r>
      <w:r w:rsidRPr="005938C5">
        <w:t>Paragrafo 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F236550" w14:textId="77777777" w:rsidTr="00622670">
        <w:trPr>
          <w:trHeight w:hRule="exact" w:val="240"/>
          <w:jc w:val="center"/>
        </w:trPr>
        <w:tc>
          <w:tcPr>
            <w:tcW w:w="9752" w:type="dxa"/>
            <w:gridSpan w:val="2"/>
            <w:tcBorders>
              <w:top w:val="nil"/>
              <w:left w:val="nil"/>
              <w:bottom w:val="nil"/>
              <w:right w:val="nil"/>
            </w:tcBorders>
          </w:tcPr>
          <w:p w14:paraId="484877A9" w14:textId="77777777" w:rsidR="00C530B9" w:rsidRPr="005938C5" w:rsidRDefault="00C530B9" w:rsidP="00622670"/>
        </w:tc>
      </w:tr>
      <w:tr w:rsidR="00C530B9" w:rsidRPr="005938C5" w14:paraId="5420ECDD" w14:textId="77777777" w:rsidTr="00622670">
        <w:trPr>
          <w:trHeight w:val="240"/>
          <w:jc w:val="center"/>
        </w:trPr>
        <w:tc>
          <w:tcPr>
            <w:tcW w:w="4876" w:type="dxa"/>
            <w:tcBorders>
              <w:top w:val="nil"/>
              <w:left w:val="nil"/>
              <w:bottom w:val="nil"/>
              <w:right w:val="nil"/>
            </w:tcBorders>
          </w:tcPr>
          <w:p w14:paraId="2BF27C8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09F8E40" w14:textId="77777777" w:rsidR="00C530B9" w:rsidRPr="005938C5" w:rsidRDefault="00C530B9" w:rsidP="00622670">
            <w:pPr>
              <w:pStyle w:val="AmColumnHeading"/>
            </w:pPr>
            <w:r w:rsidRPr="005938C5">
              <w:t>Emendamento</w:t>
            </w:r>
          </w:p>
        </w:tc>
      </w:tr>
      <w:tr w:rsidR="00C530B9" w:rsidRPr="005938C5" w14:paraId="31FBB015" w14:textId="77777777" w:rsidTr="00622670">
        <w:trPr>
          <w:jc w:val="center"/>
        </w:trPr>
        <w:tc>
          <w:tcPr>
            <w:tcW w:w="4876" w:type="dxa"/>
            <w:tcBorders>
              <w:top w:val="nil"/>
              <w:left w:val="nil"/>
              <w:bottom w:val="nil"/>
              <w:right w:val="nil"/>
            </w:tcBorders>
          </w:tcPr>
          <w:p w14:paraId="0E2BBC4B" w14:textId="77777777" w:rsidR="00C530B9" w:rsidRPr="005938C5" w:rsidRDefault="00C530B9" w:rsidP="00622670">
            <w:pPr>
              <w:pStyle w:val="Normal6a"/>
            </w:pPr>
          </w:p>
        </w:tc>
        <w:tc>
          <w:tcPr>
            <w:tcW w:w="4876" w:type="dxa"/>
            <w:tcBorders>
              <w:top w:val="nil"/>
              <w:left w:val="nil"/>
              <w:bottom w:val="nil"/>
              <w:right w:val="nil"/>
            </w:tcBorders>
          </w:tcPr>
          <w:p w14:paraId="3EE35333" w14:textId="77777777" w:rsidR="00C530B9" w:rsidRPr="005938C5" w:rsidRDefault="00C530B9" w:rsidP="00622670">
            <w:pPr>
              <w:pStyle w:val="Normal6a"/>
            </w:pPr>
            <w:r w:rsidRPr="005938C5">
              <w:rPr>
                <w:b/>
                <w:i/>
              </w:rPr>
              <w:t>5 bis.</w:t>
            </w:r>
            <w:r w:rsidRPr="005938C5">
              <w:tab/>
            </w:r>
            <w:r w:rsidRPr="005938C5">
              <w:rPr>
                <w:b/>
                <w:i/>
              </w:rPr>
              <w:t>accoglie con favore la designazione delle città di Nikšić come capitale europea della cultura 2030 e Podgorica come capitale europea della gioventù 2028, sottolineando il loro ruolo nel promuovere il coinvolgimento dei giovani, l'innovazione, lo scambio culturale e legami più stretti tra il Montenegro e l'UE;</w:t>
            </w:r>
          </w:p>
        </w:tc>
      </w:tr>
    </w:tbl>
    <w:p w14:paraId="1F9EE65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DF6F00B" w14:textId="77777777" w:rsidR="00C530B9" w:rsidRPr="005938C5" w:rsidRDefault="00C530B9" w:rsidP="00C530B9">
      <w:r w:rsidRPr="005938C5">
        <w:rPr>
          <w:rStyle w:val="HideTWBExt"/>
          <w:noProof w:val="0"/>
        </w:rPr>
        <w:t>&lt;/Amend&gt;</w:t>
      </w:r>
    </w:p>
    <w:p w14:paraId="622F0C6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71</w:t>
      </w:r>
      <w:r w:rsidRPr="005938C5">
        <w:rPr>
          <w:rStyle w:val="HideTWBExt"/>
          <w:b w:val="0"/>
          <w:noProof w:val="0"/>
        </w:rPr>
        <w:t>&lt;/NumAm&gt;</w:t>
      </w:r>
    </w:p>
    <w:p w14:paraId="41FB1F49" w14:textId="77777777" w:rsidR="00C530B9" w:rsidRPr="005938C5" w:rsidRDefault="00C530B9" w:rsidP="00C530B9">
      <w:pPr>
        <w:pStyle w:val="NormalBold"/>
      </w:pPr>
      <w:r w:rsidRPr="005938C5">
        <w:rPr>
          <w:rStyle w:val="HideTWBExt"/>
          <w:b w:val="0"/>
          <w:noProof w:val="0"/>
        </w:rPr>
        <w:t>&lt;RepeatBlock-By&gt;&lt;Members&gt;</w:t>
      </w:r>
      <w:r w:rsidRPr="005938C5">
        <w:t>Cristian Terheş</w:t>
      </w:r>
      <w:r w:rsidRPr="005938C5">
        <w:rPr>
          <w:rStyle w:val="HideTWBExt"/>
          <w:b w:val="0"/>
          <w:noProof w:val="0"/>
        </w:rPr>
        <w:t>&lt;/Members&gt;</w:t>
      </w:r>
    </w:p>
    <w:p w14:paraId="59EC0DE2" w14:textId="77777777" w:rsidR="00C530B9" w:rsidRPr="005938C5" w:rsidRDefault="00C530B9" w:rsidP="00C530B9">
      <w:pPr>
        <w:pStyle w:val="NormalBold"/>
      </w:pPr>
      <w:r w:rsidRPr="005938C5">
        <w:rPr>
          <w:rStyle w:val="HideTWBExt"/>
          <w:b w:val="0"/>
          <w:noProof w:val="0"/>
        </w:rPr>
        <w:t>&lt;/RepeatBlock-By&gt;</w:t>
      </w:r>
    </w:p>
    <w:p w14:paraId="4FDD733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D98DB57" w14:textId="77777777" w:rsidR="00C530B9" w:rsidRPr="005938C5" w:rsidRDefault="00C530B9" w:rsidP="00C530B9">
      <w:pPr>
        <w:pStyle w:val="NormalBold"/>
      </w:pPr>
      <w:r w:rsidRPr="005938C5">
        <w:rPr>
          <w:rStyle w:val="HideTWBExt"/>
          <w:b w:val="0"/>
          <w:noProof w:val="0"/>
        </w:rPr>
        <w:t>&lt;Article&gt;</w:t>
      </w:r>
      <w:r w:rsidRPr="005938C5">
        <w:t>Paragrafo 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B511E77" w14:textId="77777777" w:rsidTr="00622670">
        <w:trPr>
          <w:trHeight w:hRule="exact" w:val="240"/>
          <w:jc w:val="center"/>
        </w:trPr>
        <w:tc>
          <w:tcPr>
            <w:tcW w:w="9752" w:type="dxa"/>
            <w:gridSpan w:val="2"/>
            <w:tcBorders>
              <w:top w:val="nil"/>
              <w:left w:val="nil"/>
              <w:bottom w:val="nil"/>
              <w:right w:val="nil"/>
            </w:tcBorders>
          </w:tcPr>
          <w:p w14:paraId="6C238FD0" w14:textId="77777777" w:rsidR="00C530B9" w:rsidRPr="005938C5" w:rsidRDefault="00C530B9" w:rsidP="00622670"/>
        </w:tc>
      </w:tr>
      <w:tr w:rsidR="00C530B9" w:rsidRPr="005938C5" w14:paraId="7B6D1E81" w14:textId="77777777" w:rsidTr="00622670">
        <w:trPr>
          <w:trHeight w:val="240"/>
          <w:jc w:val="center"/>
        </w:trPr>
        <w:tc>
          <w:tcPr>
            <w:tcW w:w="4876" w:type="dxa"/>
            <w:tcBorders>
              <w:top w:val="nil"/>
              <w:left w:val="nil"/>
              <w:bottom w:val="nil"/>
              <w:right w:val="nil"/>
            </w:tcBorders>
          </w:tcPr>
          <w:p w14:paraId="620A977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B61A112" w14:textId="77777777" w:rsidR="00C530B9" w:rsidRPr="005938C5" w:rsidRDefault="00C530B9" w:rsidP="00622670">
            <w:pPr>
              <w:pStyle w:val="AmColumnHeading"/>
            </w:pPr>
            <w:r w:rsidRPr="005938C5">
              <w:t>Emendamento</w:t>
            </w:r>
          </w:p>
        </w:tc>
      </w:tr>
      <w:tr w:rsidR="00C530B9" w:rsidRPr="005938C5" w14:paraId="57A58BAC" w14:textId="77777777" w:rsidTr="00622670">
        <w:trPr>
          <w:jc w:val="center"/>
        </w:trPr>
        <w:tc>
          <w:tcPr>
            <w:tcW w:w="4876" w:type="dxa"/>
            <w:tcBorders>
              <w:top w:val="nil"/>
              <w:left w:val="nil"/>
              <w:bottom w:val="nil"/>
              <w:right w:val="nil"/>
            </w:tcBorders>
          </w:tcPr>
          <w:p w14:paraId="24383B71" w14:textId="77777777" w:rsidR="00C530B9" w:rsidRPr="005938C5" w:rsidRDefault="00C530B9" w:rsidP="00622670">
            <w:pPr>
              <w:pStyle w:val="Normal6a"/>
            </w:pPr>
          </w:p>
        </w:tc>
        <w:tc>
          <w:tcPr>
            <w:tcW w:w="4876" w:type="dxa"/>
            <w:tcBorders>
              <w:top w:val="nil"/>
              <w:left w:val="nil"/>
              <w:bottom w:val="nil"/>
              <w:right w:val="nil"/>
            </w:tcBorders>
          </w:tcPr>
          <w:p w14:paraId="1C4D2C34" w14:textId="77777777" w:rsidR="00C530B9" w:rsidRPr="005938C5" w:rsidRDefault="00C530B9" w:rsidP="00622670">
            <w:pPr>
              <w:pStyle w:val="Normal6a"/>
            </w:pPr>
            <w:r w:rsidRPr="005938C5">
              <w:rPr>
                <w:b/>
                <w:i/>
              </w:rPr>
              <w:t>5 bis.</w:t>
            </w:r>
            <w:r w:rsidRPr="005938C5">
              <w:tab/>
            </w:r>
            <w:r w:rsidRPr="005938C5">
              <w:rPr>
                <w:b/>
                <w:i/>
              </w:rPr>
              <w:t>riconosce il ruolo significativo delle comunità religiose, comprese le Chiese cattolica e ortodossa, nel promuovere la riconciliazione, il dialogo e la coesione sociale nei Balcani occidentali; sottolinea che la cooperazione interreligiosa ed ecumenica può contribuire a superare le divisioni storiche e a sostenere il percorso della regione verso la stabilità, lo sviluppo democratico e l'integrazione europea;</w:t>
            </w:r>
          </w:p>
        </w:tc>
      </w:tr>
    </w:tbl>
    <w:p w14:paraId="04EC3BF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5C4936B" w14:textId="77777777" w:rsidR="00C530B9" w:rsidRPr="005938C5" w:rsidRDefault="00C530B9" w:rsidP="00C530B9">
      <w:r w:rsidRPr="005938C5">
        <w:rPr>
          <w:rStyle w:val="HideTWBExt"/>
          <w:noProof w:val="0"/>
        </w:rPr>
        <w:t>&lt;/Amend&gt;</w:t>
      </w:r>
    </w:p>
    <w:p w14:paraId="65D6328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72</w:t>
      </w:r>
      <w:r w:rsidRPr="005938C5">
        <w:rPr>
          <w:rStyle w:val="HideTWBExt"/>
          <w:b w:val="0"/>
          <w:noProof w:val="0"/>
        </w:rPr>
        <w:t>&lt;/NumAm&gt;</w:t>
      </w:r>
    </w:p>
    <w:p w14:paraId="655C874E"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29BFB2A0" w14:textId="77777777" w:rsidR="00C530B9" w:rsidRPr="005938C5" w:rsidRDefault="00C530B9" w:rsidP="00C530B9">
      <w:pPr>
        <w:pStyle w:val="NormalBold"/>
      </w:pPr>
      <w:r w:rsidRPr="005938C5">
        <w:rPr>
          <w:rStyle w:val="HideTWBExt"/>
          <w:b w:val="0"/>
          <w:noProof w:val="0"/>
        </w:rPr>
        <w:t>&lt;/RepeatBlock-By&gt;</w:t>
      </w:r>
    </w:p>
    <w:p w14:paraId="3A345E3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60E753E" w14:textId="77777777" w:rsidR="00C530B9" w:rsidRPr="005938C5" w:rsidRDefault="00C530B9" w:rsidP="00C530B9">
      <w:pPr>
        <w:pStyle w:val="NormalBold"/>
      </w:pPr>
      <w:r w:rsidRPr="005938C5">
        <w:rPr>
          <w:rStyle w:val="HideTWBExt"/>
          <w:b w:val="0"/>
          <w:noProof w:val="0"/>
        </w:rPr>
        <w:t>&lt;Article&gt;</w:t>
      </w:r>
      <w:r w:rsidRPr="005938C5">
        <w:t>Paragrafo 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BCCD373" w14:textId="77777777" w:rsidTr="00622670">
        <w:trPr>
          <w:trHeight w:hRule="exact" w:val="240"/>
          <w:jc w:val="center"/>
        </w:trPr>
        <w:tc>
          <w:tcPr>
            <w:tcW w:w="9752" w:type="dxa"/>
            <w:gridSpan w:val="2"/>
            <w:tcBorders>
              <w:top w:val="nil"/>
              <w:left w:val="nil"/>
              <w:bottom w:val="nil"/>
              <w:right w:val="nil"/>
            </w:tcBorders>
          </w:tcPr>
          <w:p w14:paraId="73B46D2A" w14:textId="77777777" w:rsidR="00C530B9" w:rsidRPr="005938C5" w:rsidRDefault="00C530B9" w:rsidP="00622670"/>
        </w:tc>
      </w:tr>
      <w:tr w:rsidR="00C530B9" w:rsidRPr="005938C5" w14:paraId="6C43A3BF" w14:textId="77777777" w:rsidTr="00622670">
        <w:trPr>
          <w:trHeight w:val="240"/>
          <w:jc w:val="center"/>
        </w:trPr>
        <w:tc>
          <w:tcPr>
            <w:tcW w:w="4876" w:type="dxa"/>
            <w:tcBorders>
              <w:top w:val="nil"/>
              <w:left w:val="nil"/>
              <w:bottom w:val="nil"/>
              <w:right w:val="nil"/>
            </w:tcBorders>
          </w:tcPr>
          <w:p w14:paraId="2BD8D1E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7F9266B" w14:textId="77777777" w:rsidR="00C530B9" w:rsidRPr="005938C5" w:rsidRDefault="00C530B9" w:rsidP="00622670">
            <w:pPr>
              <w:pStyle w:val="AmColumnHeading"/>
            </w:pPr>
            <w:r w:rsidRPr="005938C5">
              <w:t>Emendamento</w:t>
            </w:r>
          </w:p>
        </w:tc>
      </w:tr>
      <w:tr w:rsidR="00C530B9" w:rsidRPr="005938C5" w14:paraId="49008C06" w14:textId="77777777" w:rsidTr="00622670">
        <w:trPr>
          <w:jc w:val="center"/>
        </w:trPr>
        <w:tc>
          <w:tcPr>
            <w:tcW w:w="4876" w:type="dxa"/>
            <w:tcBorders>
              <w:top w:val="nil"/>
              <w:left w:val="nil"/>
              <w:bottom w:val="nil"/>
              <w:right w:val="nil"/>
            </w:tcBorders>
          </w:tcPr>
          <w:p w14:paraId="79EDBE29" w14:textId="77777777" w:rsidR="00C530B9" w:rsidRPr="005938C5" w:rsidRDefault="00C530B9" w:rsidP="00622670">
            <w:pPr>
              <w:pStyle w:val="Normal6a"/>
            </w:pPr>
            <w:r w:rsidRPr="005938C5">
              <w:t>6.</w:t>
            </w:r>
            <w:r w:rsidRPr="005938C5">
              <w:tab/>
              <w:t>evidenzia l'importanza del parlamento montenegrino nel processo di adesione e incoraggia un dialogo costruttivo tra tutti gli schieramenti politici; sottolinea che una stretta cooperazione tra il governo e il parlamento del Montenegro è fondamentale per l'attuazione tempestiva ed efficace delle riforme;</w:t>
            </w:r>
          </w:p>
        </w:tc>
        <w:tc>
          <w:tcPr>
            <w:tcW w:w="4876" w:type="dxa"/>
            <w:tcBorders>
              <w:top w:val="nil"/>
              <w:left w:val="nil"/>
              <w:bottom w:val="nil"/>
              <w:right w:val="nil"/>
            </w:tcBorders>
          </w:tcPr>
          <w:p w14:paraId="30A51AC4" w14:textId="77777777" w:rsidR="00C530B9" w:rsidRPr="005938C5" w:rsidRDefault="00C530B9" w:rsidP="00622670">
            <w:pPr>
              <w:pStyle w:val="Normal6a"/>
            </w:pPr>
            <w:r w:rsidRPr="005938C5">
              <w:t>6.</w:t>
            </w:r>
            <w:r w:rsidRPr="005938C5">
              <w:tab/>
              <w:t xml:space="preserve">evidenzia l'importanza del parlamento montenegrino nel processo di adesione e incoraggia un dialogo costruttivo tra tutti gli schieramenti politici; sottolinea che una stretta cooperazione tra il governo e il parlamento del Montenegro è fondamentale per l'attuazione tempestiva ed efficace delle riforme; </w:t>
            </w:r>
            <w:r w:rsidRPr="005938C5">
              <w:rPr>
                <w:b/>
                <w:i/>
              </w:rPr>
              <w:t>elogia l'opposizione per il suo fermo sostegno alle riforme connesse all'UE; ricorda che tutta la legislazione deve essere discussa in maniera approfondita e adeguatamente esaminata e votata dal parlamento; ricorda che una procedura di adozione legislativa accelerata che riduca il ruolo del parlamento nel processo è contraria alle norme democratiche stabilite dall'UE; </w:t>
            </w:r>
          </w:p>
        </w:tc>
      </w:tr>
    </w:tbl>
    <w:p w14:paraId="35088C3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3F7B8C7" w14:textId="77777777" w:rsidR="00C530B9" w:rsidRPr="005938C5" w:rsidRDefault="00C530B9" w:rsidP="00C530B9">
      <w:r w:rsidRPr="005938C5">
        <w:rPr>
          <w:rStyle w:val="HideTWBExt"/>
          <w:noProof w:val="0"/>
        </w:rPr>
        <w:t>&lt;/Amend&gt;</w:t>
      </w:r>
    </w:p>
    <w:p w14:paraId="4FD32C5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73</w:t>
      </w:r>
      <w:r w:rsidRPr="005938C5">
        <w:rPr>
          <w:rStyle w:val="HideTWBExt"/>
          <w:b w:val="0"/>
          <w:noProof w:val="0"/>
        </w:rPr>
        <w:t>&lt;/NumAm&gt;</w:t>
      </w:r>
    </w:p>
    <w:p w14:paraId="7357F105"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0FC6459B"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4468F74B" w14:textId="77777777" w:rsidR="00C530B9" w:rsidRPr="005938C5" w:rsidRDefault="00C530B9" w:rsidP="00C530B9">
      <w:pPr>
        <w:pStyle w:val="NormalBold"/>
      </w:pPr>
      <w:r w:rsidRPr="005938C5">
        <w:rPr>
          <w:rStyle w:val="HideTWBExt"/>
          <w:b w:val="0"/>
          <w:noProof w:val="0"/>
        </w:rPr>
        <w:t>&lt;/RepeatBlock-By&gt;</w:t>
      </w:r>
    </w:p>
    <w:p w14:paraId="09E3C3A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1D4A0A1" w14:textId="77777777" w:rsidR="00C530B9" w:rsidRPr="005938C5" w:rsidRDefault="00C530B9" w:rsidP="00C530B9">
      <w:pPr>
        <w:pStyle w:val="NormalBold"/>
      </w:pPr>
      <w:r w:rsidRPr="005938C5">
        <w:rPr>
          <w:rStyle w:val="HideTWBExt"/>
          <w:b w:val="0"/>
          <w:noProof w:val="0"/>
        </w:rPr>
        <w:t>&lt;Article&gt;</w:t>
      </w:r>
      <w:r w:rsidRPr="005938C5">
        <w:t>Paragrafo 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75B0EE6" w14:textId="77777777" w:rsidTr="00622670">
        <w:trPr>
          <w:trHeight w:hRule="exact" w:val="240"/>
          <w:jc w:val="center"/>
        </w:trPr>
        <w:tc>
          <w:tcPr>
            <w:tcW w:w="9752" w:type="dxa"/>
            <w:gridSpan w:val="2"/>
            <w:tcBorders>
              <w:top w:val="nil"/>
              <w:left w:val="nil"/>
              <w:bottom w:val="nil"/>
              <w:right w:val="nil"/>
            </w:tcBorders>
          </w:tcPr>
          <w:p w14:paraId="5522E940" w14:textId="77777777" w:rsidR="00C530B9" w:rsidRPr="005938C5" w:rsidRDefault="00C530B9" w:rsidP="00622670"/>
        </w:tc>
      </w:tr>
      <w:tr w:rsidR="00C530B9" w:rsidRPr="005938C5" w14:paraId="5EFE8B04" w14:textId="77777777" w:rsidTr="00622670">
        <w:trPr>
          <w:trHeight w:val="240"/>
          <w:jc w:val="center"/>
        </w:trPr>
        <w:tc>
          <w:tcPr>
            <w:tcW w:w="4876" w:type="dxa"/>
            <w:tcBorders>
              <w:top w:val="nil"/>
              <w:left w:val="nil"/>
              <w:bottom w:val="nil"/>
              <w:right w:val="nil"/>
            </w:tcBorders>
          </w:tcPr>
          <w:p w14:paraId="3B57657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2DBA2BA" w14:textId="77777777" w:rsidR="00C530B9" w:rsidRPr="005938C5" w:rsidRDefault="00C530B9" w:rsidP="00622670">
            <w:pPr>
              <w:pStyle w:val="AmColumnHeading"/>
            </w:pPr>
            <w:r w:rsidRPr="005938C5">
              <w:t>Emendamento</w:t>
            </w:r>
          </w:p>
        </w:tc>
      </w:tr>
      <w:tr w:rsidR="00C530B9" w:rsidRPr="005938C5" w14:paraId="0E780DF2" w14:textId="77777777" w:rsidTr="00622670">
        <w:trPr>
          <w:jc w:val="center"/>
        </w:trPr>
        <w:tc>
          <w:tcPr>
            <w:tcW w:w="4876" w:type="dxa"/>
            <w:tcBorders>
              <w:top w:val="nil"/>
              <w:left w:val="nil"/>
              <w:bottom w:val="nil"/>
              <w:right w:val="nil"/>
            </w:tcBorders>
          </w:tcPr>
          <w:p w14:paraId="6628034D" w14:textId="77777777" w:rsidR="00C530B9" w:rsidRPr="005938C5" w:rsidRDefault="00C530B9" w:rsidP="00622670">
            <w:pPr>
              <w:pStyle w:val="Normal6a"/>
            </w:pPr>
            <w:r w:rsidRPr="005938C5">
              <w:t>6.</w:t>
            </w:r>
            <w:r w:rsidRPr="005938C5">
              <w:tab/>
              <w:t xml:space="preserve">evidenzia l'importanza del parlamento montenegrino nel processo di adesione e incoraggia un dialogo </w:t>
            </w:r>
            <w:r w:rsidRPr="005938C5">
              <w:rPr>
                <w:b/>
                <w:i/>
              </w:rPr>
              <w:t>costruttivo</w:t>
            </w:r>
            <w:r w:rsidRPr="005938C5">
              <w:t xml:space="preserve"> tra tutti gli schieramenti politici; sottolinea che una stretta cooperazione tra il governo e il parlamento del Montenegro è fondamentale per l'attuazione tempestiva ed efficace delle riforme;</w:t>
            </w:r>
          </w:p>
        </w:tc>
        <w:tc>
          <w:tcPr>
            <w:tcW w:w="4876" w:type="dxa"/>
            <w:tcBorders>
              <w:top w:val="nil"/>
              <w:left w:val="nil"/>
              <w:bottom w:val="nil"/>
              <w:right w:val="nil"/>
            </w:tcBorders>
          </w:tcPr>
          <w:p w14:paraId="28137B90" w14:textId="77777777" w:rsidR="00C530B9" w:rsidRPr="005938C5" w:rsidRDefault="00C530B9" w:rsidP="00622670">
            <w:pPr>
              <w:pStyle w:val="Normal6a"/>
            </w:pPr>
            <w:r w:rsidRPr="005938C5">
              <w:t>6.</w:t>
            </w:r>
            <w:r w:rsidRPr="005938C5">
              <w:tab/>
              <w:t xml:space="preserve">evidenzia l'importanza del parlamento montenegrino nel processo di adesione e incoraggia un dialogo </w:t>
            </w:r>
            <w:r w:rsidRPr="005938C5">
              <w:rPr>
                <w:b/>
                <w:i/>
              </w:rPr>
              <w:t>e una cooperazione costruttivi</w:t>
            </w:r>
            <w:r w:rsidRPr="005938C5">
              <w:t xml:space="preserve"> tra tutti gli schieramenti politici</w:t>
            </w:r>
            <w:r w:rsidRPr="005938C5">
              <w:rPr>
                <w:b/>
                <w:i/>
              </w:rPr>
              <w:t>, al fine di adottare una legislazione di alta qualità che risolva o migliori significativamente i problemi strutturali, facendo avanzare il Montenegro nel suo processo di adesione</w:t>
            </w:r>
            <w:r w:rsidRPr="005938C5">
              <w:t xml:space="preserve">; sottolinea che una stretta cooperazione tra il governo e il parlamento del Montenegro è fondamentale per l'attuazione tempestiva ed efficace delle riforme; </w:t>
            </w:r>
            <w:r w:rsidRPr="005938C5">
              <w:rPr>
                <w:b/>
                <w:i/>
              </w:rPr>
              <w:t>sottolinea che l'accelerazione del processo legislativo non dovrebbe limitare un dibattito parlamentare significativo né il ruolo dell'opposizione e chiede un adeguato bilanciamento tra il ritmo delle riforme e la qualità del controllo legislativo;</w:t>
            </w:r>
          </w:p>
        </w:tc>
      </w:tr>
    </w:tbl>
    <w:p w14:paraId="2EBBAD1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0EC43B0" w14:textId="77777777" w:rsidR="00C530B9" w:rsidRPr="005938C5" w:rsidRDefault="00C530B9" w:rsidP="00C530B9">
      <w:r w:rsidRPr="005938C5">
        <w:rPr>
          <w:rStyle w:val="HideTWBExt"/>
          <w:noProof w:val="0"/>
        </w:rPr>
        <w:t>&lt;/Amend&gt;</w:t>
      </w:r>
    </w:p>
    <w:p w14:paraId="17200B1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74</w:t>
      </w:r>
      <w:r w:rsidRPr="005938C5">
        <w:rPr>
          <w:rStyle w:val="HideTWBExt"/>
          <w:b w:val="0"/>
          <w:noProof w:val="0"/>
        </w:rPr>
        <w:t>&lt;/NumAm&gt;</w:t>
      </w:r>
    </w:p>
    <w:p w14:paraId="4355C838"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4CEEF0E6" w14:textId="77777777" w:rsidR="00C530B9" w:rsidRPr="005938C5" w:rsidRDefault="00C530B9" w:rsidP="00C530B9">
      <w:pPr>
        <w:pStyle w:val="NormalBold"/>
      </w:pPr>
      <w:r w:rsidRPr="005938C5">
        <w:rPr>
          <w:rStyle w:val="HideTWBExt"/>
          <w:b w:val="0"/>
          <w:noProof w:val="0"/>
        </w:rPr>
        <w:t>&lt;/RepeatBlock-By&gt;</w:t>
      </w:r>
    </w:p>
    <w:p w14:paraId="059C784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EBE2124" w14:textId="77777777" w:rsidR="00C530B9" w:rsidRPr="005938C5" w:rsidRDefault="00C530B9" w:rsidP="00C530B9">
      <w:pPr>
        <w:pStyle w:val="NormalBold"/>
      </w:pPr>
      <w:r w:rsidRPr="005938C5">
        <w:rPr>
          <w:rStyle w:val="HideTWBExt"/>
          <w:b w:val="0"/>
          <w:noProof w:val="0"/>
        </w:rPr>
        <w:t>&lt;Article&gt;</w:t>
      </w:r>
      <w:r w:rsidRPr="005938C5">
        <w:t>Paragrafo 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73371D7" w14:textId="77777777" w:rsidTr="00622670">
        <w:trPr>
          <w:trHeight w:hRule="exact" w:val="240"/>
          <w:jc w:val="center"/>
        </w:trPr>
        <w:tc>
          <w:tcPr>
            <w:tcW w:w="9752" w:type="dxa"/>
            <w:gridSpan w:val="2"/>
            <w:tcBorders>
              <w:top w:val="nil"/>
              <w:left w:val="nil"/>
              <w:bottom w:val="nil"/>
              <w:right w:val="nil"/>
            </w:tcBorders>
          </w:tcPr>
          <w:p w14:paraId="3F0A3F84" w14:textId="77777777" w:rsidR="00C530B9" w:rsidRPr="005938C5" w:rsidRDefault="00C530B9" w:rsidP="00622670"/>
        </w:tc>
      </w:tr>
      <w:tr w:rsidR="00C530B9" w:rsidRPr="005938C5" w14:paraId="6ED32843" w14:textId="77777777" w:rsidTr="00622670">
        <w:trPr>
          <w:trHeight w:val="240"/>
          <w:jc w:val="center"/>
        </w:trPr>
        <w:tc>
          <w:tcPr>
            <w:tcW w:w="4876" w:type="dxa"/>
            <w:tcBorders>
              <w:top w:val="nil"/>
              <w:left w:val="nil"/>
              <w:bottom w:val="nil"/>
              <w:right w:val="nil"/>
            </w:tcBorders>
          </w:tcPr>
          <w:p w14:paraId="5BA2F22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53008ED" w14:textId="77777777" w:rsidR="00C530B9" w:rsidRPr="005938C5" w:rsidRDefault="00C530B9" w:rsidP="00622670">
            <w:pPr>
              <w:pStyle w:val="AmColumnHeading"/>
            </w:pPr>
            <w:r w:rsidRPr="005938C5">
              <w:t>Emendamento</w:t>
            </w:r>
          </w:p>
        </w:tc>
      </w:tr>
      <w:tr w:rsidR="00C530B9" w:rsidRPr="005938C5" w14:paraId="59BAC8BB" w14:textId="77777777" w:rsidTr="00622670">
        <w:trPr>
          <w:jc w:val="center"/>
        </w:trPr>
        <w:tc>
          <w:tcPr>
            <w:tcW w:w="4876" w:type="dxa"/>
            <w:tcBorders>
              <w:top w:val="nil"/>
              <w:left w:val="nil"/>
              <w:bottom w:val="nil"/>
              <w:right w:val="nil"/>
            </w:tcBorders>
          </w:tcPr>
          <w:p w14:paraId="35BC8D13" w14:textId="77777777" w:rsidR="00C530B9" w:rsidRPr="005938C5" w:rsidRDefault="00C530B9" w:rsidP="00622670">
            <w:pPr>
              <w:pStyle w:val="Normal6a"/>
            </w:pPr>
            <w:r w:rsidRPr="005938C5">
              <w:t>6.</w:t>
            </w:r>
            <w:r w:rsidRPr="005938C5">
              <w:tab/>
              <w:t>evidenzia l'importanza del parlamento montenegrino nel processo di adesione e incoraggia un dialogo costruttivo tra tutti gli schieramenti politici; sottolinea che una stretta cooperazione tra il governo e il parlamento del Montenegro è fondamentale per l'attuazione tempestiva ed efficace delle riforme;</w:t>
            </w:r>
          </w:p>
        </w:tc>
        <w:tc>
          <w:tcPr>
            <w:tcW w:w="4876" w:type="dxa"/>
            <w:tcBorders>
              <w:top w:val="nil"/>
              <w:left w:val="nil"/>
              <w:bottom w:val="nil"/>
              <w:right w:val="nil"/>
            </w:tcBorders>
          </w:tcPr>
          <w:p w14:paraId="1D7CD9C3" w14:textId="77777777" w:rsidR="00C530B9" w:rsidRPr="005938C5" w:rsidRDefault="00C530B9" w:rsidP="00622670">
            <w:pPr>
              <w:pStyle w:val="Normal6a"/>
            </w:pPr>
            <w:r w:rsidRPr="005938C5">
              <w:t>6.</w:t>
            </w:r>
            <w:r w:rsidRPr="005938C5">
              <w:tab/>
              <w:t xml:space="preserve">evidenzia l'importanza del parlamento montenegrino nel processo di adesione e </w:t>
            </w:r>
            <w:r w:rsidRPr="005938C5">
              <w:rPr>
                <w:b/>
                <w:i/>
              </w:rPr>
              <w:t>sottolinea il suo ruolo chiave nel garantire la responsabilità democratica, il controllo parlamentare e la trasparenza del processo legislativo;</w:t>
            </w:r>
            <w:r w:rsidRPr="005938C5">
              <w:t xml:space="preserve"> incoraggia un dialogo costruttivo tra tutti gli schieramenti politici; sottolinea che una stretta cooperazione tra il governo e il parlamento del Montenegro è fondamentale per l'attuazione tempestiva ed efficace delle riforme;</w:t>
            </w:r>
          </w:p>
        </w:tc>
      </w:tr>
    </w:tbl>
    <w:p w14:paraId="6DB3A54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1FD915A6" w14:textId="77777777" w:rsidR="00C530B9" w:rsidRPr="005938C5" w:rsidRDefault="00C530B9" w:rsidP="00C530B9">
      <w:r w:rsidRPr="005938C5">
        <w:rPr>
          <w:rStyle w:val="HideTWBExt"/>
          <w:noProof w:val="0"/>
        </w:rPr>
        <w:t>&lt;/Amend&gt;</w:t>
      </w:r>
    </w:p>
    <w:p w14:paraId="623E76A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75</w:t>
      </w:r>
      <w:r w:rsidRPr="005938C5">
        <w:rPr>
          <w:rStyle w:val="HideTWBExt"/>
          <w:b w:val="0"/>
          <w:noProof w:val="0"/>
        </w:rPr>
        <w:t>&lt;/NumAm&gt;</w:t>
      </w:r>
    </w:p>
    <w:p w14:paraId="115A0BCE"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4683A757" w14:textId="77777777" w:rsidR="00C530B9" w:rsidRPr="005938C5" w:rsidRDefault="00C530B9" w:rsidP="00C530B9">
      <w:pPr>
        <w:pStyle w:val="NormalBold"/>
      </w:pPr>
      <w:r w:rsidRPr="005938C5">
        <w:rPr>
          <w:rStyle w:val="HideTWBExt"/>
          <w:b w:val="0"/>
          <w:noProof w:val="0"/>
        </w:rPr>
        <w:t>&lt;/RepeatBlock-By&gt;</w:t>
      </w:r>
    </w:p>
    <w:p w14:paraId="43B795B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4F7508A" w14:textId="77777777" w:rsidR="00C530B9" w:rsidRPr="005938C5" w:rsidRDefault="00C530B9" w:rsidP="00C530B9">
      <w:pPr>
        <w:pStyle w:val="NormalBold"/>
      </w:pPr>
      <w:r w:rsidRPr="005938C5">
        <w:rPr>
          <w:rStyle w:val="HideTWBExt"/>
          <w:b w:val="0"/>
          <w:noProof w:val="0"/>
        </w:rPr>
        <w:t>&lt;Article&gt;</w:t>
      </w:r>
      <w:r w:rsidRPr="005938C5">
        <w:t>Paragrafo 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FEC77A6" w14:textId="77777777" w:rsidTr="00622670">
        <w:trPr>
          <w:trHeight w:hRule="exact" w:val="240"/>
          <w:jc w:val="center"/>
        </w:trPr>
        <w:tc>
          <w:tcPr>
            <w:tcW w:w="9752" w:type="dxa"/>
            <w:gridSpan w:val="2"/>
            <w:tcBorders>
              <w:top w:val="nil"/>
              <w:left w:val="nil"/>
              <w:bottom w:val="nil"/>
              <w:right w:val="nil"/>
            </w:tcBorders>
          </w:tcPr>
          <w:p w14:paraId="4ED9ADC7" w14:textId="77777777" w:rsidR="00C530B9" w:rsidRPr="005938C5" w:rsidRDefault="00C530B9" w:rsidP="00622670"/>
        </w:tc>
      </w:tr>
      <w:tr w:rsidR="00C530B9" w:rsidRPr="005938C5" w14:paraId="6F2C00D7" w14:textId="77777777" w:rsidTr="00622670">
        <w:trPr>
          <w:trHeight w:val="240"/>
          <w:jc w:val="center"/>
        </w:trPr>
        <w:tc>
          <w:tcPr>
            <w:tcW w:w="4876" w:type="dxa"/>
            <w:tcBorders>
              <w:top w:val="nil"/>
              <w:left w:val="nil"/>
              <w:bottom w:val="nil"/>
              <w:right w:val="nil"/>
            </w:tcBorders>
          </w:tcPr>
          <w:p w14:paraId="7DB6D24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9AEBA3F" w14:textId="77777777" w:rsidR="00C530B9" w:rsidRPr="005938C5" w:rsidRDefault="00C530B9" w:rsidP="00622670">
            <w:pPr>
              <w:pStyle w:val="AmColumnHeading"/>
            </w:pPr>
            <w:r w:rsidRPr="005938C5">
              <w:t>Emendamento</w:t>
            </w:r>
          </w:p>
        </w:tc>
      </w:tr>
      <w:tr w:rsidR="00C530B9" w:rsidRPr="005938C5" w14:paraId="2176DCF8" w14:textId="77777777" w:rsidTr="00622670">
        <w:trPr>
          <w:jc w:val="center"/>
        </w:trPr>
        <w:tc>
          <w:tcPr>
            <w:tcW w:w="4876" w:type="dxa"/>
            <w:tcBorders>
              <w:top w:val="nil"/>
              <w:left w:val="nil"/>
              <w:bottom w:val="nil"/>
              <w:right w:val="nil"/>
            </w:tcBorders>
          </w:tcPr>
          <w:p w14:paraId="06291EE9" w14:textId="77777777" w:rsidR="00C530B9" w:rsidRPr="005938C5" w:rsidRDefault="00C530B9" w:rsidP="00622670">
            <w:pPr>
              <w:pStyle w:val="Normal6a"/>
            </w:pPr>
            <w:r w:rsidRPr="005938C5">
              <w:t>6.</w:t>
            </w:r>
            <w:r w:rsidRPr="005938C5">
              <w:tab/>
              <w:t xml:space="preserve">evidenzia </w:t>
            </w:r>
            <w:r w:rsidRPr="005938C5">
              <w:rPr>
                <w:b/>
                <w:i/>
              </w:rPr>
              <w:t>l'importanza del</w:t>
            </w:r>
            <w:r w:rsidRPr="005938C5">
              <w:t xml:space="preserve"> parlamento montenegrino </w:t>
            </w:r>
            <w:r w:rsidRPr="005938C5">
              <w:rPr>
                <w:b/>
                <w:i/>
              </w:rPr>
              <w:t>nel</w:t>
            </w:r>
            <w:r w:rsidRPr="005938C5">
              <w:t xml:space="preserve"> processo di adesione e incoraggia un dialogo costruttivo tra tutti gli schieramenti politici; sottolinea che una stretta cooperazione tra il governo e il parlamento del Montenegro è fondamentale per l'attuazione tempestiva ed efficace delle riforme;</w:t>
            </w:r>
          </w:p>
        </w:tc>
        <w:tc>
          <w:tcPr>
            <w:tcW w:w="4876" w:type="dxa"/>
            <w:tcBorders>
              <w:top w:val="nil"/>
              <w:left w:val="nil"/>
              <w:bottom w:val="nil"/>
              <w:right w:val="nil"/>
            </w:tcBorders>
          </w:tcPr>
          <w:p w14:paraId="72938C36" w14:textId="77777777" w:rsidR="00C530B9" w:rsidRPr="005938C5" w:rsidRDefault="00C530B9" w:rsidP="00622670">
            <w:pPr>
              <w:pStyle w:val="Normal6a"/>
            </w:pPr>
            <w:r w:rsidRPr="005938C5">
              <w:t>6.</w:t>
            </w:r>
            <w:r w:rsidRPr="005938C5">
              <w:tab/>
              <w:t xml:space="preserve">evidenzia </w:t>
            </w:r>
            <w:r w:rsidRPr="005938C5">
              <w:rPr>
                <w:b/>
                <w:i/>
              </w:rPr>
              <w:t>quanto sia importante il</w:t>
            </w:r>
            <w:r w:rsidRPr="005938C5">
              <w:t xml:space="preserve"> parlamento montenegrino </w:t>
            </w:r>
            <w:r w:rsidRPr="005938C5">
              <w:rPr>
                <w:b/>
                <w:i/>
              </w:rPr>
              <w:t>per il</w:t>
            </w:r>
            <w:r w:rsidRPr="005938C5">
              <w:t xml:space="preserve"> processo di adesione e </w:t>
            </w:r>
            <w:r w:rsidRPr="005938C5">
              <w:rPr>
                <w:b/>
                <w:i/>
              </w:rPr>
              <w:t>per la sua legittimazione democratica, e</w:t>
            </w:r>
            <w:r w:rsidRPr="005938C5">
              <w:t xml:space="preserve"> incoraggia un dialogo costruttivo tra tutti gli schieramenti politici; sottolinea che una stretta cooperazione tra il governo e il parlamento del Montenegro è fondamentale per l'attuazione tempestiva ed efficace delle riforme;</w:t>
            </w:r>
          </w:p>
        </w:tc>
      </w:tr>
    </w:tbl>
    <w:p w14:paraId="6807D88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100B9DD9" w14:textId="77777777" w:rsidR="00C530B9" w:rsidRPr="005938C5" w:rsidRDefault="00C530B9" w:rsidP="00C530B9">
      <w:r w:rsidRPr="005938C5">
        <w:rPr>
          <w:rStyle w:val="HideTWBExt"/>
          <w:noProof w:val="0"/>
        </w:rPr>
        <w:t>&lt;/Amend&gt;</w:t>
      </w:r>
    </w:p>
    <w:p w14:paraId="4E03A1A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76</w:t>
      </w:r>
      <w:r w:rsidRPr="005938C5">
        <w:rPr>
          <w:rStyle w:val="HideTWBExt"/>
          <w:b w:val="0"/>
          <w:noProof w:val="0"/>
        </w:rPr>
        <w:t>&lt;/NumAm&gt;</w:t>
      </w:r>
    </w:p>
    <w:p w14:paraId="7C5CEA44"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13941CCE" w14:textId="77777777" w:rsidR="00C530B9" w:rsidRPr="005938C5" w:rsidRDefault="00C530B9" w:rsidP="00C530B9">
      <w:pPr>
        <w:pStyle w:val="NormalBold"/>
      </w:pPr>
      <w:r w:rsidRPr="005938C5">
        <w:rPr>
          <w:rStyle w:val="HideTWBExt"/>
          <w:b w:val="0"/>
          <w:noProof w:val="0"/>
        </w:rPr>
        <w:t>&lt;/RepeatBlock-By&gt;</w:t>
      </w:r>
    </w:p>
    <w:p w14:paraId="3421C61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EB9C74A" w14:textId="77777777" w:rsidR="00C530B9" w:rsidRPr="005938C5" w:rsidRDefault="00C530B9" w:rsidP="00C530B9">
      <w:pPr>
        <w:pStyle w:val="NormalBold"/>
      </w:pPr>
      <w:r w:rsidRPr="005938C5">
        <w:rPr>
          <w:rStyle w:val="HideTWBExt"/>
          <w:b w:val="0"/>
          <w:noProof w:val="0"/>
        </w:rPr>
        <w:t>&lt;Article&gt;</w:t>
      </w:r>
      <w:r w:rsidRPr="005938C5">
        <w:t>Paragrafo 6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A750841" w14:textId="77777777" w:rsidTr="00622670">
        <w:trPr>
          <w:trHeight w:hRule="exact" w:val="240"/>
          <w:jc w:val="center"/>
        </w:trPr>
        <w:tc>
          <w:tcPr>
            <w:tcW w:w="9752" w:type="dxa"/>
            <w:gridSpan w:val="2"/>
            <w:tcBorders>
              <w:top w:val="nil"/>
              <w:left w:val="nil"/>
              <w:bottom w:val="nil"/>
              <w:right w:val="nil"/>
            </w:tcBorders>
          </w:tcPr>
          <w:p w14:paraId="081F0E52" w14:textId="77777777" w:rsidR="00C530B9" w:rsidRPr="005938C5" w:rsidRDefault="00C530B9" w:rsidP="00622670"/>
        </w:tc>
      </w:tr>
      <w:tr w:rsidR="00C530B9" w:rsidRPr="005938C5" w14:paraId="4DBDAE1F" w14:textId="77777777" w:rsidTr="00622670">
        <w:trPr>
          <w:trHeight w:val="240"/>
          <w:jc w:val="center"/>
        </w:trPr>
        <w:tc>
          <w:tcPr>
            <w:tcW w:w="4876" w:type="dxa"/>
            <w:tcBorders>
              <w:top w:val="nil"/>
              <w:left w:val="nil"/>
              <w:bottom w:val="nil"/>
              <w:right w:val="nil"/>
            </w:tcBorders>
          </w:tcPr>
          <w:p w14:paraId="66CA5C6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C471355" w14:textId="77777777" w:rsidR="00C530B9" w:rsidRPr="005938C5" w:rsidRDefault="00C530B9" w:rsidP="00622670">
            <w:pPr>
              <w:pStyle w:val="AmColumnHeading"/>
            </w:pPr>
            <w:r w:rsidRPr="005938C5">
              <w:t>Emendamento</w:t>
            </w:r>
          </w:p>
        </w:tc>
      </w:tr>
      <w:tr w:rsidR="00C530B9" w:rsidRPr="005938C5" w14:paraId="64993D12" w14:textId="77777777" w:rsidTr="00622670">
        <w:trPr>
          <w:jc w:val="center"/>
        </w:trPr>
        <w:tc>
          <w:tcPr>
            <w:tcW w:w="4876" w:type="dxa"/>
            <w:tcBorders>
              <w:top w:val="nil"/>
              <w:left w:val="nil"/>
              <w:bottom w:val="nil"/>
              <w:right w:val="nil"/>
            </w:tcBorders>
          </w:tcPr>
          <w:p w14:paraId="00CDBA0D" w14:textId="77777777" w:rsidR="00C530B9" w:rsidRPr="005938C5" w:rsidRDefault="00C530B9" w:rsidP="00622670">
            <w:pPr>
              <w:pStyle w:val="Normal6a"/>
            </w:pPr>
          </w:p>
        </w:tc>
        <w:tc>
          <w:tcPr>
            <w:tcW w:w="4876" w:type="dxa"/>
            <w:tcBorders>
              <w:top w:val="nil"/>
              <w:left w:val="nil"/>
              <w:bottom w:val="nil"/>
              <w:right w:val="nil"/>
            </w:tcBorders>
          </w:tcPr>
          <w:p w14:paraId="6F672F94" w14:textId="77777777" w:rsidR="00C530B9" w:rsidRPr="005938C5" w:rsidRDefault="00C530B9" w:rsidP="00622670">
            <w:pPr>
              <w:pStyle w:val="Normal6a"/>
            </w:pPr>
            <w:r w:rsidRPr="005938C5">
              <w:rPr>
                <w:b/>
                <w:i/>
              </w:rPr>
              <w:t>6 bis.</w:t>
            </w:r>
            <w:r w:rsidRPr="005938C5">
              <w:tab/>
            </w:r>
            <w:r w:rsidRPr="005938C5">
              <w:rPr>
                <w:b/>
                <w:i/>
              </w:rPr>
              <w:t>prende atto delle discussioni in corso in merito a possibili modifiche del quadro giuridico sull'acquisizione della doppia cittadinanza in Montenegro; sottolinea che tali modifiche devono essere perseguite nel pieno rispetto della Costituzione e dello Stato di diritto, sulla base di un ampio consenso politico e sociale e in modo da garantire la certezza del diritto; esorta il Montenegro a garantire che qualsiasi legislazione si allinei pienamente all'acquis dell'UE e alle norme internazionali e sostenga i diritti fondamentali;</w:t>
            </w:r>
          </w:p>
        </w:tc>
      </w:tr>
    </w:tbl>
    <w:p w14:paraId="65C8CE1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397B13B" w14:textId="77777777" w:rsidR="00C530B9" w:rsidRPr="005938C5" w:rsidRDefault="00C530B9" w:rsidP="00C530B9">
      <w:r w:rsidRPr="005938C5">
        <w:rPr>
          <w:rStyle w:val="HideTWBExt"/>
          <w:noProof w:val="0"/>
        </w:rPr>
        <w:t>&lt;/Amend&gt;</w:t>
      </w:r>
    </w:p>
    <w:p w14:paraId="5C3D25E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77</w:t>
      </w:r>
      <w:r w:rsidRPr="005938C5">
        <w:rPr>
          <w:rStyle w:val="HideTWBExt"/>
          <w:b w:val="0"/>
          <w:noProof w:val="0"/>
        </w:rPr>
        <w:t>&lt;/NumAm&gt;</w:t>
      </w:r>
    </w:p>
    <w:p w14:paraId="30E479BF"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481F51E7" w14:textId="77777777" w:rsidR="00C530B9" w:rsidRPr="005938C5" w:rsidRDefault="00C530B9" w:rsidP="00C530B9">
      <w:pPr>
        <w:pStyle w:val="NormalBold"/>
      </w:pPr>
      <w:r w:rsidRPr="005938C5">
        <w:rPr>
          <w:rStyle w:val="HideTWBExt"/>
          <w:b w:val="0"/>
          <w:noProof w:val="0"/>
        </w:rPr>
        <w:t>&lt;/RepeatBlock-By&gt;</w:t>
      </w:r>
    </w:p>
    <w:p w14:paraId="7495E9A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6308FBE" w14:textId="77777777" w:rsidR="00C530B9" w:rsidRPr="005938C5" w:rsidRDefault="00C530B9" w:rsidP="00C530B9">
      <w:pPr>
        <w:pStyle w:val="NormalBold"/>
      </w:pPr>
      <w:r w:rsidRPr="005938C5">
        <w:rPr>
          <w:rStyle w:val="HideTWBExt"/>
          <w:b w:val="0"/>
          <w:noProof w:val="0"/>
        </w:rPr>
        <w:t>&lt;Article&gt;</w:t>
      </w:r>
      <w:r w:rsidRPr="005938C5">
        <w:t>Paragrafo 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21B8071" w14:textId="77777777" w:rsidTr="00622670">
        <w:trPr>
          <w:trHeight w:hRule="exact" w:val="240"/>
          <w:jc w:val="center"/>
        </w:trPr>
        <w:tc>
          <w:tcPr>
            <w:tcW w:w="9752" w:type="dxa"/>
            <w:gridSpan w:val="2"/>
            <w:tcBorders>
              <w:top w:val="nil"/>
              <w:left w:val="nil"/>
              <w:bottom w:val="nil"/>
              <w:right w:val="nil"/>
            </w:tcBorders>
          </w:tcPr>
          <w:p w14:paraId="0007462B" w14:textId="77777777" w:rsidR="00C530B9" w:rsidRPr="005938C5" w:rsidRDefault="00C530B9" w:rsidP="00622670"/>
        </w:tc>
      </w:tr>
      <w:tr w:rsidR="00C530B9" w:rsidRPr="005938C5" w14:paraId="120EC911" w14:textId="77777777" w:rsidTr="00622670">
        <w:trPr>
          <w:trHeight w:val="240"/>
          <w:jc w:val="center"/>
        </w:trPr>
        <w:tc>
          <w:tcPr>
            <w:tcW w:w="4876" w:type="dxa"/>
            <w:tcBorders>
              <w:top w:val="nil"/>
              <w:left w:val="nil"/>
              <w:bottom w:val="nil"/>
              <w:right w:val="nil"/>
            </w:tcBorders>
          </w:tcPr>
          <w:p w14:paraId="641B37F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33E8F5E" w14:textId="77777777" w:rsidR="00C530B9" w:rsidRPr="005938C5" w:rsidRDefault="00C530B9" w:rsidP="00622670">
            <w:pPr>
              <w:pStyle w:val="AmColumnHeading"/>
            </w:pPr>
            <w:r w:rsidRPr="005938C5">
              <w:t>Emendamento</w:t>
            </w:r>
          </w:p>
        </w:tc>
      </w:tr>
      <w:tr w:rsidR="00C530B9" w:rsidRPr="005938C5" w14:paraId="52A264AE" w14:textId="77777777" w:rsidTr="00622670">
        <w:trPr>
          <w:jc w:val="center"/>
        </w:trPr>
        <w:tc>
          <w:tcPr>
            <w:tcW w:w="4876" w:type="dxa"/>
            <w:tcBorders>
              <w:top w:val="nil"/>
              <w:left w:val="nil"/>
              <w:bottom w:val="nil"/>
              <w:right w:val="nil"/>
            </w:tcBorders>
          </w:tcPr>
          <w:p w14:paraId="5C444254" w14:textId="77777777" w:rsidR="00C530B9" w:rsidRPr="005938C5" w:rsidRDefault="00C530B9" w:rsidP="00622670">
            <w:pPr>
              <w:pStyle w:val="Normal6a"/>
            </w:pPr>
            <w:r w:rsidRPr="005938C5">
              <w:t>7.</w:t>
            </w:r>
            <w:r w:rsidRPr="005938C5">
              <w:tab/>
              <w:t>accoglie con favore le modifiche apportate all'ordinamento elettorale del Montenegro, in particolare quelle riguardanti la vigilanza del finanziamento delle campagne elettorali e dei media, l'integrità elettorale</w:t>
            </w:r>
            <w:r w:rsidRPr="005938C5">
              <w:rPr>
                <w:b/>
                <w:i/>
              </w:rPr>
              <w:t>, le quote di genere nelle liste elettorali</w:t>
            </w:r>
            <w:r w:rsidRPr="005938C5">
              <w:t xml:space="preserve">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w:t>
            </w:r>
          </w:p>
        </w:tc>
        <w:tc>
          <w:tcPr>
            <w:tcW w:w="4876" w:type="dxa"/>
            <w:tcBorders>
              <w:top w:val="nil"/>
              <w:left w:val="nil"/>
              <w:bottom w:val="nil"/>
              <w:right w:val="nil"/>
            </w:tcBorders>
          </w:tcPr>
          <w:p w14:paraId="41B1875A" w14:textId="77777777" w:rsidR="00C530B9" w:rsidRPr="005938C5" w:rsidRDefault="00C530B9" w:rsidP="00622670">
            <w:pPr>
              <w:pStyle w:val="Normal6a"/>
            </w:pPr>
            <w:r w:rsidRPr="005938C5">
              <w:t>7.</w:t>
            </w:r>
            <w:r w:rsidRPr="005938C5">
              <w:tab/>
              <w:t>accoglie con favore le modifiche apportate all'ordinamento elettorale del Montenegro, in particolare quelle riguardanti la vigilanza del finanziamento delle campagne elettorali e dei media, l'integrità elettorale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w:t>
            </w:r>
          </w:p>
        </w:tc>
      </w:tr>
    </w:tbl>
    <w:p w14:paraId="3AFD510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2319A5DA" w14:textId="77777777" w:rsidR="00C530B9" w:rsidRPr="005938C5" w:rsidRDefault="00C530B9" w:rsidP="00C530B9">
      <w:r w:rsidRPr="005938C5">
        <w:rPr>
          <w:rStyle w:val="HideTWBExt"/>
          <w:noProof w:val="0"/>
        </w:rPr>
        <w:t>&lt;/Amend&gt;</w:t>
      </w:r>
    </w:p>
    <w:p w14:paraId="5932D53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78</w:t>
      </w:r>
      <w:r w:rsidRPr="005938C5">
        <w:rPr>
          <w:rStyle w:val="HideTWBExt"/>
          <w:b w:val="0"/>
          <w:noProof w:val="0"/>
        </w:rPr>
        <w:t>&lt;/NumAm&gt;</w:t>
      </w:r>
    </w:p>
    <w:p w14:paraId="0E2A13BF"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7F443BE2" w14:textId="77777777" w:rsidR="00C530B9" w:rsidRPr="005938C5" w:rsidRDefault="00C530B9" w:rsidP="00C530B9">
      <w:pPr>
        <w:pStyle w:val="NormalBold"/>
      </w:pPr>
      <w:r w:rsidRPr="005938C5">
        <w:rPr>
          <w:rStyle w:val="HideTWBExt"/>
          <w:b w:val="0"/>
          <w:noProof w:val="0"/>
        </w:rPr>
        <w:t>&lt;/RepeatBlock-By&gt;</w:t>
      </w:r>
    </w:p>
    <w:p w14:paraId="77BA417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F6E4F84" w14:textId="77777777" w:rsidR="00C530B9" w:rsidRPr="005938C5" w:rsidRDefault="00C530B9" w:rsidP="00C530B9">
      <w:pPr>
        <w:pStyle w:val="NormalBold"/>
      </w:pPr>
      <w:r w:rsidRPr="005938C5">
        <w:rPr>
          <w:rStyle w:val="HideTWBExt"/>
          <w:b w:val="0"/>
          <w:noProof w:val="0"/>
        </w:rPr>
        <w:t>&lt;Article&gt;</w:t>
      </w:r>
      <w:r w:rsidRPr="005938C5">
        <w:t>Paragrafo 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DAF77D8" w14:textId="77777777" w:rsidTr="00622670">
        <w:trPr>
          <w:trHeight w:hRule="exact" w:val="240"/>
          <w:jc w:val="center"/>
        </w:trPr>
        <w:tc>
          <w:tcPr>
            <w:tcW w:w="9752" w:type="dxa"/>
            <w:gridSpan w:val="2"/>
            <w:tcBorders>
              <w:top w:val="nil"/>
              <w:left w:val="nil"/>
              <w:bottom w:val="nil"/>
              <w:right w:val="nil"/>
            </w:tcBorders>
          </w:tcPr>
          <w:p w14:paraId="05ED5A57" w14:textId="77777777" w:rsidR="00C530B9" w:rsidRPr="005938C5" w:rsidRDefault="00C530B9" w:rsidP="00622670"/>
        </w:tc>
      </w:tr>
      <w:tr w:rsidR="00C530B9" w:rsidRPr="005938C5" w14:paraId="6595569A" w14:textId="77777777" w:rsidTr="00622670">
        <w:trPr>
          <w:trHeight w:val="240"/>
          <w:jc w:val="center"/>
        </w:trPr>
        <w:tc>
          <w:tcPr>
            <w:tcW w:w="4876" w:type="dxa"/>
            <w:tcBorders>
              <w:top w:val="nil"/>
              <w:left w:val="nil"/>
              <w:bottom w:val="nil"/>
              <w:right w:val="nil"/>
            </w:tcBorders>
          </w:tcPr>
          <w:p w14:paraId="4F959B2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96EAAA5" w14:textId="77777777" w:rsidR="00C530B9" w:rsidRPr="005938C5" w:rsidRDefault="00C530B9" w:rsidP="00622670">
            <w:pPr>
              <w:pStyle w:val="AmColumnHeading"/>
            </w:pPr>
            <w:r w:rsidRPr="005938C5">
              <w:t>Emendamento</w:t>
            </w:r>
          </w:p>
        </w:tc>
      </w:tr>
      <w:tr w:rsidR="00C530B9" w:rsidRPr="005938C5" w14:paraId="353B9ABD" w14:textId="77777777" w:rsidTr="00622670">
        <w:trPr>
          <w:jc w:val="center"/>
        </w:trPr>
        <w:tc>
          <w:tcPr>
            <w:tcW w:w="4876" w:type="dxa"/>
            <w:tcBorders>
              <w:top w:val="nil"/>
              <w:left w:val="nil"/>
              <w:bottom w:val="nil"/>
              <w:right w:val="nil"/>
            </w:tcBorders>
          </w:tcPr>
          <w:p w14:paraId="2D2849E8" w14:textId="77777777" w:rsidR="00C530B9" w:rsidRPr="005938C5" w:rsidRDefault="00C530B9" w:rsidP="00622670">
            <w:pPr>
              <w:pStyle w:val="Normal6a"/>
            </w:pPr>
            <w:r w:rsidRPr="005938C5">
              <w:t>7.</w:t>
            </w:r>
            <w:r w:rsidRPr="005938C5">
              <w:tab/>
              <w:t xml:space="preserve">accoglie con favore le modifiche apportate all'ordinamento elettorale del Montenegro, in particolare quelle riguardanti la vigilanza del finanziamento delle campagne elettorali e dei media, l'integrità elettorale, le </w:t>
            </w:r>
            <w:r w:rsidRPr="005938C5">
              <w:rPr>
                <w:b/>
                <w:i/>
              </w:rPr>
              <w:t>quote di genere</w:t>
            </w:r>
            <w:r w:rsidRPr="005938C5">
              <w:t xml:space="preserv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w:t>
            </w:r>
          </w:p>
        </w:tc>
        <w:tc>
          <w:tcPr>
            <w:tcW w:w="4876" w:type="dxa"/>
            <w:tcBorders>
              <w:top w:val="nil"/>
              <w:left w:val="nil"/>
              <w:bottom w:val="nil"/>
              <w:right w:val="nil"/>
            </w:tcBorders>
          </w:tcPr>
          <w:p w14:paraId="7DA81BB3" w14:textId="77777777" w:rsidR="00C530B9" w:rsidRPr="005938C5" w:rsidRDefault="00C530B9" w:rsidP="00622670">
            <w:pPr>
              <w:pStyle w:val="Normal6a"/>
            </w:pPr>
            <w:r w:rsidRPr="005938C5">
              <w:t>7.</w:t>
            </w:r>
            <w:r w:rsidRPr="005938C5">
              <w:tab/>
              <w:t xml:space="preserve">accoglie con favore le modifiche apportate all'ordinamento elettorale del Montenegro, in particolare quelle riguardanti la vigilanza del finanziamento delle campagne elettorali e dei media, l'integrità elettorale, le </w:t>
            </w:r>
            <w:r w:rsidRPr="005938C5">
              <w:rPr>
                <w:b/>
                <w:i/>
              </w:rPr>
              <w:t>misure volte a promuovere la leadership e la partecipazione delle donne</w:t>
            </w:r>
            <w:r w:rsidRPr="005938C5">
              <w:t xml:space="preserv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w:t>
            </w:r>
          </w:p>
        </w:tc>
      </w:tr>
    </w:tbl>
    <w:p w14:paraId="4AAC101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5F2FF01" w14:textId="77777777" w:rsidR="00C530B9" w:rsidRPr="005938C5" w:rsidRDefault="00C530B9" w:rsidP="00C530B9">
      <w:r w:rsidRPr="005938C5">
        <w:rPr>
          <w:rStyle w:val="HideTWBExt"/>
          <w:noProof w:val="0"/>
        </w:rPr>
        <w:t>&lt;/Amend&gt;</w:t>
      </w:r>
    </w:p>
    <w:p w14:paraId="31150E3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79</w:t>
      </w:r>
      <w:r w:rsidRPr="005938C5">
        <w:rPr>
          <w:rStyle w:val="HideTWBExt"/>
          <w:b w:val="0"/>
          <w:noProof w:val="0"/>
        </w:rPr>
        <w:t>&lt;/NumAm&gt;</w:t>
      </w:r>
    </w:p>
    <w:p w14:paraId="0FCEE2E5"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0EE3244A"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3AF3EE18" w14:textId="77777777" w:rsidR="00C530B9" w:rsidRPr="005938C5" w:rsidRDefault="00C530B9" w:rsidP="00C530B9">
      <w:pPr>
        <w:pStyle w:val="NormalBold"/>
      </w:pPr>
      <w:r w:rsidRPr="005938C5">
        <w:rPr>
          <w:rStyle w:val="HideTWBExt"/>
          <w:b w:val="0"/>
          <w:noProof w:val="0"/>
        </w:rPr>
        <w:t>&lt;/RepeatBlock-By&gt;</w:t>
      </w:r>
    </w:p>
    <w:p w14:paraId="3B01E5F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2DEEC26" w14:textId="77777777" w:rsidR="00C530B9" w:rsidRPr="005938C5" w:rsidRDefault="00C530B9" w:rsidP="00C530B9">
      <w:pPr>
        <w:pStyle w:val="NormalBold"/>
      </w:pPr>
      <w:r w:rsidRPr="005938C5">
        <w:rPr>
          <w:rStyle w:val="HideTWBExt"/>
          <w:b w:val="0"/>
          <w:noProof w:val="0"/>
        </w:rPr>
        <w:t>&lt;Article&gt;</w:t>
      </w:r>
      <w:r w:rsidRPr="005938C5">
        <w:t>Paragrafo 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954874B" w14:textId="77777777" w:rsidTr="00622670">
        <w:trPr>
          <w:trHeight w:hRule="exact" w:val="240"/>
          <w:jc w:val="center"/>
        </w:trPr>
        <w:tc>
          <w:tcPr>
            <w:tcW w:w="9752" w:type="dxa"/>
            <w:gridSpan w:val="2"/>
            <w:tcBorders>
              <w:top w:val="nil"/>
              <w:left w:val="nil"/>
              <w:bottom w:val="nil"/>
              <w:right w:val="nil"/>
            </w:tcBorders>
          </w:tcPr>
          <w:p w14:paraId="4D163DFA" w14:textId="77777777" w:rsidR="00C530B9" w:rsidRPr="005938C5" w:rsidRDefault="00C530B9" w:rsidP="00622670"/>
        </w:tc>
      </w:tr>
      <w:tr w:rsidR="00C530B9" w:rsidRPr="005938C5" w14:paraId="6E6BA8E0" w14:textId="77777777" w:rsidTr="00622670">
        <w:trPr>
          <w:trHeight w:val="240"/>
          <w:jc w:val="center"/>
        </w:trPr>
        <w:tc>
          <w:tcPr>
            <w:tcW w:w="4876" w:type="dxa"/>
            <w:tcBorders>
              <w:top w:val="nil"/>
              <w:left w:val="nil"/>
              <w:bottom w:val="nil"/>
              <w:right w:val="nil"/>
            </w:tcBorders>
          </w:tcPr>
          <w:p w14:paraId="6AD7428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F201FAA" w14:textId="77777777" w:rsidR="00C530B9" w:rsidRPr="005938C5" w:rsidRDefault="00C530B9" w:rsidP="00622670">
            <w:pPr>
              <w:pStyle w:val="AmColumnHeading"/>
            </w:pPr>
            <w:r w:rsidRPr="005938C5">
              <w:t>Emendamento</w:t>
            </w:r>
          </w:p>
        </w:tc>
      </w:tr>
      <w:tr w:rsidR="00C530B9" w:rsidRPr="005938C5" w14:paraId="7CCBE5CD" w14:textId="77777777" w:rsidTr="00622670">
        <w:trPr>
          <w:jc w:val="center"/>
        </w:trPr>
        <w:tc>
          <w:tcPr>
            <w:tcW w:w="4876" w:type="dxa"/>
            <w:tcBorders>
              <w:top w:val="nil"/>
              <w:left w:val="nil"/>
              <w:bottom w:val="nil"/>
              <w:right w:val="nil"/>
            </w:tcBorders>
          </w:tcPr>
          <w:p w14:paraId="333A9DB3" w14:textId="77777777" w:rsidR="00C530B9" w:rsidRPr="005938C5" w:rsidRDefault="00C530B9" w:rsidP="00622670">
            <w:pPr>
              <w:pStyle w:val="Normal6a"/>
            </w:pPr>
            <w:r w:rsidRPr="005938C5">
              <w:t>7.</w:t>
            </w:r>
            <w:r w:rsidRPr="005938C5">
              <w:tab/>
              <w:t xml:space="preserve">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w:t>
            </w:r>
            <w:r w:rsidRPr="005938C5">
              <w:rPr>
                <w:b/>
                <w:i/>
              </w:rPr>
              <w:t>e</w:t>
            </w:r>
            <w:r w:rsidRPr="005938C5">
              <w:t xml:space="preserve"> la prevenzione dell'abuso delle risorse statali;</w:t>
            </w:r>
          </w:p>
        </w:tc>
        <w:tc>
          <w:tcPr>
            <w:tcW w:w="4876" w:type="dxa"/>
            <w:tcBorders>
              <w:top w:val="nil"/>
              <w:left w:val="nil"/>
              <w:bottom w:val="nil"/>
              <w:right w:val="nil"/>
            </w:tcBorders>
          </w:tcPr>
          <w:p w14:paraId="6AC0AD79" w14:textId="77777777" w:rsidR="00C530B9" w:rsidRPr="005938C5" w:rsidRDefault="00C530B9" w:rsidP="00622670">
            <w:pPr>
              <w:pStyle w:val="Normal6a"/>
            </w:pPr>
            <w:r w:rsidRPr="005938C5">
              <w:t>7.</w:t>
            </w:r>
            <w:r w:rsidRPr="005938C5">
              <w:tab/>
              <w:t xml:space="preserve">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w:t>
            </w:r>
            <w:r w:rsidRPr="005938C5">
              <w:rPr>
                <w:b/>
                <w:i/>
              </w:rPr>
              <w:t>attraverso un processo di consultazione trasparente e inclusivo con tutti i portatori di interessi pertinenti,</w:t>
            </w:r>
            <w:r w:rsidRPr="005938C5">
              <w:t xml:space="preserve"> in particolare per quanto riguarda la spesa dei partiti politici</w:t>
            </w:r>
            <w:r w:rsidRPr="005938C5">
              <w:rPr>
                <w:b/>
                <w:i/>
              </w:rPr>
              <w:t>, anche in relazione alla rendicontazione in merito all'impiego dei fondi destinati alle organizzazioni femminili nei partiti politici,</w:t>
            </w:r>
            <w:r w:rsidRPr="005938C5">
              <w:t xml:space="preserve"> la prevenzione dell'abuso delle risorse statali</w:t>
            </w:r>
            <w:r w:rsidRPr="005938C5">
              <w:rPr>
                <w:b/>
                <w:i/>
              </w:rPr>
              <w:t>, la revisione del registro elettorale e la gestione della registrazione di residenza</w:t>
            </w:r>
            <w:r w:rsidRPr="005938C5">
              <w:t>;</w:t>
            </w:r>
          </w:p>
        </w:tc>
      </w:tr>
    </w:tbl>
    <w:p w14:paraId="353BEA6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69D224D" w14:textId="77777777" w:rsidR="00C530B9" w:rsidRPr="005938C5" w:rsidRDefault="00C530B9" w:rsidP="00C530B9">
      <w:r w:rsidRPr="005938C5">
        <w:rPr>
          <w:rStyle w:val="HideTWBExt"/>
          <w:noProof w:val="0"/>
        </w:rPr>
        <w:t>&lt;/Amend&gt;</w:t>
      </w:r>
    </w:p>
    <w:p w14:paraId="31B9C72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80</w:t>
      </w:r>
      <w:r w:rsidRPr="005938C5">
        <w:rPr>
          <w:rStyle w:val="HideTWBExt"/>
          <w:b w:val="0"/>
          <w:noProof w:val="0"/>
        </w:rPr>
        <w:t>&lt;/NumAm&gt;</w:t>
      </w:r>
    </w:p>
    <w:p w14:paraId="3F1A6502"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72A1D3E4" w14:textId="77777777" w:rsidR="00C530B9" w:rsidRPr="005938C5" w:rsidRDefault="00C530B9" w:rsidP="00C530B9">
      <w:pPr>
        <w:pStyle w:val="NormalBold"/>
      </w:pPr>
      <w:r w:rsidRPr="005938C5">
        <w:rPr>
          <w:rStyle w:val="HideTWBExt"/>
          <w:b w:val="0"/>
          <w:noProof w:val="0"/>
        </w:rPr>
        <w:t>&lt;/RepeatBlock-By&gt;</w:t>
      </w:r>
    </w:p>
    <w:p w14:paraId="454ACDA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1C19627" w14:textId="77777777" w:rsidR="00C530B9" w:rsidRPr="005938C5" w:rsidRDefault="00C530B9" w:rsidP="00C530B9">
      <w:pPr>
        <w:pStyle w:val="NormalBold"/>
      </w:pPr>
      <w:r w:rsidRPr="005938C5">
        <w:rPr>
          <w:rStyle w:val="HideTWBExt"/>
          <w:b w:val="0"/>
          <w:noProof w:val="0"/>
        </w:rPr>
        <w:t>&lt;Article&gt;</w:t>
      </w:r>
      <w:r w:rsidRPr="005938C5">
        <w:t>Paragrafo 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04DD3E3" w14:textId="77777777" w:rsidTr="00622670">
        <w:trPr>
          <w:trHeight w:hRule="exact" w:val="240"/>
          <w:jc w:val="center"/>
        </w:trPr>
        <w:tc>
          <w:tcPr>
            <w:tcW w:w="9752" w:type="dxa"/>
            <w:gridSpan w:val="2"/>
            <w:tcBorders>
              <w:top w:val="nil"/>
              <w:left w:val="nil"/>
              <w:bottom w:val="nil"/>
              <w:right w:val="nil"/>
            </w:tcBorders>
          </w:tcPr>
          <w:p w14:paraId="5AAA3F5E" w14:textId="77777777" w:rsidR="00C530B9" w:rsidRPr="005938C5" w:rsidRDefault="00C530B9" w:rsidP="00622670"/>
        </w:tc>
      </w:tr>
      <w:tr w:rsidR="00C530B9" w:rsidRPr="005938C5" w14:paraId="1EA2C4FA" w14:textId="77777777" w:rsidTr="00622670">
        <w:trPr>
          <w:trHeight w:val="240"/>
          <w:jc w:val="center"/>
        </w:trPr>
        <w:tc>
          <w:tcPr>
            <w:tcW w:w="4876" w:type="dxa"/>
            <w:tcBorders>
              <w:top w:val="nil"/>
              <w:left w:val="nil"/>
              <w:bottom w:val="nil"/>
              <w:right w:val="nil"/>
            </w:tcBorders>
          </w:tcPr>
          <w:p w14:paraId="54C6840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EC3F534" w14:textId="77777777" w:rsidR="00C530B9" w:rsidRPr="005938C5" w:rsidRDefault="00C530B9" w:rsidP="00622670">
            <w:pPr>
              <w:pStyle w:val="AmColumnHeading"/>
            </w:pPr>
            <w:r w:rsidRPr="005938C5">
              <w:t>Emendamento</w:t>
            </w:r>
          </w:p>
        </w:tc>
      </w:tr>
      <w:tr w:rsidR="00C530B9" w:rsidRPr="005938C5" w14:paraId="3D4434CE" w14:textId="77777777" w:rsidTr="00622670">
        <w:trPr>
          <w:jc w:val="center"/>
        </w:trPr>
        <w:tc>
          <w:tcPr>
            <w:tcW w:w="4876" w:type="dxa"/>
            <w:tcBorders>
              <w:top w:val="nil"/>
              <w:left w:val="nil"/>
              <w:bottom w:val="nil"/>
              <w:right w:val="nil"/>
            </w:tcBorders>
          </w:tcPr>
          <w:p w14:paraId="656B72AD" w14:textId="77777777" w:rsidR="00C530B9" w:rsidRPr="005938C5" w:rsidRDefault="00C530B9" w:rsidP="00622670">
            <w:pPr>
              <w:pStyle w:val="Normal6a"/>
            </w:pPr>
            <w:r w:rsidRPr="005938C5">
              <w:t>7.</w:t>
            </w:r>
            <w:r w:rsidRPr="005938C5">
              <w:tab/>
              <w:t>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w:t>
            </w:r>
          </w:p>
        </w:tc>
        <w:tc>
          <w:tcPr>
            <w:tcW w:w="4876" w:type="dxa"/>
            <w:tcBorders>
              <w:top w:val="nil"/>
              <w:left w:val="nil"/>
              <w:bottom w:val="nil"/>
              <w:right w:val="nil"/>
            </w:tcBorders>
          </w:tcPr>
          <w:p w14:paraId="661B381A" w14:textId="77777777" w:rsidR="00C530B9" w:rsidRPr="005938C5" w:rsidRDefault="00C530B9" w:rsidP="00622670">
            <w:pPr>
              <w:pStyle w:val="Normal6a"/>
            </w:pPr>
            <w:r w:rsidRPr="005938C5">
              <w:t>7.</w:t>
            </w:r>
            <w:r w:rsidRPr="005938C5">
              <w:tab/>
              <w:t xml:space="preserve">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w:t>
            </w:r>
            <w:r w:rsidRPr="005938C5">
              <w:rPr>
                <w:b/>
                <w:i/>
              </w:rPr>
              <w:t>la trasparenza del finanziamento dei partiti politici, la pubblicità politica digitale,</w:t>
            </w:r>
            <w:r w:rsidRPr="005938C5">
              <w:t xml:space="preserve"> la spesa dei partiti politici e la prevenzione dell'abuso delle risorse statali;</w:t>
            </w:r>
          </w:p>
        </w:tc>
      </w:tr>
    </w:tbl>
    <w:p w14:paraId="7CAAAA3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3A51B31D" w14:textId="77777777" w:rsidR="00C530B9" w:rsidRPr="005938C5" w:rsidRDefault="00C530B9" w:rsidP="00C530B9">
      <w:r w:rsidRPr="005938C5">
        <w:rPr>
          <w:rStyle w:val="HideTWBExt"/>
          <w:noProof w:val="0"/>
        </w:rPr>
        <w:t>&lt;/Amend&gt;</w:t>
      </w:r>
    </w:p>
    <w:p w14:paraId="2DCB0B7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81</w:t>
      </w:r>
      <w:r w:rsidRPr="005938C5">
        <w:rPr>
          <w:rStyle w:val="HideTWBExt"/>
          <w:b w:val="0"/>
          <w:noProof w:val="0"/>
        </w:rPr>
        <w:t>&lt;/NumAm&gt;</w:t>
      </w:r>
    </w:p>
    <w:p w14:paraId="6184334A"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27B09445" w14:textId="77777777" w:rsidR="00C530B9" w:rsidRPr="005938C5" w:rsidRDefault="00C530B9" w:rsidP="00C530B9">
      <w:pPr>
        <w:pStyle w:val="NormalBold"/>
      </w:pPr>
      <w:r w:rsidRPr="005938C5">
        <w:rPr>
          <w:rStyle w:val="HideTWBExt"/>
          <w:b w:val="0"/>
          <w:noProof w:val="0"/>
        </w:rPr>
        <w:t>&lt;/RepeatBlock-By&gt;</w:t>
      </w:r>
    </w:p>
    <w:p w14:paraId="3C34F49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698BA78" w14:textId="77777777" w:rsidR="00C530B9" w:rsidRPr="005938C5" w:rsidRDefault="00C530B9" w:rsidP="00C530B9">
      <w:pPr>
        <w:pStyle w:val="NormalBold"/>
      </w:pPr>
      <w:r w:rsidRPr="005938C5">
        <w:rPr>
          <w:rStyle w:val="HideTWBExt"/>
          <w:b w:val="0"/>
          <w:noProof w:val="0"/>
        </w:rPr>
        <w:t>&lt;Article&gt;</w:t>
      </w:r>
      <w:r w:rsidRPr="005938C5">
        <w:t>Paragrafo 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0920353" w14:textId="77777777" w:rsidTr="00622670">
        <w:trPr>
          <w:trHeight w:hRule="exact" w:val="240"/>
          <w:jc w:val="center"/>
        </w:trPr>
        <w:tc>
          <w:tcPr>
            <w:tcW w:w="9752" w:type="dxa"/>
            <w:gridSpan w:val="2"/>
            <w:tcBorders>
              <w:top w:val="nil"/>
              <w:left w:val="nil"/>
              <w:bottom w:val="nil"/>
              <w:right w:val="nil"/>
            </w:tcBorders>
          </w:tcPr>
          <w:p w14:paraId="3C367778" w14:textId="77777777" w:rsidR="00C530B9" w:rsidRPr="005938C5" w:rsidRDefault="00C530B9" w:rsidP="00622670"/>
        </w:tc>
      </w:tr>
      <w:tr w:rsidR="00C530B9" w:rsidRPr="005938C5" w14:paraId="44307249" w14:textId="77777777" w:rsidTr="00622670">
        <w:trPr>
          <w:trHeight w:val="240"/>
          <w:jc w:val="center"/>
        </w:trPr>
        <w:tc>
          <w:tcPr>
            <w:tcW w:w="4876" w:type="dxa"/>
            <w:tcBorders>
              <w:top w:val="nil"/>
              <w:left w:val="nil"/>
              <w:bottom w:val="nil"/>
              <w:right w:val="nil"/>
            </w:tcBorders>
          </w:tcPr>
          <w:p w14:paraId="4C963AA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A540429" w14:textId="77777777" w:rsidR="00C530B9" w:rsidRPr="005938C5" w:rsidRDefault="00C530B9" w:rsidP="00622670">
            <w:pPr>
              <w:pStyle w:val="AmColumnHeading"/>
            </w:pPr>
            <w:r w:rsidRPr="005938C5">
              <w:t>Emendamento</w:t>
            </w:r>
          </w:p>
        </w:tc>
      </w:tr>
      <w:tr w:rsidR="00C530B9" w:rsidRPr="005938C5" w14:paraId="51EC780E" w14:textId="77777777" w:rsidTr="00622670">
        <w:trPr>
          <w:jc w:val="center"/>
        </w:trPr>
        <w:tc>
          <w:tcPr>
            <w:tcW w:w="4876" w:type="dxa"/>
            <w:tcBorders>
              <w:top w:val="nil"/>
              <w:left w:val="nil"/>
              <w:bottom w:val="nil"/>
              <w:right w:val="nil"/>
            </w:tcBorders>
          </w:tcPr>
          <w:p w14:paraId="119D28BF" w14:textId="77777777" w:rsidR="00C530B9" w:rsidRPr="005938C5" w:rsidRDefault="00C530B9" w:rsidP="00622670">
            <w:pPr>
              <w:pStyle w:val="Normal6a"/>
            </w:pPr>
            <w:r w:rsidRPr="005938C5">
              <w:t>7.</w:t>
            </w:r>
            <w:r w:rsidRPr="005938C5">
              <w:tab/>
              <w:t>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w:t>
            </w:r>
          </w:p>
        </w:tc>
        <w:tc>
          <w:tcPr>
            <w:tcW w:w="4876" w:type="dxa"/>
            <w:tcBorders>
              <w:top w:val="nil"/>
              <w:left w:val="nil"/>
              <w:bottom w:val="nil"/>
              <w:right w:val="nil"/>
            </w:tcBorders>
          </w:tcPr>
          <w:p w14:paraId="5530F323" w14:textId="77777777" w:rsidR="00C530B9" w:rsidRPr="005938C5" w:rsidRDefault="00C530B9" w:rsidP="00622670">
            <w:pPr>
              <w:pStyle w:val="Normal6a"/>
            </w:pPr>
            <w:r w:rsidRPr="005938C5">
              <w:t>7.</w:t>
            </w:r>
            <w:r w:rsidRPr="005938C5">
              <w:tab/>
              <w:t xml:space="preserve">accoglie con favore le modifiche apportate all'ordinamento elettorale del Montenegro, in particolare quelle riguardanti la vigilanza del finanziamento delle campagne elettorali e dei media, l'integrità elettorale, le quote di genere nelle liste elettorali e un'unica data elettorale locale; esorta il Montenegro ad allinearsi pienamente alle norme dell'UE e a dare piena attuazione a tutte le raccomandazioni formulate dall'Ufficio per le istituzioni democratiche e i diritti umani dell'Organizzazione per la sicurezza e la cooperazione in Europa e dal Gruppo di Stati contro la corruzione, in particolare per quanto riguarda la spesa dei partiti politici e la prevenzione dell'abuso delle risorse statali; </w:t>
            </w:r>
            <w:r w:rsidRPr="005938C5">
              <w:rPr>
                <w:b/>
                <w:i/>
              </w:rPr>
              <w:t>sottolinea la necessità di consultazioni inclusive con tutti i portatori di interessi pertinenti;</w:t>
            </w:r>
          </w:p>
        </w:tc>
      </w:tr>
    </w:tbl>
    <w:p w14:paraId="77C691F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7DAAB9E" w14:textId="77777777" w:rsidR="00C530B9" w:rsidRPr="005938C5" w:rsidRDefault="00C530B9" w:rsidP="00C530B9">
      <w:r w:rsidRPr="005938C5">
        <w:rPr>
          <w:rStyle w:val="HideTWBExt"/>
          <w:noProof w:val="0"/>
        </w:rPr>
        <w:t>&lt;/Amend&gt;</w:t>
      </w:r>
    </w:p>
    <w:p w14:paraId="47FB479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82</w:t>
      </w:r>
      <w:r w:rsidRPr="005938C5">
        <w:rPr>
          <w:rStyle w:val="HideTWBExt"/>
          <w:b w:val="0"/>
          <w:noProof w:val="0"/>
        </w:rPr>
        <w:t>&lt;/NumAm&gt;</w:t>
      </w:r>
    </w:p>
    <w:p w14:paraId="0DF61E49" w14:textId="77777777" w:rsidR="00C530B9" w:rsidRPr="005938C5" w:rsidRDefault="00C530B9" w:rsidP="00C530B9">
      <w:pPr>
        <w:pStyle w:val="NormalBold"/>
      </w:pPr>
      <w:r w:rsidRPr="005938C5">
        <w:rPr>
          <w:rStyle w:val="HideTWBExt"/>
          <w:b w:val="0"/>
          <w:noProof w:val="0"/>
        </w:rPr>
        <w:t>&lt;RepeatBlock-By&gt;&lt;Members&gt;</w:t>
      </w:r>
      <w:r w:rsidRPr="005938C5">
        <w:t>Eszter Lakos</w:t>
      </w:r>
      <w:r w:rsidRPr="005938C5">
        <w:rPr>
          <w:rStyle w:val="HideTWBExt"/>
          <w:b w:val="0"/>
          <w:noProof w:val="0"/>
        </w:rPr>
        <w:t>&lt;/Members&gt;</w:t>
      </w:r>
    </w:p>
    <w:p w14:paraId="35F4935D" w14:textId="77777777" w:rsidR="00C530B9" w:rsidRPr="005938C5" w:rsidRDefault="00C530B9" w:rsidP="00C530B9">
      <w:pPr>
        <w:pStyle w:val="NormalBold"/>
      </w:pPr>
      <w:r w:rsidRPr="005938C5">
        <w:rPr>
          <w:rStyle w:val="HideTWBExt"/>
          <w:b w:val="0"/>
          <w:noProof w:val="0"/>
        </w:rPr>
        <w:t>&lt;/RepeatBlock-By&gt;</w:t>
      </w:r>
    </w:p>
    <w:p w14:paraId="02C61D2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558DD6D" w14:textId="77777777" w:rsidR="00C530B9" w:rsidRPr="005938C5" w:rsidRDefault="00C530B9" w:rsidP="00C530B9">
      <w:pPr>
        <w:pStyle w:val="NormalBold"/>
      </w:pPr>
      <w:r w:rsidRPr="005938C5">
        <w:rPr>
          <w:rStyle w:val="HideTWBExt"/>
          <w:b w:val="0"/>
          <w:noProof w:val="0"/>
        </w:rPr>
        <w:t>&lt;Article&gt;</w:t>
      </w:r>
      <w:r w:rsidRPr="005938C5">
        <w:t>Paragrafo 7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467D0FF" w14:textId="77777777" w:rsidTr="00622670">
        <w:trPr>
          <w:trHeight w:hRule="exact" w:val="240"/>
          <w:jc w:val="center"/>
        </w:trPr>
        <w:tc>
          <w:tcPr>
            <w:tcW w:w="9752" w:type="dxa"/>
            <w:gridSpan w:val="2"/>
            <w:tcBorders>
              <w:top w:val="nil"/>
              <w:left w:val="nil"/>
              <w:bottom w:val="nil"/>
              <w:right w:val="nil"/>
            </w:tcBorders>
          </w:tcPr>
          <w:p w14:paraId="3D334EEE" w14:textId="77777777" w:rsidR="00C530B9" w:rsidRPr="005938C5" w:rsidRDefault="00C530B9" w:rsidP="00622670"/>
        </w:tc>
      </w:tr>
      <w:tr w:rsidR="00C530B9" w:rsidRPr="005938C5" w14:paraId="35829BF8" w14:textId="77777777" w:rsidTr="00622670">
        <w:trPr>
          <w:trHeight w:val="240"/>
          <w:jc w:val="center"/>
        </w:trPr>
        <w:tc>
          <w:tcPr>
            <w:tcW w:w="4876" w:type="dxa"/>
            <w:tcBorders>
              <w:top w:val="nil"/>
              <w:left w:val="nil"/>
              <w:bottom w:val="nil"/>
              <w:right w:val="nil"/>
            </w:tcBorders>
          </w:tcPr>
          <w:p w14:paraId="4DC9C1A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017A0DA" w14:textId="77777777" w:rsidR="00C530B9" w:rsidRPr="005938C5" w:rsidRDefault="00C530B9" w:rsidP="00622670">
            <w:pPr>
              <w:pStyle w:val="AmColumnHeading"/>
            </w:pPr>
            <w:r w:rsidRPr="005938C5">
              <w:t>Emendamento</w:t>
            </w:r>
          </w:p>
        </w:tc>
      </w:tr>
      <w:tr w:rsidR="00C530B9" w:rsidRPr="005938C5" w14:paraId="5602943D" w14:textId="77777777" w:rsidTr="00622670">
        <w:trPr>
          <w:jc w:val="center"/>
        </w:trPr>
        <w:tc>
          <w:tcPr>
            <w:tcW w:w="4876" w:type="dxa"/>
            <w:tcBorders>
              <w:top w:val="nil"/>
              <w:left w:val="nil"/>
              <w:bottom w:val="nil"/>
              <w:right w:val="nil"/>
            </w:tcBorders>
          </w:tcPr>
          <w:p w14:paraId="6EA64B96" w14:textId="77777777" w:rsidR="00C530B9" w:rsidRPr="005938C5" w:rsidRDefault="00C530B9" w:rsidP="00622670">
            <w:pPr>
              <w:pStyle w:val="Normal6a"/>
            </w:pPr>
          </w:p>
        </w:tc>
        <w:tc>
          <w:tcPr>
            <w:tcW w:w="4876" w:type="dxa"/>
            <w:tcBorders>
              <w:top w:val="nil"/>
              <w:left w:val="nil"/>
              <w:bottom w:val="nil"/>
              <w:right w:val="nil"/>
            </w:tcBorders>
          </w:tcPr>
          <w:p w14:paraId="7CAEB92B" w14:textId="77777777" w:rsidR="00C530B9" w:rsidRPr="005938C5" w:rsidRDefault="00C530B9" w:rsidP="00622670">
            <w:pPr>
              <w:pStyle w:val="Normal6a"/>
            </w:pPr>
            <w:r w:rsidRPr="005938C5">
              <w:rPr>
                <w:b/>
                <w:i/>
              </w:rPr>
              <w:t>7 bis.</w:t>
            </w:r>
            <w:r w:rsidRPr="005938C5">
              <w:tab/>
            </w:r>
            <w:r w:rsidRPr="005938C5">
              <w:rPr>
                <w:b/>
                <w:i/>
              </w:rPr>
              <w:t>osserva che le recenti riforme elettorali hanno tenuto conto solo in parte delle raccomandazioni internazionali in sospeso e non sono state oggetto di consultazioni sostanziali con i portatori di interessi pertinenti; invita il Montenegro, nel periodo che precede le elezioni, a proteggere sistematicamente l'ambiente informativo elettorale applicando la trasparenza nel finanziamento della comunicazione delle campagne e della pubblicità politica online, compresa la divulgazione degli sponsor e dei criteri di targeting, garantendo la proprietà trasparente dei media e impedendo il controllo occulto degli organi di informazione attraverso proxy, e istituendo canali di cooperazione rapida tra l'amministrazione elettorale, l'autorità di regolamentazione dei media e le autorità competenti per individuare e rispondere alla disinformazione coordinata e alle ingerenze illecite, nel pieno rispetto della libertà di espressione;</w:t>
            </w:r>
          </w:p>
        </w:tc>
      </w:tr>
    </w:tbl>
    <w:p w14:paraId="3BFDDE7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54C9A88" w14:textId="77777777" w:rsidR="00C530B9" w:rsidRPr="005938C5" w:rsidRDefault="00C530B9" w:rsidP="00C530B9">
      <w:r w:rsidRPr="005938C5">
        <w:rPr>
          <w:rStyle w:val="HideTWBExt"/>
          <w:noProof w:val="0"/>
        </w:rPr>
        <w:t>&lt;/Amend&gt;</w:t>
      </w:r>
    </w:p>
    <w:p w14:paraId="325DB35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83</w:t>
      </w:r>
      <w:r w:rsidRPr="005938C5">
        <w:rPr>
          <w:rStyle w:val="HideTWBExt"/>
          <w:b w:val="0"/>
          <w:noProof w:val="0"/>
        </w:rPr>
        <w:t>&lt;/NumAm&gt;</w:t>
      </w:r>
    </w:p>
    <w:p w14:paraId="4FB6A58A"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2CF98629" w14:textId="77777777" w:rsidR="00C530B9" w:rsidRPr="005938C5" w:rsidRDefault="00C530B9" w:rsidP="00C530B9">
      <w:pPr>
        <w:pStyle w:val="NormalBold"/>
      </w:pPr>
      <w:r w:rsidRPr="005938C5">
        <w:rPr>
          <w:rStyle w:val="HideTWBExt"/>
          <w:b w:val="0"/>
          <w:noProof w:val="0"/>
        </w:rPr>
        <w:t>&lt;/RepeatBlock-By&gt;</w:t>
      </w:r>
    </w:p>
    <w:p w14:paraId="7B9CA35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3342A22" w14:textId="77777777" w:rsidR="00C530B9" w:rsidRPr="005938C5" w:rsidRDefault="00C530B9" w:rsidP="00C530B9">
      <w:pPr>
        <w:pStyle w:val="NormalBold"/>
      </w:pPr>
      <w:r w:rsidRPr="005938C5">
        <w:rPr>
          <w:rStyle w:val="HideTWBExt"/>
          <w:b w:val="0"/>
          <w:noProof w:val="0"/>
        </w:rPr>
        <w:t>&lt;Article&gt;</w:t>
      </w:r>
      <w:r w:rsidRPr="005938C5">
        <w:t>Paragrafo 7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9E331CC" w14:textId="77777777" w:rsidTr="00622670">
        <w:trPr>
          <w:trHeight w:hRule="exact" w:val="240"/>
          <w:jc w:val="center"/>
        </w:trPr>
        <w:tc>
          <w:tcPr>
            <w:tcW w:w="9752" w:type="dxa"/>
            <w:gridSpan w:val="2"/>
            <w:tcBorders>
              <w:top w:val="nil"/>
              <w:left w:val="nil"/>
              <w:bottom w:val="nil"/>
              <w:right w:val="nil"/>
            </w:tcBorders>
          </w:tcPr>
          <w:p w14:paraId="4341443A" w14:textId="77777777" w:rsidR="00C530B9" w:rsidRPr="005938C5" w:rsidRDefault="00C530B9" w:rsidP="00622670"/>
        </w:tc>
      </w:tr>
      <w:tr w:rsidR="00C530B9" w:rsidRPr="005938C5" w14:paraId="05A3AAAC" w14:textId="77777777" w:rsidTr="00622670">
        <w:trPr>
          <w:trHeight w:val="240"/>
          <w:jc w:val="center"/>
        </w:trPr>
        <w:tc>
          <w:tcPr>
            <w:tcW w:w="4876" w:type="dxa"/>
            <w:tcBorders>
              <w:top w:val="nil"/>
              <w:left w:val="nil"/>
              <w:bottom w:val="nil"/>
              <w:right w:val="nil"/>
            </w:tcBorders>
          </w:tcPr>
          <w:p w14:paraId="5BFA38F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96793F3" w14:textId="77777777" w:rsidR="00C530B9" w:rsidRPr="005938C5" w:rsidRDefault="00C530B9" w:rsidP="00622670">
            <w:pPr>
              <w:pStyle w:val="AmColumnHeading"/>
            </w:pPr>
            <w:r w:rsidRPr="005938C5">
              <w:t>Emendamento</w:t>
            </w:r>
          </w:p>
        </w:tc>
      </w:tr>
      <w:tr w:rsidR="00C530B9" w:rsidRPr="005938C5" w14:paraId="2DFF220C" w14:textId="77777777" w:rsidTr="00622670">
        <w:trPr>
          <w:jc w:val="center"/>
        </w:trPr>
        <w:tc>
          <w:tcPr>
            <w:tcW w:w="4876" w:type="dxa"/>
            <w:tcBorders>
              <w:top w:val="nil"/>
              <w:left w:val="nil"/>
              <w:bottom w:val="nil"/>
              <w:right w:val="nil"/>
            </w:tcBorders>
          </w:tcPr>
          <w:p w14:paraId="72D73058" w14:textId="77777777" w:rsidR="00C530B9" w:rsidRPr="005938C5" w:rsidRDefault="00C530B9" w:rsidP="00622670">
            <w:pPr>
              <w:pStyle w:val="Normal6a"/>
            </w:pPr>
          </w:p>
        </w:tc>
        <w:tc>
          <w:tcPr>
            <w:tcW w:w="4876" w:type="dxa"/>
            <w:tcBorders>
              <w:top w:val="nil"/>
              <w:left w:val="nil"/>
              <w:bottom w:val="nil"/>
              <w:right w:val="nil"/>
            </w:tcBorders>
          </w:tcPr>
          <w:p w14:paraId="44669216" w14:textId="77777777" w:rsidR="00C530B9" w:rsidRPr="005938C5" w:rsidRDefault="00C530B9" w:rsidP="00622670">
            <w:pPr>
              <w:pStyle w:val="Normal6a"/>
            </w:pPr>
            <w:r w:rsidRPr="005938C5">
              <w:rPr>
                <w:b/>
                <w:i/>
              </w:rPr>
              <w:t>7 bis.</w:t>
            </w:r>
            <w:r w:rsidRPr="005938C5">
              <w:tab/>
            </w:r>
            <w:r w:rsidRPr="005938C5">
              <w:rPr>
                <w:b/>
                <w:i/>
              </w:rPr>
              <w:t>esprime preoccupazione per la strumentalizzazione politica delle istituzioni religiose da parte di attori esterni; sottolinea che le organizzazioni religiose devono operare in modo trasparente e indipendente da direzioni politiche straniere, nel pieno rispetto del quadro costituzionale e laico del Montenegro;</w:t>
            </w:r>
          </w:p>
        </w:tc>
      </w:tr>
    </w:tbl>
    <w:p w14:paraId="2FC9E7D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FD0403A" w14:textId="77777777" w:rsidR="00C530B9" w:rsidRPr="005938C5" w:rsidRDefault="00C530B9" w:rsidP="00C530B9">
      <w:r w:rsidRPr="005938C5">
        <w:rPr>
          <w:rStyle w:val="HideTWBExt"/>
          <w:noProof w:val="0"/>
        </w:rPr>
        <w:t>&lt;/Amend&gt;</w:t>
      </w:r>
    </w:p>
    <w:p w14:paraId="37506A0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84</w:t>
      </w:r>
      <w:r w:rsidRPr="005938C5">
        <w:rPr>
          <w:rStyle w:val="HideTWBExt"/>
          <w:b w:val="0"/>
          <w:noProof w:val="0"/>
        </w:rPr>
        <w:t>&lt;/NumAm&gt;</w:t>
      </w:r>
    </w:p>
    <w:p w14:paraId="23019E36"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101F5284" w14:textId="77777777" w:rsidR="00C530B9" w:rsidRPr="005938C5" w:rsidRDefault="00C530B9" w:rsidP="00C530B9">
      <w:pPr>
        <w:pStyle w:val="NormalBold"/>
      </w:pPr>
      <w:r w:rsidRPr="005938C5">
        <w:rPr>
          <w:rStyle w:val="HideTWBExt"/>
          <w:b w:val="0"/>
          <w:noProof w:val="0"/>
        </w:rPr>
        <w:t>&lt;/RepeatBlock-By&gt;</w:t>
      </w:r>
    </w:p>
    <w:p w14:paraId="1CAD3DB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D254BF4" w14:textId="77777777" w:rsidR="00C530B9" w:rsidRPr="005938C5" w:rsidRDefault="00C530B9" w:rsidP="00C530B9">
      <w:pPr>
        <w:pStyle w:val="NormalBold"/>
      </w:pPr>
      <w:r w:rsidRPr="005938C5">
        <w:rPr>
          <w:rStyle w:val="HideTWBExt"/>
          <w:b w:val="0"/>
          <w:noProof w:val="0"/>
        </w:rPr>
        <w:t>&lt;Article&gt;</w:t>
      </w:r>
      <w:r w:rsidRPr="005938C5">
        <w:t>Paragrafo 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1C341DD" w14:textId="77777777" w:rsidTr="00622670">
        <w:trPr>
          <w:trHeight w:hRule="exact" w:val="240"/>
          <w:jc w:val="center"/>
        </w:trPr>
        <w:tc>
          <w:tcPr>
            <w:tcW w:w="9752" w:type="dxa"/>
            <w:gridSpan w:val="2"/>
            <w:tcBorders>
              <w:top w:val="nil"/>
              <w:left w:val="nil"/>
              <w:bottom w:val="nil"/>
              <w:right w:val="nil"/>
            </w:tcBorders>
          </w:tcPr>
          <w:p w14:paraId="5ADFAB80" w14:textId="77777777" w:rsidR="00C530B9" w:rsidRPr="005938C5" w:rsidRDefault="00C530B9" w:rsidP="00622670"/>
        </w:tc>
      </w:tr>
      <w:tr w:rsidR="00C530B9" w:rsidRPr="005938C5" w14:paraId="75F4E013" w14:textId="77777777" w:rsidTr="00622670">
        <w:trPr>
          <w:trHeight w:val="240"/>
          <w:jc w:val="center"/>
        </w:trPr>
        <w:tc>
          <w:tcPr>
            <w:tcW w:w="4876" w:type="dxa"/>
            <w:tcBorders>
              <w:top w:val="nil"/>
              <w:left w:val="nil"/>
              <w:bottom w:val="nil"/>
              <w:right w:val="nil"/>
            </w:tcBorders>
          </w:tcPr>
          <w:p w14:paraId="4AC2987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661187B" w14:textId="77777777" w:rsidR="00C530B9" w:rsidRPr="005938C5" w:rsidRDefault="00C530B9" w:rsidP="00622670">
            <w:pPr>
              <w:pStyle w:val="AmColumnHeading"/>
            </w:pPr>
            <w:r w:rsidRPr="005938C5">
              <w:t>Emendamento</w:t>
            </w:r>
          </w:p>
        </w:tc>
      </w:tr>
      <w:tr w:rsidR="00C530B9" w:rsidRPr="005938C5" w14:paraId="2EC0264B" w14:textId="77777777" w:rsidTr="00622670">
        <w:trPr>
          <w:jc w:val="center"/>
        </w:trPr>
        <w:tc>
          <w:tcPr>
            <w:tcW w:w="4876" w:type="dxa"/>
            <w:tcBorders>
              <w:top w:val="nil"/>
              <w:left w:val="nil"/>
              <w:bottom w:val="nil"/>
              <w:right w:val="nil"/>
            </w:tcBorders>
          </w:tcPr>
          <w:p w14:paraId="4E453E59" w14:textId="77777777" w:rsidR="00C530B9" w:rsidRPr="005938C5" w:rsidRDefault="00C530B9" w:rsidP="00622670">
            <w:pPr>
              <w:pStyle w:val="Normal6a"/>
            </w:pPr>
            <w:r w:rsidRPr="005938C5">
              <w:t>8.</w:t>
            </w:r>
            <w:r w:rsidRPr="005938C5">
              <w:tab/>
              <w:t>chiede che le nomine giudiziarie siano effettuate più rapidamente, utilizzando procedure meritocratiche e trasparenti, comprese le nomine alla Corte costituzionale nonché al Consiglio giudiziario e al Consiglio delle procure;</w:t>
            </w:r>
          </w:p>
        </w:tc>
        <w:tc>
          <w:tcPr>
            <w:tcW w:w="4876" w:type="dxa"/>
            <w:tcBorders>
              <w:top w:val="nil"/>
              <w:left w:val="nil"/>
              <w:bottom w:val="nil"/>
              <w:right w:val="nil"/>
            </w:tcBorders>
          </w:tcPr>
          <w:p w14:paraId="5175C980" w14:textId="77777777" w:rsidR="00C530B9" w:rsidRPr="005938C5" w:rsidRDefault="00C530B9" w:rsidP="00622670">
            <w:pPr>
              <w:pStyle w:val="Normal6a"/>
            </w:pPr>
            <w:r w:rsidRPr="005938C5">
              <w:t>8.</w:t>
            </w:r>
            <w:r w:rsidRPr="005938C5">
              <w:tab/>
              <w:t>chiede che le nomine giudiziarie siano effettuate più rapidamente</w:t>
            </w:r>
            <w:r w:rsidRPr="005938C5">
              <w:rPr>
                <w:b/>
                <w:i/>
              </w:rPr>
              <w:t>, ma non a scapito della qualità delle scelte effettuate</w:t>
            </w:r>
            <w:r w:rsidRPr="005938C5">
              <w:t>, utilizzando procedure meritocratiche e trasparenti, comprese le nomine alla Corte costituzionale nonché al Consiglio giudiziario e al Consiglio delle procure;</w:t>
            </w:r>
          </w:p>
        </w:tc>
      </w:tr>
    </w:tbl>
    <w:p w14:paraId="1C89C93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CF8FEC5" w14:textId="77777777" w:rsidR="00C530B9" w:rsidRPr="005938C5" w:rsidRDefault="00C530B9" w:rsidP="00C530B9">
      <w:r w:rsidRPr="005938C5">
        <w:rPr>
          <w:rStyle w:val="HideTWBExt"/>
          <w:noProof w:val="0"/>
        </w:rPr>
        <w:t>&lt;/Amend&gt;</w:t>
      </w:r>
    </w:p>
    <w:p w14:paraId="7A79415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85</w:t>
      </w:r>
      <w:r w:rsidRPr="005938C5">
        <w:rPr>
          <w:rStyle w:val="HideTWBExt"/>
          <w:b w:val="0"/>
          <w:noProof w:val="0"/>
        </w:rPr>
        <w:t>&lt;/NumAm&gt;</w:t>
      </w:r>
    </w:p>
    <w:p w14:paraId="18CC7223"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76435FC9" w14:textId="77777777" w:rsidR="00C530B9" w:rsidRPr="005938C5" w:rsidRDefault="00C530B9" w:rsidP="00C530B9">
      <w:pPr>
        <w:pStyle w:val="NormalBold"/>
      </w:pPr>
      <w:r w:rsidRPr="005938C5">
        <w:rPr>
          <w:rStyle w:val="HideTWBExt"/>
          <w:b w:val="0"/>
          <w:noProof w:val="0"/>
        </w:rPr>
        <w:t>&lt;/RepeatBlock-By&gt;</w:t>
      </w:r>
    </w:p>
    <w:p w14:paraId="11BE8F4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68AF73F" w14:textId="77777777" w:rsidR="00C530B9" w:rsidRPr="005938C5" w:rsidRDefault="00C530B9" w:rsidP="00C530B9">
      <w:pPr>
        <w:pStyle w:val="NormalBold"/>
      </w:pPr>
      <w:r w:rsidRPr="005938C5">
        <w:rPr>
          <w:rStyle w:val="HideTWBExt"/>
          <w:b w:val="0"/>
          <w:noProof w:val="0"/>
        </w:rPr>
        <w:t>&lt;Article&gt;</w:t>
      </w:r>
      <w:r w:rsidRPr="005938C5">
        <w:t>Paragrafo 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8BF7F33" w14:textId="77777777" w:rsidTr="00622670">
        <w:trPr>
          <w:trHeight w:hRule="exact" w:val="240"/>
          <w:jc w:val="center"/>
        </w:trPr>
        <w:tc>
          <w:tcPr>
            <w:tcW w:w="9752" w:type="dxa"/>
            <w:gridSpan w:val="2"/>
            <w:tcBorders>
              <w:top w:val="nil"/>
              <w:left w:val="nil"/>
              <w:bottom w:val="nil"/>
              <w:right w:val="nil"/>
            </w:tcBorders>
          </w:tcPr>
          <w:p w14:paraId="2C3C1A08" w14:textId="77777777" w:rsidR="00C530B9" w:rsidRPr="005938C5" w:rsidRDefault="00C530B9" w:rsidP="00622670"/>
        </w:tc>
      </w:tr>
      <w:tr w:rsidR="00C530B9" w:rsidRPr="005938C5" w14:paraId="6C26CE8B" w14:textId="77777777" w:rsidTr="00622670">
        <w:trPr>
          <w:trHeight w:val="240"/>
          <w:jc w:val="center"/>
        </w:trPr>
        <w:tc>
          <w:tcPr>
            <w:tcW w:w="4876" w:type="dxa"/>
            <w:tcBorders>
              <w:top w:val="nil"/>
              <w:left w:val="nil"/>
              <w:bottom w:val="nil"/>
              <w:right w:val="nil"/>
            </w:tcBorders>
          </w:tcPr>
          <w:p w14:paraId="057F764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5E98F30" w14:textId="77777777" w:rsidR="00C530B9" w:rsidRPr="005938C5" w:rsidRDefault="00C530B9" w:rsidP="00622670">
            <w:pPr>
              <w:pStyle w:val="AmColumnHeading"/>
            </w:pPr>
            <w:r w:rsidRPr="005938C5">
              <w:t>Emendamento</w:t>
            </w:r>
          </w:p>
        </w:tc>
      </w:tr>
      <w:tr w:rsidR="00C530B9" w:rsidRPr="005938C5" w14:paraId="1D3BF9B3" w14:textId="77777777" w:rsidTr="00622670">
        <w:trPr>
          <w:jc w:val="center"/>
        </w:trPr>
        <w:tc>
          <w:tcPr>
            <w:tcW w:w="4876" w:type="dxa"/>
            <w:tcBorders>
              <w:top w:val="nil"/>
              <w:left w:val="nil"/>
              <w:bottom w:val="nil"/>
              <w:right w:val="nil"/>
            </w:tcBorders>
          </w:tcPr>
          <w:p w14:paraId="27CEADD9" w14:textId="77777777" w:rsidR="00C530B9" w:rsidRPr="005938C5" w:rsidRDefault="00C530B9" w:rsidP="00622670">
            <w:pPr>
              <w:pStyle w:val="Normal6a"/>
            </w:pPr>
            <w:r w:rsidRPr="005938C5">
              <w:t>8.</w:t>
            </w:r>
            <w:r w:rsidRPr="005938C5">
              <w:tab/>
              <w:t>chiede che le nomine giudiziarie siano effettuate più rapidamente, utilizzando procedure meritocratiche e trasparenti, comprese le nomine alla Corte costituzionale nonché al Consiglio giudiziario e al Consiglio delle procure;</w:t>
            </w:r>
          </w:p>
        </w:tc>
        <w:tc>
          <w:tcPr>
            <w:tcW w:w="4876" w:type="dxa"/>
            <w:tcBorders>
              <w:top w:val="nil"/>
              <w:left w:val="nil"/>
              <w:bottom w:val="nil"/>
              <w:right w:val="nil"/>
            </w:tcBorders>
          </w:tcPr>
          <w:p w14:paraId="3EF02158" w14:textId="77777777" w:rsidR="00C530B9" w:rsidRPr="005938C5" w:rsidRDefault="00C530B9" w:rsidP="00622670">
            <w:pPr>
              <w:pStyle w:val="Normal6a"/>
            </w:pPr>
            <w:r w:rsidRPr="005938C5">
              <w:t>8.</w:t>
            </w:r>
            <w:r w:rsidRPr="005938C5">
              <w:tab/>
            </w:r>
            <w:r w:rsidRPr="005938C5">
              <w:rPr>
                <w:b/>
                <w:i/>
              </w:rPr>
              <w:t>osserva che il Montenegro evidenzia carenze di giudici da molti anni e che ciò ha comportato notevoli ritardi nelle tempistiche di gestione delle cause;</w:t>
            </w:r>
            <w:r w:rsidRPr="005938C5">
              <w:t xml:space="preserve"> chiede che le nomine giudiziarie siano effettuate più rapidamente, utilizzando procedure meritocratiche e trasparenti, comprese le nomine alla Corte costituzionale nonché al Consiglio giudiziario e al Consiglio delle procure;</w:t>
            </w:r>
          </w:p>
        </w:tc>
      </w:tr>
    </w:tbl>
    <w:p w14:paraId="20E6FB8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584B5589" w14:textId="77777777" w:rsidR="00C530B9" w:rsidRPr="005938C5" w:rsidRDefault="00C530B9" w:rsidP="00C530B9">
      <w:r w:rsidRPr="005938C5">
        <w:rPr>
          <w:rStyle w:val="HideTWBExt"/>
          <w:noProof w:val="0"/>
        </w:rPr>
        <w:t>&lt;/Amend&gt;</w:t>
      </w:r>
    </w:p>
    <w:p w14:paraId="567277C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86</w:t>
      </w:r>
      <w:r w:rsidRPr="005938C5">
        <w:rPr>
          <w:rStyle w:val="HideTWBExt"/>
          <w:b w:val="0"/>
          <w:noProof w:val="0"/>
        </w:rPr>
        <w:t>&lt;/NumAm&gt;</w:t>
      </w:r>
    </w:p>
    <w:p w14:paraId="00699803"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6DF95D97"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12885409" w14:textId="77777777" w:rsidR="00C530B9" w:rsidRPr="005938C5" w:rsidRDefault="00C530B9" w:rsidP="00C530B9">
      <w:pPr>
        <w:pStyle w:val="NormalBold"/>
      </w:pPr>
      <w:r w:rsidRPr="005938C5">
        <w:rPr>
          <w:rStyle w:val="HideTWBExt"/>
          <w:b w:val="0"/>
          <w:noProof w:val="0"/>
        </w:rPr>
        <w:t>&lt;/RepeatBlock-By&gt;</w:t>
      </w:r>
    </w:p>
    <w:p w14:paraId="130C879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2BB10D6" w14:textId="77777777" w:rsidR="00C530B9" w:rsidRPr="005938C5" w:rsidRDefault="00C530B9" w:rsidP="00C530B9">
      <w:pPr>
        <w:pStyle w:val="NormalBold"/>
      </w:pPr>
      <w:r w:rsidRPr="005938C5">
        <w:rPr>
          <w:rStyle w:val="HideTWBExt"/>
          <w:b w:val="0"/>
          <w:noProof w:val="0"/>
        </w:rPr>
        <w:t>&lt;Article&gt;</w:t>
      </w:r>
      <w:r w:rsidRPr="005938C5">
        <w:t>Paragrafo 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5900E98" w14:textId="77777777" w:rsidTr="00622670">
        <w:trPr>
          <w:trHeight w:hRule="exact" w:val="240"/>
          <w:jc w:val="center"/>
        </w:trPr>
        <w:tc>
          <w:tcPr>
            <w:tcW w:w="9752" w:type="dxa"/>
            <w:gridSpan w:val="2"/>
            <w:tcBorders>
              <w:top w:val="nil"/>
              <w:left w:val="nil"/>
              <w:bottom w:val="nil"/>
              <w:right w:val="nil"/>
            </w:tcBorders>
          </w:tcPr>
          <w:p w14:paraId="3D81BF2E" w14:textId="77777777" w:rsidR="00C530B9" w:rsidRPr="005938C5" w:rsidRDefault="00C530B9" w:rsidP="00622670"/>
        </w:tc>
      </w:tr>
      <w:tr w:rsidR="00C530B9" w:rsidRPr="005938C5" w14:paraId="7CFFC80D" w14:textId="77777777" w:rsidTr="00622670">
        <w:trPr>
          <w:trHeight w:val="240"/>
          <w:jc w:val="center"/>
        </w:trPr>
        <w:tc>
          <w:tcPr>
            <w:tcW w:w="4876" w:type="dxa"/>
            <w:tcBorders>
              <w:top w:val="nil"/>
              <w:left w:val="nil"/>
              <w:bottom w:val="nil"/>
              <w:right w:val="nil"/>
            </w:tcBorders>
          </w:tcPr>
          <w:p w14:paraId="728CB09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A60573F" w14:textId="77777777" w:rsidR="00C530B9" w:rsidRPr="005938C5" w:rsidRDefault="00C530B9" w:rsidP="00622670">
            <w:pPr>
              <w:pStyle w:val="AmColumnHeading"/>
            </w:pPr>
            <w:r w:rsidRPr="005938C5">
              <w:t>Emendamento</w:t>
            </w:r>
          </w:p>
        </w:tc>
      </w:tr>
      <w:tr w:rsidR="00C530B9" w:rsidRPr="005938C5" w14:paraId="28EDB7C1" w14:textId="77777777" w:rsidTr="00622670">
        <w:trPr>
          <w:jc w:val="center"/>
        </w:trPr>
        <w:tc>
          <w:tcPr>
            <w:tcW w:w="4876" w:type="dxa"/>
            <w:tcBorders>
              <w:top w:val="nil"/>
              <w:left w:val="nil"/>
              <w:bottom w:val="nil"/>
              <w:right w:val="nil"/>
            </w:tcBorders>
          </w:tcPr>
          <w:p w14:paraId="7BAA9574" w14:textId="77777777" w:rsidR="00C530B9" w:rsidRPr="005938C5" w:rsidRDefault="00C530B9" w:rsidP="00622670">
            <w:pPr>
              <w:pStyle w:val="Normal6a"/>
            </w:pPr>
            <w:r w:rsidRPr="005938C5">
              <w:t>8.</w:t>
            </w:r>
            <w:r w:rsidRPr="005938C5">
              <w:tab/>
              <w:t>chiede che le nomine giudiziarie siano effettuate più rapidamente, utilizzando procedure meritocratiche e trasparenti, comprese le nomine alla Corte costituzionale nonché al Consiglio giudiziario e al Consiglio delle procure;</w:t>
            </w:r>
          </w:p>
        </w:tc>
        <w:tc>
          <w:tcPr>
            <w:tcW w:w="4876" w:type="dxa"/>
            <w:tcBorders>
              <w:top w:val="nil"/>
              <w:left w:val="nil"/>
              <w:bottom w:val="nil"/>
              <w:right w:val="nil"/>
            </w:tcBorders>
          </w:tcPr>
          <w:p w14:paraId="5A34715C" w14:textId="77777777" w:rsidR="00C530B9" w:rsidRPr="005938C5" w:rsidRDefault="00C530B9" w:rsidP="00622670">
            <w:pPr>
              <w:pStyle w:val="Normal6a"/>
            </w:pPr>
            <w:r w:rsidRPr="005938C5">
              <w:t>8.</w:t>
            </w:r>
            <w:r w:rsidRPr="005938C5">
              <w:tab/>
              <w:t>chiede che le nomine giudiziarie siano effettuate più rapidamente, utilizzando procedure meritocratiche e trasparenti, comprese le nomine alla Corte costituzionale nonché al Consiglio giudiziario e al Consiglio delle procure</w:t>
            </w:r>
            <w:r w:rsidRPr="005938C5">
              <w:rPr>
                <w:b/>
                <w:i/>
              </w:rPr>
              <w:t>, pienamente in linea con i parametri di chiusura</w:t>
            </w:r>
            <w:r w:rsidRPr="005938C5">
              <w:t xml:space="preserve">; </w:t>
            </w:r>
            <w:r w:rsidRPr="005938C5">
              <w:rPr>
                <w:b/>
                <w:i/>
              </w:rPr>
              <w:t>esprime profonda preoccupazione per il fatto che a febbraio, ancora una volta, il parlamento non sia riuscito a tenere una votazione sul giudice della Corte costituzionale proposto dal presidente, ritardando ulteriormente il pieno funzionamento di una delle istituzioni più importanti per la salvaguardia dello Stato di diritto e dell'integrazione nell'UE;</w:t>
            </w:r>
          </w:p>
        </w:tc>
      </w:tr>
    </w:tbl>
    <w:p w14:paraId="42AF3F1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813C58B" w14:textId="77777777" w:rsidR="00C530B9" w:rsidRPr="005938C5" w:rsidRDefault="00C530B9" w:rsidP="00C530B9">
      <w:r w:rsidRPr="005938C5">
        <w:rPr>
          <w:rStyle w:val="HideTWBExt"/>
          <w:noProof w:val="0"/>
        </w:rPr>
        <w:t>&lt;/Amend&gt;</w:t>
      </w:r>
    </w:p>
    <w:p w14:paraId="5757BD7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87</w:t>
      </w:r>
      <w:r w:rsidRPr="005938C5">
        <w:rPr>
          <w:rStyle w:val="HideTWBExt"/>
          <w:b w:val="0"/>
          <w:noProof w:val="0"/>
        </w:rPr>
        <w:t>&lt;/NumAm&gt;</w:t>
      </w:r>
    </w:p>
    <w:p w14:paraId="5C0D1BC8"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7DEFAA69" w14:textId="77777777" w:rsidR="00C530B9" w:rsidRPr="005938C5" w:rsidRDefault="00C530B9" w:rsidP="00C530B9">
      <w:pPr>
        <w:pStyle w:val="NormalBold"/>
      </w:pPr>
      <w:r w:rsidRPr="005938C5">
        <w:rPr>
          <w:rStyle w:val="HideTWBExt"/>
          <w:b w:val="0"/>
          <w:noProof w:val="0"/>
        </w:rPr>
        <w:t>&lt;/RepeatBlock-By&gt;</w:t>
      </w:r>
    </w:p>
    <w:p w14:paraId="6E69676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CB155A7" w14:textId="77777777" w:rsidR="00C530B9" w:rsidRPr="005938C5" w:rsidRDefault="00C530B9" w:rsidP="00C530B9">
      <w:pPr>
        <w:pStyle w:val="NormalBold"/>
      </w:pPr>
      <w:r w:rsidRPr="005938C5">
        <w:rPr>
          <w:rStyle w:val="HideTWBExt"/>
          <w:b w:val="0"/>
          <w:noProof w:val="0"/>
        </w:rPr>
        <w:t>&lt;Article&gt;</w:t>
      </w:r>
      <w:r w:rsidRPr="005938C5">
        <w:t>Paragrafo 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55EA70E" w14:textId="77777777" w:rsidTr="00622670">
        <w:trPr>
          <w:trHeight w:hRule="exact" w:val="240"/>
          <w:jc w:val="center"/>
        </w:trPr>
        <w:tc>
          <w:tcPr>
            <w:tcW w:w="9752" w:type="dxa"/>
            <w:gridSpan w:val="2"/>
            <w:tcBorders>
              <w:top w:val="nil"/>
              <w:left w:val="nil"/>
              <w:bottom w:val="nil"/>
              <w:right w:val="nil"/>
            </w:tcBorders>
          </w:tcPr>
          <w:p w14:paraId="1A2FC328" w14:textId="77777777" w:rsidR="00C530B9" w:rsidRPr="005938C5" w:rsidRDefault="00C530B9" w:rsidP="00622670"/>
        </w:tc>
      </w:tr>
      <w:tr w:rsidR="00C530B9" w:rsidRPr="005938C5" w14:paraId="6B3F19F2" w14:textId="77777777" w:rsidTr="00622670">
        <w:trPr>
          <w:trHeight w:val="240"/>
          <w:jc w:val="center"/>
        </w:trPr>
        <w:tc>
          <w:tcPr>
            <w:tcW w:w="4876" w:type="dxa"/>
            <w:tcBorders>
              <w:top w:val="nil"/>
              <w:left w:val="nil"/>
              <w:bottom w:val="nil"/>
              <w:right w:val="nil"/>
            </w:tcBorders>
          </w:tcPr>
          <w:p w14:paraId="0B3B8F8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6FE779B" w14:textId="77777777" w:rsidR="00C530B9" w:rsidRPr="005938C5" w:rsidRDefault="00C530B9" w:rsidP="00622670">
            <w:pPr>
              <w:pStyle w:val="AmColumnHeading"/>
            </w:pPr>
            <w:r w:rsidRPr="005938C5">
              <w:t>Emendamento</w:t>
            </w:r>
          </w:p>
        </w:tc>
      </w:tr>
      <w:tr w:rsidR="00C530B9" w:rsidRPr="005938C5" w14:paraId="42EB0774" w14:textId="77777777" w:rsidTr="00622670">
        <w:trPr>
          <w:jc w:val="center"/>
        </w:trPr>
        <w:tc>
          <w:tcPr>
            <w:tcW w:w="4876" w:type="dxa"/>
            <w:tcBorders>
              <w:top w:val="nil"/>
              <w:left w:val="nil"/>
              <w:bottom w:val="nil"/>
              <w:right w:val="nil"/>
            </w:tcBorders>
          </w:tcPr>
          <w:p w14:paraId="6ED3524C" w14:textId="77777777" w:rsidR="00C530B9" w:rsidRPr="005938C5" w:rsidRDefault="00C530B9" w:rsidP="00622670">
            <w:pPr>
              <w:pStyle w:val="Normal6a"/>
            </w:pPr>
            <w:r w:rsidRPr="005938C5">
              <w:t>8.</w:t>
            </w:r>
            <w:r w:rsidRPr="005938C5">
              <w:tab/>
              <w:t>chiede che le nomine giudiziarie siano effettuate più rapidamente, utilizzando procedure meritocratiche e trasparenti, comprese le nomine alla Corte costituzionale nonché al Consiglio giudiziario e al Consiglio delle procure;</w:t>
            </w:r>
          </w:p>
        </w:tc>
        <w:tc>
          <w:tcPr>
            <w:tcW w:w="4876" w:type="dxa"/>
            <w:tcBorders>
              <w:top w:val="nil"/>
              <w:left w:val="nil"/>
              <w:bottom w:val="nil"/>
              <w:right w:val="nil"/>
            </w:tcBorders>
          </w:tcPr>
          <w:p w14:paraId="3C091157" w14:textId="77777777" w:rsidR="00C530B9" w:rsidRPr="005938C5" w:rsidRDefault="00C530B9" w:rsidP="00622670">
            <w:pPr>
              <w:pStyle w:val="Normal6a"/>
            </w:pPr>
            <w:r w:rsidRPr="005938C5">
              <w:t>8.</w:t>
            </w:r>
            <w:r w:rsidRPr="005938C5">
              <w:tab/>
              <w:t>chiede che le nomine giudiziarie siano effettuate più rapidamente, utilizzando procedure meritocratiche e trasparenti, comprese le nomine alla Corte costituzionale nonché al Consiglio giudiziario e al Consiglio delle procure</w:t>
            </w:r>
            <w:r w:rsidRPr="005938C5">
              <w:rPr>
                <w:b/>
                <w:i/>
              </w:rPr>
              <w:t>, per mezzo di procedure basate rigorosamente sul merito, sulla competenza e sull'integrità e scevre da qualsiasi influenza politica</w:t>
            </w:r>
            <w:r w:rsidRPr="005938C5">
              <w:t>;</w:t>
            </w:r>
          </w:p>
        </w:tc>
      </w:tr>
    </w:tbl>
    <w:p w14:paraId="4D89C69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3994FD81" w14:textId="77777777" w:rsidR="00C530B9" w:rsidRPr="005938C5" w:rsidRDefault="00C530B9" w:rsidP="00C530B9">
      <w:r w:rsidRPr="005938C5">
        <w:rPr>
          <w:rStyle w:val="HideTWBExt"/>
          <w:noProof w:val="0"/>
        </w:rPr>
        <w:t>&lt;/Amend&gt;</w:t>
      </w:r>
    </w:p>
    <w:p w14:paraId="60D41E3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88</w:t>
      </w:r>
      <w:r w:rsidRPr="005938C5">
        <w:rPr>
          <w:rStyle w:val="HideTWBExt"/>
          <w:b w:val="0"/>
          <w:noProof w:val="0"/>
        </w:rPr>
        <w:t>&lt;/NumAm&gt;</w:t>
      </w:r>
    </w:p>
    <w:p w14:paraId="4497930C"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05F10B41" w14:textId="77777777" w:rsidR="00C530B9" w:rsidRPr="005938C5" w:rsidRDefault="00C530B9" w:rsidP="00C530B9">
      <w:pPr>
        <w:pStyle w:val="NormalBold"/>
      </w:pPr>
      <w:r w:rsidRPr="005938C5">
        <w:rPr>
          <w:rStyle w:val="HideTWBExt"/>
          <w:b w:val="0"/>
          <w:noProof w:val="0"/>
        </w:rPr>
        <w:t>&lt;/RepeatBlock-By&gt;</w:t>
      </w:r>
    </w:p>
    <w:p w14:paraId="0B49729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BBCCFC3" w14:textId="77777777" w:rsidR="00C530B9" w:rsidRPr="005938C5" w:rsidRDefault="00C530B9" w:rsidP="00C530B9">
      <w:pPr>
        <w:pStyle w:val="NormalBold"/>
      </w:pPr>
      <w:r w:rsidRPr="005938C5">
        <w:rPr>
          <w:rStyle w:val="HideTWBExt"/>
          <w:b w:val="0"/>
          <w:noProof w:val="0"/>
        </w:rPr>
        <w:t>&lt;Article&gt;</w:t>
      </w:r>
      <w:r w:rsidRPr="005938C5">
        <w:t>Paragrafo 8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1F9BABD" w14:textId="77777777" w:rsidTr="00622670">
        <w:trPr>
          <w:trHeight w:hRule="exact" w:val="240"/>
          <w:jc w:val="center"/>
        </w:trPr>
        <w:tc>
          <w:tcPr>
            <w:tcW w:w="9752" w:type="dxa"/>
            <w:gridSpan w:val="2"/>
            <w:tcBorders>
              <w:top w:val="nil"/>
              <w:left w:val="nil"/>
              <w:bottom w:val="nil"/>
              <w:right w:val="nil"/>
            </w:tcBorders>
          </w:tcPr>
          <w:p w14:paraId="357B3053" w14:textId="77777777" w:rsidR="00C530B9" w:rsidRPr="005938C5" w:rsidRDefault="00C530B9" w:rsidP="00622670"/>
        </w:tc>
      </w:tr>
      <w:tr w:rsidR="00C530B9" w:rsidRPr="005938C5" w14:paraId="5EB16FAA" w14:textId="77777777" w:rsidTr="00622670">
        <w:trPr>
          <w:trHeight w:val="240"/>
          <w:jc w:val="center"/>
        </w:trPr>
        <w:tc>
          <w:tcPr>
            <w:tcW w:w="4876" w:type="dxa"/>
            <w:tcBorders>
              <w:top w:val="nil"/>
              <w:left w:val="nil"/>
              <w:bottom w:val="nil"/>
              <w:right w:val="nil"/>
            </w:tcBorders>
          </w:tcPr>
          <w:p w14:paraId="747DD5A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A7A3E36" w14:textId="77777777" w:rsidR="00C530B9" w:rsidRPr="005938C5" w:rsidRDefault="00C530B9" w:rsidP="00622670">
            <w:pPr>
              <w:pStyle w:val="AmColumnHeading"/>
            </w:pPr>
            <w:r w:rsidRPr="005938C5">
              <w:t>Emendamento</w:t>
            </w:r>
          </w:p>
        </w:tc>
      </w:tr>
      <w:tr w:rsidR="00C530B9" w:rsidRPr="005938C5" w14:paraId="6F6663CC" w14:textId="77777777" w:rsidTr="00622670">
        <w:trPr>
          <w:jc w:val="center"/>
        </w:trPr>
        <w:tc>
          <w:tcPr>
            <w:tcW w:w="4876" w:type="dxa"/>
            <w:tcBorders>
              <w:top w:val="nil"/>
              <w:left w:val="nil"/>
              <w:bottom w:val="nil"/>
              <w:right w:val="nil"/>
            </w:tcBorders>
          </w:tcPr>
          <w:p w14:paraId="5815A2A0" w14:textId="77777777" w:rsidR="00C530B9" w:rsidRPr="005938C5" w:rsidRDefault="00C530B9" w:rsidP="00622670">
            <w:pPr>
              <w:pStyle w:val="Normal6a"/>
            </w:pPr>
          </w:p>
        </w:tc>
        <w:tc>
          <w:tcPr>
            <w:tcW w:w="4876" w:type="dxa"/>
            <w:tcBorders>
              <w:top w:val="nil"/>
              <w:left w:val="nil"/>
              <w:bottom w:val="nil"/>
              <w:right w:val="nil"/>
            </w:tcBorders>
          </w:tcPr>
          <w:p w14:paraId="510CB41C" w14:textId="77777777" w:rsidR="00C530B9" w:rsidRPr="005938C5" w:rsidRDefault="00C530B9" w:rsidP="00622670">
            <w:pPr>
              <w:pStyle w:val="Normal6a"/>
            </w:pPr>
            <w:r w:rsidRPr="005938C5">
              <w:rPr>
                <w:b/>
                <w:i/>
              </w:rPr>
              <w:t>8 bis.</w:t>
            </w:r>
            <w:r w:rsidRPr="005938C5">
              <w:tab/>
            </w:r>
            <w:r w:rsidRPr="005938C5">
              <w:rPr>
                <w:b/>
                <w:i/>
              </w:rPr>
              <w:t>sottolinea il ruolo cruciale di una Corte costituzionale pienamente funzionante per la stabilità dell'ordinamento giuridico e del quadro elettorale; esorta a nominare tempestivamente giudici qualificati attraverso il consenso interpartitico per evitare la paralisi istituzionale;</w:t>
            </w:r>
          </w:p>
        </w:tc>
      </w:tr>
    </w:tbl>
    <w:p w14:paraId="460F69D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85C4A20" w14:textId="77777777" w:rsidR="00C530B9" w:rsidRPr="005938C5" w:rsidRDefault="00C530B9" w:rsidP="00C530B9">
      <w:r w:rsidRPr="005938C5">
        <w:rPr>
          <w:rStyle w:val="HideTWBExt"/>
          <w:noProof w:val="0"/>
        </w:rPr>
        <w:t>&lt;/Amend&gt;</w:t>
      </w:r>
    </w:p>
    <w:p w14:paraId="3EF3FBB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89</w:t>
      </w:r>
      <w:r w:rsidRPr="005938C5">
        <w:rPr>
          <w:rStyle w:val="HideTWBExt"/>
          <w:b w:val="0"/>
          <w:noProof w:val="0"/>
        </w:rPr>
        <w:t>&lt;/NumAm&gt;</w:t>
      </w:r>
    </w:p>
    <w:p w14:paraId="310BADA3"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2811151E" w14:textId="77777777" w:rsidR="00C530B9" w:rsidRPr="005938C5" w:rsidRDefault="00C530B9" w:rsidP="00C530B9">
      <w:pPr>
        <w:pStyle w:val="NormalBold"/>
      </w:pPr>
      <w:r w:rsidRPr="005938C5">
        <w:rPr>
          <w:rStyle w:val="HideTWBExt"/>
          <w:b w:val="0"/>
          <w:noProof w:val="0"/>
        </w:rPr>
        <w:t>&lt;/RepeatBlock-By&gt;</w:t>
      </w:r>
    </w:p>
    <w:p w14:paraId="3263DDA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C3AA9D4" w14:textId="77777777" w:rsidR="00C530B9" w:rsidRPr="005938C5" w:rsidRDefault="00C530B9" w:rsidP="00C530B9">
      <w:pPr>
        <w:pStyle w:val="NormalBold"/>
      </w:pPr>
      <w:r w:rsidRPr="005938C5">
        <w:rPr>
          <w:rStyle w:val="HideTWBExt"/>
          <w:b w:val="0"/>
          <w:noProof w:val="0"/>
        </w:rPr>
        <w:t>&lt;Article&gt;</w:t>
      </w:r>
      <w:r w:rsidRPr="005938C5">
        <w:t>Paragrafo 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B3A4841" w14:textId="77777777" w:rsidTr="00622670">
        <w:trPr>
          <w:trHeight w:hRule="exact" w:val="240"/>
          <w:jc w:val="center"/>
        </w:trPr>
        <w:tc>
          <w:tcPr>
            <w:tcW w:w="9752" w:type="dxa"/>
            <w:gridSpan w:val="2"/>
            <w:tcBorders>
              <w:top w:val="nil"/>
              <w:left w:val="nil"/>
              <w:bottom w:val="nil"/>
              <w:right w:val="nil"/>
            </w:tcBorders>
          </w:tcPr>
          <w:p w14:paraId="31920E45" w14:textId="77777777" w:rsidR="00C530B9" w:rsidRPr="005938C5" w:rsidRDefault="00C530B9" w:rsidP="00622670"/>
        </w:tc>
      </w:tr>
      <w:tr w:rsidR="00C530B9" w:rsidRPr="005938C5" w14:paraId="624B81C8" w14:textId="77777777" w:rsidTr="00622670">
        <w:trPr>
          <w:trHeight w:val="240"/>
          <w:jc w:val="center"/>
        </w:trPr>
        <w:tc>
          <w:tcPr>
            <w:tcW w:w="4876" w:type="dxa"/>
            <w:tcBorders>
              <w:top w:val="nil"/>
              <w:left w:val="nil"/>
              <w:bottom w:val="nil"/>
              <w:right w:val="nil"/>
            </w:tcBorders>
          </w:tcPr>
          <w:p w14:paraId="15F2C1A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CFAF311" w14:textId="77777777" w:rsidR="00C530B9" w:rsidRPr="005938C5" w:rsidRDefault="00C530B9" w:rsidP="00622670">
            <w:pPr>
              <w:pStyle w:val="AmColumnHeading"/>
            </w:pPr>
            <w:r w:rsidRPr="005938C5">
              <w:t>Emendamento</w:t>
            </w:r>
          </w:p>
        </w:tc>
      </w:tr>
      <w:tr w:rsidR="00C530B9" w:rsidRPr="005938C5" w14:paraId="3C1DF7AF" w14:textId="77777777" w:rsidTr="00622670">
        <w:trPr>
          <w:jc w:val="center"/>
        </w:trPr>
        <w:tc>
          <w:tcPr>
            <w:tcW w:w="4876" w:type="dxa"/>
            <w:tcBorders>
              <w:top w:val="nil"/>
              <w:left w:val="nil"/>
              <w:bottom w:val="nil"/>
              <w:right w:val="nil"/>
            </w:tcBorders>
          </w:tcPr>
          <w:p w14:paraId="05BEAEC0" w14:textId="77777777" w:rsidR="00C530B9" w:rsidRPr="005938C5" w:rsidRDefault="00C530B9" w:rsidP="00622670">
            <w:pPr>
              <w:pStyle w:val="Normal6a"/>
            </w:pPr>
            <w:r w:rsidRPr="005938C5">
              <w:t>9.</w:t>
            </w:r>
            <w:r w:rsidRPr="005938C5">
              <w:tab/>
              <w:t>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p>
        </w:tc>
        <w:tc>
          <w:tcPr>
            <w:tcW w:w="4876" w:type="dxa"/>
            <w:tcBorders>
              <w:top w:val="nil"/>
              <w:left w:val="nil"/>
              <w:bottom w:val="nil"/>
              <w:right w:val="nil"/>
            </w:tcBorders>
          </w:tcPr>
          <w:p w14:paraId="7F42AE19" w14:textId="77777777" w:rsidR="00C530B9" w:rsidRPr="005938C5" w:rsidRDefault="00C530B9" w:rsidP="00622670">
            <w:pPr>
              <w:pStyle w:val="Normal6a"/>
            </w:pPr>
            <w:r w:rsidRPr="005938C5">
              <w:t>9.</w:t>
            </w:r>
            <w:r w:rsidRPr="005938C5">
              <w:tab/>
              <w:t xml:space="preserve">esorta il Montenegro ad allineare ulteriormente il suo quadro giuridico </w:t>
            </w:r>
            <w:r w:rsidRPr="005938C5">
              <w:rPr>
                <w:b/>
                <w:i/>
              </w:rPr>
              <w:t>alle norme del diritto internazionale,</w:t>
            </w:r>
            <w:r w:rsidRPr="005938C5">
              <w:t xml:space="preserve"> all'acquis dell'UE e alle norme europee in materia di indipendenza, responsabilità </w:t>
            </w:r>
            <w:r w:rsidRPr="005938C5">
              <w:rPr>
                <w:b/>
                <w:i/>
              </w:rPr>
              <w:t>istituzionale</w:t>
            </w:r>
            <w:r w:rsidRPr="005938C5">
              <w:t>,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p>
        </w:tc>
      </w:tr>
    </w:tbl>
    <w:p w14:paraId="64B3BF2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EB82490" w14:textId="77777777" w:rsidR="00C530B9" w:rsidRPr="005938C5" w:rsidRDefault="00C530B9" w:rsidP="00C530B9">
      <w:r w:rsidRPr="005938C5">
        <w:rPr>
          <w:rStyle w:val="HideTWBExt"/>
          <w:noProof w:val="0"/>
        </w:rPr>
        <w:t>&lt;/Amend&gt;</w:t>
      </w:r>
    </w:p>
    <w:p w14:paraId="4E324E0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90</w:t>
      </w:r>
      <w:r w:rsidRPr="005938C5">
        <w:rPr>
          <w:rStyle w:val="HideTWBExt"/>
          <w:b w:val="0"/>
          <w:noProof w:val="0"/>
        </w:rPr>
        <w:t>&lt;/NumAm&gt;</w:t>
      </w:r>
    </w:p>
    <w:p w14:paraId="7AE78D32"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020BBA4"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22CB3B73" w14:textId="77777777" w:rsidR="00C530B9" w:rsidRPr="005938C5" w:rsidRDefault="00C530B9" w:rsidP="00C530B9">
      <w:pPr>
        <w:pStyle w:val="NormalBold"/>
      </w:pPr>
      <w:r w:rsidRPr="005938C5">
        <w:rPr>
          <w:rStyle w:val="HideTWBExt"/>
          <w:b w:val="0"/>
          <w:noProof w:val="0"/>
        </w:rPr>
        <w:t>&lt;/RepeatBlock-By&gt;</w:t>
      </w:r>
    </w:p>
    <w:p w14:paraId="69B47F7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C8A1BFE" w14:textId="77777777" w:rsidR="00C530B9" w:rsidRPr="005938C5" w:rsidRDefault="00C530B9" w:rsidP="00C530B9">
      <w:pPr>
        <w:pStyle w:val="NormalBold"/>
      </w:pPr>
      <w:r w:rsidRPr="005938C5">
        <w:rPr>
          <w:rStyle w:val="HideTWBExt"/>
          <w:b w:val="0"/>
          <w:noProof w:val="0"/>
        </w:rPr>
        <w:t>&lt;Article&gt;</w:t>
      </w:r>
      <w:r w:rsidRPr="005938C5">
        <w:t>Paragrafo 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0F7A4B2" w14:textId="77777777" w:rsidTr="00622670">
        <w:trPr>
          <w:trHeight w:hRule="exact" w:val="240"/>
          <w:jc w:val="center"/>
        </w:trPr>
        <w:tc>
          <w:tcPr>
            <w:tcW w:w="9752" w:type="dxa"/>
            <w:gridSpan w:val="2"/>
            <w:tcBorders>
              <w:top w:val="nil"/>
              <w:left w:val="nil"/>
              <w:bottom w:val="nil"/>
              <w:right w:val="nil"/>
            </w:tcBorders>
          </w:tcPr>
          <w:p w14:paraId="6960C878" w14:textId="77777777" w:rsidR="00C530B9" w:rsidRPr="005938C5" w:rsidRDefault="00C530B9" w:rsidP="00622670"/>
        </w:tc>
      </w:tr>
      <w:tr w:rsidR="00C530B9" w:rsidRPr="005938C5" w14:paraId="4BB29118" w14:textId="77777777" w:rsidTr="00622670">
        <w:trPr>
          <w:trHeight w:val="240"/>
          <w:jc w:val="center"/>
        </w:trPr>
        <w:tc>
          <w:tcPr>
            <w:tcW w:w="4876" w:type="dxa"/>
            <w:tcBorders>
              <w:top w:val="nil"/>
              <w:left w:val="nil"/>
              <w:bottom w:val="nil"/>
              <w:right w:val="nil"/>
            </w:tcBorders>
          </w:tcPr>
          <w:p w14:paraId="7776193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8B2BABD" w14:textId="77777777" w:rsidR="00C530B9" w:rsidRPr="005938C5" w:rsidRDefault="00C530B9" w:rsidP="00622670">
            <w:pPr>
              <w:pStyle w:val="AmColumnHeading"/>
            </w:pPr>
            <w:r w:rsidRPr="005938C5">
              <w:t>Emendamento</w:t>
            </w:r>
          </w:p>
        </w:tc>
      </w:tr>
      <w:tr w:rsidR="00C530B9" w:rsidRPr="005938C5" w14:paraId="2A59193A" w14:textId="77777777" w:rsidTr="00622670">
        <w:trPr>
          <w:jc w:val="center"/>
        </w:trPr>
        <w:tc>
          <w:tcPr>
            <w:tcW w:w="4876" w:type="dxa"/>
            <w:tcBorders>
              <w:top w:val="nil"/>
              <w:left w:val="nil"/>
              <w:bottom w:val="nil"/>
              <w:right w:val="nil"/>
            </w:tcBorders>
          </w:tcPr>
          <w:p w14:paraId="1C75148C" w14:textId="77777777" w:rsidR="00C530B9" w:rsidRPr="005938C5" w:rsidRDefault="00C530B9" w:rsidP="00622670">
            <w:pPr>
              <w:pStyle w:val="Normal6a"/>
            </w:pPr>
            <w:r w:rsidRPr="005938C5">
              <w:t>9.</w:t>
            </w:r>
            <w:r w:rsidRPr="005938C5">
              <w:tab/>
              <w:t>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p>
        </w:tc>
        <w:tc>
          <w:tcPr>
            <w:tcW w:w="4876" w:type="dxa"/>
            <w:tcBorders>
              <w:top w:val="nil"/>
              <w:left w:val="nil"/>
              <w:bottom w:val="nil"/>
              <w:right w:val="nil"/>
            </w:tcBorders>
          </w:tcPr>
          <w:p w14:paraId="52A1F5A2" w14:textId="77777777" w:rsidR="00C530B9" w:rsidRPr="005938C5" w:rsidRDefault="00C530B9" w:rsidP="00622670">
            <w:pPr>
              <w:pStyle w:val="Normal6a"/>
            </w:pPr>
            <w:r w:rsidRPr="005938C5">
              <w:t>9.</w:t>
            </w:r>
            <w:r w:rsidRPr="005938C5">
              <w:tab/>
              <w:t xml:space="preserve">esorta il Montenegro ad allineare ulteriormente il suo quadro giuridico all'acquis dell'UE e alle norme europee in materia di indipendenza, responsabilità, imparzialità, integrità e professionalità della magistratura, nonché ad attuare </w:t>
            </w:r>
            <w:r w:rsidRPr="005938C5">
              <w:rPr>
                <w:b/>
                <w:i/>
              </w:rPr>
              <w:t>tutte</w:t>
            </w:r>
            <w:r w:rsidRPr="005938C5">
              <w:t xml:space="preserve"> le raccomandazioni in sospeso; chiede una maggiore efficienza del sistema giudiziario, compresa la riduzione dell'arretrato accumulato, in particolare per quanto riguarda i casi di corruzione e criminalità organizzata; </w:t>
            </w:r>
            <w:r w:rsidRPr="005938C5">
              <w:rPr>
                <w:b/>
                <w:i/>
              </w:rPr>
              <w:t>ricorda che i parametri di chiusura richiedono risultati dimostrati nella pratica, tra cui migliori condizioni di lavoro, personale sufficiente e una gestione efficace dei casi, dal momento che le persistenti carenze strutturali continuano a incidere sull'efficienza giudiziaria;</w:t>
            </w:r>
          </w:p>
        </w:tc>
      </w:tr>
    </w:tbl>
    <w:p w14:paraId="3729839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EA9F033" w14:textId="77777777" w:rsidR="00C530B9" w:rsidRPr="005938C5" w:rsidRDefault="00C530B9" w:rsidP="00C530B9">
      <w:r w:rsidRPr="005938C5">
        <w:rPr>
          <w:rStyle w:val="HideTWBExt"/>
          <w:noProof w:val="0"/>
        </w:rPr>
        <w:t>&lt;/Amend&gt;</w:t>
      </w:r>
    </w:p>
    <w:p w14:paraId="116D69C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91</w:t>
      </w:r>
      <w:r w:rsidRPr="005938C5">
        <w:rPr>
          <w:rStyle w:val="HideTWBExt"/>
          <w:b w:val="0"/>
          <w:noProof w:val="0"/>
        </w:rPr>
        <w:t>&lt;/NumAm&gt;</w:t>
      </w:r>
    </w:p>
    <w:p w14:paraId="2D7F28C5"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024BD99F" w14:textId="77777777" w:rsidR="00C530B9" w:rsidRPr="005938C5" w:rsidRDefault="00C530B9" w:rsidP="00C530B9">
      <w:pPr>
        <w:pStyle w:val="NormalBold"/>
      </w:pPr>
      <w:r w:rsidRPr="005938C5">
        <w:rPr>
          <w:rStyle w:val="HideTWBExt"/>
          <w:b w:val="0"/>
          <w:noProof w:val="0"/>
        </w:rPr>
        <w:t>&lt;/RepeatBlock-By&gt;</w:t>
      </w:r>
    </w:p>
    <w:p w14:paraId="32E86A4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940E9A7" w14:textId="77777777" w:rsidR="00C530B9" w:rsidRPr="005938C5" w:rsidRDefault="00C530B9" w:rsidP="00C530B9">
      <w:pPr>
        <w:pStyle w:val="NormalBold"/>
      </w:pPr>
      <w:r w:rsidRPr="005938C5">
        <w:rPr>
          <w:rStyle w:val="HideTWBExt"/>
          <w:b w:val="0"/>
          <w:noProof w:val="0"/>
        </w:rPr>
        <w:t>&lt;Article&gt;</w:t>
      </w:r>
      <w:r w:rsidRPr="005938C5">
        <w:t>Paragrafo 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B3EBF02" w14:textId="77777777" w:rsidTr="00622670">
        <w:trPr>
          <w:trHeight w:hRule="exact" w:val="240"/>
          <w:jc w:val="center"/>
        </w:trPr>
        <w:tc>
          <w:tcPr>
            <w:tcW w:w="9752" w:type="dxa"/>
            <w:gridSpan w:val="2"/>
            <w:tcBorders>
              <w:top w:val="nil"/>
              <w:left w:val="nil"/>
              <w:bottom w:val="nil"/>
              <w:right w:val="nil"/>
            </w:tcBorders>
          </w:tcPr>
          <w:p w14:paraId="6A507253" w14:textId="77777777" w:rsidR="00C530B9" w:rsidRPr="005938C5" w:rsidRDefault="00C530B9" w:rsidP="00622670"/>
        </w:tc>
      </w:tr>
      <w:tr w:rsidR="00C530B9" w:rsidRPr="005938C5" w14:paraId="52313D5E" w14:textId="77777777" w:rsidTr="00622670">
        <w:trPr>
          <w:trHeight w:val="240"/>
          <w:jc w:val="center"/>
        </w:trPr>
        <w:tc>
          <w:tcPr>
            <w:tcW w:w="4876" w:type="dxa"/>
            <w:tcBorders>
              <w:top w:val="nil"/>
              <w:left w:val="nil"/>
              <w:bottom w:val="nil"/>
              <w:right w:val="nil"/>
            </w:tcBorders>
          </w:tcPr>
          <w:p w14:paraId="213275F0"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7E3333C" w14:textId="77777777" w:rsidR="00C530B9" w:rsidRPr="005938C5" w:rsidRDefault="00C530B9" w:rsidP="00622670">
            <w:pPr>
              <w:pStyle w:val="AmColumnHeading"/>
            </w:pPr>
            <w:r w:rsidRPr="005938C5">
              <w:t>Emendamento</w:t>
            </w:r>
          </w:p>
        </w:tc>
      </w:tr>
      <w:tr w:rsidR="00C530B9" w:rsidRPr="005938C5" w14:paraId="6F1152C1" w14:textId="77777777" w:rsidTr="00622670">
        <w:trPr>
          <w:jc w:val="center"/>
        </w:trPr>
        <w:tc>
          <w:tcPr>
            <w:tcW w:w="4876" w:type="dxa"/>
            <w:tcBorders>
              <w:top w:val="nil"/>
              <w:left w:val="nil"/>
              <w:bottom w:val="nil"/>
              <w:right w:val="nil"/>
            </w:tcBorders>
          </w:tcPr>
          <w:p w14:paraId="460C1E4F" w14:textId="77777777" w:rsidR="00C530B9" w:rsidRPr="005938C5" w:rsidRDefault="00C530B9" w:rsidP="00622670">
            <w:pPr>
              <w:pStyle w:val="Normal6a"/>
            </w:pPr>
            <w:r w:rsidRPr="005938C5">
              <w:t>9.</w:t>
            </w:r>
            <w:r w:rsidRPr="005938C5">
              <w:tab/>
              <w:t>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p>
        </w:tc>
        <w:tc>
          <w:tcPr>
            <w:tcW w:w="4876" w:type="dxa"/>
            <w:tcBorders>
              <w:top w:val="nil"/>
              <w:left w:val="nil"/>
              <w:bottom w:val="nil"/>
              <w:right w:val="nil"/>
            </w:tcBorders>
          </w:tcPr>
          <w:p w14:paraId="59F38A66" w14:textId="77777777" w:rsidR="00C530B9" w:rsidRPr="005938C5" w:rsidRDefault="00C530B9" w:rsidP="00622670">
            <w:pPr>
              <w:pStyle w:val="Normal6a"/>
            </w:pPr>
            <w:r w:rsidRPr="005938C5">
              <w:t>9.</w:t>
            </w:r>
            <w:r w:rsidRPr="005938C5">
              <w:tab/>
              <w:t xml:space="preserve">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 </w:t>
            </w:r>
            <w:r w:rsidRPr="005938C5">
              <w:rPr>
                <w:b/>
                <w:i/>
              </w:rPr>
              <w:t>osserva che l'Agenzia per la prevenzione della corruzione continua a operare con carenze a livello di personale dirigente, organico limitato e insufficiente indipendenza finanziaria, il che ne limita l'impatto complessivo, e chiede misure per garantirne la piena indipendenza operativa, finanziaria e funzionale in linea con le norme europee;</w:t>
            </w:r>
          </w:p>
        </w:tc>
      </w:tr>
    </w:tbl>
    <w:p w14:paraId="06A09EF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AFE3B85" w14:textId="77777777" w:rsidR="00C530B9" w:rsidRPr="005938C5" w:rsidRDefault="00C530B9" w:rsidP="00C530B9">
      <w:r w:rsidRPr="005938C5">
        <w:rPr>
          <w:rStyle w:val="HideTWBExt"/>
          <w:noProof w:val="0"/>
        </w:rPr>
        <w:t>&lt;/Amend&gt;</w:t>
      </w:r>
    </w:p>
    <w:p w14:paraId="426849F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92</w:t>
      </w:r>
      <w:r w:rsidRPr="005938C5">
        <w:rPr>
          <w:rStyle w:val="HideTWBExt"/>
          <w:b w:val="0"/>
          <w:noProof w:val="0"/>
        </w:rPr>
        <w:t>&lt;/NumAm&gt;</w:t>
      </w:r>
    </w:p>
    <w:p w14:paraId="35E99CC2"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5E2FA221" w14:textId="77777777" w:rsidR="00C530B9" w:rsidRPr="005938C5" w:rsidRDefault="00C530B9" w:rsidP="00C530B9">
      <w:pPr>
        <w:pStyle w:val="NormalBold"/>
      </w:pPr>
      <w:r w:rsidRPr="005938C5">
        <w:rPr>
          <w:rStyle w:val="HideTWBExt"/>
          <w:b w:val="0"/>
          <w:noProof w:val="0"/>
        </w:rPr>
        <w:t>&lt;/RepeatBlock-By&gt;</w:t>
      </w:r>
    </w:p>
    <w:p w14:paraId="646BBC2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1E2127" w14:textId="77777777" w:rsidR="00C530B9" w:rsidRPr="005938C5" w:rsidRDefault="00C530B9" w:rsidP="00C530B9">
      <w:pPr>
        <w:pStyle w:val="NormalBold"/>
      </w:pPr>
      <w:r w:rsidRPr="005938C5">
        <w:rPr>
          <w:rStyle w:val="HideTWBExt"/>
          <w:b w:val="0"/>
          <w:noProof w:val="0"/>
        </w:rPr>
        <w:t>&lt;Article&gt;</w:t>
      </w:r>
      <w:r w:rsidRPr="005938C5">
        <w:t>Paragrafo 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A66752A" w14:textId="77777777" w:rsidTr="00622670">
        <w:trPr>
          <w:trHeight w:hRule="exact" w:val="240"/>
          <w:jc w:val="center"/>
        </w:trPr>
        <w:tc>
          <w:tcPr>
            <w:tcW w:w="9752" w:type="dxa"/>
            <w:gridSpan w:val="2"/>
            <w:tcBorders>
              <w:top w:val="nil"/>
              <w:left w:val="nil"/>
              <w:bottom w:val="nil"/>
              <w:right w:val="nil"/>
            </w:tcBorders>
          </w:tcPr>
          <w:p w14:paraId="62EA87BE" w14:textId="77777777" w:rsidR="00C530B9" w:rsidRPr="005938C5" w:rsidRDefault="00C530B9" w:rsidP="00622670"/>
        </w:tc>
      </w:tr>
      <w:tr w:rsidR="00C530B9" w:rsidRPr="005938C5" w14:paraId="4E5E27FA" w14:textId="77777777" w:rsidTr="00622670">
        <w:trPr>
          <w:trHeight w:val="240"/>
          <w:jc w:val="center"/>
        </w:trPr>
        <w:tc>
          <w:tcPr>
            <w:tcW w:w="4876" w:type="dxa"/>
            <w:tcBorders>
              <w:top w:val="nil"/>
              <w:left w:val="nil"/>
              <w:bottom w:val="nil"/>
              <w:right w:val="nil"/>
            </w:tcBorders>
          </w:tcPr>
          <w:p w14:paraId="27A9B0B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3EE0C64" w14:textId="77777777" w:rsidR="00C530B9" w:rsidRPr="005938C5" w:rsidRDefault="00C530B9" w:rsidP="00622670">
            <w:pPr>
              <w:pStyle w:val="AmColumnHeading"/>
            </w:pPr>
            <w:r w:rsidRPr="005938C5">
              <w:t>Emendamento</w:t>
            </w:r>
          </w:p>
        </w:tc>
      </w:tr>
      <w:tr w:rsidR="00C530B9" w:rsidRPr="005938C5" w14:paraId="121C32DE" w14:textId="77777777" w:rsidTr="00622670">
        <w:trPr>
          <w:jc w:val="center"/>
        </w:trPr>
        <w:tc>
          <w:tcPr>
            <w:tcW w:w="4876" w:type="dxa"/>
            <w:tcBorders>
              <w:top w:val="nil"/>
              <w:left w:val="nil"/>
              <w:bottom w:val="nil"/>
              <w:right w:val="nil"/>
            </w:tcBorders>
          </w:tcPr>
          <w:p w14:paraId="0D307EE2" w14:textId="77777777" w:rsidR="00C530B9" w:rsidRPr="005938C5" w:rsidRDefault="00C530B9" w:rsidP="00622670">
            <w:pPr>
              <w:pStyle w:val="Normal6a"/>
            </w:pPr>
            <w:r w:rsidRPr="005938C5">
              <w:t>9.</w:t>
            </w:r>
            <w:r w:rsidRPr="005938C5">
              <w:tab/>
              <w:t>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p>
        </w:tc>
        <w:tc>
          <w:tcPr>
            <w:tcW w:w="4876" w:type="dxa"/>
            <w:tcBorders>
              <w:top w:val="nil"/>
              <w:left w:val="nil"/>
              <w:bottom w:val="nil"/>
              <w:right w:val="nil"/>
            </w:tcBorders>
          </w:tcPr>
          <w:p w14:paraId="18806E82" w14:textId="77777777" w:rsidR="00C530B9" w:rsidRPr="005938C5" w:rsidRDefault="00C530B9" w:rsidP="00622670">
            <w:pPr>
              <w:pStyle w:val="Normal6a"/>
            </w:pPr>
            <w:r w:rsidRPr="005938C5">
              <w:t>9.</w:t>
            </w:r>
            <w:r w:rsidRPr="005938C5">
              <w:tab/>
              <w:t>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r w:rsidRPr="005938C5">
              <w:rPr>
                <w:b/>
                <w:i/>
              </w:rPr>
              <w:t>, il che è fondamentale per rafforzare la fiducia dei cittadini e soddisfare le condizioni per l'adesione all'UE</w:t>
            </w:r>
            <w:r w:rsidRPr="005938C5">
              <w:t>;</w:t>
            </w:r>
          </w:p>
        </w:tc>
      </w:tr>
    </w:tbl>
    <w:p w14:paraId="5ED8269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254E6F8A" w14:textId="77777777" w:rsidR="00C530B9" w:rsidRPr="005938C5" w:rsidRDefault="00C530B9" w:rsidP="00C530B9">
      <w:r w:rsidRPr="005938C5">
        <w:rPr>
          <w:rStyle w:val="HideTWBExt"/>
          <w:noProof w:val="0"/>
        </w:rPr>
        <w:t>&lt;/Amend&gt;</w:t>
      </w:r>
    </w:p>
    <w:p w14:paraId="026BFCB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93</w:t>
      </w:r>
      <w:r w:rsidRPr="005938C5">
        <w:rPr>
          <w:rStyle w:val="HideTWBExt"/>
          <w:b w:val="0"/>
          <w:noProof w:val="0"/>
        </w:rPr>
        <w:t>&lt;/NumAm&gt;</w:t>
      </w:r>
    </w:p>
    <w:p w14:paraId="03CA49BB"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027B313A" w14:textId="77777777" w:rsidR="00C530B9" w:rsidRPr="005938C5" w:rsidRDefault="00C530B9" w:rsidP="00C530B9">
      <w:pPr>
        <w:pStyle w:val="NormalBold"/>
      </w:pPr>
      <w:r w:rsidRPr="005938C5">
        <w:rPr>
          <w:rStyle w:val="HideTWBExt"/>
          <w:b w:val="0"/>
          <w:noProof w:val="0"/>
        </w:rPr>
        <w:t>&lt;/RepeatBlock-By&gt;</w:t>
      </w:r>
    </w:p>
    <w:p w14:paraId="4B1C419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60C61E0" w14:textId="77777777" w:rsidR="00C530B9" w:rsidRPr="005938C5" w:rsidRDefault="00C530B9" w:rsidP="00C530B9">
      <w:pPr>
        <w:pStyle w:val="NormalBold"/>
      </w:pPr>
      <w:r w:rsidRPr="005938C5">
        <w:rPr>
          <w:rStyle w:val="HideTWBExt"/>
          <w:b w:val="0"/>
          <w:noProof w:val="0"/>
        </w:rPr>
        <w:t>&lt;Article&gt;</w:t>
      </w:r>
      <w:r w:rsidRPr="005938C5">
        <w:t>Paragrafo 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FA7E8FC" w14:textId="77777777" w:rsidTr="00622670">
        <w:trPr>
          <w:trHeight w:hRule="exact" w:val="240"/>
          <w:jc w:val="center"/>
        </w:trPr>
        <w:tc>
          <w:tcPr>
            <w:tcW w:w="9752" w:type="dxa"/>
            <w:gridSpan w:val="2"/>
            <w:tcBorders>
              <w:top w:val="nil"/>
              <w:left w:val="nil"/>
              <w:bottom w:val="nil"/>
              <w:right w:val="nil"/>
            </w:tcBorders>
          </w:tcPr>
          <w:p w14:paraId="74139E2C" w14:textId="77777777" w:rsidR="00C530B9" w:rsidRPr="005938C5" w:rsidRDefault="00C530B9" w:rsidP="00622670"/>
        </w:tc>
      </w:tr>
      <w:tr w:rsidR="00C530B9" w:rsidRPr="005938C5" w14:paraId="1F3E0928" w14:textId="77777777" w:rsidTr="00622670">
        <w:trPr>
          <w:trHeight w:val="240"/>
          <w:jc w:val="center"/>
        </w:trPr>
        <w:tc>
          <w:tcPr>
            <w:tcW w:w="4876" w:type="dxa"/>
            <w:tcBorders>
              <w:top w:val="nil"/>
              <w:left w:val="nil"/>
              <w:bottom w:val="nil"/>
              <w:right w:val="nil"/>
            </w:tcBorders>
          </w:tcPr>
          <w:p w14:paraId="57A1CDB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55D8180" w14:textId="77777777" w:rsidR="00C530B9" w:rsidRPr="005938C5" w:rsidRDefault="00C530B9" w:rsidP="00622670">
            <w:pPr>
              <w:pStyle w:val="AmColumnHeading"/>
            </w:pPr>
            <w:r w:rsidRPr="005938C5">
              <w:t>Emendamento</w:t>
            </w:r>
          </w:p>
        </w:tc>
      </w:tr>
      <w:tr w:rsidR="00C530B9" w:rsidRPr="005938C5" w14:paraId="7F07D91C" w14:textId="77777777" w:rsidTr="00622670">
        <w:trPr>
          <w:jc w:val="center"/>
        </w:trPr>
        <w:tc>
          <w:tcPr>
            <w:tcW w:w="4876" w:type="dxa"/>
            <w:tcBorders>
              <w:top w:val="nil"/>
              <w:left w:val="nil"/>
              <w:bottom w:val="nil"/>
              <w:right w:val="nil"/>
            </w:tcBorders>
          </w:tcPr>
          <w:p w14:paraId="29F20E89" w14:textId="77777777" w:rsidR="00C530B9" w:rsidRPr="005938C5" w:rsidRDefault="00C530B9" w:rsidP="00622670">
            <w:pPr>
              <w:pStyle w:val="Normal6a"/>
            </w:pPr>
            <w:r w:rsidRPr="005938C5">
              <w:t>9.</w:t>
            </w:r>
            <w:r w:rsidRPr="005938C5">
              <w:tab/>
              <w:t>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w:t>
            </w:r>
          </w:p>
        </w:tc>
        <w:tc>
          <w:tcPr>
            <w:tcW w:w="4876" w:type="dxa"/>
            <w:tcBorders>
              <w:top w:val="nil"/>
              <w:left w:val="nil"/>
              <w:bottom w:val="nil"/>
              <w:right w:val="nil"/>
            </w:tcBorders>
          </w:tcPr>
          <w:p w14:paraId="462470CA" w14:textId="77777777" w:rsidR="00C530B9" w:rsidRPr="005938C5" w:rsidRDefault="00C530B9" w:rsidP="00622670">
            <w:pPr>
              <w:pStyle w:val="Normal6a"/>
            </w:pPr>
            <w:r w:rsidRPr="005938C5">
              <w:t>9.</w:t>
            </w:r>
            <w:r w:rsidRPr="005938C5">
              <w:tab/>
              <w:t xml:space="preserve">esorta il Montenegro ad allineare ulteriormente il suo quadro giuridico all'acquis dell'UE e alle norme europee in materia di indipendenza, responsabilità, imparzialità, integrità e professionalità della magistratura, nonché ad attuare le raccomandazioni in sospeso; chiede una maggiore efficienza del sistema giudiziario, compresa la riduzione dell'arretrato accumulato, in particolare per quanto riguarda i casi di corruzione e criminalità organizzata; </w:t>
            </w:r>
            <w:r w:rsidRPr="005938C5">
              <w:rPr>
                <w:b/>
                <w:i/>
              </w:rPr>
              <w:t>accoglie con favore le misure volte a incrementare l'attrattività della carriera giudiziaria;</w:t>
            </w:r>
          </w:p>
        </w:tc>
      </w:tr>
    </w:tbl>
    <w:p w14:paraId="6B20FE4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BC8EF58" w14:textId="77777777" w:rsidR="00C530B9" w:rsidRPr="005938C5" w:rsidRDefault="00C530B9" w:rsidP="00C530B9">
      <w:r w:rsidRPr="005938C5">
        <w:rPr>
          <w:rStyle w:val="HideTWBExt"/>
          <w:noProof w:val="0"/>
        </w:rPr>
        <w:t>&lt;/Amend&gt;</w:t>
      </w:r>
    </w:p>
    <w:p w14:paraId="0152732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94</w:t>
      </w:r>
      <w:r w:rsidRPr="005938C5">
        <w:rPr>
          <w:rStyle w:val="HideTWBExt"/>
          <w:b w:val="0"/>
          <w:noProof w:val="0"/>
        </w:rPr>
        <w:t>&lt;/NumAm&gt;</w:t>
      </w:r>
    </w:p>
    <w:p w14:paraId="5318F370"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7F400014"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54FF640" w14:textId="77777777" w:rsidR="00C530B9" w:rsidRPr="005938C5" w:rsidRDefault="00C530B9" w:rsidP="00C530B9">
      <w:pPr>
        <w:pStyle w:val="NormalBold"/>
      </w:pPr>
      <w:r w:rsidRPr="005938C5">
        <w:rPr>
          <w:rStyle w:val="HideTWBExt"/>
          <w:b w:val="0"/>
          <w:noProof w:val="0"/>
        </w:rPr>
        <w:t>&lt;/RepeatBlock-By&gt;</w:t>
      </w:r>
    </w:p>
    <w:p w14:paraId="77A6E02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7F2D98A" w14:textId="77777777" w:rsidR="00C530B9" w:rsidRPr="005938C5" w:rsidRDefault="00C530B9" w:rsidP="00C530B9">
      <w:pPr>
        <w:pStyle w:val="NormalBold"/>
      </w:pPr>
      <w:r w:rsidRPr="005938C5">
        <w:rPr>
          <w:rStyle w:val="HideTWBExt"/>
          <w:b w:val="0"/>
          <w:noProof w:val="0"/>
        </w:rPr>
        <w:t>&lt;Article&gt;</w:t>
      </w:r>
      <w:r w:rsidRPr="005938C5">
        <w:t>Paragrafo 9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22B6D06" w14:textId="77777777" w:rsidTr="00622670">
        <w:trPr>
          <w:trHeight w:hRule="exact" w:val="240"/>
          <w:jc w:val="center"/>
        </w:trPr>
        <w:tc>
          <w:tcPr>
            <w:tcW w:w="9752" w:type="dxa"/>
            <w:gridSpan w:val="2"/>
            <w:tcBorders>
              <w:top w:val="nil"/>
              <w:left w:val="nil"/>
              <w:bottom w:val="nil"/>
              <w:right w:val="nil"/>
            </w:tcBorders>
          </w:tcPr>
          <w:p w14:paraId="1A907028" w14:textId="77777777" w:rsidR="00C530B9" w:rsidRPr="005938C5" w:rsidRDefault="00C530B9" w:rsidP="00622670"/>
        </w:tc>
      </w:tr>
      <w:tr w:rsidR="00C530B9" w:rsidRPr="005938C5" w14:paraId="7A0FC371" w14:textId="77777777" w:rsidTr="00622670">
        <w:trPr>
          <w:trHeight w:val="240"/>
          <w:jc w:val="center"/>
        </w:trPr>
        <w:tc>
          <w:tcPr>
            <w:tcW w:w="4876" w:type="dxa"/>
            <w:tcBorders>
              <w:top w:val="nil"/>
              <w:left w:val="nil"/>
              <w:bottom w:val="nil"/>
              <w:right w:val="nil"/>
            </w:tcBorders>
          </w:tcPr>
          <w:p w14:paraId="4702456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D2CC85F" w14:textId="77777777" w:rsidR="00C530B9" w:rsidRPr="005938C5" w:rsidRDefault="00C530B9" w:rsidP="00622670">
            <w:pPr>
              <w:pStyle w:val="AmColumnHeading"/>
            </w:pPr>
            <w:r w:rsidRPr="005938C5">
              <w:t>Emendamento</w:t>
            </w:r>
          </w:p>
        </w:tc>
      </w:tr>
      <w:tr w:rsidR="00C530B9" w:rsidRPr="005938C5" w14:paraId="01AB50E4" w14:textId="77777777" w:rsidTr="00622670">
        <w:trPr>
          <w:jc w:val="center"/>
        </w:trPr>
        <w:tc>
          <w:tcPr>
            <w:tcW w:w="4876" w:type="dxa"/>
            <w:tcBorders>
              <w:top w:val="nil"/>
              <w:left w:val="nil"/>
              <w:bottom w:val="nil"/>
              <w:right w:val="nil"/>
            </w:tcBorders>
          </w:tcPr>
          <w:p w14:paraId="49C9CB93" w14:textId="77777777" w:rsidR="00C530B9" w:rsidRPr="005938C5" w:rsidRDefault="00C530B9" w:rsidP="00622670">
            <w:pPr>
              <w:pStyle w:val="Normal6a"/>
            </w:pPr>
          </w:p>
        </w:tc>
        <w:tc>
          <w:tcPr>
            <w:tcW w:w="4876" w:type="dxa"/>
            <w:tcBorders>
              <w:top w:val="nil"/>
              <w:left w:val="nil"/>
              <w:bottom w:val="nil"/>
              <w:right w:val="nil"/>
            </w:tcBorders>
          </w:tcPr>
          <w:p w14:paraId="5D939440" w14:textId="39EEBDB6" w:rsidR="00C530B9" w:rsidRPr="005938C5" w:rsidRDefault="00C530B9" w:rsidP="00622670">
            <w:pPr>
              <w:pStyle w:val="Normal6a"/>
            </w:pPr>
            <w:r w:rsidRPr="005938C5">
              <w:rPr>
                <w:b/>
                <w:i/>
              </w:rPr>
              <w:t>9 bis.</w:t>
            </w:r>
            <w:r w:rsidRPr="005938C5">
              <w:tab/>
            </w:r>
            <w:r w:rsidRPr="005938C5">
              <w:rPr>
                <w:b/>
                <w:i/>
              </w:rPr>
              <w:t>osserva che gli esperti giuridici della società civile hanno sollevato gravi preoccupazioni in merito alla sostanza dei progetti di modifica del governo riguardanti il Consiglio delle procure, sostenendo che essi non rafforzano in modo significativo l'indipendenza dell'organo e potrebbero persino rendere più difficile garantire un'adesione realmente indipendente; osserva che la votazione sugli emendamenti alla legge sugli affari interni e alla legge sull'Agenzia per la sicurezza nazionale (ANB) è stata rinviata a causa di forti critiche da parte dell'opposizione e degli esperti giuridici della società civile in merito sia alla sostanza delle leggi sia alla trasparenza della procedura; esorta la coalizione di governo a rispettare procedure trasparenti e a garantire cooperazione e consultazione reali, in particolare su tutte le leggi relative al processo di integrazione nell'UE, con tutti i portatori di interessi pertinenti, compresi l'opposizione, gli esperti giuridici e la Commissione europea;</w:t>
            </w:r>
          </w:p>
        </w:tc>
      </w:tr>
    </w:tbl>
    <w:p w14:paraId="244AF50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AA7AC5E" w14:textId="77777777" w:rsidR="00C530B9" w:rsidRPr="005938C5" w:rsidRDefault="00C530B9" w:rsidP="00C530B9">
      <w:r w:rsidRPr="005938C5">
        <w:rPr>
          <w:rStyle w:val="HideTWBExt"/>
          <w:noProof w:val="0"/>
        </w:rPr>
        <w:t>&lt;/Amend&gt;</w:t>
      </w:r>
    </w:p>
    <w:p w14:paraId="064C0CE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95</w:t>
      </w:r>
      <w:r w:rsidRPr="005938C5">
        <w:rPr>
          <w:rStyle w:val="HideTWBExt"/>
          <w:b w:val="0"/>
          <w:noProof w:val="0"/>
        </w:rPr>
        <w:t>&lt;/NumAm&gt;</w:t>
      </w:r>
    </w:p>
    <w:p w14:paraId="2E9757AD"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7F0B614F"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72A10F41" w14:textId="77777777" w:rsidR="00C530B9" w:rsidRPr="005938C5" w:rsidRDefault="00C530B9" w:rsidP="00C530B9">
      <w:pPr>
        <w:pStyle w:val="NormalBold"/>
      </w:pPr>
      <w:r w:rsidRPr="005938C5">
        <w:rPr>
          <w:rStyle w:val="HideTWBExt"/>
          <w:b w:val="0"/>
          <w:noProof w:val="0"/>
        </w:rPr>
        <w:t>&lt;/RepeatBlock-By&gt;</w:t>
      </w:r>
    </w:p>
    <w:p w14:paraId="27D31EA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94CF2F8" w14:textId="77777777" w:rsidR="00C530B9" w:rsidRPr="005938C5" w:rsidRDefault="00C530B9" w:rsidP="00C530B9">
      <w:pPr>
        <w:pStyle w:val="NormalBold"/>
      </w:pPr>
      <w:r w:rsidRPr="005938C5">
        <w:rPr>
          <w:rStyle w:val="HideTWBExt"/>
          <w:b w:val="0"/>
          <w:noProof w:val="0"/>
        </w:rPr>
        <w:t>&lt;Article&gt;</w:t>
      </w:r>
      <w:r w:rsidRPr="005938C5">
        <w:t>Paragrafo 9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3D61080" w14:textId="77777777" w:rsidTr="00622670">
        <w:trPr>
          <w:trHeight w:hRule="exact" w:val="240"/>
          <w:jc w:val="center"/>
        </w:trPr>
        <w:tc>
          <w:tcPr>
            <w:tcW w:w="9752" w:type="dxa"/>
            <w:gridSpan w:val="2"/>
            <w:tcBorders>
              <w:top w:val="nil"/>
              <w:left w:val="nil"/>
              <w:bottom w:val="nil"/>
              <w:right w:val="nil"/>
            </w:tcBorders>
          </w:tcPr>
          <w:p w14:paraId="4811F44D" w14:textId="77777777" w:rsidR="00C530B9" w:rsidRPr="005938C5" w:rsidRDefault="00C530B9" w:rsidP="00622670"/>
        </w:tc>
      </w:tr>
      <w:tr w:rsidR="00C530B9" w:rsidRPr="005938C5" w14:paraId="7E7FF9FF" w14:textId="77777777" w:rsidTr="00622670">
        <w:trPr>
          <w:trHeight w:val="240"/>
          <w:jc w:val="center"/>
        </w:trPr>
        <w:tc>
          <w:tcPr>
            <w:tcW w:w="4876" w:type="dxa"/>
            <w:tcBorders>
              <w:top w:val="nil"/>
              <w:left w:val="nil"/>
              <w:bottom w:val="nil"/>
              <w:right w:val="nil"/>
            </w:tcBorders>
          </w:tcPr>
          <w:p w14:paraId="7643F93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8BD3AA8" w14:textId="77777777" w:rsidR="00C530B9" w:rsidRPr="005938C5" w:rsidRDefault="00C530B9" w:rsidP="00622670">
            <w:pPr>
              <w:pStyle w:val="AmColumnHeading"/>
            </w:pPr>
            <w:r w:rsidRPr="005938C5">
              <w:t>Emendamento</w:t>
            </w:r>
          </w:p>
        </w:tc>
      </w:tr>
      <w:tr w:rsidR="00C530B9" w:rsidRPr="005938C5" w14:paraId="071D9C29" w14:textId="77777777" w:rsidTr="00622670">
        <w:trPr>
          <w:jc w:val="center"/>
        </w:trPr>
        <w:tc>
          <w:tcPr>
            <w:tcW w:w="4876" w:type="dxa"/>
            <w:tcBorders>
              <w:top w:val="nil"/>
              <w:left w:val="nil"/>
              <w:bottom w:val="nil"/>
              <w:right w:val="nil"/>
            </w:tcBorders>
          </w:tcPr>
          <w:p w14:paraId="0EA6A9F8" w14:textId="77777777" w:rsidR="00C530B9" w:rsidRPr="005938C5" w:rsidRDefault="00C530B9" w:rsidP="00622670">
            <w:pPr>
              <w:pStyle w:val="Normal6a"/>
            </w:pPr>
          </w:p>
        </w:tc>
        <w:tc>
          <w:tcPr>
            <w:tcW w:w="4876" w:type="dxa"/>
            <w:tcBorders>
              <w:top w:val="nil"/>
              <w:left w:val="nil"/>
              <w:bottom w:val="nil"/>
              <w:right w:val="nil"/>
            </w:tcBorders>
          </w:tcPr>
          <w:p w14:paraId="2AD34C29" w14:textId="77777777" w:rsidR="00C530B9" w:rsidRPr="005938C5" w:rsidRDefault="00C530B9" w:rsidP="00622670">
            <w:pPr>
              <w:pStyle w:val="Normal6a"/>
            </w:pPr>
            <w:r w:rsidRPr="005938C5">
              <w:rPr>
                <w:b/>
                <w:i/>
              </w:rPr>
              <w:t>9 ter.</w:t>
            </w:r>
            <w:r w:rsidRPr="005938C5">
              <w:tab/>
            </w:r>
            <w:r w:rsidRPr="005938C5">
              <w:rPr>
                <w:b/>
                <w:i/>
              </w:rPr>
              <w:t>deplora il notevole ritardo nell'adozione della legge sulle retribuzioni e altri diritti dei giudici e dei procuratori di Stato e ne sollecita l'adozione al fine di garantire retribuzioni e condizioni di lavoro adeguate, stabili e prevedibili per i giudici e i procuratori, in quanto garanzie essenziali della loro indipendenza e del corretto funzionamento del sistema giudiziario;</w:t>
            </w:r>
          </w:p>
        </w:tc>
      </w:tr>
    </w:tbl>
    <w:p w14:paraId="15FC8D8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4CDB269" w14:textId="77777777" w:rsidR="00C530B9" w:rsidRPr="005938C5" w:rsidRDefault="00C530B9" w:rsidP="00C530B9">
      <w:r w:rsidRPr="005938C5">
        <w:rPr>
          <w:rStyle w:val="HideTWBExt"/>
          <w:noProof w:val="0"/>
        </w:rPr>
        <w:t>&lt;/Amend&gt;</w:t>
      </w:r>
    </w:p>
    <w:p w14:paraId="7724B60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96</w:t>
      </w:r>
      <w:r w:rsidRPr="005938C5">
        <w:rPr>
          <w:rStyle w:val="HideTWBExt"/>
          <w:b w:val="0"/>
          <w:noProof w:val="0"/>
        </w:rPr>
        <w:t>&lt;/NumAm&gt;</w:t>
      </w:r>
    </w:p>
    <w:p w14:paraId="56672ED6"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4F7CA5ED"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7BF65B4C" w14:textId="77777777" w:rsidR="00C530B9" w:rsidRPr="005938C5" w:rsidRDefault="00C530B9" w:rsidP="00C530B9">
      <w:pPr>
        <w:pStyle w:val="NormalBold"/>
      </w:pPr>
      <w:r w:rsidRPr="005938C5">
        <w:rPr>
          <w:rStyle w:val="HideTWBExt"/>
          <w:b w:val="0"/>
          <w:noProof w:val="0"/>
        </w:rPr>
        <w:t>&lt;/RepeatBlock-By&gt;</w:t>
      </w:r>
    </w:p>
    <w:p w14:paraId="3519698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AF1F759" w14:textId="77777777" w:rsidR="00C530B9" w:rsidRPr="005938C5" w:rsidRDefault="00C530B9" w:rsidP="00C530B9">
      <w:pPr>
        <w:pStyle w:val="NormalBold"/>
      </w:pPr>
      <w:r w:rsidRPr="005938C5">
        <w:rPr>
          <w:rStyle w:val="HideTWBExt"/>
          <w:b w:val="0"/>
          <w:noProof w:val="0"/>
        </w:rPr>
        <w:t>&lt;Article&gt;</w:t>
      </w:r>
      <w:r w:rsidRPr="005938C5">
        <w:t>Paragrafo 9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81E8A68" w14:textId="77777777" w:rsidTr="00622670">
        <w:trPr>
          <w:trHeight w:hRule="exact" w:val="240"/>
          <w:jc w:val="center"/>
        </w:trPr>
        <w:tc>
          <w:tcPr>
            <w:tcW w:w="9752" w:type="dxa"/>
            <w:gridSpan w:val="2"/>
            <w:tcBorders>
              <w:top w:val="nil"/>
              <w:left w:val="nil"/>
              <w:bottom w:val="nil"/>
              <w:right w:val="nil"/>
            </w:tcBorders>
          </w:tcPr>
          <w:p w14:paraId="1FAAD79E" w14:textId="77777777" w:rsidR="00C530B9" w:rsidRPr="005938C5" w:rsidRDefault="00C530B9" w:rsidP="00622670"/>
        </w:tc>
      </w:tr>
      <w:tr w:rsidR="00C530B9" w:rsidRPr="005938C5" w14:paraId="19016E51" w14:textId="77777777" w:rsidTr="00622670">
        <w:trPr>
          <w:trHeight w:val="240"/>
          <w:jc w:val="center"/>
        </w:trPr>
        <w:tc>
          <w:tcPr>
            <w:tcW w:w="4876" w:type="dxa"/>
            <w:tcBorders>
              <w:top w:val="nil"/>
              <w:left w:val="nil"/>
              <w:bottom w:val="nil"/>
              <w:right w:val="nil"/>
            </w:tcBorders>
          </w:tcPr>
          <w:p w14:paraId="46B0B8F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4B46E8B" w14:textId="77777777" w:rsidR="00C530B9" w:rsidRPr="005938C5" w:rsidRDefault="00C530B9" w:rsidP="00622670">
            <w:pPr>
              <w:pStyle w:val="AmColumnHeading"/>
            </w:pPr>
            <w:r w:rsidRPr="005938C5">
              <w:t>Emendamento</w:t>
            </w:r>
          </w:p>
        </w:tc>
      </w:tr>
      <w:tr w:rsidR="00C530B9" w:rsidRPr="005938C5" w14:paraId="4C8CBF16" w14:textId="77777777" w:rsidTr="00622670">
        <w:trPr>
          <w:jc w:val="center"/>
        </w:trPr>
        <w:tc>
          <w:tcPr>
            <w:tcW w:w="4876" w:type="dxa"/>
            <w:tcBorders>
              <w:top w:val="nil"/>
              <w:left w:val="nil"/>
              <w:bottom w:val="nil"/>
              <w:right w:val="nil"/>
            </w:tcBorders>
          </w:tcPr>
          <w:p w14:paraId="66F1C628" w14:textId="77777777" w:rsidR="00C530B9" w:rsidRPr="005938C5" w:rsidRDefault="00C530B9" w:rsidP="00622670">
            <w:pPr>
              <w:pStyle w:val="Normal6a"/>
            </w:pPr>
          </w:p>
        </w:tc>
        <w:tc>
          <w:tcPr>
            <w:tcW w:w="4876" w:type="dxa"/>
            <w:tcBorders>
              <w:top w:val="nil"/>
              <w:left w:val="nil"/>
              <w:bottom w:val="nil"/>
              <w:right w:val="nil"/>
            </w:tcBorders>
          </w:tcPr>
          <w:p w14:paraId="644BD73A" w14:textId="77777777" w:rsidR="00C530B9" w:rsidRPr="005938C5" w:rsidRDefault="00C530B9" w:rsidP="00622670">
            <w:pPr>
              <w:pStyle w:val="Normal6a"/>
            </w:pPr>
            <w:r w:rsidRPr="005938C5">
              <w:rPr>
                <w:b/>
                <w:i/>
              </w:rPr>
              <w:t>9 quater.</w:t>
            </w:r>
            <w:r w:rsidRPr="005938C5">
              <w:tab/>
            </w:r>
            <w:r w:rsidRPr="005938C5">
              <w:rPr>
                <w:b/>
                <w:i/>
              </w:rPr>
              <w:t>condanna fermamente le frequenti pressioni politiche e pubbliche su giudici e pubblici ministeri e invita le istituzioni competenti a reagire prontamente ed efficacemente per proteggerne indipendenza e integrità;</w:t>
            </w:r>
          </w:p>
        </w:tc>
      </w:tr>
    </w:tbl>
    <w:p w14:paraId="4E8B81D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901D114" w14:textId="77777777" w:rsidR="00C530B9" w:rsidRPr="005938C5" w:rsidRDefault="00C530B9" w:rsidP="00C530B9">
      <w:r w:rsidRPr="005938C5">
        <w:rPr>
          <w:rStyle w:val="HideTWBExt"/>
          <w:noProof w:val="0"/>
        </w:rPr>
        <w:t>&lt;/Amend&gt;</w:t>
      </w:r>
    </w:p>
    <w:p w14:paraId="60174CF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97</w:t>
      </w:r>
      <w:r w:rsidRPr="005938C5">
        <w:rPr>
          <w:rStyle w:val="HideTWBExt"/>
          <w:b w:val="0"/>
          <w:noProof w:val="0"/>
        </w:rPr>
        <w:t>&lt;/NumAm&gt;</w:t>
      </w:r>
    </w:p>
    <w:p w14:paraId="78F0985D" w14:textId="77777777" w:rsidR="00C530B9" w:rsidRPr="005938C5" w:rsidRDefault="00C530B9" w:rsidP="00C530B9">
      <w:pPr>
        <w:pStyle w:val="NormalBold"/>
      </w:pPr>
      <w:r w:rsidRPr="005938C5">
        <w:rPr>
          <w:rStyle w:val="HideTWBExt"/>
          <w:b w:val="0"/>
          <w:noProof w:val="0"/>
        </w:rPr>
        <w:t>&lt;RepeatBlock-By&gt;&lt;Members&gt;</w:t>
      </w:r>
      <w:r w:rsidRPr="005938C5">
        <w:t>Alexander Sell</w:t>
      </w:r>
      <w:r w:rsidRPr="005938C5">
        <w:rPr>
          <w:rStyle w:val="HideTWBExt"/>
          <w:b w:val="0"/>
          <w:noProof w:val="0"/>
        </w:rPr>
        <w:t>&lt;/Members&gt;</w:t>
      </w:r>
    </w:p>
    <w:p w14:paraId="4112128F" w14:textId="77777777" w:rsidR="00C530B9" w:rsidRPr="005938C5" w:rsidRDefault="00C530B9" w:rsidP="00C530B9">
      <w:pPr>
        <w:pStyle w:val="NormalBold"/>
      </w:pPr>
      <w:r w:rsidRPr="005938C5">
        <w:rPr>
          <w:rStyle w:val="HideTWBExt"/>
          <w:b w:val="0"/>
          <w:noProof w:val="0"/>
        </w:rPr>
        <w:t>&lt;/RepeatBlock-By&gt;</w:t>
      </w:r>
    </w:p>
    <w:p w14:paraId="6D5ECBA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8B74EA8" w14:textId="77777777" w:rsidR="00C530B9" w:rsidRPr="005938C5" w:rsidRDefault="00C530B9" w:rsidP="00C530B9">
      <w:pPr>
        <w:pStyle w:val="NormalBold"/>
      </w:pPr>
      <w:r w:rsidRPr="005938C5">
        <w:rPr>
          <w:rStyle w:val="HideTWBExt"/>
          <w:b w:val="0"/>
          <w:noProof w:val="0"/>
        </w:rPr>
        <w:t>&lt;Article&gt;</w:t>
      </w:r>
      <w:r w:rsidRPr="005938C5">
        <w:t>Paragrafo 10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FF973EB" w14:textId="77777777" w:rsidTr="00622670">
        <w:trPr>
          <w:trHeight w:hRule="exact" w:val="240"/>
          <w:jc w:val="center"/>
        </w:trPr>
        <w:tc>
          <w:tcPr>
            <w:tcW w:w="9752" w:type="dxa"/>
            <w:gridSpan w:val="2"/>
            <w:tcBorders>
              <w:top w:val="nil"/>
              <w:left w:val="nil"/>
              <w:bottom w:val="nil"/>
              <w:right w:val="nil"/>
            </w:tcBorders>
          </w:tcPr>
          <w:p w14:paraId="5B517B71" w14:textId="77777777" w:rsidR="00C530B9" w:rsidRPr="005938C5" w:rsidRDefault="00C530B9" w:rsidP="00622670"/>
        </w:tc>
      </w:tr>
      <w:tr w:rsidR="00C530B9" w:rsidRPr="005938C5" w14:paraId="6DD6184E" w14:textId="77777777" w:rsidTr="00622670">
        <w:trPr>
          <w:trHeight w:val="240"/>
          <w:jc w:val="center"/>
        </w:trPr>
        <w:tc>
          <w:tcPr>
            <w:tcW w:w="4876" w:type="dxa"/>
            <w:tcBorders>
              <w:top w:val="nil"/>
              <w:left w:val="nil"/>
              <w:bottom w:val="nil"/>
              <w:right w:val="nil"/>
            </w:tcBorders>
          </w:tcPr>
          <w:p w14:paraId="7FE0DE5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0BF16AF" w14:textId="77777777" w:rsidR="00C530B9" w:rsidRPr="005938C5" w:rsidRDefault="00C530B9" w:rsidP="00622670">
            <w:pPr>
              <w:pStyle w:val="AmColumnHeading"/>
            </w:pPr>
            <w:r w:rsidRPr="005938C5">
              <w:t>Emendamento</w:t>
            </w:r>
          </w:p>
        </w:tc>
      </w:tr>
      <w:tr w:rsidR="00C530B9" w:rsidRPr="005938C5" w14:paraId="290A7F17" w14:textId="77777777" w:rsidTr="00622670">
        <w:trPr>
          <w:jc w:val="center"/>
        </w:trPr>
        <w:tc>
          <w:tcPr>
            <w:tcW w:w="4876" w:type="dxa"/>
            <w:tcBorders>
              <w:top w:val="nil"/>
              <w:left w:val="nil"/>
              <w:bottom w:val="nil"/>
              <w:right w:val="nil"/>
            </w:tcBorders>
          </w:tcPr>
          <w:p w14:paraId="496F555B" w14:textId="77777777" w:rsidR="00C530B9" w:rsidRPr="005938C5" w:rsidRDefault="00C530B9" w:rsidP="00622670">
            <w:pPr>
              <w:pStyle w:val="Normal6a"/>
            </w:pPr>
            <w:r w:rsidRPr="005938C5">
              <w:t>10.</w:t>
            </w:r>
            <w:r w:rsidRPr="005938C5">
              <w:tab/>
            </w:r>
            <w:r w:rsidRPr="005938C5">
              <w:rPr>
                <w:b/>
                <w:i/>
              </w:rPr>
              <w:t>esorta</w:t>
            </w:r>
            <w:r w:rsidRPr="005938C5">
              <w:t xml:space="preserve"> il Montenegro </w:t>
            </w:r>
            <w:r w:rsidRPr="005938C5">
              <w:rPr>
                <w:b/>
                <w:i/>
              </w:rPr>
              <w:t>a intensificare</w:t>
            </w:r>
            <w:r w:rsidRPr="005938C5">
              <w:t xml:space="preserve"> le indagini proattive e il perseguimento della corruzione ad alto livello</w:t>
            </w:r>
            <w:r w:rsidRPr="005938C5">
              <w:rPr>
                <w:b/>
                <w:i/>
              </w:rPr>
              <w:t>, nonché a rafforzare</w:t>
            </w:r>
            <w:r w:rsidRPr="005938C5">
              <w:t xml:space="preserve"> la capacità e </w:t>
            </w:r>
            <w:r w:rsidRPr="005938C5">
              <w:rPr>
                <w:b/>
                <w:i/>
              </w:rPr>
              <w:t>le prestazioni degli organi giudiziari</w:t>
            </w:r>
            <w:r w:rsidRPr="005938C5">
              <w:t xml:space="preserve"> e anticorruzione;</w:t>
            </w:r>
            <w:r w:rsidRPr="005938C5">
              <w:rPr>
                <w:b/>
                <w:i/>
              </w:rPr>
              <w:t xml:space="preserve"> chiede un ulteriore allineamento all'acquis dell'UE e alle norme dell'</w:t>
            </w:r>
            <w:r w:rsidRPr="005938C5">
              <w:t>UE</w:t>
            </w:r>
            <w:r w:rsidRPr="005938C5">
              <w:rPr>
                <w:b/>
                <w:i/>
              </w:rPr>
              <w:t xml:space="preserve"> nella lotta contro la corruzione e sollecita il Montenegro a dare seguito alle raccomandazioni in sospeso in tale ambito</w:t>
            </w:r>
            <w:r w:rsidRPr="005938C5">
              <w:t>;</w:t>
            </w:r>
          </w:p>
        </w:tc>
        <w:tc>
          <w:tcPr>
            <w:tcW w:w="4876" w:type="dxa"/>
            <w:tcBorders>
              <w:top w:val="nil"/>
              <w:left w:val="nil"/>
              <w:bottom w:val="nil"/>
              <w:right w:val="nil"/>
            </w:tcBorders>
          </w:tcPr>
          <w:p w14:paraId="4F2A68FD" w14:textId="77777777" w:rsidR="00C530B9" w:rsidRPr="005938C5" w:rsidRDefault="00C530B9" w:rsidP="00622670">
            <w:pPr>
              <w:pStyle w:val="Normal6a"/>
            </w:pPr>
            <w:r w:rsidRPr="005938C5">
              <w:t>10.</w:t>
            </w:r>
            <w:r w:rsidRPr="005938C5">
              <w:tab/>
            </w:r>
            <w:r w:rsidRPr="005938C5">
              <w:rPr>
                <w:b/>
                <w:i/>
              </w:rPr>
              <w:t>ritiene inaccettabile che</w:t>
            </w:r>
            <w:r w:rsidRPr="005938C5">
              <w:t xml:space="preserve"> il Montenegro </w:t>
            </w:r>
            <w:r w:rsidRPr="005938C5">
              <w:rPr>
                <w:b/>
                <w:i/>
              </w:rPr>
              <w:t>non abbia intensificato significativamente</w:t>
            </w:r>
            <w:r w:rsidRPr="005938C5">
              <w:t xml:space="preserve"> le indagini proattive e il perseguimento della corruzione ad alto livello </w:t>
            </w:r>
            <w:r w:rsidRPr="005938C5">
              <w:rPr>
                <w:b/>
                <w:i/>
              </w:rPr>
              <w:t>e non abbia ancora rafforzato adeguatamente</w:t>
            </w:r>
            <w:r w:rsidRPr="005938C5">
              <w:t xml:space="preserve"> la capacità e </w:t>
            </w:r>
            <w:r w:rsidRPr="005938C5">
              <w:rPr>
                <w:b/>
                <w:i/>
              </w:rPr>
              <w:t>l'efficacia delle sue istituzioni giudiziarie</w:t>
            </w:r>
            <w:r w:rsidRPr="005938C5">
              <w:t xml:space="preserve"> e anticorruzione;</w:t>
            </w:r>
            <w:r w:rsidRPr="005938C5">
              <w:rPr>
                <w:b/>
                <w:i/>
              </w:rPr>
              <w:t xml:space="preserve"> si interroga pertanto sulla preparazione e l'idoneità del Montenegro a progredire ulteriormente nel processo di adesione all'</w:t>
            </w:r>
            <w:r w:rsidRPr="005938C5">
              <w:t>UE;</w:t>
            </w:r>
          </w:p>
        </w:tc>
      </w:tr>
    </w:tbl>
    <w:p w14:paraId="12BA4C4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00D1F1B" w14:textId="77777777" w:rsidR="00C530B9" w:rsidRPr="005938C5" w:rsidRDefault="00C530B9" w:rsidP="00C530B9">
      <w:r w:rsidRPr="005938C5">
        <w:rPr>
          <w:rStyle w:val="HideTWBExt"/>
          <w:noProof w:val="0"/>
        </w:rPr>
        <w:t>&lt;/Amend&gt;</w:t>
      </w:r>
    </w:p>
    <w:p w14:paraId="2921343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98</w:t>
      </w:r>
      <w:r w:rsidRPr="005938C5">
        <w:rPr>
          <w:rStyle w:val="HideTWBExt"/>
          <w:b w:val="0"/>
          <w:noProof w:val="0"/>
        </w:rPr>
        <w:t>&lt;/NumAm&gt;</w:t>
      </w:r>
    </w:p>
    <w:p w14:paraId="79DBCEAE"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0094E0BA" w14:textId="77777777" w:rsidR="00C530B9" w:rsidRPr="005938C5" w:rsidRDefault="00C530B9" w:rsidP="00C530B9">
      <w:pPr>
        <w:pStyle w:val="NormalBold"/>
      </w:pPr>
      <w:r w:rsidRPr="005938C5">
        <w:rPr>
          <w:rStyle w:val="HideTWBExt"/>
          <w:b w:val="0"/>
          <w:noProof w:val="0"/>
        </w:rPr>
        <w:t>&lt;/RepeatBlock-By&gt;</w:t>
      </w:r>
    </w:p>
    <w:p w14:paraId="6A7DE84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B43F7A7" w14:textId="77777777" w:rsidR="00C530B9" w:rsidRPr="005938C5" w:rsidRDefault="00C530B9" w:rsidP="00C530B9">
      <w:pPr>
        <w:pStyle w:val="NormalBold"/>
      </w:pPr>
      <w:r w:rsidRPr="005938C5">
        <w:rPr>
          <w:rStyle w:val="HideTWBExt"/>
          <w:b w:val="0"/>
          <w:noProof w:val="0"/>
        </w:rPr>
        <w:t>&lt;Article&gt;</w:t>
      </w:r>
      <w:r w:rsidRPr="005938C5">
        <w:t>Paragrafo 10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A3309FF" w14:textId="77777777" w:rsidTr="00622670">
        <w:trPr>
          <w:trHeight w:hRule="exact" w:val="240"/>
          <w:jc w:val="center"/>
        </w:trPr>
        <w:tc>
          <w:tcPr>
            <w:tcW w:w="9752" w:type="dxa"/>
            <w:gridSpan w:val="2"/>
            <w:tcBorders>
              <w:top w:val="nil"/>
              <w:left w:val="nil"/>
              <w:bottom w:val="nil"/>
              <w:right w:val="nil"/>
            </w:tcBorders>
          </w:tcPr>
          <w:p w14:paraId="7980B880" w14:textId="77777777" w:rsidR="00C530B9" w:rsidRPr="005938C5" w:rsidRDefault="00C530B9" w:rsidP="00622670"/>
        </w:tc>
      </w:tr>
      <w:tr w:rsidR="00C530B9" w:rsidRPr="005938C5" w14:paraId="6C293013" w14:textId="77777777" w:rsidTr="00622670">
        <w:trPr>
          <w:trHeight w:val="240"/>
          <w:jc w:val="center"/>
        </w:trPr>
        <w:tc>
          <w:tcPr>
            <w:tcW w:w="4876" w:type="dxa"/>
            <w:tcBorders>
              <w:top w:val="nil"/>
              <w:left w:val="nil"/>
              <w:bottom w:val="nil"/>
              <w:right w:val="nil"/>
            </w:tcBorders>
          </w:tcPr>
          <w:p w14:paraId="7313737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C40C743" w14:textId="77777777" w:rsidR="00C530B9" w:rsidRPr="005938C5" w:rsidRDefault="00C530B9" w:rsidP="00622670">
            <w:pPr>
              <w:pStyle w:val="AmColumnHeading"/>
            </w:pPr>
            <w:r w:rsidRPr="005938C5">
              <w:t>Emendamento</w:t>
            </w:r>
          </w:p>
        </w:tc>
      </w:tr>
      <w:tr w:rsidR="00C530B9" w:rsidRPr="005938C5" w14:paraId="525A99AD" w14:textId="77777777" w:rsidTr="00622670">
        <w:trPr>
          <w:jc w:val="center"/>
        </w:trPr>
        <w:tc>
          <w:tcPr>
            <w:tcW w:w="4876" w:type="dxa"/>
            <w:tcBorders>
              <w:top w:val="nil"/>
              <w:left w:val="nil"/>
              <w:bottom w:val="nil"/>
              <w:right w:val="nil"/>
            </w:tcBorders>
          </w:tcPr>
          <w:p w14:paraId="032647D6" w14:textId="77777777" w:rsidR="00C530B9" w:rsidRPr="005938C5" w:rsidRDefault="00C530B9" w:rsidP="00622670">
            <w:pPr>
              <w:pStyle w:val="Normal6a"/>
            </w:pPr>
            <w:r w:rsidRPr="005938C5">
              <w:t>10.</w:t>
            </w:r>
            <w:r w:rsidRPr="005938C5">
              <w:tab/>
              <w:t>esorta il Montenegro a intensificare le indagini proattive e il perseguimento della corruzione ad alto livello, nonché a rafforzare la capacità e le prestazioni degli organi giudiziari e anticorruzione; chiede un ulteriore allineamento all'acquis dell'UE e alle norme dell'UE nella lotta contro la corruzione e sollecita il Montenegro a dare seguito alle raccomandazioni in sospeso in tale ambito;</w:t>
            </w:r>
          </w:p>
        </w:tc>
        <w:tc>
          <w:tcPr>
            <w:tcW w:w="4876" w:type="dxa"/>
            <w:tcBorders>
              <w:top w:val="nil"/>
              <w:left w:val="nil"/>
              <w:bottom w:val="nil"/>
              <w:right w:val="nil"/>
            </w:tcBorders>
          </w:tcPr>
          <w:p w14:paraId="6E9E84D4" w14:textId="77777777" w:rsidR="00C530B9" w:rsidRPr="005938C5" w:rsidRDefault="00C530B9" w:rsidP="00622670">
            <w:pPr>
              <w:pStyle w:val="Normal6a"/>
            </w:pPr>
            <w:r w:rsidRPr="005938C5">
              <w:t>10.</w:t>
            </w:r>
            <w:r w:rsidRPr="005938C5">
              <w:tab/>
              <w:t xml:space="preserve">esorta il Montenegro a intensificare le indagini proattive e il perseguimento della corruzione ad alto livello, nonché a rafforzare la capacità e le prestazioni degli organi giudiziari e anticorruzione; chiede un ulteriore allineamento all'acquis dell'UE e alle norme dell'UE nella lotta contro la corruzione e sollecita il Montenegro a dare seguito alle raccomandazioni in sospeso in tale ambito; </w:t>
            </w:r>
            <w:r w:rsidRPr="005938C5">
              <w:rPr>
                <w:b/>
                <w:i/>
              </w:rPr>
              <w:t>esprime preoccupazione per lo scarso numero di condanne per corruzione e per la clemenza delle sentenze, che accrescono la percezione di impunità;</w:t>
            </w:r>
          </w:p>
        </w:tc>
      </w:tr>
    </w:tbl>
    <w:p w14:paraId="78C6588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6C3F860A" w14:textId="77777777" w:rsidR="00C530B9" w:rsidRPr="005938C5" w:rsidRDefault="00C530B9" w:rsidP="00C530B9">
      <w:r w:rsidRPr="005938C5">
        <w:rPr>
          <w:rStyle w:val="HideTWBExt"/>
          <w:noProof w:val="0"/>
        </w:rPr>
        <w:t>&lt;/Amend&gt;</w:t>
      </w:r>
    </w:p>
    <w:p w14:paraId="13A0E43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99</w:t>
      </w:r>
      <w:r w:rsidRPr="005938C5">
        <w:rPr>
          <w:rStyle w:val="HideTWBExt"/>
          <w:b w:val="0"/>
          <w:noProof w:val="0"/>
        </w:rPr>
        <w:t>&lt;/NumAm&gt;</w:t>
      </w:r>
    </w:p>
    <w:p w14:paraId="1E60E9D4"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06F7328D" w14:textId="77777777" w:rsidR="00C530B9" w:rsidRPr="005938C5" w:rsidRDefault="00C530B9" w:rsidP="00C530B9">
      <w:pPr>
        <w:pStyle w:val="NormalBold"/>
      </w:pPr>
      <w:r w:rsidRPr="005938C5">
        <w:rPr>
          <w:rStyle w:val="HideTWBExt"/>
          <w:b w:val="0"/>
          <w:noProof w:val="0"/>
        </w:rPr>
        <w:t>&lt;/RepeatBlock-By&gt;</w:t>
      </w:r>
    </w:p>
    <w:p w14:paraId="545AF81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0ECF615" w14:textId="77777777" w:rsidR="00C530B9" w:rsidRPr="005938C5" w:rsidRDefault="00C530B9" w:rsidP="00C530B9">
      <w:pPr>
        <w:pStyle w:val="NormalBold"/>
      </w:pPr>
      <w:r w:rsidRPr="005938C5">
        <w:rPr>
          <w:rStyle w:val="HideTWBExt"/>
          <w:b w:val="0"/>
          <w:noProof w:val="0"/>
        </w:rPr>
        <w:t>&lt;Article&gt;</w:t>
      </w:r>
      <w:r w:rsidRPr="005938C5">
        <w:t>Paragrafo 10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23D7B41" w14:textId="77777777" w:rsidTr="00622670">
        <w:trPr>
          <w:trHeight w:hRule="exact" w:val="240"/>
          <w:jc w:val="center"/>
        </w:trPr>
        <w:tc>
          <w:tcPr>
            <w:tcW w:w="9752" w:type="dxa"/>
            <w:gridSpan w:val="2"/>
            <w:tcBorders>
              <w:top w:val="nil"/>
              <w:left w:val="nil"/>
              <w:bottom w:val="nil"/>
              <w:right w:val="nil"/>
            </w:tcBorders>
          </w:tcPr>
          <w:p w14:paraId="5DA94809" w14:textId="77777777" w:rsidR="00C530B9" w:rsidRPr="005938C5" w:rsidRDefault="00C530B9" w:rsidP="00622670"/>
        </w:tc>
      </w:tr>
      <w:tr w:rsidR="00C530B9" w:rsidRPr="005938C5" w14:paraId="7F844A21" w14:textId="77777777" w:rsidTr="00622670">
        <w:trPr>
          <w:trHeight w:val="240"/>
          <w:jc w:val="center"/>
        </w:trPr>
        <w:tc>
          <w:tcPr>
            <w:tcW w:w="4876" w:type="dxa"/>
            <w:tcBorders>
              <w:top w:val="nil"/>
              <w:left w:val="nil"/>
              <w:bottom w:val="nil"/>
              <w:right w:val="nil"/>
            </w:tcBorders>
          </w:tcPr>
          <w:p w14:paraId="4BAE3B5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62834F3" w14:textId="77777777" w:rsidR="00C530B9" w:rsidRPr="005938C5" w:rsidRDefault="00C530B9" w:rsidP="00622670">
            <w:pPr>
              <w:pStyle w:val="AmColumnHeading"/>
            </w:pPr>
            <w:r w:rsidRPr="005938C5">
              <w:t>Emendamento</w:t>
            </w:r>
          </w:p>
        </w:tc>
      </w:tr>
      <w:tr w:rsidR="00C530B9" w:rsidRPr="005938C5" w14:paraId="5372FA01" w14:textId="77777777" w:rsidTr="00622670">
        <w:trPr>
          <w:jc w:val="center"/>
        </w:trPr>
        <w:tc>
          <w:tcPr>
            <w:tcW w:w="4876" w:type="dxa"/>
            <w:tcBorders>
              <w:top w:val="nil"/>
              <w:left w:val="nil"/>
              <w:bottom w:val="nil"/>
              <w:right w:val="nil"/>
            </w:tcBorders>
          </w:tcPr>
          <w:p w14:paraId="111CDDEF" w14:textId="77777777" w:rsidR="00C530B9" w:rsidRPr="005938C5" w:rsidRDefault="00C530B9" w:rsidP="00622670">
            <w:pPr>
              <w:pStyle w:val="Normal6a"/>
            </w:pPr>
            <w:r w:rsidRPr="005938C5">
              <w:t>10.</w:t>
            </w:r>
            <w:r w:rsidRPr="005938C5">
              <w:tab/>
              <w:t>esorta il Montenegro a intensificare le indagini proattive e il perseguimento della corruzione ad alto livello, nonché a rafforzare la capacità e le prestazioni degli organi giudiziari e anticorruzione; chiede un ulteriore allineamento all'acquis dell'UE e alle norme dell'UE nella lotta contro la corruzione e sollecita il Montenegro a dare seguito alle raccomandazioni in sospeso in tale ambito;</w:t>
            </w:r>
          </w:p>
        </w:tc>
        <w:tc>
          <w:tcPr>
            <w:tcW w:w="4876" w:type="dxa"/>
            <w:tcBorders>
              <w:top w:val="nil"/>
              <w:left w:val="nil"/>
              <w:bottom w:val="nil"/>
              <w:right w:val="nil"/>
            </w:tcBorders>
          </w:tcPr>
          <w:p w14:paraId="1B7ADCBD" w14:textId="77777777" w:rsidR="00C530B9" w:rsidRPr="005938C5" w:rsidRDefault="00C530B9" w:rsidP="00622670">
            <w:pPr>
              <w:pStyle w:val="Normal6a"/>
            </w:pPr>
            <w:r w:rsidRPr="005938C5">
              <w:t>10.</w:t>
            </w:r>
            <w:r w:rsidRPr="005938C5">
              <w:tab/>
            </w:r>
            <w:r w:rsidRPr="005938C5">
              <w:rPr>
                <w:b/>
                <w:i/>
              </w:rPr>
              <w:t>chiede un ulteriore miglioramento dei risultati in materia di indagini e azioni penali nei casi di corruzione ad alto livello;</w:t>
            </w:r>
            <w:r w:rsidRPr="005938C5">
              <w:t xml:space="preserve"> esorta il Montenegro a intensificare le indagini proattive e il perseguimento della corruzione ad alto livello, nonché a rafforzare la capacità e le prestazioni degli organi giudiziari e anticorruzione; chiede un ulteriore allineamento all'acquis dell'UE e alle norme dell'UE nella lotta contro la corruzione e sollecita il Montenegro a dare seguito alle raccomandazioni in sospeso in tale ambito;</w:t>
            </w:r>
          </w:p>
        </w:tc>
      </w:tr>
    </w:tbl>
    <w:p w14:paraId="7CEDCCC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9D6EFE0" w14:textId="77777777" w:rsidR="00C530B9" w:rsidRPr="005938C5" w:rsidRDefault="00C530B9" w:rsidP="00C530B9">
      <w:r w:rsidRPr="005938C5">
        <w:rPr>
          <w:rStyle w:val="HideTWBExt"/>
          <w:noProof w:val="0"/>
        </w:rPr>
        <w:t>&lt;/Amend&gt;</w:t>
      </w:r>
    </w:p>
    <w:p w14:paraId="5D3439B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100</w:t>
      </w:r>
      <w:r w:rsidRPr="005938C5">
        <w:rPr>
          <w:rStyle w:val="HideTWBExt"/>
          <w:b w:val="0"/>
          <w:noProof w:val="0"/>
        </w:rPr>
        <w:t>&lt;/NumAm&gt;</w:t>
      </w:r>
    </w:p>
    <w:p w14:paraId="3796CB97"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F0D3CD8"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29E3EDE8" w14:textId="77777777" w:rsidR="00C530B9" w:rsidRPr="005938C5" w:rsidRDefault="00C530B9" w:rsidP="00C530B9">
      <w:pPr>
        <w:pStyle w:val="NormalBold"/>
      </w:pPr>
      <w:r w:rsidRPr="005938C5">
        <w:rPr>
          <w:rStyle w:val="HideTWBExt"/>
          <w:b w:val="0"/>
          <w:noProof w:val="0"/>
        </w:rPr>
        <w:t>&lt;/RepeatBlock-By&gt;</w:t>
      </w:r>
    </w:p>
    <w:p w14:paraId="282AA30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6BD9499" w14:textId="77777777" w:rsidR="00C530B9" w:rsidRPr="005938C5" w:rsidRDefault="00C530B9" w:rsidP="00C530B9">
      <w:pPr>
        <w:pStyle w:val="NormalBold"/>
      </w:pPr>
      <w:r w:rsidRPr="005938C5">
        <w:rPr>
          <w:rStyle w:val="HideTWBExt"/>
          <w:b w:val="0"/>
          <w:noProof w:val="0"/>
        </w:rPr>
        <w:t>&lt;Article&gt;</w:t>
      </w:r>
      <w:r w:rsidRPr="005938C5">
        <w:t>Paragrafo 10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CBC10DD" w14:textId="77777777" w:rsidTr="00622670">
        <w:trPr>
          <w:trHeight w:hRule="exact" w:val="240"/>
          <w:jc w:val="center"/>
        </w:trPr>
        <w:tc>
          <w:tcPr>
            <w:tcW w:w="9752" w:type="dxa"/>
            <w:gridSpan w:val="2"/>
            <w:tcBorders>
              <w:top w:val="nil"/>
              <w:left w:val="nil"/>
              <w:bottom w:val="nil"/>
              <w:right w:val="nil"/>
            </w:tcBorders>
          </w:tcPr>
          <w:p w14:paraId="31FA5C84" w14:textId="77777777" w:rsidR="00C530B9" w:rsidRPr="005938C5" w:rsidRDefault="00C530B9" w:rsidP="00622670"/>
        </w:tc>
      </w:tr>
      <w:tr w:rsidR="00C530B9" w:rsidRPr="005938C5" w14:paraId="4A2CD0C0" w14:textId="77777777" w:rsidTr="00622670">
        <w:trPr>
          <w:trHeight w:val="240"/>
          <w:jc w:val="center"/>
        </w:trPr>
        <w:tc>
          <w:tcPr>
            <w:tcW w:w="4876" w:type="dxa"/>
            <w:tcBorders>
              <w:top w:val="nil"/>
              <w:left w:val="nil"/>
              <w:bottom w:val="nil"/>
              <w:right w:val="nil"/>
            </w:tcBorders>
          </w:tcPr>
          <w:p w14:paraId="05DFD11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66635DA" w14:textId="77777777" w:rsidR="00C530B9" w:rsidRPr="005938C5" w:rsidRDefault="00C530B9" w:rsidP="00622670">
            <w:pPr>
              <w:pStyle w:val="AmColumnHeading"/>
            </w:pPr>
            <w:r w:rsidRPr="005938C5">
              <w:t>Emendamento</w:t>
            </w:r>
          </w:p>
        </w:tc>
      </w:tr>
      <w:tr w:rsidR="00C530B9" w:rsidRPr="005938C5" w14:paraId="1D5CC28E" w14:textId="77777777" w:rsidTr="00622670">
        <w:trPr>
          <w:jc w:val="center"/>
        </w:trPr>
        <w:tc>
          <w:tcPr>
            <w:tcW w:w="4876" w:type="dxa"/>
            <w:tcBorders>
              <w:top w:val="nil"/>
              <w:left w:val="nil"/>
              <w:bottom w:val="nil"/>
              <w:right w:val="nil"/>
            </w:tcBorders>
          </w:tcPr>
          <w:p w14:paraId="34512699" w14:textId="77777777" w:rsidR="00C530B9" w:rsidRPr="005938C5" w:rsidRDefault="00C530B9" w:rsidP="00622670">
            <w:pPr>
              <w:pStyle w:val="Normal6a"/>
            </w:pPr>
            <w:r w:rsidRPr="005938C5">
              <w:t>10.</w:t>
            </w:r>
            <w:r w:rsidRPr="005938C5">
              <w:tab/>
              <w:t xml:space="preserve">esorta il Montenegro a intensificare le indagini proattive e il perseguimento della corruzione ad alto livello, nonché a rafforzare la capacità e le prestazioni degli organi giudiziari e anticorruzione; chiede un ulteriore allineamento all'acquis dell'UE e alle norme dell'UE nella lotta contro la corruzione e sollecita il Montenegro a dare seguito </w:t>
            </w:r>
            <w:r w:rsidRPr="005938C5">
              <w:rPr>
                <w:b/>
                <w:i/>
              </w:rPr>
              <w:t>alle</w:t>
            </w:r>
            <w:r w:rsidRPr="005938C5">
              <w:t xml:space="preserve"> raccomandazioni in sospeso in tale ambito;</w:t>
            </w:r>
          </w:p>
        </w:tc>
        <w:tc>
          <w:tcPr>
            <w:tcW w:w="4876" w:type="dxa"/>
            <w:tcBorders>
              <w:top w:val="nil"/>
              <w:left w:val="nil"/>
              <w:bottom w:val="nil"/>
              <w:right w:val="nil"/>
            </w:tcBorders>
          </w:tcPr>
          <w:p w14:paraId="2842950C" w14:textId="77777777" w:rsidR="00C530B9" w:rsidRPr="005938C5" w:rsidRDefault="00C530B9" w:rsidP="00622670">
            <w:pPr>
              <w:pStyle w:val="Normal6a"/>
            </w:pPr>
            <w:r w:rsidRPr="005938C5">
              <w:t>10.</w:t>
            </w:r>
            <w:r w:rsidRPr="005938C5">
              <w:tab/>
              <w:t xml:space="preserve">esorta il Montenegro a intensificare le indagini proattive e il perseguimento della corruzione ad alto livello, nonché a rafforzare la capacità e le prestazioni degli organi giudiziari e anticorruzione </w:t>
            </w:r>
            <w:r w:rsidRPr="005938C5">
              <w:rPr>
                <w:b/>
                <w:i/>
              </w:rPr>
              <w:t>al fine di stabilire una solida prassi di condanne definitive e confisca dei beni</w:t>
            </w:r>
            <w:r w:rsidRPr="005938C5">
              <w:t xml:space="preserve">; chiede un ulteriore allineamento all'acquis dell'UE e alle norme dell'UE nella lotta contro la corruzione e sollecita il Montenegro a dare seguito </w:t>
            </w:r>
            <w:r w:rsidRPr="005938C5">
              <w:rPr>
                <w:b/>
                <w:i/>
              </w:rPr>
              <w:t>a tutte le</w:t>
            </w:r>
            <w:r w:rsidRPr="005938C5">
              <w:t xml:space="preserve"> raccomandazioni in sospeso in tale ambito;</w:t>
            </w:r>
          </w:p>
        </w:tc>
      </w:tr>
    </w:tbl>
    <w:p w14:paraId="0AA0893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BBCF5B2" w14:textId="77777777" w:rsidR="00C530B9" w:rsidRPr="005938C5" w:rsidRDefault="00C530B9" w:rsidP="00C530B9">
      <w:r w:rsidRPr="005938C5">
        <w:rPr>
          <w:rStyle w:val="HideTWBExt"/>
          <w:noProof w:val="0"/>
        </w:rPr>
        <w:t>&lt;/Amend&gt;</w:t>
      </w:r>
    </w:p>
    <w:p w14:paraId="2E5C831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101</w:t>
      </w:r>
      <w:r w:rsidRPr="005938C5">
        <w:rPr>
          <w:rStyle w:val="HideTWBExt"/>
          <w:b w:val="0"/>
          <w:noProof w:val="0"/>
        </w:rPr>
        <w:t>&lt;/NumAm&gt;</w:t>
      </w:r>
    </w:p>
    <w:p w14:paraId="2E1E3D42"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5920EB63"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EF309B5" w14:textId="77777777" w:rsidR="00C530B9" w:rsidRPr="005938C5" w:rsidRDefault="00C530B9" w:rsidP="00C530B9">
      <w:pPr>
        <w:pStyle w:val="NormalBold"/>
      </w:pPr>
      <w:r w:rsidRPr="005938C5">
        <w:rPr>
          <w:rStyle w:val="HideTWBExt"/>
          <w:b w:val="0"/>
          <w:noProof w:val="0"/>
        </w:rPr>
        <w:t>&lt;/RepeatBlock-By&gt;</w:t>
      </w:r>
    </w:p>
    <w:p w14:paraId="2CC84F4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B97220E" w14:textId="77777777" w:rsidR="00C530B9" w:rsidRPr="005938C5" w:rsidRDefault="00C530B9" w:rsidP="00C530B9">
      <w:pPr>
        <w:pStyle w:val="NormalBold"/>
      </w:pPr>
      <w:r w:rsidRPr="005938C5">
        <w:rPr>
          <w:rStyle w:val="HideTWBExt"/>
          <w:b w:val="0"/>
          <w:noProof w:val="0"/>
        </w:rPr>
        <w:t>&lt;Article&gt;</w:t>
      </w:r>
      <w:r w:rsidRPr="005938C5">
        <w:t>Paragrafo 11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DBF11C9" w14:textId="77777777" w:rsidTr="00622670">
        <w:trPr>
          <w:trHeight w:hRule="exact" w:val="240"/>
          <w:jc w:val="center"/>
        </w:trPr>
        <w:tc>
          <w:tcPr>
            <w:tcW w:w="9752" w:type="dxa"/>
            <w:gridSpan w:val="2"/>
            <w:tcBorders>
              <w:top w:val="nil"/>
              <w:left w:val="nil"/>
              <w:bottom w:val="nil"/>
              <w:right w:val="nil"/>
            </w:tcBorders>
          </w:tcPr>
          <w:p w14:paraId="100227D7" w14:textId="77777777" w:rsidR="00C530B9" w:rsidRPr="005938C5" w:rsidRDefault="00C530B9" w:rsidP="00622670"/>
        </w:tc>
      </w:tr>
      <w:tr w:rsidR="00C530B9" w:rsidRPr="005938C5" w14:paraId="1A480789" w14:textId="77777777" w:rsidTr="00622670">
        <w:trPr>
          <w:trHeight w:val="240"/>
          <w:jc w:val="center"/>
        </w:trPr>
        <w:tc>
          <w:tcPr>
            <w:tcW w:w="4876" w:type="dxa"/>
            <w:tcBorders>
              <w:top w:val="nil"/>
              <w:left w:val="nil"/>
              <w:bottom w:val="nil"/>
              <w:right w:val="nil"/>
            </w:tcBorders>
          </w:tcPr>
          <w:p w14:paraId="661A2C1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519CFDD" w14:textId="77777777" w:rsidR="00C530B9" w:rsidRPr="005938C5" w:rsidRDefault="00C530B9" w:rsidP="00622670">
            <w:pPr>
              <w:pStyle w:val="AmColumnHeading"/>
            </w:pPr>
            <w:r w:rsidRPr="005938C5">
              <w:t>Emendamento</w:t>
            </w:r>
          </w:p>
        </w:tc>
      </w:tr>
      <w:tr w:rsidR="00C530B9" w:rsidRPr="005938C5" w14:paraId="280E42EA" w14:textId="77777777" w:rsidTr="00622670">
        <w:trPr>
          <w:jc w:val="center"/>
        </w:trPr>
        <w:tc>
          <w:tcPr>
            <w:tcW w:w="4876" w:type="dxa"/>
            <w:tcBorders>
              <w:top w:val="nil"/>
              <w:left w:val="nil"/>
              <w:bottom w:val="nil"/>
              <w:right w:val="nil"/>
            </w:tcBorders>
          </w:tcPr>
          <w:p w14:paraId="5855D9BA" w14:textId="77777777" w:rsidR="00C530B9" w:rsidRPr="005938C5" w:rsidRDefault="00C530B9" w:rsidP="00622670">
            <w:pPr>
              <w:pStyle w:val="Normal6a"/>
            </w:pPr>
            <w:r w:rsidRPr="005938C5">
              <w:t>11.</w:t>
            </w:r>
            <w:r w:rsidRPr="005938C5">
              <w:tab/>
              <w:t>chiede politiche globali in materia di integrità per salvaguardare le autorità di contrasto e la magistratura dalla corruzione e dalla criminalità organizzata; esorta il Montenegro ad aumentare l'efficacia dell'azione penale e dei procedimenti giudiziari per la criminalità organizzata e le forme gravi di criminalità, in particolare i casi di riciclaggio di denaro;</w:t>
            </w:r>
          </w:p>
        </w:tc>
        <w:tc>
          <w:tcPr>
            <w:tcW w:w="4876" w:type="dxa"/>
            <w:tcBorders>
              <w:top w:val="nil"/>
              <w:left w:val="nil"/>
              <w:bottom w:val="nil"/>
              <w:right w:val="nil"/>
            </w:tcBorders>
          </w:tcPr>
          <w:p w14:paraId="708E8EEE" w14:textId="77777777" w:rsidR="00C530B9" w:rsidRPr="005938C5" w:rsidRDefault="00C530B9" w:rsidP="00622670">
            <w:pPr>
              <w:pStyle w:val="Normal6a"/>
            </w:pPr>
            <w:r w:rsidRPr="005938C5">
              <w:t>11.</w:t>
            </w:r>
            <w:r w:rsidRPr="005938C5">
              <w:tab/>
              <w:t>chiede politiche globali in materia di integrità per salvaguardare le autorità di contrasto e la magistratura dalla corruzione e dalla criminalità organizzata</w:t>
            </w:r>
            <w:r w:rsidRPr="005938C5">
              <w:rPr>
                <w:b/>
                <w:i/>
              </w:rPr>
              <w:t>; chiede che l'istituzione di meccanismi di responsabilità disciplinare ed etica sia rafforzata e resa più efficiente, in particolare nei casi che riguardano l'omessa dichiarazione dei beni, al fine di garantire nella pratica una responsabilità significativa ed effettiva</w:t>
            </w:r>
            <w:r w:rsidRPr="005938C5">
              <w:t xml:space="preserve">; esorta il Montenegro ad aumentare l'efficacia dell'azione penale e dei procedimenti giudiziari per la criminalità organizzata e le forme gravi di criminalità, in particolare i casi di riciclaggio di denaro </w:t>
            </w:r>
            <w:r w:rsidRPr="005938C5">
              <w:rPr>
                <w:b/>
                <w:i/>
              </w:rPr>
              <w:t>al fine di stabilire una solida prassi di condanne definitive e confisca dei beni</w:t>
            </w:r>
            <w:r w:rsidRPr="005938C5">
              <w:t xml:space="preserve">; </w:t>
            </w:r>
            <w:r w:rsidRPr="005938C5">
              <w:rPr>
                <w:b/>
                <w:i/>
              </w:rPr>
              <w:t>osserva che, nel settore dell'antiriciclaggio, il Montenegro ha compiuto progressi significativi nel miglioramento del suo quadro di contrasto al riciclaggio di denaro e al finanziamento del terrorismo, nonché nell'attuazione delle sanzioni dell'UE;</w:t>
            </w:r>
          </w:p>
        </w:tc>
      </w:tr>
    </w:tbl>
    <w:p w14:paraId="4629C7A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BDC1CF1" w14:textId="77777777" w:rsidR="00C530B9" w:rsidRPr="005938C5" w:rsidRDefault="00C530B9" w:rsidP="00C530B9">
      <w:r w:rsidRPr="005938C5">
        <w:rPr>
          <w:rStyle w:val="HideTWBExt"/>
          <w:noProof w:val="0"/>
        </w:rPr>
        <w:t>&lt;/Amend&gt;</w:t>
      </w:r>
    </w:p>
    <w:p w14:paraId="1C3AB18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102</w:t>
      </w:r>
      <w:r w:rsidRPr="005938C5">
        <w:rPr>
          <w:rStyle w:val="HideTWBExt"/>
          <w:b w:val="0"/>
          <w:noProof w:val="0"/>
        </w:rPr>
        <w:t>&lt;/NumAm&gt;</w:t>
      </w:r>
    </w:p>
    <w:p w14:paraId="12B9F532"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03002E86" w14:textId="77777777" w:rsidR="00C530B9" w:rsidRPr="005938C5" w:rsidRDefault="00C530B9" w:rsidP="00C530B9">
      <w:pPr>
        <w:pStyle w:val="NormalBold"/>
      </w:pPr>
      <w:r w:rsidRPr="005938C5">
        <w:rPr>
          <w:rStyle w:val="HideTWBExt"/>
          <w:b w:val="0"/>
          <w:noProof w:val="0"/>
        </w:rPr>
        <w:t>&lt;/RepeatBlock-By&gt;</w:t>
      </w:r>
    </w:p>
    <w:p w14:paraId="3905765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19AA3A8" w14:textId="77777777" w:rsidR="00C530B9" w:rsidRPr="005938C5" w:rsidRDefault="00C530B9" w:rsidP="00C530B9">
      <w:pPr>
        <w:pStyle w:val="NormalBold"/>
      </w:pPr>
      <w:r w:rsidRPr="005938C5">
        <w:rPr>
          <w:rStyle w:val="HideTWBExt"/>
          <w:b w:val="0"/>
          <w:noProof w:val="0"/>
        </w:rPr>
        <w:t>&lt;Article&gt;</w:t>
      </w:r>
      <w:r w:rsidRPr="005938C5">
        <w:t>Paragrafo 11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541D597" w14:textId="77777777" w:rsidTr="00622670">
        <w:trPr>
          <w:trHeight w:hRule="exact" w:val="240"/>
          <w:jc w:val="center"/>
        </w:trPr>
        <w:tc>
          <w:tcPr>
            <w:tcW w:w="9752" w:type="dxa"/>
            <w:gridSpan w:val="2"/>
            <w:tcBorders>
              <w:top w:val="nil"/>
              <w:left w:val="nil"/>
              <w:bottom w:val="nil"/>
              <w:right w:val="nil"/>
            </w:tcBorders>
          </w:tcPr>
          <w:p w14:paraId="448534A7" w14:textId="77777777" w:rsidR="00C530B9" w:rsidRPr="005938C5" w:rsidRDefault="00C530B9" w:rsidP="00622670"/>
        </w:tc>
      </w:tr>
      <w:tr w:rsidR="00C530B9" w:rsidRPr="005938C5" w14:paraId="11191060" w14:textId="77777777" w:rsidTr="00622670">
        <w:trPr>
          <w:trHeight w:val="240"/>
          <w:jc w:val="center"/>
        </w:trPr>
        <w:tc>
          <w:tcPr>
            <w:tcW w:w="4876" w:type="dxa"/>
            <w:tcBorders>
              <w:top w:val="nil"/>
              <w:left w:val="nil"/>
              <w:bottom w:val="nil"/>
              <w:right w:val="nil"/>
            </w:tcBorders>
          </w:tcPr>
          <w:p w14:paraId="09ABE36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2402004" w14:textId="77777777" w:rsidR="00C530B9" w:rsidRPr="005938C5" w:rsidRDefault="00C530B9" w:rsidP="00622670">
            <w:pPr>
              <w:pStyle w:val="AmColumnHeading"/>
            </w:pPr>
            <w:r w:rsidRPr="005938C5">
              <w:t>Emendamento</w:t>
            </w:r>
          </w:p>
        </w:tc>
      </w:tr>
      <w:tr w:rsidR="00C530B9" w:rsidRPr="005938C5" w14:paraId="2CEDFC29" w14:textId="77777777" w:rsidTr="00622670">
        <w:trPr>
          <w:jc w:val="center"/>
        </w:trPr>
        <w:tc>
          <w:tcPr>
            <w:tcW w:w="4876" w:type="dxa"/>
            <w:tcBorders>
              <w:top w:val="nil"/>
              <w:left w:val="nil"/>
              <w:bottom w:val="nil"/>
              <w:right w:val="nil"/>
            </w:tcBorders>
          </w:tcPr>
          <w:p w14:paraId="0995DAF7" w14:textId="77777777" w:rsidR="00C530B9" w:rsidRPr="005938C5" w:rsidRDefault="00C530B9" w:rsidP="00622670">
            <w:pPr>
              <w:pStyle w:val="Normal6a"/>
            </w:pPr>
            <w:r w:rsidRPr="005938C5">
              <w:t>11.</w:t>
            </w:r>
            <w:r w:rsidRPr="005938C5">
              <w:tab/>
              <w:t>chiede politiche globali in materia di integrità per salvaguardare le autorità di contrasto e la magistratura dalla corruzione e dalla criminalità organizzata; esorta il Montenegro ad aumentare l'efficacia dell'azione penale e dei procedimenti giudiziari per la criminalità organizzata e le forme gravi di criminalità, in particolare i casi di riciclaggio di denaro;</w:t>
            </w:r>
          </w:p>
        </w:tc>
        <w:tc>
          <w:tcPr>
            <w:tcW w:w="4876" w:type="dxa"/>
            <w:tcBorders>
              <w:top w:val="nil"/>
              <w:left w:val="nil"/>
              <w:bottom w:val="nil"/>
              <w:right w:val="nil"/>
            </w:tcBorders>
          </w:tcPr>
          <w:p w14:paraId="54FDF006" w14:textId="77777777" w:rsidR="00C530B9" w:rsidRPr="005938C5" w:rsidRDefault="00C530B9" w:rsidP="00622670">
            <w:pPr>
              <w:pStyle w:val="Normal6a"/>
            </w:pPr>
            <w:r w:rsidRPr="005938C5">
              <w:t>11.</w:t>
            </w:r>
            <w:r w:rsidRPr="005938C5">
              <w:tab/>
              <w:t xml:space="preserve">chiede politiche globali in materia di integrità per salvaguardare le autorità di contrasto e la magistratura dalla corruzione e dalla criminalità organizzata; esorta il Montenegro ad aumentare l'efficacia dell'azione penale e dei procedimenti giudiziari per la criminalità organizzata e le forme gravi di criminalità, in particolare i casi di riciclaggio di denaro; </w:t>
            </w:r>
            <w:r w:rsidRPr="005938C5">
              <w:rPr>
                <w:b/>
                <w:i/>
              </w:rPr>
              <w:t>accoglie con favore i progressi compiuti in settori quali la regolamentazione delle attività di lobbying, la protezione degli informatori e la trasparenza degli appalti pubblici, a dimostrazione che riforme mirate e correttamente attuate possono produrre risultati tangibili;</w:t>
            </w:r>
          </w:p>
        </w:tc>
      </w:tr>
    </w:tbl>
    <w:p w14:paraId="40EF6C8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C23B416" w14:textId="77777777" w:rsidR="00C530B9" w:rsidRPr="005938C5" w:rsidRDefault="00C530B9" w:rsidP="00C530B9">
      <w:r w:rsidRPr="005938C5">
        <w:rPr>
          <w:rStyle w:val="HideTWBExt"/>
          <w:noProof w:val="0"/>
        </w:rPr>
        <w:t>&lt;/Amend&gt;</w:t>
      </w:r>
    </w:p>
    <w:p w14:paraId="6FEE2EC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103</w:t>
      </w:r>
      <w:r w:rsidRPr="005938C5">
        <w:rPr>
          <w:rStyle w:val="HideTWBExt"/>
          <w:b w:val="0"/>
          <w:noProof w:val="0"/>
        </w:rPr>
        <w:t>&lt;/NumAm&gt;</w:t>
      </w:r>
    </w:p>
    <w:p w14:paraId="1F85BA2D"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68440C37" w14:textId="77777777" w:rsidR="00C530B9" w:rsidRPr="005938C5" w:rsidRDefault="00C530B9" w:rsidP="00C530B9">
      <w:pPr>
        <w:pStyle w:val="NormalBold"/>
      </w:pPr>
      <w:r w:rsidRPr="005938C5">
        <w:rPr>
          <w:rStyle w:val="HideTWBExt"/>
          <w:b w:val="0"/>
          <w:noProof w:val="0"/>
        </w:rPr>
        <w:t>&lt;/RepeatBlock-By&gt;</w:t>
      </w:r>
    </w:p>
    <w:p w14:paraId="159578D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249A84C" w14:textId="77777777" w:rsidR="00C530B9" w:rsidRPr="005938C5" w:rsidRDefault="00C530B9" w:rsidP="00C530B9">
      <w:pPr>
        <w:pStyle w:val="NormalBold"/>
      </w:pPr>
      <w:r w:rsidRPr="005938C5">
        <w:rPr>
          <w:rStyle w:val="HideTWBExt"/>
          <w:b w:val="0"/>
          <w:noProof w:val="0"/>
        </w:rPr>
        <w:t>&lt;Article&gt;</w:t>
      </w:r>
      <w:r w:rsidRPr="005938C5">
        <w:t>Paragrafo 11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FA38C4A" w14:textId="77777777" w:rsidTr="00622670">
        <w:trPr>
          <w:trHeight w:hRule="exact" w:val="240"/>
          <w:jc w:val="center"/>
        </w:trPr>
        <w:tc>
          <w:tcPr>
            <w:tcW w:w="9752" w:type="dxa"/>
            <w:gridSpan w:val="2"/>
            <w:tcBorders>
              <w:top w:val="nil"/>
              <w:left w:val="nil"/>
              <w:bottom w:val="nil"/>
              <w:right w:val="nil"/>
            </w:tcBorders>
          </w:tcPr>
          <w:p w14:paraId="7ECA3D6D" w14:textId="77777777" w:rsidR="00C530B9" w:rsidRPr="005938C5" w:rsidRDefault="00C530B9" w:rsidP="00622670"/>
        </w:tc>
      </w:tr>
      <w:tr w:rsidR="00C530B9" w:rsidRPr="005938C5" w14:paraId="5E54ABFE" w14:textId="77777777" w:rsidTr="00622670">
        <w:trPr>
          <w:trHeight w:val="240"/>
          <w:jc w:val="center"/>
        </w:trPr>
        <w:tc>
          <w:tcPr>
            <w:tcW w:w="4876" w:type="dxa"/>
            <w:tcBorders>
              <w:top w:val="nil"/>
              <w:left w:val="nil"/>
              <w:bottom w:val="nil"/>
              <w:right w:val="nil"/>
            </w:tcBorders>
          </w:tcPr>
          <w:p w14:paraId="3049B8F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748C906" w14:textId="77777777" w:rsidR="00C530B9" w:rsidRPr="005938C5" w:rsidRDefault="00C530B9" w:rsidP="00622670">
            <w:pPr>
              <w:pStyle w:val="AmColumnHeading"/>
            </w:pPr>
            <w:r w:rsidRPr="005938C5">
              <w:t>Emendamento</w:t>
            </w:r>
          </w:p>
        </w:tc>
      </w:tr>
      <w:tr w:rsidR="00C530B9" w:rsidRPr="005938C5" w14:paraId="394F590D" w14:textId="77777777" w:rsidTr="00622670">
        <w:trPr>
          <w:jc w:val="center"/>
        </w:trPr>
        <w:tc>
          <w:tcPr>
            <w:tcW w:w="4876" w:type="dxa"/>
            <w:tcBorders>
              <w:top w:val="nil"/>
              <w:left w:val="nil"/>
              <w:bottom w:val="nil"/>
              <w:right w:val="nil"/>
            </w:tcBorders>
          </w:tcPr>
          <w:p w14:paraId="71570DAE" w14:textId="77777777" w:rsidR="00C530B9" w:rsidRPr="005938C5" w:rsidRDefault="00C530B9" w:rsidP="00622670">
            <w:pPr>
              <w:pStyle w:val="Normal6a"/>
            </w:pPr>
            <w:r w:rsidRPr="005938C5">
              <w:t>11.</w:t>
            </w:r>
            <w:r w:rsidRPr="005938C5">
              <w:tab/>
              <w:t>chiede politiche globali in materia di integrità per salvaguardare le autorità di contrasto e la magistratura dalla corruzione e dalla criminalità organizzata; esorta il Montenegro ad aumentare l'efficacia dell'azione penale e dei procedimenti giudiziari per la criminalità organizzata e le forme gravi di criminalità, in particolare i casi di riciclaggio di denaro;</w:t>
            </w:r>
          </w:p>
        </w:tc>
        <w:tc>
          <w:tcPr>
            <w:tcW w:w="4876" w:type="dxa"/>
            <w:tcBorders>
              <w:top w:val="nil"/>
              <w:left w:val="nil"/>
              <w:bottom w:val="nil"/>
              <w:right w:val="nil"/>
            </w:tcBorders>
          </w:tcPr>
          <w:p w14:paraId="33B4C752" w14:textId="77777777" w:rsidR="00C530B9" w:rsidRPr="005938C5" w:rsidRDefault="00C530B9" w:rsidP="00622670">
            <w:pPr>
              <w:pStyle w:val="Normal6a"/>
            </w:pPr>
            <w:r w:rsidRPr="005938C5">
              <w:t>11.</w:t>
            </w:r>
            <w:r w:rsidRPr="005938C5">
              <w:tab/>
              <w:t>chiede politiche globali in materia di integrità per salvaguardare le autorità di contrasto e la magistratura dalla corruzione e dalla criminalità organizzata; esorta il Montenegro ad aumentare l'efficacia dell'azione penale e dei procedimenti giudiziari per la criminalità organizzata e le forme gravi di criminalità, in particolare i casi di riciclaggio di denaro</w:t>
            </w:r>
            <w:r w:rsidRPr="005938C5">
              <w:rPr>
                <w:b/>
                <w:i/>
              </w:rPr>
              <w:t>, e a garantire che le indagini conducano costantemente a rinvii a giudizio e a sentenze definitive</w:t>
            </w:r>
            <w:r w:rsidRPr="005938C5">
              <w:t>;</w:t>
            </w:r>
          </w:p>
        </w:tc>
      </w:tr>
    </w:tbl>
    <w:p w14:paraId="34180D6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19C725C7" w14:textId="77777777" w:rsidR="00C530B9" w:rsidRPr="005938C5" w:rsidRDefault="00C530B9" w:rsidP="00C530B9">
      <w:r w:rsidRPr="005938C5">
        <w:rPr>
          <w:rStyle w:val="HideTWBExt"/>
          <w:noProof w:val="0"/>
        </w:rPr>
        <w:t>&lt;/Amend&gt;</w:t>
      </w:r>
    </w:p>
    <w:p w14:paraId="4C82ADD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104</w:t>
      </w:r>
      <w:r w:rsidRPr="005938C5">
        <w:rPr>
          <w:rStyle w:val="HideTWBExt"/>
          <w:b w:val="0"/>
          <w:noProof w:val="0"/>
        </w:rPr>
        <w:t>&lt;/NumAm&gt;</w:t>
      </w:r>
    </w:p>
    <w:p w14:paraId="4C5391C8" w14:textId="77777777" w:rsidR="00C530B9" w:rsidRPr="005938C5" w:rsidRDefault="00C530B9" w:rsidP="00C530B9">
      <w:pPr>
        <w:pStyle w:val="NormalBold"/>
      </w:pPr>
      <w:r w:rsidRPr="005938C5">
        <w:rPr>
          <w:rStyle w:val="HideTWBExt"/>
          <w:b w:val="0"/>
          <w:noProof w:val="0"/>
        </w:rPr>
        <w:t>&lt;RepeatBlock-By&gt;&lt;Members&gt;</w:t>
      </w:r>
      <w:r w:rsidRPr="005938C5">
        <w:t>Davor Ivo Stier</w:t>
      </w:r>
      <w:r w:rsidRPr="005938C5">
        <w:rPr>
          <w:rStyle w:val="HideTWBExt"/>
          <w:b w:val="0"/>
          <w:noProof w:val="0"/>
        </w:rPr>
        <w:t>&lt;/Members&gt;</w:t>
      </w:r>
    </w:p>
    <w:p w14:paraId="3D0C717C" w14:textId="77777777" w:rsidR="00C530B9" w:rsidRPr="005938C5" w:rsidRDefault="00C530B9" w:rsidP="00C530B9">
      <w:pPr>
        <w:pStyle w:val="NormalBold"/>
      </w:pPr>
      <w:r w:rsidRPr="005938C5">
        <w:rPr>
          <w:rStyle w:val="HideTWBExt"/>
          <w:b w:val="0"/>
          <w:noProof w:val="0"/>
        </w:rPr>
        <w:t>&lt;/RepeatBlock-By&gt;</w:t>
      </w:r>
    </w:p>
    <w:p w14:paraId="216A74F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C17110A" w14:textId="77777777" w:rsidR="00C530B9" w:rsidRPr="005938C5" w:rsidRDefault="00C530B9" w:rsidP="00C530B9">
      <w:pPr>
        <w:pStyle w:val="NormalBold"/>
      </w:pPr>
      <w:r w:rsidRPr="005938C5">
        <w:rPr>
          <w:rStyle w:val="HideTWBExt"/>
          <w:b w:val="0"/>
          <w:noProof w:val="0"/>
        </w:rPr>
        <w:t>&lt;Article&gt;</w:t>
      </w:r>
      <w:r w:rsidRPr="005938C5">
        <w:t>Paragrafo 11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EB72C61" w14:textId="77777777" w:rsidTr="00622670">
        <w:trPr>
          <w:trHeight w:hRule="exact" w:val="240"/>
          <w:jc w:val="center"/>
        </w:trPr>
        <w:tc>
          <w:tcPr>
            <w:tcW w:w="9752" w:type="dxa"/>
            <w:gridSpan w:val="2"/>
            <w:tcBorders>
              <w:top w:val="nil"/>
              <w:left w:val="nil"/>
              <w:bottom w:val="nil"/>
              <w:right w:val="nil"/>
            </w:tcBorders>
          </w:tcPr>
          <w:p w14:paraId="6BF55B29" w14:textId="77777777" w:rsidR="00C530B9" w:rsidRPr="005938C5" w:rsidRDefault="00C530B9" w:rsidP="00622670"/>
        </w:tc>
      </w:tr>
      <w:tr w:rsidR="00C530B9" w:rsidRPr="005938C5" w14:paraId="795B8333" w14:textId="77777777" w:rsidTr="00622670">
        <w:trPr>
          <w:trHeight w:val="240"/>
          <w:jc w:val="center"/>
        </w:trPr>
        <w:tc>
          <w:tcPr>
            <w:tcW w:w="4876" w:type="dxa"/>
            <w:tcBorders>
              <w:top w:val="nil"/>
              <w:left w:val="nil"/>
              <w:bottom w:val="nil"/>
              <w:right w:val="nil"/>
            </w:tcBorders>
          </w:tcPr>
          <w:p w14:paraId="142E621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2754EC3" w14:textId="77777777" w:rsidR="00C530B9" w:rsidRPr="005938C5" w:rsidRDefault="00C530B9" w:rsidP="00622670">
            <w:pPr>
              <w:pStyle w:val="AmColumnHeading"/>
            </w:pPr>
            <w:r w:rsidRPr="005938C5">
              <w:t>Emendamento</w:t>
            </w:r>
          </w:p>
        </w:tc>
      </w:tr>
      <w:tr w:rsidR="00C530B9" w:rsidRPr="005938C5" w14:paraId="1DAF1EC8" w14:textId="77777777" w:rsidTr="00622670">
        <w:trPr>
          <w:jc w:val="center"/>
        </w:trPr>
        <w:tc>
          <w:tcPr>
            <w:tcW w:w="4876" w:type="dxa"/>
            <w:tcBorders>
              <w:top w:val="nil"/>
              <w:left w:val="nil"/>
              <w:bottom w:val="nil"/>
              <w:right w:val="nil"/>
            </w:tcBorders>
          </w:tcPr>
          <w:p w14:paraId="46C53F1A" w14:textId="77777777" w:rsidR="00C530B9" w:rsidRPr="005938C5" w:rsidRDefault="00C530B9" w:rsidP="00622670">
            <w:pPr>
              <w:pStyle w:val="Normal6a"/>
            </w:pPr>
          </w:p>
        </w:tc>
        <w:tc>
          <w:tcPr>
            <w:tcW w:w="4876" w:type="dxa"/>
            <w:tcBorders>
              <w:top w:val="nil"/>
              <w:left w:val="nil"/>
              <w:bottom w:val="nil"/>
              <w:right w:val="nil"/>
            </w:tcBorders>
          </w:tcPr>
          <w:p w14:paraId="1812A0CA" w14:textId="77777777" w:rsidR="00C530B9" w:rsidRPr="005938C5" w:rsidRDefault="00C530B9" w:rsidP="00622670">
            <w:pPr>
              <w:pStyle w:val="Normal6a"/>
            </w:pPr>
            <w:r w:rsidRPr="005938C5">
              <w:rPr>
                <w:b/>
                <w:i/>
              </w:rPr>
              <w:t>11 bis.</w:t>
            </w:r>
            <w:r w:rsidRPr="005938C5">
              <w:tab/>
            </w:r>
            <w:r w:rsidRPr="005938C5">
              <w:rPr>
                <w:b/>
                <w:i/>
              </w:rPr>
              <w:t>esorta il Montenegro ad adottare misure concrete per garantire procedure di restituzione eque entro un termine ragionevole; ricorda che il processo di restituzione rimane lento e che un numero significativo di rivendicazioni relative a proprietà private e religiose rimane irrisolto o non attuato, compresa la registrazione dei diritti di proprietà nel catasto; ricorda che tale requisito rientra nei parametri di chiusura del capitolo 23;</w:t>
            </w:r>
          </w:p>
        </w:tc>
      </w:tr>
    </w:tbl>
    <w:p w14:paraId="623C976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9882AF8" w14:textId="77777777" w:rsidR="00C530B9" w:rsidRPr="005938C5" w:rsidRDefault="00C530B9" w:rsidP="00C530B9">
      <w:r w:rsidRPr="005938C5">
        <w:rPr>
          <w:rStyle w:val="HideTWBExt"/>
          <w:noProof w:val="0"/>
        </w:rPr>
        <w:t>&lt;/Amend&gt;</w:t>
      </w:r>
    </w:p>
    <w:p w14:paraId="106C6E8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105</w:t>
      </w:r>
      <w:r w:rsidRPr="005938C5">
        <w:rPr>
          <w:rStyle w:val="HideTWBExt"/>
          <w:b w:val="0"/>
          <w:noProof w:val="0"/>
        </w:rPr>
        <w:t>&lt;/NumAm&gt;</w:t>
      </w:r>
    </w:p>
    <w:p w14:paraId="2AD876FA"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4D591110" w14:textId="77777777" w:rsidR="00C530B9" w:rsidRPr="005938C5" w:rsidRDefault="00C530B9" w:rsidP="00C530B9">
      <w:pPr>
        <w:pStyle w:val="NormalBold"/>
      </w:pPr>
      <w:r w:rsidRPr="005938C5">
        <w:rPr>
          <w:rStyle w:val="HideTWBExt"/>
          <w:b w:val="0"/>
          <w:noProof w:val="0"/>
        </w:rPr>
        <w:t>&lt;/RepeatBlock-By&gt;</w:t>
      </w:r>
    </w:p>
    <w:p w14:paraId="6CF06E2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EBE91C0" w14:textId="77777777" w:rsidR="00C530B9" w:rsidRPr="005938C5" w:rsidRDefault="00C530B9" w:rsidP="00C530B9">
      <w:pPr>
        <w:pStyle w:val="NormalBold"/>
      </w:pPr>
      <w:r w:rsidRPr="005938C5">
        <w:rPr>
          <w:rStyle w:val="HideTWBExt"/>
          <w:b w:val="0"/>
          <w:noProof w:val="0"/>
        </w:rPr>
        <w:t>&lt;Article&gt;</w:t>
      </w:r>
      <w:r w:rsidRPr="005938C5">
        <w:t>Paragrafo 11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F62D6A8" w14:textId="77777777" w:rsidTr="00622670">
        <w:trPr>
          <w:trHeight w:hRule="exact" w:val="240"/>
          <w:jc w:val="center"/>
        </w:trPr>
        <w:tc>
          <w:tcPr>
            <w:tcW w:w="9752" w:type="dxa"/>
            <w:gridSpan w:val="2"/>
            <w:tcBorders>
              <w:top w:val="nil"/>
              <w:left w:val="nil"/>
              <w:bottom w:val="nil"/>
              <w:right w:val="nil"/>
            </w:tcBorders>
          </w:tcPr>
          <w:p w14:paraId="4FEA6CF5" w14:textId="77777777" w:rsidR="00C530B9" w:rsidRPr="005938C5" w:rsidRDefault="00C530B9" w:rsidP="00622670"/>
        </w:tc>
      </w:tr>
      <w:tr w:rsidR="00C530B9" w:rsidRPr="005938C5" w14:paraId="593BE640" w14:textId="77777777" w:rsidTr="00622670">
        <w:trPr>
          <w:trHeight w:val="240"/>
          <w:jc w:val="center"/>
        </w:trPr>
        <w:tc>
          <w:tcPr>
            <w:tcW w:w="4876" w:type="dxa"/>
            <w:tcBorders>
              <w:top w:val="nil"/>
              <w:left w:val="nil"/>
              <w:bottom w:val="nil"/>
              <w:right w:val="nil"/>
            </w:tcBorders>
          </w:tcPr>
          <w:p w14:paraId="3DD1DB3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6D30A38" w14:textId="77777777" w:rsidR="00C530B9" w:rsidRPr="005938C5" w:rsidRDefault="00C530B9" w:rsidP="00622670">
            <w:pPr>
              <w:pStyle w:val="AmColumnHeading"/>
            </w:pPr>
            <w:r w:rsidRPr="005938C5">
              <w:t>Emendamento</w:t>
            </w:r>
          </w:p>
        </w:tc>
      </w:tr>
      <w:tr w:rsidR="00C530B9" w:rsidRPr="005938C5" w14:paraId="615FB4F1" w14:textId="77777777" w:rsidTr="00622670">
        <w:trPr>
          <w:jc w:val="center"/>
        </w:trPr>
        <w:tc>
          <w:tcPr>
            <w:tcW w:w="4876" w:type="dxa"/>
            <w:tcBorders>
              <w:top w:val="nil"/>
              <w:left w:val="nil"/>
              <w:bottom w:val="nil"/>
              <w:right w:val="nil"/>
            </w:tcBorders>
          </w:tcPr>
          <w:p w14:paraId="69FD1245" w14:textId="77777777" w:rsidR="00C530B9" w:rsidRPr="005938C5" w:rsidRDefault="00C530B9" w:rsidP="00622670">
            <w:pPr>
              <w:pStyle w:val="Normal6a"/>
            </w:pPr>
          </w:p>
        </w:tc>
        <w:tc>
          <w:tcPr>
            <w:tcW w:w="4876" w:type="dxa"/>
            <w:tcBorders>
              <w:top w:val="nil"/>
              <w:left w:val="nil"/>
              <w:bottom w:val="nil"/>
              <w:right w:val="nil"/>
            </w:tcBorders>
          </w:tcPr>
          <w:p w14:paraId="2CB2C5EC" w14:textId="77777777" w:rsidR="00C530B9" w:rsidRPr="005938C5" w:rsidRDefault="00C530B9" w:rsidP="00622670">
            <w:pPr>
              <w:pStyle w:val="Normal6a"/>
            </w:pPr>
            <w:r w:rsidRPr="005938C5">
              <w:rPr>
                <w:b/>
                <w:i/>
              </w:rPr>
              <w:t>11 bis.</w:t>
            </w:r>
            <w:r w:rsidRPr="005938C5">
              <w:tab/>
            </w:r>
            <w:r w:rsidRPr="005938C5">
              <w:rPr>
                <w:b/>
                <w:i/>
              </w:rPr>
              <w:t>accoglie con favore la cooperazione in corso tra il Montenegro e Frontex, Europol, Eurojust e CEPOL e rileva l'importanza di tale cooperazione nella lotta alla criminalità transfrontaliera, compreso il traffico di armi, droga ed esseri umani, e nella lotta al terrorismo e all'estremismo; sottolinea la necessità di rafforzare la cooperazione nel settore della droga;</w:t>
            </w:r>
          </w:p>
        </w:tc>
      </w:tr>
    </w:tbl>
    <w:p w14:paraId="2FAD62F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9BA2FF1" w14:textId="77777777" w:rsidR="00C530B9" w:rsidRPr="005938C5" w:rsidRDefault="00C530B9" w:rsidP="00C530B9">
      <w:r w:rsidRPr="005938C5">
        <w:rPr>
          <w:rStyle w:val="HideTWBExt"/>
          <w:noProof w:val="0"/>
        </w:rPr>
        <w:t>&lt;/Amend&gt;</w:t>
      </w:r>
    </w:p>
    <w:p w14:paraId="0E4D3B5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106</w:t>
      </w:r>
      <w:r w:rsidRPr="005938C5">
        <w:rPr>
          <w:rStyle w:val="HideTWBExt"/>
          <w:b w:val="0"/>
          <w:noProof w:val="0"/>
        </w:rPr>
        <w:t>&lt;/NumAm&gt;</w:t>
      </w:r>
    </w:p>
    <w:p w14:paraId="43EAA996"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1C78BAAF" w14:textId="77777777" w:rsidR="00C530B9" w:rsidRPr="005938C5" w:rsidRDefault="00C530B9" w:rsidP="00C530B9">
      <w:pPr>
        <w:pStyle w:val="NormalBold"/>
      </w:pPr>
      <w:r w:rsidRPr="005938C5">
        <w:rPr>
          <w:rStyle w:val="HideTWBExt"/>
          <w:b w:val="0"/>
          <w:noProof w:val="0"/>
        </w:rPr>
        <w:t>&lt;/RepeatBlock-By&gt;</w:t>
      </w:r>
    </w:p>
    <w:p w14:paraId="5E9E813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1D043A6" w14:textId="77777777" w:rsidR="00C530B9" w:rsidRPr="005938C5" w:rsidRDefault="00C530B9" w:rsidP="00C530B9">
      <w:pPr>
        <w:pStyle w:val="NormalBold"/>
      </w:pPr>
      <w:r w:rsidRPr="005938C5">
        <w:rPr>
          <w:rStyle w:val="HideTWBExt"/>
          <w:b w:val="0"/>
          <w:noProof w:val="0"/>
        </w:rPr>
        <w:t>&lt;Article&gt;</w:t>
      </w:r>
      <w:r w:rsidRPr="005938C5">
        <w:t>Paragrafo 12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5E3F4BD" w14:textId="77777777" w:rsidTr="00622670">
        <w:trPr>
          <w:trHeight w:hRule="exact" w:val="240"/>
          <w:jc w:val="center"/>
        </w:trPr>
        <w:tc>
          <w:tcPr>
            <w:tcW w:w="9752" w:type="dxa"/>
            <w:gridSpan w:val="2"/>
            <w:tcBorders>
              <w:top w:val="nil"/>
              <w:left w:val="nil"/>
              <w:bottom w:val="nil"/>
              <w:right w:val="nil"/>
            </w:tcBorders>
          </w:tcPr>
          <w:p w14:paraId="2DBFE5E9" w14:textId="77777777" w:rsidR="00C530B9" w:rsidRPr="005938C5" w:rsidRDefault="00C530B9" w:rsidP="00622670"/>
        </w:tc>
      </w:tr>
      <w:tr w:rsidR="00C530B9" w:rsidRPr="005938C5" w14:paraId="3E13C16E" w14:textId="77777777" w:rsidTr="00622670">
        <w:trPr>
          <w:trHeight w:val="240"/>
          <w:jc w:val="center"/>
        </w:trPr>
        <w:tc>
          <w:tcPr>
            <w:tcW w:w="4876" w:type="dxa"/>
            <w:tcBorders>
              <w:top w:val="nil"/>
              <w:left w:val="nil"/>
              <w:bottom w:val="nil"/>
              <w:right w:val="nil"/>
            </w:tcBorders>
          </w:tcPr>
          <w:p w14:paraId="0530C00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A432CA0" w14:textId="77777777" w:rsidR="00C530B9" w:rsidRPr="005938C5" w:rsidRDefault="00C530B9" w:rsidP="00622670">
            <w:pPr>
              <w:pStyle w:val="AmColumnHeading"/>
            </w:pPr>
            <w:r w:rsidRPr="005938C5">
              <w:t>Emendamento</w:t>
            </w:r>
          </w:p>
        </w:tc>
      </w:tr>
      <w:tr w:rsidR="00C530B9" w:rsidRPr="005938C5" w14:paraId="03C97C17" w14:textId="77777777" w:rsidTr="00622670">
        <w:trPr>
          <w:jc w:val="center"/>
        </w:trPr>
        <w:tc>
          <w:tcPr>
            <w:tcW w:w="4876" w:type="dxa"/>
            <w:tcBorders>
              <w:top w:val="nil"/>
              <w:left w:val="nil"/>
              <w:bottom w:val="nil"/>
              <w:right w:val="nil"/>
            </w:tcBorders>
          </w:tcPr>
          <w:p w14:paraId="16F0617F" w14:textId="77777777" w:rsidR="00C530B9" w:rsidRPr="005938C5" w:rsidRDefault="00C530B9" w:rsidP="00622670">
            <w:pPr>
              <w:pStyle w:val="Normal6a"/>
            </w:pPr>
            <w:r w:rsidRPr="005938C5">
              <w:t>12.</w:t>
            </w:r>
            <w:r w:rsidRPr="005938C5">
              <w:tab/>
              <w:t>invita il Montenegro ad allineare pienamente la sua politica in materia di visti a quella dell'UE</w:t>
            </w:r>
            <w:r w:rsidRPr="005938C5">
              <w:rPr>
                <w:b/>
                <w:i/>
              </w:rPr>
              <w:t>, in particolare per quanto riguarda i paesi che presentano rischi per la sicurezza</w:t>
            </w:r>
            <w:r w:rsidRPr="005938C5">
              <w:t>; ricorda che ciò è un requisito del parametro di chiusura nell'ambito del capitolo 24;</w:t>
            </w:r>
          </w:p>
        </w:tc>
        <w:tc>
          <w:tcPr>
            <w:tcW w:w="4876" w:type="dxa"/>
            <w:tcBorders>
              <w:top w:val="nil"/>
              <w:left w:val="nil"/>
              <w:bottom w:val="nil"/>
              <w:right w:val="nil"/>
            </w:tcBorders>
          </w:tcPr>
          <w:p w14:paraId="1ED8F205" w14:textId="77777777" w:rsidR="00C530B9" w:rsidRPr="005938C5" w:rsidRDefault="00C530B9" w:rsidP="00622670">
            <w:pPr>
              <w:pStyle w:val="Normal6a"/>
            </w:pPr>
            <w:r w:rsidRPr="005938C5">
              <w:t>12.</w:t>
            </w:r>
            <w:r w:rsidRPr="005938C5">
              <w:tab/>
              <w:t>invita il Montenegro ad allineare pienamente la sua politica in materia di visti a quella dell'UE; ricorda che ciò è un requisito del parametro di chiusura nell'ambito del capitolo 24;</w:t>
            </w:r>
          </w:p>
        </w:tc>
      </w:tr>
    </w:tbl>
    <w:p w14:paraId="63AA42C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5D02CD3" w14:textId="77777777" w:rsidR="00C530B9" w:rsidRPr="005938C5" w:rsidRDefault="00C530B9" w:rsidP="00C530B9">
      <w:r w:rsidRPr="005938C5">
        <w:rPr>
          <w:rStyle w:val="HideTWBExt"/>
          <w:noProof w:val="0"/>
        </w:rPr>
        <w:t>&lt;/Amend&gt;</w:t>
      </w:r>
    </w:p>
    <w:p w14:paraId="7EEEA79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107</w:t>
      </w:r>
      <w:r w:rsidRPr="005938C5">
        <w:rPr>
          <w:rStyle w:val="HideTWBExt"/>
          <w:b w:val="0"/>
          <w:noProof w:val="0"/>
        </w:rPr>
        <w:t>&lt;/NumAm&gt;</w:t>
      </w:r>
    </w:p>
    <w:p w14:paraId="24A0DDB8"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4A66B1C9"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0BF52F8" w14:textId="77777777" w:rsidR="00C530B9" w:rsidRPr="005938C5" w:rsidRDefault="00C530B9" w:rsidP="00C530B9">
      <w:pPr>
        <w:pStyle w:val="NormalBold"/>
      </w:pPr>
      <w:r w:rsidRPr="005938C5">
        <w:rPr>
          <w:rStyle w:val="HideTWBExt"/>
          <w:b w:val="0"/>
          <w:noProof w:val="0"/>
        </w:rPr>
        <w:t>&lt;/RepeatBlock-By&gt;</w:t>
      </w:r>
    </w:p>
    <w:p w14:paraId="26DEE3F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FDC3579" w14:textId="77777777" w:rsidR="00C530B9" w:rsidRPr="005938C5" w:rsidRDefault="00C530B9" w:rsidP="00C530B9">
      <w:pPr>
        <w:pStyle w:val="NormalBold"/>
      </w:pPr>
      <w:r w:rsidRPr="005938C5">
        <w:rPr>
          <w:rStyle w:val="HideTWBExt"/>
          <w:b w:val="0"/>
          <w:noProof w:val="0"/>
        </w:rPr>
        <w:t>&lt;Article&gt;</w:t>
      </w:r>
      <w:r w:rsidRPr="005938C5">
        <w:t>Paragrafo 12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30B14E1" w14:textId="77777777" w:rsidTr="00622670">
        <w:trPr>
          <w:trHeight w:hRule="exact" w:val="240"/>
          <w:jc w:val="center"/>
        </w:trPr>
        <w:tc>
          <w:tcPr>
            <w:tcW w:w="9752" w:type="dxa"/>
            <w:gridSpan w:val="2"/>
            <w:tcBorders>
              <w:top w:val="nil"/>
              <w:left w:val="nil"/>
              <w:bottom w:val="nil"/>
              <w:right w:val="nil"/>
            </w:tcBorders>
          </w:tcPr>
          <w:p w14:paraId="4DFC4C61" w14:textId="77777777" w:rsidR="00C530B9" w:rsidRPr="005938C5" w:rsidRDefault="00C530B9" w:rsidP="00622670"/>
        </w:tc>
      </w:tr>
      <w:tr w:rsidR="00C530B9" w:rsidRPr="005938C5" w14:paraId="49E701FF" w14:textId="77777777" w:rsidTr="00622670">
        <w:trPr>
          <w:trHeight w:val="240"/>
          <w:jc w:val="center"/>
        </w:trPr>
        <w:tc>
          <w:tcPr>
            <w:tcW w:w="4876" w:type="dxa"/>
            <w:tcBorders>
              <w:top w:val="nil"/>
              <w:left w:val="nil"/>
              <w:bottom w:val="nil"/>
              <w:right w:val="nil"/>
            </w:tcBorders>
          </w:tcPr>
          <w:p w14:paraId="3B2CEE4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5BEF5C3" w14:textId="77777777" w:rsidR="00C530B9" w:rsidRPr="005938C5" w:rsidRDefault="00C530B9" w:rsidP="00622670">
            <w:pPr>
              <w:pStyle w:val="AmColumnHeading"/>
            </w:pPr>
            <w:r w:rsidRPr="005938C5">
              <w:t>Emendamento</w:t>
            </w:r>
          </w:p>
        </w:tc>
      </w:tr>
      <w:tr w:rsidR="00C530B9" w:rsidRPr="005938C5" w14:paraId="25209E26" w14:textId="77777777" w:rsidTr="00622670">
        <w:trPr>
          <w:jc w:val="center"/>
        </w:trPr>
        <w:tc>
          <w:tcPr>
            <w:tcW w:w="4876" w:type="dxa"/>
            <w:tcBorders>
              <w:top w:val="nil"/>
              <w:left w:val="nil"/>
              <w:bottom w:val="nil"/>
              <w:right w:val="nil"/>
            </w:tcBorders>
          </w:tcPr>
          <w:p w14:paraId="3E446A67" w14:textId="77777777" w:rsidR="00C530B9" w:rsidRPr="005938C5" w:rsidRDefault="00C530B9" w:rsidP="00622670">
            <w:pPr>
              <w:pStyle w:val="Normal6a"/>
            </w:pPr>
            <w:r w:rsidRPr="005938C5">
              <w:t>12.</w:t>
            </w:r>
            <w:r w:rsidRPr="005938C5">
              <w:tab/>
            </w:r>
            <w:r w:rsidRPr="005938C5">
              <w:rPr>
                <w:b/>
                <w:i/>
              </w:rPr>
              <w:t>invita</w:t>
            </w:r>
            <w:r w:rsidRPr="005938C5">
              <w:t xml:space="preserve"> il Montenegro ad allineare pienamente la sua politica in materia di visti a quella dell'UE, in particolare per quanto riguarda i paesi che presentano rischi per la sicurezza; ricorda che ciò è un requisito del parametro di chiusura nell'ambito del capitolo 24;</w:t>
            </w:r>
          </w:p>
        </w:tc>
        <w:tc>
          <w:tcPr>
            <w:tcW w:w="4876" w:type="dxa"/>
            <w:tcBorders>
              <w:top w:val="nil"/>
              <w:left w:val="nil"/>
              <w:bottom w:val="nil"/>
              <w:right w:val="nil"/>
            </w:tcBorders>
          </w:tcPr>
          <w:p w14:paraId="61B2D84B" w14:textId="77777777" w:rsidR="00C530B9" w:rsidRPr="005938C5" w:rsidRDefault="00C530B9" w:rsidP="00622670">
            <w:pPr>
              <w:pStyle w:val="Normal6a"/>
            </w:pPr>
            <w:r w:rsidRPr="005938C5">
              <w:t>12.</w:t>
            </w:r>
            <w:r w:rsidRPr="005938C5">
              <w:tab/>
            </w:r>
            <w:r w:rsidRPr="005938C5">
              <w:rPr>
                <w:b/>
                <w:i/>
              </w:rPr>
              <w:t xml:space="preserve">rinnova </w:t>
            </w:r>
            <w:r w:rsidRPr="005938C5">
              <w:t>il</w:t>
            </w:r>
            <w:r w:rsidRPr="005938C5">
              <w:rPr>
                <w:b/>
                <w:i/>
              </w:rPr>
              <w:t xml:space="preserve"> proprio invito al</w:t>
            </w:r>
            <w:r w:rsidRPr="005938C5">
              <w:t xml:space="preserve"> Montenegro ad allineare pienamente la sua politica in materia di visti a quella dell'UE, in particolare per quanto riguarda i paesi che presentano rischi per la sicurezza; </w:t>
            </w:r>
            <w:r w:rsidRPr="005938C5">
              <w:rPr>
                <w:b/>
                <w:i/>
              </w:rPr>
              <w:t>prende atto della decisione del governo del Montenegro di depennare l'Armenia, l'Azerbaigian, l'Egitto, il Kuwait, l'Uzbekistan e Vanuatu dal suo elenco di paesi esenti dall'obbligo del visto nel 2025;</w:t>
            </w:r>
            <w:r w:rsidRPr="005938C5">
              <w:t xml:space="preserve"> ricorda che ciò è un requisito del parametro di chiusura nell'ambito del capitolo 24;</w:t>
            </w:r>
          </w:p>
        </w:tc>
      </w:tr>
    </w:tbl>
    <w:p w14:paraId="6F5FD6A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ABB472C" w14:textId="77777777" w:rsidR="00C530B9" w:rsidRPr="005938C5" w:rsidRDefault="00C530B9" w:rsidP="00C530B9">
      <w:r w:rsidRPr="005938C5">
        <w:rPr>
          <w:rStyle w:val="HideTWBExt"/>
          <w:noProof w:val="0"/>
        </w:rPr>
        <w:t>&lt;/Amend&gt;</w:t>
      </w:r>
    </w:p>
    <w:p w14:paraId="59E9EF6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108</w:t>
      </w:r>
      <w:r w:rsidRPr="005938C5">
        <w:rPr>
          <w:rStyle w:val="HideTWBExt"/>
          <w:b w:val="0"/>
          <w:noProof w:val="0"/>
        </w:rPr>
        <w:t>&lt;/NumAm&gt;</w:t>
      </w:r>
    </w:p>
    <w:p w14:paraId="7E916D72"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2C20AF5E" w14:textId="77777777" w:rsidR="00C530B9" w:rsidRPr="005938C5" w:rsidRDefault="00C530B9" w:rsidP="00C530B9">
      <w:pPr>
        <w:pStyle w:val="NormalBold"/>
      </w:pPr>
      <w:r w:rsidRPr="005938C5">
        <w:rPr>
          <w:rStyle w:val="HideTWBExt"/>
          <w:b w:val="0"/>
          <w:noProof w:val="0"/>
        </w:rPr>
        <w:t>&lt;/RepeatBlock-By&gt;</w:t>
      </w:r>
    </w:p>
    <w:p w14:paraId="7CF473D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90D4FB5" w14:textId="77777777" w:rsidR="00C530B9" w:rsidRPr="005938C5" w:rsidRDefault="00C530B9" w:rsidP="00C530B9">
      <w:pPr>
        <w:pStyle w:val="NormalBold"/>
      </w:pPr>
      <w:r w:rsidRPr="005938C5">
        <w:rPr>
          <w:rStyle w:val="HideTWBExt"/>
          <w:b w:val="0"/>
          <w:noProof w:val="0"/>
        </w:rPr>
        <w:t>&lt;Article&gt;</w:t>
      </w:r>
      <w:r w:rsidRPr="005938C5">
        <w:t>Paragrafo 12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5992996" w14:textId="77777777" w:rsidTr="00622670">
        <w:trPr>
          <w:trHeight w:hRule="exact" w:val="240"/>
          <w:jc w:val="center"/>
        </w:trPr>
        <w:tc>
          <w:tcPr>
            <w:tcW w:w="9752" w:type="dxa"/>
            <w:gridSpan w:val="2"/>
            <w:tcBorders>
              <w:top w:val="nil"/>
              <w:left w:val="nil"/>
              <w:bottom w:val="nil"/>
              <w:right w:val="nil"/>
            </w:tcBorders>
          </w:tcPr>
          <w:p w14:paraId="1EB7A09B" w14:textId="77777777" w:rsidR="00C530B9" w:rsidRPr="005938C5" w:rsidRDefault="00C530B9" w:rsidP="00622670"/>
        </w:tc>
      </w:tr>
      <w:tr w:rsidR="00C530B9" w:rsidRPr="005938C5" w14:paraId="1532C3C1" w14:textId="77777777" w:rsidTr="00622670">
        <w:trPr>
          <w:trHeight w:val="240"/>
          <w:jc w:val="center"/>
        </w:trPr>
        <w:tc>
          <w:tcPr>
            <w:tcW w:w="4876" w:type="dxa"/>
            <w:tcBorders>
              <w:top w:val="nil"/>
              <w:left w:val="nil"/>
              <w:bottom w:val="nil"/>
              <w:right w:val="nil"/>
            </w:tcBorders>
          </w:tcPr>
          <w:p w14:paraId="5FDD19B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0303A20" w14:textId="77777777" w:rsidR="00C530B9" w:rsidRPr="005938C5" w:rsidRDefault="00C530B9" w:rsidP="00622670">
            <w:pPr>
              <w:pStyle w:val="AmColumnHeading"/>
            </w:pPr>
            <w:r w:rsidRPr="005938C5">
              <w:t>Emendamento</w:t>
            </w:r>
          </w:p>
        </w:tc>
      </w:tr>
      <w:tr w:rsidR="00C530B9" w:rsidRPr="005938C5" w14:paraId="47782A2E" w14:textId="77777777" w:rsidTr="00622670">
        <w:trPr>
          <w:jc w:val="center"/>
        </w:trPr>
        <w:tc>
          <w:tcPr>
            <w:tcW w:w="4876" w:type="dxa"/>
            <w:tcBorders>
              <w:top w:val="nil"/>
              <w:left w:val="nil"/>
              <w:bottom w:val="nil"/>
              <w:right w:val="nil"/>
            </w:tcBorders>
          </w:tcPr>
          <w:p w14:paraId="578C8CB1" w14:textId="77777777" w:rsidR="00C530B9" w:rsidRPr="005938C5" w:rsidRDefault="00C530B9" w:rsidP="00622670">
            <w:pPr>
              <w:pStyle w:val="Normal6a"/>
            </w:pPr>
            <w:r w:rsidRPr="005938C5">
              <w:t>12.</w:t>
            </w:r>
            <w:r w:rsidRPr="005938C5">
              <w:tab/>
            </w:r>
            <w:r w:rsidRPr="005938C5">
              <w:rPr>
                <w:b/>
                <w:i/>
              </w:rPr>
              <w:t>invita</w:t>
            </w:r>
            <w:r w:rsidRPr="005938C5">
              <w:t xml:space="preserve"> il Montenegro </w:t>
            </w:r>
            <w:r w:rsidRPr="005938C5">
              <w:rPr>
                <w:b/>
                <w:i/>
              </w:rPr>
              <w:t>ad allineare</w:t>
            </w:r>
            <w:r w:rsidRPr="005938C5">
              <w:t xml:space="preserve"> pienamente la sua politica in materia di visti a quella dell'UE, in particolare per quanto riguarda i paesi che presentano rischi per la sicurezza; ricorda che ciò è un requisito del parametro di chiusura nell'ambito del capitolo 24;</w:t>
            </w:r>
          </w:p>
        </w:tc>
        <w:tc>
          <w:tcPr>
            <w:tcW w:w="4876" w:type="dxa"/>
            <w:tcBorders>
              <w:top w:val="nil"/>
              <w:left w:val="nil"/>
              <w:bottom w:val="nil"/>
              <w:right w:val="nil"/>
            </w:tcBorders>
          </w:tcPr>
          <w:p w14:paraId="45FE4A60" w14:textId="77777777" w:rsidR="00C530B9" w:rsidRPr="005938C5" w:rsidRDefault="00C530B9" w:rsidP="00622670">
            <w:pPr>
              <w:pStyle w:val="Normal6a"/>
            </w:pPr>
            <w:r w:rsidRPr="005938C5">
              <w:t>12.</w:t>
            </w:r>
            <w:r w:rsidRPr="005938C5">
              <w:tab/>
            </w:r>
            <w:r w:rsidRPr="005938C5">
              <w:rPr>
                <w:b/>
                <w:i/>
              </w:rPr>
              <w:t>insiste affinché</w:t>
            </w:r>
            <w:r w:rsidRPr="005938C5">
              <w:t xml:space="preserve"> il Montenegro </w:t>
            </w:r>
            <w:r w:rsidRPr="005938C5">
              <w:rPr>
                <w:b/>
                <w:i/>
              </w:rPr>
              <w:t>allinei</w:t>
            </w:r>
            <w:r w:rsidRPr="005938C5">
              <w:t xml:space="preserve"> pienamente la sua politica in materia di visti a quella dell'UE, in particolare per quanto riguarda i paesi che presentano rischi per la sicurezza; ricorda che ciò è un requisito del parametro di chiusura nell'ambito del capitolo 24;</w:t>
            </w:r>
          </w:p>
        </w:tc>
      </w:tr>
    </w:tbl>
    <w:p w14:paraId="67F6F05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07700ED5" w14:textId="77777777" w:rsidR="00C530B9" w:rsidRPr="005938C5" w:rsidRDefault="00C530B9" w:rsidP="00C530B9">
      <w:r w:rsidRPr="005938C5">
        <w:rPr>
          <w:rStyle w:val="HideTWBExt"/>
          <w:noProof w:val="0"/>
        </w:rPr>
        <w:t>&lt;/Amend&gt;</w:t>
      </w:r>
    </w:p>
    <w:p w14:paraId="55249F2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109</w:t>
      </w:r>
      <w:r w:rsidRPr="005938C5">
        <w:rPr>
          <w:rStyle w:val="HideTWBExt"/>
          <w:b w:val="0"/>
          <w:noProof w:val="0"/>
        </w:rPr>
        <w:t>&lt;/NumAm&gt;</w:t>
      </w:r>
    </w:p>
    <w:p w14:paraId="78FB3EF0"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59AA62DD" w14:textId="77777777" w:rsidR="00C530B9" w:rsidRPr="005938C5" w:rsidRDefault="00C530B9" w:rsidP="00C530B9">
      <w:pPr>
        <w:pStyle w:val="NormalBold"/>
      </w:pPr>
      <w:r w:rsidRPr="005938C5">
        <w:rPr>
          <w:rStyle w:val="HideTWBExt"/>
          <w:b w:val="0"/>
          <w:noProof w:val="0"/>
        </w:rPr>
        <w:t>&lt;/RepeatBlock-By&gt;</w:t>
      </w:r>
    </w:p>
    <w:p w14:paraId="789FA4D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F8446F8" w14:textId="77777777" w:rsidR="00C530B9" w:rsidRPr="005938C5" w:rsidRDefault="00C530B9" w:rsidP="00C530B9">
      <w:pPr>
        <w:pStyle w:val="NormalBold"/>
      </w:pPr>
      <w:r w:rsidRPr="005938C5">
        <w:rPr>
          <w:rStyle w:val="HideTWBExt"/>
          <w:b w:val="0"/>
          <w:noProof w:val="0"/>
        </w:rPr>
        <w:t>&lt;Article&gt;</w:t>
      </w:r>
      <w:r w:rsidRPr="005938C5">
        <w:t>Paragrafo 13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45A68EC" w14:textId="77777777" w:rsidTr="00622670">
        <w:trPr>
          <w:trHeight w:hRule="exact" w:val="240"/>
          <w:jc w:val="center"/>
        </w:trPr>
        <w:tc>
          <w:tcPr>
            <w:tcW w:w="9752" w:type="dxa"/>
            <w:gridSpan w:val="2"/>
            <w:tcBorders>
              <w:top w:val="nil"/>
              <w:left w:val="nil"/>
              <w:bottom w:val="nil"/>
              <w:right w:val="nil"/>
            </w:tcBorders>
          </w:tcPr>
          <w:p w14:paraId="30A350AA" w14:textId="77777777" w:rsidR="00C530B9" w:rsidRPr="005938C5" w:rsidRDefault="00C530B9" w:rsidP="00622670"/>
        </w:tc>
      </w:tr>
      <w:tr w:rsidR="00C530B9" w:rsidRPr="005938C5" w14:paraId="3705F3FC" w14:textId="77777777" w:rsidTr="00622670">
        <w:trPr>
          <w:trHeight w:val="240"/>
          <w:jc w:val="center"/>
        </w:trPr>
        <w:tc>
          <w:tcPr>
            <w:tcW w:w="4876" w:type="dxa"/>
            <w:tcBorders>
              <w:top w:val="nil"/>
              <w:left w:val="nil"/>
              <w:bottom w:val="nil"/>
              <w:right w:val="nil"/>
            </w:tcBorders>
          </w:tcPr>
          <w:p w14:paraId="1B77CD1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E03133D" w14:textId="77777777" w:rsidR="00C530B9" w:rsidRPr="005938C5" w:rsidRDefault="00C530B9" w:rsidP="00622670">
            <w:pPr>
              <w:pStyle w:val="AmColumnHeading"/>
            </w:pPr>
            <w:r w:rsidRPr="005938C5">
              <w:t>Emendamento</w:t>
            </w:r>
          </w:p>
        </w:tc>
      </w:tr>
      <w:tr w:rsidR="00C530B9" w:rsidRPr="005938C5" w14:paraId="56D15D3A" w14:textId="77777777" w:rsidTr="00622670">
        <w:trPr>
          <w:jc w:val="center"/>
        </w:trPr>
        <w:tc>
          <w:tcPr>
            <w:tcW w:w="4876" w:type="dxa"/>
            <w:tcBorders>
              <w:top w:val="nil"/>
              <w:left w:val="nil"/>
              <w:bottom w:val="nil"/>
              <w:right w:val="nil"/>
            </w:tcBorders>
          </w:tcPr>
          <w:p w14:paraId="7A6DE8CE" w14:textId="77777777" w:rsidR="00C530B9" w:rsidRPr="005938C5" w:rsidRDefault="00C530B9" w:rsidP="00622670">
            <w:pPr>
              <w:pStyle w:val="Normal6a"/>
            </w:pPr>
            <w:r w:rsidRPr="005938C5">
              <w:t>13.</w:t>
            </w:r>
            <w:r w:rsidRPr="005938C5">
              <w:tab/>
              <w:t>sottolinea l'importanza di una pubblica amministrazione trasparente e responsabile, di una maggiore capacità amministrativa e di una funzione pubblica professionale e meritocratica;</w:t>
            </w:r>
          </w:p>
        </w:tc>
        <w:tc>
          <w:tcPr>
            <w:tcW w:w="4876" w:type="dxa"/>
            <w:tcBorders>
              <w:top w:val="nil"/>
              <w:left w:val="nil"/>
              <w:bottom w:val="nil"/>
              <w:right w:val="nil"/>
            </w:tcBorders>
          </w:tcPr>
          <w:p w14:paraId="65891401" w14:textId="77777777" w:rsidR="00C530B9" w:rsidRPr="005938C5" w:rsidRDefault="00C530B9" w:rsidP="00622670">
            <w:pPr>
              <w:pStyle w:val="Normal6a"/>
            </w:pPr>
            <w:r w:rsidRPr="005938C5">
              <w:t>13.</w:t>
            </w:r>
            <w:r w:rsidRPr="005938C5">
              <w:tab/>
              <w:t xml:space="preserve">sottolinea l'importanza di una pubblica amministrazione trasparente e responsabile, di una maggiore capacità amministrativa e di una funzione pubblica professionale e meritocratica; </w:t>
            </w:r>
            <w:r w:rsidRPr="005938C5">
              <w:rPr>
                <w:b/>
                <w:i/>
              </w:rPr>
              <w:t>esprime, in tale contesto, la sua opposizione categorica alle quote di genere, che non promuovono l'uguaglianza ma compromettono il principio di assunzione basata sul merito;</w:t>
            </w:r>
          </w:p>
        </w:tc>
      </w:tr>
    </w:tbl>
    <w:p w14:paraId="38F2655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4627A52F" w14:textId="77777777" w:rsidR="00C530B9" w:rsidRPr="005938C5" w:rsidRDefault="00C530B9" w:rsidP="00C530B9">
      <w:r w:rsidRPr="005938C5">
        <w:rPr>
          <w:rStyle w:val="HideTWBExt"/>
          <w:noProof w:val="0"/>
        </w:rPr>
        <w:t>&lt;/Amend&gt;</w:t>
      </w:r>
    </w:p>
    <w:p w14:paraId="7226572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110</w:t>
      </w:r>
      <w:r w:rsidRPr="005938C5">
        <w:rPr>
          <w:rStyle w:val="HideTWBExt"/>
          <w:b w:val="0"/>
          <w:noProof w:val="0"/>
        </w:rPr>
        <w:t>&lt;/NumAm&gt;</w:t>
      </w:r>
    </w:p>
    <w:p w14:paraId="43EA5819"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10428456"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2DB9522" w14:textId="77777777" w:rsidR="00C530B9" w:rsidRPr="005938C5" w:rsidRDefault="00C530B9" w:rsidP="00C530B9">
      <w:pPr>
        <w:pStyle w:val="NormalBold"/>
      </w:pPr>
      <w:r w:rsidRPr="005938C5">
        <w:rPr>
          <w:rStyle w:val="HideTWBExt"/>
          <w:b w:val="0"/>
          <w:noProof w:val="0"/>
        </w:rPr>
        <w:t>&lt;/RepeatBlock-By&gt;</w:t>
      </w:r>
    </w:p>
    <w:p w14:paraId="1CF5148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121CE26" w14:textId="77777777" w:rsidR="00C530B9" w:rsidRPr="005938C5" w:rsidRDefault="00C530B9" w:rsidP="00C530B9">
      <w:pPr>
        <w:pStyle w:val="NormalBold"/>
      </w:pPr>
      <w:r w:rsidRPr="005938C5">
        <w:rPr>
          <w:rStyle w:val="HideTWBExt"/>
          <w:b w:val="0"/>
          <w:noProof w:val="0"/>
        </w:rPr>
        <w:t>&lt;Article&gt;</w:t>
      </w:r>
      <w:r w:rsidRPr="005938C5">
        <w:t>Paragrafo 13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6B58736" w14:textId="77777777" w:rsidTr="00622670">
        <w:trPr>
          <w:trHeight w:hRule="exact" w:val="240"/>
          <w:jc w:val="center"/>
        </w:trPr>
        <w:tc>
          <w:tcPr>
            <w:tcW w:w="9752" w:type="dxa"/>
            <w:gridSpan w:val="2"/>
            <w:tcBorders>
              <w:top w:val="nil"/>
              <w:left w:val="nil"/>
              <w:bottom w:val="nil"/>
              <w:right w:val="nil"/>
            </w:tcBorders>
          </w:tcPr>
          <w:p w14:paraId="08EE3D62" w14:textId="77777777" w:rsidR="00C530B9" w:rsidRPr="005938C5" w:rsidRDefault="00C530B9" w:rsidP="00622670"/>
        </w:tc>
      </w:tr>
      <w:tr w:rsidR="00C530B9" w:rsidRPr="005938C5" w14:paraId="6A7E28F6" w14:textId="77777777" w:rsidTr="00622670">
        <w:trPr>
          <w:trHeight w:val="240"/>
          <w:jc w:val="center"/>
        </w:trPr>
        <w:tc>
          <w:tcPr>
            <w:tcW w:w="4876" w:type="dxa"/>
            <w:tcBorders>
              <w:top w:val="nil"/>
              <w:left w:val="nil"/>
              <w:bottom w:val="nil"/>
              <w:right w:val="nil"/>
            </w:tcBorders>
          </w:tcPr>
          <w:p w14:paraId="6D10E0D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B8EA5DF" w14:textId="77777777" w:rsidR="00C530B9" w:rsidRPr="005938C5" w:rsidRDefault="00C530B9" w:rsidP="00622670">
            <w:pPr>
              <w:pStyle w:val="AmColumnHeading"/>
            </w:pPr>
            <w:r w:rsidRPr="005938C5">
              <w:t>Emendamento</w:t>
            </w:r>
          </w:p>
        </w:tc>
      </w:tr>
      <w:tr w:rsidR="00C530B9" w:rsidRPr="005938C5" w14:paraId="681EB5FB" w14:textId="77777777" w:rsidTr="00622670">
        <w:trPr>
          <w:jc w:val="center"/>
        </w:trPr>
        <w:tc>
          <w:tcPr>
            <w:tcW w:w="4876" w:type="dxa"/>
            <w:tcBorders>
              <w:top w:val="nil"/>
              <w:left w:val="nil"/>
              <w:bottom w:val="nil"/>
              <w:right w:val="nil"/>
            </w:tcBorders>
          </w:tcPr>
          <w:p w14:paraId="04F6541D" w14:textId="77777777" w:rsidR="00C530B9" w:rsidRPr="005938C5" w:rsidRDefault="00C530B9" w:rsidP="00622670">
            <w:pPr>
              <w:pStyle w:val="Normal6a"/>
            </w:pPr>
            <w:r w:rsidRPr="005938C5">
              <w:t>13.</w:t>
            </w:r>
            <w:r w:rsidRPr="005938C5">
              <w:tab/>
              <w:t>sottolinea l'importanza di una pubblica amministrazione trasparente e responsabile, di una maggiore capacità amministrativa e di una funzione pubblica professionale e meritocratica;</w:t>
            </w:r>
          </w:p>
        </w:tc>
        <w:tc>
          <w:tcPr>
            <w:tcW w:w="4876" w:type="dxa"/>
            <w:tcBorders>
              <w:top w:val="nil"/>
              <w:left w:val="nil"/>
              <w:bottom w:val="nil"/>
              <w:right w:val="nil"/>
            </w:tcBorders>
          </w:tcPr>
          <w:p w14:paraId="7905A1D7" w14:textId="77777777" w:rsidR="00C530B9" w:rsidRPr="005938C5" w:rsidRDefault="00C530B9" w:rsidP="00622670">
            <w:pPr>
              <w:pStyle w:val="Normal6a"/>
            </w:pPr>
            <w:r w:rsidRPr="005938C5">
              <w:t>13.</w:t>
            </w:r>
            <w:r w:rsidRPr="005938C5">
              <w:tab/>
              <w:t xml:space="preserve">sottolinea l'importanza di una pubblica amministrazione trasparente e responsabile, di una maggiore capacità amministrativa e di una funzione pubblica professionale e meritocratica; </w:t>
            </w:r>
            <w:r w:rsidRPr="005938C5">
              <w:rPr>
                <w:b/>
                <w:i/>
              </w:rPr>
              <w:t>osserva con preoccupazione che la prosecuzione delle assunzioni su larga scala nella pubblica amministrazione, senza criteri trasparenti e valutazioni chiare delle esigenze, compromette i principi di selezione e professionalizzazione meritocratiche;</w:t>
            </w:r>
          </w:p>
        </w:tc>
      </w:tr>
    </w:tbl>
    <w:p w14:paraId="7D38483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336F3EA" w14:textId="77777777" w:rsidR="00C530B9" w:rsidRPr="005938C5" w:rsidRDefault="00C530B9" w:rsidP="00C530B9">
      <w:r w:rsidRPr="005938C5">
        <w:rPr>
          <w:rStyle w:val="HideTWBExt"/>
          <w:noProof w:val="0"/>
        </w:rPr>
        <w:t>&lt;/Amend&gt;</w:t>
      </w:r>
    </w:p>
    <w:p w14:paraId="25555C0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111</w:t>
      </w:r>
      <w:r w:rsidRPr="005938C5">
        <w:rPr>
          <w:rStyle w:val="HideTWBExt"/>
          <w:b w:val="0"/>
          <w:noProof w:val="0"/>
        </w:rPr>
        <w:t>&lt;/NumAm&gt;</w:t>
      </w:r>
    </w:p>
    <w:p w14:paraId="56B8D31C"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0B87AD18" w14:textId="77777777" w:rsidR="00C530B9" w:rsidRPr="005938C5" w:rsidRDefault="00C530B9" w:rsidP="00C530B9">
      <w:pPr>
        <w:pStyle w:val="NormalBold"/>
      </w:pPr>
      <w:r w:rsidRPr="005938C5">
        <w:rPr>
          <w:rStyle w:val="HideTWBExt"/>
          <w:b w:val="0"/>
          <w:noProof w:val="0"/>
        </w:rPr>
        <w:t>&lt;/RepeatBlock-By&gt;</w:t>
      </w:r>
    </w:p>
    <w:p w14:paraId="6F0835F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90BA3DE" w14:textId="77777777" w:rsidR="00C530B9" w:rsidRPr="005938C5" w:rsidRDefault="00C530B9" w:rsidP="00C530B9">
      <w:pPr>
        <w:pStyle w:val="NormalBold"/>
      </w:pPr>
      <w:r w:rsidRPr="005938C5">
        <w:rPr>
          <w:rStyle w:val="HideTWBExt"/>
          <w:b w:val="0"/>
          <w:noProof w:val="0"/>
        </w:rPr>
        <w:t>&lt;Article&gt;</w:t>
      </w:r>
      <w:r w:rsidRPr="005938C5">
        <w:t>Paragrafo 13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166F2BD" w14:textId="77777777" w:rsidTr="00622670">
        <w:trPr>
          <w:trHeight w:hRule="exact" w:val="240"/>
          <w:jc w:val="center"/>
        </w:trPr>
        <w:tc>
          <w:tcPr>
            <w:tcW w:w="9752" w:type="dxa"/>
            <w:gridSpan w:val="2"/>
            <w:tcBorders>
              <w:top w:val="nil"/>
              <w:left w:val="nil"/>
              <w:bottom w:val="nil"/>
              <w:right w:val="nil"/>
            </w:tcBorders>
          </w:tcPr>
          <w:p w14:paraId="3E9A52CA" w14:textId="77777777" w:rsidR="00C530B9" w:rsidRPr="005938C5" w:rsidRDefault="00C530B9" w:rsidP="00622670"/>
        </w:tc>
      </w:tr>
      <w:tr w:rsidR="00C530B9" w:rsidRPr="005938C5" w14:paraId="0C3B1B78" w14:textId="77777777" w:rsidTr="00622670">
        <w:trPr>
          <w:trHeight w:val="240"/>
          <w:jc w:val="center"/>
        </w:trPr>
        <w:tc>
          <w:tcPr>
            <w:tcW w:w="4876" w:type="dxa"/>
            <w:tcBorders>
              <w:top w:val="nil"/>
              <w:left w:val="nil"/>
              <w:bottom w:val="nil"/>
              <w:right w:val="nil"/>
            </w:tcBorders>
          </w:tcPr>
          <w:p w14:paraId="257B10F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D4647BD" w14:textId="77777777" w:rsidR="00C530B9" w:rsidRPr="005938C5" w:rsidRDefault="00C530B9" w:rsidP="00622670">
            <w:pPr>
              <w:pStyle w:val="AmColumnHeading"/>
            </w:pPr>
            <w:r w:rsidRPr="005938C5">
              <w:t>Emendamento</w:t>
            </w:r>
          </w:p>
        </w:tc>
      </w:tr>
      <w:tr w:rsidR="00C530B9" w:rsidRPr="005938C5" w14:paraId="408CDC52" w14:textId="77777777" w:rsidTr="00622670">
        <w:trPr>
          <w:jc w:val="center"/>
        </w:trPr>
        <w:tc>
          <w:tcPr>
            <w:tcW w:w="4876" w:type="dxa"/>
            <w:tcBorders>
              <w:top w:val="nil"/>
              <w:left w:val="nil"/>
              <w:bottom w:val="nil"/>
              <w:right w:val="nil"/>
            </w:tcBorders>
          </w:tcPr>
          <w:p w14:paraId="52997D2B" w14:textId="77777777" w:rsidR="00C530B9" w:rsidRPr="005938C5" w:rsidRDefault="00C530B9" w:rsidP="00622670">
            <w:pPr>
              <w:pStyle w:val="Normal6a"/>
            </w:pPr>
            <w:r w:rsidRPr="005938C5">
              <w:t>13.</w:t>
            </w:r>
            <w:r w:rsidRPr="005938C5">
              <w:tab/>
              <w:t>sottolinea l'importanza di una pubblica amministrazione trasparente e responsabile, di una maggiore capacità amministrativa e di una funzione pubblica professionale e meritocratica;</w:t>
            </w:r>
          </w:p>
        </w:tc>
        <w:tc>
          <w:tcPr>
            <w:tcW w:w="4876" w:type="dxa"/>
            <w:tcBorders>
              <w:top w:val="nil"/>
              <w:left w:val="nil"/>
              <w:bottom w:val="nil"/>
              <w:right w:val="nil"/>
            </w:tcBorders>
          </w:tcPr>
          <w:p w14:paraId="6563CBC3" w14:textId="77777777" w:rsidR="00C530B9" w:rsidRPr="005938C5" w:rsidRDefault="00C530B9" w:rsidP="00622670">
            <w:pPr>
              <w:pStyle w:val="Normal6a"/>
            </w:pPr>
            <w:r w:rsidRPr="005938C5">
              <w:t>13.</w:t>
            </w:r>
            <w:r w:rsidRPr="005938C5">
              <w:tab/>
              <w:t xml:space="preserve">sottolinea l'importanza di una pubblica amministrazione trasparente e responsabile, di una maggiore capacità amministrativa e di una funzione pubblica professionale e meritocratica; </w:t>
            </w:r>
            <w:r w:rsidRPr="005938C5">
              <w:rPr>
                <w:b/>
                <w:i/>
              </w:rPr>
              <w:t>chiede un'ulteriore depoliticizzazione delle nomine dell'alta funzione pubblica e l'introduzione di chiari meccanismi di valutazione basati sulle prestazioni;</w:t>
            </w:r>
          </w:p>
        </w:tc>
      </w:tr>
    </w:tbl>
    <w:p w14:paraId="76ECFF8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D1360F6" w14:textId="77777777" w:rsidR="00C530B9" w:rsidRPr="005938C5" w:rsidRDefault="00C530B9" w:rsidP="00C530B9">
      <w:r w:rsidRPr="005938C5">
        <w:rPr>
          <w:rStyle w:val="HideTWBExt"/>
          <w:noProof w:val="0"/>
        </w:rPr>
        <w:t>&lt;/Amend&gt;</w:t>
      </w:r>
    </w:p>
    <w:p w14:paraId="568CC11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112</w:t>
      </w:r>
      <w:r w:rsidRPr="005938C5">
        <w:rPr>
          <w:rStyle w:val="HideTWBExt"/>
          <w:b w:val="0"/>
          <w:noProof w:val="0"/>
        </w:rPr>
        <w:t>&lt;/NumAm&gt;</w:t>
      </w:r>
    </w:p>
    <w:p w14:paraId="70D933AF"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57A0C74B" w14:textId="77777777" w:rsidR="00C530B9" w:rsidRPr="005938C5" w:rsidRDefault="00C530B9" w:rsidP="00C530B9">
      <w:pPr>
        <w:pStyle w:val="NormalBold"/>
      </w:pPr>
      <w:r w:rsidRPr="005938C5">
        <w:rPr>
          <w:rStyle w:val="HideTWBExt"/>
          <w:b w:val="0"/>
          <w:noProof w:val="0"/>
        </w:rPr>
        <w:t>&lt;/RepeatBlock-By&gt;</w:t>
      </w:r>
    </w:p>
    <w:p w14:paraId="4E0A78D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2CB905A" w14:textId="77777777" w:rsidR="00C530B9" w:rsidRPr="005938C5" w:rsidRDefault="00C530B9" w:rsidP="00C530B9">
      <w:pPr>
        <w:pStyle w:val="NormalBold"/>
      </w:pPr>
      <w:r w:rsidRPr="005938C5">
        <w:rPr>
          <w:rStyle w:val="HideTWBExt"/>
          <w:b w:val="0"/>
          <w:noProof w:val="0"/>
        </w:rPr>
        <w:t>&lt;Article&gt;</w:t>
      </w:r>
      <w:r w:rsidRPr="005938C5">
        <w:t>Paragrafo 13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3C393AC" w14:textId="77777777" w:rsidTr="00622670">
        <w:trPr>
          <w:trHeight w:hRule="exact" w:val="240"/>
          <w:jc w:val="center"/>
        </w:trPr>
        <w:tc>
          <w:tcPr>
            <w:tcW w:w="9752" w:type="dxa"/>
            <w:gridSpan w:val="2"/>
            <w:tcBorders>
              <w:top w:val="nil"/>
              <w:left w:val="nil"/>
              <w:bottom w:val="nil"/>
              <w:right w:val="nil"/>
            </w:tcBorders>
          </w:tcPr>
          <w:p w14:paraId="566D8CE8" w14:textId="77777777" w:rsidR="00C530B9" w:rsidRPr="005938C5" w:rsidRDefault="00C530B9" w:rsidP="00622670"/>
        </w:tc>
      </w:tr>
      <w:tr w:rsidR="00C530B9" w:rsidRPr="005938C5" w14:paraId="1F0BA7C9" w14:textId="77777777" w:rsidTr="00622670">
        <w:trPr>
          <w:trHeight w:val="240"/>
          <w:jc w:val="center"/>
        </w:trPr>
        <w:tc>
          <w:tcPr>
            <w:tcW w:w="4876" w:type="dxa"/>
            <w:tcBorders>
              <w:top w:val="nil"/>
              <w:left w:val="nil"/>
              <w:bottom w:val="nil"/>
              <w:right w:val="nil"/>
            </w:tcBorders>
          </w:tcPr>
          <w:p w14:paraId="410513D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AD6D739" w14:textId="77777777" w:rsidR="00C530B9" w:rsidRPr="005938C5" w:rsidRDefault="00C530B9" w:rsidP="00622670">
            <w:pPr>
              <w:pStyle w:val="AmColumnHeading"/>
            </w:pPr>
            <w:r w:rsidRPr="005938C5">
              <w:t>Emendamento</w:t>
            </w:r>
          </w:p>
        </w:tc>
      </w:tr>
      <w:tr w:rsidR="00C530B9" w:rsidRPr="005938C5" w14:paraId="08845639" w14:textId="77777777" w:rsidTr="00622670">
        <w:trPr>
          <w:jc w:val="center"/>
        </w:trPr>
        <w:tc>
          <w:tcPr>
            <w:tcW w:w="4876" w:type="dxa"/>
            <w:tcBorders>
              <w:top w:val="nil"/>
              <w:left w:val="nil"/>
              <w:bottom w:val="nil"/>
              <w:right w:val="nil"/>
            </w:tcBorders>
          </w:tcPr>
          <w:p w14:paraId="1D308A16" w14:textId="77777777" w:rsidR="00C530B9" w:rsidRPr="005938C5" w:rsidRDefault="00C530B9" w:rsidP="00622670">
            <w:pPr>
              <w:pStyle w:val="Normal6a"/>
            </w:pPr>
            <w:r w:rsidRPr="005938C5">
              <w:t>13.</w:t>
            </w:r>
            <w:r w:rsidRPr="005938C5">
              <w:tab/>
              <w:t xml:space="preserve">sottolinea l'importanza di una pubblica amministrazione trasparente e responsabile, di una maggiore capacità amministrativa e di una funzione pubblica professionale </w:t>
            </w:r>
            <w:r w:rsidRPr="005938C5">
              <w:rPr>
                <w:b/>
                <w:i/>
              </w:rPr>
              <w:t>e meritocratica</w:t>
            </w:r>
            <w:r w:rsidRPr="005938C5">
              <w:t>;</w:t>
            </w:r>
          </w:p>
        </w:tc>
        <w:tc>
          <w:tcPr>
            <w:tcW w:w="4876" w:type="dxa"/>
            <w:tcBorders>
              <w:top w:val="nil"/>
              <w:left w:val="nil"/>
              <w:bottom w:val="nil"/>
              <w:right w:val="nil"/>
            </w:tcBorders>
          </w:tcPr>
          <w:p w14:paraId="6A2E2D14" w14:textId="77777777" w:rsidR="00C530B9" w:rsidRPr="005938C5" w:rsidRDefault="00C530B9" w:rsidP="00622670">
            <w:pPr>
              <w:pStyle w:val="Normal6a"/>
            </w:pPr>
            <w:r w:rsidRPr="005938C5">
              <w:t>13.</w:t>
            </w:r>
            <w:r w:rsidRPr="005938C5">
              <w:tab/>
              <w:t xml:space="preserve">sottolinea l'importanza di una pubblica amministrazione trasparente e responsabile, di una maggiore capacità amministrativa e di una funzione pubblica professionale </w:t>
            </w:r>
            <w:r w:rsidRPr="005938C5">
              <w:rPr>
                <w:b/>
                <w:i/>
              </w:rPr>
              <w:t>che sia basata sul merito, sulla depoliticizzazione e sulla continuità della competenza</w:t>
            </w:r>
            <w:r w:rsidRPr="005938C5">
              <w:t>;</w:t>
            </w:r>
          </w:p>
        </w:tc>
      </w:tr>
    </w:tbl>
    <w:p w14:paraId="57EC892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28563260" w14:textId="77777777" w:rsidR="00C530B9" w:rsidRPr="005938C5" w:rsidRDefault="00C530B9" w:rsidP="00C530B9">
      <w:r w:rsidRPr="005938C5">
        <w:rPr>
          <w:rStyle w:val="HideTWBExt"/>
          <w:noProof w:val="0"/>
        </w:rPr>
        <w:t>&lt;/Amend&gt;</w:t>
      </w:r>
    </w:p>
    <w:p w14:paraId="240C13C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113</w:t>
      </w:r>
      <w:r w:rsidRPr="005938C5">
        <w:rPr>
          <w:rStyle w:val="HideTWBExt"/>
          <w:b w:val="0"/>
          <w:noProof w:val="0"/>
        </w:rPr>
        <w:t>&lt;/NumAm&gt;</w:t>
      </w:r>
    </w:p>
    <w:p w14:paraId="7E5F90F5" w14:textId="77777777" w:rsidR="00C530B9" w:rsidRPr="005938C5" w:rsidRDefault="00C530B9" w:rsidP="00C530B9">
      <w:pPr>
        <w:pStyle w:val="NormalBold"/>
      </w:pPr>
      <w:r w:rsidRPr="005938C5">
        <w:rPr>
          <w:rStyle w:val="HideTWBExt"/>
          <w:b w:val="0"/>
          <w:noProof w:val="0"/>
        </w:rPr>
        <w:t>&lt;RepeatBlock-By&gt;&lt;Members&gt;</w:t>
      </w:r>
      <w:r w:rsidRPr="005938C5">
        <w:t>Eszter Lakos</w:t>
      </w:r>
      <w:r w:rsidRPr="005938C5">
        <w:rPr>
          <w:rStyle w:val="HideTWBExt"/>
          <w:b w:val="0"/>
          <w:noProof w:val="0"/>
        </w:rPr>
        <w:t>&lt;/Members&gt;</w:t>
      </w:r>
    </w:p>
    <w:p w14:paraId="3348F4C6" w14:textId="77777777" w:rsidR="00C530B9" w:rsidRPr="005938C5" w:rsidRDefault="00C530B9" w:rsidP="00C530B9">
      <w:pPr>
        <w:pStyle w:val="NormalBold"/>
      </w:pPr>
      <w:r w:rsidRPr="005938C5">
        <w:rPr>
          <w:rStyle w:val="HideTWBExt"/>
          <w:b w:val="0"/>
          <w:noProof w:val="0"/>
        </w:rPr>
        <w:t>&lt;/RepeatBlock-By&gt;</w:t>
      </w:r>
    </w:p>
    <w:p w14:paraId="10E32DD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6617540" w14:textId="77777777" w:rsidR="00C530B9" w:rsidRPr="005938C5" w:rsidRDefault="00C530B9" w:rsidP="00C530B9">
      <w:pPr>
        <w:pStyle w:val="NormalBold"/>
      </w:pPr>
      <w:r w:rsidRPr="005938C5">
        <w:rPr>
          <w:rStyle w:val="HideTWBExt"/>
          <w:b w:val="0"/>
          <w:noProof w:val="0"/>
        </w:rPr>
        <w:t>&lt;Article&gt;</w:t>
      </w:r>
      <w:r w:rsidRPr="005938C5">
        <w:t>Paragrafo 13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EB6DF78" w14:textId="77777777" w:rsidTr="00622670">
        <w:trPr>
          <w:trHeight w:hRule="exact" w:val="240"/>
          <w:jc w:val="center"/>
        </w:trPr>
        <w:tc>
          <w:tcPr>
            <w:tcW w:w="9752" w:type="dxa"/>
            <w:gridSpan w:val="2"/>
            <w:tcBorders>
              <w:top w:val="nil"/>
              <w:left w:val="nil"/>
              <w:bottom w:val="nil"/>
              <w:right w:val="nil"/>
            </w:tcBorders>
          </w:tcPr>
          <w:p w14:paraId="13DC1FA6" w14:textId="77777777" w:rsidR="00C530B9" w:rsidRPr="005938C5" w:rsidRDefault="00C530B9" w:rsidP="00622670"/>
        </w:tc>
      </w:tr>
      <w:tr w:rsidR="00C530B9" w:rsidRPr="005938C5" w14:paraId="0CFDC4C6" w14:textId="77777777" w:rsidTr="00622670">
        <w:trPr>
          <w:trHeight w:val="240"/>
          <w:jc w:val="center"/>
        </w:trPr>
        <w:tc>
          <w:tcPr>
            <w:tcW w:w="4876" w:type="dxa"/>
            <w:tcBorders>
              <w:top w:val="nil"/>
              <w:left w:val="nil"/>
              <w:bottom w:val="nil"/>
              <w:right w:val="nil"/>
            </w:tcBorders>
          </w:tcPr>
          <w:p w14:paraId="48A7F95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F14D35F" w14:textId="77777777" w:rsidR="00C530B9" w:rsidRPr="005938C5" w:rsidRDefault="00C530B9" w:rsidP="00622670">
            <w:pPr>
              <w:pStyle w:val="AmColumnHeading"/>
            </w:pPr>
            <w:r w:rsidRPr="005938C5">
              <w:t>Emendamento</w:t>
            </w:r>
          </w:p>
        </w:tc>
      </w:tr>
      <w:tr w:rsidR="00C530B9" w:rsidRPr="005938C5" w14:paraId="3F4E165D" w14:textId="77777777" w:rsidTr="00622670">
        <w:trPr>
          <w:jc w:val="center"/>
        </w:trPr>
        <w:tc>
          <w:tcPr>
            <w:tcW w:w="4876" w:type="dxa"/>
            <w:tcBorders>
              <w:top w:val="nil"/>
              <w:left w:val="nil"/>
              <w:bottom w:val="nil"/>
              <w:right w:val="nil"/>
            </w:tcBorders>
          </w:tcPr>
          <w:p w14:paraId="7E728AB6" w14:textId="77777777" w:rsidR="00C530B9" w:rsidRPr="005938C5" w:rsidRDefault="00C530B9" w:rsidP="00622670">
            <w:pPr>
              <w:pStyle w:val="Normal6a"/>
            </w:pPr>
          </w:p>
        </w:tc>
        <w:tc>
          <w:tcPr>
            <w:tcW w:w="4876" w:type="dxa"/>
            <w:tcBorders>
              <w:top w:val="nil"/>
              <w:left w:val="nil"/>
              <w:bottom w:val="nil"/>
              <w:right w:val="nil"/>
            </w:tcBorders>
          </w:tcPr>
          <w:p w14:paraId="0B405D75" w14:textId="77777777" w:rsidR="00C530B9" w:rsidRPr="005938C5" w:rsidRDefault="00C530B9" w:rsidP="00622670">
            <w:pPr>
              <w:pStyle w:val="Normal6a"/>
            </w:pPr>
            <w:r w:rsidRPr="005938C5">
              <w:rPr>
                <w:b/>
                <w:i/>
              </w:rPr>
              <w:t>13 bis.</w:t>
            </w:r>
            <w:r w:rsidRPr="005938C5">
              <w:tab/>
            </w:r>
            <w:r w:rsidRPr="005938C5">
              <w:rPr>
                <w:b/>
                <w:i/>
              </w:rPr>
              <w:t>sottolinea che l'alfabetizzazione mediatica e digitale è essenziale per rafforzare la resilienza democratica e contrastare la disinformazione nel contesto dell'adesione all'UE; incoraggia le autorità montenegrine a integrare sistematicamente l'alfabetizzazione mediatica a tutti i livelli di istruzione, a garantire un'adeguata formazione degli insegnanti e risorse didattiche moderne, nonché ad approfondire la cooperazione con le istituzioni, i programmi e gli Stati membri dell'UE al fine di allinearsi progressivamente alle norme e alle migliori pratiche dell'UE in materia di educazione digitale e civica;</w:t>
            </w:r>
          </w:p>
        </w:tc>
      </w:tr>
    </w:tbl>
    <w:p w14:paraId="31BCC4D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1D8BB95" w14:textId="77777777" w:rsidR="00C530B9" w:rsidRPr="005938C5" w:rsidRDefault="00C530B9" w:rsidP="00C530B9">
      <w:r w:rsidRPr="005938C5">
        <w:rPr>
          <w:rStyle w:val="HideTWBExt"/>
          <w:noProof w:val="0"/>
        </w:rPr>
        <w:t>&lt;/Amend&gt;</w:t>
      </w:r>
    </w:p>
    <w:p w14:paraId="38E250D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114</w:t>
      </w:r>
      <w:r w:rsidRPr="005938C5">
        <w:rPr>
          <w:rStyle w:val="HideTWBExt"/>
          <w:b w:val="0"/>
          <w:noProof w:val="0"/>
        </w:rPr>
        <w:t>&lt;/NumAm&gt;</w:t>
      </w:r>
    </w:p>
    <w:p w14:paraId="5D4326B5" w14:textId="77777777" w:rsidR="00C530B9" w:rsidRPr="005938C5" w:rsidRDefault="00C530B9" w:rsidP="00C530B9">
      <w:pPr>
        <w:pStyle w:val="NormalBold"/>
      </w:pPr>
      <w:r w:rsidRPr="005938C5">
        <w:rPr>
          <w:rStyle w:val="HideTWBExt"/>
          <w:b w:val="0"/>
          <w:noProof w:val="0"/>
        </w:rPr>
        <w:t>&lt;RepeatBlock-By&gt;&lt;Members&gt;</w:t>
      </w:r>
      <w:r w:rsidRPr="005938C5">
        <w:t>Andrey Kovatchev</w:t>
      </w:r>
      <w:r w:rsidRPr="005938C5">
        <w:rPr>
          <w:rStyle w:val="HideTWBExt"/>
          <w:b w:val="0"/>
          <w:noProof w:val="0"/>
        </w:rPr>
        <w:t>&lt;/Members&gt;</w:t>
      </w:r>
    </w:p>
    <w:p w14:paraId="7430E436" w14:textId="77777777" w:rsidR="00C530B9" w:rsidRPr="005938C5" w:rsidRDefault="00C530B9" w:rsidP="00C530B9">
      <w:pPr>
        <w:pStyle w:val="NormalBold"/>
      </w:pPr>
      <w:r w:rsidRPr="005938C5">
        <w:rPr>
          <w:rStyle w:val="HideTWBExt"/>
          <w:b w:val="0"/>
          <w:noProof w:val="0"/>
        </w:rPr>
        <w:t>&lt;/RepeatBlock-By&gt;</w:t>
      </w:r>
    </w:p>
    <w:p w14:paraId="12AFF27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2F67D74" w14:textId="77777777" w:rsidR="00C530B9" w:rsidRPr="005938C5" w:rsidRDefault="00C530B9" w:rsidP="00C530B9">
      <w:pPr>
        <w:pStyle w:val="NormalBold"/>
      </w:pPr>
      <w:r w:rsidRPr="005938C5">
        <w:rPr>
          <w:rStyle w:val="HideTWBExt"/>
          <w:b w:val="0"/>
          <w:noProof w:val="0"/>
        </w:rPr>
        <w:t>&lt;Article&gt;</w:t>
      </w:r>
      <w:r w:rsidRPr="005938C5">
        <w:t>Paragrafo 13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F76C8BF" w14:textId="77777777" w:rsidTr="00622670">
        <w:trPr>
          <w:trHeight w:hRule="exact" w:val="240"/>
          <w:jc w:val="center"/>
        </w:trPr>
        <w:tc>
          <w:tcPr>
            <w:tcW w:w="9752" w:type="dxa"/>
            <w:gridSpan w:val="2"/>
            <w:tcBorders>
              <w:top w:val="nil"/>
              <w:left w:val="nil"/>
              <w:bottom w:val="nil"/>
              <w:right w:val="nil"/>
            </w:tcBorders>
          </w:tcPr>
          <w:p w14:paraId="45378F07" w14:textId="77777777" w:rsidR="00C530B9" w:rsidRPr="005938C5" w:rsidRDefault="00C530B9" w:rsidP="00622670"/>
        </w:tc>
      </w:tr>
      <w:tr w:rsidR="00C530B9" w:rsidRPr="005938C5" w14:paraId="536059CE" w14:textId="77777777" w:rsidTr="00622670">
        <w:trPr>
          <w:trHeight w:val="240"/>
          <w:jc w:val="center"/>
        </w:trPr>
        <w:tc>
          <w:tcPr>
            <w:tcW w:w="4876" w:type="dxa"/>
            <w:tcBorders>
              <w:top w:val="nil"/>
              <w:left w:val="nil"/>
              <w:bottom w:val="nil"/>
              <w:right w:val="nil"/>
            </w:tcBorders>
          </w:tcPr>
          <w:p w14:paraId="0B0049F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5233977" w14:textId="77777777" w:rsidR="00C530B9" w:rsidRPr="005938C5" w:rsidRDefault="00C530B9" w:rsidP="00622670">
            <w:pPr>
              <w:pStyle w:val="AmColumnHeading"/>
            </w:pPr>
            <w:r w:rsidRPr="005938C5">
              <w:t>Emendamento</w:t>
            </w:r>
          </w:p>
        </w:tc>
      </w:tr>
      <w:tr w:rsidR="00C530B9" w:rsidRPr="005938C5" w14:paraId="543C542C" w14:textId="77777777" w:rsidTr="00622670">
        <w:trPr>
          <w:jc w:val="center"/>
        </w:trPr>
        <w:tc>
          <w:tcPr>
            <w:tcW w:w="4876" w:type="dxa"/>
            <w:tcBorders>
              <w:top w:val="nil"/>
              <w:left w:val="nil"/>
              <w:bottom w:val="nil"/>
              <w:right w:val="nil"/>
            </w:tcBorders>
          </w:tcPr>
          <w:p w14:paraId="326209EE" w14:textId="77777777" w:rsidR="00C530B9" w:rsidRPr="005938C5" w:rsidRDefault="00C530B9" w:rsidP="00622670">
            <w:pPr>
              <w:pStyle w:val="Normal6a"/>
            </w:pPr>
          </w:p>
        </w:tc>
        <w:tc>
          <w:tcPr>
            <w:tcW w:w="4876" w:type="dxa"/>
            <w:tcBorders>
              <w:top w:val="nil"/>
              <w:left w:val="nil"/>
              <w:bottom w:val="nil"/>
              <w:right w:val="nil"/>
            </w:tcBorders>
          </w:tcPr>
          <w:p w14:paraId="7623BDFC" w14:textId="77777777" w:rsidR="00C530B9" w:rsidRPr="005938C5" w:rsidRDefault="00C530B9" w:rsidP="00622670">
            <w:pPr>
              <w:pStyle w:val="Normal6a"/>
            </w:pPr>
            <w:r w:rsidRPr="005938C5">
              <w:rPr>
                <w:b/>
                <w:i/>
              </w:rPr>
              <w:t>13 bis.</w:t>
            </w:r>
            <w:r w:rsidRPr="005938C5">
              <w:tab/>
            </w:r>
            <w:r w:rsidRPr="005938C5">
              <w:rPr>
                <w:b/>
                <w:i/>
              </w:rPr>
              <w:t>chiede meccanismi rafforzati di controllo e di verifica dell'integrità all'interno dei servizi di sicurezza e di intelligence del Montenegro al fine di prevenire infiltrazioni straniere e influenze esterne malevole; incoraggia una più stretta cooperazione operativa con i partner dell'UE e della NATO nella salvaguardia delle istituzioni di sicurezza nazionali;</w:t>
            </w:r>
          </w:p>
        </w:tc>
      </w:tr>
    </w:tbl>
    <w:p w14:paraId="2975FDE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E9AE35C" w14:textId="77777777" w:rsidR="00C530B9" w:rsidRPr="005938C5" w:rsidRDefault="00C530B9" w:rsidP="00C530B9">
      <w:r w:rsidRPr="005938C5">
        <w:rPr>
          <w:rStyle w:val="HideTWBExt"/>
          <w:noProof w:val="0"/>
        </w:rPr>
        <w:t>&lt;/Amend&gt;</w:t>
      </w:r>
    </w:p>
    <w:p w14:paraId="1123A9B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115</w:t>
      </w:r>
      <w:r w:rsidRPr="005938C5">
        <w:rPr>
          <w:rStyle w:val="HideTWBExt"/>
          <w:b w:val="0"/>
          <w:noProof w:val="0"/>
        </w:rPr>
        <w:t>&lt;/NumAm&gt;</w:t>
      </w:r>
    </w:p>
    <w:p w14:paraId="20334047"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6935B95C" w14:textId="77777777" w:rsidR="00C530B9" w:rsidRPr="005938C5" w:rsidRDefault="00C530B9" w:rsidP="00C530B9">
      <w:pPr>
        <w:pStyle w:val="NormalBold"/>
      </w:pPr>
      <w:r w:rsidRPr="005938C5">
        <w:rPr>
          <w:rStyle w:val="HideTWBExt"/>
          <w:b w:val="0"/>
          <w:noProof w:val="0"/>
        </w:rPr>
        <w:t>&lt;/RepeatBlock-By&gt;</w:t>
      </w:r>
    </w:p>
    <w:p w14:paraId="4D14E8E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637774D" w14:textId="77777777" w:rsidR="00C530B9" w:rsidRPr="005938C5" w:rsidRDefault="00C530B9" w:rsidP="00C530B9">
      <w:pPr>
        <w:pStyle w:val="NormalBold"/>
      </w:pPr>
      <w:r w:rsidRPr="005938C5">
        <w:rPr>
          <w:rStyle w:val="HideTWBExt"/>
          <w:b w:val="0"/>
          <w:noProof w:val="0"/>
        </w:rPr>
        <w:t>&lt;Article&gt;</w:t>
      </w:r>
      <w:r w:rsidRPr="005938C5">
        <w:t>Paragrafo 13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FF059EC" w14:textId="77777777" w:rsidTr="00622670">
        <w:trPr>
          <w:trHeight w:hRule="exact" w:val="240"/>
          <w:jc w:val="center"/>
        </w:trPr>
        <w:tc>
          <w:tcPr>
            <w:tcW w:w="9752" w:type="dxa"/>
            <w:gridSpan w:val="2"/>
            <w:tcBorders>
              <w:top w:val="nil"/>
              <w:left w:val="nil"/>
              <w:bottom w:val="nil"/>
              <w:right w:val="nil"/>
            </w:tcBorders>
          </w:tcPr>
          <w:p w14:paraId="08E8A436" w14:textId="77777777" w:rsidR="00C530B9" w:rsidRPr="005938C5" w:rsidRDefault="00C530B9" w:rsidP="00622670"/>
        </w:tc>
      </w:tr>
      <w:tr w:rsidR="00C530B9" w:rsidRPr="005938C5" w14:paraId="1D603915" w14:textId="77777777" w:rsidTr="00622670">
        <w:trPr>
          <w:trHeight w:val="240"/>
          <w:jc w:val="center"/>
        </w:trPr>
        <w:tc>
          <w:tcPr>
            <w:tcW w:w="4876" w:type="dxa"/>
            <w:tcBorders>
              <w:top w:val="nil"/>
              <w:left w:val="nil"/>
              <w:bottom w:val="nil"/>
              <w:right w:val="nil"/>
            </w:tcBorders>
          </w:tcPr>
          <w:p w14:paraId="22B6965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1B16443" w14:textId="77777777" w:rsidR="00C530B9" w:rsidRPr="005938C5" w:rsidRDefault="00C530B9" w:rsidP="00622670">
            <w:pPr>
              <w:pStyle w:val="AmColumnHeading"/>
            </w:pPr>
            <w:r w:rsidRPr="005938C5">
              <w:t>Emendamento</w:t>
            </w:r>
          </w:p>
        </w:tc>
      </w:tr>
      <w:tr w:rsidR="00C530B9" w:rsidRPr="005938C5" w14:paraId="327006EF" w14:textId="77777777" w:rsidTr="00622670">
        <w:trPr>
          <w:jc w:val="center"/>
        </w:trPr>
        <w:tc>
          <w:tcPr>
            <w:tcW w:w="4876" w:type="dxa"/>
            <w:tcBorders>
              <w:top w:val="nil"/>
              <w:left w:val="nil"/>
              <w:bottom w:val="nil"/>
              <w:right w:val="nil"/>
            </w:tcBorders>
          </w:tcPr>
          <w:p w14:paraId="0F7A8CD6" w14:textId="77777777" w:rsidR="00C530B9" w:rsidRPr="005938C5" w:rsidRDefault="00C530B9" w:rsidP="00622670">
            <w:pPr>
              <w:pStyle w:val="Normal6a"/>
            </w:pPr>
          </w:p>
        </w:tc>
        <w:tc>
          <w:tcPr>
            <w:tcW w:w="4876" w:type="dxa"/>
            <w:tcBorders>
              <w:top w:val="nil"/>
              <w:left w:val="nil"/>
              <w:bottom w:val="nil"/>
              <w:right w:val="nil"/>
            </w:tcBorders>
          </w:tcPr>
          <w:p w14:paraId="6B7995AD" w14:textId="202853F9" w:rsidR="00C530B9" w:rsidRPr="005938C5" w:rsidRDefault="00C530B9" w:rsidP="00622670">
            <w:pPr>
              <w:pStyle w:val="Normal6a"/>
            </w:pPr>
            <w:r w:rsidRPr="005938C5">
              <w:rPr>
                <w:b/>
                <w:i/>
              </w:rPr>
              <w:t>13 bis.</w:t>
            </w:r>
            <w:r w:rsidRPr="005938C5">
              <w:tab/>
            </w:r>
            <w:r w:rsidRPr="005938C5">
              <w:rPr>
                <w:b/>
                <w:i/>
              </w:rPr>
              <w:t>sottolinea l'importanza del pieno allineamento alle norme europee e internazionali in materia di buona governance fiscale, compres</w:t>
            </w:r>
            <w:r w:rsidR="007E3C43" w:rsidRPr="005938C5">
              <w:rPr>
                <w:b/>
                <w:i/>
              </w:rPr>
              <w:t>i</w:t>
            </w:r>
            <w:r w:rsidRPr="005938C5">
              <w:rPr>
                <w:b/>
                <w:i/>
              </w:rPr>
              <w:t xml:space="preserve"> la trasparenza e lo scambio di informazioni fiscali, e sottolinea che progressi credibili in tale settore sono fondamentali per ulteriori progressi nell'ambito del capitolo 16;</w:t>
            </w:r>
          </w:p>
        </w:tc>
      </w:tr>
    </w:tbl>
    <w:p w14:paraId="0EC6C6A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7AC0E277" w14:textId="77777777" w:rsidR="00C530B9" w:rsidRPr="005938C5" w:rsidRDefault="00C530B9" w:rsidP="00C530B9">
      <w:r w:rsidRPr="005938C5">
        <w:rPr>
          <w:rStyle w:val="HideTWBExt"/>
          <w:noProof w:val="0"/>
        </w:rPr>
        <w:t>&lt;/Amend&gt;</w:t>
      </w:r>
    </w:p>
    <w:p w14:paraId="1E4744D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116</w:t>
      </w:r>
      <w:r w:rsidRPr="005938C5">
        <w:rPr>
          <w:rStyle w:val="HideTWBExt"/>
          <w:b w:val="0"/>
          <w:noProof w:val="0"/>
        </w:rPr>
        <w:t>&lt;/NumAm&gt;</w:t>
      </w:r>
    </w:p>
    <w:p w14:paraId="2F294A6B" w14:textId="77777777" w:rsidR="00C530B9" w:rsidRPr="005938C5" w:rsidRDefault="00C530B9" w:rsidP="00C530B9">
      <w:pPr>
        <w:pStyle w:val="NormalBold"/>
      </w:pPr>
      <w:r w:rsidRPr="005938C5">
        <w:rPr>
          <w:rStyle w:val="HideTWBExt"/>
          <w:b w:val="0"/>
          <w:noProof w:val="0"/>
        </w:rPr>
        <w:t>&lt;RepeatBlock-By&gt;&lt;Members&gt;</w:t>
      </w:r>
      <w:r w:rsidRPr="005938C5">
        <w:t>Stanislav Stoyanov</w:t>
      </w:r>
      <w:r w:rsidRPr="005938C5">
        <w:rPr>
          <w:rStyle w:val="HideTWBExt"/>
          <w:b w:val="0"/>
          <w:noProof w:val="0"/>
        </w:rPr>
        <w:t>&lt;/Members&gt;</w:t>
      </w:r>
    </w:p>
    <w:p w14:paraId="5E18C1F0" w14:textId="77777777" w:rsidR="00C530B9" w:rsidRPr="005938C5" w:rsidRDefault="00C530B9" w:rsidP="00C530B9">
      <w:pPr>
        <w:pStyle w:val="NormalBold"/>
      </w:pPr>
      <w:r w:rsidRPr="005938C5">
        <w:rPr>
          <w:rStyle w:val="HideTWBExt"/>
          <w:b w:val="0"/>
          <w:noProof w:val="0"/>
        </w:rPr>
        <w:t>&lt;/RepeatBlock-By&gt;</w:t>
      </w:r>
    </w:p>
    <w:p w14:paraId="76D4F09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21E0FD1" w14:textId="77777777" w:rsidR="00C530B9" w:rsidRPr="005938C5" w:rsidRDefault="00C530B9" w:rsidP="00C530B9">
      <w:pPr>
        <w:pStyle w:val="NormalBold"/>
      </w:pPr>
      <w:r w:rsidRPr="005938C5">
        <w:rPr>
          <w:rStyle w:val="HideTWBExt"/>
          <w:b w:val="0"/>
          <w:noProof w:val="0"/>
        </w:rPr>
        <w:t>&lt;Article&gt;</w:t>
      </w:r>
      <w:r w:rsidRPr="005938C5">
        <w:t>Paragrafo 13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63300A1" w14:textId="77777777" w:rsidTr="00622670">
        <w:trPr>
          <w:trHeight w:hRule="exact" w:val="240"/>
          <w:jc w:val="center"/>
        </w:trPr>
        <w:tc>
          <w:tcPr>
            <w:tcW w:w="9752" w:type="dxa"/>
            <w:gridSpan w:val="2"/>
            <w:tcBorders>
              <w:top w:val="nil"/>
              <w:left w:val="nil"/>
              <w:bottom w:val="nil"/>
              <w:right w:val="nil"/>
            </w:tcBorders>
          </w:tcPr>
          <w:p w14:paraId="3651ABA7" w14:textId="77777777" w:rsidR="00C530B9" w:rsidRPr="005938C5" w:rsidRDefault="00C530B9" w:rsidP="00622670"/>
        </w:tc>
      </w:tr>
      <w:tr w:rsidR="00C530B9" w:rsidRPr="005938C5" w14:paraId="5E6B5C0D" w14:textId="77777777" w:rsidTr="00622670">
        <w:trPr>
          <w:trHeight w:val="240"/>
          <w:jc w:val="center"/>
        </w:trPr>
        <w:tc>
          <w:tcPr>
            <w:tcW w:w="4876" w:type="dxa"/>
            <w:tcBorders>
              <w:top w:val="nil"/>
              <w:left w:val="nil"/>
              <w:bottom w:val="nil"/>
              <w:right w:val="nil"/>
            </w:tcBorders>
          </w:tcPr>
          <w:p w14:paraId="1DAC0DF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CA05860" w14:textId="77777777" w:rsidR="00C530B9" w:rsidRPr="005938C5" w:rsidRDefault="00C530B9" w:rsidP="00622670">
            <w:pPr>
              <w:pStyle w:val="AmColumnHeading"/>
            </w:pPr>
            <w:r w:rsidRPr="005938C5">
              <w:t>Emendamento</w:t>
            </w:r>
          </w:p>
        </w:tc>
      </w:tr>
      <w:tr w:rsidR="00C530B9" w:rsidRPr="005938C5" w14:paraId="39C9B5A1" w14:textId="77777777" w:rsidTr="00622670">
        <w:trPr>
          <w:jc w:val="center"/>
        </w:trPr>
        <w:tc>
          <w:tcPr>
            <w:tcW w:w="4876" w:type="dxa"/>
            <w:tcBorders>
              <w:top w:val="nil"/>
              <w:left w:val="nil"/>
              <w:bottom w:val="nil"/>
              <w:right w:val="nil"/>
            </w:tcBorders>
          </w:tcPr>
          <w:p w14:paraId="57B73E41" w14:textId="77777777" w:rsidR="00C530B9" w:rsidRPr="005938C5" w:rsidRDefault="00C530B9" w:rsidP="00622670">
            <w:pPr>
              <w:pStyle w:val="Normal6a"/>
            </w:pPr>
          </w:p>
        </w:tc>
        <w:tc>
          <w:tcPr>
            <w:tcW w:w="4876" w:type="dxa"/>
            <w:tcBorders>
              <w:top w:val="nil"/>
              <w:left w:val="nil"/>
              <w:bottom w:val="nil"/>
              <w:right w:val="nil"/>
            </w:tcBorders>
          </w:tcPr>
          <w:p w14:paraId="2BDC3428" w14:textId="77777777" w:rsidR="00C530B9" w:rsidRPr="005938C5" w:rsidRDefault="00C530B9" w:rsidP="00622670">
            <w:pPr>
              <w:pStyle w:val="Normal6a"/>
            </w:pPr>
            <w:r w:rsidRPr="005938C5">
              <w:rPr>
                <w:b/>
                <w:i/>
              </w:rPr>
              <w:t>13 bis.</w:t>
            </w:r>
            <w:r w:rsidRPr="005938C5">
              <w:tab/>
            </w:r>
            <w:r w:rsidRPr="005938C5">
              <w:rPr>
                <w:b/>
                <w:i/>
              </w:rPr>
              <w:t>ricorda che la corruzione e la regressione dello Stato di diritto compromettono la sana gestione finanziaria e la responsabilità; sottolinea che l'utilizzo dei fondi di preadesione dell'UE deve garantire il miglior rapporto qualità/prezzo per il denaro dei contribuenti;</w:t>
            </w:r>
          </w:p>
        </w:tc>
      </w:tr>
    </w:tbl>
    <w:p w14:paraId="0A49A5D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66B5C4E" w14:textId="77777777" w:rsidR="00C530B9" w:rsidRPr="005938C5" w:rsidRDefault="00C530B9" w:rsidP="00C530B9">
      <w:r w:rsidRPr="005938C5">
        <w:rPr>
          <w:rStyle w:val="HideTWBExt"/>
          <w:noProof w:val="0"/>
        </w:rPr>
        <w:t>&lt;/Amend&gt;</w:t>
      </w:r>
    </w:p>
    <w:p w14:paraId="22B0323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117</w:t>
      </w:r>
      <w:r w:rsidRPr="005938C5">
        <w:rPr>
          <w:rStyle w:val="HideTWBExt"/>
          <w:b w:val="0"/>
          <w:noProof w:val="0"/>
        </w:rPr>
        <w:t>&lt;/NumAm&gt;</w:t>
      </w:r>
    </w:p>
    <w:p w14:paraId="5C826F92"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12FF11DA" w14:textId="77777777" w:rsidR="00C530B9" w:rsidRPr="005938C5" w:rsidRDefault="00C530B9" w:rsidP="00C530B9">
      <w:pPr>
        <w:pStyle w:val="NormalBold"/>
      </w:pPr>
      <w:r w:rsidRPr="005938C5">
        <w:rPr>
          <w:rStyle w:val="HideTWBExt"/>
          <w:b w:val="0"/>
          <w:noProof w:val="0"/>
        </w:rPr>
        <w:t>&lt;/RepeatBlock-By&gt;</w:t>
      </w:r>
    </w:p>
    <w:p w14:paraId="5E5C9B8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1C87BBE" w14:textId="77777777" w:rsidR="00C530B9" w:rsidRPr="005938C5" w:rsidRDefault="00C530B9" w:rsidP="00C530B9">
      <w:pPr>
        <w:pStyle w:val="NormalBold"/>
      </w:pPr>
      <w:r w:rsidRPr="005938C5">
        <w:rPr>
          <w:rStyle w:val="HideTWBExt"/>
          <w:b w:val="0"/>
          <w:noProof w:val="0"/>
        </w:rPr>
        <w:t>&lt;Article&gt;</w:t>
      </w:r>
      <w:r w:rsidRPr="005938C5">
        <w:t>Paragrafo 13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510C0F2" w14:textId="77777777" w:rsidTr="00622670">
        <w:trPr>
          <w:trHeight w:hRule="exact" w:val="240"/>
          <w:jc w:val="center"/>
        </w:trPr>
        <w:tc>
          <w:tcPr>
            <w:tcW w:w="9752" w:type="dxa"/>
            <w:gridSpan w:val="2"/>
            <w:tcBorders>
              <w:top w:val="nil"/>
              <w:left w:val="nil"/>
              <w:bottom w:val="nil"/>
              <w:right w:val="nil"/>
            </w:tcBorders>
          </w:tcPr>
          <w:p w14:paraId="233FE3BE" w14:textId="77777777" w:rsidR="00C530B9" w:rsidRPr="005938C5" w:rsidRDefault="00C530B9" w:rsidP="00622670"/>
        </w:tc>
      </w:tr>
      <w:tr w:rsidR="00C530B9" w:rsidRPr="005938C5" w14:paraId="21E38CCA" w14:textId="77777777" w:rsidTr="00622670">
        <w:trPr>
          <w:trHeight w:val="240"/>
          <w:jc w:val="center"/>
        </w:trPr>
        <w:tc>
          <w:tcPr>
            <w:tcW w:w="4876" w:type="dxa"/>
            <w:tcBorders>
              <w:top w:val="nil"/>
              <w:left w:val="nil"/>
              <w:bottom w:val="nil"/>
              <w:right w:val="nil"/>
            </w:tcBorders>
          </w:tcPr>
          <w:p w14:paraId="4EC6E45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F32FB68" w14:textId="77777777" w:rsidR="00C530B9" w:rsidRPr="005938C5" w:rsidRDefault="00C530B9" w:rsidP="00622670">
            <w:pPr>
              <w:pStyle w:val="AmColumnHeading"/>
            </w:pPr>
            <w:r w:rsidRPr="005938C5">
              <w:t>Emendamento</w:t>
            </w:r>
          </w:p>
        </w:tc>
      </w:tr>
      <w:tr w:rsidR="00C530B9" w:rsidRPr="005938C5" w14:paraId="73A5FC72" w14:textId="77777777" w:rsidTr="00622670">
        <w:trPr>
          <w:jc w:val="center"/>
        </w:trPr>
        <w:tc>
          <w:tcPr>
            <w:tcW w:w="4876" w:type="dxa"/>
            <w:tcBorders>
              <w:top w:val="nil"/>
              <w:left w:val="nil"/>
              <w:bottom w:val="nil"/>
              <w:right w:val="nil"/>
            </w:tcBorders>
          </w:tcPr>
          <w:p w14:paraId="319CEA37" w14:textId="77777777" w:rsidR="00C530B9" w:rsidRPr="005938C5" w:rsidRDefault="00C530B9" w:rsidP="00622670">
            <w:pPr>
              <w:pStyle w:val="Normal6a"/>
            </w:pPr>
          </w:p>
        </w:tc>
        <w:tc>
          <w:tcPr>
            <w:tcW w:w="4876" w:type="dxa"/>
            <w:tcBorders>
              <w:top w:val="nil"/>
              <w:left w:val="nil"/>
              <w:bottom w:val="nil"/>
              <w:right w:val="nil"/>
            </w:tcBorders>
          </w:tcPr>
          <w:p w14:paraId="6BD208BC" w14:textId="77777777" w:rsidR="00C530B9" w:rsidRPr="005938C5" w:rsidRDefault="00C530B9" w:rsidP="00622670">
            <w:pPr>
              <w:pStyle w:val="Normal6a"/>
            </w:pPr>
            <w:r w:rsidRPr="005938C5">
              <w:rPr>
                <w:b/>
                <w:i/>
              </w:rPr>
              <w:t>13 bis.</w:t>
            </w:r>
            <w:r w:rsidRPr="005938C5">
              <w:tab/>
            </w:r>
            <w:r w:rsidRPr="005938C5">
              <w:rPr>
                <w:b/>
                <w:i/>
              </w:rPr>
              <w:t>accoglie con favore l'inclusione del Montenegro nella relazione sullo Stato di diritto 2025 della Commissione;</w:t>
            </w:r>
          </w:p>
        </w:tc>
      </w:tr>
    </w:tbl>
    <w:p w14:paraId="41D28DD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5981E4A" w14:textId="77777777" w:rsidR="00C530B9" w:rsidRPr="005938C5" w:rsidRDefault="00C530B9" w:rsidP="00C530B9">
      <w:r w:rsidRPr="005938C5">
        <w:rPr>
          <w:rStyle w:val="HideTWBExt"/>
          <w:noProof w:val="0"/>
        </w:rPr>
        <w:t>&lt;/Amend&gt;</w:t>
      </w:r>
    </w:p>
    <w:p w14:paraId="043275A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118</w:t>
      </w:r>
      <w:r w:rsidRPr="005938C5">
        <w:rPr>
          <w:rStyle w:val="HideTWBExt"/>
          <w:b w:val="0"/>
          <w:noProof w:val="0"/>
        </w:rPr>
        <w:t>&lt;/NumAm&gt;</w:t>
      </w:r>
    </w:p>
    <w:p w14:paraId="1ED963DD"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14D8CBFC" w14:textId="77777777" w:rsidR="00C530B9" w:rsidRPr="005938C5" w:rsidRDefault="00C530B9" w:rsidP="00C530B9">
      <w:pPr>
        <w:pStyle w:val="NormalBold"/>
      </w:pPr>
      <w:r w:rsidRPr="005938C5">
        <w:rPr>
          <w:rStyle w:val="HideTWBExt"/>
          <w:b w:val="0"/>
          <w:noProof w:val="0"/>
        </w:rPr>
        <w:t>&lt;/RepeatBlock-By&gt;</w:t>
      </w:r>
    </w:p>
    <w:p w14:paraId="5C164CF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E92EE47" w14:textId="77777777" w:rsidR="00C530B9" w:rsidRPr="005938C5" w:rsidRDefault="00C530B9" w:rsidP="00C530B9">
      <w:pPr>
        <w:pStyle w:val="NormalBold"/>
      </w:pPr>
      <w:r w:rsidRPr="005938C5">
        <w:rPr>
          <w:rStyle w:val="HideTWBExt"/>
          <w:b w:val="0"/>
          <w:noProof w:val="0"/>
        </w:rPr>
        <w:t>&lt;Article&gt;</w:t>
      </w:r>
      <w:r w:rsidRPr="005938C5">
        <w:t>Paragrafo 13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CFAD7C4" w14:textId="77777777" w:rsidTr="00622670">
        <w:trPr>
          <w:trHeight w:hRule="exact" w:val="240"/>
          <w:jc w:val="center"/>
        </w:trPr>
        <w:tc>
          <w:tcPr>
            <w:tcW w:w="9752" w:type="dxa"/>
            <w:gridSpan w:val="2"/>
            <w:tcBorders>
              <w:top w:val="nil"/>
              <w:left w:val="nil"/>
              <w:bottom w:val="nil"/>
              <w:right w:val="nil"/>
            </w:tcBorders>
          </w:tcPr>
          <w:p w14:paraId="45CBF821" w14:textId="77777777" w:rsidR="00C530B9" w:rsidRPr="005938C5" w:rsidRDefault="00C530B9" w:rsidP="00622670"/>
        </w:tc>
      </w:tr>
      <w:tr w:rsidR="00C530B9" w:rsidRPr="005938C5" w14:paraId="2DCEDE19" w14:textId="77777777" w:rsidTr="00622670">
        <w:trPr>
          <w:trHeight w:val="240"/>
          <w:jc w:val="center"/>
        </w:trPr>
        <w:tc>
          <w:tcPr>
            <w:tcW w:w="4876" w:type="dxa"/>
            <w:tcBorders>
              <w:top w:val="nil"/>
              <w:left w:val="nil"/>
              <w:bottom w:val="nil"/>
              <w:right w:val="nil"/>
            </w:tcBorders>
          </w:tcPr>
          <w:p w14:paraId="7E34428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5E859EE" w14:textId="77777777" w:rsidR="00C530B9" w:rsidRPr="005938C5" w:rsidRDefault="00C530B9" w:rsidP="00622670">
            <w:pPr>
              <w:pStyle w:val="AmColumnHeading"/>
            </w:pPr>
            <w:r w:rsidRPr="005938C5">
              <w:t>Emendamento</w:t>
            </w:r>
          </w:p>
        </w:tc>
      </w:tr>
      <w:tr w:rsidR="00C530B9" w:rsidRPr="005938C5" w14:paraId="5E86AF28" w14:textId="77777777" w:rsidTr="00622670">
        <w:trPr>
          <w:jc w:val="center"/>
        </w:trPr>
        <w:tc>
          <w:tcPr>
            <w:tcW w:w="4876" w:type="dxa"/>
            <w:tcBorders>
              <w:top w:val="nil"/>
              <w:left w:val="nil"/>
              <w:bottom w:val="nil"/>
              <w:right w:val="nil"/>
            </w:tcBorders>
          </w:tcPr>
          <w:p w14:paraId="742B285D" w14:textId="77777777" w:rsidR="00C530B9" w:rsidRPr="005938C5" w:rsidRDefault="00C530B9" w:rsidP="00622670">
            <w:pPr>
              <w:pStyle w:val="Normal6a"/>
            </w:pPr>
          </w:p>
        </w:tc>
        <w:tc>
          <w:tcPr>
            <w:tcW w:w="4876" w:type="dxa"/>
            <w:tcBorders>
              <w:top w:val="nil"/>
              <w:left w:val="nil"/>
              <w:bottom w:val="nil"/>
              <w:right w:val="nil"/>
            </w:tcBorders>
          </w:tcPr>
          <w:p w14:paraId="36B87C56" w14:textId="77777777" w:rsidR="00C530B9" w:rsidRPr="005938C5" w:rsidRDefault="00C530B9" w:rsidP="00622670">
            <w:pPr>
              <w:pStyle w:val="Normal6a"/>
            </w:pPr>
            <w:r w:rsidRPr="005938C5">
              <w:rPr>
                <w:b/>
                <w:i/>
              </w:rPr>
              <w:t>13 bis.</w:t>
            </w:r>
            <w:r w:rsidRPr="005938C5">
              <w:tab/>
            </w:r>
            <w:r w:rsidRPr="005938C5">
              <w:rPr>
                <w:b/>
                <w:i/>
              </w:rPr>
              <w:t>osserva che il quadro giuridico e istituzionale per la protezione delle minoranze in Montenegro è in larga misura già operativo;</w:t>
            </w:r>
            <w:r w:rsidRPr="005938C5">
              <w:t xml:space="preserve"> </w:t>
            </w:r>
            <w:r w:rsidRPr="005938C5">
              <w:rPr>
                <w:b/>
                <w:i/>
              </w:rPr>
              <w:t>sottolinea, tuttavia, che è necessario intensificare l'applicazione della legislazione;</w:t>
            </w:r>
          </w:p>
        </w:tc>
      </w:tr>
    </w:tbl>
    <w:p w14:paraId="6FFA690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749CD131" w14:textId="77777777" w:rsidR="00C530B9" w:rsidRPr="005938C5" w:rsidRDefault="00C530B9" w:rsidP="00C530B9">
      <w:r w:rsidRPr="005938C5">
        <w:rPr>
          <w:rStyle w:val="HideTWBExt"/>
          <w:noProof w:val="0"/>
        </w:rPr>
        <w:t>&lt;/Amend&gt;</w:t>
      </w:r>
    </w:p>
    <w:p w14:paraId="1F74BF9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119</w:t>
      </w:r>
      <w:r w:rsidRPr="005938C5">
        <w:rPr>
          <w:rStyle w:val="HideTWBExt"/>
          <w:b w:val="0"/>
          <w:noProof w:val="0"/>
        </w:rPr>
        <w:t>&lt;/NumAm&gt;</w:t>
      </w:r>
    </w:p>
    <w:p w14:paraId="5CE62538" w14:textId="77777777" w:rsidR="00C530B9" w:rsidRPr="005938C5" w:rsidRDefault="00C530B9" w:rsidP="00C530B9">
      <w:pPr>
        <w:pStyle w:val="NormalBold"/>
      </w:pPr>
      <w:r w:rsidRPr="005938C5">
        <w:rPr>
          <w:rStyle w:val="HideTWBExt"/>
          <w:b w:val="0"/>
          <w:noProof w:val="0"/>
        </w:rPr>
        <w:t>&lt;RepeatBlock-By&gt;&lt;Members&gt;</w:t>
      </w:r>
      <w:r w:rsidRPr="005938C5">
        <w:t>Geadis Geadi</w:t>
      </w:r>
      <w:r w:rsidRPr="005938C5">
        <w:rPr>
          <w:rStyle w:val="HideTWBExt"/>
          <w:b w:val="0"/>
          <w:noProof w:val="0"/>
        </w:rPr>
        <w:t>&lt;/Members&gt;</w:t>
      </w:r>
    </w:p>
    <w:p w14:paraId="042EC5BD" w14:textId="77777777" w:rsidR="00C530B9" w:rsidRPr="005938C5" w:rsidRDefault="00C530B9" w:rsidP="00C530B9">
      <w:r w:rsidRPr="005938C5">
        <w:rPr>
          <w:rStyle w:val="HideTWBExt"/>
          <w:noProof w:val="0"/>
        </w:rPr>
        <w:t>&lt;AuNomDe&gt;</w:t>
      </w:r>
      <w:r w:rsidRPr="005938C5">
        <w:rPr>
          <w:rStyle w:val="HideTWBInt"/>
          <w:noProof w:val="0"/>
        </w:rPr>
        <w:t>{ECR}</w:t>
      </w:r>
      <w:r w:rsidRPr="005938C5">
        <w:t>a nome del gruppo ECR</w:t>
      </w:r>
      <w:r w:rsidRPr="005938C5">
        <w:rPr>
          <w:rStyle w:val="HideTWBExt"/>
          <w:noProof w:val="0"/>
        </w:rPr>
        <w:t>&lt;/AuNomDe&gt;</w:t>
      </w:r>
    </w:p>
    <w:p w14:paraId="1164A8D2" w14:textId="77777777" w:rsidR="00C530B9" w:rsidRPr="005938C5" w:rsidRDefault="00C530B9" w:rsidP="00C530B9">
      <w:pPr>
        <w:pStyle w:val="NormalBold"/>
      </w:pPr>
      <w:r w:rsidRPr="005938C5">
        <w:rPr>
          <w:rStyle w:val="HideTWBExt"/>
          <w:b w:val="0"/>
          <w:noProof w:val="0"/>
        </w:rPr>
        <w:t>&lt;/RepeatBlock-By&gt;</w:t>
      </w:r>
    </w:p>
    <w:p w14:paraId="5DAD4CD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C6AAC8D"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669525B" w14:textId="77777777" w:rsidTr="00622670">
        <w:trPr>
          <w:trHeight w:hRule="exact" w:val="240"/>
          <w:jc w:val="center"/>
        </w:trPr>
        <w:tc>
          <w:tcPr>
            <w:tcW w:w="9752" w:type="dxa"/>
            <w:gridSpan w:val="2"/>
            <w:tcBorders>
              <w:top w:val="nil"/>
              <w:left w:val="nil"/>
              <w:bottom w:val="nil"/>
              <w:right w:val="nil"/>
            </w:tcBorders>
          </w:tcPr>
          <w:p w14:paraId="036A7724" w14:textId="77777777" w:rsidR="00C530B9" w:rsidRPr="005938C5" w:rsidRDefault="00C530B9" w:rsidP="00622670"/>
        </w:tc>
      </w:tr>
      <w:tr w:rsidR="00C530B9" w:rsidRPr="005938C5" w14:paraId="30C7CA21" w14:textId="77777777" w:rsidTr="00622670">
        <w:trPr>
          <w:trHeight w:val="240"/>
          <w:jc w:val="center"/>
        </w:trPr>
        <w:tc>
          <w:tcPr>
            <w:tcW w:w="4876" w:type="dxa"/>
            <w:tcBorders>
              <w:top w:val="nil"/>
              <w:left w:val="nil"/>
              <w:bottom w:val="nil"/>
              <w:right w:val="nil"/>
            </w:tcBorders>
          </w:tcPr>
          <w:p w14:paraId="3189425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9C25F1D" w14:textId="77777777" w:rsidR="00C530B9" w:rsidRPr="005938C5" w:rsidRDefault="00C530B9" w:rsidP="00622670">
            <w:pPr>
              <w:pStyle w:val="AmColumnHeading"/>
            </w:pPr>
            <w:r w:rsidRPr="005938C5">
              <w:t>Emendamento</w:t>
            </w:r>
          </w:p>
        </w:tc>
      </w:tr>
      <w:tr w:rsidR="00C530B9" w:rsidRPr="005938C5" w14:paraId="5F798ECA" w14:textId="77777777" w:rsidTr="00622670">
        <w:trPr>
          <w:jc w:val="center"/>
        </w:trPr>
        <w:tc>
          <w:tcPr>
            <w:tcW w:w="4876" w:type="dxa"/>
            <w:tcBorders>
              <w:top w:val="nil"/>
              <w:left w:val="nil"/>
              <w:bottom w:val="nil"/>
              <w:right w:val="nil"/>
            </w:tcBorders>
          </w:tcPr>
          <w:p w14:paraId="7BA231B8" w14:textId="77777777" w:rsidR="00C530B9" w:rsidRPr="005938C5" w:rsidRDefault="00C530B9" w:rsidP="00622670">
            <w:pPr>
              <w:pStyle w:val="Normal6a"/>
            </w:pPr>
            <w:r w:rsidRPr="005938C5">
              <w:t>14.</w:t>
            </w:r>
            <w:r w:rsidRPr="005938C5">
              <w:tab/>
              <w:t xml:space="preserve">deplora il fatto che in Montenegro i gruppi vulnerabili, </w:t>
            </w:r>
            <w:r w:rsidRPr="005938C5">
              <w:rPr>
                <w:b/>
                <w:i/>
              </w:rPr>
              <w:t>compresi i rom e gli egiziani, le persone con disabilità e le persone LGBTIQ+</w:t>
            </w:r>
            <w:r w:rsidRPr="005938C5">
              <w:t>, siano ancora oggetto di discriminazione, incitamento all'odio e reati generati dall'odio; ribadisce il suo invito al parlamento montenegrino ad adottare una nuova legge antidiscriminazione in linea con l'acquis dell'UE e le norme europee;</w:t>
            </w:r>
          </w:p>
        </w:tc>
        <w:tc>
          <w:tcPr>
            <w:tcW w:w="4876" w:type="dxa"/>
            <w:tcBorders>
              <w:top w:val="nil"/>
              <w:left w:val="nil"/>
              <w:bottom w:val="nil"/>
              <w:right w:val="nil"/>
            </w:tcBorders>
          </w:tcPr>
          <w:p w14:paraId="185A68F7" w14:textId="77777777" w:rsidR="00C530B9" w:rsidRPr="005938C5" w:rsidRDefault="00C530B9" w:rsidP="00622670">
            <w:pPr>
              <w:pStyle w:val="Normal6a"/>
            </w:pPr>
            <w:r w:rsidRPr="005938C5">
              <w:t>14.</w:t>
            </w:r>
            <w:r w:rsidRPr="005938C5">
              <w:tab/>
              <w:t xml:space="preserve">deplora il fatto che in Montenegro i gruppi vulnerabili, </w:t>
            </w:r>
            <w:r w:rsidRPr="005938C5">
              <w:rPr>
                <w:b/>
                <w:i/>
              </w:rPr>
              <w:t>comprese le minoranze</w:t>
            </w:r>
            <w:r w:rsidRPr="005938C5">
              <w:t>, siano ancora oggetto di discriminazione, incitamento all'odio e reati generati dall'odio; ribadisce il suo invito al parlamento montenegrino ad adottare una nuova legge antidiscriminazione in linea con l'acquis dell'UE e le norme europee;</w:t>
            </w:r>
          </w:p>
        </w:tc>
      </w:tr>
    </w:tbl>
    <w:p w14:paraId="5567CB0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{EL}</w:t>
      </w:r>
      <w:r w:rsidRPr="005938C5">
        <w:t>el</w:t>
      </w:r>
      <w:r w:rsidRPr="005938C5">
        <w:rPr>
          <w:rStyle w:val="HideTWBExt"/>
          <w:noProof w:val="0"/>
        </w:rPr>
        <w:t>&lt;/Original&gt;</w:t>
      </w:r>
    </w:p>
    <w:p w14:paraId="09E497C0" w14:textId="77777777" w:rsidR="00C530B9" w:rsidRPr="005938C5" w:rsidRDefault="00C530B9" w:rsidP="00C530B9">
      <w:r w:rsidRPr="005938C5">
        <w:rPr>
          <w:rStyle w:val="HideTWBExt"/>
          <w:noProof w:val="0"/>
        </w:rPr>
        <w:t>&lt;/Amend&gt;</w:t>
      </w:r>
    </w:p>
    <w:p w14:paraId="0956FCE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120</w:t>
      </w:r>
      <w:r w:rsidRPr="005938C5">
        <w:rPr>
          <w:rStyle w:val="HideTWBExt"/>
          <w:b w:val="0"/>
          <w:noProof w:val="0"/>
        </w:rPr>
        <w:t>&lt;/NumAm&gt;</w:t>
      </w:r>
    </w:p>
    <w:p w14:paraId="69312865"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1DE79BE9" w14:textId="77777777" w:rsidR="00C530B9" w:rsidRPr="005938C5" w:rsidRDefault="00C530B9" w:rsidP="00C530B9">
      <w:pPr>
        <w:pStyle w:val="NormalBold"/>
      </w:pPr>
      <w:r w:rsidRPr="005938C5">
        <w:rPr>
          <w:rStyle w:val="HideTWBExt"/>
          <w:b w:val="0"/>
          <w:noProof w:val="0"/>
        </w:rPr>
        <w:t>&lt;/RepeatBlock-By&gt;</w:t>
      </w:r>
    </w:p>
    <w:p w14:paraId="5954FEB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CBD118B"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9B0B4DB" w14:textId="77777777" w:rsidTr="00622670">
        <w:trPr>
          <w:trHeight w:hRule="exact" w:val="240"/>
          <w:jc w:val="center"/>
        </w:trPr>
        <w:tc>
          <w:tcPr>
            <w:tcW w:w="9752" w:type="dxa"/>
            <w:gridSpan w:val="2"/>
            <w:tcBorders>
              <w:top w:val="nil"/>
              <w:left w:val="nil"/>
              <w:bottom w:val="nil"/>
              <w:right w:val="nil"/>
            </w:tcBorders>
          </w:tcPr>
          <w:p w14:paraId="6C56D184" w14:textId="77777777" w:rsidR="00C530B9" w:rsidRPr="005938C5" w:rsidRDefault="00C530B9" w:rsidP="00622670"/>
        </w:tc>
      </w:tr>
      <w:tr w:rsidR="00C530B9" w:rsidRPr="005938C5" w14:paraId="35352E9D" w14:textId="77777777" w:rsidTr="00622670">
        <w:trPr>
          <w:trHeight w:val="240"/>
          <w:jc w:val="center"/>
        </w:trPr>
        <w:tc>
          <w:tcPr>
            <w:tcW w:w="4876" w:type="dxa"/>
            <w:tcBorders>
              <w:top w:val="nil"/>
              <w:left w:val="nil"/>
              <w:bottom w:val="nil"/>
              <w:right w:val="nil"/>
            </w:tcBorders>
          </w:tcPr>
          <w:p w14:paraId="6B1711C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F128996" w14:textId="77777777" w:rsidR="00C530B9" w:rsidRPr="005938C5" w:rsidRDefault="00C530B9" w:rsidP="00622670">
            <w:pPr>
              <w:pStyle w:val="AmColumnHeading"/>
            </w:pPr>
            <w:r w:rsidRPr="005938C5">
              <w:t>Emendamento</w:t>
            </w:r>
          </w:p>
        </w:tc>
      </w:tr>
      <w:tr w:rsidR="00C530B9" w:rsidRPr="005938C5" w14:paraId="4FFF85BC" w14:textId="77777777" w:rsidTr="00622670">
        <w:trPr>
          <w:jc w:val="center"/>
        </w:trPr>
        <w:tc>
          <w:tcPr>
            <w:tcW w:w="4876" w:type="dxa"/>
            <w:tcBorders>
              <w:top w:val="nil"/>
              <w:left w:val="nil"/>
              <w:bottom w:val="nil"/>
              <w:right w:val="nil"/>
            </w:tcBorders>
          </w:tcPr>
          <w:p w14:paraId="5449FEE5"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all'odio e reati generati dall'odio; ribadisce </w:t>
            </w:r>
            <w:r w:rsidRPr="005938C5">
              <w:rPr>
                <w:b/>
                <w:i/>
              </w:rPr>
              <w:t>il suo invito al parlamento montenegrino ad adottare una nuova legge</w:t>
            </w:r>
            <w:r w:rsidRPr="005938C5">
              <w:t xml:space="preserve"> antidiscriminazione in linea con </w:t>
            </w:r>
            <w:r w:rsidRPr="005938C5">
              <w:rPr>
                <w:b/>
                <w:i/>
              </w:rPr>
              <w:t>l'acquis dell'UE e le norme europee</w:t>
            </w:r>
            <w:r w:rsidRPr="005938C5">
              <w:t>;</w:t>
            </w:r>
          </w:p>
        </w:tc>
        <w:tc>
          <w:tcPr>
            <w:tcW w:w="4876" w:type="dxa"/>
            <w:tcBorders>
              <w:top w:val="nil"/>
              <w:left w:val="nil"/>
              <w:bottom w:val="nil"/>
              <w:right w:val="nil"/>
            </w:tcBorders>
          </w:tcPr>
          <w:p w14:paraId="35C48A6F"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all'odio e reati generati dall'odio; ribadisce </w:t>
            </w:r>
            <w:r w:rsidRPr="005938C5">
              <w:rPr>
                <w:b/>
                <w:i/>
              </w:rPr>
              <w:t>l'importanza di garantire che tutta la legislazione</w:t>
            </w:r>
            <w:r w:rsidRPr="005938C5">
              <w:t xml:space="preserve"> antidiscriminazione</w:t>
            </w:r>
            <w:r w:rsidRPr="005938C5">
              <w:rPr>
                <w:b/>
                <w:i/>
              </w:rPr>
              <w:t>, attuale e futura, sia pienamente</w:t>
            </w:r>
            <w:r w:rsidRPr="005938C5">
              <w:t xml:space="preserve"> in linea con </w:t>
            </w:r>
            <w:r w:rsidRPr="005938C5">
              <w:rPr>
                <w:b/>
                <w:i/>
              </w:rPr>
              <w:t>l'articolo 2 del trattato sull'Unione europea e l'articolo 10 del trattato sul funzionamento dell'Unione europea</w:t>
            </w:r>
            <w:r w:rsidRPr="005938C5">
              <w:t>;</w:t>
            </w:r>
          </w:p>
        </w:tc>
      </w:tr>
    </w:tbl>
    <w:p w14:paraId="18BA6D1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2F7E57F" w14:textId="77777777" w:rsidR="00C530B9" w:rsidRPr="005938C5" w:rsidRDefault="00C530B9" w:rsidP="00C530B9">
      <w:r w:rsidRPr="005938C5">
        <w:rPr>
          <w:rStyle w:val="HideTWBExt"/>
          <w:noProof w:val="0"/>
        </w:rPr>
        <w:t>&lt;/Amend&gt;</w:t>
      </w:r>
    </w:p>
    <w:p w14:paraId="7B3D62D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121</w:t>
      </w:r>
      <w:r w:rsidRPr="005938C5">
        <w:rPr>
          <w:rStyle w:val="HideTWBExt"/>
          <w:b w:val="0"/>
          <w:noProof w:val="0"/>
        </w:rPr>
        <w:t>&lt;/NumAm&gt;</w:t>
      </w:r>
    </w:p>
    <w:p w14:paraId="7D060E2C" w14:textId="77777777" w:rsidR="00C530B9" w:rsidRPr="005938C5" w:rsidRDefault="00C530B9" w:rsidP="00C530B9">
      <w:pPr>
        <w:pStyle w:val="NormalBold"/>
      </w:pPr>
      <w:r w:rsidRPr="005938C5">
        <w:rPr>
          <w:rStyle w:val="HideTWBExt"/>
          <w:b w:val="0"/>
          <w:noProof w:val="0"/>
        </w:rPr>
        <w:t>&lt;RepeatBlock-By&gt;&lt;Members&gt;</w:t>
      </w:r>
      <w:r w:rsidRPr="005938C5">
        <w:t>Alexander Sell</w:t>
      </w:r>
      <w:r w:rsidRPr="005938C5">
        <w:rPr>
          <w:rStyle w:val="HideTWBExt"/>
          <w:b w:val="0"/>
          <w:noProof w:val="0"/>
        </w:rPr>
        <w:t>&lt;/Members&gt;</w:t>
      </w:r>
    </w:p>
    <w:p w14:paraId="6C5AAB30" w14:textId="77777777" w:rsidR="00C530B9" w:rsidRPr="005938C5" w:rsidRDefault="00C530B9" w:rsidP="00C530B9">
      <w:pPr>
        <w:pStyle w:val="NormalBold"/>
      </w:pPr>
      <w:r w:rsidRPr="005938C5">
        <w:rPr>
          <w:rStyle w:val="HideTWBExt"/>
          <w:b w:val="0"/>
          <w:noProof w:val="0"/>
        </w:rPr>
        <w:t>&lt;/RepeatBlock-By&gt;</w:t>
      </w:r>
    </w:p>
    <w:p w14:paraId="6D663E5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67314E2"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8E5C717" w14:textId="77777777" w:rsidTr="00622670">
        <w:trPr>
          <w:trHeight w:hRule="exact" w:val="240"/>
          <w:jc w:val="center"/>
        </w:trPr>
        <w:tc>
          <w:tcPr>
            <w:tcW w:w="9752" w:type="dxa"/>
            <w:gridSpan w:val="2"/>
            <w:tcBorders>
              <w:top w:val="nil"/>
              <w:left w:val="nil"/>
              <w:bottom w:val="nil"/>
              <w:right w:val="nil"/>
            </w:tcBorders>
          </w:tcPr>
          <w:p w14:paraId="07F4E444" w14:textId="77777777" w:rsidR="00C530B9" w:rsidRPr="005938C5" w:rsidRDefault="00C530B9" w:rsidP="00622670"/>
        </w:tc>
      </w:tr>
      <w:tr w:rsidR="00C530B9" w:rsidRPr="005938C5" w14:paraId="10CA1CDB" w14:textId="77777777" w:rsidTr="00622670">
        <w:trPr>
          <w:trHeight w:val="240"/>
          <w:jc w:val="center"/>
        </w:trPr>
        <w:tc>
          <w:tcPr>
            <w:tcW w:w="4876" w:type="dxa"/>
            <w:tcBorders>
              <w:top w:val="nil"/>
              <w:left w:val="nil"/>
              <w:bottom w:val="nil"/>
              <w:right w:val="nil"/>
            </w:tcBorders>
          </w:tcPr>
          <w:p w14:paraId="021394A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43A6F3C" w14:textId="77777777" w:rsidR="00C530B9" w:rsidRPr="005938C5" w:rsidRDefault="00C530B9" w:rsidP="00622670">
            <w:pPr>
              <w:pStyle w:val="AmColumnHeading"/>
            </w:pPr>
            <w:r w:rsidRPr="005938C5">
              <w:t>Emendamento</w:t>
            </w:r>
          </w:p>
        </w:tc>
      </w:tr>
      <w:tr w:rsidR="00C530B9" w:rsidRPr="005938C5" w14:paraId="435FBFE9" w14:textId="77777777" w:rsidTr="00622670">
        <w:trPr>
          <w:jc w:val="center"/>
        </w:trPr>
        <w:tc>
          <w:tcPr>
            <w:tcW w:w="4876" w:type="dxa"/>
            <w:tcBorders>
              <w:top w:val="nil"/>
              <w:left w:val="nil"/>
              <w:bottom w:val="nil"/>
              <w:right w:val="nil"/>
            </w:tcBorders>
          </w:tcPr>
          <w:p w14:paraId="34C1AFB0" w14:textId="77777777" w:rsidR="00C530B9" w:rsidRPr="005938C5" w:rsidRDefault="00C530B9" w:rsidP="00622670">
            <w:pPr>
              <w:pStyle w:val="Normal6a"/>
            </w:pPr>
            <w:r w:rsidRPr="005938C5">
              <w:t>14.</w:t>
            </w:r>
            <w:r w:rsidRPr="005938C5">
              <w:tab/>
              <w:t>deplora il fatto che in Montenegro i gruppi vulnerabili, compresi i rom e gli egiziani, le persone con disabilità e le persone LGBTIQ+, siano ancora oggetto di discriminazione, incitamento all'odio e reati generati dall'odio; ribadisce il suo invito al parlamento montenegrino ad adottare una nuova legge antidiscriminazione in linea con l'acquis dell'UE e le norme europee;</w:t>
            </w:r>
          </w:p>
        </w:tc>
        <w:tc>
          <w:tcPr>
            <w:tcW w:w="4876" w:type="dxa"/>
            <w:tcBorders>
              <w:top w:val="nil"/>
              <w:left w:val="nil"/>
              <w:bottom w:val="nil"/>
              <w:right w:val="nil"/>
            </w:tcBorders>
          </w:tcPr>
          <w:p w14:paraId="057DBA46"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all'odio e reati generati dall'odio; ribadisce il suo invito al parlamento montenegrino ad adottare una nuova legge antidiscriminazione in linea con l'acquis dell'UE e le norme europee; </w:t>
            </w:r>
            <w:r w:rsidRPr="005938C5">
              <w:rPr>
                <w:b/>
                <w:i/>
              </w:rPr>
              <w:t>esprime gravi preoccupazioni in merito alla preparazione e all'idoneità del Montenegro a progredire ulteriormente nel processo di adesione all'UE;</w:t>
            </w:r>
          </w:p>
        </w:tc>
      </w:tr>
    </w:tbl>
    <w:p w14:paraId="4B52152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7015168" w14:textId="77777777" w:rsidR="00C530B9" w:rsidRPr="005938C5" w:rsidRDefault="00C530B9" w:rsidP="00C530B9">
      <w:r w:rsidRPr="005938C5">
        <w:rPr>
          <w:rStyle w:val="HideTWBExt"/>
          <w:noProof w:val="0"/>
        </w:rPr>
        <w:t>&lt;/Amend&gt;</w:t>
      </w:r>
    </w:p>
    <w:p w14:paraId="16911DA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122</w:t>
      </w:r>
      <w:r w:rsidRPr="005938C5">
        <w:rPr>
          <w:rStyle w:val="HideTWBExt"/>
          <w:b w:val="0"/>
          <w:noProof w:val="0"/>
        </w:rPr>
        <w:t>&lt;/NumAm&gt;</w:t>
      </w:r>
    </w:p>
    <w:p w14:paraId="582C6F28"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3BB12E4B"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1749C825" w14:textId="77777777" w:rsidR="00C530B9" w:rsidRPr="005938C5" w:rsidRDefault="00C530B9" w:rsidP="00C530B9">
      <w:pPr>
        <w:pStyle w:val="NormalBold"/>
      </w:pPr>
      <w:r w:rsidRPr="005938C5">
        <w:rPr>
          <w:rStyle w:val="HideTWBExt"/>
          <w:b w:val="0"/>
          <w:noProof w:val="0"/>
        </w:rPr>
        <w:t>&lt;/RepeatBlock-By&gt;</w:t>
      </w:r>
    </w:p>
    <w:p w14:paraId="048FDF3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E72845E"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D61114E" w14:textId="77777777" w:rsidTr="00622670">
        <w:trPr>
          <w:trHeight w:hRule="exact" w:val="240"/>
          <w:jc w:val="center"/>
        </w:trPr>
        <w:tc>
          <w:tcPr>
            <w:tcW w:w="9752" w:type="dxa"/>
            <w:gridSpan w:val="2"/>
            <w:tcBorders>
              <w:top w:val="nil"/>
              <w:left w:val="nil"/>
              <w:bottom w:val="nil"/>
              <w:right w:val="nil"/>
            </w:tcBorders>
          </w:tcPr>
          <w:p w14:paraId="2A4CBFA6" w14:textId="77777777" w:rsidR="00C530B9" w:rsidRPr="005938C5" w:rsidRDefault="00C530B9" w:rsidP="00622670"/>
        </w:tc>
      </w:tr>
      <w:tr w:rsidR="00C530B9" w:rsidRPr="005938C5" w14:paraId="403D355C" w14:textId="77777777" w:rsidTr="00622670">
        <w:trPr>
          <w:trHeight w:val="240"/>
          <w:jc w:val="center"/>
        </w:trPr>
        <w:tc>
          <w:tcPr>
            <w:tcW w:w="4876" w:type="dxa"/>
            <w:tcBorders>
              <w:top w:val="nil"/>
              <w:left w:val="nil"/>
              <w:bottom w:val="nil"/>
              <w:right w:val="nil"/>
            </w:tcBorders>
          </w:tcPr>
          <w:p w14:paraId="6FE1BA8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1BE6533" w14:textId="77777777" w:rsidR="00C530B9" w:rsidRPr="005938C5" w:rsidRDefault="00C530B9" w:rsidP="00622670">
            <w:pPr>
              <w:pStyle w:val="AmColumnHeading"/>
            </w:pPr>
            <w:r w:rsidRPr="005938C5">
              <w:t>Emendamento</w:t>
            </w:r>
          </w:p>
        </w:tc>
      </w:tr>
      <w:tr w:rsidR="00C530B9" w:rsidRPr="005938C5" w14:paraId="5EB3A8A8" w14:textId="77777777" w:rsidTr="00622670">
        <w:trPr>
          <w:jc w:val="center"/>
        </w:trPr>
        <w:tc>
          <w:tcPr>
            <w:tcW w:w="4876" w:type="dxa"/>
            <w:tcBorders>
              <w:top w:val="nil"/>
              <w:left w:val="nil"/>
              <w:bottom w:val="nil"/>
              <w:right w:val="nil"/>
            </w:tcBorders>
          </w:tcPr>
          <w:p w14:paraId="0734F07A"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all'odio e reati generati dall'odio; </w:t>
            </w:r>
            <w:r w:rsidRPr="005938C5">
              <w:rPr>
                <w:b/>
                <w:i/>
              </w:rPr>
              <w:t>ribadisce il suo invito al parlamento montenegrino ad adottare una nuova legge antidiscriminazione in linea con l'acquis dell'UE e le norme europee</w:t>
            </w:r>
            <w:r w:rsidRPr="005938C5">
              <w:t>;</w:t>
            </w:r>
          </w:p>
        </w:tc>
        <w:tc>
          <w:tcPr>
            <w:tcW w:w="4876" w:type="dxa"/>
            <w:tcBorders>
              <w:top w:val="nil"/>
              <w:left w:val="nil"/>
              <w:bottom w:val="nil"/>
              <w:right w:val="nil"/>
            </w:tcBorders>
          </w:tcPr>
          <w:p w14:paraId="14FA3AEF"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all'odio e reati generati dall'odio; </w:t>
            </w:r>
            <w:r w:rsidRPr="005938C5">
              <w:rPr>
                <w:b/>
                <w:i/>
              </w:rPr>
              <w:t>accoglie con favore l'adozione della legge sulla tutela della parità e il divieto di discriminazione</w:t>
            </w:r>
            <w:r w:rsidRPr="005938C5">
              <w:t>;</w:t>
            </w:r>
          </w:p>
        </w:tc>
      </w:tr>
    </w:tbl>
    <w:p w14:paraId="2D5A19F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4A2BF8A" w14:textId="77777777" w:rsidR="00C530B9" w:rsidRPr="005938C5" w:rsidRDefault="00C530B9" w:rsidP="00C530B9">
      <w:r w:rsidRPr="005938C5">
        <w:rPr>
          <w:rStyle w:val="HideTWBExt"/>
          <w:noProof w:val="0"/>
        </w:rPr>
        <w:t>&lt;/Amend&gt;</w:t>
      </w:r>
    </w:p>
    <w:p w14:paraId="146CB70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123</w:t>
      </w:r>
      <w:r w:rsidRPr="005938C5">
        <w:rPr>
          <w:rStyle w:val="HideTWBExt"/>
          <w:b w:val="0"/>
          <w:noProof w:val="0"/>
        </w:rPr>
        <w:t>&lt;/NumAm&gt;</w:t>
      </w:r>
    </w:p>
    <w:p w14:paraId="29B591D5"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35A86482" w14:textId="77777777" w:rsidR="00C530B9" w:rsidRPr="005938C5" w:rsidRDefault="00C530B9" w:rsidP="00C530B9">
      <w:pPr>
        <w:pStyle w:val="NormalBold"/>
      </w:pPr>
      <w:r w:rsidRPr="005938C5">
        <w:rPr>
          <w:rStyle w:val="HideTWBExt"/>
          <w:b w:val="0"/>
          <w:noProof w:val="0"/>
        </w:rPr>
        <w:t>&lt;/RepeatBlock-By&gt;</w:t>
      </w:r>
    </w:p>
    <w:p w14:paraId="182497A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EDBE0DA"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AD421E5" w14:textId="77777777" w:rsidTr="00622670">
        <w:trPr>
          <w:trHeight w:hRule="exact" w:val="240"/>
          <w:jc w:val="center"/>
        </w:trPr>
        <w:tc>
          <w:tcPr>
            <w:tcW w:w="9752" w:type="dxa"/>
            <w:gridSpan w:val="2"/>
            <w:tcBorders>
              <w:top w:val="nil"/>
              <w:left w:val="nil"/>
              <w:bottom w:val="nil"/>
              <w:right w:val="nil"/>
            </w:tcBorders>
          </w:tcPr>
          <w:p w14:paraId="644DE196" w14:textId="77777777" w:rsidR="00C530B9" w:rsidRPr="005938C5" w:rsidRDefault="00C530B9" w:rsidP="00622670"/>
        </w:tc>
      </w:tr>
      <w:tr w:rsidR="00C530B9" w:rsidRPr="005938C5" w14:paraId="27CC3713" w14:textId="77777777" w:rsidTr="00622670">
        <w:trPr>
          <w:trHeight w:val="240"/>
          <w:jc w:val="center"/>
        </w:trPr>
        <w:tc>
          <w:tcPr>
            <w:tcW w:w="4876" w:type="dxa"/>
            <w:tcBorders>
              <w:top w:val="nil"/>
              <w:left w:val="nil"/>
              <w:bottom w:val="nil"/>
              <w:right w:val="nil"/>
            </w:tcBorders>
          </w:tcPr>
          <w:p w14:paraId="5724FEF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1565373" w14:textId="77777777" w:rsidR="00C530B9" w:rsidRPr="005938C5" w:rsidRDefault="00C530B9" w:rsidP="00622670">
            <w:pPr>
              <w:pStyle w:val="AmColumnHeading"/>
            </w:pPr>
            <w:r w:rsidRPr="005938C5">
              <w:t>Emendamento</w:t>
            </w:r>
          </w:p>
        </w:tc>
      </w:tr>
      <w:tr w:rsidR="00C530B9" w:rsidRPr="005938C5" w14:paraId="16B0ABAF" w14:textId="77777777" w:rsidTr="00622670">
        <w:trPr>
          <w:jc w:val="center"/>
        </w:trPr>
        <w:tc>
          <w:tcPr>
            <w:tcW w:w="4876" w:type="dxa"/>
            <w:tcBorders>
              <w:top w:val="nil"/>
              <w:left w:val="nil"/>
              <w:bottom w:val="nil"/>
              <w:right w:val="nil"/>
            </w:tcBorders>
          </w:tcPr>
          <w:p w14:paraId="606994A4" w14:textId="77777777" w:rsidR="00C530B9" w:rsidRPr="005938C5" w:rsidRDefault="00C530B9" w:rsidP="00622670">
            <w:pPr>
              <w:pStyle w:val="Normal6a"/>
            </w:pPr>
            <w:r w:rsidRPr="005938C5">
              <w:t>14.</w:t>
            </w:r>
            <w:r w:rsidRPr="005938C5">
              <w:tab/>
              <w:t>deplora il fatto che in Montenegro i gruppi vulnerabili, compresi i rom e gli egiziani, le persone con disabilità e le persone LGBTIQ+, siano ancora oggetto di discriminazione, incitamento all'odio e reati generati dall'odio; ribadisce il suo invito al parlamento montenegrino ad adottare una nuova legge antidiscriminazione in linea con l'acquis dell'UE e le norme europee;</w:t>
            </w:r>
          </w:p>
        </w:tc>
        <w:tc>
          <w:tcPr>
            <w:tcW w:w="4876" w:type="dxa"/>
            <w:tcBorders>
              <w:top w:val="nil"/>
              <w:left w:val="nil"/>
              <w:bottom w:val="nil"/>
              <w:right w:val="nil"/>
            </w:tcBorders>
          </w:tcPr>
          <w:p w14:paraId="4D782F05" w14:textId="77777777" w:rsidR="00C530B9" w:rsidRPr="005938C5" w:rsidRDefault="00C530B9" w:rsidP="00622670">
            <w:pPr>
              <w:pStyle w:val="Normal6a"/>
            </w:pPr>
            <w:r w:rsidRPr="005938C5">
              <w:t>14.</w:t>
            </w:r>
            <w:r w:rsidRPr="005938C5">
              <w:tab/>
              <w:t xml:space="preserve">deplora il fatto che in Montenegro </w:t>
            </w:r>
            <w:r w:rsidRPr="005938C5">
              <w:rPr>
                <w:b/>
                <w:i/>
              </w:rPr>
              <w:t>tutte le minoranze nazionali,</w:t>
            </w:r>
            <w:r w:rsidRPr="005938C5">
              <w:t xml:space="preserve"> i gruppi vulnerabili, compresi i rom e gli egiziani, le persone con disabilità e le persone LGBTIQ+, siano ancora oggetto di discriminazione, incitamento all'odio e reati generati dall'odio; </w:t>
            </w:r>
            <w:r w:rsidRPr="005938C5">
              <w:rPr>
                <w:b/>
                <w:i/>
              </w:rPr>
              <w:t>invita a un maggiore rispetto per tutte le lingue, le tradizioni e il patrimonio culturale delle comunità locali e delle minoranze nazionali;</w:t>
            </w:r>
            <w:r w:rsidRPr="005938C5">
              <w:t xml:space="preserve"> ribadisce il suo invito al parlamento montenegrino ad adottare una nuova legge antidiscriminazione in linea con l'acquis dell'UE e le norme europee;</w:t>
            </w:r>
          </w:p>
        </w:tc>
      </w:tr>
    </w:tbl>
    <w:p w14:paraId="12B71C6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5C8C434" w14:textId="77777777" w:rsidR="00C530B9" w:rsidRPr="005938C5" w:rsidRDefault="00C530B9" w:rsidP="00C530B9">
      <w:r w:rsidRPr="005938C5">
        <w:rPr>
          <w:rStyle w:val="HideTWBExt"/>
          <w:noProof w:val="0"/>
        </w:rPr>
        <w:t>&lt;/Amend&gt;</w:t>
      </w:r>
    </w:p>
    <w:p w14:paraId="369F315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124</w:t>
      </w:r>
      <w:r w:rsidRPr="005938C5">
        <w:rPr>
          <w:rStyle w:val="HideTWBExt"/>
          <w:b w:val="0"/>
          <w:noProof w:val="0"/>
        </w:rPr>
        <w:t>&lt;/NumAm&gt;</w:t>
      </w:r>
    </w:p>
    <w:p w14:paraId="14356FD0"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610F4CC9" w14:textId="77777777" w:rsidR="00C530B9" w:rsidRPr="005938C5" w:rsidRDefault="00C530B9" w:rsidP="00C530B9">
      <w:pPr>
        <w:pStyle w:val="NormalBold"/>
      </w:pPr>
      <w:r w:rsidRPr="005938C5">
        <w:rPr>
          <w:rStyle w:val="HideTWBExt"/>
          <w:b w:val="0"/>
          <w:noProof w:val="0"/>
        </w:rPr>
        <w:t>&lt;/RepeatBlock-By&gt;</w:t>
      </w:r>
    </w:p>
    <w:p w14:paraId="2301AD2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25BE3B2"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F6A8597" w14:textId="77777777" w:rsidTr="00622670">
        <w:trPr>
          <w:trHeight w:hRule="exact" w:val="240"/>
          <w:jc w:val="center"/>
        </w:trPr>
        <w:tc>
          <w:tcPr>
            <w:tcW w:w="9752" w:type="dxa"/>
            <w:gridSpan w:val="2"/>
            <w:tcBorders>
              <w:top w:val="nil"/>
              <w:left w:val="nil"/>
              <w:bottom w:val="nil"/>
              <w:right w:val="nil"/>
            </w:tcBorders>
          </w:tcPr>
          <w:p w14:paraId="6A3ADE2E" w14:textId="77777777" w:rsidR="00C530B9" w:rsidRPr="005938C5" w:rsidRDefault="00C530B9" w:rsidP="00622670"/>
        </w:tc>
      </w:tr>
      <w:tr w:rsidR="00C530B9" w:rsidRPr="005938C5" w14:paraId="4C7F63A5" w14:textId="77777777" w:rsidTr="00622670">
        <w:trPr>
          <w:trHeight w:val="240"/>
          <w:jc w:val="center"/>
        </w:trPr>
        <w:tc>
          <w:tcPr>
            <w:tcW w:w="4876" w:type="dxa"/>
            <w:tcBorders>
              <w:top w:val="nil"/>
              <w:left w:val="nil"/>
              <w:bottom w:val="nil"/>
              <w:right w:val="nil"/>
            </w:tcBorders>
          </w:tcPr>
          <w:p w14:paraId="6493EDD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A190271" w14:textId="77777777" w:rsidR="00C530B9" w:rsidRPr="005938C5" w:rsidRDefault="00C530B9" w:rsidP="00622670">
            <w:pPr>
              <w:pStyle w:val="AmColumnHeading"/>
            </w:pPr>
            <w:r w:rsidRPr="005938C5">
              <w:t>Emendamento</w:t>
            </w:r>
          </w:p>
        </w:tc>
      </w:tr>
      <w:tr w:rsidR="00C530B9" w:rsidRPr="005938C5" w14:paraId="258A4580" w14:textId="77777777" w:rsidTr="00622670">
        <w:trPr>
          <w:jc w:val="center"/>
        </w:trPr>
        <w:tc>
          <w:tcPr>
            <w:tcW w:w="4876" w:type="dxa"/>
            <w:tcBorders>
              <w:top w:val="nil"/>
              <w:left w:val="nil"/>
              <w:bottom w:val="nil"/>
              <w:right w:val="nil"/>
            </w:tcBorders>
          </w:tcPr>
          <w:p w14:paraId="4E1E8C6E" w14:textId="77777777" w:rsidR="00C530B9" w:rsidRPr="005938C5" w:rsidRDefault="00C530B9" w:rsidP="00622670">
            <w:pPr>
              <w:pStyle w:val="Normal6a"/>
            </w:pPr>
            <w:r w:rsidRPr="005938C5">
              <w:t>14.</w:t>
            </w:r>
            <w:r w:rsidRPr="005938C5">
              <w:tab/>
              <w:t>deplora il fatto che in Montenegro i gruppi vulnerabili, compresi i rom e gli egiziani, le persone con disabilità e le persone LGBTIQ+, siano ancora oggetto di discriminazione, incitamento all'odio e reati generati dall'odio; ribadisce il suo invito al parlamento montenegrino ad adottare una nuova legge antidiscriminazione in linea con l'acquis dell'UE e le norme europee;</w:t>
            </w:r>
          </w:p>
        </w:tc>
        <w:tc>
          <w:tcPr>
            <w:tcW w:w="4876" w:type="dxa"/>
            <w:tcBorders>
              <w:top w:val="nil"/>
              <w:left w:val="nil"/>
              <w:bottom w:val="nil"/>
              <w:right w:val="nil"/>
            </w:tcBorders>
          </w:tcPr>
          <w:p w14:paraId="04FE297D" w14:textId="77777777" w:rsidR="00C530B9" w:rsidRPr="005938C5" w:rsidRDefault="00C530B9" w:rsidP="00622670">
            <w:pPr>
              <w:pStyle w:val="Normal6a"/>
            </w:pPr>
            <w:r w:rsidRPr="005938C5">
              <w:t>14.</w:t>
            </w:r>
            <w:r w:rsidRPr="005938C5">
              <w:tab/>
              <w:t>deplora il fatto che in Montenegro i gruppi vulnerabili, compresi i rom e gli egiziani, le persone con disabilità e le persone LGBTIQ+, siano ancora oggetto di discriminazione, incitamento all'odio</w:t>
            </w:r>
            <w:r w:rsidRPr="005938C5">
              <w:rPr>
                <w:b/>
                <w:i/>
              </w:rPr>
              <w:t>, in particolare online,</w:t>
            </w:r>
            <w:r w:rsidRPr="005938C5">
              <w:t xml:space="preserve"> e reati generati dall'odio; ribadisce il suo invito al parlamento montenegrino ad adottare una nuova legge antidiscriminazione in linea con l'acquis dell'UE e le norme europee; </w:t>
            </w:r>
            <w:r w:rsidRPr="005938C5">
              <w:rPr>
                <w:b/>
                <w:i/>
              </w:rPr>
              <w:t>invita le autorità montenegrine a proseguire nel miglioramento del clima di inclusione sociale e tolleranza; </w:t>
            </w:r>
          </w:p>
        </w:tc>
      </w:tr>
    </w:tbl>
    <w:p w14:paraId="449915F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FEC9619" w14:textId="77777777" w:rsidR="00C530B9" w:rsidRPr="005938C5" w:rsidRDefault="00C530B9" w:rsidP="00C530B9">
      <w:r w:rsidRPr="005938C5">
        <w:rPr>
          <w:rStyle w:val="HideTWBExt"/>
          <w:noProof w:val="0"/>
        </w:rPr>
        <w:t>&lt;/Amend&gt;</w:t>
      </w:r>
    </w:p>
    <w:p w14:paraId="679B2F5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125</w:t>
      </w:r>
      <w:r w:rsidRPr="005938C5">
        <w:rPr>
          <w:rStyle w:val="HideTWBExt"/>
          <w:b w:val="0"/>
          <w:noProof w:val="0"/>
        </w:rPr>
        <w:t>&lt;/NumAm&gt;</w:t>
      </w:r>
    </w:p>
    <w:p w14:paraId="47733B46"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2AB5C825" w14:textId="77777777" w:rsidR="00C530B9" w:rsidRPr="005938C5" w:rsidRDefault="00C530B9" w:rsidP="00C530B9">
      <w:pPr>
        <w:pStyle w:val="NormalBold"/>
      </w:pPr>
      <w:r w:rsidRPr="005938C5">
        <w:rPr>
          <w:rStyle w:val="HideTWBExt"/>
          <w:b w:val="0"/>
          <w:noProof w:val="0"/>
        </w:rPr>
        <w:t>&lt;/RepeatBlock-By&gt;</w:t>
      </w:r>
    </w:p>
    <w:p w14:paraId="1ACBF38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D498152" w14:textId="77777777" w:rsidR="00C530B9" w:rsidRPr="005938C5" w:rsidRDefault="00C530B9" w:rsidP="00C530B9">
      <w:pPr>
        <w:pStyle w:val="NormalBold"/>
      </w:pPr>
      <w:r w:rsidRPr="005938C5">
        <w:rPr>
          <w:rStyle w:val="HideTWBExt"/>
          <w:b w:val="0"/>
          <w:noProof w:val="0"/>
        </w:rPr>
        <w:t>&lt;Article&gt;</w:t>
      </w:r>
      <w:r w:rsidRPr="005938C5">
        <w:t>Paragrafo 14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A55F842" w14:textId="77777777" w:rsidTr="00622670">
        <w:trPr>
          <w:trHeight w:hRule="exact" w:val="240"/>
          <w:jc w:val="center"/>
        </w:trPr>
        <w:tc>
          <w:tcPr>
            <w:tcW w:w="9752" w:type="dxa"/>
            <w:gridSpan w:val="2"/>
            <w:tcBorders>
              <w:top w:val="nil"/>
              <w:left w:val="nil"/>
              <w:bottom w:val="nil"/>
              <w:right w:val="nil"/>
            </w:tcBorders>
          </w:tcPr>
          <w:p w14:paraId="27F2D805" w14:textId="77777777" w:rsidR="00C530B9" w:rsidRPr="005938C5" w:rsidRDefault="00C530B9" w:rsidP="00622670"/>
        </w:tc>
      </w:tr>
      <w:tr w:rsidR="00C530B9" w:rsidRPr="005938C5" w14:paraId="77109F24" w14:textId="77777777" w:rsidTr="00622670">
        <w:trPr>
          <w:trHeight w:val="240"/>
          <w:jc w:val="center"/>
        </w:trPr>
        <w:tc>
          <w:tcPr>
            <w:tcW w:w="4876" w:type="dxa"/>
            <w:tcBorders>
              <w:top w:val="nil"/>
              <w:left w:val="nil"/>
              <w:bottom w:val="nil"/>
              <w:right w:val="nil"/>
            </w:tcBorders>
          </w:tcPr>
          <w:p w14:paraId="3F21B78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B8B38D9" w14:textId="77777777" w:rsidR="00C530B9" w:rsidRPr="005938C5" w:rsidRDefault="00C530B9" w:rsidP="00622670">
            <w:pPr>
              <w:pStyle w:val="AmColumnHeading"/>
            </w:pPr>
            <w:r w:rsidRPr="005938C5">
              <w:t>Emendamento</w:t>
            </w:r>
          </w:p>
        </w:tc>
      </w:tr>
      <w:tr w:rsidR="00C530B9" w:rsidRPr="005938C5" w14:paraId="4C60CD4A" w14:textId="77777777" w:rsidTr="00622670">
        <w:trPr>
          <w:jc w:val="center"/>
        </w:trPr>
        <w:tc>
          <w:tcPr>
            <w:tcW w:w="4876" w:type="dxa"/>
            <w:tcBorders>
              <w:top w:val="nil"/>
              <w:left w:val="nil"/>
              <w:bottom w:val="nil"/>
              <w:right w:val="nil"/>
            </w:tcBorders>
          </w:tcPr>
          <w:p w14:paraId="53B61EC3"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w:t>
            </w:r>
            <w:r w:rsidRPr="005938C5">
              <w:rPr>
                <w:b/>
                <w:i/>
              </w:rPr>
              <w:t>all'odio</w:t>
            </w:r>
            <w:r w:rsidRPr="005938C5">
              <w:t xml:space="preserve"> e reati generati dall'odio; ribadisce il suo invito al parlamento montenegrino ad adottare una nuova legge antidiscriminazione in linea con l'acquis dell'UE e le norme europee;</w:t>
            </w:r>
          </w:p>
        </w:tc>
        <w:tc>
          <w:tcPr>
            <w:tcW w:w="4876" w:type="dxa"/>
            <w:tcBorders>
              <w:top w:val="nil"/>
              <w:left w:val="nil"/>
              <w:bottom w:val="nil"/>
              <w:right w:val="nil"/>
            </w:tcBorders>
          </w:tcPr>
          <w:p w14:paraId="0CC71442" w14:textId="77777777" w:rsidR="00C530B9" w:rsidRPr="005938C5" w:rsidRDefault="00C530B9" w:rsidP="00622670">
            <w:pPr>
              <w:pStyle w:val="Normal6a"/>
            </w:pPr>
            <w:r w:rsidRPr="005938C5">
              <w:t>14.</w:t>
            </w:r>
            <w:r w:rsidRPr="005938C5">
              <w:tab/>
              <w:t xml:space="preserve">deplora il fatto che in Montenegro i gruppi vulnerabili, compresi i rom e gli egiziani, le persone con disabilità e le persone LGBTIQ+, siano ancora oggetto di discriminazione, incitamento </w:t>
            </w:r>
            <w:r w:rsidRPr="005938C5">
              <w:rPr>
                <w:b/>
                <w:i/>
              </w:rPr>
              <w:t>alla violenza</w:t>
            </w:r>
            <w:r w:rsidRPr="005938C5">
              <w:t xml:space="preserve"> e reati generati dall'odio; ribadisce il suo invito al parlamento montenegrino ad adottare una nuova legge antidiscriminazione in linea con l'acquis dell'UE e le norme europee;</w:t>
            </w:r>
          </w:p>
        </w:tc>
      </w:tr>
    </w:tbl>
    <w:p w14:paraId="38B07B4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6575519D" w14:textId="77777777" w:rsidR="00C530B9" w:rsidRPr="005938C5" w:rsidRDefault="00C530B9" w:rsidP="00C530B9">
      <w:r w:rsidRPr="005938C5">
        <w:rPr>
          <w:rStyle w:val="HideTWBExt"/>
          <w:noProof w:val="0"/>
        </w:rPr>
        <w:t>&lt;/Amend&gt;</w:t>
      </w:r>
    </w:p>
    <w:p w14:paraId="15AF09F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126</w:t>
      </w:r>
      <w:r w:rsidRPr="005938C5">
        <w:rPr>
          <w:rStyle w:val="HideTWBExt"/>
          <w:b w:val="0"/>
          <w:noProof w:val="0"/>
        </w:rPr>
        <w:t>&lt;/NumAm&gt;</w:t>
      </w:r>
    </w:p>
    <w:p w14:paraId="771CF9DA"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DAA0CD8"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FBB7CA1" w14:textId="77777777" w:rsidR="00C530B9" w:rsidRPr="005938C5" w:rsidRDefault="00C530B9" w:rsidP="00C530B9">
      <w:pPr>
        <w:pStyle w:val="NormalBold"/>
      </w:pPr>
      <w:r w:rsidRPr="005938C5">
        <w:rPr>
          <w:rStyle w:val="HideTWBExt"/>
          <w:b w:val="0"/>
          <w:noProof w:val="0"/>
        </w:rPr>
        <w:t>&lt;/RepeatBlock-By&gt;</w:t>
      </w:r>
    </w:p>
    <w:p w14:paraId="06A9153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FA09C9B" w14:textId="77777777" w:rsidR="00C530B9" w:rsidRPr="005938C5" w:rsidRDefault="00C530B9" w:rsidP="00C530B9">
      <w:pPr>
        <w:pStyle w:val="NormalBold"/>
      </w:pPr>
      <w:r w:rsidRPr="005938C5">
        <w:rPr>
          <w:rStyle w:val="HideTWBExt"/>
          <w:b w:val="0"/>
          <w:noProof w:val="0"/>
        </w:rPr>
        <w:t>&lt;Article&gt;</w:t>
      </w:r>
      <w:r w:rsidRPr="005938C5">
        <w:t>Paragrafo 14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8872760" w14:textId="77777777" w:rsidTr="00622670">
        <w:trPr>
          <w:trHeight w:hRule="exact" w:val="240"/>
          <w:jc w:val="center"/>
        </w:trPr>
        <w:tc>
          <w:tcPr>
            <w:tcW w:w="9752" w:type="dxa"/>
            <w:gridSpan w:val="2"/>
            <w:tcBorders>
              <w:top w:val="nil"/>
              <w:left w:val="nil"/>
              <w:bottom w:val="nil"/>
              <w:right w:val="nil"/>
            </w:tcBorders>
          </w:tcPr>
          <w:p w14:paraId="6FA498CF" w14:textId="77777777" w:rsidR="00C530B9" w:rsidRPr="005938C5" w:rsidRDefault="00C530B9" w:rsidP="00622670"/>
        </w:tc>
      </w:tr>
      <w:tr w:rsidR="00C530B9" w:rsidRPr="005938C5" w14:paraId="0D5134E5" w14:textId="77777777" w:rsidTr="00622670">
        <w:trPr>
          <w:trHeight w:val="240"/>
          <w:jc w:val="center"/>
        </w:trPr>
        <w:tc>
          <w:tcPr>
            <w:tcW w:w="4876" w:type="dxa"/>
            <w:tcBorders>
              <w:top w:val="nil"/>
              <w:left w:val="nil"/>
              <w:bottom w:val="nil"/>
              <w:right w:val="nil"/>
            </w:tcBorders>
          </w:tcPr>
          <w:p w14:paraId="13FE503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E5711C3" w14:textId="77777777" w:rsidR="00C530B9" w:rsidRPr="005938C5" w:rsidRDefault="00C530B9" w:rsidP="00622670">
            <w:pPr>
              <w:pStyle w:val="AmColumnHeading"/>
            </w:pPr>
            <w:r w:rsidRPr="005938C5">
              <w:t>Emendamento</w:t>
            </w:r>
          </w:p>
        </w:tc>
      </w:tr>
      <w:tr w:rsidR="00C530B9" w:rsidRPr="005938C5" w14:paraId="5C004CE0" w14:textId="77777777" w:rsidTr="00622670">
        <w:trPr>
          <w:jc w:val="center"/>
        </w:trPr>
        <w:tc>
          <w:tcPr>
            <w:tcW w:w="4876" w:type="dxa"/>
            <w:tcBorders>
              <w:top w:val="nil"/>
              <w:left w:val="nil"/>
              <w:bottom w:val="nil"/>
              <w:right w:val="nil"/>
            </w:tcBorders>
          </w:tcPr>
          <w:p w14:paraId="7F66DA81" w14:textId="77777777" w:rsidR="00C530B9" w:rsidRPr="005938C5" w:rsidRDefault="00C530B9" w:rsidP="00622670">
            <w:pPr>
              <w:pStyle w:val="Normal6a"/>
            </w:pPr>
          </w:p>
        </w:tc>
        <w:tc>
          <w:tcPr>
            <w:tcW w:w="4876" w:type="dxa"/>
            <w:tcBorders>
              <w:top w:val="nil"/>
              <w:left w:val="nil"/>
              <w:bottom w:val="nil"/>
              <w:right w:val="nil"/>
            </w:tcBorders>
          </w:tcPr>
          <w:p w14:paraId="27D9723D" w14:textId="77777777" w:rsidR="00C530B9" w:rsidRPr="005938C5" w:rsidRDefault="00C530B9" w:rsidP="00622670">
            <w:pPr>
              <w:pStyle w:val="Normal6a"/>
            </w:pPr>
            <w:r w:rsidRPr="005938C5">
              <w:rPr>
                <w:b/>
                <w:i/>
              </w:rPr>
              <w:t>14 bis.</w:t>
            </w:r>
            <w:r w:rsidRPr="005938C5">
              <w:tab/>
            </w:r>
            <w:r w:rsidRPr="005938C5">
              <w:rPr>
                <w:b/>
                <w:i/>
              </w:rPr>
              <w:t>invita il Montenegro a proseguire gli sforzi per garantire l'adozione di tutte le disposizioni necessarie per attuare la legge sulle unioni registrate; deplora i persistenti ritardi del progetto di legge sul riconoscimento giuridico dell'identità di genere basata sull'autodeterminazione; invita il parlamento ad adottarlo, in via prioritaria, come previsto nel programma di adesione del Montenegro all'Unione europea per il periodo 2026-2027, al fine di chiudere il capitolo 23 dei negoziati;</w:t>
            </w:r>
          </w:p>
        </w:tc>
      </w:tr>
    </w:tbl>
    <w:p w14:paraId="1292087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75C7875" w14:textId="77777777" w:rsidR="00C530B9" w:rsidRPr="005938C5" w:rsidRDefault="00C530B9" w:rsidP="00C530B9">
      <w:r w:rsidRPr="005938C5">
        <w:rPr>
          <w:rStyle w:val="HideTWBExt"/>
          <w:noProof w:val="0"/>
        </w:rPr>
        <w:t>&lt;/Amend&gt;</w:t>
      </w:r>
    </w:p>
    <w:p w14:paraId="546F1C6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127</w:t>
      </w:r>
      <w:r w:rsidRPr="005938C5">
        <w:rPr>
          <w:rStyle w:val="HideTWBExt"/>
          <w:b w:val="0"/>
          <w:noProof w:val="0"/>
        </w:rPr>
        <w:t>&lt;/NumAm&gt;</w:t>
      </w:r>
    </w:p>
    <w:p w14:paraId="45A088A2"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3AA68F0F" w14:textId="77777777" w:rsidR="00C530B9" w:rsidRPr="005938C5" w:rsidRDefault="00C530B9" w:rsidP="00C530B9">
      <w:pPr>
        <w:pStyle w:val="NormalBold"/>
      </w:pPr>
      <w:r w:rsidRPr="005938C5">
        <w:rPr>
          <w:rStyle w:val="HideTWBExt"/>
          <w:b w:val="0"/>
          <w:noProof w:val="0"/>
        </w:rPr>
        <w:t>&lt;/RepeatBlock-By&gt;</w:t>
      </w:r>
    </w:p>
    <w:p w14:paraId="22CB14F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3F0B58D" w14:textId="77777777" w:rsidR="00C530B9" w:rsidRPr="005938C5" w:rsidRDefault="00C530B9" w:rsidP="00C530B9">
      <w:pPr>
        <w:pStyle w:val="NormalBold"/>
      </w:pPr>
      <w:r w:rsidRPr="005938C5">
        <w:rPr>
          <w:rStyle w:val="HideTWBExt"/>
          <w:b w:val="0"/>
          <w:noProof w:val="0"/>
        </w:rPr>
        <w:t>&lt;Article&gt;</w:t>
      </w:r>
      <w:r w:rsidRPr="005938C5">
        <w:t>Paragrafo 14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D50A091" w14:textId="77777777" w:rsidTr="00622670">
        <w:trPr>
          <w:trHeight w:hRule="exact" w:val="240"/>
          <w:jc w:val="center"/>
        </w:trPr>
        <w:tc>
          <w:tcPr>
            <w:tcW w:w="9752" w:type="dxa"/>
            <w:gridSpan w:val="2"/>
            <w:tcBorders>
              <w:top w:val="nil"/>
              <w:left w:val="nil"/>
              <w:bottom w:val="nil"/>
              <w:right w:val="nil"/>
            </w:tcBorders>
          </w:tcPr>
          <w:p w14:paraId="2471D04B" w14:textId="77777777" w:rsidR="00C530B9" w:rsidRPr="005938C5" w:rsidRDefault="00C530B9" w:rsidP="00622670"/>
        </w:tc>
      </w:tr>
      <w:tr w:rsidR="00C530B9" w:rsidRPr="005938C5" w14:paraId="2B7C6D64" w14:textId="77777777" w:rsidTr="00622670">
        <w:trPr>
          <w:trHeight w:val="240"/>
          <w:jc w:val="center"/>
        </w:trPr>
        <w:tc>
          <w:tcPr>
            <w:tcW w:w="4876" w:type="dxa"/>
            <w:tcBorders>
              <w:top w:val="nil"/>
              <w:left w:val="nil"/>
              <w:bottom w:val="nil"/>
              <w:right w:val="nil"/>
            </w:tcBorders>
          </w:tcPr>
          <w:p w14:paraId="592CB3E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2FEFEA9" w14:textId="77777777" w:rsidR="00C530B9" w:rsidRPr="005938C5" w:rsidRDefault="00C530B9" w:rsidP="00622670">
            <w:pPr>
              <w:pStyle w:val="AmColumnHeading"/>
            </w:pPr>
            <w:r w:rsidRPr="005938C5">
              <w:t>Emendamento</w:t>
            </w:r>
          </w:p>
        </w:tc>
      </w:tr>
      <w:tr w:rsidR="00C530B9" w:rsidRPr="005938C5" w14:paraId="32D5EBF5" w14:textId="77777777" w:rsidTr="00622670">
        <w:trPr>
          <w:jc w:val="center"/>
        </w:trPr>
        <w:tc>
          <w:tcPr>
            <w:tcW w:w="4876" w:type="dxa"/>
            <w:tcBorders>
              <w:top w:val="nil"/>
              <w:left w:val="nil"/>
              <w:bottom w:val="nil"/>
              <w:right w:val="nil"/>
            </w:tcBorders>
          </w:tcPr>
          <w:p w14:paraId="5F7D608E" w14:textId="77777777" w:rsidR="00C530B9" w:rsidRPr="005938C5" w:rsidRDefault="00C530B9" w:rsidP="00622670">
            <w:pPr>
              <w:pStyle w:val="Normal6a"/>
            </w:pPr>
          </w:p>
        </w:tc>
        <w:tc>
          <w:tcPr>
            <w:tcW w:w="4876" w:type="dxa"/>
            <w:tcBorders>
              <w:top w:val="nil"/>
              <w:left w:val="nil"/>
              <w:bottom w:val="nil"/>
              <w:right w:val="nil"/>
            </w:tcBorders>
          </w:tcPr>
          <w:p w14:paraId="67EE0F82" w14:textId="77777777" w:rsidR="00C530B9" w:rsidRPr="005938C5" w:rsidRDefault="00C530B9" w:rsidP="00622670">
            <w:pPr>
              <w:pStyle w:val="Normal6a"/>
            </w:pPr>
            <w:r w:rsidRPr="005938C5">
              <w:rPr>
                <w:b/>
                <w:i/>
              </w:rPr>
              <w:t>14 bis.</w:t>
            </w:r>
            <w:r w:rsidRPr="005938C5">
              <w:tab/>
            </w:r>
            <w:r w:rsidRPr="005938C5">
              <w:rPr>
                <w:b/>
                <w:i/>
              </w:rPr>
              <w:t>sottolinea che la risoluzione delle questioni in sospeso relative ai diritti di proprietà, compresa la restituzione, è essenziale per adempiere agli obblighi del Montenegro a norma del capitolo 23 sul sistema giudiziario e i diritti fondamentali e rimane un parametro di riferimento fondamentale per la chiusura dei negoziati nel settore dei diritti fondamentali;</w:t>
            </w:r>
          </w:p>
        </w:tc>
      </w:tr>
    </w:tbl>
    <w:p w14:paraId="53C9E7E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3D250DA" w14:textId="77777777" w:rsidR="00C530B9" w:rsidRPr="005938C5" w:rsidRDefault="00C530B9" w:rsidP="00C530B9">
      <w:r w:rsidRPr="005938C5">
        <w:rPr>
          <w:rStyle w:val="HideTWBExt"/>
          <w:noProof w:val="0"/>
        </w:rPr>
        <w:t>&lt;/Amend&gt;</w:t>
      </w:r>
    </w:p>
    <w:p w14:paraId="4402C97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128</w:t>
      </w:r>
      <w:r w:rsidRPr="005938C5">
        <w:rPr>
          <w:rStyle w:val="HideTWBExt"/>
          <w:b w:val="0"/>
          <w:noProof w:val="0"/>
        </w:rPr>
        <w:t>&lt;/NumAm&gt;</w:t>
      </w:r>
    </w:p>
    <w:p w14:paraId="39F7F2DC" w14:textId="77777777" w:rsidR="00C530B9" w:rsidRPr="005938C5" w:rsidRDefault="00C530B9" w:rsidP="00C530B9">
      <w:pPr>
        <w:pStyle w:val="NormalBold"/>
      </w:pPr>
      <w:r w:rsidRPr="005938C5">
        <w:rPr>
          <w:rStyle w:val="HideTWBExt"/>
          <w:b w:val="0"/>
          <w:noProof w:val="0"/>
        </w:rPr>
        <w:t>&lt;RepeatBlock-By&gt;&lt;Members&gt;</w:t>
      </w:r>
      <w:r w:rsidRPr="005938C5">
        <w:t>Stanislav Stoyanov</w:t>
      </w:r>
      <w:r w:rsidRPr="005938C5">
        <w:rPr>
          <w:rStyle w:val="HideTWBExt"/>
          <w:b w:val="0"/>
          <w:noProof w:val="0"/>
        </w:rPr>
        <w:t>&lt;/Members&gt;</w:t>
      </w:r>
    </w:p>
    <w:p w14:paraId="782CBBD5" w14:textId="77777777" w:rsidR="00C530B9" w:rsidRPr="005938C5" w:rsidRDefault="00C530B9" w:rsidP="00C530B9">
      <w:pPr>
        <w:pStyle w:val="NormalBold"/>
      </w:pPr>
      <w:r w:rsidRPr="005938C5">
        <w:rPr>
          <w:rStyle w:val="HideTWBExt"/>
          <w:b w:val="0"/>
          <w:noProof w:val="0"/>
        </w:rPr>
        <w:t>&lt;/RepeatBlock-By&gt;</w:t>
      </w:r>
    </w:p>
    <w:p w14:paraId="672ED96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B5659F3" w14:textId="77777777" w:rsidR="00C530B9" w:rsidRPr="005938C5" w:rsidRDefault="00C530B9" w:rsidP="00C530B9">
      <w:pPr>
        <w:pStyle w:val="NormalBold"/>
      </w:pPr>
      <w:r w:rsidRPr="005938C5">
        <w:rPr>
          <w:rStyle w:val="HideTWBExt"/>
          <w:b w:val="0"/>
          <w:noProof w:val="0"/>
        </w:rPr>
        <w:t>&lt;Article&gt;</w:t>
      </w:r>
      <w:r w:rsidRPr="005938C5">
        <w:t>Paragrafo 15</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32C4F28" w14:textId="77777777" w:rsidTr="00622670">
        <w:trPr>
          <w:trHeight w:hRule="exact" w:val="240"/>
          <w:jc w:val="center"/>
        </w:trPr>
        <w:tc>
          <w:tcPr>
            <w:tcW w:w="9752" w:type="dxa"/>
            <w:gridSpan w:val="2"/>
            <w:tcBorders>
              <w:top w:val="nil"/>
              <w:left w:val="nil"/>
              <w:bottom w:val="nil"/>
              <w:right w:val="nil"/>
            </w:tcBorders>
          </w:tcPr>
          <w:p w14:paraId="0AC56E7C" w14:textId="77777777" w:rsidR="00C530B9" w:rsidRPr="005938C5" w:rsidRDefault="00C530B9" w:rsidP="00622670"/>
        </w:tc>
      </w:tr>
      <w:tr w:rsidR="00C530B9" w:rsidRPr="005938C5" w14:paraId="3382B13C" w14:textId="77777777" w:rsidTr="00622670">
        <w:trPr>
          <w:trHeight w:val="240"/>
          <w:jc w:val="center"/>
        </w:trPr>
        <w:tc>
          <w:tcPr>
            <w:tcW w:w="4876" w:type="dxa"/>
            <w:tcBorders>
              <w:top w:val="nil"/>
              <w:left w:val="nil"/>
              <w:bottom w:val="nil"/>
              <w:right w:val="nil"/>
            </w:tcBorders>
          </w:tcPr>
          <w:p w14:paraId="65E58FA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2C465D0" w14:textId="77777777" w:rsidR="00C530B9" w:rsidRPr="005938C5" w:rsidRDefault="00C530B9" w:rsidP="00622670">
            <w:pPr>
              <w:pStyle w:val="AmColumnHeading"/>
            </w:pPr>
            <w:r w:rsidRPr="005938C5">
              <w:t>Emendamento</w:t>
            </w:r>
          </w:p>
        </w:tc>
      </w:tr>
      <w:tr w:rsidR="00C530B9" w:rsidRPr="005938C5" w14:paraId="3D8EA59F" w14:textId="77777777" w:rsidTr="00622670">
        <w:trPr>
          <w:jc w:val="center"/>
        </w:trPr>
        <w:tc>
          <w:tcPr>
            <w:tcW w:w="4876" w:type="dxa"/>
            <w:tcBorders>
              <w:top w:val="nil"/>
              <w:left w:val="nil"/>
              <w:bottom w:val="nil"/>
              <w:right w:val="nil"/>
            </w:tcBorders>
          </w:tcPr>
          <w:p w14:paraId="37D60804" w14:textId="77777777" w:rsidR="00C530B9" w:rsidRPr="005938C5" w:rsidRDefault="00C530B9" w:rsidP="00622670">
            <w:pPr>
              <w:pStyle w:val="Normal6a"/>
            </w:pPr>
            <w:r w:rsidRPr="005938C5">
              <w:t>15.</w:t>
            </w:r>
            <w:r w:rsidRPr="005938C5">
              <w:tab/>
              <w:t>riconosce il carattere multietnico della società montenegrina; rileva la necessità di una gestione sensibile e inclusiva delle discussioni relative all'identità al fine di prevenire la polarizzazione e creare un ampio consenso su questioni di interesse comune, come il percorso europeo del Montenegro;</w:t>
            </w:r>
          </w:p>
        </w:tc>
        <w:tc>
          <w:tcPr>
            <w:tcW w:w="4876" w:type="dxa"/>
            <w:tcBorders>
              <w:top w:val="nil"/>
              <w:left w:val="nil"/>
              <w:bottom w:val="nil"/>
              <w:right w:val="nil"/>
            </w:tcBorders>
          </w:tcPr>
          <w:p w14:paraId="28FE444A" w14:textId="77777777" w:rsidR="00C530B9" w:rsidRPr="005938C5" w:rsidRDefault="00C530B9" w:rsidP="00622670">
            <w:pPr>
              <w:pStyle w:val="Normal6a"/>
            </w:pPr>
            <w:r w:rsidRPr="005938C5">
              <w:t>15.</w:t>
            </w:r>
            <w:r w:rsidRPr="005938C5">
              <w:tab/>
              <w:t>riconosce il carattere multietnico della società montenegrina; rileva la necessità di una gestione sensibile e inclusiva delle discussioni relative all'identità al fine di prevenire la polarizzazione e creare un ampio consenso su questioni di interesse comune, come il percorso europeo del Montenegro;</w:t>
            </w:r>
            <w:r w:rsidRPr="005938C5">
              <w:rPr>
                <w:b/>
                <w:i/>
              </w:rPr>
              <w:t> sottolinea che l'alfabeto cirillico non dovrebbe essere discriminato nell'istruzione;</w:t>
            </w:r>
          </w:p>
        </w:tc>
      </w:tr>
    </w:tbl>
    <w:p w14:paraId="24749D5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8C46DD1" w14:textId="77777777" w:rsidR="00C530B9" w:rsidRPr="005938C5" w:rsidRDefault="00C530B9" w:rsidP="00C530B9">
      <w:r w:rsidRPr="005938C5">
        <w:rPr>
          <w:rStyle w:val="HideTWBExt"/>
          <w:noProof w:val="0"/>
        </w:rPr>
        <w:t>&lt;/Amend&gt;</w:t>
      </w:r>
    </w:p>
    <w:p w14:paraId="4BFFAF2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129</w:t>
      </w:r>
      <w:r w:rsidRPr="005938C5">
        <w:rPr>
          <w:rStyle w:val="HideTWBExt"/>
          <w:b w:val="0"/>
          <w:noProof w:val="0"/>
        </w:rPr>
        <w:t>&lt;/NumAm&gt;</w:t>
      </w:r>
    </w:p>
    <w:p w14:paraId="2AEEFCA1" w14:textId="77777777" w:rsidR="00C530B9" w:rsidRPr="005938C5" w:rsidRDefault="00C530B9" w:rsidP="00C530B9">
      <w:pPr>
        <w:pStyle w:val="NormalBold"/>
      </w:pPr>
      <w:r w:rsidRPr="005938C5">
        <w:rPr>
          <w:rStyle w:val="HideTWBExt"/>
          <w:b w:val="0"/>
          <w:noProof w:val="0"/>
        </w:rPr>
        <w:t>&lt;RepeatBlock-By&gt;&lt;Members&gt;</w:t>
      </w:r>
      <w:r w:rsidRPr="005938C5">
        <w:t>Davor Ivo Stier, Reinhold Lopatka</w:t>
      </w:r>
      <w:r w:rsidRPr="005938C5">
        <w:rPr>
          <w:rStyle w:val="HideTWBExt"/>
          <w:b w:val="0"/>
          <w:noProof w:val="0"/>
        </w:rPr>
        <w:t>&lt;/Members&gt;</w:t>
      </w:r>
    </w:p>
    <w:p w14:paraId="2D5E6C54" w14:textId="77777777" w:rsidR="00C530B9" w:rsidRPr="005938C5" w:rsidRDefault="00C530B9" w:rsidP="00C530B9">
      <w:pPr>
        <w:pStyle w:val="NormalBold"/>
      </w:pPr>
      <w:r w:rsidRPr="005938C5">
        <w:rPr>
          <w:rStyle w:val="HideTWBExt"/>
          <w:b w:val="0"/>
          <w:noProof w:val="0"/>
        </w:rPr>
        <w:t>&lt;/RepeatBlock-By&gt;</w:t>
      </w:r>
    </w:p>
    <w:p w14:paraId="1A6EA31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17280C5" w14:textId="77777777" w:rsidR="00C530B9" w:rsidRPr="005938C5" w:rsidRDefault="00C530B9" w:rsidP="00C530B9">
      <w:pPr>
        <w:pStyle w:val="NormalBold"/>
      </w:pPr>
      <w:r w:rsidRPr="005938C5">
        <w:rPr>
          <w:rStyle w:val="HideTWBExt"/>
          <w:b w:val="0"/>
          <w:noProof w:val="0"/>
        </w:rPr>
        <w:t>&lt;Article&gt;</w:t>
      </w:r>
      <w:r w:rsidRPr="005938C5">
        <w:t>Paragrafo 15</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B07D83D" w14:textId="77777777" w:rsidTr="00622670">
        <w:trPr>
          <w:trHeight w:hRule="exact" w:val="240"/>
          <w:jc w:val="center"/>
        </w:trPr>
        <w:tc>
          <w:tcPr>
            <w:tcW w:w="9752" w:type="dxa"/>
            <w:gridSpan w:val="2"/>
            <w:tcBorders>
              <w:top w:val="nil"/>
              <w:left w:val="nil"/>
              <w:bottom w:val="nil"/>
              <w:right w:val="nil"/>
            </w:tcBorders>
          </w:tcPr>
          <w:p w14:paraId="40C2C4E2" w14:textId="77777777" w:rsidR="00C530B9" w:rsidRPr="005938C5" w:rsidRDefault="00C530B9" w:rsidP="00622670"/>
        </w:tc>
      </w:tr>
      <w:tr w:rsidR="00C530B9" w:rsidRPr="005938C5" w14:paraId="1DE5B9FB" w14:textId="77777777" w:rsidTr="00622670">
        <w:trPr>
          <w:trHeight w:val="240"/>
          <w:jc w:val="center"/>
        </w:trPr>
        <w:tc>
          <w:tcPr>
            <w:tcW w:w="4876" w:type="dxa"/>
            <w:tcBorders>
              <w:top w:val="nil"/>
              <w:left w:val="nil"/>
              <w:bottom w:val="nil"/>
              <w:right w:val="nil"/>
            </w:tcBorders>
          </w:tcPr>
          <w:p w14:paraId="46FF503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BB5F0DA" w14:textId="77777777" w:rsidR="00C530B9" w:rsidRPr="005938C5" w:rsidRDefault="00C530B9" w:rsidP="00622670">
            <w:pPr>
              <w:pStyle w:val="AmColumnHeading"/>
            </w:pPr>
            <w:r w:rsidRPr="005938C5">
              <w:t>Emendamento</w:t>
            </w:r>
          </w:p>
        </w:tc>
      </w:tr>
      <w:tr w:rsidR="00C530B9" w:rsidRPr="005938C5" w14:paraId="5D307A28" w14:textId="77777777" w:rsidTr="00622670">
        <w:trPr>
          <w:jc w:val="center"/>
        </w:trPr>
        <w:tc>
          <w:tcPr>
            <w:tcW w:w="4876" w:type="dxa"/>
            <w:tcBorders>
              <w:top w:val="nil"/>
              <w:left w:val="nil"/>
              <w:bottom w:val="nil"/>
              <w:right w:val="nil"/>
            </w:tcBorders>
          </w:tcPr>
          <w:p w14:paraId="111CA369" w14:textId="77777777" w:rsidR="00C530B9" w:rsidRPr="005938C5" w:rsidRDefault="00C530B9" w:rsidP="00622670">
            <w:pPr>
              <w:pStyle w:val="Normal6a"/>
            </w:pPr>
            <w:r w:rsidRPr="005938C5">
              <w:t>15.</w:t>
            </w:r>
            <w:r w:rsidRPr="005938C5">
              <w:tab/>
              <w:t xml:space="preserve">riconosce il carattere multietnico della società montenegrina; rileva la necessità di una gestione sensibile e inclusiva delle discussioni relative all'identità al fine di prevenire la polarizzazione e creare un ampio consenso su questioni di </w:t>
            </w:r>
            <w:r w:rsidRPr="005938C5">
              <w:rPr>
                <w:b/>
                <w:i/>
              </w:rPr>
              <w:t>interesse comune, come</w:t>
            </w:r>
            <w:r w:rsidRPr="005938C5">
              <w:t xml:space="preserve"> il percorso europeo del Montenegro;</w:t>
            </w:r>
          </w:p>
        </w:tc>
        <w:tc>
          <w:tcPr>
            <w:tcW w:w="4876" w:type="dxa"/>
            <w:tcBorders>
              <w:top w:val="nil"/>
              <w:left w:val="nil"/>
              <w:bottom w:val="nil"/>
              <w:right w:val="nil"/>
            </w:tcBorders>
          </w:tcPr>
          <w:p w14:paraId="12B5A2BA" w14:textId="77777777" w:rsidR="00C530B9" w:rsidRPr="005938C5" w:rsidRDefault="00C530B9" w:rsidP="00622670">
            <w:pPr>
              <w:pStyle w:val="Normal6a"/>
            </w:pPr>
            <w:r w:rsidRPr="005938C5">
              <w:t>15.</w:t>
            </w:r>
            <w:r w:rsidRPr="005938C5">
              <w:tab/>
              <w:t xml:space="preserve">riconosce il carattere multietnico della società montenegrina; rileva la necessità di una gestione sensibile e inclusiva delle discussioni relative all'identità al fine di prevenire la polarizzazione e creare un ampio consenso su questioni di </w:t>
            </w:r>
            <w:r w:rsidRPr="005938C5">
              <w:rPr>
                <w:b/>
                <w:i/>
              </w:rPr>
              <w:t>cruciale importanza per l'identità, l'indipendenza, la sovranità e</w:t>
            </w:r>
            <w:r w:rsidRPr="005938C5">
              <w:t xml:space="preserve"> il percorso europeo del Montenegro; </w:t>
            </w:r>
            <w:r w:rsidRPr="005938C5">
              <w:rPr>
                <w:b/>
                <w:i/>
              </w:rPr>
              <w:t>ribadisce la sua preoccupazione per i tentativi di modificare la legge sulla cittadinanza montenegrina in seno al parlamento, che potrebbero avere implicazioni gravi e a lungo termine per il processo decisionale e l'identità del paese; incoraggia le autorità a continuare a consultarsi e a coordinarsi con l'UE in merito a eventuali modifiche legislative;</w:t>
            </w:r>
          </w:p>
        </w:tc>
      </w:tr>
    </w:tbl>
    <w:p w14:paraId="27CB406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B726A2A" w14:textId="77777777" w:rsidR="00C530B9" w:rsidRPr="005938C5" w:rsidRDefault="00C530B9" w:rsidP="00C530B9">
      <w:r w:rsidRPr="005938C5">
        <w:rPr>
          <w:rStyle w:val="HideTWBExt"/>
          <w:noProof w:val="0"/>
        </w:rPr>
        <w:t>&lt;/Amend&gt;</w:t>
      </w:r>
    </w:p>
    <w:p w14:paraId="34348E4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130</w:t>
      </w:r>
      <w:r w:rsidRPr="005938C5">
        <w:rPr>
          <w:rStyle w:val="HideTWBExt"/>
          <w:b w:val="0"/>
          <w:noProof w:val="0"/>
        </w:rPr>
        <w:t>&lt;/NumAm&gt;</w:t>
      </w:r>
    </w:p>
    <w:p w14:paraId="5F441708"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52347FCC" w14:textId="77777777" w:rsidR="00C530B9" w:rsidRPr="005938C5" w:rsidRDefault="00C530B9" w:rsidP="00C530B9">
      <w:pPr>
        <w:pStyle w:val="NormalBold"/>
      </w:pPr>
      <w:r w:rsidRPr="005938C5">
        <w:rPr>
          <w:rStyle w:val="HideTWBExt"/>
          <w:b w:val="0"/>
          <w:noProof w:val="0"/>
        </w:rPr>
        <w:t>&lt;/RepeatBlock-By&gt;</w:t>
      </w:r>
    </w:p>
    <w:p w14:paraId="4317928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A5DCBBD" w14:textId="77777777" w:rsidR="00C530B9" w:rsidRPr="005938C5" w:rsidRDefault="00C530B9" w:rsidP="00C530B9">
      <w:pPr>
        <w:pStyle w:val="NormalBold"/>
      </w:pPr>
      <w:r w:rsidRPr="005938C5">
        <w:rPr>
          <w:rStyle w:val="HideTWBExt"/>
          <w:b w:val="0"/>
          <w:noProof w:val="0"/>
        </w:rPr>
        <w:t>&lt;Article&gt;</w:t>
      </w:r>
      <w:r w:rsidRPr="005938C5">
        <w:t>Paragrafo 15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1E8E827" w14:textId="77777777" w:rsidTr="00622670">
        <w:trPr>
          <w:trHeight w:hRule="exact" w:val="240"/>
          <w:jc w:val="center"/>
        </w:trPr>
        <w:tc>
          <w:tcPr>
            <w:tcW w:w="9752" w:type="dxa"/>
            <w:gridSpan w:val="2"/>
            <w:tcBorders>
              <w:top w:val="nil"/>
              <w:left w:val="nil"/>
              <w:bottom w:val="nil"/>
              <w:right w:val="nil"/>
            </w:tcBorders>
          </w:tcPr>
          <w:p w14:paraId="7B5E0B6A" w14:textId="77777777" w:rsidR="00C530B9" w:rsidRPr="005938C5" w:rsidRDefault="00C530B9" w:rsidP="00622670"/>
        </w:tc>
      </w:tr>
      <w:tr w:rsidR="00C530B9" w:rsidRPr="005938C5" w14:paraId="4AFB2F7C" w14:textId="77777777" w:rsidTr="00622670">
        <w:trPr>
          <w:trHeight w:val="240"/>
          <w:jc w:val="center"/>
        </w:trPr>
        <w:tc>
          <w:tcPr>
            <w:tcW w:w="4876" w:type="dxa"/>
            <w:tcBorders>
              <w:top w:val="nil"/>
              <w:left w:val="nil"/>
              <w:bottom w:val="nil"/>
              <w:right w:val="nil"/>
            </w:tcBorders>
          </w:tcPr>
          <w:p w14:paraId="3F1F09B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4C5953E" w14:textId="77777777" w:rsidR="00C530B9" w:rsidRPr="005938C5" w:rsidRDefault="00C530B9" w:rsidP="00622670">
            <w:pPr>
              <w:pStyle w:val="AmColumnHeading"/>
            </w:pPr>
            <w:r w:rsidRPr="005938C5">
              <w:t>Emendamento</w:t>
            </w:r>
          </w:p>
        </w:tc>
      </w:tr>
      <w:tr w:rsidR="00C530B9" w:rsidRPr="005938C5" w14:paraId="5FE1C335" w14:textId="77777777" w:rsidTr="00622670">
        <w:trPr>
          <w:jc w:val="center"/>
        </w:trPr>
        <w:tc>
          <w:tcPr>
            <w:tcW w:w="4876" w:type="dxa"/>
            <w:tcBorders>
              <w:top w:val="nil"/>
              <w:left w:val="nil"/>
              <w:bottom w:val="nil"/>
              <w:right w:val="nil"/>
            </w:tcBorders>
          </w:tcPr>
          <w:p w14:paraId="21597839" w14:textId="77777777" w:rsidR="00C530B9" w:rsidRPr="005938C5" w:rsidRDefault="00C530B9" w:rsidP="00622670">
            <w:pPr>
              <w:pStyle w:val="Normal6a"/>
            </w:pPr>
          </w:p>
        </w:tc>
        <w:tc>
          <w:tcPr>
            <w:tcW w:w="4876" w:type="dxa"/>
            <w:tcBorders>
              <w:top w:val="nil"/>
              <w:left w:val="nil"/>
              <w:bottom w:val="nil"/>
              <w:right w:val="nil"/>
            </w:tcBorders>
          </w:tcPr>
          <w:p w14:paraId="0065E3D3" w14:textId="77777777" w:rsidR="00C530B9" w:rsidRPr="005938C5" w:rsidRDefault="00C530B9" w:rsidP="00622670">
            <w:pPr>
              <w:pStyle w:val="Normal6a"/>
            </w:pPr>
            <w:r w:rsidRPr="005938C5">
              <w:rPr>
                <w:b/>
                <w:i/>
              </w:rPr>
              <w:t>15 bis.</w:t>
            </w:r>
            <w:r w:rsidRPr="005938C5">
              <w:tab/>
            </w:r>
            <w:r w:rsidRPr="005938C5">
              <w:rPr>
                <w:b/>
                <w:i/>
              </w:rPr>
              <w:t>chiede di rafforzare l'attuazione della parità di trattamento per le comunità etniche, assicurando che a tutti i gruppi etnici, religiosi e sociali siano garantiti pari diritti e opportunità e che possano partecipare pienamente ed efficacemente alla vita sociale, politica ed economica; riconosce che la salvaguardia dei diritti delle minoranze è fondamentale per promuovere la coesione sociale, la governance democratica e la difesa dei valori europei; esorta il Montenegro ad adottare e applicare una legislazione e politiche globali che prevengano la discriminazione e promuovano l'inclusività in tutti i settori della società;</w:t>
            </w:r>
          </w:p>
        </w:tc>
      </w:tr>
    </w:tbl>
    <w:p w14:paraId="730AB2E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C7D35CE" w14:textId="77777777" w:rsidR="00C530B9" w:rsidRPr="005938C5" w:rsidRDefault="00C530B9" w:rsidP="00C530B9">
      <w:r w:rsidRPr="005938C5">
        <w:rPr>
          <w:rStyle w:val="HideTWBExt"/>
          <w:noProof w:val="0"/>
        </w:rPr>
        <w:t>&lt;/Amend&gt;</w:t>
      </w:r>
    </w:p>
    <w:p w14:paraId="5C1BECC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131</w:t>
      </w:r>
      <w:r w:rsidRPr="005938C5">
        <w:rPr>
          <w:rStyle w:val="HideTWBExt"/>
          <w:b w:val="0"/>
          <w:noProof w:val="0"/>
        </w:rPr>
        <w:t>&lt;/NumAm&gt;</w:t>
      </w:r>
    </w:p>
    <w:p w14:paraId="3657FBE4"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686732FE" w14:textId="77777777" w:rsidR="00C530B9" w:rsidRPr="005938C5" w:rsidRDefault="00C530B9" w:rsidP="00C530B9">
      <w:pPr>
        <w:pStyle w:val="NormalBold"/>
      </w:pPr>
      <w:r w:rsidRPr="005938C5">
        <w:rPr>
          <w:rStyle w:val="HideTWBExt"/>
          <w:b w:val="0"/>
          <w:noProof w:val="0"/>
        </w:rPr>
        <w:t>&lt;/RepeatBlock-By&gt;</w:t>
      </w:r>
    </w:p>
    <w:p w14:paraId="5A1C19F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31CA420" w14:textId="77777777" w:rsidR="00C530B9" w:rsidRPr="005938C5" w:rsidRDefault="00C530B9" w:rsidP="00C530B9">
      <w:pPr>
        <w:pStyle w:val="NormalBold"/>
      </w:pPr>
      <w:r w:rsidRPr="005938C5">
        <w:rPr>
          <w:rStyle w:val="HideTWBExt"/>
          <w:b w:val="0"/>
          <w:noProof w:val="0"/>
        </w:rPr>
        <w:t>&lt;Article&gt;</w:t>
      </w:r>
      <w:r w:rsidRPr="005938C5">
        <w:t>Paragrafo 15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97B7FB" w14:textId="77777777" w:rsidTr="00622670">
        <w:trPr>
          <w:trHeight w:hRule="exact" w:val="240"/>
          <w:jc w:val="center"/>
        </w:trPr>
        <w:tc>
          <w:tcPr>
            <w:tcW w:w="9752" w:type="dxa"/>
            <w:gridSpan w:val="2"/>
            <w:tcBorders>
              <w:top w:val="nil"/>
              <w:left w:val="nil"/>
              <w:bottom w:val="nil"/>
              <w:right w:val="nil"/>
            </w:tcBorders>
          </w:tcPr>
          <w:p w14:paraId="7CD1041D" w14:textId="77777777" w:rsidR="00C530B9" w:rsidRPr="005938C5" w:rsidRDefault="00C530B9" w:rsidP="00622670"/>
        </w:tc>
      </w:tr>
      <w:tr w:rsidR="00C530B9" w:rsidRPr="005938C5" w14:paraId="05066153" w14:textId="77777777" w:rsidTr="00622670">
        <w:trPr>
          <w:trHeight w:val="240"/>
          <w:jc w:val="center"/>
        </w:trPr>
        <w:tc>
          <w:tcPr>
            <w:tcW w:w="4876" w:type="dxa"/>
            <w:tcBorders>
              <w:top w:val="nil"/>
              <w:left w:val="nil"/>
              <w:bottom w:val="nil"/>
              <w:right w:val="nil"/>
            </w:tcBorders>
          </w:tcPr>
          <w:p w14:paraId="4C7A1B3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3739ACD" w14:textId="77777777" w:rsidR="00C530B9" w:rsidRPr="005938C5" w:rsidRDefault="00C530B9" w:rsidP="00622670">
            <w:pPr>
              <w:pStyle w:val="AmColumnHeading"/>
            </w:pPr>
            <w:r w:rsidRPr="005938C5">
              <w:t>Emendamento</w:t>
            </w:r>
          </w:p>
        </w:tc>
      </w:tr>
      <w:tr w:rsidR="00C530B9" w:rsidRPr="005938C5" w14:paraId="50660278" w14:textId="77777777" w:rsidTr="00622670">
        <w:trPr>
          <w:jc w:val="center"/>
        </w:trPr>
        <w:tc>
          <w:tcPr>
            <w:tcW w:w="4876" w:type="dxa"/>
            <w:tcBorders>
              <w:top w:val="nil"/>
              <w:left w:val="nil"/>
              <w:bottom w:val="nil"/>
              <w:right w:val="nil"/>
            </w:tcBorders>
          </w:tcPr>
          <w:p w14:paraId="60D05F21" w14:textId="77777777" w:rsidR="00C530B9" w:rsidRPr="005938C5" w:rsidRDefault="00C530B9" w:rsidP="00622670">
            <w:pPr>
              <w:pStyle w:val="Normal6a"/>
            </w:pPr>
          </w:p>
        </w:tc>
        <w:tc>
          <w:tcPr>
            <w:tcW w:w="4876" w:type="dxa"/>
            <w:tcBorders>
              <w:top w:val="nil"/>
              <w:left w:val="nil"/>
              <w:bottom w:val="nil"/>
              <w:right w:val="nil"/>
            </w:tcBorders>
          </w:tcPr>
          <w:p w14:paraId="34DE54BF" w14:textId="77777777" w:rsidR="00C530B9" w:rsidRPr="005938C5" w:rsidRDefault="00C530B9" w:rsidP="00622670">
            <w:pPr>
              <w:pStyle w:val="Normal6a"/>
            </w:pPr>
            <w:r w:rsidRPr="005938C5">
              <w:rPr>
                <w:b/>
                <w:i/>
              </w:rPr>
              <w:t>15 bis.</w:t>
            </w:r>
            <w:r w:rsidRPr="005938C5">
              <w:tab/>
            </w:r>
            <w:r w:rsidRPr="005938C5">
              <w:rPr>
                <w:b/>
                <w:i/>
              </w:rPr>
              <w:t>sottolinea l'importanza di preservare l'identità culturale e di salvaguardare i diritti delle comunità minoritarie autoctone e la loro partecipazione attiva alla vita pubblica, quale parte integrante dei valori e delle norme europei;</w:t>
            </w:r>
          </w:p>
        </w:tc>
      </w:tr>
    </w:tbl>
    <w:p w14:paraId="7479A2B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796325C2" w14:textId="77777777" w:rsidR="00C530B9" w:rsidRPr="005938C5" w:rsidRDefault="00C530B9" w:rsidP="00C530B9">
      <w:r w:rsidRPr="005938C5">
        <w:rPr>
          <w:rStyle w:val="HideTWBExt"/>
          <w:noProof w:val="0"/>
        </w:rPr>
        <w:t>&lt;/Amend&gt;</w:t>
      </w:r>
    </w:p>
    <w:p w14:paraId="4142369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132</w:t>
      </w:r>
      <w:r w:rsidRPr="005938C5">
        <w:rPr>
          <w:rStyle w:val="HideTWBExt"/>
          <w:b w:val="0"/>
          <w:noProof w:val="0"/>
        </w:rPr>
        <w:t>&lt;/NumAm&gt;</w:t>
      </w:r>
    </w:p>
    <w:p w14:paraId="2436023F"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4701033A" w14:textId="77777777" w:rsidR="00C530B9" w:rsidRPr="005938C5" w:rsidRDefault="00C530B9" w:rsidP="00C530B9">
      <w:pPr>
        <w:pStyle w:val="NormalBold"/>
      </w:pPr>
      <w:r w:rsidRPr="005938C5">
        <w:rPr>
          <w:rStyle w:val="HideTWBExt"/>
          <w:b w:val="0"/>
          <w:noProof w:val="0"/>
        </w:rPr>
        <w:t>&lt;/RepeatBlock-By&gt;</w:t>
      </w:r>
    </w:p>
    <w:p w14:paraId="0CE5A7D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1644F19" w14:textId="77777777" w:rsidR="00C530B9" w:rsidRPr="005938C5" w:rsidRDefault="00C530B9" w:rsidP="00C530B9">
      <w:pPr>
        <w:pStyle w:val="NormalBold"/>
      </w:pPr>
      <w:r w:rsidRPr="005938C5">
        <w:rPr>
          <w:rStyle w:val="HideTWBExt"/>
          <w:b w:val="0"/>
          <w:noProof w:val="0"/>
        </w:rPr>
        <w:t>&lt;Article&gt;</w:t>
      </w:r>
      <w:r w:rsidRPr="005938C5">
        <w:t>Paragrafo 15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0BF2D2B" w14:textId="77777777" w:rsidTr="00622670">
        <w:trPr>
          <w:trHeight w:hRule="exact" w:val="240"/>
          <w:jc w:val="center"/>
        </w:trPr>
        <w:tc>
          <w:tcPr>
            <w:tcW w:w="9752" w:type="dxa"/>
            <w:gridSpan w:val="2"/>
            <w:tcBorders>
              <w:top w:val="nil"/>
              <w:left w:val="nil"/>
              <w:bottom w:val="nil"/>
              <w:right w:val="nil"/>
            </w:tcBorders>
          </w:tcPr>
          <w:p w14:paraId="603B5F2D" w14:textId="77777777" w:rsidR="00C530B9" w:rsidRPr="005938C5" w:rsidRDefault="00C530B9" w:rsidP="00622670"/>
        </w:tc>
      </w:tr>
      <w:tr w:rsidR="00C530B9" w:rsidRPr="005938C5" w14:paraId="47417434" w14:textId="77777777" w:rsidTr="00622670">
        <w:trPr>
          <w:trHeight w:val="240"/>
          <w:jc w:val="center"/>
        </w:trPr>
        <w:tc>
          <w:tcPr>
            <w:tcW w:w="4876" w:type="dxa"/>
            <w:tcBorders>
              <w:top w:val="nil"/>
              <w:left w:val="nil"/>
              <w:bottom w:val="nil"/>
              <w:right w:val="nil"/>
            </w:tcBorders>
          </w:tcPr>
          <w:p w14:paraId="2134B31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DC69B51" w14:textId="77777777" w:rsidR="00C530B9" w:rsidRPr="005938C5" w:rsidRDefault="00C530B9" w:rsidP="00622670">
            <w:pPr>
              <w:pStyle w:val="AmColumnHeading"/>
            </w:pPr>
            <w:r w:rsidRPr="005938C5">
              <w:t>Emendamento</w:t>
            </w:r>
          </w:p>
        </w:tc>
      </w:tr>
      <w:tr w:rsidR="00C530B9" w:rsidRPr="005938C5" w14:paraId="27F7D501" w14:textId="77777777" w:rsidTr="00622670">
        <w:trPr>
          <w:jc w:val="center"/>
        </w:trPr>
        <w:tc>
          <w:tcPr>
            <w:tcW w:w="4876" w:type="dxa"/>
            <w:tcBorders>
              <w:top w:val="nil"/>
              <w:left w:val="nil"/>
              <w:bottom w:val="nil"/>
              <w:right w:val="nil"/>
            </w:tcBorders>
          </w:tcPr>
          <w:p w14:paraId="3513B972" w14:textId="77777777" w:rsidR="00C530B9" w:rsidRPr="005938C5" w:rsidRDefault="00C530B9" w:rsidP="00622670">
            <w:pPr>
              <w:pStyle w:val="Normal6a"/>
            </w:pPr>
          </w:p>
        </w:tc>
        <w:tc>
          <w:tcPr>
            <w:tcW w:w="4876" w:type="dxa"/>
            <w:tcBorders>
              <w:top w:val="nil"/>
              <w:left w:val="nil"/>
              <w:bottom w:val="nil"/>
              <w:right w:val="nil"/>
            </w:tcBorders>
          </w:tcPr>
          <w:p w14:paraId="50BE19FD" w14:textId="77777777" w:rsidR="00C530B9" w:rsidRPr="005938C5" w:rsidRDefault="00C530B9" w:rsidP="00622670">
            <w:pPr>
              <w:pStyle w:val="Normal6a"/>
            </w:pPr>
            <w:r w:rsidRPr="005938C5">
              <w:rPr>
                <w:b/>
                <w:i/>
              </w:rPr>
              <w:t>15 bis.</w:t>
            </w:r>
            <w:r w:rsidRPr="005938C5">
              <w:tab/>
            </w:r>
            <w:r w:rsidRPr="005938C5">
              <w:rPr>
                <w:b/>
                <w:i/>
              </w:rPr>
              <w:t>invita il Montenegro a intensificare gli sforzi per l'uso non discriminatorio delle lingue minoritarie nell'istruzione e negli spazi mediatici dedicati all'interno degli organi di comunicazione statali e locali; sottolinea l'importanza di un'equa rappresentanza delle minoranze nazionali nei media, nel sistema giudiziario, nelle autorità di contrasto e nelle istituzioni pubbliche; evidenzia la necessità di proteggere tutti i diritti politici delle minoranze nazionali;</w:t>
            </w:r>
          </w:p>
        </w:tc>
      </w:tr>
    </w:tbl>
    <w:p w14:paraId="69B355E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FF2CD18" w14:textId="77777777" w:rsidR="00C530B9" w:rsidRPr="005938C5" w:rsidRDefault="00C530B9" w:rsidP="00C530B9">
      <w:r w:rsidRPr="005938C5">
        <w:rPr>
          <w:rStyle w:val="HideTWBExt"/>
          <w:noProof w:val="0"/>
        </w:rPr>
        <w:t>&lt;/Amend&gt;</w:t>
      </w:r>
    </w:p>
    <w:p w14:paraId="07A9528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133</w:t>
      </w:r>
      <w:r w:rsidRPr="005938C5">
        <w:rPr>
          <w:rStyle w:val="HideTWBExt"/>
          <w:b w:val="0"/>
          <w:noProof w:val="0"/>
        </w:rPr>
        <w:t>&lt;/NumAm&gt;</w:t>
      </w:r>
    </w:p>
    <w:p w14:paraId="05D0B5C8"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32DA62DE" w14:textId="77777777" w:rsidR="00C530B9" w:rsidRPr="005938C5" w:rsidRDefault="00C530B9" w:rsidP="00C530B9">
      <w:pPr>
        <w:pStyle w:val="NormalBold"/>
      </w:pPr>
      <w:r w:rsidRPr="005938C5">
        <w:rPr>
          <w:rStyle w:val="HideTWBExt"/>
          <w:b w:val="0"/>
          <w:noProof w:val="0"/>
        </w:rPr>
        <w:t>&lt;/RepeatBlock-By&gt;</w:t>
      </w:r>
    </w:p>
    <w:p w14:paraId="7F0FB4B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895AB8D" w14:textId="77777777" w:rsidR="00C530B9" w:rsidRPr="005938C5" w:rsidRDefault="00C530B9" w:rsidP="00C530B9">
      <w:pPr>
        <w:pStyle w:val="NormalBold"/>
      </w:pPr>
      <w:r w:rsidRPr="005938C5">
        <w:rPr>
          <w:rStyle w:val="HideTWBExt"/>
          <w:b w:val="0"/>
          <w:noProof w:val="0"/>
        </w:rPr>
        <w:t>&lt;Article&gt;</w:t>
      </w:r>
      <w:r w:rsidRPr="005938C5">
        <w:t>Paragrafo 15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FBCD3E7" w14:textId="77777777" w:rsidTr="00622670">
        <w:trPr>
          <w:trHeight w:hRule="exact" w:val="240"/>
          <w:jc w:val="center"/>
        </w:trPr>
        <w:tc>
          <w:tcPr>
            <w:tcW w:w="9752" w:type="dxa"/>
            <w:gridSpan w:val="2"/>
            <w:tcBorders>
              <w:top w:val="nil"/>
              <w:left w:val="nil"/>
              <w:bottom w:val="nil"/>
              <w:right w:val="nil"/>
            </w:tcBorders>
          </w:tcPr>
          <w:p w14:paraId="40E3017C" w14:textId="77777777" w:rsidR="00C530B9" w:rsidRPr="005938C5" w:rsidRDefault="00C530B9" w:rsidP="00622670"/>
        </w:tc>
      </w:tr>
      <w:tr w:rsidR="00C530B9" w:rsidRPr="005938C5" w14:paraId="452514BB" w14:textId="77777777" w:rsidTr="00622670">
        <w:trPr>
          <w:trHeight w:val="240"/>
          <w:jc w:val="center"/>
        </w:trPr>
        <w:tc>
          <w:tcPr>
            <w:tcW w:w="4876" w:type="dxa"/>
            <w:tcBorders>
              <w:top w:val="nil"/>
              <w:left w:val="nil"/>
              <w:bottom w:val="nil"/>
              <w:right w:val="nil"/>
            </w:tcBorders>
          </w:tcPr>
          <w:p w14:paraId="6A1A274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8627B69" w14:textId="77777777" w:rsidR="00C530B9" w:rsidRPr="005938C5" w:rsidRDefault="00C530B9" w:rsidP="00622670">
            <w:pPr>
              <w:pStyle w:val="AmColumnHeading"/>
            </w:pPr>
            <w:r w:rsidRPr="005938C5">
              <w:t>Emendamento</w:t>
            </w:r>
          </w:p>
        </w:tc>
      </w:tr>
      <w:tr w:rsidR="00C530B9" w:rsidRPr="005938C5" w14:paraId="2D86B1F1" w14:textId="77777777" w:rsidTr="00622670">
        <w:trPr>
          <w:jc w:val="center"/>
        </w:trPr>
        <w:tc>
          <w:tcPr>
            <w:tcW w:w="4876" w:type="dxa"/>
            <w:tcBorders>
              <w:top w:val="nil"/>
              <w:left w:val="nil"/>
              <w:bottom w:val="nil"/>
              <w:right w:val="nil"/>
            </w:tcBorders>
          </w:tcPr>
          <w:p w14:paraId="3A991C81" w14:textId="77777777" w:rsidR="00C530B9" w:rsidRPr="005938C5" w:rsidRDefault="00C530B9" w:rsidP="00622670">
            <w:pPr>
              <w:pStyle w:val="Normal6a"/>
            </w:pPr>
          </w:p>
        </w:tc>
        <w:tc>
          <w:tcPr>
            <w:tcW w:w="4876" w:type="dxa"/>
            <w:tcBorders>
              <w:top w:val="nil"/>
              <w:left w:val="nil"/>
              <w:bottom w:val="nil"/>
              <w:right w:val="nil"/>
            </w:tcBorders>
          </w:tcPr>
          <w:p w14:paraId="1EE76126" w14:textId="77777777" w:rsidR="00C530B9" w:rsidRPr="005938C5" w:rsidRDefault="00C530B9" w:rsidP="00622670">
            <w:pPr>
              <w:pStyle w:val="Normal6a"/>
            </w:pPr>
            <w:r w:rsidRPr="005938C5">
              <w:rPr>
                <w:b/>
                <w:i/>
              </w:rPr>
              <w:t>15 ter.</w:t>
            </w:r>
            <w:r w:rsidRPr="005938C5">
              <w:tab/>
            </w:r>
            <w:r w:rsidRPr="005938C5">
              <w:rPr>
                <w:b/>
                <w:i/>
              </w:rPr>
              <w:t>invita al rispetto dell'identità multietnica della baia di Kotor; sottolinea che la prospettiva europea del Montenegro è strettamente interconnessa alla protezione delle minoranze e del loro patrimonio culturale; invita le autorità montenegrine a riconoscere la tradizione e il patrimonio culturale della comunità croata nella baia di Kotor;</w:t>
            </w:r>
          </w:p>
        </w:tc>
      </w:tr>
    </w:tbl>
    <w:p w14:paraId="23653AC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D8D928D" w14:textId="77777777" w:rsidR="00C530B9" w:rsidRPr="005938C5" w:rsidRDefault="00C530B9" w:rsidP="00C530B9">
      <w:r w:rsidRPr="005938C5">
        <w:rPr>
          <w:rStyle w:val="HideTWBExt"/>
          <w:noProof w:val="0"/>
        </w:rPr>
        <w:t>&lt;/Amend&gt;</w:t>
      </w:r>
    </w:p>
    <w:p w14:paraId="66607E8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134</w:t>
      </w:r>
      <w:r w:rsidRPr="005938C5">
        <w:rPr>
          <w:rStyle w:val="HideTWBExt"/>
          <w:b w:val="0"/>
          <w:noProof w:val="0"/>
        </w:rPr>
        <w:t>&lt;/NumAm&gt;</w:t>
      </w:r>
    </w:p>
    <w:p w14:paraId="1EE2719C"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702D3779" w14:textId="77777777" w:rsidR="00C530B9" w:rsidRPr="005938C5" w:rsidRDefault="00C530B9" w:rsidP="00C530B9">
      <w:pPr>
        <w:pStyle w:val="NormalBold"/>
      </w:pPr>
      <w:r w:rsidRPr="005938C5">
        <w:rPr>
          <w:rStyle w:val="HideTWBExt"/>
          <w:b w:val="0"/>
          <w:noProof w:val="0"/>
        </w:rPr>
        <w:t>&lt;/RepeatBlock-By&gt;</w:t>
      </w:r>
    </w:p>
    <w:p w14:paraId="11B619F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20DE521" w14:textId="77777777" w:rsidR="00C530B9" w:rsidRPr="005938C5" w:rsidRDefault="00C530B9" w:rsidP="00C530B9">
      <w:pPr>
        <w:pStyle w:val="NormalBold"/>
      </w:pPr>
      <w:r w:rsidRPr="005938C5">
        <w:rPr>
          <w:rStyle w:val="HideTWBExt"/>
          <w:b w:val="0"/>
          <w:noProof w:val="0"/>
        </w:rPr>
        <w:t>&lt;Article&gt;</w:t>
      </w:r>
      <w:r w:rsidRPr="005938C5">
        <w:t>Paragrafo 15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C7D5CAE" w14:textId="77777777" w:rsidTr="00622670">
        <w:trPr>
          <w:trHeight w:hRule="exact" w:val="240"/>
          <w:jc w:val="center"/>
        </w:trPr>
        <w:tc>
          <w:tcPr>
            <w:tcW w:w="9752" w:type="dxa"/>
            <w:gridSpan w:val="2"/>
            <w:tcBorders>
              <w:top w:val="nil"/>
              <w:left w:val="nil"/>
              <w:bottom w:val="nil"/>
              <w:right w:val="nil"/>
            </w:tcBorders>
          </w:tcPr>
          <w:p w14:paraId="3A1BEDC4" w14:textId="77777777" w:rsidR="00C530B9" w:rsidRPr="005938C5" w:rsidRDefault="00C530B9" w:rsidP="00622670"/>
        </w:tc>
      </w:tr>
      <w:tr w:rsidR="00C530B9" w:rsidRPr="005938C5" w14:paraId="041DEA9D" w14:textId="77777777" w:rsidTr="00622670">
        <w:trPr>
          <w:trHeight w:val="240"/>
          <w:jc w:val="center"/>
        </w:trPr>
        <w:tc>
          <w:tcPr>
            <w:tcW w:w="4876" w:type="dxa"/>
            <w:tcBorders>
              <w:top w:val="nil"/>
              <w:left w:val="nil"/>
              <w:bottom w:val="nil"/>
              <w:right w:val="nil"/>
            </w:tcBorders>
          </w:tcPr>
          <w:p w14:paraId="50596F4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20FD2FD" w14:textId="77777777" w:rsidR="00C530B9" w:rsidRPr="005938C5" w:rsidRDefault="00C530B9" w:rsidP="00622670">
            <w:pPr>
              <w:pStyle w:val="AmColumnHeading"/>
            </w:pPr>
            <w:r w:rsidRPr="005938C5">
              <w:t>Emendamento</w:t>
            </w:r>
          </w:p>
        </w:tc>
      </w:tr>
      <w:tr w:rsidR="00C530B9" w:rsidRPr="005938C5" w14:paraId="2FF29141" w14:textId="77777777" w:rsidTr="00622670">
        <w:trPr>
          <w:jc w:val="center"/>
        </w:trPr>
        <w:tc>
          <w:tcPr>
            <w:tcW w:w="4876" w:type="dxa"/>
            <w:tcBorders>
              <w:top w:val="nil"/>
              <w:left w:val="nil"/>
              <w:bottom w:val="nil"/>
              <w:right w:val="nil"/>
            </w:tcBorders>
          </w:tcPr>
          <w:p w14:paraId="0ABE2D14" w14:textId="77777777" w:rsidR="00C530B9" w:rsidRPr="005938C5" w:rsidRDefault="00C530B9" w:rsidP="00622670">
            <w:pPr>
              <w:pStyle w:val="Normal6a"/>
            </w:pPr>
          </w:p>
        </w:tc>
        <w:tc>
          <w:tcPr>
            <w:tcW w:w="4876" w:type="dxa"/>
            <w:tcBorders>
              <w:top w:val="nil"/>
              <w:left w:val="nil"/>
              <w:bottom w:val="nil"/>
              <w:right w:val="nil"/>
            </w:tcBorders>
          </w:tcPr>
          <w:p w14:paraId="3CD419E7" w14:textId="77777777" w:rsidR="00C530B9" w:rsidRPr="005938C5" w:rsidRDefault="00C530B9" w:rsidP="00622670">
            <w:pPr>
              <w:pStyle w:val="Normal6a"/>
            </w:pPr>
            <w:r w:rsidRPr="005938C5">
              <w:rPr>
                <w:b/>
                <w:i/>
              </w:rPr>
              <w:t>15 bis.</w:t>
            </w:r>
            <w:r w:rsidRPr="005938C5">
              <w:tab/>
            </w:r>
            <w:r w:rsidRPr="005938C5">
              <w:rPr>
                <w:b/>
                <w:i/>
              </w:rPr>
              <w:t>esorta le autorità nazionali e locali a proteggere l'identità multietnica della baia di Kotor, in particolare riconoscendo il patrimonio culturale della comunità autoctona croata;</w:t>
            </w:r>
          </w:p>
        </w:tc>
      </w:tr>
    </w:tbl>
    <w:p w14:paraId="07BB386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46F1CA3" w14:textId="77777777" w:rsidR="00C530B9" w:rsidRPr="005938C5" w:rsidRDefault="00C530B9" w:rsidP="00C530B9">
      <w:r w:rsidRPr="005938C5">
        <w:rPr>
          <w:rStyle w:val="HideTWBExt"/>
          <w:noProof w:val="0"/>
        </w:rPr>
        <w:t>&lt;/Amend&gt;</w:t>
      </w:r>
    </w:p>
    <w:p w14:paraId="2E2E93F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135</w:t>
      </w:r>
      <w:r w:rsidRPr="005938C5">
        <w:rPr>
          <w:rStyle w:val="HideTWBExt"/>
          <w:b w:val="0"/>
          <w:noProof w:val="0"/>
        </w:rPr>
        <w:t>&lt;/NumAm&gt;</w:t>
      </w:r>
    </w:p>
    <w:p w14:paraId="4BEF874B"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3F26238C" w14:textId="77777777" w:rsidR="00C530B9" w:rsidRPr="005938C5" w:rsidRDefault="00C530B9" w:rsidP="00C530B9">
      <w:pPr>
        <w:pStyle w:val="NormalBold"/>
      </w:pPr>
      <w:r w:rsidRPr="005938C5">
        <w:rPr>
          <w:rStyle w:val="HideTWBExt"/>
          <w:b w:val="0"/>
          <w:noProof w:val="0"/>
        </w:rPr>
        <w:t>&lt;/RepeatBlock-By&gt;</w:t>
      </w:r>
    </w:p>
    <w:p w14:paraId="352E852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4B80EF3" w14:textId="77777777" w:rsidR="00C530B9" w:rsidRPr="005938C5" w:rsidRDefault="00C530B9" w:rsidP="00C530B9">
      <w:pPr>
        <w:pStyle w:val="NormalBold"/>
      </w:pPr>
      <w:r w:rsidRPr="005938C5">
        <w:rPr>
          <w:rStyle w:val="HideTWBExt"/>
          <w:b w:val="0"/>
          <w:noProof w:val="0"/>
        </w:rPr>
        <w:t>&lt;Article&gt;</w:t>
      </w:r>
      <w:r w:rsidRPr="005938C5">
        <w:t>Paragrafo 15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6D38C75" w14:textId="77777777" w:rsidTr="00622670">
        <w:trPr>
          <w:trHeight w:hRule="exact" w:val="240"/>
          <w:jc w:val="center"/>
        </w:trPr>
        <w:tc>
          <w:tcPr>
            <w:tcW w:w="9752" w:type="dxa"/>
            <w:gridSpan w:val="2"/>
            <w:tcBorders>
              <w:top w:val="nil"/>
              <w:left w:val="nil"/>
              <w:bottom w:val="nil"/>
              <w:right w:val="nil"/>
            </w:tcBorders>
          </w:tcPr>
          <w:p w14:paraId="342266EE" w14:textId="77777777" w:rsidR="00C530B9" w:rsidRPr="005938C5" w:rsidRDefault="00C530B9" w:rsidP="00622670"/>
        </w:tc>
      </w:tr>
      <w:tr w:rsidR="00C530B9" w:rsidRPr="005938C5" w14:paraId="12D1CF4B" w14:textId="77777777" w:rsidTr="00622670">
        <w:trPr>
          <w:trHeight w:val="240"/>
          <w:jc w:val="center"/>
        </w:trPr>
        <w:tc>
          <w:tcPr>
            <w:tcW w:w="4876" w:type="dxa"/>
            <w:tcBorders>
              <w:top w:val="nil"/>
              <w:left w:val="nil"/>
              <w:bottom w:val="nil"/>
              <w:right w:val="nil"/>
            </w:tcBorders>
          </w:tcPr>
          <w:p w14:paraId="1CC02FB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3F400DD" w14:textId="77777777" w:rsidR="00C530B9" w:rsidRPr="005938C5" w:rsidRDefault="00C530B9" w:rsidP="00622670">
            <w:pPr>
              <w:pStyle w:val="AmColumnHeading"/>
            </w:pPr>
            <w:r w:rsidRPr="005938C5">
              <w:t>Emendamento</w:t>
            </w:r>
          </w:p>
        </w:tc>
      </w:tr>
      <w:tr w:rsidR="00C530B9" w:rsidRPr="005938C5" w14:paraId="3B0955B8" w14:textId="77777777" w:rsidTr="00622670">
        <w:trPr>
          <w:jc w:val="center"/>
        </w:trPr>
        <w:tc>
          <w:tcPr>
            <w:tcW w:w="4876" w:type="dxa"/>
            <w:tcBorders>
              <w:top w:val="nil"/>
              <w:left w:val="nil"/>
              <w:bottom w:val="nil"/>
              <w:right w:val="nil"/>
            </w:tcBorders>
          </w:tcPr>
          <w:p w14:paraId="160A1BC8" w14:textId="77777777" w:rsidR="00C530B9" w:rsidRPr="005938C5" w:rsidRDefault="00C530B9" w:rsidP="00622670">
            <w:pPr>
              <w:pStyle w:val="Normal6a"/>
            </w:pPr>
          </w:p>
        </w:tc>
        <w:tc>
          <w:tcPr>
            <w:tcW w:w="4876" w:type="dxa"/>
            <w:tcBorders>
              <w:top w:val="nil"/>
              <w:left w:val="nil"/>
              <w:bottom w:val="nil"/>
              <w:right w:val="nil"/>
            </w:tcBorders>
          </w:tcPr>
          <w:p w14:paraId="1CD88F97" w14:textId="77777777" w:rsidR="00C530B9" w:rsidRPr="005938C5" w:rsidRDefault="00C530B9" w:rsidP="00622670">
            <w:pPr>
              <w:pStyle w:val="Normal6a"/>
            </w:pPr>
            <w:r w:rsidRPr="005938C5">
              <w:rPr>
                <w:b/>
                <w:i/>
              </w:rPr>
              <w:t>15 bis.</w:t>
            </w:r>
            <w:r w:rsidRPr="005938C5">
              <w:tab/>
            </w:r>
            <w:r w:rsidRPr="005938C5">
              <w:rPr>
                <w:b/>
                <w:i/>
              </w:rPr>
              <w:t>invita le autorità montenegrine ad affrontare le difficili condizioni di vita dei rom in Montenegro e la discriminazione che subiscono nella società; chiede ulteriori misure volte a promuovere la comprensione interculturale nelle scuole; osserva che vi è una grave sottorappresentanza dei rom nelle istituzioni statali e nell'occupazione nel settore pubblico;</w:t>
            </w:r>
          </w:p>
        </w:tc>
      </w:tr>
    </w:tbl>
    <w:p w14:paraId="702A40B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001BA9F" w14:textId="77777777" w:rsidR="00C530B9" w:rsidRPr="005938C5" w:rsidRDefault="00C530B9" w:rsidP="00C530B9">
      <w:r w:rsidRPr="005938C5">
        <w:rPr>
          <w:rStyle w:val="HideTWBExt"/>
          <w:noProof w:val="0"/>
        </w:rPr>
        <w:t>&lt;/Amend&gt;</w:t>
      </w:r>
    </w:p>
    <w:p w14:paraId="04A61AE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136</w:t>
      </w:r>
      <w:r w:rsidRPr="005938C5">
        <w:rPr>
          <w:rStyle w:val="HideTWBExt"/>
          <w:b w:val="0"/>
          <w:noProof w:val="0"/>
        </w:rPr>
        <w:t>&lt;/NumAm&gt;</w:t>
      </w:r>
    </w:p>
    <w:p w14:paraId="73639BA2"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4F569621" w14:textId="77777777" w:rsidR="00C530B9" w:rsidRPr="005938C5" w:rsidRDefault="00C530B9" w:rsidP="00C530B9">
      <w:pPr>
        <w:pStyle w:val="NormalBold"/>
      </w:pPr>
      <w:r w:rsidRPr="005938C5">
        <w:rPr>
          <w:rStyle w:val="HideTWBExt"/>
          <w:b w:val="0"/>
          <w:noProof w:val="0"/>
        </w:rPr>
        <w:t>&lt;/RepeatBlock-By&gt;</w:t>
      </w:r>
    </w:p>
    <w:p w14:paraId="47CA48A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6511DC2" w14:textId="77777777" w:rsidR="00C530B9" w:rsidRPr="005938C5" w:rsidRDefault="00C530B9" w:rsidP="00C530B9">
      <w:pPr>
        <w:pStyle w:val="NormalBold"/>
      </w:pPr>
      <w:r w:rsidRPr="005938C5">
        <w:rPr>
          <w:rStyle w:val="HideTWBExt"/>
          <w:b w:val="0"/>
          <w:noProof w:val="0"/>
        </w:rPr>
        <w:t>&lt;Article&gt;</w:t>
      </w:r>
      <w:r w:rsidRPr="005938C5">
        <w:t>Paragrafo 15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BC5497F" w14:textId="77777777" w:rsidTr="00622670">
        <w:trPr>
          <w:trHeight w:hRule="exact" w:val="240"/>
          <w:jc w:val="center"/>
        </w:trPr>
        <w:tc>
          <w:tcPr>
            <w:tcW w:w="9752" w:type="dxa"/>
            <w:gridSpan w:val="2"/>
            <w:tcBorders>
              <w:top w:val="nil"/>
              <w:left w:val="nil"/>
              <w:bottom w:val="nil"/>
              <w:right w:val="nil"/>
            </w:tcBorders>
          </w:tcPr>
          <w:p w14:paraId="60EF6A13" w14:textId="77777777" w:rsidR="00C530B9" w:rsidRPr="005938C5" w:rsidRDefault="00C530B9" w:rsidP="00622670"/>
        </w:tc>
      </w:tr>
      <w:tr w:rsidR="00C530B9" w:rsidRPr="005938C5" w14:paraId="24687B7B" w14:textId="77777777" w:rsidTr="00622670">
        <w:trPr>
          <w:trHeight w:val="240"/>
          <w:jc w:val="center"/>
        </w:trPr>
        <w:tc>
          <w:tcPr>
            <w:tcW w:w="4876" w:type="dxa"/>
            <w:tcBorders>
              <w:top w:val="nil"/>
              <w:left w:val="nil"/>
              <w:bottom w:val="nil"/>
              <w:right w:val="nil"/>
            </w:tcBorders>
          </w:tcPr>
          <w:p w14:paraId="3AA16AD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D8DCFC4" w14:textId="77777777" w:rsidR="00C530B9" w:rsidRPr="005938C5" w:rsidRDefault="00C530B9" w:rsidP="00622670">
            <w:pPr>
              <w:pStyle w:val="AmColumnHeading"/>
            </w:pPr>
            <w:r w:rsidRPr="005938C5">
              <w:t>Emendamento</w:t>
            </w:r>
          </w:p>
        </w:tc>
      </w:tr>
      <w:tr w:rsidR="00C530B9" w:rsidRPr="005938C5" w14:paraId="59197995" w14:textId="77777777" w:rsidTr="00622670">
        <w:trPr>
          <w:jc w:val="center"/>
        </w:trPr>
        <w:tc>
          <w:tcPr>
            <w:tcW w:w="4876" w:type="dxa"/>
            <w:tcBorders>
              <w:top w:val="nil"/>
              <w:left w:val="nil"/>
              <w:bottom w:val="nil"/>
              <w:right w:val="nil"/>
            </w:tcBorders>
          </w:tcPr>
          <w:p w14:paraId="5755D907" w14:textId="77777777" w:rsidR="00C530B9" w:rsidRPr="005938C5" w:rsidRDefault="00C530B9" w:rsidP="00622670">
            <w:pPr>
              <w:pStyle w:val="Normal6a"/>
            </w:pPr>
          </w:p>
        </w:tc>
        <w:tc>
          <w:tcPr>
            <w:tcW w:w="4876" w:type="dxa"/>
            <w:tcBorders>
              <w:top w:val="nil"/>
              <w:left w:val="nil"/>
              <w:bottom w:val="nil"/>
              <w:right w:val="nil"/>
            </w:tcBorders>
          </w:tcPr>
          <w:p w14:paraId="1373B5FD" w14:textId="2FB60107" w:rsidR="00C530B9" w:rsidRPr="005938C5" w:rsidRDefault="00C530B9" w:rsidP="00622670">
            <w:pPr>
              <w:pStyle w:val="Normal6a"/>
            </w:pPr>
            <w:r w:rsidRPr="005938C5">
              <w:rPr>
                <w:b/>
                <w:i/>
              </w:rPr>
              <w:t>15 quater.</w:t>
            </w:r>
            <w:r w:rsidRPr="005938C5">
              <w:tab/>
            </w:r>
            <w:r w:rsidRPr="005938C5">
              <w:rPr>
                <w:b/>
                <w:i/>
              </w:rPr>
              <w:t>condanna le campagne di disinformazione straniere e nazionali volte a diffondere narrazioni etnico-nazionaliste che hanno un impatto negativo sui processi democratici nel paese me</w:t>
            </w:r>
            <w:r w:rsidR="004C3B93" w:rsidRPr="005938C5">
              <w:rPr>
                <w:b/>
                <w:i/>
              </w:rPr>
              <w:t>t</w:t>
            </w:r>
            <w:r w:rsidRPr="005938C5">
              <w:rPr>
                <w:b/>
                <w:i/>
              </w:rPr>
              <w:t>tendone così a repentaglio la prospettiva europea;</w:t>
            </w:r>
          </w:p>
        </w:tc>
      </w:tr>
    </w:tbl>
    <w:p w14:paraId="415A3EB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E23E5EA" w14:textId="77777777" w:rsidR="00C530B9" w:rsidRPr="005938C5" w:rsidRDefault="00C530B9" w:rsidP="00C530B9">
      <w:r w:rsidRPr="005938C5">
        <w:rPr>
          <w:rStyle w:val="HideTWBExt"/>
          <w:noProof w:val="0"/>
        </w:rPr>
        <w:t>&lt;/Amend&gt;</w:t>
      </w:r>
    </w:p>
    <w:p w14:paraId="6224AE6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137</w:t>
      </w:r>
      <w:r w:rsidRPr="005938C5">
        <w:rPr>
          <w:rStyle w:val="HideTWBExt"/>
          <w:b w:val="0"/>
          <w:noProof w:val="0"/>
        </w:rPr>
        <w:t>&lt;/NumAm&gt;</w:t>
      </w:r>
    </w:p>
    <w:p w14:paraId="3443AE8A"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38BA70C"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3F9432B4" w14:textId="77777777" w:rsidR="00C530B9" w:rsidRPr="005938C5" w:rsidRDefault="00C530B9" w:rsidP="00C530B9">
      <w:pPr>
        <w:pStyle w:val="NormalBold"/>
      </w:pPr>
      <w:r w:rsidRPr="005938C5">
        <w:rPr>
          <w:rStyle w:val="HideTWBExt"/>
          <w:b w:val="0"/>
          <w:noProof w:val="0"/>
        </w:rPr>
        <w:t>&lt;/RepeatBlock-By&gt;</w:t>
      </w:r>
    </w:p>
    <w:p w14:paraId="3369F7D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3559B6C" w14:textId="77777777" w:rsidR="00C530B9" w:rsidRPr="005938C5" w:rsidRDefault="00C530B9" w:rsidP="00C530B9">
      <w:pPr>
        <w:pStyle w:val="NormalBold"/>
      </w:pPr>
      <w:r w:rsidRPr="005938C5">
        <w:rPr>
          <w:rStyle w:val="HideTWBExt"/>
          <w:b w:val="0"/>
          <w:noProof w:val="0"/>
        </w:rPr>
        <w:t>&lt;Article&gt;</w:t>
      </w:r>
      <w:r w:rsidRPr="005938C5">
        <w:t>Paragrafo 16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33FB728" w14:textId="77777777" w:rsidTr="00622670">
        <w:trPr>
          <w:trHeight w:hRule="exact" w:val="240"/>
          <w:jc w:val="center"/>
        </w:trPr>
        <w:tc>
          <w:tcPr>
            <w:tcW w:w="9752" w:type="dxa"/>
            <w:gridSpan w:val="2"/>
            <w:tcBorders>
              <w:top w:val="nil"/>
              <w:left w:val="nil"/>
              <w:bottom w:val="nil"/>
              <w:right w:val="nil"/>
            </w:tcBorders>
          </w:tcPr>
          <w:p w14:paraId="06382713" w14:textId="77777777" w:rsidR="00C530B9" w:rsidRPr="005938C5" w:rsidRDefault="00C530B9" w:rsidP="00622670"/>
        </w:tc>
      </w:tr>
      <w:tr w:rsidR="00C530B9" w:rsidRPr="005938C5" w14:paraId="44BDA7E3" w14:textId="77777777" w:rsidTr="00622670">
        <w:trPr>
          <w:trHeight w:val="240"/>
          <w:jc w:val="center"/>
        </w:trPr>
        <w:tc>
          <w:tcPr>
            <w:tcW w:w="4876" w:type="dxa"/>
            <w:tcBorders>
              <w:top w:val="nil"/>
              <w:left w:val="nil"/>
              <w:bottom w:val="nil"/>
              <w:right w:val="nil"/>
            </w:tcBorders>
          </w:tcPr>
          <w:p w14:paraId="2E62364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8C9E75E" w14:textId="77777777" w:rsidR="00C530B9" w:rsidRPr="005938C5" w:rsidRDefault="00C530B9" w:rsidP="00622670">
            <w:pPr>
              <w:pStyle w:val="AmColumnHeading"/>
            </w:pPr>
            <w:r w:rsidRPr="005938C5">
              <w:t>Emendamento</w:t>
            </w:r>
          </w:p>
        </w:tc>
      </w:tr>
      <w:tr w:rsidR="00C530B9" w:rsidRPr="005938C5" w14:paraId="12318042" w14:textId="77777777" w:rsidTr="00622670">
        <w:trPr>
          <w:jc w:val="center"/>
        </w:trPr>
        <w:tc>
          <w:tcPr>
            <w:tcW w:w="4876" w:type="dxa"/>
            <w:tcBorders>
              <w:top w:val="nil"/>
              <w:left w:val="nil"/>
              <w:bottom w:val="nil"/>
              <w:right w:val="nil"/>
            </w:tcBorders>
          </w:tcPr>
          <w:p w14:paraId="3ADE85C8" w14:textId="77777777" w:rsidR="00C530B9" w:rsidRPr="005938C5" w:rsidRDefault="00C530B9" w:rsidP="00622670">
            <w:pPr>
              <w:pStyle w:val="Normal6a"/>
            </w:pPr>
            <w:r w:rsidRPr="005938C5">
              <w:t>16.</w:t>
            </w:r>
            <w:r w:rsidRPr="005938C5">
              <w:tab/>
              <w:t>condanna fermamente tutte le forme di incitamento all'odio e i reati generati dall'odio; accoglie con favore l'aumento del numero di azioni penali per razzismo e incitamento all'odio; incoraggia il Montenegro a intensificare la sua risposta istituzionale all'incitamento all'odio e ad allinearsi pienamente all'acquis dell'UE;</w:t>
            </w:r>
          </w:p>
        </w:tc>
        <w:tc>
          <w:tcPr>
            <w:tcW w:w="4876" w:type="dxa"/>
            <w:tcBorders>
              <w:top w:val="nil"/>
              <w:left w:val="nil"/>
              <w:bottom w:val="nil"/>
              <w:right w:val="nil"/>
            </w:tcBorders>
          </w:tcPr>
          <w:p w14:paraId="05BF2D17" w14:textId="77777777" w:rsidR="00C530B9" w:rsidRPr="005938C5" w:rsidRDefault="00C530B9" w:rsidP="00622670">
            <w:pPr>
              <w:pStyle w:val="Normal6a"/>
            </w:pPr>
            <w:r w:rsidRPr="005938C5">
              <w:t>16.</w:t>
            </w:r>
            <w:r w:rsidRPr="005938C5">
              <w:tab/>
              <w:t>condanna fermamente tutte le forme di incitamento all'odio e i reati generati dall'odio</w:t>
            </w:r>
            <w:r w:rsidRPr="005938C5">
              <w:rPr>
                <w:b/>
                <w:i/>
              </w:rPr>
              <w:t>, compresi i discorsi provocatori, il revisionismo storico e l'esaltazione di individui responsabili di crimini di guerra, ivi inclusa l'installazione di monumenti che celebrano tali figure della Seconda guerra mondiale, nonché il loro significativo aumento e il fatto che il discorso d'odio sia diventato un fenomeno quotidiano</w:t>
            </w:r>
            <w:r w:rsidRPr="005938C5">
              <w:t>; accoglie con favore l'aumento del numero di azioni penali per razzismo e incitamento all'odio</w:t>
            </w:r>
            <w:r w:rsidRPr="005938C5">
              <w:rPr>
                <w:b/>
                <w:i/>
              </w:rPr>
              <w:t>, ma esprime preoccupazione per l'insufficiente azione contro discorsi, dichiarazioni pubbliche o atti simbolici volti a esaltare criminali di guerra o a revisionare i fatti storici</w:t>
            </w:r>
            <w:r w:rsidRPr="005938C5">
              <w:t>; incoraggia il Montenegro a intensificare la sua risposta istituzionale all'incitamento all'odio</w:t>
            </w:r>
            <w:r w:rsidRPr="005938C5">
              <w:rPr>
                <w:b/>
                <w:i/>
              </w:rPr>
              <w:t>, a garantire indagini e azioni penali efficaci</w:t>
            </w:r>
            <w:r w:rsidRPr="005938C5">
              <w:t xml:space="preserve"> e ad allinearsi pienamente all'acquis dell'UE </w:t>
            </w:r>
            <w:r w:rsidRPr="005938C5">
              <w:rPr>
                <w:b/>
                <w:i/>
              </w:rPr>
              <w:t>in materia di lotta all'incitamento all'odio, nonché a promuovere il rispetto dei valori democratici</w:t>
            </w:r>
            <w:r w:rsidRPr="005938C5">
              <w:t>;</w:t>
            </w:r>
          </w:p>
        </w:tc>
      </w:tr>
    </w:tbl>
    <w:p w14:paraId="1012209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2793F09" w14:textId="77777777" w:rsidR="00C530B9" w:rsidRPr="005938C5" w:rsidRDefault="00C530B9" w:rsidP="00C530B9">
      <w:r w:rsidRPr="005938C5">
        <w:rPr>
          <w:rStyle w:val="HideTWBExt"/>
          <w:noProof w:val="0"/>
        </w:rPr>
        <w:t>&lt;/Amend&gt;</w:t>
      </w:r>
    </w:p>
    <w:p w14:paraId="15F669C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138</w:t>
      </w:r>
      <w:r w:rsidRPr="005938C5">
        <w:rPr>
          <w:rStyle w:val="HideTWBExt"/>
          <w:b w:val="0"/>
          <w:noProof w:val="0"/>
        </w:rPr>
        <w:t>&lt;/NumAm&gt;</w:t>
      </w:r>
    </w:p>
    <w:p w14:paraId="29459C7D"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6E913808" w14:textId="77777777" w:rsidR="00C530B9" w:rsidRPr="005938C5" w:rsidRDefault="00C530B9" w:rsidP="00C530B9">
      <w:pPr>
        <w:pStyle w:val="NormalBold"/>
      </w:pPr>
      <w:r w:rsidRPr="005938C5">
        <w:rPr>
          <w:rStyle w:val="HideTWBExt"/>
          <w:b w:val="0"/>
          <w:noProof w:val="0"/>
        </w:rPr>
        <w:t>&lt;/RepeatBlock-By&gt;</w:t>
      </w:r>
    </w:p>
    <w:p w14:paraId="541F75D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5F827A5" w14:textId="77777777" w:rsidR="00C530B9" w:rsidRPr="005938C5" w:rsidRDefault="00C530B9" w:rsidP="00C530B9">
      <w:pPr>
        <w:pStyle w:val="NormalBold"/>
      </w:pPr>
      <w:r w:rsidRPr="005938C5">
        <w:rPr>
          <w:rStyle w:val="HideTWBExt"/>
          <w:b w:val="0"/>
          <w:noProof w:val="0"/>
        </w:rPr>
        <w:t>&lt;Article&gt;</w:t>
      </w:r>
      <w:r w:rsidRPr="005938C5">
        <w:t>Paragrafo 16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D2A4373" w14:textId="77777777" w:rsidTr="00622670">
        <w:trPr>
          <w:trHeight w:hRule="exact" w:val="240"/>
          <w:jc w:val="center"/>
        </w:trPr>
        <w:tc>
          <w:tcPr>
            <w:tcW w:w="9752" w:type="dxa"/>
            <w:gridSpan w:val="2"/>
            <w:tcBorders>
              <w:top w:val="nil"/>
              <w:left w:val="nil"/>
              <w:bottom w:val="nil"/>
              <w:right w:val="nil"/>
            </w:tcBorders>
          </w:tcPr>
          <w:p w14:paraId="2C15D8C8" w14:textId="77777777" w:rsidR="00C530B9" w:rsidRPr="005938C5" w:rsidRDefault="00C530B9" w:rsidP="00622670"/>
        </w:tc>
      </w:tr>
      <w:tr w:rsidR="00C530B9" w:rsidRPr="005938C5" w14:paraId="56DB7505" w14:textId="77777777" w:rsidTr="00622670">
        <w:trPr>
          <w:trHeight w:val="240"/>
          <w:jc w:val="center"/>
        </w:trPr>
        <w:tc>
          <w:tcPr>
            <w:tcW w:w="4876" w:type="dxa"/>
            <w:tcBorders>
              <w:top w:val="nil"/>
              <w:left w:val="nil"/>
              <w:bottom w:val="nil"/>
              <w:right w:val="nil"/>
            </w:tcBorders>
          </w:tcPr>
          <w:p w14:paraId="396A87F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6EEEBDE" w14:textId="77777777" w:rsidR="00C530B9" w:rsidRPr="005938C5" w:rsidRDefault="00C530B9" w:rsidP="00622670">
            <w:pPr>
              <w:pStyle w:val="AmColumnHeading"/>
            </w:pPr>
            <w:r w:rsidRPr="005938C5">
              <w:t>Emendamento</w:t>
            </w:r>
          </w:p>
        </w:tc>
      </w:tr>
      <w:tr w:rsidR="00C530B9" w:rsidRPr="005938C5" w14:paraId="57D7F021" w14:textId="77777777" w:rsidTr="00622670">
        <w:trPr>
          <w:jc w:val="center"/>
        </w:trPr>
        <w:tc>
          <w:tcPr>
            <w:tcW w:w="4876" w:type="dxa"/>
            <w:tcBorders>
              <w:top w:val="nil"/>
              <w:left w:val="nil"/>
              <w:bottom w:val="nil"/>
              <w:right w:val="nil"/>
            </w:tcBorders>
          </w:tcPr>
          <w:p w14:paraId="3C2524B2" w14:textId="77777777" w:rsidR="00C530B9" w:rsidRPr="005938C5" w:rsidRDefault="00C530B9" w:rsidP="00622670">
            <w:pPr>
              <w:pStyle w:val="Normal6a"/>
            </w:pPr>
            <w:r w:rsidRPr="005938C5">
              <w:t>16.</w:t>
            </w:r>
            <w:r w:rsidRPr="005938C5">
              <w:tab/>
              <w:t xml:space="preserve">condanna fermamente tutte le forme di incitamento </w:t>
            </w:r>
            <w:r w:rsidRPr="005938C5">
              <w:rPr>
                <w:b/>
                <w:i/>
              </w:rPr>
              <w:t>all'odio</w:t>
            </w:r>
            <w:r w:rsidRPr="005938C5">
              <w:t xml:space="preserve"> e i reati generati dall'odio; accoglie con favore l'aumento del numero di azioni penali per razzismo e incitamento </w:t>
            </w:r>
            <w:r w:rsidRPr="005938C5">
              <w:rPr>
                <w:b/>
                <w:i/>
              </w:rPr>
              <w:t>all'odio</w:t>
            </w:r>
            <w:r w:rsidRPr="005938C5">
              <w:t xml:space="preserve">; incoraggia il Montenegro a intensificare la sua risposta istituzionale all'incitamento </w:t>
            </w:r>
            <w:r w:rsidRPr="005938C5">
              <w:rPr>
                <w:b/>
                <w:i/>
              </w:rPr>
              <w:t>all'odio</w:t>
            </w:r>
            <w:r w:rsidRPr="005938C5">
              <w:t xml:space="preserve"> e ad allinearsi pienamente all'acquis dell'UE;</w:t>
            </w:r>
          </w:p>
        </w:tc>
        <w:tc>
          <w:tcPr>
            <w:tcW w:w="4876" w:type="dxa"/>
            <w:tcBorders>
              <w:top w:val="nil"/>
              <w:left w:val="nil"/>
              <w:bottom w:val="nil"/>
              <w:right w:val="nil"/>
            </w:tcBorders>
          </w:tcPr>
          <w:p w14:paraId="77FD9F5F" w14:textId="77777777" w:rsidR="00C530B9" w:rsidRPr="005938C5" w:rsidRDefault="00C530B9" w:rsidP="00622670">
            <w:pPr>
              <w:pStyle w:val="Normal6a"/>
            </w:pPr>
            <w:r w:rsidRPr="005938C5">
              <w:t>16.</w:t>
            </w:r>
            <w:r w:rsidRPr="005938C5">
              <w:tab/>
              <w:t xml:space="preserve">condanna fermamente tutte le forme di incitamento </w:t>
            </w:r>
            <w:r w:rsidRPr="005938C5">
              <w:rPr>
                <w:b/>
                <w:i/>
              </w:rPr>
              <w:t>alla violenza</w:t>
            </w:r>
            <w:r w:rsidRPr="005938C5">
              <w:t xml:space="preserve"> e </w:t>
            </w:r>
            <w:r w:rsidRPr="005938C5">
              <w:rPr>
                <w:b/>
                <w:i/>
              </w:rPr>
              <w:t>tutti</w:t>
            </w:r>
            <w:r w:rsidRPr="005938C5">
              <w:t xml:space="preserve"> i reati generati dall'odio; accoglie con favore l'aumento del numero di azioni penali per razzismo e incitamento </w:t>
            </w:r>
            <w:r w:rsidRPr="005938C5">
              <w:rPr>
                <w:b/>
                <w:i/>
              </w:rPr>
              <w:t>alla violenza</w:t>
            </w:r>
            <w:r w:rsidRPr="005938C5">
              <w:t xml:space="preserve">; incoraggia il Montenegro a intensificare la sua risposta istituzionale all'incitamento </w:t>
            </w:r>
            <w:r w:rsidRPr="005938C5">
              <w:rPr>
                <w:b/>
                <w:i/>
              </w:rPr>
              <w:t>alla violenza</w:t>
            </w:r>
            <w:r w:rsidRPr="005938C5">
              <w:t xml:space="preserve"> e ad allinearsi pienamente all'acquis dell'UE;</w:t>
            </w:r>
          </w:p>
        </w:tc>
      </w:tr>
    </w:tbl>
    <w:p w14:paraId="1223FC2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098C452C" w14:textId="77777777" w:rsidR="00C530B9" w:rsidRPr="005938C5" w:rsidRDefault="00C530B9" w:rsidP="00C530B9">
      <w:r w:rsidRPr="005938C5">
        <w:rPr>
          <w:rStyle w:val="HideTWBExt"/>
          <w:noProof w:val="0"/>
        </w:rPr>
        <w:t>&lt;/Amend&gt;</w:t>
      </w:r>
    </w:p>
    <w:p w14:paraId="3614B07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139</w:t>
      </w:r>
      <w:r w:rsidRPr="005938C5">
        <w:rPr>
          <w:rStyle w:val="HideTWBExt"/>
          <w:b w:val="0"/>
          <w:noProof w:val="0"/>
        </w:rPr>
        <w:t>&lt;/NumAm&gt;</w:t>
      </w:r>
    </w:p>
    <w:p w14:paraId="52C39CDA"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3565312F" w14:textId="77777777" w:rsidR="00C530B9" w:rsidRPr="005938C5" w:rsidRDefault="00C530B9" w:rsidP="00C530B9">
      <w:pPr>
        <w:pStyle w:val="NormalBold"/>
      </w:pPr>
      <w:r w:rsidRPr="005938C5">
        <w:rPr>
          <w:rStyle w:val="HideTWBExt"/>
          <w:b w:val="0"/>
          <w:noProof w:val="0"/>
        </w:rPr>
        <w:t>&lt;/RepeatBlock-By&gt;</w:t>
      </w:r>
    </w:p>
    <w:p w14:paraId="061CB7B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6BF85B9" w14:textId="77777777" w:rsidR="00C530B9" w:rsidRPr="005938C5" w:rsidRDefault="00C530B9" w:rsidP="00C530B9">
      <w:pPr>
        <w:pStyle w:val="NormalBold"/>
      </w:pPr>
      <w:r w:rsidRPr="005938C5">
        <w:rPr>
          <w:rStyle w:val="HideTWBExt"/>
          <w:b w:val="0"/>
          <w:noProof w:val="0"/>
        </w:rPr>
        <w:t>&lt;Article&gt;</w:t>
      </w:r>
      <w:r w:rsidRPr="005938C5">
        <w:t>Paragrafo 16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8DA4C8" w14:textId="77777777" w:rsidTr="00622670">
        <w:trPr>
          <w:trHeight w:hRule="exact" w:val="240"/>
          <w:jc w:val="center"/>
        </w:trPr>
        <w:tc>
          <w:tcPr>
            <w:tcW w:w="9752" w:type="dxa"/>
            <w:gridSpan w:val="2"/>
            <w:tcBorders>
              <w:top w:val="nil"/>
              <w:left w:val="nil"/>
              <w:bottom w:val="nil"/>
              <w:right w:val="nil"/>
            </w:tcBorders>
          </w:tcPr>
          <w:p w14:paraId="4C79D92E" w14:textId="77777777" w:rsidR="00C530B9" w:rsidRPr="005938C5" w:rsidRDefault="00C530B9" w:rsidP="00622670"/>
        </w:tc>
      </w:tr>
      <w:tr w:rsidR="00C530B9" w:rsidRPr="005938C5" w14:paraId="00FE53FF" w14:textId="77777777" w:rsidTr="00622670">
        <w:trPr>
          <w:trHeight w:val="240"/>
          <w:jc w:val="center"/>
        </w:trPr>
        <w:tc>
          <w:tcPr>
            <w:tcW w:w="4876" w:type="dxa"/>
            <w:tcBorders>
              <w:top w:val="nil"/>
              <w:left w:val="nil"/>
              <w:bottom w:val="nil"/>
              <w:right w:val="nil"/>
            </w:tcBorders>
          </w:tcPr>
          <w:p w14:paraId="49F77C2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662A26F" w14:textId="77777777" w:rsidR="00C530B9" w:rsidRPr="005938C5" w:rsidRDefault="00C530B9" w:rsidP="00622670">
            <w:pPr>
              <w:pStyle w:val="AmColumnHeading"/>
            </w:pPr>
            <w:r w:rsidRPr="005938C5">
              <w:t>Emendamento</w:t>
            </w:r>
          </w:p>
        </w:tc>
      </w:tr>
      <w:tr w:rsidR="00C530B9" w:rsidRPr="005938C5" w14:paraId="2B6EB001" w14:textId="77777777" w:rsidTr="00622670">
        <w:trPr>
          <w:jc w:val="center"/>
        </w:trPr>
        <w:tc>
          <w:tcPr>
            <w:tcW w:w="4876" w:type="dxa"/>
            <w:tcBorders>
              <w:top w:val="nil"/>
              <w:left w:val="nil"/>
              <w:bottom w:val="nil"/>
              <w:right w:val="nil"/>
            </w:tcBorders>
          </w:tcPr>
          <w:p w14:paraId="37E8FEAE" w14:textId="77777777" w:rsidR="00C530B9" w:rsidRPr="005938C5" w:rsidRDefault="00C530B9" w:rsidP="00622670">
            <w:pPr>
              <w:pStyle w:val="Normal6a"/>
            </w:pPr>
            <w:r w:rsidRPr="005938C5">
              <w:t>16.</w:t>
            </w:r>
            <w:r w:rsidRPr="005938C5">
              <w:tab/>
              <w:t>condanna fermamente tutte le forme di incitamento all'odio e i reati generati dall'odio; accoglie con favore l'aumento del numero di azioni penali per razzismo e incitamento all'odio; incoraggia il Montenegro a intensificare la sua risposta istituzionale all'incitamento all'odio e ad allinearsi pienamente all'acquis dell'UE;</w:t>
            </w:r>
          </w:p>
        </w:tc>
        <w:tc>
          <w:tcPr>
            <w:tcW w:w="4876" w:type="dxa"/>
            <w:tcBorders>
              <w:top w:val="nil"/>
              <w:left w:val="nil"/>
              <w:bottom w:val="nil"/>
              <w:right w:val="nil"/>
            </w:tcBorders>
          </w:tcPr>
          <w:p w14:paraId="007F3707" w14:textId="77777777" w:rsidR="00C530B9" w:rsidRPr="005938C5" w:rsidRDefault="00C530B9" w:rsidP="00622670">
            <w:pPr>
              <w:pStyle w:val="Normal6a"/>
            </w:pPr>
            <w:r w:rsidRPr="005938C5">
              <w:t>16.</w:t>
            </w:r>
            <w:r w:rsidRPr="005938C5">
              <w:tab/>
              <w:t>condanna fermamente tutte le forme di incitamento all'odio</w:t>
            </w:r>
            <w:r w:rsidRPr="005938C5">
              <w:rPr>
                <w:b/>
                <w:i/>
              </w:rPr>
              <w:t>, in particolare online,</w:t>
            </w:r>
            <w:r w:rsidRPr="005938C5">
              <w:t xml:space="preserve"> e i reati generati dall'odio; accoglie con favore l'aumento del numero di azioni penali per razzismo e incitamento all'odio; incoraggia il Montenegro a intensificare la sua risposta istituzionale all'incitamento all'odio e ad allinearsi pienamente all'acquis dell'UE;</w:t>
            </w:r>
          </w:p>
        </w:tc>
      </w:tr>
    </w:tbl>
    <w:p w14:paraId="5062F38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F24525F" w14:textId="77777777" w:rsidR="00C530B9" w:rsidRPr="005938C5" w:rsidRDefault="00C530B9" w:rsidP="00C530B9">
      <w:r w:rsidRPr="005938C5">
        <w:rPr>
          <w:rStyle w:val="HideTWBExt"/>
          <w:noProof w:val="0"/>
        </w:rPr>
        <w:t>&lt;/Amend&gt;</w:t>
      </w:r>
    </w:p>
    <w:p w14:paraId="758A0AA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140</w:t>
      </w:r>
      <w:r w:rsidRPr="005938C5">
        <w:rPr>
          <w:rStyle w:val="HideTWBExt"/>
          <w:b w:val="0"/>
          <w:noProof w:val="0"/>
        </w:rPr>
        <w:t>&lt;/NumAm&gt;</w:t>
      </w:r>
    </w:p>
    <w:p w14:paraId="4BC7AE90" w14:textId="77777777" w:rsidR="00C530B9" w:rsidRPr="005938C5" w:rsidRDefault="00C530B9" w:rsidP="00C530B9">
      <w:pPr>
        <w:pStyle w:val="NormalBold"/>
      </w:pPr>
      <w:r w:rsidRPr="005938C5">
        <w:rPr>
          <w:rStyle w:val="HideTWBExt"/>
          <w:b w:val="0"/>
          <w:noProof w:val="0"/>
        </w:rPr>
        <w:t>&lt;RepeatBlock-By&gt;&lt;Members&gt;</w:t>
      </w:r>
      <w:r w:rsidRPr="005938C5">
        <w:t>Cristian Terheş</w:t>
      </w:r>
      <w:r w:rsidRPr="005938C5">
        <w:rPr>
          <w:rStyle w:val="HideTWBExt"/>
          <w:b w:val="0"/>
          <w:noProof w:val="0"/>
        </w:rPr>
        <w:t>&lt;/Members&gt;</w:t>
      </w:r>
    </w:p>
    <w:p w14:paraId="4680BAEE" w14:textId="77777777" w:rsidR="00C530B9" w:rsidRPr="005938C5" w:rsidRDefault="00C530B9" w:rsidP="00C530B9">
      <w:pPr>
        <w:pStyle w:val="NormalBold"/>
      </w:pPr>
      <w:r w:rsidRPr="005938C5">
        <w:rPr>
          <w:rStyle w:val="HideTWBExt"/>
          <w:b w:val="0"/>
          <w:noProof w:val="0"/>
        </w:rPr>
        <w:t>&lt;/RepeatBlock-By&gt;</w:t>
      </w:r>
    </w:p>
    <w:p w14:paraId="5390168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9BCF941" w14:textId="77777777" w:rsidR="00C530B9" w:rsidRPr="005938C5" w:rsidRDefault="00C530B9" w:rsidP="00C530B9">
      <w:pPr>
        <w:pStyle w:val="NormalBold"/>
      </w:pPr>
      <w:r w:rsidRPr="005938C5">
        <w:rPr>
          <w:rStyle w:val="HideTWBExt"/>
          <w:b w:val="0"/>
          <w:noProof w:val="0"/>
        </w:rPr>
        <w:t>&lt;Article&gt;</w:t>
      </w:r>
      <w:r w:rsidRPr="005938C5">
        <w:t>Paragrafo 16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0C5C3B7" w14:textId="77777777" w:rsidTr="00622670">
        <w:trPr>
          <w:trHeight w:hRule="exact" w:val="240"/>
          <w:jc w:val="center"/>
        </w:trPr>
        <w:tc>
          <w:tcPr>
            <w:tcW w:w="9752" w:type="dxa"/>
            <w:gridSpan w:val="2"/>
            <w:tcBorders>
              <w:top w:val="nil"/>
              <w:left w:val="nil"/>
              <w:bottom w:val="nil"/>
              <w:right w:val="nil"/>
            </w:tcBorders>
          </w:tcPr>
          <w:p w14:paraId="41B32601" w14:textId="77777777" w:rsidR="00C530B9" w:rsidRPr="005938C5" w:rsidRDefault="00C530B9" w:rsidP="00622670"/>
        </w:tc>
      </w:tr>
      <w:tr w:rsidR="00C530B9" w:rsidRPr="005938C5" w14:paraId="4A43063A" w14:textId="77777777" w:rsidTr="00622670">
        <w:trPr>
          <w:trHeight w:val="240"/>
          <w:jc w:val="center"/>
        </w:trPr>
        <w:tc>
          <w:tcPr>
            <w:tcW w:w="4876" w:type="dxa"/>
            <w:tcBorders>
              <w:top w:val="nil"/>
              <w:left w:val="nil"/>
              <w:bottom w:val="nil"/>
              <w:right w:val="nil"/>
            </w:tcBorders>
          </w:tcPr>
          <w:p w14:paraId="0DF204A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8A9EF03" w14:textId="77777777" w:rsidR="00C530B9" w:rsidRPr="005938C5" w:rsidRDefault="00C530B9" w:rsidP="00622670">
            <w:pPr>
              <w:pStyle w:val="AmColumnHeading"/>
            </w:pPr>
            <w:r w:rsidRPr="005938C5">
              <w:t>Emendamento</w:t>
            </w:r>
          </w:p>
        </w:tc>
      </w:tr>
      <w:tr w:rsidR="00C530B9" w:rsidRPr="005938C5" w14:paraId="485955B3" w14:textId="77777777" w:rsidTr="00622670">
        <w:trPr>
          <w:jc w:val="center"/>
        </w:trPr>
        <w:tc>
          <w:tcPr>
            <w:tcW w:w="4876" w:type="dxa"/>
            <w:tcBorders>
              <w:top w:val="nil"/>
              <w:left w:val="nil"/>
              <w:bottom w:val="nil"/>
              <w:right w:val="nil"/>
            </w:tcBorders>
          </w:tcPr>
          <w:p w14:paraId="0852CB7F" w14:textId="77777777" w:rsidR="00C530B9" w:rsidRPr="005938C5" w:rsidRDefault="00C530B9" w:rsidP="00622670">
            <w:pPr>
              <w:pStyle w:val="Normal6a"/>
            </w:pPr>
          </w:p>
        </w:tc>
        <w:tc>
          <w:tcPr>
            <w:tcW w:w="4876" w:type="dxa"/>
            <w:tcBorders>
              <w:top w:val="nil"/>
              <w:left w:val="nil"/>
              <w:bottom w:val="nil"/>
              <w:right w:val="nil"/>
            </w:tcBorders>
          </w:tcPr>
          <w:p w14:paraId="6B55743E" w14:textId="77777777" w:rsidR="00C530B9" w:rsidRPr="005938C5" w:rsidRDefault="00C530B9" w:rsidP="00622670">
            <w:pPr>
              <w:pStyle w:val="Normal6a"/>
            </w:pPr>
            <w:r w:rsidRPr="005938C5">
              <w:rPr>
                <w:b/>
                <w:i/>
              </w:rPr>
              <w:t>16 bis.</w:t>
            </w:r>
            <w:r w:rsidRPr="005938C5">
              <w:tab/>
            </w:r>
            <w:r w:rsidRPr="005938C5">
              <w:rPr>
                <w:b/>
                <w:i/>
              </w:rPr>
              <w:t>esprime preoccupazione per l'utilizzo da parte di attori esterni di istituzioni religiose e culturali come strumenti di influenza geopolitica nei Balcani occidentali; prende atto di relazioni secondo cui la Federazione russa ha cercato di sfruttare i suoi legami con la Chiesa ortodossa serba (SOC) in Montenegro per sostenere i propri interessi geopolitici, promuovere narrazioni panslave e minare l'integrazione euro-atlantica; avverte che tali operazioni di influenza contribuiscono alla diffusione di narrazioni anti-NATO e anti-UE, plasmano l'opinione pubblica e interferiscono nei processi politici interni, anche attraverso la strumentalizzazione dell'autorità religiosa per influenzare l'identità politica e promuovere narrazioni divisive; invita l'UE a rafforzare l'impegno diplomatico attraverso la diplomazia religiosa e il dialogo con le comunità religiose, aumentando nel contempo la vigilanza e il sostegno alla resilienza democratica, al pluralismo dei media e alla trasparenza istituzionale in Montenegro e nei Balcani occidentali in generale, al fine di contrastare le ingerenze straniere, rafforzare la coesione sociale e salvaguardare i processi democratici;</w:t>
            </w:r>
          </w:p>
        </w:tc>
      </w:tr>
    </w:tbl>
    <w:p w14:paraId="2639928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9B6874E" w14:textId="77777777" w:rsidR="00C530B9" w:rsidRPr="005938C5" w:rsidRDefault="00C530B9" w:rsidP="00C530B9">
      <w:r w:rsidRPr="005938C5">
        <w:rPr>
          <w:rStyle w:val="HideTWBExt"/>
          <w:noProof w:val="0"/>
        </w:rPr>
        <w:t>&lt;/Amend&gt;</w:t>
      </w:r>
    </w:p>
    <w:p w14:paraId="64D27E0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141</w:t>
      </w:r>
      <w:r w:rsidRPr="005938C5">
        <w:rPr>
          <w:rStyle w:val="HideTWBExt"/>
          <w:b w:val="0"/>
          <w:noProof w:val="0"/>
        </w:rPr>
        <w:t>&lt;/NumAm&gt;</w:t>
      </w:r>
    </w:p>
    <w:p w14:paraId="7A39D25E"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17485BB5" w14:textId="77777777" w:rsidR="00C530B9" w:rsidRPr="005938C5" w:rsidRDefault="00C530B9" w:rsidP="00C530B9">
      <w:pPr>
        <w:pStyle w:val="NormalBold"/>
      </w:pPr>
      <w:r w:rsidRPr="005938C5">
        <w:rPr>
          <w:rStyle w:val="HideTWBExt"/>
          <w:b w:val="0"/>
          <w:noProof w:val="0"/>
        </w:rPr>
        <w:t>&lt;/RepeatBlock-By&gt;</w:t>
      </w:r>
    </w:p>
    <w:p w14:paraId="4DF2F67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CE5E02F" w14:textId="77777777" w:rsidR="00C530B9" w:rsidRPr="005938C5" w:rsidRDefault="00C530B9" w:rsidP="00C530B9">
      <w:pPr>
        <w:pStyle w:val="NormalBold"/>
      </w:pPr>
      <w:r w:rsidRPr="005938C5">
        <w:rPr>
          <w:rStyle w:val="HideTWBExt"/>
          <w:b w:val="0"/>
          <w:noProof w:val="0"/>
        </w:rPr>
        <w:t>&lt;Article&gt;</w:t>
      </w:r>
      <w:r w:rsidRPr="005938C5">
        <w:t>Paragrafo 16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1C75593" w14:textId="77777777" w:rsidTr="00622670">
        <w:trPr>
          <w:trHeight w:hRule="exact" w:val="240"/>
          <w:jc w:val="center"/>
        </w:trPr>
        <w:tc>
          <w:tcPr>
            <w:tcW w:w="9752" w:type="dxa"/>
            <w:gridSpan w:val="2"/>
            <w:tcBorders>
              <w:top w:val="nil"/>
              <w:left w:val="nil"/>
              <w:bottom w:val="nil"/>
              <w:right w:val="nil"/>
            </w:tcBorders>
          </w:tcPr>
          <w:p w14:paraId="19D66AAE" w14:textId="77777777" w:rsidR="00C530B9" w:rsidRPr="005938C5" w:rsidRDefault="00C530B9" w:rsidP="00622670"/>
        </w:tc>
      </w:tr>
      <w:tr w:rsidR="00C530B9" w:rsidRPr="005938C5" w14:paraId="003109EB" w14:textId="77777777" w:rsidTr="00622670">
        <w:trPr>
          <w:trHeight w:val="240"/>
          <w:jc w:val="center"/>
        </w:trPr>
        <w:tc>
          <w:tcPr>
            <w:tcW w:w="4876" w:type="dxa"/>
            <w:tcBorders>
              <w:top w:val="nil"/>
              <w:left w:val="nil"/>
              <w:bottom w:val="nil"/>
              <w:right w:val="nil"/>
            </w:tcBorders>
          </w:tcPr>
          <w:p w14:paraId="672AC35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E95B441" w14:textId="77777777" w:rsidR="00C530B9" w:rsidRPr="005938C5" w:rsidRDefault="00C530B9" w:rsidP="00622670">
            <w:pPr>
              <w:pStyle w:val="AmColumnHeading"/>
            </w:pPr>
            <w:r w:rsidRPr="005938C5">
              <w:t>Emendamento</w:t>
            </w:r>
          </w:p>
        </w:tc>
      </w:tr>
      <w:tr w:rsidR="00C530B9" w:rsidRPr="005938C5" w14:paraId="48B94A63" w14:textId="77777777" w:rsidTr="00622670">
        <w:trPr>
          <w:jc w:val="center"/>
        </w:trPr>
        <w:tc>
          <w:tcPr>
            <w:tcW w:w="4876" w:type="dxa"/>
            <w:tcBorders>
              <w:top w:val="nil"/>
              <w:left w:val="nil"/>
              <w:bottom w:val="nil"/>
              <w:right w:val="nil"/>
            </w:tcBorders>
          </w:tcPr>
          <w:p w14:paraId="745629DA" w14:textId="77777777" w:rsidR="00C530B9" w:rsidRPr="005938C5" w:rsidRDefault="00C530B9" w:rsidP="00622670">
            <w:pPr>
              <w:pStyle w:val="Normal6a"/>
            </w:pPr>
          </w:p>
        </w:tc>
        <w:tc>
          <w:tcPr>
            <w:tcW w:w="4876" w:type="dxa"/>
            <w:tcBorders>
              <w:top w:val="nil"/>
              <w:left w:val="nil"/>
              <w:bottom w:val="nil"/>
              <w:right w:val="nil"/>
            </w:tcBorders>
          </w:tcPr>
          <w:p w14:paraId="289073DA" w14:textId="77777777" w:rsidR="00C530B9" w:rsidRPr="005938C5" w:rsidRDefault="00C530B9" w:rsidP="00622670">
            <w:pPr>
              <w:pStyle w:val="Normal6a"/>
            </w:pPr>
            <w:r w:rsidRPr="005938C5">
              <w:rPr>
                <w:b/>
                <w:i/>
              </w:rPr>
              <w:t>16 bis.</w:t>
            </w:r>
            <w:r w:rsidRPr="005938C5">
              <w:tab/>
            </w:r>
            <w:r w:rsidRPr="005938C5">
              <w:rPr>
                <w:b/>
                <w:i/>
              </w:rPr>
              <w:t>esorta il Montenegro a garantire l'effettiva applicazione dei suoi quadri in materia di diritti fondamentali, compreso l'accesso alla giustizia e la tutela delle persone vulnerabili, e ad attuare tutte le raccomandazioni degli organismi internazionali di monitoraggio;</w:t>
            </w:r>
          </w:p>
        </w:tc>
      </w:tr>
    </w:tbl>
    <w:p w14:paraId="076789C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A1DCB59" w14:textId="77777777" w:rsidR="00C530B9" w:rsidRPr="005938C5" w:rsidRDefault="00C530B9" w:rsidP="00C530B9">
      <w:r w:rsidRPr="005938C5">
        <w:rPr>
          <w:rStyle w:val="HideTWBExt"/>
          <w:noProof w:val="0"/>
        </w:rPr>
        <w:t>&lt;/Amend&gt;</w:t>
      </w:r>
    </w:p>
    <w:p w14:paraId="3566214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142</w:t>
      </w:r>
      <w:r w:rsidRPr="005938C5">
        <w:rPr>
          <w:rStyle w:val="HideTWBExt"/>
          <w:b w:val="0"/>
          <w:noProof w:val="0"/>
        </w:rPr>
        <w:t>&lt;/NumAm&gt;</w:t>
      </w:r>
    </w:p>
    <w:p w14:paraId="2A16F3C3"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4D92534F" w14:textId="77777777" w:rsidR="00C530B9" w:rsidRPr="005938C5" w:rsidRDefault="00C530B9" w:rsidP="00C530B9">
      <w:pPr>
        <w:pStyle w:val="NormalBold"/>
      </w:pPr>
      <w:r w:rsidRPr="005938C5">
        <w:rPr>
          <w:rStyle w:val="HideTWBExt"/>
          <w:b w:val="0"/>
          <w:noProof w:val="0"/>
        </w:rPr>
        <w:t>&lt;/RepeatBlock-By&gt;</w:t>
      </w:r>
    </w:p>
    <w:p w14:paraId="0192E4E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B6343C8" w14:textId="77777777" w:rsidR="00C530B9" w:rsidRPr="005938C5" w:rsidRDefault="00C530B9" w:rsidP="00C530B9">
      <w:pPr>
        <w:pStyle w:val="NormalBold"/>
      </w:pPr>
      <w:r w:rsidRPr="005938C5">
        <w:rPr>
          <w:rStyle w:val="HideTWBExt"/>
          <w:b w:val="0"/>
          <w:noProof w:val="0"/>
        </w:rPr>
        <w:t>&lt;Article&gt;</w:t>
      </w:r>
      <w:r w:rsidRPr="005938C5">
        <w:t>Paragrafo 17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03D1102" w14:textId="77777777" w:rsidTr="00622670">
        <w:trPr>
          <w:trHeight w:hRule="exact" w:val="240"/>
          <w:jc w:val="center"/>
        </w:trPr>
        <w:tc>
          <w:tcPr>
            <w:tcW w:w="9752" w:type="dxa"/>
            <w:gridSpan w:val="2"/>
            <w:tcBorders>
              <w:top w:val="nil"/>
              <w:left w:val="nil"/>
              <w:bottom w:val="nil"/>
              <w:right w:val="nil"/>
            </w:tcBorders>
          </w:tcPr>
          <w:p w14:paraId="2A2C4AC4" w14:textId="77777777" w:rsidR="00C530B9" w:rsidRPr="005938C5" w:rsidRDefault="00C530B9" w:rsidP="00622670"/>
        </w:tc>
      </w:tr>
      <w:tr w:rsidR="00C530B9" w:rsidRPr="005938C5" w14:paraId="289E6E08" w14:textId="77777777" w:rsidTr="00622670">
        <w:trPr>
          <w:trHeight w:val="240"/>
          <w:jc w:val="center"/>
        </w:trPr>
        <w:tc>
          <w:tcPr>
            <w:tcW w:w="4876" w:type="dxa"/>
            <w:tcBorders>
              <w:top w:val="nil"/>
              <w:left w:val="nil"/>
              <w:bottom w:val="nil"/>
              <w:right w:val="nil"/>
            </w:tcBorders>
          </w:tcPr>
          <w:p w14:paraId="41C217F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E1F7A2A" w14:textId="77777777" w:rsidR="00C530B9" w:rsidRPr="005938C5" w:rsidRDefault="00C530B9" w:rsidP="00622670">
            <w:pPr>
              <w:pStyle w:val="AmColumnHeading"/>
            </w:pPr>
            <w:r w:rsidRPr="005938C5">
              <w:t>Emendamento</w:t>
            </w:r>
          </w:p>
        </w:tc>
      </w:tr>
      <w:tr w:rsidR="00C530B9" w:rsidRPr="005938C5" w14:paraId="34DA2E8E" w14:textId="77777777" w:rsidTr="00622670">
        <w:trPr>
          <w:jc w:val="center"/>
        </w:trPr>
        <w:tc>
          <w:tcPr>
            <w:tcW w:w="4876" w:type="dxa"/>
            <w:tcBorders>
              <w:top w:val="nil"/>
              <w:left w:val="nil"/>
              <w:bottom w:val="nil"/>
              <w:right w:val="nil"/>
            </w:tcBorders>
          </w:tcPr>
          <w:p w14:paraId="60EFFB67" w14:textId="77777777" w:rsidR="00C530B9" w:rsidRPr="005938C5" w:rsidRDefault="00C530B9" w:rsidP="00622670">
            <w:pPr>
              <w:pStyle w:val="Normal6a"/>
            </w:pPr>
            <w:r w:rsidRPr="005938C5">
              <w:t>17.</w:t>
            </w:r>
            <w:r w:rsidRPr="005938C5">
              <w:tab/>
              <w:t>sottolinea la necessità di affrontare la discriminazione nei confronti delle donne; deplora la natura diffusa della violenza di genere e degli atteggiamenti di colpevolizzazione delle vittime; esorta il Montenegro a finanziare, dotare di risorse, coordinare e applicare in modo adeguato il suo quadro per la parità di genere;</w:t>
            </w:r>
          </w:p>
        </w:tc>
        <w:tc>
          <w:tcPr>
            <w:tcW w:w="4876" w:type="dxa"/>
            <w:tcBorders>
              <w:top w:val="nil"/>
              <w:left w:val="nil"/>
              <w:bottom w:val="nil"/>
              <w:right w:val="nil"/>
            </w:tcBorders>
          </w:tcPr>
          <w:p w14:paraId="718C77BB" w14:textId="77777777" w:rsidR="00C530B9" w:rsidRPr="005938C5" w:rsidRDefault="00C530B9" w:rsidP="00622670">
            <w:pPr>
              <w:pStyle w:val="Normal6a"/>
            </w:pPr>
            <w:r w:rsidRPr="005938C5">
              <w:t>17.</w:t>
            </w:r>
            <w:r w:rsidRPr="005938C5">
              <w:tab/>
              <w:t xml:space="preserve">sottolinea la necessità di affrontare la discriminazione nei confronti delle donne; deplora la natura diffusa della violenza di genere e degli atteggiamenti di colpevolizzazione delle vittime; esorta il Montenegro a finanziare, dotare di risorse, coordinare e applicare in modo adeguato il suo quadro per la parità di genere; </w:t>
            </w:r>
            <w:r w:rsidRPr="005938C5">
              <w:rPr>
                <w:b/>
                <w:i/>
              </w:rPr>
              <w:t>è del parere, in tale contesto, che le quote di genere non promuovano l'uguaglianza di genere;</w:t>
            </w:r>
          </w:p>
        </w:tc>
      </w:tr>
    </w:tbl>
    <w:p w14:paraId="3138CD8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6B31D357" w14:textId="77777777" w:rsidR="00C530B9" w:rsidRPr="005938C5" w:rsidRDefault="00C530B9" w:rsidP="00C530B9">
      <w:r w:rsidRPr="005938C5">
        <w:rPr>
          <w:rStyle w:val="HideTWBExt"/>
          <w:noProof w:val="0"/>
        </w:rPr>
        <w:t>&lt;/Amend&gt;</w:t>
      </w:r>
    </w:p>
    <w:p w14:paraId="04745E3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143</w:t>
      </w:r>
      <w:r w:rsidRPr="005938C5">
        <w:rPr>
          <w:rStyle w:val="HideTWBExt"/>
          <w:b w:val="0"/>
          <w:noProof w:val="0"/>
        </w:rPr>
        <w:t>&lt;/NumAm&gt;</w:t>
      </w:r>
    </w:p>
    <w:p w14:paraId="7F4F6BE6"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4EB436D"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70868396" w14:textId="77777777" w:rsidR="00C530B9" w:rsidRPr="005938C5" w:rsidRDefault="00C530B9" w:rsidP="00C530B9">
      <w:pPr>
        <w:pStyle w:val="NormalBold"/>
      </w:pPr>
      <w:r w:rsidRPr="005938C5">
        <w:rPr>
          <w:rStyle w:val="HideTWBExt"/>
          <w:b w:val="0"/>
          <w:noProof w:val="0"/>
        </w:rPr>
        <w:t>&lt;/RepeatBlock-By&gt;</w:t>
      </w:r>
    </w:p>
    <w:p w14:paraId="73730D4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FD112F8" w14:textId="77777777" w:rsidR="00C530B9" w:rsidRPr="005938C5" w:rsidRDefault="00C530B9" w:rsidP="00C530B9">
      <w:pPr>
        <w:pStyle w:val="NormalBold"/>
      </w:pPr>
      <w:r w:rsidRPr="005938C5">
        <w:rPr>
          <w:rStyle w:val="HideTWBExt"/>
          <w:b w:val="0"/>
          <w:noProof w:val="0"/>
        </w:rPr>
        <w:t>&lt;Article&gt;</w:t>
      </w:r>
      <w:r w:rsidRPr="005938C5">
        <w:t>Paragrafo 17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86207FC" w14:textId="77777777" w:rsidTr="00622670">
        <w:trPr>
          <w:trHeight w:hRule="exact" w:val="240"/>
          <w:jc w:val="center"/>
        </w:trPr>
        <w:tc>
          <w:tcPr>
            <w:tcW w:w="9752" w:type="dxa"/>
            <w:gridSpan w:val="2"/>
            <w:tcBorders>
              <w:top w:val="nil"/>
              <w:left w:val="nil"/>
              <w:bottom w:val="nil"/>
              <w:right w:val="nil"/>
            </w:tcBorders>
          </w:tcPr>
          <w:p w14:paraId="32D17429" w14:textId="77777777" w:rsidR="00C530B9" w:rsidRPr="005938C5" w:rsidRDefault="00C530B9" w:rsidP="00622670"/>
        </w:tc>
      </w:tr>
      <w:tr w:rsidR="00C530B9" w:rsidRPr="005938C5" w14:paraId="22C2F0E3" w14:textId="77777777" w:rsidTr="00622670">
        <w:trPr>
          <w:trHeight w:val="240"/>
          <w:jc w:val="center"/>
        </w:trPr>
        <w:tc>
          <w:tcPr>
            <w:tcW w:w="4876" w:type="dxa"/>
            <w:tcBorders>
              <w:top w:val="nil"/>
              <w:left w:val="nil"/>
              <w:bottom w:val="nil"/>
              <w:right w:val="nil"/>
            </w:tcBorders>
          </w:tcPr>
          <w:p w14:paraId="53D9262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C98F384" w14:textId="77777777" w:rsidR="00C530B9" w:rsidRPr="005938C5" w:rsidRDefault="00C530B9" w:rsidP="00622670">
            <w:pPr>
              <w:pStyle w:val="AmColumnHeading"/>
            </w:pPr>
            <w:r w:rsidRPr="005938C5">
              <w:t>Emendamento</w:t>
            </w:r>
          </w:p>
        </w:tc>
      </w:tr>
      <w:tr w:rsidR="00C530B9" w:rsidRPr="005938C5" w14:paraId="115D3578" w14:textId="77777777" w:rsidTr="00622670">
        <w:trPr>
          <w:jc w:val="center"/>
        </w:trPr>
        <w:tc>
          <w:tcPr>
            <w:tcW w:w="4876" w:type="dxa"/>
            <w:tcBorders>
              <w:top w:val="nil"/>
              <w:left w:val="nil"/>
              <w:bottom w:val="nil"/>
              <w:right w:val="nil"/>
            </w:tcBorders>
          </w:tcPr>
          <w:p w14:paraId="2B9FF774" w14:textId="77777777" w:rsidR="00C530B9" w:rsidRPr="005938C5" w:rsidRDefault="00C530B9" w:rsidP="00622670">
            <w:pPr>
              <w:pStyle w:val="Normal6a"/>
            </w:pPr>
            <w:r w:rsidRPr="005938C5">
              <w:t>17.</w:t>
            </w:r>
            <w:r w:rsidRPr="005938C5">
              <w:tab/>
              <w:t>sottolinea la necessità di affrontare la discriminazione nei confronti delle donne; deplora la natura diffusa della violenza di genere e degli atteggiamenti di colpevolizzazione delle vittime; esorta il Montenegro a finanziare, dotare di risorse, coordinare e applicare in modo adeguato il suo quadro per la parità di genere;</w:t>
            </w:r>
          </w:p>
        </w:tc>
        <w:tc>
          <w:tcPr>
            <w:tcW w:w="4876" w:type="dxa"/>
            <w:tcBorders>
              <w:top w:val="nil"/>
              <w:left w:val="nil"/>
              <w:bottom w:val="nil"/>
              <w:right w:val="nil"/>
            </w:tcBorders>
          </w:tcPr>
          <w:p w14:paraId="32E4DF74" w14:textId="77777777" w:rsidR="00C530B9" w:rsidRPr="005938C5" w:rsidRDefault="00C530B9" w:rsidP="00622670">
            <w:pPr>
              <w:pStyle w:val="Normal6a"/>
            </w:pPr>
            <w:r w:rsidRPr="005938C5">
              <w:t>17.</w:t>
            </w:r>
            <w:r w:rsidRPr="005938C5">
              <w:tab/>
              <w:t>sottolinea la necessità di affrontare la discriminazione nei confronti delle donne; deplora la natura diffusa della violenza di genere e degli atteggiamenti di colpevolizzazione delle vittime</w:t>
            </w:r>
            <w:r w:rsidRPr="005938C5">
              <w:rPr>
                <w:b/>
                <w:i/>
              </w:rPr>
              <w:t>, nonché l'incitamento all'odio basato sul genere, anche online, in particolare nei confronti delle donne nella vita pubblica e politica</w:t>
            </w:r>
            <w:r w:rsidRPr="005938C5">
              <w:t xml:space="preserve">; esorta il Montenegro a finanziare, dotare di risorse, coordinare e applicare in modo adeguato il suo quadro per la parità di genere </w:t>
            </w:r>
            <w:r w:rsidRPr="005938C5">
              <w:rPr>
                <w:b/>
                <w:i/>
              </w:rPr>
              <w:t>e a garantire in particolare finanziamenti sufficienti alle organizzazioni della società civile femminili che forniscono servizi specializzati alle sopravvissute alla violenza di genere, in particolare assistenza legale gratuita</w:t>
            </w:r>
            <w:r w:rsidRPr="005938C5">
              <w:t>;</w:t>
            </w:r>
          </w:p>
        </w:tc>
      </w:tr>
    </w:tbl>
    <w:p w14:paraId="3FD8E54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EE0C6D5" w14:textId="77777777" w:rsidR="00C530B9" w:rsidRPr="005938C5" w:rsidRDefault="00C530B9" w:rsidP="00C530B9">
      <w:r w:rsidRPr="005938C5">
        <w:rPr>
          <w:rStyle w:val="HideTWBExt"/>
          <w:noProof w:val="0"/>
        </w:rPr>
        <w:t>&lt;/Amend&gt;</w:t>
      </w:r>
    </w:p>
    <w:p w14:paraId="7E233B0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144</w:t>
      </w:r>
      <w:r w:rsidRPr="005938C5">
        <w:rPr>
          <w:rStyle w:val="HideTWBExt"/>
          <w:b w:val="0"/>
          <w:noProof w:val="0"/>
        </w:rPr>
        <w:t>&lt;/NumAm&gt;</w:t>
      </w:r>
    </w:p>
    <w:p w14:paraId="289D4AEC"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35501A79" w14:textId="77777777" w:rsidR="00C530B9" w:rsidRPr="005938C5" w:rsidRDefault="00C530B9" w:rsidP="00C530B9">
      <w:pPr>
        <w:pStyle w:val="NormalBold"/>
      </w:pPr>
      <w:r w:rsidRPr="005938C5">
        <w:rPr>
          <w:rStyle w:val="HideTWBExt"/>
          <w:b w:val="0"/>
          <w:noProof w:val="0"/>
        </w:rPr>
        <w:t>&lt;/RepeatBlock-By&gt;</w:t>
      </w:r>
    </w:p>
    <w:p w14:paraId="5D146C8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3941EFA" w14:textId="77777777" w:rsidR="00C530B9" w:rsidRPr="005938C5" w:rsidRDefault="00C530B9" w:rsidP="00C530B9">
      <w:pPr>
        <w:pStyle w:val="NormalBold"/>
      </w:pPr>
      <w:r w:rsidRPr="005938C5">
        <w:rPr>
          <w:rStyle w:val="HideTWBExt"/>
          <w:b w:val="0"/>
          <w:noProof w:val="0"/>
        </w:rPr>
        <w:t>&lt;Article&gt;</w:t>
      </w:r>
      <w:r w:rsidRPr="005938C5">
        <w:t>Paragrafo 17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46D6D22" w14:textId="77777777" w:rsidTr="00622670">
        <w:trPr>
          <w:trHeight w:hRule="exact" w:val="240"/>
          <w:jc w:val="center"/>
        </w:trPr>
        <w:tc>
          <w:tcPr>
            <w:tcW w:w="9752" w:type="dxa"/>
            <w:gridSpan w:val="2"/>
            <w:tcBorders>
              <w:top w:val="nil"/>
              <w:left w:val="nil"/>
              <w:bottom w:val="nil"/>
              <w:right w:val="nil"/>
            </w:tcBorders>
          </w:tcPr>
          <w:p w14:paraId="147555E8" w14:textId="77777777" w:rsidR="00C530B9" w:rsidRPr="005938C5" w:rsidRDefault="00C530B9" w:rsidP="00622670"/>
        </w:tc>
      </w:tr>
      <w:tr w:rsidR="00C530B9" w:rsidRPr="005938C5" w14:paraId="4AA87E48" w14:textId="77777777" w:rsidTr="00622670">
        <w:trPr>
          <w:trHeight w:val="240"/>
          <w:jc w:val="center"/>
        </w:trPr>
        <w:tc>
          <w:tcPr>
            <w:tcW w:w="4876" w:type="dxa"/>
            <w:tcBorders>
              <w:top w:val="nil"/>
              <w:left w:val="nil"/>
              <w:bottom w:val="nil"/>
              <w:right w:val="nil"/>
            </w:tcBorders>
          </w:tcPr>
          <w:p w14:paraId="2500B8F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7C4F99B" w14:textId="77777777" w:rsidR="00C530B9" w:rsidRPr="005938C5" w:rsidRDefault="00C530B9" w:rsidP="00622670">
            <w:pPr>
              <w:pStyle w:val="AmColumnHeading"/>
            </w:pPr>
            <w:r w:rsidRPr="005938C5">
              <w:t>Emendamento</w:t>
            </w:r>
          </w:p>
        </w:tc>
      </w:tr>
      <w:tr w:rsidR="00C530B9" w:rsidRPr="005938C5" w14:paraId="6AB62BF0" w14:textId="77777777" w:rsidTr="00622670">
        <w:trPr>
          <w:jc w:val="center"/>
        </w:trPr>
        <w:tc>
          <w:tcPr>
            <w:tcW w:w="4876" w:type="dxa"/>
            <w:tcBorders>
              <w:top w:val="nil"/>
              <w:left w:val="nil"/>
              <w:bottom w:val="nil"/>
              <w:right w:val="nil"/>
            </w:tcBorders>
          </w:tcPr>
          <w:p w14:paraId="3D017B3B" w14:textId="77777777" w:rsidR="00C530B9" w:rsidRPr="005938C5" w:rsidRDefault="00C530B9" w:rsidP="00622670">
            <w:pPr>
              <w:pStyle w:val="Normal6a"/>
            </w:pPr>
            <w:r w:rsidRPr="005938C5">
              <w:t>17.</w:t>
            </w:r>
            <w:r w:rsidRPr="005938C5">
              <w:tab/>
              <w:t>sottolinea la necessità di affrontare la discriminazione nei confronti delle donne; deplora la natura diffusa della violenza di genere e degli atteggiamenti di colpevolizzazione delle vittime; esorta il Montenegro a finanziare, dotare di risorse, coordinare e applicare in modo adeguato il suo quadro per la parità di genere;</w:t>
            </w:r>
          </w:p>
        </w:tc>
        <w:tc>
          <w:tcPr>
            <w:tcW w:w="4876" w:type="dxa"/>
            <w:tcBorders>
              <w:top w:val="nil"/>
              <w:left w:val="nil"/>
              <w:bottom w:val="nil"/>
              <w:right w:val="nil"/>
            </w:tcBorders>
          </w:tcPr>
          <w:p w14:paraId="7CE14F8F" w14:textId="77777777" w:rsidR="00C530B9" w:rsidRPr="005938C5" w:rsidRDefault="00C530B9" w:rsidP="00622670">
            <w:pPr>
              <w:pStyle w:val="Normal6a"/>
            </w:pPr>
            <w:r w:rsidRPr="005938C5">
              <w:t>17.</w:t>
            </w:r>
            <w:r w:rsidRPr="005938C5">
              <w:tab/>
              <w:t>sottolinea la necessità di affrontare la discriminazione nei confronti delle donne</w:t>
            </w:r>
            <w:r w:rsidRPr="005938C5">
              <w:rPr>
                <w:b/>
                <w:i/>
              </w:rPr>
              <w:t>, in particolare di quelle appartenenti a gruppi minoritari</w:t>
            </w:r>
            <w:r w:rsidRPr="005938C5">
              <w:t xml:space="preserve">; deplora la natura diffusa della violenza di genere e degli atteggiamenti di colpevolizzazione delle vittime; esorta il Montenegro a finanziare, dotare di risorse, coordinare e applicare in modo adeguato il suo quadro per la parità di genere; </w:t>
            </w:r>
            <w:r w:rsidRPr="005938C5">
              <w:rPr>
                <w:b/>
                <w:i/>
              </w:rPr>
              <w:t>invita a migliorare la raccolta di dati sulla violenza domestica e di genere, nonché su redditi e retribuzioni, sanità e sicurezza sociale;</w:t>
            </w:r>
          </w:p>
        </w:tc>
      </w:tr>
    </w:tbl>
    <w:p w14:paraId="69C0944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C05CFA0" w14:textId="77777777" w:rsidR="00C530B9" w:rsidRPr="005938C5" w:rsidRDefault="00C530B9" w:rsidP="00C530B9">
      <w:r w:rsidRPr="005938C5">
        <w:rPr>
          <w:rStyle w:val="HideTWBExt"/>
          <w:noProof w:val="0"/>
        </w:rPr>
        <w:t>&lt;/Amend&gt;</w:t>
      </w:r>
    </w:p>
    <w:p w14:paraId="52243B7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145</w:t>
      </w:r>
      <w:r w:rsidRPr="005938C5">
        <w:rPr>
          <w:rStyle w:val="HideTWBExt"/>
          <w:b w:val="0"/>
          <w:noProof w:val="0"/>
        </w:rPr>
        <w:t>&lt;/NumAm&gt;</w:t>
      </w:r>
    </w:p>
    <w:p w14:paraId="5309F2D6"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3FB5D4D5" w14:textId="77777777" w:rsidR="00C530B9" w:rsidRPr="005938C5" w:rsidRDefault="00C530B9" w:rsidP="00C530B9">
      <w:pPr>
        <w:pStyle w:val="NormalBold"/>
      </w:pPr>
      <w:r w:rsidRPr="005938C5">
        <w:rPr>
          <w:rStyle w:val="HideTWBExt"/>
          <w:b w:val="0"/>
          <w:noProof w:val="0"/>
        </w:rPr>
        <w:t>&lt;/RepeatBlock-By&gt;</w:t>
      </w:r>
    </w:p>
    <w:p w14:paraId="3DB2C81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EB31CF5" w14:textId="77777777" w:rsidR="00C530B9" w:rsidRPr="005938C5" w:rsidRDefault="00C530B9" w:rsidP="00C530B9">
      <w:pPr>
        <w:pStyle w:val="NormalBold"/>
      </w:pPr>
      <w:r w:rsidRPr="005938C5">
        <w:rPr>
          <w:rStyle w:val="HideTWBExt"/>
          <w:b w:val="0"/>
          <w:noProof w:val="0"/>
        </w:rPr>
        <w:t>&lt;Article&gt;</w:t>
      </w:r>
      <w:r w:rsidRPr="005938C5">
        <w:t>Paragrafo 17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F8E36A6" w14:textId="77777777" w:rsidTr="00622670">
        <w:trPr>
          <w:trHeight w:hRule="exact" w:val="240"/>
          <w:jc w:val="center"/>
        </w:trPr>
        <w:tc>
          <w:tcPr>
            <w:tcW w:w="9752" w:type="dxa"/>
            <w:gridSpan w:val="2"/>
            <w:tcBorders>
              <w:top w:val="nil"/>
              <w:left w:val="nil"/>
              <w:bottom w:val="nil"/>
              <w:right w:val="nil"/>
            </w:tcBorders>
          </w:tcPr>
          <w:p w14:paraId="086AAD7D" w14:textId="77777777" w:rsidR="00C530B9" w:rsidRPr="005938C5" w:rsidRDefault="00C530B9" w:rsidP="00622670"/>
        </w:tc>
      </w:tr>
      <w:tr w:rsidR="00C530B9" w:rsidRPr="005938C5" w14:paraId="69A6EC65" w14:textId="77777777" w:rsidTr="00622670">
        <w:trPr>
          <w:trHeight w:val="240"/>
          <w:jc w:val="center"/>
        </w:trPr>
        <w:tc>
          <w:tcPr>
            <w:tcW w:w="4876" w:type="dxa"/>
            <w:tcBorders>
              <w:top w:val="nil"/>
              <w:left w:val="nil"/>
              <w:bottom w:val="nil"/>
              <w:right w:val="nil"/>
            </w:tcBorders>
          </w:tcPr>
          <w:p w14:paraId="0DD37EE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5B77241" w14:textId="77777777" w:rsidR="00C530B9" w:rsidRPr="005938C5" w:rsidRDefault="00C530B9" w:rsidP="00622670">
            <w:pPr>
              <w:pStyle w:val="AmColumnHeading"/>
            </w:pPr>
            <w:r w:rsidRPr="005938C5">
              <w:t>Emendamento</w:t>
            </w:r>
          </w:p>
        </w:tc>
      </w:tr>
      <w:tr w:rsidR="00C530B9" w:rsidRPr="005938C5" w14:paraId="636AD9E3" w14:textId="77777777" w:rsidTr="00622670">
        <w:trPr>
          <w:jc w:val="center"/>
        </w:trPr>
        <w:tc>
          <w:tcPr>
            <w:tcW w:w="4876" w:type="dxa"/>
            <w:tcBorders>
              <w:top w:val="nil"/>
              <w:left w:val="nil"/>
              <w:bottom w:val="nil"/>
              <w:right w:val="nil"/>
            </w:tcBorders>
          </w:tcPr>
          <w:p w14:paraId="43C7D527" w14:textId="77777777" w:rsidR="00C530B9" w:rsidRPr="005938C5" w:rsidRDefault="00C530B9" w:rsidP="00622670">
            <w:pPr>
              <w:pStyle w:val="Normal6a"/>
            </w:pPr>
            <w:r w:rsidRPr="005938C5">
              <w:t>17.</w:t>
            </w:r>
            <w:r w:rsidRPr="005938C5">
              <w:tab/>
              <w:t>sottolinea la necessità di affrontare la discriminazione nei confronti delle donne; deplora la natura diffusa della violenza di genere e degli atteggiamenti di colpevolizzazione delle vittime; esorta il Montenegro a finanziare, dotare di risorse, coordinare e applicare in modo adeguato il suo quadro per la parità di genere;</w:t>
            </w:r>
          </w:p>
        </w:tc>
        <w:tc>
          <w:tcPr>
            <w:tcW w:w="4876" w:type="dxa"/>
            <w:tcBorders>
              <w:top w:val="nil"/>
              <w:left w:val="nil"/>
              <w:bottom w:val="nil"/>
              <w:right w:val="nil"/>
            </w:tcBorders>
          </w:tcPr>
          <w:p w14:paraId="644919AC" w14:textId="77777777" w:rsidR="00C530B9" w:rsidRPr="005938C5" w:rsidRDefault="00C530B9" w:rsidP="00622670">
            <w:pPr>
              <w:pStyle w:val="Normal6a"/>
            </w:pPr>
            <w:r w:rsidRPr="005938C5">
              <w:t>17.</w:t>
            </w:r>
            <w:r w:rsidRPr="005938C5">
              <w:tab/>
              <w:t xml:space="preserve">sottolinea la necessità di affrontare la discriminazione nei confronti delle donne; deplora la natura diffusa della violenza di genere e degli atteggiamenti di colpevolizzazione delle vittime; </w:t>
            </w:r>
            <w:r w:rsidRPr="005938C5">
              <w:rPr>
                <w:b/>
                <w:i/>
              </w:rPr>
              <w:t>chiede una maggiore vigilanza e l'istituzione di sistemi di sostegno per le vittime di violenza di genere e di violenza domestica da parte delle autorità competenti;</w:t>
            </w:r>
            <w:r w:rsidRPr="005938C5">
              <w:t xml:space="preserve"> esorta il Montenegro a finanziare, dotare di risorse, coordinare e applicare in modo adeguato il suo quadro per la parità di genere;</w:t>
            </w:r>
          </w:p>
        </w:tc>
      </w:tr>
    </w:tbl>
    <w:p w14:paraId="1535C3B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AA20CAF" w14:textId="77777777" w:rsidR="00C530B9" w:rsidRPr="005938C5" w:rsidRDefault="00C530B9" w:rsidP="00C530B9">
      <w:r w:rsidRPr="005938C5">
        <w:rPr>
          <w:rStyle w:val="HideTWBExt"/>
          <w:noProof w:val="0"/>
        </w:rPr>
        <w:t>&lt;/Amend&gt;</w:t>
      </w:r>
    </w:p>
    <w:p w14:paraId="65714CF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146</w:t>
      </w:r>
      <w:r w:rsidRPr="005938C5">
        <w:rPr>
          <w:rStyle w:val="HideTWBExt"/>
          <w:b w:val="0"/>
          <w:noProof w:val="0"/>
        </w:rPr>
        <w:t>&lt;/NumAm&gt;</w:t>
      </w:r>
    </w:p>
    <w:p w14:paraId="46A2C7F2" w14:textId="77777777" w:rsidR="00C530B9" w:rsidRPr="005938C5" w:rsidRDefault="00C530B9" w:rsidP="00C530B9">
      <w:pPr>
        <w:pStyle w:val="NormalBold"/>
      </w:pPr>
      <w:r w:rsidRPr="005938C5">
        <w:rPr>
          <w:rStyle w:val="HideTWBExt"/>
          <w:b w:val="0"/>
          <w:noProof w:val="0"/>
        </w:rPr>
        <w:t>&lt;RepeatBlock-By&gt;&lt;Members&gt;</w:t>
      </w:r>
      <w:r w:rsidRPr="005938C5">
        <w:t>Petras Auštrevičius</w:t>
      </w:r>
      <w:r w:rsidRPr="005938C5">
        <w:rPr>
          <w:rStyle w:val="HideTWBExt"/>
          <w:b w:val="0"/>
          <w:noProof w:val="0"/>
        </w:rPr>
        <w:t>&lt;/Members&gt;</w:t>
      </w:r>
    </w:p>
    <w:p w14:paraId="6DDD606F" w14:textId="77777777" w:rsidR="00C530B9" w:rsidRPr="005938C5" w:rsidRDefault="00C530B9" w:rsidP="00C530B9">
      <w:pPr>
        <w:pStyle w:val="NormalBold"/>
      </w:pPr>
      <w:r w:rsidRPr="005938C5">
        <w:rPr>
          <w:rStyle w:val="HideTWBExt"/>
          <w:b w:val="0"/>
          <w:noProof w:val="0"/>
        </w:rPr>
        <w:t>&lt;/RepeatBlock-By&gt;</w:t>
      </w:r>
    </w:p>
    <w:p w14:paraId="60C9742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B795F9F" w14:textId="77777777" w:rsidR="00C530B9" w:rsidRPr="005938C5" w:rsidRDefault="00C530B9" w:rsidP="00C530B9">
      <w:pPr>
        <w:pStyle w:val="NormalBold"/>
      </w:pPr>
      <w:r w:rsidRPr="005938C5">
        <w:rPr>
          <w:rStyle w:val="HideTWBExt"/>
          <w:b w:val="0"/>
          <w:noProof w:val="0"/>
        </w:rPr>
        <w:t>&lt;Article&gt;</w:t>
      </w:r>
      <w:r w:rsidRPr="005938C5">
        <w:t>Paragrafo 17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6658333" w14:textId="77777777" w:rsidTr="00622670">
        <w:trPr>
          <w:trHeight w:hRule="exact" w:val="240"/>
          <w:jc w:val="center"/>
        </w:trPr>
        <w:tc>
          <w:tcPr>
            <w:tcW w:w="9752" w:type="dxa"/>
            <w:gridSpan w:val="2"/>
            <w:tcBorders>
              <w:top w:val="nil"/>
              <w:left w:val="nil"/>
              <w:bottom w:val="nil"/>
              <w:right w:val="nil"/>
            </w:tcBorders>
          </w:tcPr>
          <w:p w14:paraId="6A5628BB" w14:textId="77777777" w:rsidR="00C530B9" w:rsidRPr="005938C5" w:rsidRDefault="00C530B9" w:rsidP="00622670"/>
        </w:tc>
      </w:tr>
      <w:tr w:rsidR="00C530B9" w:rsidRPr="005938C5" w14:paraId="36879CC1" w14:textId="77777777" w:rsidTr="00622670">
        <w:trPr>
          <w:trHeight w:val="240"/>
          <w:jc w:val="center"/>
        </w:trPr>
        <w:tc>
          <w:tcPr>
            <w:tcW w:w="4876" w:type="dxa"/>
            <w:tcBorders>
              <w:top w:val="nil"/>
              <w:left w:val="nil"/>
              <w:bottom w:val="nil"/>
              <w:right w:val="nil"/>
            </w:tcBorders>
          </w:tcPr>
          <w:p w14:paraId="7F66F94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C759952" w14:textId="77777777" w:rsidR="00C530B9" w:rsidRPr="005938C5" w:rsidRDefault="00C530B9" w:rsidP="00622670">
            <w:pPr>
              <w:pStyle w:val="AmColumnHeading"/>
            </w:pPr>
            <w:r w:rsidRPr="005938C5">
              <w:t>Emendamento</w:t>
            </w:r>
          </w:p>
        </w:tc>
      </w:tr>
      <w:tr w:rsidR="00C530B9" w:rsidRPr="005938C5" w14:paraId="5CE01350" w14:textId="77777777" w:rsidTr="00622670">
        <w:trPr>
          <w:jc w:val="center"/>
        </w:trPr>
        <w:tc>
          <w:tcPr>
            <w:tcW w:w="4876" w:type="dxa"/>
            <w:tcBorders>
              <w:top w:val="nil"/>
              <w:left w:val="nil"/>
              <w:bottom w:val="nil"/>
              <w:right w:val="nil"/>
            </w:tcBorders>
          </w:tcPr>
          <w:p w14:paraId="0B957A46" w14:textId="77777777" w:rsidR="00C530B9" w:rsidRPr="005938C5" w:rsidRDefault="00C530B9" w:rsidP="00622670">
            <w:pPr>
              <w:pStyle w:val="Normal6a"/>
            </w:pPr>
          </w:p>
        </w:tc>
        <w:tc>
          <w:tcPr>
            <w:tcW w:w="4876" w:type="dxa"/>
            <w:tcBorders>
              <w:top w:val="nil"/>
              <w:left w:val="nil"/>
              <w:bottom w:val="nil"/>
              <w:right w:val="nil"/>
            </w:tcBorders>
          </w:tcPr>
          <w:p w14:paraId="008080F6" w14:textId="77777777" w:rsidR="00C530B9" w:rsidRPr="005938C5" w:rsidRDefault="00C530B9" w:rsidP="00622670">
            <w:pPr>
              <w:pStyle w:val="Normal6a"/>
            </w:pPr>
            <w:r w:rsidRPr="005938C5">
              <w:rPr>
                <w:b/>
                <w:i/>
              </w:rPr>
              <w:t>17 bis.</w:t>
            </w:r>
            <w:r w:rsidRPr="005938C5">
              <w:tab/>
            </w:r>
            <w:r w:rsidRPr="005938C5">
              <w:rPr>
                <w:b/>
                <w:i/>
              </w:rPr>
              <w:t>esprime preoccupazione per i matrimoni precoci che colpiscono in modo sproporzionato le ragazze delle comunità rom ed egiziane in Montenegro, dove il 59 % delle ragazze rom ed egiziane con un'istruzione formale scarsa o nulla contrae matrimonio prima dei 18 anni; chiede l'ampliamento delle misure di protezione sociale e dei programmi genitoriali e di sensibilizzazione a sostegno delle famiglie rom ed egiziane;</w:t>
            </w:r>
          </w:p>
        </w:tc>
      </w:tr>
    </w:tbl>
    <w:p w14:paraId="1B51DBE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E6CF053" w14:textId="77777777" w:rsidR="00C530B9" w:rsidRPr="005938C5" w:rsidRDefault="00C530B9" w:rsidP="00C530B9">
      <w:r w:rsidRPr="005938C5">
        <w:rPr>
          <w:rStyle w:val="HideTWBExt"/>
          <w:noProof w:val="0"/>
        </w:rPr>
        <w:t>&lt;/Amend&gt;</w:t>
      </w:r>
    </w:p>
    <w:p w14:paraId="370CB30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147</w:t>
      </w:r>
      <w:r w:rsidRPr="005938C5">
        <w:rPr>
          <w:rStyle w:val="HideTWBExt"/>
          <w:b w:val="0"/>
          <w:noProof w:val="0"/>
        </w:rPr>
        <w:t>&lt;/NumAm&gt;</w:t>
      </w:r>
    </w:p>
    <w:p w14:paraId="7D3DC64C"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45ED43E0" w14:textId="77777777" w:rsidR="00C530B9" w:rsidRPr="005938C5" w:rsidRDefault="00C530B9" w:rsidP="00C530B9">
      <w:pPr>
        <w:pStyle w:val="NormalBold"/>
      </w:pPr>
      <w:r w:rsidRPr="005938C5">
        <w:rPr>
          <w:rStyle w:val="HideTWBExt"/>
          <w:b w:val="0"/>
          <w:noProof w:val="0"/>
        </w:rPr>
        <w:t>&lt;/RepeatBlock-By&gt;</w:t>
      </w:r>
    </w:p>
    <w:p w14:paraId="3A51C25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D9A4964" w14:textId="77777777" w:rsidR="00C530B9" w:rsidRPr="005938C5" w:rsidRDefault="00C530B9" w:rsidP="00C530B9">
      <w:pPr>
        <w:pStyle w:val="NormalBold"/>
      </w:pPr>
      <w:r w:rsidRPr="005938C5">
        <w:rPr>
          <w:rStyle w:val="HideTWBExt"/>
          <w:b w:val="0"/>
          <w:noProof w:val="0"/>
        </w:rPr>
        <w:t>&lt;Article&gt;</w:t>
      </w:r>
      <w:r w:rsidRPr="005938C5">
        <w:t>Paragrafo 17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76E9F29" w14:textId="77777777" w:rsidTr="00622670">
        <w:trPr>
          <w:trHeight w:hRule="exact" w:val="240"/>
          <w:jc w:val="center"/>
        </w:trPr>
        <w:tc>
          <w:tcPr>
            <w:tcW w:w="9752" w:type="dxa"/>
            <w:gridSpan w:val="2"/>
            <w:tcBorders>
              <w:top w:val="nil"/>
              <w:left w:val="nil"/>
              <w:bottom w:val="nil"/>
              <w:right w:val="nil"/>
            </w:tcBorders>
          </w:tcPr>
          <w:p w14:paraId="52FE78D7" w14:textId="77777777" w:rsidR="00C530B9" w:rsidRPr="005938C5" w:rsidRDefault="00C530B9" w:rsidP="00622670"/>
        </w:tc>
      </w:tr>
      <w:tr w:rsidR="00C530B9" w:rsidRPr="005938C5" w14:paraId="7FA48020" w14:textId="77777777" w:rsidTr="00622670">
        <w:trPr>
          <w:trHeight w:val="240"/>
          <w:jc w:val="center"/>
        </w:trPr>
        <w:tc>
          <w:tcPr>
            <w:tcW w:w="4876" w:type="dxa"/>
            <w:tcBorders>
              <w:top w:val="nil"/>
              <w:left w:val="nil"/>
              <w:bottom w:val="nil"/>
              <w:right w:val="nil"/>
            </w:tcBorders>
          </w:tcPr>
          <w:p w14:paraId="39DC8D3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D2215A0" w14:textId="77777777" w:rsidR="00C530B9" w:rsidRPr="005938C5" w:rsidRDefault="00C530B9" w:rsidP="00622670">
            <w:pPr>
              <w:pStyle w:val="AmColumnHeading"/>
            </w:pPr>
            <w:r w:rsidRPr="005938C5">
              <w:t>Emendamento</w:t>
            </w:r>
          </w:p>
        </w:tc>
      </w:tr>
      <w:tr w:rsidR="00C530B9" w:rsidRPr="005938C5" w14:paraId="36C70A82" w14:textId="77777777" w:rsidTr="00622670">
        <w:trPr>
          <w:jc w:val="center"/>
        </w:trPr>
        <w:tc>
          <w:tcPr>
            <w:tcW w:w="4876" w:type="dxa"/>
            <w:tcBorders>
              <w:top w:val="nil"/>
              <w:left w:val="nil"/>
              <w:bottom w:val="nil"/>
              <w:right w:val="nil"/>
            </w:tcBorders>
          </w:tcPr>
          <w:p w14:paraId="64D44621" w14:textId="77777777" w:rsidR="00C530B9" w:rsidRPr="005938C5" w:rsidRDefault="00C530B9" w:rsidP="00622670">
            <w:pPr>
              <w:pStyle w:val="Normal6a"/>
            </w:pPr>
          </w:p>
        </w:tc>
        <w:tc>
          <w:tcPr>
            <w:tcW w:w="4876" w:type="dxa"/>
            <w:tcBorders>
              <w:top w:val="nil"/>
              <w:left w:val="nil"/>
              <w:bottom w:val="nil"/>
              <w:right w:val="nil"/>
            </w:tcBorders>
          </w:tcPr>
          <w:p w14:paraId="3E935F97" w14:textId="77777777" w:rsidR="00C530B9" w:rsidRPr="005938C5" w:rsidRDefault="00C530B9" w:rsidP="00622670">
            <w:pPr>
              <w:pStyle w:val="Normal6a"/>
            </w:pPr>
            <w:r w:rsidRPr="005938C5">
              <w:rPr>
                <w:b/>
                <w:i/>
              </w:rPr>
              <w:t>17 bis.</w:t>
            </w:r>
            <w:r w:rsidRPr="005938C5">
              <w:tab/>
            </w:r>
            <w:r w:rsidRPr="005938C5">
              <w:rPr>
                <w:b/>
                <w:i/>
              </w:rPr>
              <w:t>invita le autorità montenegrine a garantire una maggiore partecipazione politica delle donne;</w:t>
            </w:r>
          </w:p>
        </w:tc>
      </w:tr>
    </w:tbl>
    <w:p w14:paraId="0CEAF13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C34E2F0" w14:textId="77777777" w:rsidR="00C530B9" w:rsidRPr="005938C5" w:rsidRDefault="00C530B9" w:rsidP="00C530B9">
      <w:r w:rsidRPr="005938C5">
        <w:rPr>
          <w:rStyle w:val="HideTWBExt"/>
          <w:noProof w:val="0"/>
        </w:rPr>
        <w:t>&lt;/Amend&gt;</w:t>
      </w:r>
    </w:p>
    <w:p w14:paraId="10C8109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148</w:t>
      </w:r>
      <w:r w:rsidRPr="005938C5">
        <w:rPr>
          <w:rStyle w:val="HideTWBExt"/>
          <w:b w:val="0"/>
          <w:noProof w:val="0"/>
        </w:rPr>
        <w:t>&lt;/NumAm&gt;</w:t>
      </w:r>
    </w:p>
    <w:p w14:paraId="66304A4A"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659EDAE3"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1A4026C9" w14:textId="77777777" w:rsidR="00C530B9" w:rsidRPr="005938C5" w:rsidRDefault="00C530B9" w:rsidP="00C530B9">
      <w:pPr>
        <w:pStyle w:val="NormalBold"/>
      </w:pPr>
      <w:r w:rsidRPr="005938C5">
        <w:rPr>
          <w:rStyle w:val="HideTWBExt"/>
          <w:b w:val="0"/>
          <w:noProof w:val="0"/>
        </w:rPr>
        <w:t>&lt;/RepeatBlock-By&gt;</w:t>
      </w:r>
    </w:p>
    <w:p w14:paraId="2A1CAB3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8E10751" w14:textId="77777777" w:rsidR="00C530B9" w:rsidRPr="005938C5" w:rsidRDefault="00C530B9" w:rsidP="00C530B9">
      <w:pPr>
        <w:pStyle w:val="NormalBold"/>
      </w:pPr>
      <w:r w:rsidRPr="005938C5">
        <w:rPr>
          <w:rStyle w:val="HideTWBExt"/>
          <w:b w:val="0"/>
          <w:noProof w:val="0"/>
        </w:rPr>
        <w:t>&lt;Article&gt;</w:t>
      </w:r>
      <w:r w:rsidRPr="005938C5">
        <w:t>Paragrafo 18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A6D6314" w14:textId="77777777" w:rsidTr="00622670">
        <w:trPr>
          <w:trHeight w:hRule="exact" w:val="240"/>
          <w:jc w:val="center"/>
        </w:trPr>
        <w:tc>
          <w:tcPr>
            <w:tcW w:w="9752" w:type="dxa"/>
            <w:gridSpan w:val="2"/>
            <w:tcBorders>
              <w:top w:val="nil"/>
              <w:left w:val="nil"/>
              <w:bottom w:val="nil"/>
              <w:right w:val="nil"/>
            </w:tcBorders>
          </w:tcPr>
          <w:p w14:paraId="5BE279F4" w14:textId="77777777" w:rsidR="00C530B9" w:rsidRPr="005938C5" w:rsidRDefault="00C530B9" w:rsidP="00622670"/>
        </w:tc>
      </w:tr>
      <w:tr w:rsidR="00C530B9" w:rsidRPr="005938C5" w14:paraId="61983ACF" w14:textId="77777777" w:rsidTr="00622670">
        <w:trPr>
          <w:trHeight w:val="240"/>
          <w:jc w:val="center"/>
        </w:trPr>
        <w:tc>
          <w:tcPr>
            <w:tcW w:w="4876" w:type="dxa"/>
            <w:tcBorders>
              <w:top w:val="nil"/>
              <w:left w:val="nil"/>
              <w:bottom w:val="nil"/>
              <w:right w:val="nil"/>
            </w:tcBorders>
          </w:tcPr>
          <w:p w14:paraId="717EBD2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62B2E34" w14:textId="77777777" w:rsidR="00C530B9" w:rsidRPr="005938C5" w:rsidRDefault="00C530B9" w:rsidP="00622670">
            <w:pPr>
              <w:pStyle w:val="AmColumnHeading"/>
            </w:pPr>
            <w:r w:rsidRPr="005938C5">
              <w:t>Emendamento</w:t>
            </w:r>
          </w:p>
        </w:tc>
      </w:tr>
      <w:tr w:rsidR="00C530B9" w:rsidRPr="005938C5" w14:paraId="542CA2E0" w14:textId="77777777" w:rsidTr="00622670">
        <w:trPr>
          <w:jc w:val="center"/>
        </w:trPr>
        <w:tc>
          <w:tcPr>
            <w:tcW w:w="4876" w:type="dxa"/>
            <w:tcBorders>
              <w:top w:val="nil"/>
              <w:left w:val="nil"/>
              <w:bottom w:val="nil"/>
              <w:right w:val="nil"/>
            </w:tcBorders>
          </w:tcPr>
          <w:p w14:paraId="281500B3" w14:textId="77777777" w:rsidR="00C530B9" w:rsidRPr="005938C5" w:rsidRDefault="00C530B9" w:rsidP="00622670">
            <w:pPr>
              <w:pStyle w:val="Normal6a"/>
            </w:pPr>
            <w:r w:rsidRPr="005938C5">
              <w:t>18.</w:t>
            </w:r>
            <w:r w:rsidRPr="005938C5">
              <w:tab/>
              <w:t xml:space="preserve">prende atto della politica di tolleranza zero del Montenegro rispetto alla violenza contro i giornalisti </w:t>
            </w:r>
            <w:r w:rsidRPr="005938C5">
              <w:rPr>
                <w:b/>
                <w:i/>
              </w:rPr>
              <w:t>e</w:t>
            </w:r>
            <w:r w:rsidRPr="005938C5">
              <w:t xml:space="preserve"> condanna i casi di </w:t>
            </w:r>
            <w:r w:rsidRPr="005938C5">
              <w:rPr>
                <w:b/>
                <w:i/>
              </w:rPr>
              <w:t>forti</w:t>
            </w:r>
            <w:r w:rsidRPr="005938C5">
              <w:t xml:space="preserve"> attacchi verbali nei confronti dei rappresentanti dei media e della società civile da parte di funzionari pubblici e partiti politici; chiede un'applicazione sollecita ed efficace della legge </w:t>
            </w:r>
            <w:r w:rsidRPr="005938C5">
              <w:rPr>
                <w:b/>
                <w:i/>
              </w:rPr>
              <w:t>e</w:t>
            </w:r>
            <w:r w:rsidRPr="005938C5">
              <w:t xml:space="preserve"> una tutela giurisdizionale effettiva, dando priorità alla conduzione di indagini e al seguito dato ai casi irrisolti;</w:t>
            </w:r>
          </w:p>
        </w:tc>
        <w:tc>
          <w:tcPr>
            <w:tcW w:w="4876" w:type="dxa"/>
            <w:tcBorders>
              <w:top w:val="nil"/>
              <w:left w:val="nil"/>
              <w:bottom w:val="nil"/>
              <w:right w:val="nil"/>
            </w:tcBorders>
          </w:tcPr>
          <w:p w14:paraId="48C8A346" w14:textId="77777777" w:rsidR="00C530B9" w:rsidRPr="005938C5" w:rsidRDefault="00C530B9" w:rsidP="00622670">
            <w:pPr>
              <w:pStyle w:val="Normal6a"/>
            </w:pPr>
            <w:r w:rsidRPr="005938C5">
              <w:t>18.</w:t>
            </w:r>
            <w:r w:rsidRPr="005938C5">
              <w:tab/>
              <w:t>prende atto della politica di tolleranza zero del Montenegro rispetto alla violenza contro i giornalisti</w:t>
            </w:r>
            <w:r w:rsidRPr="005938C5">
              <w:rPr>
                <w:b/>
                <w:i/>
              </w:rPr>
              <w:t>, ma esprime preoccupazione per l'uso di convocazioni informali e colloqui investigativi nei confronti di giornalisti, editorialisti e attori della società civile per aver criticato funzionari pubblici;</w:t>
            </w:r>
            <w:r w:rsidRPr="005938C5">
              <w:t xml:space="preserve"> condanna </w:t>
            </w:r>
            <w:r w:rsidRPr="005938C5">
              <w:rPr>
                <w:b/>
                <w:i/>
              </w:rPr>
              <w:t>tali intimidazioni e tutti</w:t>
            </w:r>
            <w:r w:rsidRPr="005938C5">
              <w:t xml:space="preserve"> i casi di attacchi verbali nei confronti dei rappresentanti dei media e della società civile da parte di funzionari pubblici e partiti politici; </w:t>
            </w:r>
            <w:r w:rsidRPr="005938C5">
              <w:rPr>
                <w:b/>
                <w:i/>
              </w:rPr>
              <w:t>riconosce che le donne impiegate nel settore dei media e quelle che difendono i diritti umani sono particolarmente esposte;</w:t>
            </w:r>
            <w:r w:rsidRPr="005938C5">
              <w:t xml:space="preserve"> chiede un'applicazione sollecita ed efficace della legge</w:t>
            </w:r>
            <w:r w:rsidRPr="005938C5">
              <w:rPr>
                <w:b/>
                <w:i/>
              </w:rPr>
              <w:t>,</w:t>
            </w:r>
            <w:r w:rsidRPr="005938C5">
              <w:t xml:space="preserve"> una tutela giurisdizionale effettiva, dando priorità alla conduzione di indagini e al seguito dato ai casi irrisolti</w:t>
            </w:r>
            <w:r w:rsidRPr="005938C5">
              <w:rPr>
                <w:b/>
                <w:i/>
              </w:rPr>
              <w:t>, nonché l'adozione di sanzioni dissuasive e la piena attuazione della normativa del Montenegro in materia di media e libertà d'espressione, in linea con i parametri di riferimento dell'UE</w:t>
            </w:r>
            <w:r w:rsidRPr="005938C5">
              <w:t>;</w:t>
            </w:r>
          </w:p>
        </w:tc>
      </w:tr>
    </w:tbl>
    <w:p w14:paraId="4F713B2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5F7F1FB" w14:textId="77777777" w:rsidR="00C530B9" w:rsidRPr="005938C5" w:rsidRDefault="00C530B9" w:rsidP="00C530B9">
      <w:r w:rsidRPr="005938C5">
        <w:rPr>
          <w:rStyle w:val="HideTWBExt"/>
          <w:noProof w:val="0"/>
        </w:rPr>
        <w:t>&lt;/Amend&gt;</w:t>
      </w:r>
    </w:p>
    <w:p w14:paraId="057B410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149</w:t>
      </w:r>
      <w:r w:rsidRPr="005938C5">
        <w:rPr>
          <w:rStyle w:val="HideTWBExt"/>
          <w:b w:val="0"/>
          <w:noProof w:val="0"/>
        </w:rPr>
        <w:t>&lt;/NumAm&gt;</w:t>
      </w:r>
    </w:p>
    <w:p w14:paraId="647B76D2"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6F8A5417" w14:textId="77777777" w:rsidR="00C530B9" w:rsidRPr="005938C5" w:rsidRDefault="00C530B9" w:rsidP="00C530B9">
      <w:pPr>
        <w:pStyle w:val="NormalBold"/>
      </w:pPr>
      <w:r w:rsidRPr="005938C5">
        <w:rPr>
          <w:rStyle w:val="HideTWBExt"/>
          <w:b w:val="0"/>
          <w:noProof w:val="0"/>
        </w:rPr>
        <w:t>&lt;/RepeatBlock-By&gt;</w:t>
      </w:r>
    </w:p>
    <w:p w14:paraId="28C8F59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0823F74" w14:textId="77777777" w:rsidR="00C530B9" w:rsidRPr="005938C5" w:rsidRDefault="00C530B9" w:rsidP="00C530B9">
      <w:pPr>
        <w:pStyle w:val="NormalBold"/>
      </w:pPr>
      <w:r w:rsidRPr="005938C5">
        <w:rPr>
          <w:rStyle w:val="HideTWBExt"/>
          <w:b w:val="0"/>
          <w:noProof w:val="0"/>
        </w:rPr>
        <w:t>&lt;Article&gt;</w:t>
      </w:r>
      <w:r w:rsidRPr="005938C5">
        <w:t>Paragrafo 18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043858A" w14:textId="77777777" w:rsidTr="00622670">
        <w:trPr>
          <w:trHeight w:hRule="exact" w:val="240"/>
          <w:jc w:val="center"/>
        </w:trPr>
        <w:tc>
          <w:tcPr>
            <w:tcW w:w="9752" w:type="dxa"/>
            <w:gridSpan w:val="2"/>
            <w:tcBorders>
              <w:top w:val="nil"/>
              <w:left w:val="nil"/>
              <w:bottom w:val="nil"/>
              <w:right w:val="nil"/>
            </w:tcBorders>
          </w:tcPr>
          <w:p w14:paraId="5FC91550" w14:textId="77777777" w:rsidR="00C530B9" w:rsidRPr="005938C5" w:rsidRDefault="00C530B9" w:rsidP="00622670"/>
        </w:tc>
      </w:tr>
      <w:tr w:rsidR="00C530B9" w:rsidRPr="005938C5" w14:paraId="4CD11017" w14:textId="77777777" w:rsidTr="00622670">
        <w:trPr>
          <w:trHeight w:val="240"/>
          <w:jc w:val="center"/>
        </w:trPr>
        <w:tc>
          <w:tcPr>
            <w:tcW w:w="4876" w:type="dxa"/>
            <w:tcBorders>
              <w:top w:val="nil"/>
              <w:left w:val="nil"/>
              <w:bottom w:val="nil"/>
              <w:right w:val="nil"/>
            </w:tcBorders>
          </w:tcPr>
          <w:p w14:paraId="7966D30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8BB8458" w14:textId="77777777" w:rsidR="00C530B9" w:rsidRPr="005938C5" w:rsidRDefault="00C530B9" w:rsidP="00622670">
            <w:pPr>
              <w:pStyle w:val="AmColumnHeading"/>
            </w:pPr>
            <w:r w:rsidRPr="005938C5">
              <w:t>Emendamento</w:t>
            </w:r>
          </w:p>
        </w:tc>
      </w:tr>
      <w:tr w:rsidR="00C530B9" w:rsidRPr="005938C5" w14:paraId="152BC403" w14:textId="77777777" w:rsidTr="00622670">
        <w:trPr>
          <w:jc w:val="center"/>
        </w:trPr>
        <w:tc>
          <w:tcPr>
            <w:tcW w:w="4876" w:type="dxa"/>
            <w:tcBorders>
              <w:top w:val="nil"/>
              <w:left w:val="nil"/>
              <w:bottom w:val="nil"/>
              <w:right w:val="nil"/>
            </w:tcBorders>
          </w:tcPr>
          <w:p w14:paraId="0B632065" w14:textId="77777777" w:rsidR="00C530B9" w:rsidRPr="005938C5" w:rsidRDefault="00C530B9" w:rsidP="00622670">
            <w:pPr>
              <w:pStyle w:val="Normal6a"/>
            </w:pPr>
            <w:r w:rsidRPr="005938C5">
              <w:t>18.</w:t>
            </w:r>
            <w:r w:rsidRPr="005938C5">
              <w:tab/>
              <w:t>prende atto della politica di tolleranza zero del Montenegro rispetto alla violenza contro i giornalisti e condanna i casi di forti attacchi verbali nei confronti dei rappresentanti dei media e della società civile da parte di funzionari pubblici e partiti politici; chiede un'applicazione sollecita ed efficace della legge e una tutela giurisdizionale effettiva, dando priorità alla conduzione di indagini e al seguito dato ai casi irrisolti;</w:t>
            </w:r>
          </w:p>
        </w:tc>
        <w:tc>
          <w:tcPr>
            <w:tcW w:w="4876" w:type="dxa"/>
            <w:tcBorders>
              <w:top w:val="nil"/>
              <w:left w:val="nil"/>
              <w:bottom w:val="nil"/>
              <w:right w:val="nil"/>
            </w:tcBorders>
          </w:tcPr>
          <w:p w14:paraId="74DE7497" w14:textId="77777777" w:rsidR="00C530B9" w:rsidRPr="005938C5" w:rsidRDefault="00C530B9" w:rsidP="00622670">
            <w:pPr>
              <w:pStyle w:val="Normal6a"/>
            </w:pPr>
            <w:r w:rsidRPr="005938C5">
              <w:t>18.</w:t>
            </w:r>
            <w:r w:rsidRPr="005938C5">
              <w:tab/>
              <w:t xml:space="preserve">prende atto della politica di tolleranza zero del Montenegro rispetto alla violenza contro i giornalisti e condanna i casi di forti attacchi verbali nei confronti dei rappresentanti dei media e della società civile da parte di funzionari pubblici e partiti politici; chiede un'applicazione sollecita ed efficace della legge e una tutela giurisdizionale effettiva, dando priorità alla conduzione di indagini e al seguito dato ai casi irrisolti; </w:t>
            </w:r>
            <w:r w:rsidRPr="005938C5">
              <w:rPr>
                <w:b/>
                <w:i/>
              </w:rPr>
              <w:t>osserva che il sistema giuridico montenegrino non dispone di una definizione specifica o di un procedimento accelerato per individuare e respingere le SLAPP, che spesso si presentano sotto forma di diffamazione o cause civili;</w:t>
            </w:r>
          </w:p>
        </w:tc>
      </w:tr>
    </w:tbl>
    <w:p w14:paraId="4B0B640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F086E0E" w14:textId="77777777" w:rsidR="00C530B9" w:rsidRPr="005938C5" w:rsidRDefault="00C530B9" w:rsidP="00C530B9">
      <w:r w:rsidRPr="005938C5">
        <w:rPr>
          <w:rStyle w:val="HideTWBExt"/>
          <w:noProof w:val="0"/>
        </w:rPr>
        <w:t>&lt;/Amend&gt;</w:t>
      </w:r>
    </w:p>
    <w:p w14:paraId="7FF6BF2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150</w:t>
      </w:r>
      <w:r w:rsidRPr="005938C5">
        <w:rPr>
          <w:rStyle w:val="HideTWBExt"/>
          <w:b w:val="0"/>
          <w:noProof w:val="0"/>
        </w:rPr>
        <w:t>&lt;/NumAm&gt;</w:t>
      </w:r>
    </w:p>
    <w:p w14:paraId="3810DD37"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7A0365E9" w14:textId="77777777" w:rsidR="00C530B9" w:rsidRPr="005938C5" w:rsidRDefault="00C530B9" w:rsidP="00C530B9">
      <w:pPr>
        <w:pStyle w:val="NormalBold"/>
      </w:pPr>
      <w:r w:rsidRPr="005938C5">
        <w:rPr>
          <w:rStyle w:val="HideTWBExt"/>
          <w:b w:val="0"/>
          <w:noProof w:val="0"/>
        </w:rPr>
        <w:t>&lt;/RepeatBlock-By&gt;</w:t>
      </w:r>
    </w:p>
    <w:p w14:paraId="6F69A12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258BC79" w14:textId="77777777" w:rsidR="00C530B9" w:rsidRPr="005938C5" w:rsidRDefault="00C530B9" w:rsidP="00C530B9">
      <w:pPr>
        <w:pStyle w:val="NormalBold"/>
      </w:pPr>
      <w:r w:rsidRPr="005938C5">
        <w:rPr>
          <w:rStyle w:val="HideTWBExt"/>
          <w:b w:val="0"/>
          <w:noProof w:val="0"/>
        </w:rPr>
        <w:t>&lt;Article&gt;</w:t>
      </w:r>
      <w:r w:rsidRPr="005938C5">
        <w:t>Paragrafo 18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B93C0E2" w14:textId="77777777" w:rsidTr="00622670">
        <w:trPr>
          <w:trHeight w:hRule="exact" w:val="240"/>
          <w:jc w:val="center"/>
        </w:trPr>
        <w:tc>
          <w:tcPr>
            <w:tcW w:w="9752" w:type="dxa"/>
            <w:gridSpan w:val="2"/>
            <w:tcBorders>
              <w:top w:val="nil"/>
              <w:left w:val="nil"/>
              <w:bottom w:val="nil"/>
              <w:right w:val="nil"/>
            </w:tcBorders>
          </w:tcPr>
          <w:p w14:paraId="61433D4E" w14:textId="77777777" w:rsidR="00C530B9" w:rsidRPr="005938C5" w:rsidRDefault="00C530B9" w:rsidP="00622670"/>
        </w:tc>
      </w:tr>
      <w:tr w:rsidR="00C530B9" w:rsidRPr="005938C5" w14:paraId="79B21874" w14:textId="77777777" w:rsidTr="00622670">
        <w:trPr>
          <w:trHeight w:val="240"/>
          <w:jc w:val="center"/>
        </w:trPr>
        <w:tc>
          <w:tcPr>
            <w:tcW w:w="4876" w:type="dxa"/>
            <w:tcBorders>
              <w:top w:val="nil"/>
              <w:left w:val="nil"/>
              <w:bottom w:val="nil"/>
              <w:right w:val="nil"/>
            </w:tcBorders>
          </w:tcPr>
          <w:p w14:paraId="1E5B9F5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BFD2646" w14:textId="77777777" w:rsidR="00C530B9" w:rsidRPr="005938C5" w:rsidRDefault="00C530B9" w:rsidP="00622670">
            <w:pPr>
              <w:pStyle w:val="AmColumnHeading"/>
            </w:pPr>
            <w:r w:rsidRPr="005938C5">
              <w:t>Emendamento</w:t>
            </w:r>
          </w:p>
        </w:tc>
      </w:tr>
      <w:tr w:rsidR="00C530B9" w:rsidRPr="005938C5" w14:paraId="23AE2B26" w14:textId="77777777" w:rsidTr="00622670">
        <w:trPr>
          <w:jc w:val="center"/>
        </w:trPr>
        <w:tc>
          <w:tcPr>
            <w:tcW w:w="4876" w:type="dxa"/>
            <w:tcBorders>
              <w:top w:val="nil"/>
              <w:left w:val="nil"/>
              <w:bottom w:val="nil"/>
              <w:right w:val="nil"/>
            </w:tcBorders>
          </w:tcPr>
          <w:p w14:paraId="40610FDA" w14:textId="77777777" w:rsidR="00C530B9" w:rsidRPr="005938C5" w:rsidRDefault="00C530B9" w:rsidP="00622670">
            <w:pPr>
              <w:pStyle w:val="Normal6a"/>
            </w:pPr>
            <w:r w:rsidRPr="005938C5">
              <w:t>18.</w:t>
            </w:r>
            <w:r w:rsidRPr="005938C5">
              <w:tab/>
            </w:r>
            <w:r w:rsidRPr="005938C5">
              <w:rPr>
                <w:b/>
                <w:i/>
              </w:rPr>
              <w:t>prende atto della</w:t>
            </w:r>
            <w:r w:rsidRPr="005938C5">
              <w:t xml:space="preserve"> politica di tolleranza zero del Montenegro rispetto alla violenza contro i giornalisti e condanna i casi di forti attacchi verbali nei confronti dei rappresentanti dei media e della società civile da parte di funzionari pubblici e partiti politici; chiede un'applicazione sollecita ed efficace della legge e una tutela giurisdizionale effettiva, dando priorità alla conduzione di indagini e al seguito dato ai casi irrisolti;</w:t>
            </w:r>
          </w:p>
        </w:tc>
        <w:tc>
          <w:tcPr>
            <w:tcW w:w="4876" w:type="dxa"/>
            <w:tcBorders>
              <w:top w:val="nil"/>
              <w:left w:val="nil"/>
              <w:bottom w:val="nil"/>
              <w:right w:val="nil"/>
            </w:tcBorders>
          </w:tcPr>
          <w:p w14:paraId="66AA05D2" w14:textId="77777777" w:rsidR="00C530B9" w:rsidRPr="005938C5" w:rsidRDefault="00C530B9" w:rsidP="00622670">
            <w:pPr>
              <w:pStyle w:val="Normal6a"/>
            </w:pPr>
            <w:r w:rsidRPr="005938C5">
              <w:t>18.</w:t>
            </w:r>
            <w:r w:rsidRPr="005938C5">
              <w:tab/>
            </w:r>
            <w:r w:rsidRPr="005938C5">
              <w:rPr>
                <w:b/>
                <w:i/>
              </w:rPr>
              <w:t>plaude alla</w:t>
            </w:r>
            <w:r w:rsidRPr="005938C5">
              <w:t xml:space="preserve"> politica di tolleranza zero del Montenegro rispetto alla violenza contro i giornalisti e condanna i casi di forti attacchi verbali nei confronti dei rappresentanti dei media e della società civile da parte di funzionari pubblici e partiti politici; </w:t>
            </w:r>
            <w:r w:rsidRPr="005938C5">
              <w:rPr>
                <w:b/>
                <w:i/>
              </w:rPr>
              <w:t>sottolinea, tuttavia, che, ai fini della libertà di parola, deve essere altresì possibile criticare, anche in modo netto, i media e i rappresentanti della società civile;</w:t>
            </w:r>
            <w:r w:rsidRPr="005938C5">
              <w:t xml:space="preserve"> chiede un'applicazione sollecita ed efficace della legge e una tutela giurisdizionale effettiva, dando priorità alla conduzione di indagini e al seguito dato ai casi irrisolti;</w:t>
            </w:r>
          </w:p>
        </w:tc>
      </w:tr>
    </w:tbl>
    <w:p w14:paraId="6BBA0CD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5B8AC115" w14:textId="77777777" w:rsidR="00C530B9" w:rsidRPr="005938C5" w:rsidRDefault="00C530B9" w:rsidP="00C530B9">
      <w:r w:rsidRPr="005938C5">
        <w:rPr>
          <w:rStyle w:val="HideTWBExt"/>
          <w:noProof w:val="0"/>
        </w:rPr>
        <w:t>&lt;/Amend&gt;</w:t>
      </w:r>
    </w:p>
    <w:p w14:paraId="1C95FD3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151</w:t>
      </w:r>
      <w:r w:rsidRPr="005938C5">
        <w:rPr>
          <w:rStyle w:val="HideTWBExt"/>
          <w:b w:val="0"/>
          <w:noProof w:val="0"/>
        </w:rPr>
        <w:t>&lt;/NumAm&gt;</w:t>
      </w:r>
    </w:p>
    <w:p w14:paraId="4120FBFB"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96F9876"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3938BD43" w14:textId="77777777" w:rsidR="00C530B9" w:rsidRPr="005938C5" w:rsidRDefault="00C530B9" w:rsidP="00C530B9">
      <w:pPr>
        <w:pStyle w:val="NormalBold"/>
      </w:pPr>
      <w:r w:rsidRPr="005938C5">
        <w:rPr>
          <w:rStyle w:val="HideTWBExt"/>
          <w:b w:val="0"/>
          <w:noProof w:val="0"/>
        </w:rPr>
        <w:t>&lt;/RepeatBlock-By&gt;</w:t>
      </w:r>
    </w:p>
    <w:p w14:paraId="50C1776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90D7505" w14:textId="77777777" w:rsidR="00C530B9" w:rsidRPr="005938C5" w:rsidRDefault="00C530B9" w:rsidP="00C530B9">
      <w:pPr>
        <w:pStyle w:val="NormalBold"/>
      </w:pPr>
      <w:r w:rsidRPr="005938C5">
        <w:rPr>
          <w:rStyle w:val="HideTWBExt"/>
          <w:b w:val="0"/>
          <w:noProof w:val="0"/>
        </w:rPr>
        <w:t>&lt;Article&gt;</w:t>
      </w:r>
      <w:r w:rsidRPr="005938C5">
        <w:t>Paragrafo 18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56BC27E" w14:textId="77777777" w:rsidTr="00622670">
        <w:trPr>
          <w:trHeight w:hRule="exact" w:val="240"/>
          <w:jc w:val="center"/>
        </w:trPr>
        <w:tc>
          <w:tcPr>
            <w:tcW w:w="9752" w:type="dxa"/>
            <w:gridSpan w:val="2"/>
            <w:tcBorders>
              <w:top w:val="nil"/>
              <w:left w:val="nil"/>
              <w:bottom w:val="nil"/>
              <w:right w:val="nil"/>
            </w:tcBorders>
          </w:tcPr>
          <w:p w14:paraId="044EFDD0" w14:textId="77777777" w:rsidR="00C530B9" w:rsidRPr="005938C5" w:rsidRDefault="00C530B9" w:rsidP="00622670"/>
        </w:tc>
      </w:tr>
      <w:tr w:rsidR="00C530B9" w:rsidRPr="005938C5" w14:paraId="69BEC4DD" w14:textId="77777777" w:rsidTr="00622670">
        <w:trPr>
          <w:trHeight w:val="240"/>
          <w:jc w:val="center"/>
        </w:trPr>
        <w:tc>
          <w:tcPr>
            <w:tcW w:w="4876" w:type="dxa"/>
            <w:tcBorders>
              <w:top w:val="nil"/>
              <w:left w:val="nil"/>
              <w:bottom w:val="nil"/>
              <w:right w:val="nil"/>
            </w:tcBorders>
          </w:tcPr>
          <w:p w14:paraId="721142D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B3F62D2" w14:textId="77777777" w:rsidR="00C530B9" w:rsidRPr="005938C5" w:rsidRDefault="00C530B9" w:rsidP="00622670">
            <w:pPr>
              <w:pStyle w:val="AmColumnHeading"/>
            </w:pPr>
            <w:r w:rsidRPr="005938C5">
              <w:t>Emendamento</w:t>
            </w:r>
          </w:p>
        </w:tc>
      </w:tr>
      <w:tr w:rsidR="00C530B9" w:rsidRPr="005938C5" w14:paraId="7A6075FE" w14:textId="77777777" w:rsidTr="00622670">
        <w:trPr>
          <w:jc w:val="center"/>
        </w:trPr>
        <w:tc>
          <w:tcPr>
            <w:tcW w:w="4876" w:type="dxa"/>
            <w:tcBorders>
              <w:top w:val="nil"/>
              <w:left w:val="nil"/>
              <w:bottom w:val="nil"/>
              <w:right w:val="nil"/>
            </w:tcBorders>
          </w:tcPr>
          <w:p w14:paraId="5693436D" w14:textId="77777777" w:rsidR="00C530B9" w:rsidRPr="005938C5" w:rsidRDefault="00C530B9" w:rsidP="00622670">
            <w:pPr>
              <w:pStyle w:val="Normal6a"/>
            </w:pPr>
          </w:p>
        </w:tc>
        <w:tc>
          <w:tcPr>
            <w:tcW w:w="4876" w:type="dxa"/>
            <w:tcBorders>
              <w:top w:val="nil"/>
              <w:left w:val="nil"/>
              <w:bottom w:val="nil"/>
              <w:right w:val="nil"/>
            </w:tcBorders>
          </w:tcPr>
          <w:p w14:paraId="6A8E9113" w14:textId="77777777" w:rsidR="00C530B9" w:rsidRPr="005938C5" w:rsidRDefault="00C530B9" w:rsidP="00622670">
            <w:pPr>
              <w:pStyle w:val="Normal6a"/>
            </w:pPr>
            <w:r w:rsidRPr="005938C5">
              <w:rPr>
                <w:b/>
                <w:i/>
              </w:rPr>
              <w:t>18 bis.</w:t>
            </w:r>
            <w:r w:rsidRPr="005938C5">
              <w:tab/>
            </w:r>
            <w:r w:rsidRPr="005938C5">
              <w:rPr>
                <w:b/>
                <w:i/>
              </w:rPr>
              <w:t>deplora la persistente impunità nel caso dell'omicidio di Duško Jovanović, eminente giornalista e caporedattore del giornale DAN; ribadisce il suo invito a riesaminare l'indagine e a collaborare con esperti esteri per garantire un'indagine completa ed efficace sul caso;</w:t>
            </w:r>
          </w:p>
        </w:tc>
      </w:tr>
    </w:tbl>
    <w:p w14:paraId="619B874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6A1D8A8" w14:textId="77777777" w:rsidR="00C530B9" w:rsidRPr="005938C5" w:rsidRDefault="00C530B9" w:rsidP="00C530B9">
      <w:r w:rsidRPr="005938C5">
        <w:rPr>
          <w:rStyle w:val="HideTWBExt"/>
          <w:noProof w:val="0"/>
        </w:rPr>
        <w:t>&lt;/Amend&gt;</w:t>
      </w:r>
    </w:p>
    <w:p w14:paraId="539DB2D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152</w:t>
      </w:r>
      <w:r w:rsidRPr="005938C5">
        <w:rPr>
          <w:rStyle w:val="HideTWBExt"/>
          <w:b w:val="0"/>
          <w:noProof w:val="0"/>
        </w:rPr>
        <w:t>&lt;/NumAm&gt;</w:t>
      </w:r>
    </w:p>
    <w:p w14:paraId="63E3E0B0"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382FAB4F"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17CBDAB5" w14:textId="77777777" w:rsidR="00C530B9" w:rsidRPr="005938C5" w:rsidRDefault="00C530B9" w:rsidP="00C530B9">
      <w:pPr>
        <w:pStyle w:val="NormalBold"/>
      </w:pPr>
      <w:r w:rsidRPr="005938C5">
        <w:rPr>
          <w:rStyle w:val="HideTWBExt"/>
          <w:b w:val="0"/>
          <w:noProof w:val="0"/>
        </w:rPr>
        <w:t>&lt;/RepeatBlock-By&gt;</w:t>
      </w:r>
    </w:p>
    <w:p w14:paraId="0291FF8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60503EF" w14:textId="77777777" w:rsidR="00C530B9" w:rsidRPr="005938C5" w:rsidRDefault="00C530B9" w:rsidP="00C530B9">
      <w:pPr>
        <w:pStyle w:val="NormalBold"/>
      </w:pPr>
      <w:r w:rsidRPr="005938C5">
        <w:rPr>
          <w:rStyle w:val="HideTWBExt"/>
          <w:b w:val="0"/>
          <w:noProof w:val="0"/>
        </w:rPr>
        <w:t>&lt;Article&gt;</w:t>
      </w:r>
      <w:r w:rsidRPr="005938C5">
        <w:t>Paragrafo 19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016B559" w14:textId="77777777" w:rsidTr="00622670">
        <w:trPr>
          <w:trHeight w:hRule="exact" w:val="240"/>
          <w:jc w:val="center"/>
        </w:trPr>
        <w:tc>
          <w:tcPr>
            <w:tcW w:w="9752" w:type="dxa"/>
            <w:gridSpan w:val="2"/>
            <w:tcBorders>
              <w:top w:val="nil"/>
              <w:left w:val="nil"/>
              <w:bottom w:val="nil"/>
              <w:right w:val="nil"/>
            </w:tcBorders>
          </w:tcPr>
          <w:p w14:paraId="7974C782" w14:textId="77777777" w:rsidR="00C530B9" w:rsidRPr="005938C5" w:rsidRDefault="00C530B9" w:rsidP="00622670"/>
        </w:tc>
      </w:tr>
      <w:tr w:rsidR="00C530B9" w:rsidRPr="005938C5" w14:paraId="249E0769" w14:textId="77777777" w:rsidTr="00622670">
        <w:trPr>
          <w:trHeight w:val="240"/>
          <w:jc w:val="center"/>
        </w:trPr>
        <w:tc>
          <w:tcPr>
            <w:tcW w:w="4876" w:type="dxa"/>
            <w:tcBorders>
              <w:top w:val="nil"/>
              <w:left w:val="nil"/>
              <w:bottom w:val="nil"/>
              <w:right w:val="nil"/>
            </w:tcBorders>
          </w:tcPr>
          <w:p w14:paraId="5237D93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394200A" w14:textId="77777777" w:rsidR="00C530B9" w:rsidRPr="005938C5" w:rsidRDefault="00C530B9" w:rsidP="00622670">
            <w:pPr>
              <w:pStyle w:val="AmColumnHeading"/>
            </w:pPr>
            <w:r w:rsidRPr="005938C5">
              <w:t>Emendamento</w:t>
            </w:r>
          </w:p>
        </w:tc>
      </w:tr>
      <w:tr w:rsidR="00C530B9" w:rsidRPr="005938C5" w14:paraId="2856E8AE" w14:textId="77777777" w:rsidTr="00622670">
        <w:trPr>
          <w:jc w:val="center"/>
        </w:trPr>
        <w:tc>
          <w:tcPr>
            <w:tcW w:w="4876" w:type="dxa"/>
            <w:tcBorders>
              <w:top w:val="nil"/>
              <w:left w:val="nil"/>
              <w:bottom w:val="nil"/>
              <w:right w:val="nil"/>
            </w:tcBorders>
          </w:tcPr>
          <w:p w14:paraId="5D8F1093" w14:textId="77777777" w:rsidR="00C530B9" w:rsidRPr="005938C5" w:rsidRDefault="00C530B9" w:rsidP="00622670">
            <w:pPr>
              <w:pStyle w:val="Normal6a"/>
            </w:pPr>
            <w:r w:rsidRPr="005938C5">
              <w:t>19.</w:t>
            </w:r>
            <w:r w:rsidRPr="005938C5">
              <w:tab/>
              <w:t>sottolinea il ruolo chiave dei media liberi e pluralistici</w:t>
            </w:r>
            <w:r w:rsidRPr="005938C5">
              <w:rPr>
                <w:b/>
                <w:i/>
              </w:rPr>
              <w:t>; accoglie con favore la recente nomina di membri del consiglio dell'Agenzia per i servizi di</w:t>
            </w:r>
            <w:r w:rsidRPr="005938C5">
              <w:t xml:space="preserve"> media </w:t>
            </w:r>
            <w:r w:rsidRPr="005938C5">
              <w:rPr>
                <w:b/>
                <w:i/>
              </w:rPr>
              <w:t>audiovisivi e</w:t>
            </w:r>
            <w:r w:rsidRPr="005938C5">
              <w:t xml:space="preserve"> sottolinea che </w:t>
            </w:r>
            <w:r w:rsidRPr="005938C5">
              <w:rPr>
                <w:b/>
                <w:i/>
              </w:rPr>
              <w:t>l'Agenzia deve essere in grado di operare in modo indipendente e libero da</w:t>
            </w:r>
            <w:r w:rsidRPr="005938C5">
              <w:t xml:space="preserve"> influenze politiche;</w:t>
            </w:r>
          </w:p>
        </w:tc>
        <w:tc>
          <w:tcPr>
            <w:tcW w:w="4876" w:type="dxa"/>
            <w:tcBorders>
              <w:top w:val="nil"/>
              <w:left w:val="nil"/>
              <w:bottom w:val="nil"/>
              <w:right w:val="nil"/>
            </w:tcBorders>
          </w:tcPr>
          <w:p w14:paraId="547BB18A" w14:textId="77777777" w:rsidR="00C530B9" w:rsidRPr="005938C5" w:rsidRDefault="00C530B9" w:rsidP="00622670">
            <w:pPr>
              <w:pStyle w:val="Normal6a"/>
            </w:pPr>
            <w:r w:rsidRPr="005938C5">
              <w:t>19.</w:t>
            </w:r>
            <w:r w:rsidRPr="005938C5">
              <w:tab/>
              <w:t xml:space="preserve">sottolinea il ruolo chiave dei media liberi e pluralistici </w:t>
            </w:r>
            <w:r w:rsidRPr="005938C5">
              <w:rPr>
                <w:b/>
                <w:i/>
              </w:rPr>
              <w:t>e ricorda che garantire l'indipendenza dell'emittente pubblica e dell'autorità di regolamentazione dei</w:t>
            </w:r>
            <w:r w:rsidRPr="005938C5">
              <w:t xml:space="preserve"> media </w:t>
            </w:r>
            <w:r w:rsidRPr="005938C5">
              <w:rPr>
                <w:b/>
                <w:i/>
              </w:rPr>
              <w:t>resta un parametro di riferimento del capitolo 23;</w:t>
            </w:r>
            <w:r w:rsidRPr="005938C5">
              <w:t xml:space="preserve"> sottolinea che </w:t>
            </w:r>
            <w:r w:rsidRPr="005938C5">
              <w:rPr>
                <w:b/>
                <w:i/>
              </w:rPr>
              <w:t>il Montenegro deve applicare il quadro giuridico in modo coerente, allinearsi al regolamento europeo sulla libertà dei media e garantire che tutti i mezzi di informazione, compresi i portali online non registrati che diffondono i discorsi d'odio e la disinformazione, agiscano nel rispetto del quadro giuridico; esprime preoccupazione in merito alle persistenti</w:t>
            </w:r>
            <w:r w:rsidRPr="005938C5">
              <w:t xml:space="preserve"> influenze politiche </w:t>
            </w:r>
            <w:r w:rsidRPr="005938C5">
              <w:rPr>
                <w:b/>
                <w:i/>
              </w:rPr>
              <w:t>sull'emittente pubblica, anche in relazione alla nomina del direttore generale Boris Raonić da parte del consiglio della RTCG, malgrado l'inadempimento dei criteri statutari</w:t>
            </w:r>
            <w:r w:rsidRPr="005938C5">
              <w:t xml:space="preserve">; </w:t>
            </w:r>
            <w:r w:rsidRPr="005938C5">
              <w:rPr>
                <w:b/>
                <w:i/>
              </w:rPr>
              <w:t>invita le autorità a rispettare i procedimenti giudiziari, a ripristinare la legalità e a garantire l'indipendenza istituzionale ed editoriale dell'emittente; accoglie con favore l'approccio proattivo e vigile dell'Agenzia, che comprende azioni coerenti di monitoraggio e applicazione della normativa nel settore dei media;</w:t>
            </w:r>
          </w:p>
        </w:tc>
      </w:tr>
    </w:tbl>
    <w:p w14:paraId="2929241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A5B62A0" w14:textId="77777777" w:rsidR="00C530B9" w:rsidRPr="005938C5" w:rsidRDefault="00C530B9" w:rsidP="00C530B9">
      <w:r w:rsidRPr="005938C5">
        <w:rPr>
          <w:rStyle w:val="HideTWBExt"/>
          <w:noProof w:val="0"/>
        </w:rPr>
        <w:t>&lt;/Amend&gt;</w:t>
      </w:r>
    </w:p>
    <w:p w14:paraId="538D7DE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153</w:t>
      </w:r>
      <w:r w:rsidRPr="005938C5">
        <w:rPr>
          <w:rStyle w:val="HideTWBExt"/>
          <w:b w:val="0"/>
          <w:noProof w:val="0"/>
        </w:rPr>
        <w:t>&lt;/NumAm&gt;</w:t>
      </w:r>
    </w:p>
    <w:p w14:paraId="762394ED"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4E154707" w14:textId="77777777" w:rsidR="00C530B9" w:rsidRPr="005938C5" w:rsidRDefault="00C530B9" w:rsidP="00C530B9">
      <w:pPr>
        <w:pStyle w:val="NormalBold"/>
      </w:pPr>
      <w:r w:rsidRPr="005938C5">
        <w:rPr>
          <w:rStyle w:val="HideTWBExt"/>
          <w:b w:val="0"/>
          <w:noProof w:val="0"/>
        </w:rPr>
        <w:t>&lt;/RepeatBlock-By&gt;</w:t>
      </w:r>
    </w:p>
    <w:p w14:paraId="2152A5F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AB6E1ED" w14:textId="77777777" w:rsidR="00C530B9" w:rsidRPr="005938C5" w:rsidRDefault="00C530B9" w:rsidP="00C530B9">
      <w:pPr>
        <w:pStyle w:val="NormalBold"/>
      </w:pPr>
      <w:r w:rsidRPr="005938C5">
        <w:rPr>
          <w:rStyle w:val="HideTWBExt"/>
          <w:b w:val="0"/>
          <w:noProof w:val="0"/>
        </w:rPr>
        <w:t>&lt;Article&gt;</w:t>
      </w:r>
      <w:r w:rsidRPr="005938C5">
        <w:t>Paragrafo 19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DD5A3C4" w14:textId="77777777" w:rsidTr="00622670">
        <w:trPr>
          <w:trHeight w:hRule="exact" w:val="240"/>
          <w:jc w:val="center"/>
        </w:trPr>
        <w:tc>
          <w:tcPr>
            <w:tcW w:w="9752" w:type="dxa"/>
            <w:gridSpan w:val="2"/>
            <w:tcBorders>
              <w:top w:val="nil"/>
              <w:left w:val="nil"/>
              <w:bottom w:val="nil"/>
              <w:right w:val="nil"/>
            </w:tcBorders>
          </w:tcPr>
          <w:p w14:paraId="55064D70" w14:textId="77777777" w:rsidR="00C530B9" w:rsidRPr="005938C5" w:rsidRDefault="00C530B9" w:rsidP="00622670"/>
        </w:tc>
      </w:tr>
      <w:tr w:rsidR="00C530B9" w:rsidRPr="005938C5" w14:paraId="4BEA338A" w14:textId="77777777" w:rsidTr="00622670">
        <w:trPr>
          <w:trHeight w:val="240"/>
          <w:jc w:val="center"/>
        </w:trPr>
        <w:tc>
          <w:tcPr>
            <w:tcW w:w="4876" w:type="dxa"/>
            <w:tcBorders>
              <w:top w:val="nil"/>
              <w:left w:val="nil"/>
              <w:bottom w:val="nil"/>
              <w:right w:val="nil"/>
            </w:tcBorders>
          </w:tcPr>
          <w:p w14:paraId="37F88D7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558D4D8" w14:textId="77777777" w:rsidR="00C530B9" w:rsidRPr="005938C5" w:rsidRDefault="00C530B9" w:rsidP="00622670">
            <w:pPr>
              <w:pStyle w:val="AmColumnHeading"/>
            </w:pPr>
            <w:r w:rsidRPr="005938C5">
              <w:t>Emendamento</w:t>
            </w:r>
          </w:p>
        </w:tc>
      </w:tr>
      <w:tr w:rsidR="00C530B9" w:rsidRPr="005938C5" w14:paraId="381A796C" w14:textId="77777777" w:rsidTr="00622670">
        <w:trPr>
          <w:jc w:val="center"/>
        </w:trPr>
        <w:tc>
          <w:tcPr>
            <w:tcW w:w="4876" w:type="dxa"/>
            <w:tcBorders>
              <w:top w:val="nil"/>
              <w:left w:val="nil"/>
              <w:bottom w:val="nil"/>
              <w:right w:val="nil"/>
            </w:tcBorders>
          </w:tcPr>
          <w:p w14:paraId="72C82380" w14:textId="77777777" w:rsidR="00C530B9" w:rsidRPr="005938C5" w:rsidRDefault="00C530B9" w:rsidP="00622670">
            <w:pPr>
              <w:pStyle w:val="Normal6a"/>
            </w:pPr>
            <w:r w:rsidRPr="005938C5">
              <w:t>19.</w:t>
            </w:r>
            <w:r w:rsidRPr="005938C5">
              <w:tab/>
              <w:t>sottolinea il ruolo chiave dei media liberi e pluralistici; accoglie con favore la recente nomina di membri del consiglio dell'Agenzia per i servizi di media audiovisivi e sottolinea che l'Agenzia deve essere in grado di operare in modo indipendente e libero da influenze politiche;</w:t>
            </w:r>
          </w:p>
        </w:tc>
        <w:tc>
          <w:tcPr>
            <w:tcW w:w="4876" w:type="dxa"/>
            <w:tcBorders>
              <w:top w:val="nil"/>
              <w:left w:val="nil"/>
              <w:bottom w:val="nil"/>
              <w:right w:val="nil"/>
            </w:tcBorders>
          </w:tcPr>
          <w:p w14:paraId="0306D4B3" w14:textId="77777777" w:rsidR="00C530B9" w:rsidRPr="005938C5" w:rsidRDefault="00C530B9" w:rsidP="00622670">
            <w:pPr>
              <w:pStyle w:val="Normal6a"/>
            </w:pPr>
            <w:r w:rsidRPr="005938C5">
              <w:t>19.</w:t>
            </w:r>
            <w:r w:rsidRPr="005938C5">
              <w:tab/>
              <w:t xml:space="preserve">sottolinea il ruolo chiave dei media liberi e pluralistici </w:t>
            </w:r>
            <w:r w:rsidRPr="005938C5">
              <w:rPr>
                <w:b/>
                <w:i/>
              </w:rPr>
              <w:t>come pilastri dello Stato di diritto nel formare cittadini informati e nel promuovere i processi democratici</w:t>
            </w:r>
            <w:r w:rsidRPr="005938C5">
              <w:t>; accoglie con favore la recente nomina di membri del consiglio dell'Agenzia per i servizi di media audiovisivi e sottolinea che l'Agenzia deve essere in grado di operare in modo indipendente e libero da influenze politiche;</w:t>
            </w:r>
          </w:p>
        </w:tc>
      </w:tr>
    </w:tbl>
    <w:p w14:paraId="6AB0E60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F755118" w14:textId="77777777" w:rsidR="00C530B9" w:rsidRPr="005938C5" w:rsidRDefault="00C530B9" w:rsidP="00C530B9">
      <w:r w:rsidRPr="005938C5">
        <w:rPr>
          <w:rStyle w:val="HideTWBExt"/>
          <w:noProof w:val="0"/>
        </w:rPr>
        <w:t>&lt;/Amend&gt;</w:t>
      </w:r>
    </w:p>
    <w:p w14:paraId="352308C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154</w:t>
      </w:r>
      <w:r w:rsidRPr="005938C5">
        <w:rPr>
          <w:rStyle w:val="HideTWBExt"/>
          <w:b w:val="0"/>
          <w:noProof w:val="0"/>
        </w:rPr>
        <w:t>&lt;/NumAm&gt;</w:t>
      </w:r>
    </w:p>
    <w:p w14:paraId="1C15292B"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72D90CCB" w14:textId="77777777" w:rsidR="00C530B9" w:rsidRPr="005938C5" w:rsidRDefault="00C530B9" w:rsidP="00C530B9">
      <w:pPr>
        <w:pStyle w:val="NormalBold"/>
      </w:pPr>
      <w:r w:rsidRPr="005938C5">
        <w:rPr>
          <w:rStyle w:val="HideTWBExt"/>
          <w:b w:val="0"/>
          <w:noProof w:val="0"/>
        </w:rPr>
        <w:t>&lt;/RepeatBlock-By&gt;</w:t>
      </w:r>
    </w:p>
    <w:p w14:paraId="0BCCAE1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63FD3B7" w14:textId="77777777" w:rsidR="00C530B9" w:rsidRPr="005938C5" w:rsidRDefault="00C530B9" w:rsidP="00C530B9">
      <w:pPr>
        <w:pStyle w:val="NormalBold"/>
      </w:pPr>
      <w:r w:rsidRPr="005938C5">
        <w:rPr>
          <w:rStyle w:val="HideTWBExt"/>
          <w:b w:val="0"/>
          <w:noProof w:val="0"/>
        </w:rPr>
        <w:t>&lt;Article&gt;</w:t>
      </w:r>
      <w:r w:rsidRPr="005938C5">
        <w:t>Paragrafo 19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960B92D" w14:textId="77777777" w:rsidTr="00622670">
        <w:trPr>
          <w:trHeight w:hRule="exact" w:val="240"/>
          <w:jc w:val="center"/>
        </w:trPr>
        <w:tc>
          <w:tcPr>
            <w:tcW w:w="9752" w:type="dxa"/>
            <w:gridSpan w:val="2"/>
            <w:tcBorders>
              <w:top w:val="nil"/>
              <w:left w:val="nil"/>
              <w:bottom w:val="nil"/>
              <w:right w:val="nil"/>
            </w:tcBorders>
          </w:tcPr>
          <w:p w14:paraId="19A9FD22" w14:textId="77777777" w:rsidR="00C530B9" w:rsidRPr="005938C5" w:rsidRDefault="00C530B9" w:rsidP="00622670"/>
        </w:tc>
      </w:tr>
      <w:tr w:rsidR="00C530B9" w:rsidRPr="005938C5" w14:paraId="6C5C8F93" w14:textId="77777777" w:rsidTr="00622670">
        <w:trPr>
          <w:trHeight w:val="240"/>
          <w:jc w:val="center"/>
        </w:trPr>
        <w:tc>
          <w:tcPr>
            <w:tcW w:w="4876" w:type="dxa"/>
            <w:tcBorders>
              <w:top w:val="nil"/>
              <w:left w:val="nil"/>
              <w:bottom w:val="nil"/>
              <w:right w:val="nil"/>
            </w:tcBorders>
          </w:tcPr>
          <w:p w14:paraId="7EACB32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26308FC" w14:textId="77777777" w:rsidR="00C530B9" w:rsidRPr="005938C5" w:rsidRDefault="00C530B9" w:rsidP="00622670">
            <w:pPr>
              <w:pStyle w:val="AmColumnHeading"/>
            </w:pPr>
            <w:r w:rsidRPr="005938C5">
              <w:t>Emendamento</w:t>
            </w:r>
          </w:p>
        </w:tc>
      </w:tr>
      <w:tr w:rsidR="00C530B9" w:rsidRPr="005938C5" w14:paraId="115A89DB" w14:textId="77777777" w:rsidTr="00622670">
        <w:trPr>
          <w:jc w:val="center"/>
        </w:trPr>
        <w:tc>
          <w:tcPr>
            <w:tcW w:w="4876" w:type="dxa"/>
            <w:tcBorders>
              <w:top w:val="nil"/>
              <w:left w:val="nil"/>
              <w:bottom w:val="nil"/>
              <w:right w:val="nil"/>
            </w:tcBorders>
          </w:tcPr>
          <w:p w14:paraId="35FCE70D" w14:textId="77777777" w:rsidR="00C530B9" w:rsidRPr="005938C5" w:rsidRDefault="00C530B9" w:rsidP="00622670">
            <w:pPr>
              <w:pStyle w:val="Normal6a"/>
            </w:pPr>
            <w:r w:rsidRPr="005938C5">
              <w:t>19.</w:t>
            </w:r>
            <w:r w:rsidRPr="005938C5">
              <w:tab/>
              <w:t>sottolinea il ruolo chiave dei media liberi e pluralistici; accoglie con favore la recente nomina di membri del consiglio dell'Agenzia per i servizi di media audiovisivi e sottolinea che l'Agenzia deve essere in grado di operare in modo indipendente e libero da influenze politiche;</w:t>
            </w:r>
          </w:p>
        </w:tc>
        <w:tc>
          <w:tcPr>
            <w:tcW w:w="4876" w:type="dxa"/>
            <w:tcBorders>
              <w:top w:val="nil"/>
              <w:left w:val="nil"/>
              <w:bottom w:val="nil"/>
              <w:right w:val="nil"/>
            </w:tcBorders>
          </w:tcPr>
          <w:p w14:paraId="42389FE2" w14:textId="77777777" w:rsidR="00C530B9" w:rsidRPr="005938C5" w:rsidRDefault="00C530B9" w:rsidP="00622670">
            <w:pPr>
              <w:pStyle w:val="Normal6a"/>
            </w:pPr>
            <w:r w:rsidRPr="005938C5">
              <w:t>19.</w:t>
            </w:r>
            <w:r w:rsidRPr="005938C5">
              <w:tab/>
              <w:t xml:space="preserve">sottolinea il ruolo chiave dei media liberi e pluralistici </w:t>
            </w:r>
            <w:r w:rsidRPr="005938C5">
              <w:rPr>
                <w:b/>
                <w:i/>
              </w:rPr>
              <w:t>quale caposaldo della società democratica</w:t>
            </w:r>
            <w:r w:rsidRPr="005938C5">
              <w:t>; accoglie con favore la recente nomina di membri del consiglio dell'Agenzia per i servizi di media audiovisivi e sottolinea che l'Agenzia deve essere in grado di operare in modo indipendente e libero da influenze politiche;</w:t>
            </w:r>
          </w:p>
        </w:tc>
      </w:tr>
    </w:tbl>
    <w:p w14:paraId="5967477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6A2E5156" w14:textId="77777777" w:rsidR="00C530B9" w:rsidRPr="005938C5" w:rsidRDefault="00C530B9" w:rsidP="00C530B9">
      <w:r w:rsidRPr="005938C5">
        <w:rPr>
          <w:rStyle w:val="HideTWBExt"/>
          <w:noProof w:val="0"/>
        </w:rPr>
        <w:t>&lt;/Amend&gt;</w:t>
      </w:r>
    </w:p>
    <w:p w14:paraId="0FE644F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155</w:t>
      </w:r>
      <w:r w:rsidRPr="005938C5">
        <w:rPr>
          <w:rStyle w:val="HideTWBExt"/>
          <w:b w:val="0"/>
          <w:noProof w:val="0"/>
        </w:rPr>
        <w:t>&lt;/NumAm&gt;</w:t>
      </w:r>
    </w:p>
    <w:p w14:paraId="0FF0A235"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1D8B8301" w14:textId="77777777" w:rsidR="00C530B9" w:rsidRPr="005938C5" w:rsidRDefault="00C530B9" w:rsidP="00C530B9">
      <w:pPr>
        <w:pStyle w:val="NormalBold"/>
      </w:pPr>
      <w:r w:rsidRPr="005938C5">
        <w:rPr>
          <w:rStyle w:val="HideTWBExt"/>
          <w:b w:val="0"/>
          <w:noProof w:val="0"/>
        </w:rPr>
        <w:t>&lt;/RepeatBlock-By&gt;</w:t>
      </w:r>
    </w:p>
    <w:p w14:paraId="0C2D763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71DB077" w14:textId="77777777" w:rsidR="00C530B9" w:rsidRPr="005938C5" w:rsidRDefault="00C530B9" w:rsidP="00C530B9">
      <w:pPr>
        <w:pStyle w:val="NormalBold"/>
      </w:pPr>
      <w:r w:rsidRPr="005938C5">
        <w:rPr>
          <w:rStyle w:val="HideTWBExt"/>
          <w:b w:val="0"/>
          <w:noProof w:val="0"/>
        </w:rPr>
        <w:t>&lt;Article&gt;</w:t>
      </w:r>
      <w:r w:rsidRPr="005938C5">
        <w:t>Paragrafo 19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5E3F667" w14:textId="77777777" w:rsidTr="00622670">
        <w:trPr>
          <w:trHeight w:hRule="exact" w:val="240"/>
          <w:jc w:val="center"/>
        </w:trPr>
        <w:tc>
          <w:tcPr>
            <w:tcW w:w="9752" w:type="dxa"/>
            <w:gridSpan w:val="2"/>
            <w:tcBorders>
              <w:top w:val="nil"/>
              <w:left w:val="nil"/>
              <w:bottom w:val="nil"/>
              <w:right w:val="nil"/>
            </w:tcBorders>
          </w:tcPr>
          <w:p w14:paraId="5907A8CF" w14:textId="77777777" w:rsidR="00C530B9" w:rsidRPr="005938C5" w:rsidRDefault="00C530B9" w:rsidP="00622670"/>
        </w:tc>
      </w:tr>
      <w:tr w:rsidR="00C530B9" w:rsidRPr="005938C5" w14:paraId="597AC85D" w14:textId="77777777" w:rsidTr="00622670">
        <w:trPr>
          <w:trHeight w:val="240"/>
          <w:jc w:val="center"/>
        </w:trPr>
        <w:tc>
          <w:tcPr>
            <w:tcW w:w="4876" w:type="dxa"/>
            <w:tcBorders>
              <w:top w:val="nil"/>
              <w:left w:val="nil"/>
              <w:bottom w:val="nil"/>
              <w:right w:val="nil"/>
            </w:tcBorders>
          </w:tcPr>
          <w:p w14:paraId="657081C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8302150" w14:textId="77777777" w:rsidR="00C530B9" w:rsidRPr="005938C5" w:rsidRDefault="00C530B9" w:rsidP="00622670">
            <w:pPr>
              <w:pStyle w:val="AmColumnHeading"/>
            </w:pPr>
            <w:r w:rsidRPr="005938C5">
              <w:t>Emendamento</w:t>
            </w:r>
          </w:p>
        </w:tc>
      </w:tr>
      <w:tr w:rsidR="00C530B9" w:rsidRPr="005938C5" w14:paraId="0A9C97E4" w14:textId="77777777" w:rsidTr="00622670">
        <w:trPr>
          <w:jc w:val="center"/>
        </w:trPr>
        <w:tc>
          <w:tcPr>
            <w:tcW w:w="4876" w:type="dxa"/>
            <w:tcBorders>
              <w:top w:val="nil"/>
              <w:left w:val="nil"/>
              <w:bottom w:val="nil"/>
              <w:right w:val="nil"/>
            </w:tcBorders>
          </w:tcPr>
          <w:p w14:paraId="56656A81" w14:textId="77777777" w:rsidR="00C530B9" w:rsidRPr="005938C5" w:rsidRDefault="00C530B9" w:rsidP="00622670">
            <w:pPr>
              <w:pStyle w:val="Normal6a"/>
            </w:pPr>
            <w:r w:rsidRPr="005938C5">
              <w:t>19.</w:t>
            </w:r>
            <w:r w:rsidRPr="005938C5">
              <w:tab/>
              <w:t>sottolinea il ruolo chiave dei media liberi e pluralistici; accoglie con favore la recente nomina di membri del consiglio dell'Agenzia per i servizi di media audiovisivi e sottolinea che l'Agenzia deve essere in grado di operare in modo indipendente e libero da influenze politiche;</w:t>
            </w:r>
          </w:p>
        </w:tc>
        <w:tc>
          <w:tcPr>
            <w:tcW w:w="4876" w:type="dxa"/>
            <w:tcBorders>
              <w:top w:val="nil"/>
              <w:left w:val="nil"/>
              <w:bottom w:val="nil"/>
              <w:right w:val="nil"/>
            </w:tcBorders>
          </w:tcPr>
          <w:p w14:paraId="0BB3C516" w14:textId="77777777" w:rsidR="00C530B9" w:rsidRPr="005938C5" w:rsidRDefault="00C530B9" w:rsidP="00622670">
            <w:pPr>
              <w:pStyle w:val="Normal6a"/>
            </w:pPr>
            <w:r w:rsidRPr="005938C5">
              <w:t>19.</w:t>
            </w:r>
            <w:r w:rsidRPr="005938C5">
              <w:tab/>
              <w:t xml:space="preserve">sottolinea il ruolo chiave dei media liberi e pluralistici; accoglie con favore la recente nomina di membri del consiglio dell'Agenzia per i servizi di media audiovisivi e sottolinea che l'Agenzia deve essere in grado di operare in modo indipendente e libero da influenze politiche; </w:t>
            </w:r>
            <w:r w:rsidRPr="005938C5">
              <w:rPr>
                <w:b/>
                <w:i/>
              </w:rPr>
              <w:t>invita il Montenegro ad allineare la sua legislazione in materia di mezzi di informazione al regolamento europeo sulla libertà dei media e ad aumentare la resilienza all'influenza straniera e alla disinformazione;</w:t>
            </w:r>
          </w:p>
        </w:tc>
      </w:tr>
    </w:tbl>
    <w:p w14:paraId="347BB07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82D8646" w14:textId="77777777" w:rsidR="00C530B9" w:rsidRPr="005938C5" w:rsidRDefault="00C530B9" w:rsidP="00C530B9">
      <w:r w:rsidRPr="005938C5">
        <w:rPr>
          <w:rStyle w:val="HideTWBExt"/>
          <w:noProof w:val="0"/>
        </w:rPr>
        <w:t>&lt;/Amend&gt;</w:t>
      </w:r>
    </w:p>
    <w:p w14:paraId="33143C8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156</w:t>
      </w:r>
      <w:r w:rsidRPr="005938C5">
        <w:rPr>
          <w:rStyle w:val="HideTWBExt"/>
          <w:b w:val="0"/>
          <w:noProof w:val="0"/>
        </w:rPr>
        <w:t>&lt;/NumAm&gt;</w:t>
      </w:r>
    </w:p>
    <w:p w14:paraId="2A637338" w14:textId="77777777" w:rsidR="00C530B9" w:rsidRPr="005938C5" w:rsidRDefault="00C530B9" w:rsidP="00C530B9">
      <w:pPr>
        <w:pStyle w:val="NormalBold"/>
      </w:pPr>
      <w:r w:rsidRPr="005938C5">
        <w:rPr>
          <w:rStyle w:val="HideTWBExt"/>
          <w:b w:val="0"/>
          <w:noProof w:val="0"/>
        </w:rPr>
        <w:t>&lt;RepeatBlock-By&gt;&lt;Members&gt;</w:t>
      </w:r>
      <w:r w:rsidRPr="005938C5">
        <w:t>Costas Mavrides</w:t>
      </w:r>
      <w:r w:rsidRPr="005938C5">
        <w:rPr>
          <w:rStyle w:val="HideTWBExt"/>
          <w:b w:val="0"/>
          <w:noProof w:val="0"/>
        </w:rPr>
        <w:t>&lt;/Members&gt;</w:t>
      </w:r>
    </w:p>
    <w:p w14:paraId="4447F333" w14:textId="77777777" w:rsidR="00C530B9" w:rsidRPr="005938C5" w:rsidRDefault="00C530B9" w:rsidP="00C530B9">
      <w:pPr>
        <w:pStyle w:val="NormalBold"/>
      </w:pPr>
      <w:r w:rsidRPr="005938C5">
        <w:rPr>
          <w:rStyle w:val="HideTWBExt"/>
          <w:b w:val="0"/>
          <w:noProof w:val="0"/>
        </w:rPr>
        <w:t>&lt;/RepeatBlock-By&gt;</w:t>
      </w:r>
    </w:p>
    <w:p w14:paraId="1749CCC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5420C05" w14:textId="77777777" w:rsidR="00C530B9" w:rsidRPr="005938C5" w:rsidRDefault="00C530B9" w:rsidP="00C530B9">
      <w:pPr>
        <w:pStyle w:val="NormalBold"/>
      </w:pPr>
      <w:r w:rsidRPr="005938C5">
        <w:rPr>
          <w:rStyle w:val="HideTWBExt"/>
          <w:b w:val="0"/>
          <w:noProof w:val="0"/>
        </w:rPr>
        <w:t>&lt;Article&gt;</w:t>
      </w:r>
      <w:r w:rsidRPr="005938C5">
        <w:t>Paragrafo 19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7CC8A83" w14:textId="77777777" w:rsidTr="00622670">
        <w:trPr>
          <w:trHeight w:hRule="exact" w:val="240"/>
          <w:jc w:val="center"/>
        </w:trPr>
        <w:tc>
          <w:tcPr>
            <w:tcW w:w="9752" w:type="dxa"/>
            <w:gridSpan w:val="2"/>
            <w:tcBorders>
              <w:top w:val="nil"/>
              <w:left w:val="nil"/>
              <w:bottom w:val="nil"/>
              <w:right w:val="nil"/>
            </w:tcBorders>
          </w:tcPr>
          <w:p w14:paraId="51D3DCDA" w14:textId="77777777" w:rsidR="00C530B9" w:rsidRPr="005938C5" w:rsidRDefault="00C530B9" w:rsidP="00622670"/>
        </w:tc>
      </w:tr>
      <w:tr w:rsidR="00C530B9" w:rsidRPr="005938C5" w14:paraId="6D3FFDB7" w14:textId="77777777" w:rsidTr="00622670">
        <w:trPr>
          <w:trHeight w:val="240"/>
          <w:jc w:val="center"/>
        </w:trPr>
        <w:tc>
          <w:tcPr>
            <w:tcW w:w="4876" w:type="dxa"/>
            <w:tcBorders>
              <w:top w:val="nil"/>
              <w:left w:val="nil"/>
              <w:bottom w:val="nil"/>
              <w:right w:val="nil"/>
            </w:tcBorders>
          </w:tcPr>
          <w:p w14:paraId="0CEA8BF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D0894C5" w14:textId="77777777" w:rsidR="00C530B9" w:rsidRPr="005938C5" w:rsidRDefault="00C530B9" w:rsidP="00622670">
            <w:pPr>
              <w:pStyle w:val="AmColumnHeading"/>
            </w:pPr>
            <w:r w:rsidRPr="005938C5">
              <w:t>Emendamento</w:t>
            </w:r>
          </w:p>
        </w:tc>
      </w:tr>
      <w:tr w:rsidR="00C530B9" w:rsidRPr="005938C5" w14:paraId="27E07683" w14:textId="77777777" w:rsidTr="00622670">
        <w:trPr>
          <w:jc w:val="center"/>
        </w:trPr>
        <w:tc>
          <w:tcPr>
            <w:tcW w:w="4876" w:type="dxa"/>
            <w:tcBorders>
              <w:top w:val="nil"/>
              <w:left w:val="nil"/>
              <w:bottom w:val="nil"/>
              <w:right w:val="nil"/>
            </w:tcBorders>
          </w:tcPr>
          <w:p w14:paraId="4AF53F81" w14:textId="77777777" w:rsidR="00C530B9" w:rsidRPr="005938C5" w:rsidRDefault="00C530B9" w:rsidP="00622670">
            <w:pPr>
              <w:pStyle w:val="Normal6a"/>
            </w:pPr>
            <w:r w:rsidRPr="005938C5">
              <w:t>19.</w:t>
            </w:r>
            <w:r w:rsidRPr="005938C5">
              <w:tab/>
              <w:t>sottolinea il ruolo chiave dei media liberi e pluralistici; accoglie con favore la recente nomina di membri del consiglio dell'Agenzia per i servizi di media audiovisivi e sottolinea che l'Agenzia deve essere in grado di operare in modo indipendente e libero da influenze politiche;</w:t>
            </w:r>
          </w:p>
        </w:tc>
        <w:tc>
          <w:tcPr>
            <w:tcW w:w="4876" w:type="dxa"/>
            <w:tcBorders>
              <w:top w:val="nil"/>
              <w:left w:val="nil"/>
              <w:bottom w:val="nil"/>
              <w:right w:val="nil"/>
            </w:tcBorders>
          </w:tcPr>
          <w:p w14:paraId="3D92129A" w14:textId="77777777" w:rsidR="00C530B9" w:rsidRPr="005938C5" w:rsidRDefault="00C530B9" w:rsidP="00622670">
            <w:pPr>
              <w:pStyle w:val="Normal6a"/>
            </w:pPr>
            <w:r w:rsidRPr="005938C5">
              <w:t>19.</w:t>
            </w:r>
            <w:r w:rsidRPr="005938C5">
              <w:tab/>
              <w:t>sottolinea il ruolo chiave dei media liberi e pluralistici; accoglie con favore la recente nomina di membri del consiglio dell'Agenzia per i servizi di media audiovisivi e sottolinea che l'Agenzia deve essere in grado di operare in modo indipendente e libero da influenze politiche;</w:t>
            </w:r>
            <w:r w:rsidRPr="005938C5">
              <w:rPr>
                <w:b/>
                <w:i/>
              </w:rPr>
              <w:t> sottolinea l'importanza di garantire la piena trasparenza in merito alla proprietà e ai finanziamenti dei mezzi di comunicazione, compresi gli organi di informazione online;</w:t>
            </w:r>
          </w:p>
        </w:tc>
      </w:tr>
    </w:tbl>
    <w:p w14:paraId="692F4DE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6CBF68C" w14:textId="77777777" w:rsidR="00C530B9" w:rsidRPr="005938C5" w:rsidRDefault="00C530B9" w:rsidP="00C530B9">
      <w:r w:rsidRPr="005938C5">
        <w:rPr>
          <w:rStyle w:val="HideTWBExt"/>
          <w:noProof w:val="0"/>
        </w:rPr>
        <w:t>&lt;/Amend&gt;</w:t>
      </w:r>
    </w:p>
    <w:p w14:paraId="180F42A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157</w:t>
      </w:r>
      <w:r w:rsidRPr="005938C5">
        <w:rPr>
          <w:rStyle w:val="HideTWBExt"/>
          <w:b w:val="0"/>
          <w:noProof w:val="0"/>
        </w:rPr>
        <w:t>&lt;/NumAm&gt;</w:t>
      </w:r>
    </w:p>
    <w:p w14:paraId="1C7C5C1B"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69E63912" w14:textId="77777777" w:rsidR="00C530B9" w:rsidRPr="005938C5" w:rsidRDefault="00C530B9" w:rsidP="00C530B9">
      <w:pPr>
        <w:pStyle w:val="NormalBold"/>
      </w:pPr>
      <w:r w:rsidRPr="005938C5">
        <w:rPr>
          <w:rStyle w:val="HideTWBExt"/>
          <w:b w:val="0"/>
          <w:noProof w:val="0"/>
        </w:rPr>
        <w:t>&lt;/RepeatBlock-By&gt;</w:t>
      </w:r>
    </w:p>
    <w:p w14:paraId="4028496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4948A12" w14:textId="77777777" w:rsidR="00C530B9" w:rsidRPr="005938C5" w:rsidRDefault="00C530B9" w:rsidP="00C530B9">
      <w:pPr>
        <w:pStyle w:val="NormalBold"/>
      </w:pPr>
      <w:r w:rsidRPr="005938C5">
        <w:rPr>
          <w:rStyle w:val="HideTWBExt"/>
          <w:b w:val="0"/>
          <w:noProof w:val="0"/>
        </w:rPr>
        <w:t>&lt;Article&gt;</w:t>
      </w:r>
      <w:r w:rsidRPr="005938C5">
        <w:t>Paragrafo 19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9E2D030" w14:textId="77777777" w:rsidTr="00622670">
        <w:trPr>
          <w:trHeight w:hRule="exact" w:val="240"/>
          <w:jc w:val="center"/>
        </w:trPr>
        <w:tc>
          <w:tcPr>
            <w:tcW w:w="9752" w:type="dxa"/>
            <w:gridSpan w:val="2"/>
            <w:tcBorders>
              <w:top w:val="nil"/>
              <w:left w:val="nil"/>
              <w:bottom w:val="nil"/>
              <w:right w:val="nil"/>
            </w:tcBorders>
          </w:tcPr>
          <w:p w14:paraId="3181C156" w14:textId="77777777" w:rsidR="00C530B9" w:rsidRPr="005938C5" w:rsidRDefault="00C530B9" w:rsidP="00622670"/>
        </w:tc>
      </w:tr>
      <w:tr w:rsidR="00C530B9" w:rsidRPr="005938C5" w14:paraId="59F18B52" w14:textId="77777777" w:rsidTr="00622670">
        <w:trPr>
          <w:trHeight w:val="240"/>
          <w:jc w:val="center"/>
        </w:trPr>
        <w:tc>
          <w:tcPr>
            <w:tcW w:w="4876" w:type="dxa"/>
            <w:tcBorders>
              <w:top w:val="nil"/>
              <w:left w:val="nil"/>
              <w:bottom w:val="nil"/>
              <w:right w:val="nil"/>
            </w:tcBorders>
          </w:tcPr>
          <w:p w14:paraId="6D59BA5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64FAECC" w14:textId="77777777" w:rsidR="00C530B9" w:rsidRPr="005938C5" w:rsidRDefault="00C530B9" w:rsidP="00622670">
            <w:pPr>
              <w:pStyle w:val="AmColumnHeading"/>
            </w:pPr>
            <w:r w:rsidRPr="005938C5">
              <w:t>Emendamento</w:t>
            </w:r>
          </w:p>
        </w:tc>
      </w:tr>
      <w:tr w:rsidR="00C530B9" w:rsidRPr="005938C5" w14:paraId="59ADA01C" w14:textId="77777777" w:rsidTr="00622670">
        <w:trPr>
          <w:jc w:val="center"/>
        </w:trPr>
        <w:tc>
          <w:tcPr>
            <w:tcW w:w="4876" w:type="dxa"/>
            <w:tcBorders>
              <w:top w:val="nil"/>
              <w:left w:val="nil"/>
              <w:bottom w:val="nil"/>
              <w:right w:val="nil"/>
            </w:tcBorders>
          </w:tcPr>
          <w:p w14:paraId="227AA002" w14:textId="77777777" w:rsidR="00C530B9" w:rsidRPr="005938C5" w:rsidRDefault="00C530B9" w:rsidP="00622670">
            <w:pPr>
              <w:pStyle w:val="Normal6a"/>
            </w:pPr>
          </w:p>
        </w:tc>
        <w:tc>
          <w:tcPr>
            <w:tcW w:w="4876" w:type="dxa"/>
            <w:tcBorders>
              <w:top w:val="nil"/>
              <w:left w:val="nil"/>
              <w:bottom w:val="nil"/>
              <w:right w:val="nil"/>
            </w:tcBorders>
          </w:tcPr>
          <w:p w14:paraId="555930B0" w14:textId="77777777" w:rsidR="00C530B9" w:rsidRPr="005938C5" w:rsidRDefault="00C530B9" w:rsidP="00622670">
            <w:pPr>
              <w:pStyle w:val="Normal6a"/>
            </w:pPr>
            <w:r w:rsidRPr="005938C5">
              <w:rPr>
                <w:b/>
                <w:i/>
              </w:rPr>
              <w:t>19 bis.</w:t>
            </w:r>
            <w:r w:rsidRPr="005938C5">
              <w:tab/>
            </w:r>
            <w:r w:rsidRPr="005938C5">
              <w:rPr>
                <w:b/>
                <w:i/>
              </w:rPr>
              <w:t>chiede la piena trasparenza delle strutture di proprietà dei media e delle fonti di finanziamento; sottolinea la necessità di contrastare la disinformazione attraverso autorità di regolamentazione indipendenti e programmi di alfabetizzazione mediatica; chiede maggiori obblighi di monitoraggio e divulgazione per quanto riguarda il finanziamento estero di partiti politici, ONG, istituzioni religiose e organi di informazione, in linea con le migliori pratiche europee;</w:t>
            </w:r>
          </w:p>
        </w:tc>
      </w:tr>
    </w:tbl>
    <w:p w14:paraId="74E439A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2846939" w14:textId="77777777" w:rsidR="00C530B9" w:rsidRPr="005938C5" w:rsidRDefault="00C530B9" w:rsidP="00C530B9">
      <w:r w:rsidRPr="005938C5">
        <w:rPr>
          <w:rStyle w:val="HideTWBExt"/>
          <w:noProof w:val="0"/>
        </w:rPr>
        <w:t>&lt;/Amend&gt;</w:t>
      </w:r>
    </w:p>
    <w:p w14:paraId="0F8B107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158</w:t>
      </w:r>
      <w:r w:rsidRPr="005938C5">
        <w:rPr>
          <w:rStyle w:val="HideTWBExt"/>
          <w:b w:val="0"/>
          <w:noProof w:val="0"/>
        </w:rPr>
        <w:t>&lt;/NumAm&gt;</w:t>
      </w:r>
    </w:p>
    <w:p w14:paraId="6503448C" w14:textId="77777777" w:rsidR="00C530B9" w:rsidRPr="005938C5" w:rsidRDefault="00C530B9" w:rsidP="00C530B9">
      <w:pPr>
        <w:pStyle w:val="NormalBold"/>
      </w:pPr>
      <w:r w:rsidRPr="005938C5">
        <w:rPr>
          <w:rStyle w:val="HideTWBExt"/>
          <w:b w:val="0"/>
          <w:noProof w:val="0"/>
        </w:rPr>
        <w:t>&lt;RepeatBlock-By&gt;&lt;Members&gt;</w:t>
      </w:r>
      <w:r w:rsidRPr="005938C5">
        <w:t>Andrey Kovatchev, Reinhold Lopatka, Tomislav Sokol</w:t>
      </w:r>
      <w:r w:rsidRPr="005938C5">
        <w:rPr>
          <w:rStyle w:val="HideTWBExt"/>
          <w:b w:val="0"/>
          <w:noProof w:val="0"/>
        </w:rPr>
        <w:t>&lt;/Members&gt;</w:t>
      </w:r>
    </w:p>
    <w:p w14:paraId="4969AC37" w14:textId="77777777" w:rsidR="00C530B9" w:rsidRPr="005938C5" w:rsidRDefault="00C530B9" w:rsidP="00C530B9">
      <w:pPr>
        <w:pStyle w:val="NormalBold"/>
      </w:pPr>
      <w:r w:rsidRPr="005938C5">
        <w:rPr>
          <w:rStyle w:val="HideTWBExt"/>
          <w:b w:val="0"/>
          <w:noProof w:val="0"/>
        </w:rPr>
        <w:t>&lt;/RepeatBlock-By&gt;</w:t>
      </w:r>
    </w:p>
    <w:p w14:paraId="76008F6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E8A1898" w14:textId="77777777" w:rsidR="00C530B9" w:rsidRPr="005938C5" w:rsidRDefault="00C530B9" w:rsidP="00C530B9">
      <w:pPr>
        <w:pStyle w:val="NormalBold"/>
      </w:pPr>
      <w:r w:rsidRPr="005938C5">
        <w:rPr>
          <w:rStyle w:val="HideTWBExt"/>
          <w:b w:val="0"/>
          <w:noProof w:val="0"/>
        </w:rPr>
        <w:t>&lt;Article&gt;</w:t>
      </w:r>
      <w:r w:rsidRPr="005938C5">
        <w:t>Paragrafo 19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32E929D" w14:textId="77777777" w:rsidTr="00622670">
        <w:trPr>
          <w:trHeight w:hRule="exact" w:val="240"/>
          <w:jc w:val="center"/>
        </w:trPr>
        <w:tc>
          <w:tcPr>
            <w:tcW w:w="9752" w:type="dxa"/>
            <w:gridSpan w:val="2"/>
            <w:tcBorders>
              <w:top w:val="nil"/>
              <w:left w:val="nil"/>
              <w:bottom w:val="nil"/>
              <w:right w:val="nil"/>
            </w:tcBorders>
          </w:tcPr>
          <w:p w14:paraId="62DE3F48" w14:textId="77777777" w:rsidR="00C530B9" w:rsidRPr="005938C5" w:rsidRDefault="00C530B9" w:rsidP="00622670"/>
        </w:tc>
      </w:tr>
      <w:tr w:rsidR="00C530B9" w:rsidRPr="005938C5" w14:paraId="76EEBD02" w14:textId="77777777" w:rsidTr="00622670">
        <w:trPr>
          <w:trHeight w:val="240"/>
          <w:jc w:val="center"/>
        </w:trPr>
        <w:tc>
          <w:tcPr>
            <w:tcW w:w="4876" w:type="dxa"/>
            <w:tcBorders>
              <w:top w:val="nil"/>
              <w:left w:val="nil"/>
              <w:bottom w:val="nil"/>
              <w:right w:val="nil"/>
            </w:tcBorders>
          </w:tcPr>
          <w:p w14:paraId="2CBB424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6E9EB25" w14:textId="77777777" w:rsidR="00C530B9" w:rsidRPr="005938C5" w:rsidRDefault="00C530B9" w:rsidP="00622670">
            <w:pPr>
              <w:pStyle w:val="AmColumnHeading"/>
            </w:pPr>
            <w:r w:rsidRPr="005938C5">
              <w:t>Emendamento</w:t>
            </w:r>
          </w:p>
        </w:tc>
      </w:tr>
      <w:tr w:rsidR="00C530B9" w:rsidRPr="005938C5" w14:paraId="199FCD36" w14:textId="77777777" w:rsidTr="00622670">
        <w:trPr>
          <w:jc w:val="center"/>
        </w:trPr>
        <w:tc>
          <w:tcPr>
            <w:tcW w:w="4876" w:type="dxa"/>
            <w:tcBorders>
              <w:top w:val="nil"/>
              <w:left w:val="nil"/>
              <w:bottom w:val="nil"/>
              <w:right w:val="nil"/>
            </w:tcBorders>
          </w:tcPr>
          <w:p w14:paraId="3FD5FC5F" w14:textId="77777777" w:rsidR="00C530B9" w:rsidRPr="005938C5" w:rsidRDefault="00C530B9" w:rsidP="00622670">
            <w:pPr>
              <w:pStyle w:val="Normal6a"/>
            </w:pPr>
          </w:p>
        </w:tc>
        <w:tc>
          <w:tcPr>
            <w:tcW w:w="4876" w:type="dxa"/>
            <w:tcBorders>
              <w:top w:val="nil"/>
              <w:left w:val="nil"/>
              <w:bottom w:val="nil"/>
              <w:right w:val="nil"/>
            </w:tcBorders>
          </w:tcPr>
          <w:p w14:paraId="0F3FB217" w14:textId="77777777" w:rsidR="00C530B9" w:rsidRPr="005938C5" w:rsidRDefault="00C530B9" w:rsidP="00622670">
            <w:pPr>
              <w:pStyle w:val="Normal6a"/>
            </w:pPr>
            <w:r w:rsidRPr="005938C5">
              <w:rPr>
                <w:b/>
                <w:i/>
              </w:rPr>
              <w:t>19 bis.</w:t>
            </w:r>
            <w:r w:rsidRPr="005938C5">
              <w:tab/>
            </w:r>
            <w:r w:rsidRPr="005938C5">
              <w:rPr>
                <w:b/>
                <w:i/>
              </w:rPr>
              <w:t>chiede la piena trasparenza delle strutture di proprietà dei media e delle fonti di finanziamento straniere, in particolare se legate ad attori politici o interessi di Stati stranieri, al fine di impedire influenze esterne occulte sul discorso pubblico del Montenegro;</w:t>
            </w:r>
          </w:p>
        </w:tc>
      </w:tr>
    </w:tbl>
    <w:p w14:paraId="2290549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60981F1" w14:textId="77777777" w:rsidR="00C530B9" w:rsidRPr="005938C5" w:rsidRDefault="00C530B9" w:rsidP="00C530B9">
      <w:r w:rsidRPr="005938C5">
        <w:rPr>
          <w:rStyle w:val="HideTWBExt"/>
          <w:noProof w:val="0"/>
        </w:rPr>
        <w:t>&lt;/Amend&gt;</w:t>
      </w:r>
    </w:p>
    <w:p w14:paraId="27BFB6E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159</w:t>
      </w:r>
      <w:r w:rsidRPr="005938C5">
        <w:rPr>
          <w:rStyle w:val="HideTWBExt"/>
          <w:b w:val="0"/>
          <w:noProof w:val="0"/>
        </w:rPr>
        <w:t>&lt;/NumAm&gt;</w:t>
      </w:r>
    </w:p>
    <w:p w14:paraId="00D80779"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7AA35ABC"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7DCDDD3" w14:textId="77777777" w:rsidR="00C530B9" w:rsidRPr="005938C5" w:rsidRDefault="00C530B9" w:rsidP="00C530B9">
      <w:pPr>
        <w:pStyle w:val="NormalBold"/>
      </w:pPr>
      <w:r w:rsidRPr="005938C5">
        <w:rPr>
          <w:rStyle w:val="HideTWBExt"/>
          <w:b w:val="0"/>
          <w:noProof w:val="0"/>
        </w:rPr>
        <w:t>&lt;/RepeatBlock-By&gt;</w:t>
      </w:r>
    </w:p>
    <w:p w14:paraId="1F36D2E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544B272" w14:textId="77777777" w:rsidR="00C530B9" w:rsidRPr="005938C5" w:rsidRDefault="00C530B9" w:rsidP="00C530B9">
      <w:pPr>
        <w:pStyle w:val="NormalBold"/>
      </w:pPr>
      <w:r w:rsidRPr="005938C5">
        <w:rPr>
          <w:rStyle w:val="HideTWBExt"/>
          <w:b w:val="0"/>
          <w:noProof w:val="0"/>
        </w:rPr>
        <w:t>&lt;Article&gt;</w:t>
      </w:r>
      <w:r w:rsidRPr="005938C5">
        <w:t>Paragrafo 20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96C221B" w14:textId="77777777" w:rsidTr="00622670">
        <w:trPr>
          <w:trHeight w:hRule="exact" w:val="240"/>
          <w:jc w:val="center"/>
        </w:trPr>
        <w:tc>
          <w:tcPr>
            <w:tcW w:w="9752" w:type="dxa"/>
            <w:gridSpan w:val="2"/>
            <w:tcBorders>
              <w:top w:val="nil"/>
              <w:left w:val="nil"/>
              <w:bottom w:val="nil"/>
              <w:right w:val="nil"/>
            </w:tcBorders>
          </w:tcPr>
          <w:p w14:paraId="077E7571" w14:textId="77777777" w:rsidR="00C530B9" w:rsidRPr="005938C5" w:rsidRDefault="00C530B9" w:rsidP="00622670"/>
        </w:tc>
      </w:tr>
      <w:tr w:rsidR="00C530B9" w:rsidRPr="005938C5" w14:paraId="2EA67163" w14:textId="77777777" w:rsidTr="00622670">
        <w:trPr>
          <w:trHeight w:val="240"/>
          <w:jc w:val="center"/>
        </w:trPr>
        <w:tc>
          <w:tcPr>
            <w:tcW w:w="4876" w:type="dxa"/>
            <w:tcBorders>
              <w:top w:val="nil"/>
              <w:left w:val="nil"/>
              <w:bottom w:val="nil"/>
              <w:right w:val="nil"/>
            </w:tcBorders>
          </w:tcPr>
          <w:p w14:paraId="6465262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77640F3" w14:textId="77777777" w:rsidR="00C530B9" w:rsidRPr="005938C5" w:rsidRDefault="00C530B9" w:rsidP="00622670">
            <w:pPr>
              <w:pStyle w:val="AmColumnHeading"/>
            </w:pPr>
            <w:r w:rsidRPr="005938C5">
              <w:t>Emendamento</w:t>
            </w:r>
          </w:p>
        </w:tc>
      </w:tr>
      <w:tr w:rsidR="00C530B9" w:rsidRPr="005938C5" w14:paraId="6AD8ED7E" w14:textId="77777777" w:rsidTr="00622670">
        <w:trPr>
          <w:jc w:val="center"/>
        </w:trPr>
        <w:tc>
          <w:tcPr>
            <w:tcW w:w="4876" w:type="dxa"/>
            <w:tcBorders>
              <w:top w:val="nil"/>
              <w:left w:val="nil"/>
              <w:bottom w:val="nil"/>
              <w:right w:val="nil"/>
            </w:tcBorders>
          </w:tcPr>
          <w:p w14:paraId="4258A4E7" w14:textId="77777777" w:rsidR="00C530B9" w:rsidRPr="005938C5" w:rsidRDefault="00C530B9" w:rsidP="00622670">
            <w:pPr>
              <w:pStyle w:val="Normal6a"/>
            </w:pPr>
            <w:r w:rsidRPr="005938C5">
              <w:t>20.</w:t>
            </w:r>
            <w:r w:rsidRPr="005938C5">
              <w:tab/>
              <w:t>chiede un coinvolgimento significativo della società civile nell'elaborazione delle politiche, anche riprendendo, dopo una lunga interruzione, i lavori del consiglio di cooperazione tra il governo e le organizzazioni non governative;</w:t>
            </w:r>
          </w:p>
        </w:tc>
        <w:tc>
          <w:tcPr>
            <w:tcW w:w="4876" w:type="dxa"/>
            <w:tcBorders>
              <w:top w:val="nil"/>
              <w:left w:val="nil"/>
              <w:bottom w:val="nil"/>
              <w:right w:val="nil"/>
            </w:tcBorders>
          </w:tcPr>
          <w:p w14:paraId="5DBB05C3" w14:textId="77777777" w:rsidR="00C530B9" w:rsidRPr="005938C5" w:rsidRDefault="00C530B9" w:rsidP="00622670">
            <w:pPr>
              <w:pStyle w:val="Normal6a"/>
            </w:pPr>
            <w:r w:rsidRPr="005938C5">
              <w:t>20.</w:t>
            </w:r>
            <w:r w:rsidRPr="005938C5">
              <w:tab/>
            </w:r>
            <w:r w:rsidRPr="005938C5">
              <w:rPr>
                <w:b/>
                <w:i/>
              </w:rPr>
              <w:t>si compiace del dinamismo e dello spirito costruttivo dimostrati dalla società civile del Montenegro, che svolge un ruolo cruciale e positivo nel processo di riforma;</w:t>
            </w:r>
            <w:r w:rsidRPr="005938C5">
              <w:t xml:space="preserve"> chiede un coinvolgimento significativo della società civile nell'elaborazione delle politiche </w:t>
            </w:r>
            <w:r w:rsidRPr="005938C5">
              <w:rPr>
                <w:b/>
                <w:i/>
              </w:rPr>
              <w:t>ed esorta le autorità a garantire che l'attività legislativa legata all'adesione all'UE non eluda i requisiti di consultazione pubblica e le norme stabilite in materia di governance partecipativa</w:t>
            </w:r>
            <w:r w:rsidRPr="005938C5">
              <w:t xml:space="preserve">, anche riprendendo, dopo una lunga interruzione, i lavori del consiglio di cooperazione tra il governo e le organizzazioni non governative </w:t>
            </w:r>
            <w:r w:rsidRPr="005938C5">
              <w:rPr>
                <w:b/>
                <w:i/>
              </w:rPr>
              <w:t>al fine di instaurare relazioni collaborative e coinvolgere realmente la società civile in un processo legislativo trasparente sin dalle fasi iniziali</w:t>
            </w:r>
            <w:r w:rsidRPr="005938C5">
              <w:t xml:space="preserve">; </w:t>
            </w:r>
            <w:r w:rsidRPr="005938C5">
              <w:rPr>
                <w:b/>
                <w:i/>
              </w:rPr>
              <w:t>incoraggia il governo a rafforzare in modo significativo la sua cooperazione con la società civile, in particolare con le organizzazioni per i diritti delle donne, nell'ambito del processo decisionale; sottolinea che la società civile è fondamentale per favorire la democrazia e il pluralismo e promuovere il buon governo e il progresso sociale;</w:t>
            </w:r>
          </w:p>
        </w:tc>
      </w:tr>
    </w:tbl>
    <w:p w14:paraId="1F1BEAF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D10F63F" w14:textId="77777777" w:rsidR="00C530B9" w:rsidRPr="005938C5" w:rsidRDefault="00C530B9" w:rsidP="00C530B9">
      <w:r w:rsidRPr="005938C5">
        <w:rPr>
          <w:rStyle w:val="HideTWBExt"/>
          <w:noProof w:val="0"/>
        </w:rPr>
        <w:t>&lt;/Amend&gt;</w:t>
      </w:r>
    </w:p>
    <w:p w14:paraId="3BF5C79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160</w:t>
      </w:r>
      <w:r w:rsidRPr="005938C5">
        <w:rPr>
          <w:rStyle w:val="HideTWBExt"/>
          <w:b w:val="0"/>
          <w:noProof w:val="0"/>
        </w:rPr>
        <w:t>&lt;/NumAm&gt;</w:t>
      </w:r>
    </w:p>
    <w:p w14:paraId="5EF7A175" w14:textId="77777777" w:rsidR="00C530B9" w:rsidRPr="005938C5" w:rsidRDefault="00C530B9" w:rsidP="00C530B9">
      <w:pPr>
        <w:pStyle w:val="NormalBold"/>
      </w:pPr>
      <w:r w:rsidRPr="005938C5">
        <w:rPr>
          <w:rStyle w:val="HideTWBExt"/>
          <w:b w:val="0"/>
          <w:noProof w:val="0"/>
        </w:rPr>
        <w:t>&lt;RepeatBlock-By&gt;&lt;Members&gt;</w:t>
      </w:r>
      <w:r w:rsidRPr="005938C5">
        <w:t>Costas Mavrides</w:t>
      </w:r>
      <w:r w:rsidRPr="005938C5">
        <w:rPr>
          <w:rStyle w:val="HideTWBExt"/>
          <w:b w:val="0"/>
          <w:noProof w:val="0"/>
        </w:rPr>
        <w:t>&lt;/Members&gt;</w:t>
      </w:r>
    </w:p>
    <w:p w14:paraId="5CF9F406" w14:textId="77777777" w:rsidR="00C530B9" w:rsidRPr="005938C5" w:rsidRDefault="00C530B9" w:rsidP="00C530B9">
      <w:pPr>
        <w:pStyle w:val="NormalBold"/>
      </w:pPr>
      <w:r w:rsidRPr="005938C5">
        <w:rPr>
          <w:rStyle w:val="HideTWBExt"/>
          <w:b w:val="0"/>
          <w:noProof w:val="0"/>
        </w:rPr>
        <w:t>&lt;/RepeatBlock-By&gt;</w:t>
      </w:r>
    </w:p>
    <w:p w14:paraId="7C1360F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E7B0ACB" w14:textId="77777777" w:rsidR="00C530B9" w:rsidRPr="005938C5" w:rsidRDefault="00C530B9" w:rsidP="00C530B9">
      <w:pPr>
        <w:pStyle w:val="NormalBold"/>
      </w:pPr>
      <w:r w:rsidRPr="005938C5">
        <w:rPr>
          <w:rStyle w:val="HideTWBExt"/>
          <w:b w:val="0"/>
          <w:noProof w:val="0"/>
        </w:rPr>
        <w:t>&lt;Article&gt;</w:t>
      </w:r>
      <w:r w:rsidRPr="005938C5">
        <w:t>Paragrafo 20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D9B1F42" w14:textId="77777777" w:rsidTr="00622670">
        <w:trPr>
          <w:trHeight w:hRule="exact" w:val="240"/>
          <w:jc w:val="center"/>
        </w:trPr>
        <w:tc>
          <w:tcPr>
            <w:tcW w:w="9752" w:type="dxa"/>
            <w:gridSpan w:val="2"/>
            <w:tcBorders>
              <w:top w:val="nil"/>
              <w:left w:val="nil"/>
              <w:bottom w:val="nil"/>
              <w:right w:val="nil"/>
            </w:tcBorders>
          </w:tcPr>
          <w:p w14:paraId="2159D05C" w14:textId="77777777" w:rsidR="00C530B9" w:rsidRPr="005938C5" w:rsidRDefault="00C530B9" w:rsidP="00622670"/>
        </w:tc>
      </w:tr>
      <w:tr w:rsidR="00C530B9" w:rsidRPr="005938C5" w14:paraId="4DE2EDC5" w14:textId="77777777" w:rsidTr="00622670">
        <w:trPr>
          <w:trHeight w:val="240"/>
          <w:jc w:val="center"/>
        </w:trPr>
        <w:tc>
          <w:tcPr>
            <w:tcW w:w="4876" w:type="dxa"/>
            <w:tcBorders>
              <w:top w:val="nil"/>
              <w:left w:val="nil"/>
              <w:bottom w:val="nil"/>
              <w:right w:val="nil"/>
            </w:tcBorders>
          </w:tcPr>
          <w:p w14:paraId="130AE58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414D2AD" w14:textId="77777777" w:rsidR="00C530B9" w:rsidRPr="005938C5" w:rsidRDefault="00C530B9" w:rsidP="00622670">
            <w:pPr>
              <w:pStyle w:val="AmColumnHeading"/>
            </w:pPr>
            <w:r w:rsidRPr="005938C5">
              <w:t>Emendamento</w:t>
            </w:r>
          </w:p>
        </w:tc>
      </w:tr>
      <w:tr w:rsidR="00C530B9" w:rsidRPr="005938C5" w14:paraId="40CC108C" w14:textId="77777777" w:rsidTr="00622670">
        <w:trPr>
          <w:jc w:val="center"/>
        </w:trPr>
        <w:tc>
          <w:tcPr>
            <w:tcW w:w="4876" w:type="dxa"/>
            <w:tcBorders>
              <w:top w:val="nil"/>
              <w:left w:val="nil"/>
              <w:bottom w:val="nil"/>
              <w:right w:val="nil"/>
            </w:tcBorders>
          </w:tcPr>
          <w:p w14:paraId="15C87DE1" w14:textId="77777777" w:rsidR="00C530B9" w:rsidRPr="005938C5" w:rsidRDefault="00C530B9" w:rsidP="00622670">
            <w:pPr>
              <w:pStyle w:val="Normal6a"/>
            </w:pPr>
            <w:r w:rsidRPr="005938C5">
              <w:t>20.</w:t>
            </w:r>
            <w:r w:rsidRPr="005938C5">
              <w:tab/>
              <w:t xml:space="preserve">chiede un coinvolgimento significativo della società civile nell'elaborazione delle politiche, anche </w:t>
            </w:r>
            <w:r w:rsidRPr="005938C5">
              <w:rPr>
                <w:b/>
                <w:i/>
              </w:rPr>
              <w:t>riprendendo</w:t>
            </w:r>
            <w:r w:rsidRPr="005938C5">
              <w:t xml:space="preserve">, dopo una lunga interruzione, </w:t>
            </w:r>
            <w:r w:rsidRPr="005938C5">
              <w:rPr>
                <w:b/>
                <w:i/>
              </w:rPr>
              <w:t>i</w:t>
            </w:r>
            <w:r w:rsidRPr="005938C5">
              <w:t xml:space="preserve"> lavori del consiglio di cooperazione tra il governo e le organizzazioni non governative;</w:t>
            </w:r>
          </w:p>
        </w:tc>
        <w:tc>
          <w:tcPr>
            <w:tcW w:w="4876" w:type="dxa"/>
            <w:tcBorders>
              <w:top w:val="nil"/>
              <w:left w:val="nil"/>
              <w:bottom w:val="nil"/>
              <w:right w:val="nil"/>
            </w:tcBorders>
          </w:tcPr>
          <w:p w14:paraId="4791D603" w14:textId="77777777" w:rsidR="00C530B9" w:rsidRPr="005938C5" w:rsidRDefault="00C530B9" w:rsidP="00622670">
            <w:pPr>
              <w:pStyle w:val="Normal6a"/>
            </w:pPr>
            <w:r w:rsidRPr="005938C5">
              <w:t>20.</w:t>
            </w:r>
            <w:r w:rsidRPr="005938C5">
              <w:tab/>
              <w:t xml:space="preserve">chiede un coinvolgimento significativo della società civile nell'elaborazione delle politiche, anche </w:t>
            </w:r>
            <w:r w:rsidRPr="005938C5">
              <w:rPr>
                <w:b/>
                <w:i/>
              </w:rPr>
              <w:t>garantendo una partecipazione più sistematica e un accesso tempestivo alle informazioni pertinenti; chiede la ripresa</w:t>
            </w:r>
            <w:r w:rsidRPr="005938C5">
              <w:t xml:space="preserve">, dopo una lunga interruzione, </w:t>
            </w:r>
            <w:r w:rsidRPr="005938C5">
              <w:rPr>
                <w:b/>
                <w:i/>
              </w:rPr>
              <w:t>dei</w:t>
            </w:r>
            <w:r w:rsidRPr="005938C5">
              <w:t xml:space="preserve"> lavori del consiglio di cooperazione tra il governo e le organizzazioni non governative;</w:t>
            </w:r>
          </w:p>
        </w:tc>
      </w:tr>
    </w:tbl>
    <w:p w14:paraId="6FA3B46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64DDD8A" w14:textId="77777777" w:rsidR="00C530B9" w:rsidRPr="005938C5" w:rsidRDefault="00C530B9" w:rsidP="00C530B9">
      <w:r w:rsidRPr="005938C5">
        <w:rPr>
          <w:rStyle w:val="HideTWBExt"/>
          <w:noProof w:val="0"/>
        </w:rPr>
        <w:t>&lt;/Amend&gt;</w:t>
      </w:r>
    </w:p>
    <w:p w14:paraId="1ECA8E3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161</w:t>
      </w:r>
      <w:r w:rsidRPr="005938C5">
        <w:rPr>
          <w:rStyle w:val="HideTWBExt"/>
          <w:b w:val="0"/>
          <w:noProof w:val="0"/>
        </w:rPr>
        <w:t>&lt;/NumAm&gt;</w:t>
      </w:r>
    </w:p>
    <w:p w14:paraId="5BBF6804"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59064196" w14:textId="77777777" w:rsidR="00C530B9" w:rsidRPr="005938C5" w:rsidRDefault="00C530B9" w:rsidP="00C530B9">
      <w:pPr>
        <w:pStyle w:val="NormalBold"/>
      </w:pPr>
      <w:r w:rsidRPr="005938C5">
        <w:rPr>
          <w:rStyle w:val="HideTWBExt"/>
          <w:b w:val="0"/>
          <w:noProof w:val="0"/>
        </w:rPr>
        <w:t>&lt;/RepeatBlock-By&gt;</w:t>
      </w:r>
    </w:p>
    <w:p w14:paraId="600EF30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88F3894" w14:textId="77777777" w:rsidR="00C530B9" w:rsidRPr="005938C5" w:rsidRDefault="00C530B9" w:rsidP="00C530B9">
      <w:pPr>
        <w:pStyle w:val="NormalBold"/>
      </w:pPr>
      <w:r w:rsidRPr="005938C5">
        <w:rPr>
          <w:rStyle w:val="HideTWBExt"/>
          <w:b w:val="0"/>
          <w:noProof w:val="0"/>
        </w:rPr>
        <w:t>&lt;Article&gt;</w:t>
      </w:r>
      <w:r w:rsidRPr="005938C5">
        <w:t>Paragrafo 20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3EC8EED" w14:textId="77777777" w:rsidTr="00622670">
        <w:trPr>
          <w:trHeight w:hRule="exact" w:val="240"/>
          <w:jc w:val="center"/>
        </w:trPr>
        <w:tc>
          <w:tcPr>
            <w:tcW w:w="9752" w:type="dxa"/>
            <w:gridSpan w:val="2"/>
            <w:tcBorders>
              <w:top w:val="nil"/>
              <w:left w:val="nil"/>
              <w:bottom w:val="nil"/>
              <w:right w:val="nil"/>
            </w:tcBorders>
          </w:tcPr>
          <w:p w14:paraId="697A4D18" w14:textId="77777777" w:rsidR="00C530B9" w:rsidRPr="005938C5" w:rsidRDefault="00C530B9" w:rsidP="00622670"/>
        </w:tc>
      </w:tr>
      <w:tr w:rsidR="00C530B9" w:rsidRPr="005938C5" w14:paraId="5D63ED2C" w14:textId="77777777" w:rsidTr="00622670">
        <w:trPr>
          <w:trHeight w:val="240"/>
          <w:jc w:val="center"/>
        </w:trPr>
        <w:tc>
          <w:tcPr>
            <w:tcW w:w="4876" w:type="dxa"/>
            <w:tcBorders>
              <w:top w:val="nil"/>
              <w:left w:val="nil"/>
              <w:bottom w:val="nil"/>
              <w:right w:val="nil"/>
            </w:tcBorders>
          </w:tcPr>
          <w:p w14:paraId="7533E19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261CF8B" w14:textId="77777777" w:rsidR="00C530B9" w:rsidRPr="005938C5" w:rsidRDefault="00C530B9" w:rsidP="00622670">
            <w:pPr>
              <w:pStyle w:val="AmColumnHeading"/>
            </w:pPr>
            <w:r w:rsidRPr="005938C5">
              <w:t>Emendamento</w:t>
            </w:r>
          </w:p>
        </w:tc>
      </w:tr>
      <w:tr w:rsidR="00C530B9" w:rsidRPr="005938C5" w14:paraId="7C275250" w14:textId="77777777" w:rsidTr="00622670">
        <w:trPr>
          <w:jc w:val="center"/>
        </w:trPr>
        <w:tc>
          <w:tcPr>
            <w:tcW w:w="4876" w:type="dxa"/>
            <w:tcBorders>
              <w:top w:val="nil"/>
              <w:left w:val="nil"/>
              <w:bottom w:val="nil"/>
              <w:right w:val="nil"/>
            </w:tcBorders>
          </w:tcPr>
          <w:p w14:paraId="5D8E9D7B" w14:textId="77777777" w:rsidR="00C530B9" w:rsidRPr="005938C5" w:rsidRDefault="00C530B9" w:rsidP="00622670">
            <w:pPr>
              <w:pStyle w:val="Normal6a"/>
            </w:pPr>
          </w:p>
        </w:tc>
        <w:tc>
          <w:tcPr>
            <w:tcW w:w="4876" w:type="dxa"/>
            <w:tcBorders>
              <w:top w:val="nil"/>
              <w:left w:val="nil"/>
              <w:bottom w:val="nil"/>
              <w:right w:val="nil"/>
            </w:tcBorders>
          </w:tcPr>
          <w:p w14:paraId="433C521F" w14:textId="77777777" w:rsidR="00C530B9" w:rsidRPr="005938C5" w:rsidRDefault="00C530B9" w:rsidP="00622670">
            <w:pPr>
              <w:pStyle w:val="Normal6a"/>
            </w:pPr>
            <w:r w:rsidRPr="005938C5">
              <w:rPr>
                <w:b/>
                <w:i/>
              </w:rPr>
              <w:t>20 bis.</w:t>
            </w:r>
            <w:r w:rsidRPr="005938C5">
              <w:tab/>
            </w:r>
            <w:r w:rsidRPr="005938C5">
              <w:rPr>
                <w:b/>
                <w:i/>
              </w:rPr>
              <w:t>osserva con preoccupazione che la retorica polarizzante diffusa in Montenegro da alcuni attori della società civile rischia di aggravare le divisioni sociali in merito a questioni che riguardano le comunità religiose; ricorda che circa il 71 % della popolazione del Montenegro si definisce cristiano ortodosso e che la Chiesa ortodossa serba raccoglie il maggior numero di credenti nel paese; ritiene improbabile che una comunità religiosa che rappresenti una quota significativa della popolazione persegua un'agenda antieuropea o antiadesione, in particolare alla luce del livello costantemente elevato di sostegno pubblico all'adesione all'UE, attualmente pari al 69 % circa; sottolinea l'importanza di evitare la politicizzazione dell'identità religiosa nel contesto del processo di adesione e chiede un discorso pubblico inclusivo e responsabile;</w:t>
            </w:r>
          </w:p>
        </w:tc>
      </w:tr>
    </w:tbl>
    <w:p w14:paraId="0B8DCC3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9E004EA" w14:textId="77777777" w:rsidR="00C530B9" w:rsidRPr="005938C5" w:rsidRDefault="00C530B9" w:rsidP="00C530B9">
      <w:r w:rsidRPr="005938C5">
        <w:rPr>
          <w:rStyle w:val="HideTWBExt"/>
          <w:noProof w:val="0"/>
        </w:rPr>
        <w:t>&lt;/Amend&gt;</w:t>
      </w:r>
    </w:p>
    <w:p w14:paraId="02FB992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162</w:t>
      </w:r>
      <w:r w:rsidRPr="005938C5">
        <w:rPr>
          <w:rStyle w:val="HideTWBExt"/>
          <w:b w:val="0"/>
          <w:noProof w:val="0"/>
        </w:rPr>
        <w:t>&lt;/NumAm&gt;</w:t>
      </w:r>
    </w:p>
    <w:p w14:paraId="092FA0DA"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033A6E58" w14:textId="77777777" w:rsidR="00C530B9" w:rsidRPr="005938C5" w:rsidRDefault="00C530B9" w:rsidP="00C530B9">
      <w:pPr>
        <w:pStyle w:val="NormalBold"/>
      </w:pPr>
      <w:r w:rsidRPr="005938C5">
        <w:rPr>
          <w:rStyle w:val="HideTWBExt"/>
          <w:b w:val="0"/>
          <w:noProof w:val="0"/>
        </w:rPr>
        <w:t>&lt;/RepeatBlock-By&gt;</w:t>
      </w:r>
    </w:p>
    <w:p w14:paraId="73A7D15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816EE13" w14:textId="77777777" w:rsidR="00C530B9" w:rsidRPr="005938C5" w:rsidRDefault="00C530B9" w:rsidP="00C530B9">
      <w:pPr>
        <w:pStyle w:val="NormalBold"/>
      </w:pPr>
      <w:r w:rsidRPr="005938C5">
        <w:rPr>
          <w:rStyle w:val="HideTWBExt"/>
          <w:b w:val="0"/>
          <w:noProof w:val="0"/>
        </w:rPr>
        <w:t>&lt;Article&gt;</w:t>
      </w:r>
      <w:r w:rsidRPr="005938C5">
        <w:t>Paragrafo 20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A22FF30" w14:textId="77777777" w:rsidTr="00622670">
        <w:trPr>
          <w:trHeight w:hRule="exact" w:val="240"/>
          <w:jc w:val="center"/>
        </w:trPr>
        <w:tc>
          <w:tcPr>
            <w:tcW w:w="9752" w:type="dxa"/>
            <w:gridSpan w:val="2"/>
            <w:tcBorders>
              <w:top w:val="nil"/>
              <w:left w:val="nil"/>
              <w:bottom w:val="nil"/>
              <w:right w:val="nil"/>
            </w:tcBorders>
          </w:tcPr>
          <w:p w14:paraId="72B80EF7" w14:textId="77777777" w:rsidR="00C530B9" w:rsidRPr="005938C5" w:rsidRDefault="00C530B9" w:rsidP="00622670"/>
        </w:tc>
      </w:tr>
      <w:tr w:rsidR="00C530B9" w:rsidRPr="005938C5" w14:paraId="1C3D70AA" w14:textId="77777777" w:rsidTr="00622670">
        <w:trPr>
          <w:trHeight w:val="240"/>
          <w:jc w:val="center"/>
        </w:trPr>
        <w:tc>
          <w:tcPr>
            <w:tcW w:w="4876" w:type="dxa"/>
            <w:tcBorders>
              <w:top w:val="nil"/>
              <w:left w:val="nil"/>
              <w:bottom w:val="nil"/>
              <w:right w:val="nil"/>
            </w:tcBorders>
          </w:tcPr>
          <w:p w14:paraId="4BA485D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1AE714E" w14:textId="77777777" w:rsidR="00C530B9" w:rsidRPr="005938C5" w:rsidRDefault="00C530B9" w:rsidP="00622670">
            <w:pPr>
              <w:pStyle w:val="AmColumnHeading"/>
            </w:pPr>
            <w:r w:rsidRPr="005938C5">
              <w:t>Emendamento</w:t>
            </w:r>
          </w:p>
        </w:tc>
      </w:tr>
      <w:tr w:rsidR="00C530B9" w:rsidRPr="005938C5" w14:paraId="1BCCC7B5" w14:textId="77777777" w:rsidTr="00622670">
        <w:trPr>
          <w:jc w:val="center"/>
        </w:trPr>
        <w:tc>
          <w:tcPr>
            <w:tcW w:w="4876" w:type="dxa"/>
            <w:tcBorders>
              <w:top w:val="nil"/>
              <w:left w:val="nil"/>
              <w:bottom w:val="nil"/>
              <w:right w:val="nil"/>
            </w:tcBorders>
          </w:tcPr>
          <w:p w14:paraId="7C17ED7E" w14:textId="77777777" w:rsidR="00C530B9" w:rsidRPr="005938C5" w:rsidRDefault="00C530B9" w:rsidP="00622670">
            <w:pPr>
              <w:pStyle w:val="Normal6a"/>
            </w:pPr>
          </w:p>
        </w:tc>
        <w:tc>
          <w:tcPr>
            <w:tcW w:w="4876" w:type="dxa"/>
            <w:tcBorders>
              <w:top w:val="nil"/>
              <w:left w:val="nil"/>
              <w:bottom w:val="nil"/>
              <w:right w:val="nil"/>
            </w:tcBorders>
          </w:tcPr>
          <w:p w14:paraId="3CFEF369" w14:textId="77777777" w:rsidR="00C530B9" w:rsidRPr="005938C5" w:rsidRDefault="00C530B9" w:rsidP="00622670">
            <w:pPr>
              <w:pStyle w:val="Normal6a"/>
            </w:pPr>
            <w:r w:rsidRPr="005938C5">
              <w:rPr>
                <w:b/>
                <w:i/>
              </w:rPr>
              <w:t>20 ter.</w:t>
            </w:r>
            <w:r w:rsidRPr="005938C5">
              <w:tab/>
            </w:r>
            <w:r w:rsidRPr="005938C5">
              <w:rPr>
                <w:b/>
                <w:i/>
              </w:rPr>
              <w:t>sottolinea che le controversie patrimoniali irrisolte e l'incertezza giuridica in materia, anche in relazione alle comunità religiose, rischiano di compromettere la coesione sociale e la prevedibilità giuridica; invita il Montenegro a garantire il pieno rispetto dei diritti patrimoniali, procedure trasparenti e l'applicazione coerente delle decisioni giudiziarie, in linea con le norme europee e i principi dello Stato di diritto;</w:t>
            </w:r>
          </w:p>
        </w:tc>
      </w:tr>
    </w:tbl>
    <w:p w14:paraId="1A1625F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EBAA1C9" w14:textId="77777777" w:rsidR="00C530B9" w:rsidRPr="005938C5" w:rsidRDefault="00C530B9" w:rsidP="00C530B9">
      <w:r w:rsidRPr="005938C5">
        <w:rPr>
          <w:rStyle w:val="HideTWBExt"/>
          <w:noProof w:val="0"/>
        </w:rPr>
        <w:t>&lt;/Amend&gt;</w:t>
      </w:r>
    </w:p>
    <w:p w14:paraId="0930E0A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163</w:t>
      </w:r>
      <w:r w:rsidRPr="005938C5">
        <w:rPr>
          <w:rStyle w:val="HideTWBExt"/>
          <w:b w:val="0"/>
          <w:noProof w:val="0"/>
        </w:rPr>
        <w:t>&lt;/NumAm&gt;</w:t>
      </w:r>
    </w:p>
    <w:p w14:paraId="3326164B"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57320F9D"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368DE81B" w14:textId="77777777" w:rsidR="00C530B9" w:rsidRPr="005938C5" w:rsidRDefault="00C530B9" w:rsidP="00C530B9">
      <w:pPr>
        <w:pStyle w:val="NormalBold"/>
      </w:pPr>
      <w:r w:rsidRPr="005938C5">
        <w:rPr>
          <w:rStyle w:val="HideTWBExt"/>
          <w:b w:val="0"/>
          <w:noProof w:val="0"/>
        </w:rPr>
        <w:t>&lt;/RepeatBlock-By&gt;</w:t>
      </w:r>
    </w:p>
    <w:p w14:paraId="7D0E272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2FFF63B" w14:textId="77777777" w:rsidR="00C530B9" w:rsidRPr="005938C5" w:rsidRDefault="00C530B9" w:rsidP="00C530B9">
      <w:pPr>
        <w:pStyle w:val="NormalBold"/>
      </w:pPr>
      <w:r w:rsidRPr="005938C5">
        <w:rPr>
          <w:rStyle w:val="HideTWBExt"/>
          <w:b w:val="0"/>
          <w:noProof w:val="0"/>
        </w:rPr>
        <w:t>&lt;Article&gt;</w:t>
      </w:r>
      <w:r w:rsidRPr="005938C5">
        <w:t>Paragrafo 20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4036E13" w14:textId="77777777" w:rsidTr="00622670">
        <w:trPr>
          <w:trHeight w:hRule="exact" w:val="240"/>
          <w:jc w:val="center"/>
        </w:trPr>
        <w:tc>
          <w:tcPr>
            <w:tcW w:w="9752" w:type="dxa"/>
            <w:gridSpan w:val="2"/>
            <w:tcBorders>
              <w:top w:val="nil"/>
              <w:left w:val="nil"/>
              <w:bottom w:val="nil"/>
              <w:right w:val="nil"/>
            </w:tcBorders>
          </w:tcPr>
          <w:p w14:paraId="5095F5CC" w14:textId="77777777" w:rsidR="00C530B9" w:rsidRPr="005938C5" w:rsidRDefault="00C530B9" w:rsidP="00622670"/>
        </w:tc>
      </w:tr>
      <w:tr w:rsidR="00C530B9" w:rsidRPr="005938C5" w14:paraId="191DE764" w14:textId="77777777" w:rsidTr="00622670">
        <w:trPr>
          <w:trHeight w:val="240"/>
          <w:jc w:val="center"/>
        </w:trPr>
        <w:tc>
          <w:tcPr>
            <w:tcW w:w="4876" w:type="dxa"/>
            <w:tcBorders>
              <w:top w:val="nil"/>
              <w:left w:val="nil"/>
              <w:bottom w:val="nil"/>
              <w:right w:val="nil"/>
            </w:tcBorders>
          </w:tcPr>
          <w:p w14:paraId="32A2960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261B307" w14:textId="77777777" w:rsidR="00C530B9" w:rsidRPr="005938C5" w:rsidRDefault="00C530B9" w:rsidP="00622670">
            <w:pPr>
              <w:pStyle w:val="AmColumnHeading"/>
            </w:pPr>
            <w:r w:rsidRPr="005938C5">
              <w:t>Emendamento</w:t>
            </w:r>
          </w:p>
        </w:tc>
      </w:tr>
      <w:tr w:rsidR="00C530B9" w:rsidRPr="005938C5" w14:paraId="6D245E4A" w14:textId="77777777" w:rsidTr="00622670">
        <w:trPr>
          <w:jc w:val="center"/>
        </w:trPr>
        <w:tc>
          <w:tcPr>
            <w:tcW w:w="4876" w:type="dxa"/>
            <w:tcBorders>
              <w:top w:val="nil"/>
              <w:left w:val="nil"/>
              <w:bottom w:val="nil"/>
              <w:right w:val="nil"/>
            </w:tcBorders>
          </w:tcPr>
          <w:p w14:paraId="2B42A49F" w14:textId="77777777" w:rsidR="00C530B9" w:rsidRPr="005938C5" w:rsidRDefault="00C530B9" w:rsidP="00622670">
            <w:pPr>
              <w:pStyle w:val="Normal6a"/>
            </w:pPr>
          </w:p>
        </w:tc>
        <w:tc>
          <w:tcPr>
            <w:tcW w:w="4876" w:type="dxa"/>
            <w:tcBorders>
              <w:top w:val="nil"/>
              <w:left w:val="nil"/>
              <w:bottom w:val="nil"/>
              <w:right w:val="nil"/>
            </w:tcBorders>
          </w:tcPr>
          <w:p w14:paraId="36B23191" w14:textId="77777777" w:rsidR="00C530B9" w:rsidRPr="005938C5" w:rsidRDefault="00C530B9" w:rsidP="00622670">
            <w:pPr>
              <w:pStyle w:val="Normal6a"/>
            </w:pPr>
            <w:r w:rsidRPr="005938C5">
              <w:rPr>
                <w:b/>
                <w:i/>
              </w:rPr>
              <w:t>20 bis.</w:t>
            </w:r>
            <w:r w:rsidRPr="005938C5">
              <w:tab/>
            </w:r>
            <w:r w:rsidRPr="005938C5">
              <w:rPr>
                <w:b/>
                <w:i/>
              </w:rPr>
              <w:t>esorta il Montenegro ad attuare in modo coerente tutte le raccomandazioni del Comitato europeo per la prevenzione della tortura e delle pene o trattamenti inumani o degradanti (CPT), in quanto le sue conclusioni del 2025 indicano nuovamente la mancanza di miglioramenti sistemici, e anche il deterioramento delle condizioni in alcune istituzioni chiuse; rileva con preoccupazione il crescente numero di denunce di tortura e coercizione per ottenere dichiarazioni, l'arretrato di casi e l'uso limitato di garanzie procedurali fondamentali come la registrazione audiovisiva degli interrogatori; deplora inoltre l'applicazione incoerente delle sospensioni e dei procedimenti disciplinari, nonché la continua pratica di comminare sanzioni più miti in caso di maltrattamenti da parte della polizia, e chiede indagini tempestive, efficaci e imparziali;</w:t>
            </w:r>
          </w:p>
        </w:tc>
      </w:tr>
    </w:tbl>
    <w:p w14:paraId="27423C3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30BC84B" w14:textId="77777777" w:rsidR="00C530B9" w:rsidRPr="005938C5" w:rsidRDefault="00C530B9" w:rsidP="00C530B9">
      <w:r w:rsidRPr="005938C5">
        <w:rPr>
          <w:rStyle w:val="HideTWBExt"/>
          <w:noProof w:val="0"/>
        </w:rPr>
        <w:t>&lt;/Amend&gt;</w:t>
      </w:r>
    </w:p>
    <w:p w14:paraId="7D1FAC3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164</w:t>
      </w:r>
      <w:r w:rsidRPr="005938C5">
        <w:rPr>
          <w:rStyle w:val="HideTWBExt"/>
          <w:b w:val="0"/>
          <w:noProof w:val="0"/>
        </w:rPr>
        <w:t>&lt;/NumAm&gt;</w:t>
      </w:r>
    </w:p>
    <w:p w14:paraId="431F45B3"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1C1BE05"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20A37F10" w14:textId="77777777" w:rsidR="00C530B9" w:rsidRPr="005938C5" w:rsidRDefault="00C530B9" w:rsidP="00C530B9">
      <w:pPr>
        <w:pStyle w:val="NormalBold"/>
      </w:pPr>
      <w:r w:rsidRPr="005938C5">
        <w:rPr>
          <w:rStyle w:val="HideTWBExt"/>
          <w:b w:val="0"/>
          <w:noProof w:val="0"/>
        </w:rPr>
        <w:t>&lt;/RepeatBlock-By&gt;</w:t>
      </w:r>
    </w:p>
    <w:p w14:paraId="3B4E59F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7DE0157" w14:textId="77777777" w:rsidR="00C530B9" w:rsidRPr="005938C5" w:rsidRDefault="00C530B9" w:rsidP="00C530B9">
      <w:pPr>
        <w:pStyle w:val="NormalBold"/>
      </w:pPr>
      <w:r w:rsidRPr="005938C5">
        <w:rPr>
          <w:rStyle w:val="HideTWBExt"/>
          <w:b w:val="0"/>
          <w:noProof w:val="0"/>
        </w:rPr>
        <w:t>&lt;Article&gt;</w:t>
      </w:r>
      <w:r w:rsidRPr="005938C5">
        <w:t>Paragrafo 20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0D84957" w14:textId="77777777" w:rsidTr="00622670">
        <w:trPr>
          <w:trHeight w:hRule="exact" w:val="240"/>
          <w:jc w:val="center"/>
        </w:trPr>
        <w:tc>
          <w:tcPr>
            <w:tcW w:w="9752" w:type="dxa"/>
            <w:gridSpan w:val="2"/>
            <w:tcBorders>
              <w:top w:val="nil"/>
              <w:left w:val="nil"/>
              <w:bottom w:val="nil"/>
              <w:right w:val="nil"/>
            </w:tcBorders>
          </w:tcPr>
          <w:p w14:paraId="2AE651AE" w14:textId="77777777" w:rsidR="00C530B9" w:rsidRPr="005938C5" w:rsidRDefault="00C530B9" w:rsidP="00622670"/>
        </w:tc>
      </w:tr>
      <w:tr w:rsidR="00C530B9" w:rsidRPr="005938C5" w14:paraId="35FE48A3" w14:textId="77777777" w:rsidTr="00622670">
        <w:trPr>
          <w:trHeight w:val="240"/>
          <w:jc w:val="center"/>
        </w:trPr>
        <w:tc>
          <w:tcPr>
            <w:tcW w:w="4876" w:type="dxa"/>
            <w:tcBorders>
              <w:top w:val="nil"/>
              <w:left w:val="nil"/>
              <w:bottom w:val="nil"/>
              <w:right w:val="nil"/>
            </w:tcBorders>
          </w:tcPr>
          <w:p w14:paraId="6482733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B8B9C76" w14:textId="77777777" w:rsidR="00C530B9" w:rsidRPr="005938C5" w:rsidRDefault="00C530B9" w:rsidP="00622670">
            <w:pPr>
              <w:pStyle w:val="AmColumnHeading"/>
            </w:pPr>
            <w:r w:rsidRPr="005938C5">
              <w:t>Emendamento</w:t>
            </w:r>
          </w:p>
        </w:tc>
      </w:tr>
      <w:tr w:rsidR="00C530B9" w:rsidRPr="005938C5" w14:paraId="46126AF6" w14:textId="77777777" w:rsidTr="00622670">
        <w:trPr>
          <w:jc w:val="center"/>
        </w:trPr>
        <w:tc>
          <w:tcPr>
            <w:tcW w:w="4876" w:type="dxa"/>
            <w:tcBorders>
              <w:top w:val="nil"/>
              <w:left w:val="nil"/>
              <w:bottom w:val="nil"/>
              <w:right w:val="nil"/>
            </w:tcBorders>
          </w:tcPr>
          <w:p w14:paraId="77357319" w14:textId="77777777" w:rsidR="00C530B9" w:rsidRPr="005938C5" w:rsidRDefault="00C530B9" w:rsidP="00622670">
            <w:pPr>
              <w:pStyle w:val="Normal6a"/>
            </w:pPr>
          </w:p>
        </w:tc>
        <w:tc>
          <w:tcPr>
            <w:tcW w:w="4876" w:type="dxa"/>
            <w:tcBorders>
              <w:top w:val="nil"/>
              <w:left w:val="nil"/>
              <w:bottom w:val="nil"/>
              <w:right w:val="nil"/>
            </w:tcBorders>
          </w:tcPr>
          <w:p w14:paraId="588D76C6" w14:textId="77777777" w:rsidR="00C530B9" w:rsidRPr="005938C5" w:rsidRDefault="00C530B9" w:rsidP="00622670">
            <w:pPr>
              <w:pStyle w:val="Normal6a"/>
            </w:pPr>
            <w:r w:rsidRPr="005938C5">
              <w:rPr>
                <w:b/>
                <w:i/>
              </w:rPr>
              <w:t>20 ter.</w:t>
            </w:r>
            <w:r w:rsidRPr="005938C5">
              <w:tab/>
            </w:r>
            <w:r w:rsidRPr="005938C5">
              <w:rPr>
                <w:b/>
                <w:i/>
              </w:rPr>
              <w:t>invita il Montenegro ad attuare una strategia di deistituzionalizzazione per le persone con disabilità, nonché un solido sistema di protezione dei minori che poggi sull'assistenza sul territorio, il cui principio guida sia l'interesse superiore del minore, anche per quanto riguarda i minori privati delle cure genitoriali o con disabilità;</w:t>
            </w:r>
          </w:p>
        </w:tc>
      </w:tr>
    </w:tbl>
    <w:p w14:paraId="4B9E41D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150090E" w14:textId="77777777" w:rsidR="00C530B9" w:rsidRPr="005938C5" w:rsidRDefault="00C530B9" w:rsidP="00C530B9">
      <w:r w:rsidRPr="005938C5">
        <w:rPr>
          <w:rStyle w:val="HideTWBExt"/>
          <w:noProof w:val="0"/>
        </w:rPr>
        <w:t>&lt;/Amend&gt;</w:t>
      </w:r>
    </w:p>
    <w:p w14:paraId="52D778E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165</w:t>
      </w:r>
      <w:r w:rsidRPr="005938C5">
        <w:rPr>
          <w:rStyle w:val="HideTWBExt"/>
          <w:b w:val="0"/>
          <w:noProof w:val="0"/>
        </w:rPr>
        <w:t>&lt;/NumAm&gt;</w:t>
      </w:r>
    </w:p>
    <w:p w14:paraId="2F46CDA0"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4A4B4F70"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46334D22" w14:textId="77777777" w:rsidR="00C530B9" w:rsidRPr="005938C5" w:rsidRDefault="00C530B9" w:rsidP="00C530B9">
      <w:pPr>
        <w:pStyle w:val="NormalBold"/>
      </w:pPr>
      <w:r w:rsidRPr="005938C5">
        <w:rPr>
          <w:rStyle w:val="HideTWBExt"/>
          <w:b w:val="0"/>
          <w:noProof w:val="0"/>
        </w:rPr>
        <w:t>&lt;/RepeatBlock-By&gt;</w:t>
      </w:r>
    </w:p>
    <w:p w14:paraId="3922FC3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E320B1E" w14:textId="77777777" w:rsidR="00C530B9" w:rsidRPr="005938C5" w:rsidRDefault="00C530B9" w:rsidP="00C530B9">
      <w:pPr>
        <w:pStyle w:val="NormalBold"/>
      </w:pPr>
      <w:r w:rsidRPr="005938C5">
        <w:rPr>
          <w:rStyle w:val="HideTWBExt"/>
          <w:b w:val="0"/>
          <w:noProof w:val="0"/>
        </w:rPr>
        <w:t>&lt;Article&gt;</w:t>
      </w:r>
      <w:r w:rsidRPr="005938C5">
        <w:t>Paragrafo 20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DA83996" w14:textId="77777777" w:rsidTr="00622670">
        <w:trPr>
          <w:trHeight w:hRule="exact" w:val="240"/>
          <w:jc w:val="center"/>
        </w:trPr>
        <w:tc>
          <w:tcPr>
            <w:tcW w:w="9752" w:type="dxa"/>
            <w:gridSpan w:val="2"/>
            <w:tcBorders>
              <w:top w:val="nil"/>
              <w:left w:val="nil"/>
              <w:bottom w:val="nil"/>
              <w:right w:val="nil"/>
            </w:tcBorders>
          </w:tcPr>
          <w:p w14:paraId="30E14887" w14:textId="77777777" w:rsidR="00C530B9" w:rsidRPr="005938C5" w:rsidRDefault="00C530B9" w:rsidP="00622670"/>
        </w:tc>
      </w:tr>
      <w:tr w:rsidR="00C530B9" w:rsidRPr="005938C5" w14:paraId="7F2F3317" w14:textId="77777777" w:rsidTr="00622670">
        <w:trPr>
          <w:trHeight w:val="240"/>
          <w:jc w:val="center"/>
        </w:trPr>
        <w:tc>
          <w:tcPr>
            <w:tcW w:w="4876" w:type="dxa"/>
            <w:tcBorders>
              <w:top w:val="nil"/>
              <w:left w:val="nil"/>
              <w:bottom w:val="nil"/>
              <w:right w:val="nil"/>
            </w:tcBorders>
          </w:tcPr>
          <w:p w14:paraId="49B6017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6630121" w14:textId="77777777" w:rsidR="00C530B9" w:rsidRPr="005938C5" w:rsidRDefault="00C530B9" w:rsidP="00622670">
            <w:pPr>
              <w:pStyle w:val="AmColumnHeading"/>
            </w:pPr>
            <w:r w:rsidRPr="005938C5">
              <w:t>Emendamento</w:t>
            </w:r>
          </w:p>
        </w:tc>
      </w:tr>
      <w:tr w:rsidR="00C530B9" w:rsidRPr="005938C5" w14:paraId="04947365" w14:textId="77777777" w:rsidTr="00622670">
        <w:trPr>
          <w:jc w:val="center"/>
        </w:trPr>
        <w:tc>
          <w:tcPr>
            <w:tcW w:w="4876" w:type="dxa"/>
            <w:tcBorders>
              <w:top w:val="nil"/>
              <w:left w:val="nil"/>
              <w:bottom w:val="nil"/>
              <w:right w:val="nil"/>
            </w:tcBorders>
          </w:tcPr>
          <w:p w14:paraId="50C7ECF8" w14:textId="77777777" w:rsidR="00C530B9" w:rsidRPr="005938C5" w:rsidRDefault="00C530B9" w:rsidP="00622670">
            <w:pPr>
              <w:pStyle w:val="Normal6a"/>
            </w:pPr>
          </w:p>
        </w:tc>
        <w:tc>
          <w:tcPr>
            <w:tcW w:w="4876" w:type="dxa"/>
            <w:tcBorders>
              <w:top w:val="nil"/>
              <w:left w:val="nil"/>
              <w:bottom w:val="nil"/>
              <w:right w:val="nil"/>
            </w:tcBorders>
          </w:tcPr>
          <w:p w14:paraId="20DACA6D" w14:textId="77777777" w:rsidR="00C530B9" w:rsidRPr="005938C5" w:rsidRDefault="00C530B9" w:rsidP="00622670">
            <w:pPr>
              <w:pStyle w:val="Normal6a"/>
            </w:pPr>
            <w:r w:rsidRPr="005938C5">
              <w:rPr>
                <w:b/>
                <w:i/>
              </w:rPr>
              <w:t>20 quater.</w:t>
            </w:r>
            <w:r w:rsidRPr="005938C5">
              <w:tab/>
            </w:r>
            <w:r w:rsidRPr="005938C5">
              <w:rPr>
                <w:b/>
                <w:i/>
              </w:rPr>
              <w:t>esprime profonda preoccupazione per la massiccia edificazione in corso nel sito UNESCO della baia di Kotor; deplora l'annunciata demolizione dell'hotel Slovenska plaža, capolavoro architettonico; si rammarica per la perdita di antichi ulivi nella regione costiera a causa dello sviluppo immobiliare; esorta il governo del Montenegro a garantire un accesso adeguato a Sveti Stefan conformemente alla convenzione quadro del Consiglio d'Europa sul valore del patrimonio culturale per la società (convenzione Faro), nonché a garantire la finalizzazione della tutela giuridica del parco Miločer; accoglie con favore gli sviluppi positivi in termini di conservazione del patrimonio, come la protezione formale del sito paesaggistico culturale della baia di Valdanos con ulivi secolari e del complesso militare di Skočiđevojka; esorta gli organismi competenti a esaminare e tutelare il potenziale sito archeologico di Velja Trojica;</w:t>
            </w:r>
          </w:p>
        </w:tc>
      </w:tr>
    </w:tbl>
    <w:p w14:paraId="4E1B9B3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41E8FA9" w14:textId="77777777" w:rsidR="00C530B9" w:rsidRPr="005938C5" w:rsidRDefault="00C530B9" w:rsidP="00C530B9">
      <w:r w:rsidRPr="005938C5">
        <w:rPr>
          <w:rStyle w:val="HideTWBExt"/>
          <w:noProof w:val="0"/>
        </w:rPr>
        <w:t>&lt;/Amend&gt;</w:t>
      </w:r>
    </w:p>
    <w:p w14:paraId="1393C31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166</w:t>
      </w:r>
      <w:r w:rsidRPr="005938C5">
        <w:rPr>
          <w:rStyle w:val="HideTWBExt"/>
          <w:b w:val="0"/>
          <w:noProof w:val="0"/>
        </w:rPr>
        <w:t>&lt;/NumAm&gt;</w:t>
      </w:r>
    </w:p>
    <w:p w14:paraId="26B10A8A"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70EE078A" w14:textId="77777777" w:rsidR="00C530B9" w:rsidRPr="005938C5" w:rsidRDefault="00C530B9" w:rsidP="00C530B9">
      <w:pPr>
        <w:pStyle w:val="NormalBold"/>
      </w:pPr>
      <w:r w:rsidRPr="005938C5">
        <w:rPr>
          <w:rStyle w:val="HideTWBExt"/>
          <w:b w:val="0"/>
          <w:noProof w:val="0"/>
        </w:rPr>
        <w:t>&lt;/RepeatBlock-By&gt;</w:t>
      </w:r>
    </w:p>
    <w:p w14:paraId="76A4328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3445BC" w14:textId="77777777" w:rsidR="00C530B9" w:rsidRPr="005938C5" w:rsidRDefault="00C530B9" w:rsidP="00C530B9">
      <w:pPr>
        <w:pStyle w:val="NormalBold"/>
      </w:pPr>
      <w:r w:rsidRPr="005938C5">
        <w:rPr>
          <w:rStyle w:val="HideTWBExt"/>
          <w:b w:val="0"/>
          <w:noProof w:val="0"/>
        </w:rPr>
        <w:t>&lt;Article&gt;</w:t>
      </w:r>
      <w:r w:rsidRPr="005938C5">
        <w:t>Paragrafo 20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01AEA2" w14:textId="77777777" w:rsidTr="00622670">
        <w:trPr>
          <w:trHeight w:hRule="exact" w:val="240"/>
          <w:jc w:val="center"/>
        </w:trPr>
        <w:tc>
          <w:tcPr>
            <w:tcW w:w="9752" w:type="dxa"/>
            <w:gridSpan w:val="2"/>
            <w:tcBorders>
              <w:top w:val="nil"/>
              <w:left w:val="nil"/>
              <w:bottom w:val="nil"/>
              <w:right w:val="nil"/>
            </w:tcBorders>
          </w:tcPr>
          <w:p w14:paraId="3463F02D" w14:textId="77777777" w:rsidR="00C530B9" w:rsidRPr="005938C5" w:rsidRDefault="00C530B9" w:rsidP="00622670"/>
        </w:tc>
      </w:tr>
      <w:tr w:rsidR="00C530B9" w:rsidRPr="005938C5" w14:paraId="7287AF43" w14:textId="77777777" w:rsidTr="00622670">
        <w:trPr>
          <w:trHeight w:val="240"/>
          <w:jc w:val="center"/>
        </w:trPr>
        <w:tc>
          <w:tcPr>
            <w:tcW w:w="4876" w:type="dxa"/>
            <w:tcBorders>
              <w:top w:val="nil"/>
              <w:left w:val="nil"/>
              <w:bottom w:val="nil"/>
              <w:right w:val="nil"/>
            </w:tcBorders>
          </w:tcPr>
          <w:p w14:paraId="5095773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10B1DEC" w14:textId="77777777" w:rsidR="00C530B9" w:rsidRPr="005938C5" w:rsidRDefault="00C530B9" w:rsidP="00622670">
            <w:pPr>
              <w:pStyle w:val="AmColumnHeading"/>
            </w:pPr>
            <w:r w:rsidRPr="005938C5">
              <w:t>Emendamento</w:t>
            </w:r>
          </w:p>
        </w:tc>
      </w:tr>
      <w:tr w:rsidR="00C530B9" w:rsidRPr="005938C5" w14:paraId="44965781" w14:textId="77777777" w:rsidTr="00622670">
        <w:trPr>
          <w:jc w:val="center"/>
        </w:trPr>
        <w:tc>
          <w:tcPr>
            <w:tcW w:w="4876" w:type="dxa"/>
            <w:tcBorders>
              <w:top w:val="nil"/>
              <w:left w:val="nil"/>
              <w:bottom w:val="nil"/>
              <w:right w:val="nil"/>
            </w:tcBorders>
          </w:tcPr>
          <w:p w14:paraId="5A5B96F2" w14:textId="77777777" w:rsidR="00C530B9" w:rsidRPr="005938C5" w:rsidRDefault="00C530B9" w:rsidP="00622670">
            <w:pPr>
              <w:pStyle w:val="Normal6a"/>
            </w:pPr>
          </w:p>
        </w:tc>
        <w:tc>
          <w:tcPr>
            <w:tcW w:w="4876" w:type="dxa"/>
            <w:tcBorders>
              <w:top w:val="nil"/>
              <w:left w:val="nil"/>
              <w:bottom w:val="nil"/>
              <w:right w:val="nil"/>
            </w:tcBorders>
          </w:tcPr>
          <w:p w14:paraId="06BABAA1" w14:textId="77777777" w:rsidR="00C530B9" w:rsidRPr="005938C5" w:rsidRDefault="00C530B9" w:rsidP="00622670">
            <w:pPr>
              <w:pStyle w:val="Normal6a"/>
            </w:pPr>
            <w:r w:rsidRPr="005938C5">
              <w:rPr>
                <w:b/>
                <w:i/>
              </w:rPr>
              <w:t>20 quater.</w:t>
            </w:r>
            <w:r w:rsidRPr="005938C5">
              <w:tab/>
            </w:r>
            <w:r w:rsidRPr="005938C5">
              <w:rPr>
                <w:b/>
                <w:i/>
              </w:rPr>
              <w:t>accoglie con favore l'organizzazione da parte del Montenegro del vertice UE-Balcani occidentali il 5 giugno 2026 a Tivat, in qualità di paese avanzato nel processo di allargamento dell'UE, che offre un'importante piattaforma per rafforzare la cooperazione regionale, far progredire il programma di adesione, rafforzare l'integrazione economica e affrontare le sfide comuni, sottolineando in tal modo il ruolo attivo del Montenegro nel plasmare il futuro dei Balcani occidentali all'interno dell'Unione europea;</w:t>
            </w:r>
          </w:p>
        </w:tc>
      </w:tr>
    </w:tbl>
    <w:p w14:paraId="56A7BF5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C6521E8" w14:textId="77777777" w:rsidR="00C530B9" w:rsidRPr="005938C5" w:rsidRDefault="00C530B9" w:rsidP="00C530B9">
      <w:r w:rsidRPr="005938C5">
        <w:rPr>
          <w:rStyle w:val="HideTWBExt"/>
          <w:noProof w:val="0"/>
        </w:rPr>
        <w:t>&lt;/Amend&gt;</w:t>
      </w:r>
    </w:p>
    <w:p w14:paraId="3655CB3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167</w:t>
      </w:r>
      <w:r w:rsidRPr="005938C5">
        <w:rPr>
          <w:rStyle w:val="HideTWBExt"/>
          <w:b w:val="0"/>
          <w:noProof w:val="0"/>
        </w:rPr>
        <w:t>&lt;/NumAm&gt;</w:t>
      </w:r>
    </w:p>
    <w:p w14:paraId="1462D8E0"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2F26CA90" w14:textId="77777777" w:rsidR="00C530B9" w:rsidRPr="005938C5" w:rsidRDefault="00C530B9" w:rsidP="00C530B9">
      <w:pPr>
        <w:pStyle w:val="NormalBold"/>
      </w:pPr>
      <w:r w:rsidRPr="005938C5">
        <w:rPr>
          <w:rStyle w:val="HideTWBExt"/>
          <w:b w:val="0"/>
          <w:noProof w:val="0"/>
        </w:rPr>
        <w:t>&lt;/RepeatBlock-By&gt;</w:t>
      </w:r>
    </w:p>
    <w:p w14:paraId="7E35D13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1A77807" w14:textId="77777777" w:rsidR="00C530B9" w:rsidRPr="005938C5" w:rsidRDefault="00C530B9" w:rsidP="00C530B9">
      <w:pPr>
        <w:pStyle w:val="NormalBold"/>
      </w:pPr>
      <w:r w:rsidRPr="005938C5">
        <w:rPr>
          <w:rStyle w:val="HideTWBExt"/>
          <w:b w:val="0"/>
          <w:noProof w:val="0"/>
        </w:rPr>
        <w:t>&lt;Article&gt;</w:t>
      </w:r>
      <w:r w:rsidRPr="005938C5">
        <w:t>Paragrafo 21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A2A2746" w14:textId="77777777" w:rsidTr="00622670">
        <w:trPr>
          <w:trHeight w:hRule="exact" w:val="240"/>
          <w:jc w:val="center"/>
        </w:trPr>
        <w:tc>
          <w:tcPr>
            <w:tcW w:w="9752" w:type="dxa"/>
            <w:gridSpan w:val="2"/>
            <w:tcBorders>
              <w:top w:val="nil"/>
              <w:left w:val="nil"/>
              <w:bottom w:val="nil"/>
              <w:right w:val="nil"/>
            </w:tcBorders>
          </w:tcPr>
          <w:p w14:paraId="40B490F7" w14:textId="77777777" w:rsidR="00C530B9" w:rsidRPr="005938C5" w:rsidRDefault="00C530B9" w:rsidP="00622670"/>
        </w:tc>
      </w:tr>
      <w:tr w:rsidR="00C530B9" w:rsidRPr="005938C5" w14:paraId="2EE5DE7F" w14:textId="77777777" w:rsidTr="00622670">
        <w:trPr>
          <w:trHeight w:val="240"/>
          <w:jc w:val="center"/>
        </w:trPr>
        <w:tc>
          <w:tcPr>
            <w:tcW w:w="4876" w:type="dxa"/>
            <w:tcBorders>
              <w:top w:val="nil"/>
              <w:left w:val="nil"/>
              <w:bottom w:val="nil"/>
              <w:right w:val="nil"/>
            </w:tcBorders>
          </w:tcPr>
          <w:p w14:paraId="6E31969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F6A5FB0" w14:textId="77777777" w:rsidR="00C530B9" w:rsidRPr="005938C5" w:rsidRDefault="00C530B9" w:rsidP="00622670">
            <w:pPr>
              <w:pStyle w:val="AmColumnHeading"/>
            </w:pPr>
            <w:r w:rsidRPr="005938C5">
              <w:t>Emendamento</w:t>
            </w:r>
          </w:p>
        </w:tc>
      </w:tr>
      <w:tr w:rsidR="00C530B9" w:rsidRPr="005938C5" w14:paraId="6295C89F" w14:textId="77777777" w:rsidTr="00622670">
        <w:trPr>
          <w:jc w:val="center"/>
        </w:trPr>
        <w:tc>
          <w:tcPr>
            <w:tcW w:w="4876" w:type="dxa"/>
            <w:tcBorders>
              <w:top w:val="nil"/>
              <w:left w:val="nil"/>
              <w:bottom w:val="nil"/>
              <w:right w:val="nil"/>
            </w:tcBorders>
          </w:tcPr>
          <w:p w14:paraId="439575D8" w14:textId="77777777" w:rsidR="00C530B9" w:rsidRPr="005938C5" w:rsidRDefault="00C530B9" w:rsidP="00622670">
            <w:pPr>
              <w:pStyle w:val="Normal6a"/>
            </w:pPr>
            <w:r w:rsidRPr="005938C5">
              <w:t>21.</w:t>
            </w:r>
            <w:r w:rsidRPr="005938C5">
              <w:tab/>
              <w:t xml:space="preserve">sottolinea il ruolo chiave delle relazioni di buon vicinato e della cooperazione regionale nel processo di allargamento; </w:t>
            </w:r>
            <w:r w:rsidRPr="005938C5">
              <w:rPr>
                <w:b/>
                <w:i/>
              </w:rPr>
              <w:t>chiede soluzioni costruttive alle</w:t>
            </w:r>
            <w:r w:rsidRPr="005938C5">
              <w:t xml:space="preserve"> questioni bilaterali in sospeso, dando priorità agli interessi dei cittadini;</w:t>
            </w:r>
          </w:p>
        </w:tc>
        <w:tc>
          <w:tcPr>
            <w:tcW w:w="4876" w:type="dxa"/>
            <w:tcBorders>
              <w:top w:val="nil"/>
              <w:left w:val="nil"/>
              <w:bottom w:val="nil"/>
              <w:right w:val="nil"/>
            </w:tcBorders>
          </w:tcPr>
          <w:p w14:paraId="57D6B2CA" w14:textId="77777777" w:rsidR="00C530B9" w:rsidRPr="005938C5" w:rsidRDefault="00C530B9" w:rsidP="00622670">
            <w:pPr>
              <w:pStyle w:val="Normal6a"/>
            </w:pPr>
            <w:r w:rsidRPr="005938C5">
              <w:t>21.</w:t>
            </w:r>
            <w:r w:rsidRPr="005938C5">
              <w:tab/>
              <w:t xml:space="preserve">sottolinea il ruolo chiave delle relazioni di buon vicinato e della cooperazione regionale nel processo di allargamento; </w:t>
            </w:r>
            <w:r w:rsidRPr="005938C5">
              <w:rPr>
                <w:b/>
                <w:i/>
              </w:rPr>
              <w:t>ribadisce che la risoluzione costruttiva e tempestiva delle</w:t>
            </w:r>
            <w:r w:rsidRPr="005938C5">
              <w:t xml:space="preserve"> questioni bilaterali in sospeso, </w:t>
            </w:r>
            <w:r w:rsidRPr="005938C5">
              <w:rPr>
                <w:b/>
                <w:i/>
              </w:rPr>
              <w:t>nel rispetto del diritto internazionale e dei valori europei, costituisce parte integrante del processo di adesione;</w:t>
            </w:r>
            <w:r w:rsidRPr="005938C5">
              <w:t xml:space="preserve"> </w:t>
            </w:r>
            <w:r w:rsidRPr="005938C5">
              <w:rPr>
                <w:b/>
                <w:i/>
              </w:rPr>
              <w:t>invita a un dialogo improntato al rispetto reciproco,</w:t>
            </w:r>
            <w:r w:rsidRPr="005938C5">
              <w:t xml:space="preserve"> dando priorità agli interessi dei cittadini;</w:t>
            </w:r>
          </w:p>
        </w:tc>
      </w:tr>
    </w:tbl>
    <w:p w14:paraId="273E626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1F525081" w14:textId="77777777" w:rsidR="00C530B9" w:rsidRPr="005938C5" w:rsidRDefault="00C530B9" w:rsidP="00C530B9">
      <w:r w:rsidRPr="005938C5">
        <w:rPr>
          <w:rStyle w:val="HideTWBExt"/>
          <w:noProof w:val="0"/>
        </w:rPr>
        <w:t>&lt;/Amend&gt;</w:t>
      </w:r>
    </w:p>
    <w:p w14:paraId="7596D51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168</w:t>
      </w:r>
      <w:r w:rsidRPr="005938C5">
        <w:rPr>
          <w:rStyle w:val="HideTWBExt"/>
          <w:b w:val="0"/>
          <w:noProof w:val="0"/>
        </w:rPr>
        <w:t>&lt;/NumAm&gt;</w:t>
      </w:r>
    </w:p>
    <w:p w14:paraId="367A3BB6"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0A5172F0" w14:textId="77777777" w:rsidR="00C530B9" w:rsidRPr="005938C5" w:rsidRDefault="00C530B9" w:rsidP="00C530B9">
      <w:pPr>
        <w:pStyle w:val="NormalBold"/>
      </w:pPr>
      <w:r w:rsidRPr="005938C5">
        <w:rPr>
          <w:rStyle w:val="HideTWBExt"/>
          <w:b w:val="0"/>
          <w:noProof w:val="0"/>
        </w:rPr>
        <w:t>&lt;/RepeatBlock-By&gt;</w:t>
      </w:r>
    </w:p>
    <w:p w14:paraId="71B30F0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D54F920" w14:textId="77777777" w:rsidR="00C530B9" w:rsidRPr="005938C5" w:rsidRDefault="00C530B9" w:rsidP="00C530B9">
      <w:pPr>
        <w:pStyle w:val="NormalBold"/>
      </w:pPr>
      <w:r w:rsidRPr="005938C5">
        <w:rPr>
          <w:rStyle w:val="HideTWBExt"/>
          <w:b w:val="0"/>
          <w:noProof w:val="0"/>
        </w:rPr>
        <w:t>&lt;Article&gt;</w:t>
      </w:r>
      <w:r w:rsidRPr="005938C5">
        <w:t>Paragrafo 21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F96D3A8" w14:textId="77777777" w:rsidTr="00622670">
        <w:trPr>
          <w:trHeight w:hRule="exact" w:val="240"/>
          <w:jc w:val="center"/>
        </w:trPr>
        <w:tc>
          <w:tcPr>
            <w:tcW w:w="9752" w:type="dxa"/>
            <w:gridSpan w:val="2"/>
            <w:tcBorders>
              <w:top w:val="nil"/>
              <w:left w:val="nil"/>
              <w:bottom w:val="nil"/>
              <w:right w:val="nil"/>
            </w:tcBorders>
          </w:tcPr>
          <w:p w14:paraId="3FE642A0" w14:textId="77777777" w:rsidR="00C530B9" w:rsidRPr="005938C5" w:rsidRDefault="00C530B9" w:rsidP="00622670"/>
        </w:tc>
      </w:tr>
      <w:tr w:rsidR="00C530B9" w:rsidRPr="005938C5" w14:paraId="764AC893" w14:textId="77777777" w:rsidTr="00622670">
        <w:trPr>
          <w:trHeight w:val="240"/>
          <w:jc w:val="center"/>
        </w:trPr>
        <w:tc>
          <w:tcPr>
            <w:tcW w:w="4876" w:type="dxa"/>
            <w:tcBorders>
              <w:top w:val="nil"/>
              <w:left w:val="nil"/>
              <w:bottom w:val="nil"/>
              <w:right w:val="nil"/>
            </w:tcBorders>
          </w:tcPr>
          <w:p w14:paraId="5842C49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47C0EA7" w14:textId="77777777" w:rsidR="00C530B9" w:rsidRPr="005938C5" w:rsidRDefault="00C530B9" w:rsidP="00622670">
            <w:pPr>
              <w:pStyle w:val="AmColumnHeading"/>
            </w:pPr>
            <w:r w:rsidRPr="005938C5">
              <w:t>Emendamento</w:t>
            </w:r>
          </w:p>
        </w:tc>
      </w:tr>
      <w:tr w:rsidR="00C530B9" w:rsidRPr="005938C5" w14:paraId="15A66FB8" w14:textId="77777777" w:rsidTr="00622670">
        <w:trPr>
          <w:jc w:val="center"/>
        </w:trPr>
        <w:tc>
          <w:tcPr>
            <w:tcW w:w="4876" w:type="dxa"/>
            <w:tcBorders>
              <w:top w:val="nil"/>
              <w:left w:val="nil"/>
              <w:bottom w:val="nil"/>
              <w:right w:val="nil"/>
            </w:tcBorders>
          </w:tcPr>
          <w:p w14:paraId="2DFD9A2D" w14:textId="77777777" w:rsidR="00C530B9" w:rsidRPr="005938C5" w:rsidRDefault="00C530B9" w:rsidP="00622670">
            <w:pPr>
              <w:pStyle w:val="Normal6a"/>
            </w:pPr>
            <w:r w:rsidRPr="005938C5">
              <w:t>21.</w:t>
            </w:r>
            <w:r w:rsidRPr="005938C5">
              <w:tab/>
              <w:t>sottolinea il ruolo chiave delle relazioni di buon vicinato e della cooperazione regionale nel processo di allargamento; chiede soluzioni costruttive alle questioni bilaterali in sospeso, dando priorità agli interessi dei cittadini;</w:t>
            </w:r>
          </w:p>
        </w:tc>
        <w:tc>
          <w:tcPr>
            <w:tcW w:w="4876" w:type="dxa"/>
            <w:tcBorders>
              <w:top w:val="nil"/>
              <w:left w:val="nil"/>
              <w:bottom w:val="nil"/>
              <w:right w:val="nil"/>
            </w:tcBorders>
          </w:tcPr>
          <w:p w14:paraId="7510840A" w14:textId="77777777" w:rsidR="00C530B9" w:rsidRPr="005938C5" w:rsidRDefault="00C530B9" w:rsidP="00622670">
            <w:pPr>
              <w:pStyle w:val="Normal6a"/>
            </w:pPr>
            <w:r w:rsidRPr="005938C5">
              <w:t>21.</w:t>
            </w:r>
            <w:r w:rsidRPr="005938C5">
              <w:tab/>
              <w:t>sottolinea il ruolo chiave delle relazioni di buon vicinato e della cooperazione regionale nel processo di allargamento</w:t>
            </w:r>
            <w:r w:rsidRPr="005938C5">
              <w:rPr>
                <w:b/>
                <w:i/>
              </w:rPr>
              <w:t>; ricorda che le relazioni di buon vicinato sono uno dei criteri fondamentali per valutare i progressi compiuti nel processo di adesione del Montenegro, conformemente al quadro di negoziazione dell'UE</w:t>
            </w:r>
            <w:r w:rsidRPr="005938C5">
              <w:t>; chiede soluzioni costruttive alle questioni bilaterali in sospeso, dando priorità agli interessi dei cittadini;</w:t>
            </w:r>
          </w:p>
        </w:tc>
      </w:tr>
    </w:tbl>
    <w:p w14:paraId="2D18918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293BDEA" w14:textId="77777777" w:rsidR="00C530B9" w:rsidRPr="005938C5" w:rsidRDefault="00C530B9" w:rsidP="00C530B9">
      <w:r w:rsidRPr="005938C5">
        <w:rPr>
          <w:rStyle w:val="HideTWBExt"/>
          <w:noProof w:val="0"/>
        </w:rPr>
        <w:t>&lt;/Amend&gt;</w:t>
      </w:r>
    </w:p>
    <w:p w14:paraId="29CC69B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169</w:t>
      </w:r>
      <w:r w:rsidRPr="005938C5">
        <w:rPr>
          <w:rStyle w:val="HideTWBExt"/>
          <w:b w:val="0"/>
          <w:noProof w:val="0"/>
        </w:rPr>
        <w:t>&lt;/NumAm&gt;</w:t>
      </w:r>
    </w:p>
    <w:p w14:paraId="2200F09E"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191BB465" w14:textId="77777777" w:rsidR="00C530B9" w:rsidRPr="005938C5" w:rsidRDefault="00C530B9" w:rsidP="00C530B9">
      <w:pPr>
        <w:pStyle w:val="NormalBold"/>
      </w:pPr>
      <w:r w:rsidRPr="005938C5">
        <w:rPr>
          <w:rStyle w:val="HideTWBExt"/>
          <w:b w:val="0"/>
          <w:noProof w:val="0"/>
        </w:rPr>
        <w:t>&lt;/RepeatBlock-By&gt;</w:t>
      </w:r>
    </w:p>
    <w:p w14:paraId="56E435B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BEEBCED" w14:textId="77777777" w:rsidR="00C530B9" w:rsidRPr="005938C5" w:rsidRDefault="00C530B9" w:rsidP="00C530B9">
      <w:pPr>
        <w:pStyle w:val="NormalBold"/>
      </w:pPr>
      <w:r w:rsidRPr="005938C5">
        <w:rPr>
          <w:rStyle w:val="HideTWBExt"/>
          <w:b w:val="0"/>
          <w:noProof w:val="0"/>
        </w:rPr>
        <w:t>&lt;Article&gt;</w:t>
      </w:r>
      <w:r w:rsidRPr="005938C5">
        <w:t>Paragrafo 21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8EE7A7B" w14:textId="77777777" w:rsidTr="00622670">
        <w:trPr>
          <w:trHeight w:hRule="exact" w:val="240"/>
          <w:jc w:val="center"/>
        </w:trPr>
        <w:tc>
          <w:tcPr>
            <w:tcW w:w="9752" w:type="dxa"/>
            <w:gridSpan w:val="2"/>
            <w:tcBorders>
              <w:top w:val="nil"/>
              <w:left w:val="nil"/>
              <w:bottom w:val="nil"/>
              <w:right w:val="nil"/>
            </w:tcBorders>
          </w:tcPr>
          <w:p w14:paraId="60D29016" w14:textId="77777777" w:rsidR="00C530B9" w:rsidRPr="005938C5" w:rsidRDefault="00C530B9" w:rsidP="00622670"/>
        </w:tc>
      </w:tr>
      <w:tr w:rsidR="00C530B9" w:rsidRPr="005938C5" w14:paraId="35EE5D55" w14:textId="77777777" w:rsidTr="00622670">
        <w:trPr>
          <w:trHeight w:val="240"/>
          <w:jc w:val="center"/>
        </w:trPr>
        <w:tc>
          <w:tcPr>
            <w:tcW w:w="4876" w:type="dxa"/>
            <w:tcBorders>
              <w:top w:val="nil"/>
              <w:left w:val="nil"/>
              <w:bottom w:val="nil"/>
              <w:right w:val="nil"/>
            </w:tcBorders>
          </w:tcPr>
          <w:p w14:paraId="3FDD760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E05F756" w14:textId="77777777" w:rsidR="00C530B9" w:rsidRPr="005938C5" w:rsidRDefault="00C530B9" w:rsidP="00622670">
            <w:pPr>
              <w:pStyle w:val="AmColumnHeading"/>
            </w:pPr>
            <w:r w:rsidRPr="005938C5">
              <w:t>Emendamento</w:t>
            </w:r>
          </w:p>
        </w:tc>
      </w:tr>
      <w:tr w:rsidR="00C530B9" w:rsidRPr="005938C5" w14:paraId="0D8923A0" w14:textId="77777777" w:rsidTr="00622670">
        <w:trPr>
          <w:jc w:val="center"/>
        </w:trPr>
        <w:tc>
          <w:tcPr>
            <w:tcW w:w="4876" w:type="dxa"/>
            <w:tcBorders>
              <w:top w:val="nil"/>
              <w:left w:val="nil"/>
              <w:bottom w:val="nil"/>
              <w:right w:val="nil"/>
            </w:tcBorders>
          </w:tcPr>
          <w:p w14:paraId="147F5D79" w14:textId="77777777" w:rsidR="00C530B9" w:rsidRPr="005938C5" w:rsidRDefault="00C530B9" w:rsidP="00622670">
            <w:pPr>
              <w:pStyle w:val="Normal6a"/>
            </w:pPr>
            <w:r w:rsidRPr="005938C5">
              <w:t>21.</w:t>
            </w:r>
            <w:r w:rsidRPr="005938C5">
              <w:tab/>
              <w:t>sottolinea il ruolo chiave delle relazioni di buon vicinato e della cooperazione regionale nel processo di allargamento; chiede soluzioni costruttive alle questioni bilaterali in sospeso, dando priorità agli interessi dei cittadini;</w:t>
            </w:r>
          </w:p>
        </w:tc>
        <w:tc>
          <w:tcPr>
            <w:tcW w:w="4876" w:type="dxa"/>
            <w:tcBorders>
              <w:top w:val="nil"/>
              <w:left w:val="nil"/>
              <w:bottom w:val="nil"/>
              <w:right w:val="nil"/>
            </w:tcBorders>
          </w:tcPr>
          <w:p w14:paraId="7531AB64" w14:textId="77777777" w:rsidR="00C530B9" w:rsidRPr="005938C5" w:rsidRDefault="00C530B9" w:rsidP="00622670">
            <w:pPr>
              <w:pStyle w:val="Normal6a"/>
            </w:pPr>
            <w:r w:rsidRPr="005938C5">
              <w:t>21.</w:t>
            </w:r>
            <w:r w:rsidRPr="005938C5">
              <w:tab/>
              <w:t xml:space="preserve">sottolinea il ruolo chiave delle relazioni di buon vicinato e della cooperazione regionale nel processo di allargamento; chiede soluzioni costruttive alle questioni bilaterali in sospeso, dando priorità agli interessi dei cittadini; </w:t>
            </w:r>
            <w:r w:rsidRPr="005938C5">
              <w:rPr>
                <w:b/>
                <w:i/>
              </w:rPr>
              <w:t>ricorda che le controversie bilaterali e regionali irrisolte non dovrebbero essere sfruttate per bloccare i processi di adesione dei paesi candidati; accoglie con favore le consultazioni bilaterali tra la Repubblica di Croazia e il Montenegro;</w:t>
            </w:r>
          </w:p>
        </w:tc>
      </w:tr>
    </w:tbl>
    <w:p w14:paraId="6128742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7FE1EB7" w14:textId="77777777" w:rsidR="00C530B9" w:rsidRPr="005938C5" w:rsidRDefault="00C530B9" w:rsidP="00C530B9">
      <w:r w:rsidRPr="005938C5">
        <w:rPr>
          <w:rStyle w:val="HideTWBExt"/>
          <w:noProof w:val="0"/>
        </w:rPr>
        <w:t>&lt;/Amend&gt;</w:t>
      </w:r>
    </w:p>
    <w:p w14:paraId="524D343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170</w:t>
      </w:r>
      <w:r w:rsidRPr="005938C5">
        <w:rPr>
          <w:rStyle w:val="HideTWBExt"/>
          <w:b w:val="0"/>
          <w:noProof w:val="0"/>
        </w:rPr>
        <w:t>&lt;/NumAm&gt;</w:t>
      </w:r>
    </w:p>
    <w:p w14:paraId="76D87103"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68748409" w14:textId="77777777" w:rsidR="00C530B9" w:rsidRPr="005938C5" w:rsidRDefault="00C530B9" w:rsidP="00C530B9">
      <w:pPr>
        <w:pStyle w:val="NormalBold"/>
      </w:pPr>
      <w:r w:rsidRPr="005938C5">
        <w:rPr>
          <w:rStyle w:val="HideTWBExt"/>
          <w:b w:val="0"/>
          <w:noProof w:val="0"/>
        </w:rPr>
        <w:t>&lt;/RepeatBlock-By&gt;</w:t>
      </w:r>
    </w:p>
    <w:p w14:paraId="58FA488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BD352B" w14:textId="77777777" w:rsidR="00C530B9" w:rsidRPr="005938C5" w:rsidRDefault="00C530B9" w:rsidP="00C530B9">
      <w:pPr>
        <w:pStyle w:val="NormalBold"/>
      </w:pPr>
      <w:r w:rsidRPr="005938C5">
        <w:rPr>
          <w:rStyle w:val="HideTWBExt"/>
          <w:b w:val="0"/>
          <w:noProof w:val="0"/>
        </w:rPr>
        <w:t>&lt;Article&gt;</w:t>
      </w:r>
      <w:r w:rsidRPr="005938C5">
        <w:t>Paragrafo 21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CA59995" w14:textId="77777777" w:rsidTr="00622670">
        <w:trPr>
          <w:trHeight w:hRule="exact" w:val="240"/>
          <w:jc w:val="center"/>
        </w:trPr>
        <w:tc>
          <w:tcPr>
            <w:tcW w:w="9752" w:type="dxa"/>
            <w:gridSpan w:val="2"/>
            <w:tcBorders>
              <w:top w:val="nil"/>
              <w:left w:val="nil"/>
              <w:bottom w:val="nil"/>
              <w:right w:val="nil"/>
            </w:tcBorders>
          </w:tcPr>
          <w:p w14:paraId="39AD6918" w14:textId="77777777" w:rsidR="00C530B9" w:rsidRPr="005938C5" w:rsidRDefault="00C530B9" w:rsidP="00622670"/>
        </w:tc>
      </w:tr>
      <w:tr w:rsidR="00C530B9" w:rsidRPr="005938C5" w14:paraId="2BBA5EDF" w14:textId="77777777" w:rsidTr="00622670">
        <w:trPr>
          <w:trHeight w:val="240"/>
          <w:jc w:val="center"/>
        </w:trPr>
        <w:tc>
          <w:tcPr>
            <w:tcW w:w="4876" w:type="dxa"/>
            <w:tcBorders>
              <w:top w:val="nil"/>
              <w:left w:val="nil"/>
              <w:bottom w:val="nil"/>
              <w:right w:val="nil"/>
            </w:tcBorders>
          </w:tcPr>
          <w:p w14:paraId="0801B72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4DB4A33" w14:textId="77777777" w:rsidR="00C530B9" w:rsidRPr="005938C5" w:rsidRDefault="00C530B9" w:rsidP="00622670">
            <w:pPr>
              <w:pStyle w:val="AmColumnHeading"/>
            </w:pPr>
            <w:r w:rsidRPr="005938C5">
              <w:t>Emendamento</w:t>
            </w:r>
          </w:p>
        </w:tc>
      </w:tr>
      <w:tr w:rsidR="00C530B9" w:rsidRPr="005938C5" w14:paraId="5F9E4961" w14:textId="77777777" w:rsidTr="00622670">
        <w:trPr>
          <w:jc w:val="center"/>
        </w:trPr>
        <w:tc>
          <w:tcPr>
            <w:tcW w:w="4876" w:type="dxa"/>
            <w:tcBorders>
              <w:top w:val="nil"/>
              <w:left w:val="nil"/>
              <w:bottom w:val="nil"/>
              <w:right w:val="nil"/>
            </w:tcBorders>
          </w:tcPr>
          <w:p w14:paraId="27D64A69" w14:textId="77777777" w:rsidR="00C530B9" w:rsidRPr="005938C5" w:rsidRDefault="00C530B9" w:rsidP="00622670">
            <w:pPr>
              <w:pStyle w:val="Normal6a"/>
            </w:pPr>
          </w:p>
        </w:tc>
        <w:tc>
          <w:tcPr>
            <w:tcW w:w="4876" w:type="dxa"/>
            <w:tcBorders>
              <w:top w:val="nil"/>
              <w:left w:val="nil"/>
              <w:bottom w:val="nil"/>
              <w:right w:val="nil"/>
            </w:tcBorders>
          </w:tcPr>
          <w:p w14:paraId="62F156DD" w14:textId="77777777" w:rsidR="00C530B9" w:rsidRPr="005938C5" w:rsidRDefault="00C530B9" w:rsidP="00622670">
            <w:pPr>
              <w:pStyle w:val="Normal6a"/>
            </w:pPr>
            <w:r w:rsidRPr="005938C5">
              <w:rPr>
                <w:b/>
                <w:i/>
              </w:rPr>
              <w:t>21 bis.</w:t>
            </w:r>
            <w:r w:rsidRPr="005938C5">
              <w:tab/>
            </w:r>
            <w:r w:rsidRPr="005938C5">
              <w:rPr>
                <w:b/>
                <w:i/>
              </w:rPr>
              <w:t>chiede la ridenominazione delle strutture pubbliche precedentemente intitolate a persone associate al campo di Morinj e avanzamenti in merito alle questioni di successione militare, compresa la restituzione della nave scuola croata Jadran; sottolinea che i progressi in questi settori sono intrinsecamente legati al capitolo 23 riguardante il sistema giudiziario e i diritti fondamentali e costituiscono un importante parametro di riferimento per il soddisfacimento dei criteri di chiusura relativi alla restituzione;</w:t>
            </w:r>
          </w:p>
        </w:tc>
      </w:tr>
    </w:tbl>
    <w:p w14:paraId="5671FA0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D92F9E6" w14:textId="77777777" w:rsidR="00C530B9" w:rsidRPr="005938C5" w:rsidRDefault="00C530B9" w:rsidP="00C530B9">
      <w:r w:rsidRPr="005938C5">
        <w:rPr>
          <w:rStyle w:val="HideTWBExt"/>
          <w:noProof w:val="0"/>
        </w:rPr>
        <w:t>&lt;/Amend&gt;</w:t>
      </w:r>
    </w:p>
    <w:p w14:paraId="1F5CDBA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171</w:t>
      </w:r>
      <w:r w:rsidRPr="005938C5">
        <w:rPr>
          <w:rStyle w:val="HideTWBExt"/>
          <w:b w:val="0"/>
          <w:noProof w:val="0"/>
        </w:rPr>
        <w:t>&lt;/NumAm&gt;</w:t>
      </w:r>
    </w:p>
    <w:p w14:paraId="4862752C"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435EFFB" w14:textId="77777777" w:rsidR="00C530B9" w:rsidRPr="005938C5" w:rsidRDefault="00C530B9" w:rsidP="00C530B9">
      <w:pPr>
        <w:pStyle w:val="NormalBold"/>
      </w:pPr>
      <w:r w:rsidRPr="005938C5">
        <w:rPr>
          <w:rStyle w:val="HideTWBExt"/>
          <w:b w:val="0"/>
          <w:noProof w:val="0"/>
        </w:rPr>
        <w:t>&lt;/RepeatBlock-By&gt;</w:t>
      </w:r>
    </w:p>
    <w:p w14:paraId="24441F3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46F43B2" w14:textId="77777777" w:rsidR="00C530B9" w:rsidRPr="005938C5" w:rsidRDefault="00C530B9" w:rsidP="00C530B9">
      <w:pPr>
        <w:pStyle w:val="NormalBold"/>
      </w:pPr>
      <w:r w:rsidRPr="005938C5">
        <w:rPr>
          <w:rStyle w:val="HideTWBExt"/>
          <w:b w:val="0"/>
          <w:noProof w:val="0"/>
        </w:rPr>
        <w:t>&lt;Article&gt;</w:t>
      </w:r>
      <w:r w:rsidRPr="005938C5">
        <w:t>Paragrafo 21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51279F0" w14:textId="77777777" w:rsidTr="00622670">
        <w:trPr>
          <w:trHeight w:hRule="exact" w:val="240"/>
          <w:jc w:val="center"/>
        </w:trPr>
        <w:tc>
          <w:tcPr>
            <w:tcW w:w="9752" w:type="dxa"/>
            <w:gridSpan w:val="2"/>
            <w:tcBorders>
              <w:top w:val="nil"/>
              <w:left w:val="nil"/>
              <w:bottom w:val="nil"/>
              <w:right w:val="nil"/>
            </w:tcBorders>
          </w:tcPr>
          <w:p w14:paraId="1B84EA05" w14:textId="77777777" w:rsidR="00C530B9" w:rsidRPr="005938C5" w:rsidRDefault="00C530B9" w:rsidP="00622670"/>
        </w:tc>
      </w:tr>
      <w:tr w:rsidR="00C530B9" w:rsidRPr="005938C5" w14:paraId="68788AA2" w14:textId="77777777" w:rsidTr="00622670">
        <w:trPr>
          <w:trHeight w:val="240"/>
          <w:jc w:val="center"/>
        </w:trPr>
        <w:tc>
          <w:tcPr>
            <w:tcW w:w="4876" w:type="dxa"/>
            <w:tcBorders>
              <w:top w:val="nil"/>
              <w:left w:val="nil"/>
              <w:bottom w:val="nil"/>
              <w:right w:val="nil"/>
            </w:tcBorders>
          </w:tcPr>
          <w:p w14:paraId="40DCC7E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0EDA8FB" w14:textId="77777777" w:rsidR="00C530B9" w:rsidRPr="005938C5" w:rsidRDefault="00C530B9" w:rsidP="00622670">
            <w:pPr>
              <w:pStyle w:val="AmColumnHeading"/>
            </w:pPr>
            <w:r w:rsidRPr="005938C5">
              <w:t>Emendamento</w:t>
            </w:r>
          </w:p>
        </w:tc>
      </w:tr>
      <w:tr w:rsidR="00C530B9" w:rsidRPr="005938C5" w14:paraId="5977CA13" w14:textId="77777777" w:rsidTr="00622670">
        <w:trPr>
          <w:jc w:val="center"/>
        </w:trPr>
        <w:tc>
          <w:tcPr>
            <w:tcW w:w="4876" w:type="dxa"/>
            <w:tcBorders>
              <w:top w:val="nil"/>
              <w:left w:val="nil"/>
              <w:bottom w:val="nil"/>
              <w:right w:val="nil"/>
            </w:tcBorders>
          </w:tcPr>
          <w:p w14:paraId="736B66F4" w14:textId="77777777" w:rsidR="00C530B9" w:rsidRPr="005938C5" w:rsidRDefault="00C530B9" w:rsidP="00622670">
            <w:pPr>
              <w:pStyle w:val="Normal6a"/>
            </w:pPr>
          </w:p>
        </w:tc>
        <w:tc>
          <w:tcPr>
            <w:tcW w:w="4876" w:type="dxa"/>
            <w:tcBorders>
              <w:top w:val="nil"/>
              <w:left w:val="nil"/>
              <w:bottom w:val="nil"/>
              <w:right w:val="nil"/>
            </w:tcBorders>
          </w:tcPr>
          <w:p w14:paraId="7A599360" w14:textId="77777777" w:rsidR="00C530B9" w:rsidRPr="005938C5" w:rsidRDefault="00C530B9" w:rsidP="00622670">
            <w:pPr>
              <w:pStyle w:val="Normal6a"/>
            </w:pPr>
            <w:r w:rsidRPr="005938C5">
              <w:rPr>
                <w:b/>
                <w:i/>
              </w:rPr>
              <w:t>21 bis.</w:t>
            </w:r>
            <w:r w:rsidRPr="005938C5">
              <w:tab/>
            </w:r>
            <w:r w:rsidRPr="005938C5">
              <w:rPr>
                <w:b/>
                <w:i/>
              </w:rPr>
              <w:t>accoglie con favore l'impegno a rafforzare il dialogo bilaterale tra gli Stati membri dell'UE e il Montenegro quale meccanismo costruttivo per risolvere le questioni in sospeso e creare fiducia;</w:t>
            </w:r>
          </w:p>
        </w:tc>
      </w:tr>
    </w:tbl>
    <w:p w14:paraId="6390330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2E01DA73" w14:textId="77777777" w:rsidR="00C530B9" w:rsidRPr="005938C5" w:rsidRDefault="00C530B9" w:rsidP="00C530B9">
      <w:r w:rsidRPr="005938C5">
        <w:rPr>
          <w:rStyle w:val="HideTWBExt"/>
          <w:noProof w:val="0"/>
        </w:rPr>
        <w:t>&lt;/Amend&gt;</w:t>
      </w:r>
    </w:p>
    <w:p w14:paraId="0588D29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172</w:t>
      </w:r>
      <w:r w:rsidRPr="005938C5">
        <w:rPr>
          <w:rStyle w:val="HideTWBExt"/>
          <w:b w:val="0"/>
          <w:noProof w:val="0"/>
        </w:rPr>
        <w:t>&lt;/NumAm&gt;</w:t>
      </w:r>
    </w:p>
    <w:p w14:paraId="6D03A9DE" w14:textId="77777777" w:rsidR="00C530B9" w:rsidRPr="005938C5" w:rsidRDefault="00C530B9" w:rsidP="00C530B9">
      <w:pPr>
        <w:pStyle w:val="NormalBold"/>
      </w:pPr>
      <w:r w:rsidRPr="005938C5">
        <w:rPr>
          <w:rStyle w:val="HideTWBExt"/>
          <w:b w:val="0"/>
          <w:noProof w:val="0"/>
        </w:rPr>
        <w:t>&lt;RepeatBlock-By&gt;&lt;Members&gt;</w:t>
      </w:r>
      <w:r w:rsidRPr="005938C5">
        <w:t>Andrey Kovatchev, Reinhold Lopatka, Tomislav Sokol</w:t>
      </w:r>
      <w:r w:rsidRPr="005938C5">
        <w:rPr>
          <w:rStyle w:val="HideTWBExt"/>
          <w:b w:val="0"/>
          <w:noProof w:val="0"/>
        </w:rPr>
        <w:t>&lt;/Members&gt;</w:t>
      </w:r>
    </w:p>
    <w:p w14:paraId="4098A0A3" w14:textId="77777777" w:rsidR="00C530B9" w:rsidRPr="005938C5" w:rsidRDefault="00C530B9" w:rsidP="00C530B9">
      <w:pPr>
        <w:pStyle w:val="NormalBold"/>
      </w:pPr>
      <w:r w:rsidRPr="005938C5">
        <w:rPr>
          <w:rStyle w:val="HideTWBExt"/>
          <w:b w:val="0"/>
          <w:noProof w:val="0"/>
        </w:rPr>
        <w:t>&lt;/RepeatBlock-By&gt;</w:t>
      </w:r>
    </w:p>
    <w:p w14:paraId="3A5751C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2E8FA7D" w14:textId="77777777" w:rsidR="00C530B9" w:rsidRPr="005938C5" w:rsidRDefault="00C530B9" w:rsidP="00C530B9">
      <w:pPr>
        <w:pStyle w:val="NormalBold"/>
      </w:pPr>
      <w:r w:rsidRPr="005938C5">
        <w:rPr>
          <w:rStyle w:val="HideTWBExt"/>
          <w:b w:val="0"/>
          <w:noProof w:val="0"/>
        </w:rPr>
        <w:t>&lt;Article&gt;</w:t>
      </w:r>
      <w:r w:rsidRPr="005938C5">
        <w:t>Paragrafo 21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246354A" w14:textId="77777777" w:rsidTr="00622670">
        <w:trPr>
          <w:trHeight w:hRule="exact" w:val="240"/>
          <w:jc w:val="center"/>
        </w:trPr>
        <w:tc>
          <w:tcPr>
            <w:tcW w:w="9752" w:type="dxa"/>
            <w:gridSpan w:val="2"/>
            <w:tcBorders>
              <w:top w:val="nil"/>
              <w:left w:val="nil"/>
              <w:bottom w:val="nil"/>
              <w:right w:val="nil"/>
            </w:tcBorders>
          </w:tcPr>
          <w:p w14:paraId="7EDE53EA" w14:textId="77777777" w:rsidR="00C530B9" w:rsidRPr="005938C5" w:rsidRDefault="00C530B9" w:rsidP="00622670"/>
        </w:tc>
      </w:tr>
      <w:tr w:rsidR="00C530B9" w:rsidRPr="005938C5" w14:paraId="09584CC0" w14:textId="77777777" w:rsidTr="00622670">
        <w:trPr>
          <w:trHeight w:val="240"/>
          <w:jc w:val="center"/>
        </w:trPr>
        <w:tc>
          <w:tcPr>
            <w:tcW w:w="4876" w:type="dxa"/>
            <w:tcBorders>
              <w:top w:val="nil"/>
              <w:left w:val="nil"/>
              <w:bottom w:val="nil"/>
              <w:right w:val="nil"/>
            </w:tcBorders>
          </w:tcPr>
          <w:p w14:paraId="4A77265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8066B89" w14:textId="77777777" w:rsidR="00C530B9" w:rsidRPr="005938C5" w:rsidRDefault="00C530B9" w:rsidP="00622670">
            <w:pPr>
              <w:pStyle w:val="AmColumnHeading"/>
            </w:pPr>
            <w:r w:rsidRPr="005938C5">
              <w:t>Emendamento</w:t>
            </w:r>
          </w:p>
        </w:tc>
      </w:tr>
      <w:tr w:rsidR="00C530B9" w:rsidRPr="005938C5" w14:paraId="1E3F1F7F" w14:textId="77777777" w:rsidTr="00622670">
        <w:trPr>
          <w:jc w:val="center"/>
        </w:trPr>
        <w:tc>
          <w:tcPr>
            <w:tcW w:w="4876" w:type="dxa"/>
            <w:tcBorders>
              <w:top w:val="nil"/>
              <w:left w:val="nil"/>
              <w:bottom w:val="nil"/>
              <w:right w:val="nil"/>
            </w:tcBorders>
          </w:tcPr>
          <w:p w14:paraId="1B851D65" w14:textId="77777777" w:rsidR="00C530B9" w:rsidRPr="005938C5" w:rsidRDefault="00C530B9" w:rsidP="00622670">
            <w:pPr>
              <w:pStyle w:val="Normal6a"/>
            </w:pPr>
          </w:p>
        </w:tc>
        <w:tc>
          <w:tcPr>
            <w:tcW w:w="4876" w:type="dxa"/>
            <w:tcBorders>
              <w:top w:val="nil"/>
              <w:left w:val="nil"/>
              <w:bottom w:val="nil"/>
              <w:right w:val="nil"/>
            </w:tcBorders>
          </w:tcPr>
          <w:p w14:paraId="5CC575A5" w14:textId="77777777" w:rsidR="00C530B9" w:rsidRPr="005938C5" w:rsidRDefault="00C530B9" w:rsidP="00622670">
            <w:pPr>
              <w:pStyle w:val="Normal6a"/>
            </w:pPr>
            <w:r w:rsidRPr="005938C5">
              <w:rPr>
                <w:b/>
                <w:i/>
              </w:rPr>
              <w:t>21 bis.</w:t>
            </w:r>
            <w:r w:rsidRPr="005938C5">
              <w:tab/>
            </w:r>
            <w:r w:rsidRPr="005938C5">
              <w:rPr>
                <w:b/>
                <w:i/>
              </w:rPr>
              <w:t>esprime preoccupazione per le continue narrazioni politiche provenienti dall'esterno del Montenegro, che ne mettono in discussione la sovranità, l'identità e l'orientamento euro-atlantico; invita tutti gli attori regionali a rispettare l'indipendenza del Montenegro e ad astenersi da ingerenze nei suoi affari interni;</w:t>
            </w:r>
          </w:p>
        </w:tc>
      </w:tr>
    </w:tbl>
    <w:p w14:paraId="76A81BD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A40AC46" w14:textId="77777777" w:rsidR="00C530B9" w:rsidRPr="005938C5" w:rsidRDefault="00C530B9" w:rsidP="00C530B9">
      <w:r w:rsidRPr="005938C5">
        <w:rPr>
          <w:rStyle w:val="HideTWBExt"/>
          <w:noProof w:val="0"/>
        </w:rPr>
        <w:t>&lt;/Amend&gt;</w:t>
      </w:r>
    </w:p>
    <w:p w14:paraId="2AC69C8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173</w:t>
      </w:r>
      <w:r w:rsidRPr="005938C5">
        <w:rPr>
          <w:rStyle w:val="HideTWBExt"/>
          <w:b w:val="0"/>
          <w:noProof w:val="0"/>
        </w:rPr>
        <w:t>&lt;/NumAm&gt;</w:t>
      </w:r>
    </w:p>
    <w:p w14:paraId="206EB0F8"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5187E519" w14:textId="77777777" w:rsidR="00C530B9" w:rsidRPr="005938C5" w:rsidRDefault="00C530B9" w:rsidP="00C530B9">
      <w:pPr>
        <w:pStyle w:val="NormalBold"/>
      </w:pPr>
      <w:r w:rsidRPr="005938C5">
        <w:rPr>
          <w:rStyle w:val="HideTWBExt"/>
          <w:b w:val="0"/>
          <w:noProof w:val="0"/>
        </w:rPr>
        <w:t>&lt;/RepeatBlock-By&gt;</w:t>
      </w:r>
    </w:p>
    <w:p w14:paraId="656CC31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885A02D" w14:textId="77777777" w:rsidR="00C530B9" w:rsidRPr="005938C5" w:rsidRDefault="00C530B9" w:rsidP="00C530B9">
      <w:pPr>
        <w:pStyle w:val="NormalBold"/>
      </w:pPr>
      <w:r w:rsidRPr="005938C5">
        <w:rPr>
          <w:rStyle w:val="HideTWBExt"/>
          <w:b w:val="0"/>
          <w:noProof w:val="0"/>
        </w:rPr>
        <w:t>&lt;Article&gt;</w:t>
      </w:r>
      <w:r w:rsidRPr="005938C5">
        <w:t>Paragrafo 21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0710AC3" w14:textId="77777777" w:rsidTr="00622670">
        <w:trPr>
          <w:trHeight w:hRule="exact" w:val="240"/>
          <w:jc w:val="center"/>
        </w:trPr>
        <w:tc>
          <w:tcPr>
            <w:tcW w:w="9752" w:type="dxa"/>
            <w:gridSpan w:val="2"/>
            <w:tcBorders>
              <w:top w:val="nil"/>
              <w:left w:val="nil"/>
              <w:bottom w:val="nil"/>
              <w:right w:val="nil"/>
            </w:tcBorders>
          </w:tcPr>
          <w:p w14:paraId="595EAF1E" w14:textId="77777777" w:rsidR="00C530B9" w:rsidRPr="005938C5" w:rsidRDefault="00C530B9" w:rsidP="00622670"/>
        </w:tc>
      </w:tr>
      <w:tr w:rsidR="00C530B9" w:rsidRPr="005938C5" w14:paraId="2EBE323D" w14:textId="77777777" w:rsidTr="00622670">
        <w:trPr>
          <w:trHeight w:val="240"/>
          <w:jc w:val="center"/>
        </w:trPr>
        <w:tc>
          <w:tcPr>
            <w:tcW w:w="4876" w:type="dxa"/>
            <w:tcBorders>
              <w:top w:val="nil"/>
              <w:left w:val="nil"/>
              <w:bottom w:val="nil"/>
              <w:right w:val="nil"/>
            </w:tcBorders>
          </w:tcPr>
          <w:p w14:paraId="2BB68DC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56A6C01" w14:textId="77777777" w:rsidR="00C530B9" w:rsidRPr="005938C5" w:rsidRDefault="00C530B9" w:rsidP="00622670">
            <w:pPr>
              <w:pStyle w:val="AmColumnHeading"/>
            </w:pPr>
            <w:r w:rsidRPr="005938C5">
              <w:t>Emendamento</w:t>
            </w:r>
          </w:p>
        </w:tc>
      </w:tr>
      <w:tr w:rsidR="00C530B9" w:rsidRPr="005938C5" w14:paraId="37235DA6" w14:textId="77777777" w:rsidTr="00622670">
        <w:trPr>
          <w:jc w:val="center"/>
        </w:trPr>
        <w:tc>
          <w:tcPr>
            <w:tcW w:w="4876" w:type="dxa"/>
            <w:tcBorders>
              <w:top w:val="nil"/>
              <w:left w:val="nil"/>
              <w:bottom w:val="nil"/>
              <w:right w:val="nil"/>
            </w:tcBorders>
          </w:tcPr>
          <w:p w14:paraId="519A19C3" w14:textId="77777777" w:rsidR="00C530B9" w:rsidRPr="005938C5" w:rsidRDefault="00C530B9" w:rsidP="00622670">
            <w:pPr>
              <w:pStyle w:val="Normal6a"/>
            </w:pPr>
          </w:p>
        </w:tc>
        <w:tc>
          <w:tcPr>
            <w:tcW w:w="4876" w:type="dxa"/>
            <w:tcBorders>
              <w:top w:val="nil"/>
              <w:left w:val="nil"/>
              <w:bottom w:val="nil"/>
              <w:right w:val="nil"/>
            </w:tcBorders>
          </w:tcPr>
          <w:p w14:paraId="1FDB323F" w14:textId="77777777" w:rsidR="00C530B9" w:rsidRPr="005938C5" w:rsidRDefault="00C530B9" w:rsidP="00622670">
            <w:pPr>
              <w:pStyle w:val="Normal6a"/>
            </w:pPr>
            <w:r w:rsidRPr="005938C5">
              <w:rPr>
                <w:b/>
                <w:i/>
              </w:rPr>
              <w:t>21 ter.</w:t>
            </w:r>
            <w:r w:rsidRPr="005938C5">
              <w:tab/>
            </w:r>
            <w:r w:rsidRPr="005938C5">
              <w:rPr>
                <w:b/>
                <w:i/>
              </w:rPr>
              <w:t>esprime preoccupazione per le azioni e le narrazioni destabilizzanti provenienti dalla Serbia che cercano di esercitare un'influenza politica, mediatica e sociale in Montenegro, anche attraverso campagne di disinformazione coordinate e pressioni politiche; sottolinea che tali azioni sono incompatibili con relazioni di buon vicinato; invita la Serbia, in quanto paese candidato all'adesione all'UE, a rispettare pienamente l'indipendenza, l'integrità territoriale e il processo decisionale sovrano del Montenegro e ad astenersi da azioni politiche, mediatiche o religiose che possano contribuire alla polarizzazione interna o alla destabilizzazione;</w:t>
            </w:r>
          </w:p>
        </w:tc>
      </w:tr>
    </w:tbl>
    <w:p w14:paraId="62CC7D1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9E71E96" w14:textId="77777777" w:rsidR="00C530B9" w:rsidRPr="005938C5" w:rsidRDefault="00C530B9" w:rsidP="00C530B9">
      <w:r w:rsidRPr="005938C5">
        <w:rPr>
          <w:rStyle w:val="HideTWBExt"/>
          <w:noProof w:val="0"/>
        </w:rPr>
        <w:t>&lt;/Amend&gt;</w:t>
      </w:r>
    </w:p>
    <w:p w14:paraId="73C292E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174</w:t>
      </w:r>
      <w:r w:rsidRPr="005938C5">
        <w:rPr>
          <w:rStyle w:val="HideTWBExt"/>
          <w:b w:val="0"/>
          <w:noProof w:val="0"/>
        </w:rPr>
        <w:t>&lt;/NumAm&gt;</w:t>
      </w:r>
    </w:p>
    <w:p w14:paraId="0A8B531C"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1E0017E4" w14:textId="77777777" w:rsidR="00C530B9" w:rsidRPr="005938C5" w:rsidRDefault="00C530B9" w:rsidP="00C530B9">
      <w:pPr>
        <w:pStyle w:val="NormalBold"/>
      </w:pPr>
      <w:r w:rsidRPr="005938C5">
        <w:rPr>
          <w:rStyle w:val="HideTWBExt"/>
          <w:b w:val="0"/>
          <w:noProof w:val="0"/>
        </w:rPr>
        <w:t>&lt;/RepeatBlock-By&gt;</w:t>
      </w:r>
    </w:p>
    <w:p w14:paraId="04A13A9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85114CF" w14:textId="77777777" w:rsidR="00C530B9" w:rsidRPr="005938C5" w:rsidRDefault="00C530B9" w:rsidP="00C530B9">
      <w:pPr>
        <w:pStyle w:val="NormalBold"/>
      </w:pPr>
      <w:r w:rsidRPr="005938C5">
        <w:rPr>
          <w:rStyle w:val="HideTWBExt"/>
          <w:b w:val="0"/>
          <w:noProof w:val="0"/>
        </w:rPr>
        <w:t>&lt;Article&gt;</w:t>
      </w:r>
      <w:r w:rsidRPr="005938C5">
        <w:t>Paragrafo 21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D739D91" w14:textId="77777777" w:rsidTr="00622670">
        <w:trPr>
          <w:trHeight w:hRule="exact" w:val="240"/>
          <w:jc w:val="center"/>
        </w:trPr>
        <w:tc>
          <w:tcPr>
            <w:tcW w:w="9752" w:type="dxa"/>
            <w:gridSpan w:val="2"/>
            <w:tcBorders>
              <w:top w:val="nil"/>
              <w:left w:val="nil"/>
              <w:bottom w:val="nil"/>
              <w:right w:val="nil"/>
            </w:tcBorders>
          </w:tcPr>
          <w:p w14:paraId="19982943" w14:textId="77777777" w:rsidR="00C530B9" w:rsidRPr="005938C5" w:rsidRDefault="00C530B9" w:rsidP="00622670"/>
        </w:tc>
      </w:tr>
      <w:tr w:rsidR="00C530B9" w:rsidRPr="005938C5" w14:paraId="3807C37D" w14:textId="77777777" w:rsidTr="00622670">
        <w:trPr>
          <w:trHeight w:val="240"/>
          <w:jc w:val="center"/>
        </w:trPr>
        <w:tc>
          <w:tcPr>
            <w:tcW w:w="4876" w:type="dxa"/>
            <w:tcBorders>
              <w:top w:val="nil"/>
              <w:left w:val="nil"/>
              <w:bottom w:val="nil"/>
              <w:right w:val="nil"/>
            </w:tcBorders>
          </w:tcPr>
          <w:p w14:paraId="5770C6A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C81BBA1" w14:textId="77777777" w:rsidR="00C530B9" w:rsidRPr="005938C5" w:rsidRDefault="00C530B9" w:rsidP="00622670">
            <w:pPr>
              <w:pStyle w:val="AmColumnHeading"/>
            </w:pPr>
            <w:r w:rsidRPr="005938C5">
              <w:t>Emendamento</w:t>
            </w:r>
          </w:p>
        </w:tc>
      </w:tr>
      <w:tr w:rsidR="00C530B9" w:rsidRPr="005938C5" w14:paraId="5B5033D8" w14:textId="77777777" w:rsidTr="00622670">
        <w:trPr>
          <w:jc w:val="center"/>
        </w:trPr>
        <w:tc>
          <w:tcPr>
            <w:tcW w:w="4876" w:type="dxa"/>
            <w:tcBorders>
              <w:top w:val="nil"/>
              <w:left w:val="nil"/>
              <w:bottom w:val="nil"/>
              <w:right w:val="nil"/>
            </w:tcBorders>
          </w:tcPr>
          <w:p w14:paraId="1CE36E80" w14:textId="77777777" w:rsidR="00C530B9" w:rsidRPr="005938C5" w:rsidRDefault="00C530B9" w:rsidP="00622670">
            <w:pPr>
              <w:pStyle w:val="Normal6a"/>
            </w:pPr>
          </w:p>
        </w:tc>
        <w:tc>
          <w:tcPr>
            <w:tcW w:w="4876" w:type="dxa"/>
            <w:tcBorders>
              <w:top w:val="nil"/>
              <w:left w:val="nil"/>
              <w:bottom w:val="nil"/>
              <w:right w:val="nil"/>
            </w:tcBorders>
          </w:tcPr>
          <w:p w14:paraId="5C12E10A" w14:textId="77777777" w:rsidR="00C530B9" w:rsidRPr="005938C5" w:rsidRDefault="00C530B9" w:rsidP="00622670">
            <w:pPr>
              <w:pStyle w:val="Normal6a"/>
            </w:pPr>
            <w:r w:rsidRPr="005938C5">
              <w:rPr>
                <w:b/>
                <w:i/>
              </w:rPr>
              <w:t>21 bis.</w:t>
            </w:r>
            <w:r w:rsidRPr="005938C5">
              <w:tab/>
            </w:r>
            <w:r w:rsidRPr="005938C5">
              <w:rPr>
                <w:b/>
                <w:i/>
              </w:rPr>
              <w:t>incoraggia il Montenegro, in quanto paese candidato più avanzato, a continuare a svolgere un ruolo costruttivo e stabilizzante nei Balcani occidentali e a fungere da esempio positivo per gli altri paesi dell'allargamento;</w:t>
            </w:r>
          </w:p>
        </w:tc>
      </w:tr>
    </w:tbl>
    <w:p w14:paraId="2EE1BEE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566AC05" w14:textId="77777777" w:rsidR="00C530B9" w:rsidRPr="005938C5" w:rsidRDefault="00C530B9" w:rsidP="00C530B9">
      <w:r w:rsidRPr="005938C5">
        <w:rPr>
          <w:rStyle w:val="HideTWBExt"/>
          <w:noProof w:val="0"/>
        </w:rPr>
        <w:t>&lt;/Amend&gt;</w:t>
      </w:r>
    </w:p>
    <w:p w14:paraId="7A785C7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175</w:t>
      </w:r>
      <w:r w:rsidRPr="005938C5">
        <w:rPr>
          <w:rStyle w:val="HideTWBExt"/>
          <w:b w:val="0"/>
          <w:noProof w:val="0"/>
        </w:rPr>
        <w:t>&lt;/NumAm&gt;</w:t>
      </w:r>
    </w:p>
    <w:p w14:paraId="767FAD4C" w14:textId="77777777" w:rsidR="00C530B9" w:rsidRPr="005938C5" w:rsidRDefault="00C530B9" w:rsidP="00C530B9">
      <w:pPr>
        <w:pStyle w:val="NormalBold"/>
      </w:pPr>
      <w:r w:rsidRPr="005938C5">
        <w:rPr>
          <w:rStyle w:val="HideTWBExt"/>
          <w:b w:val="0"/>
          <w:noProof w:val="0"/>
        </w:rPr>
        <w:t>&lt;RepeatBlock-By&gt;&lt;Members&gt;</w:t>
      </w:r>
      <w:r w:rsidRPr="005938C5">
        <w:t>Davor Ivo Stier</w:t>
      </w:r>
      <w:r w:rsidRPr="005938C5">
        <w:rPr>
          <w:rStyle w:val="HideTWBExt"/>
          <w:b w:val="0"/>
          <w:noProof w:val="0"/>
        </w:rPr>
        <w:t>&lt;/Members&gt;</w:t>
      </w:r>
    </w:p>
    <w:p w14:paraId="1B2830D3" w14:textId="77777777" w:rsidR="00C530B9" w:rsidRPr="005938C5" w:rsidRDefault="00C530B9" w:rsidP="00C530B9">
      <w:pPr>
        <w:pStyle w:val="NormalBold"/>
      </w:pPr>
      <w:r w:rsidRPr="005938C5">
        <w:rPr>
          <w:rStyle w:val="HideTWBExt"/>
          <w:b w:val="0"/>
          <w:noProof w:val="0"/>
        </w:rPr>
        <w:t>&lt;/RepeatBlock-By&gt;</w:t>
      </w:r>
    </w:p>
    <w:p w14:paraId="6FE5DE0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0828D8D" w14:textId="77777777" w:rsidR="00C530B9" w:rsidRPr="005938C5" w:rsidRDefault="00C530B9" w:rsidP="00C530B9">
      <w:pPr>
        <w:pStyle w:val="NormalBold"/>
      </w:pPr>
      <w:r w:rsidRPr="005938C5">
        <w:rPr>
          <w:rStyle w:val="HideTWBExt"/>
          <w:b w:val="0"/>
          <w:noProof w:val="0"/>
        </w:rPr>
        <w:t>&lt;Article&gt;</w:t>
      </w:r>
      <w:r w:rsidRPr="005938C5">
        <w:t>Paragrafo 22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D71196A" w14:textId="77777777" w:rsidTr="00622670">
        <w:trPr>
          <w:trHeight w:hRule="exact" w:val="240"/>
          <w:jc w:val="center"/>
        </w:trPr>
        <w:tc>
          <w:tcPr>
            <w:tcW w:w="9752" w:type="dxa"/>
            <w:gridSpan w:val="2"/>
            <w:tcBorders>
              <w:top w:val="nil"/>
              <w:left w:val="nil"/>
              <w:bottom w:val="nil"/>
              <w:right w:val="nil"/>
            </w:tcBorders>
          </w:tcPr>
          <w:p w14:paraId="0B7D3544" w14:textId="77777777" w:rsidR="00C530B9" w:rsidRPr="005938C5" w:rsidRDefault="00C530B9" w:rsidP="00622670"/>
        </w:tc>
      </w:tr>
      <w:tr w:rsidR="00C530B9" w:rsidRPr="005938C5" w14:paraId="558BB5AA" w14:textId="77777777" w:rsidTr="00622670">
        <w:trPr>
          <w:trHeight w:val="240"/>
          <w:jc w:val="center"/>
        </w:trPr>
        <w:tc>
          <w:tcPr>
            <w:tcW w:w="4876" w:type="dxa"/>
            <w:tcBorders>
              <w:top w:val="nil"/>
              <w:left w:val="nil"/>
              <w:bottom w:val="nil"/>
              <w:right w:val="nil"/>
            </w:tcBorders>
          </w:tcPr>
          <w:p w14:paraId="56E8DBB0"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E40C328" w14:textId="77777777" w:rsidR="00C530B9" w:rsidRPr="005938C5" w:rsidRDefault="00C530B9" w:rsidP="00622670">
            <w:pPr>
              <w:pStyle w:val="AmColumnHeading"/>
            </w:pPr>
            <w:r w:rsidRPr="005938C5">
              <w:t>Emendamento</w:t>
            </w:r>
          </w:p>
        </w:tc>
      </w:tr>
      <w:tr w:rsidR="00C530B9" w:rsidRPr="005938C5" w14:paraId="37413190" w14:textId="77777777" w:rsidTr="00622670">
        <w:trPr>
          <w:jc w:val="center"/>
        </w:trPr>
        <w:tc>
          <w:tcPr>
            <w:tcW w:w="4876" w:type="dxa"/>
            <w:tcBorders>
              <w:top w:val="nil"/>
              <w:left w:val="nil"/>
              <w:bottom w:val="nil"/>
              <w:right w:val="nil"/>
            </w:tcBorders>
          </w:tcPr>
          <w:p w14:paraId="6BC51651" w14:textId="77777777" w:rsidR="00C530B9" w:rsidRPr="005938C5" w:rsidRDefault="00C530B9" w:rsidP="00622670">
            <w:pPr>
              <w:pStyle w:val="Normal6a"/>
            </w:pPr>
            <w:r w:rsidRPr="005938C5">
              <w:t>22.</w:t>
            </w:r>
            <w:r w:rsidRPr="005938C5">
              <w:tab/>
              <w:t xml:space="preserve">elogia il Montenegro per i </w:t>
            </w:r>
            <w:r w:rsidRPr="005938C5">
              <w:rPr>
                <w:b/>
                <w:i/>
              </w:rPr>
              <w:t>costanti</w:t>
            </w:r>
            <w:r w:rsidRPr="005938C5">
              <w:t xml:space="preserve"> progressi compiuti nella gestione interna dei casi di crimini di guerra; incoraggia il Montenegro a continuare ad adottare un approccio proattivo per garantire l'accesso alla giustizia e il risarcimento per le vittime; si compiace della cooperazione regionale su tali questioni, </w:t>
            </w:r>
            <w:r w:rsidRPr="005938C5">
              <w:rPr>
                <w:b/>
                <w:i/>
              </w:rPr>
              <w:t>anche per quanto riguarda le persone scomparse</w:t>
            </w:r>
            <w:r w:rsidRPr="005938C5">
              <w:t>;</w:t>
            </w:r>
          </w:p>
        </w:tc>
        <w:tc>
          <w:tcPr>
            <w:tcW w:w="4876" w:type="dxa"/>
            <w:tcBorders>
              <w:top w:val="nil"/>
              <w:left w:val="nil"/>
              <w:bottom w:val="nil"/>
              <w:right w:val="nil"/>
            </w:tcBorders>
          </w:tcPr>
          <w:p w14:paraId="02F62049" w14:textId="77777777" w:rsidR="00C530B9" w:rsidRPr="005938C5" w:rsidRDefault="00C530B9" w:rsidP="00622670">
            <w:pPr>
              <w:pStyle w:val="Normal6a"/>
            </w:pPr>
            <w:r w:rsidRPr="005938C5">
              <w:t>22.</w:t>
            </w:r>
            <w:r w:rsidRPr="005938C5">
              <w:tab/>
              <w:t>elogia il Montenegro per i progressi compiuti nella gestione interna dei casi di crimini di guerra</w:t>
            </w:r>
            <w:r w:rsidRPr="005938C5">
              <w:rPr>
                <w:b/>
                <w:i/>
              </w:rPr>
              <w:t>; sottolinea la necessità di continuare a costruire una prassi credibile e consolidata di indagini, azioni penali e processi efficaci per i crimini di guerra, anche in casi di alto livello, in linea con il diritto e le norme internazionali; pone l'accento in tal senso sull'importanza di accedere agli archivi</w:t>
            </w:r>
            <w:r w:rsidRPr="005938C5">
              <w:t>; incoraggia il Montenegro a continuare ad adottare un approccio proattivo per garantire l'accesso alla giustizia e il risarcimento per le vittime</w:t>
            </w:r>
            <w:r w:rsidRPr="005938C5">
              <w:rPr>
                <w:b/>
                <w:i/>
              </w:rPr>
              <w:t>, anche garantendo indennizzi adeguati ed equi a tutti coloro che furono prigionieri di guerra nei campi in Montenegro negli anni novanta, nonché a chiarire la sorte delle persone scomparse</w:t>
            </w:r>
            <w:r w:rsidRPr="005938C5">
              <w:t xml:space="preserve">; si compiace della cooperazione regionale su tali questioni, </w:t>
            </w:r>
            <w:r w:rsidRPr="005938C5">
              <w:rPr>
                <w:b/>
                <w:i/>
              </w:rPr>
              <w:t>sottolinea che affrontarle e difendere i fatti accertati dai tribunali costituisce un fondamento importante per la riconciliazione e il rafforzamento delle relazioni di buon vicinato</w:t>
            </w:r>
            <w:r w:rsidRPr="005938C5">
              <w:t>;</w:t>
            </w:r>
          </w:p>
        </w:tc>
      </w:tr>
    </w:tbl>
    <w:p w14:paraId="5B173F2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5DD88FE" w14:textId="77777777" w:rsidR="00C530B9" w:rsidRPr="005938C5" w:rsidRDefault="00C530B9" w:rsidP="00C530B9">
      <w:r w:rsidRPr="005938C5">
        <w:rPr>
          <w:rStyle w:val="HideTWBExt"/>
          <w:noProof w:val="0"/>
        </w:rPr>
        <w:t>&lt;/Amend&gt;</w:t>
      </w:r>
    </w:p>
    <w:p w14:paraId="2F8982D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176</w:t>
      </w:r>
      <w:r w:rsidRPr="005938C5">
        <w:rPr>
          <w:rStyle w:val="HideTWBExt"/>
          <w:b w:val="0"/>
          <w:noProof w:val="0"/>
        </w:rPr>
        <w:t>&lt;/NumAm&gt;</w:t>
      </w:r>
    </w:p>
    <w:p w14:paraId="496C4DCA"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5AF10B42"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C49CAC0" w14:textId="77777777" w:rsidR="00C530B9" w:rsidRPr="005938C5" w:rsidRDefault="00C530B9" w:rsidP="00C530B9">
      <w:pPr>
        <w:pStyle w:val="NormalBold"/>
      </w:pPr>
      <w:r w:rsidRPr="005938C5">
        <w:rPr>
          <w:rStyle w:val="HideTWBExt"/>
          <w:b w:val="0"/>
          <w:noProof w:val="0"/>
        </w:rPr>
        <w:t>&lt;/RepeatBlock-By&gt;</w:t>
      </w:r>
    </w:p>
    <w:p w14:paraId="65F4178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03809A2" w14:textId="77777777" w:rsidR="00C530B9" w:rsidRPr="005938C5" w:rsidRDefault="00C530B9" w:rsidP="00C530B9">
      <w:pPr>
        <w:pStyle w:val="NormalBold"/>
      </w:pPr>
      <w:r w:rsidRPr="005938C5">
        <w:rPr>
          <w:rStyle w:val="HideTWBExt"/>
          <w:b w:val="0"/>
          <w:noProof w:val="0"/>
        </w:rPr>
        <w:t>&lt;Article&gt;</w:t>
      </w:r>
      <w:r w:rsidRPr="005938C5">
        <w:t>Paragrafo 22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EFC06F6" w14:textId="77777777" w:rsidTr="00622670">
        <w:trPr>
          <w:trHeight w:hRule="exact" w:val="240"/>
          <w:jc w:val="center"/>
        </w:trPr>
        <w:tc>
          <w:tcPr>
            <w:tcW w:w="9752" w:type="dxa"/>
            <w:gridSpan w:val="2"/>
            <w:tcBorders>
              <w:top w:val="nil"/>
              <w:left w:val="nil"/>
              <w:bottom w:val="nil"/>
              <w:right w:val="nil"/>
            </w:tcBorders>
          </w:tcPr>
          <w:p w14:paraId="60D67965" w14:textId="77777777" w:rsidR="00C530B9" w:rsidRPr="005938C5" w:rsidRDefault="00C530B9" w:rsidP="00622670"/>
        </w:tc>
      </w:tr>
      <w:tr w:rsidR="00C530B9" w:rsidRPr="005938C5" w14:paraId="6824CD3F" w14:textId="77777777" w:rsidTr="00622670">
        <w:trPr>
          <w:trHeight w:val="240"/>
          <w:jc w:val="center"/>
        </w:trPr>
        <w:tc>
          <w:tcPr>
            <w:tcW w:w="4876" w:type="dxa"/>
            <w:tcBorders>
              <w:top w:val="nil"/>
              <w:left w:val="nil"/>
              <w:bottom w:val="nil"/>
              <w:right w:val="nil"/>
            </w:tcBorders>
          </w:tcPr>
          <w:p w14:paraId="45A3DB1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A18E563" w14:textId="77777777" w:rsidR="00C530B9" w:rsidRPr="005938C5" w:rsidRDefault="00C530B9" w:rsidP="00622670">
            <w:pPr>
              <w:pStyle w:val="AmColumnHeading"/>
            </w:pPr>
            <w:r w:rsidRPr="005938C5">
              <w:t>Emendamento</w:t>
            </w:r>
          </w:p>
        </w:tc>
      </w:tr>
      <w:tr w:rsidR="00C530B9" w:rsidRPr="005938C5" w14:paraId="4382CAB4" w14:textId="77777777" w:rsidTr="00622670">
        <w:trPr>
          <w:jc w:val="center"/>
        </w:trPr>
        <w:tc>
          <w:tcPr>
            <w:tcW w:w="4876" w:type="dxa"/>
            <w:tcBorders>
              <w:top w:val="nil"/>
              <w:left w:val="nil"/>
              <w:bottom w:val="nil"/>
              <w:right w:val="nil"/>
            </w:tcBorders>
          </w:tcPr>
          <w:p w14:paraId="66E2D243" w14:textId="77777777" w:rsidR="00C530B9" w:rsidRPr="005938C5" w:rsidRDefault="00C530B9" w:rsidP="00622670">
            <w:pPr>
              <w:pStyle w:val="Normal6a"/>
            </w:pPr>
            <w:r w:rsidRPr="005938C5">
              <w:t>22.</w:t>
            </w:r>
            <w:r w:rsidRPr="005938C5">
              <w:tab/>
              <w:t>elogia il Montenegro per i costanti progressi compiuti nella gestione interna dei casi di crimini di guerra; incoraggia il Montenegro a continuare ad adottare un approccio proattivo per garantire l'accesso alla giustizia e il risarcimento per le vittime; si compiace della cooperazione regionale su tali questioni, anche per quanto riguarda le persone scomparse;</w:t>
            </w:r>
          </w:p>
        </w:tc>
        <w:tc>
          <w:tcPr>
            <w:tcW w:w="4876" w:type="dxa"/>
            <w:tcBorders>
              <w:top w:val="nil"/>
              <w:left w:val="nil"/>
              <w:bottom w:val="nil"/>
              <w:right w:val="nil"/>
            </w:tcBorders>
          </w:tcPr>
          <w:p w14:paraId="26A92F28" w14:textId="77777777" w:rsidR="00C530B9" w:rsidRPr="005938C5" w:rsidRDefault="00C530B9" w:rsidP="00622670">
            <w:pPr>
              <w:pStyle w:val="Normal6a"/>
            </w:pPr>
            <w:r w:rsidRPr="005938C5">
              <w:t>22.</w:t>
            </w:r>
            <w:r w:rsidRPr="005938C5">
              <w:tab/>
              <w:t xml:space="preserve">elogia il Montenegro per i costanti progressi compiuti nella gestione interna dei casi di crimini di guerra; </w:t>
            </w:r>
            <w:r w:rsidRPr="005938C5">
              <w:rPr>
                <w:b/>
                <w:i/>
              </w:rPr>
              <w:t>osserva, tuttavia, che dal giugno 2024 l'Ufficio specializzato della Procura dello Stato non ha avviato nuove indagini o presentato richieste di rinvio a giudizio in relazione a casi di crimini di guerra e che non si sono registrati progressi in materia di responsabilità di comando, nonostante il parametro di riferimento del capitolo 23 sulla lotta all'impunità a tutti i livelli;</w:t>
            </w:r>
            <w:r w:rsidRPr="005938C5">
              <w:t xml:space="preserve"> incoraggia il Montenegro a continuare ad adottare un approccio proattivo per garantire l'accesso alla giustizia e il risarcimento per le vittime; si compiace della cooperazione regionale su tali questioni, anche per quanto riguarda le persone scomparse;</w:t>
            </w:r>
          </w:p>
        </w:tc>
      </w:tr>
    </w:tbl>
    <w:p w14:paraId="0BA7259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6592523" w14:textId="77777777" w:rsidR="00C530B9" w:rsidRPr="005938C5" w:rsidRDefault="00C530B9" w:rsidP="00C530B9">
      <w:r w:rsidRPr="005938C5">
        <w:rPr>
          <w:rStyle w:val="HideTWBExt"/>
          <w:noProof w:val="0"/>
        </w:rPr>
        <w:t>&lt;/Amend&gt;</w:t>
      </w:r>
    </w:p>
    <w:p w14:paraId="3E1D7CA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177</w:t>
      </w:r>
      <w:r w:rsidRPr="005938C5">
        <w:rPr>
          <w:rStyle w:val="HideTWBExt"/>
          <w:b w:val="0"/>
          <w:noProof w:val="0"/>
        </w:rPr>
        <w:t>&lt;/NumAm&gt;</w:t>
      </w:r>
    </w:p>
    <w:p w14:paraId="0C436FC1"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1223003B" w14:textId="77777777" w:rsidR="00C530B9" w:rsidRPr="005938C5" w:rsidRDefault="00C530B9" w:rsidP="00C530B9">
      <w:pPr>
        <w:pStyle w:val="NormalBold"/>
      </w:pPr>
      <w:r w:rsidRPr="005938C5">
        <w:rPr>
          <w:rStyle w:val="HideTWBExt"/>
          <w:b w:val="0"/>
          <w:noProof w:val="0"/>
        </w:rPr>
        <w:t>&lt;/RepeatBlock-By&gt;</w:t>
      </w:r>
    </w:p>
    <w:p w14:paraId="63CC84F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816C889" w14:textId="77777777" w:rsidR="00C530B9" w:rsidRPr="005938C5" w:rsidRDefault="00C530B9" w:rsidP="00C530B9">
      <w:pPr>
        <w:pStyle w:val="NormalBold"/>
      </w:pPr>
      <w:r w:rsidRPr="005938C5">
        <w:rPr>
          <w:rStyle w:val="HideTWBExt"/>
          <w:b w:val="0"/>
          <w:noProof w:val="0"/>
        </w:rPr>
        <w:t>&lt;Article&gt;</w:t>
      </w:r>
      <w:r w:rsidRPr="005938C5">
        <w:t>Paragrafo 22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B303A21" w14:textId="77777777" w:rsidTr="00622670">
        <w:trPr>
          <w:trHeight w:hRule="exact" w:val="240"/>
          <w:jc w:val="center"/>
        </w:trPr>
        <w:tc>
          <w:tcPr>
            <w:tcW w:w="9752" w:type="dxa"/>
            <w:gridSpan w:val="2"/>
            <w:tcBorders>
              <w:top w:val="nil"/>
              <w:left w:val="nil"/>
              <w:bottom w:val="nil"/>
              <w:right w:val="nil"/>
            </w:tcBorders>
          </w:tcPr>
          <w:p w14:paraId="5D17F574" w14:textId="77777777" w:rsidR="00C530B9" w:rsidRPr="005938C5" w:rsidRDefault="00C530B9" w:rsidP="00622670"/>
        </w:tc>
      </w:tr>
      <w:tr w:rsidR="00C530B9" w:rsidRPr="005938C5" w14:paraId="774F9CCB" w14:textId="77777777" w:rsidTr="00622670">
        <w:trPr>
          <w:trHeight w:val="240"/>
          <w:jc w:val="center"/>
        </w:trPr>
        <w:tc>
          <w:tcPr>
            <w:tcW w:w="4876" w:type="dxa"/>
            <w:tcBorders>
              <w:top w:val="nil"/>
              <w:left w:val="nil"/>
              <w:bottom w:val="nil"/>
              <w:right w:val="nil"/>
            </w:tcBorders>
          </w:tcPr>
          <w:p w14:paraId="0432FFC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38B051B" w14:textId="77777777" w:rsidR="00C530B9" w:rsidRPr="005938C5" w:rsidRDefault="00C530B9" w:rsidP="00622670">
            <w:pPr>
              <w:pStyle w:val="AmColumnHeading"/>
            </w:pPr>
            <w:r w:rsidRPr="005938C5">
              <w:t>Emendamento</w:t>
            </w:r>
          </w:p>
        </w:tc>
      </w:tr>
      <w:tr w:rsidR="00C530B9" w:rsidRPr="005938C5" w14:paraId="526A46C2" w14:textId="77777777" w:rsidTr="00622670">
        <w:trPr>
          <w:jc w:val="center"/>
        </w:trPr>
        <w:tc>
          <w:tcPr>
            <w:tcW w:w="4876" w:type="dxa"/>
            <w:tcBorders>
              <w:top w:val="nil"/>
              <w:left w:val="nil"/>
              <w:bottom w:val="nil"/>
              <w:right w:val="nil"/>
            </w:tcBorders>
          </w:tcPr>
          <w:p w14:paraId="443F1C98" w14:textId="77777777" w:rsidR="00C530B9" w:rsidRPr="005938C5" w:rsidRDefault="00C530B9" w:rsidP="00622670">
            <w:pPr>
              <w:pStyle w:val="Normal6a"/>
            </w:pPr>
            <w:r w:rsidRPr="005938C5">
              <w:t>22.</w:t>
            </w:r>
            <w:r w:rsidRPr="005938C5">
              <w:tab/>
              <w:t>elogia il Montenegro per i costanti progressi compiuti nella gestione interna dei casi di crimini di guerra; incoraggia il Montenegro a continuare ad adottare un approccio proattivo per garantire l'accesso alla giustizia e il risarcimento per le vittime; si compiace della cooperazione regionale su tali questioni, anche per quanto riguarda le persone scomparse;</w:t>
            </w:r>
          </w:p>
        </w:tc>
        <w:tc>
          <w:tcPr>
            <w:tcW w:w="4876" w:type="dxa"/>
            <w:tcBorders>
              <w:top w:val="nil"/>
              <w:left w:val="nil"/>
              <w:bottom w:val="nil"/>
              <w:right w:val="nil"/>
            </w:tcBorders>
          </w:tcPr>
          <w:p w14:paraId="4438CF02" w14:textId="77777777" w:rsidR="00C530B9" w:rsidRPr="005938C5" w:rsidRDefault="00C530B9" w:rsidP="00622670">
            <w:pPr>
              <w:pStyle w:val="Normal6a"/>
            </w:pPr>
            <w:r w:rsidRPr="005938C5">
              <w:t>22.</w:t>
            </w:r>
            <w:r w:rsidRPr="005938C5">
              <w:tab/>
              <w:t>elogia il Montenegro per i costanti progressi compiuti nella gestione interna dei casi di crimini di guerra</w:t>
            </w:r>
            <w:r w:rsidRPr="005938C5">
              <w:rPr>
                <w:b/>
                <w:i/>
              </w:rPr>
              <w:t>; esorta il Montenegro a intensificare il suo impegno per punire i crimini di guerra e condannare la loro esaltazione e ad adoperarsi per chiarire la sorte delle persone scomparse; invita il Montenegro a combattere la propaganda russa e le organizzazioni radicali locali che la sostengono</w:t>
            </w:r>
            <w:r w:rsidRPr="005938C5">
              <w:t>; incoraggia il Montenegro a continuare ad adottare un approccio proattivo per garantire l'accesso alla giustizia e il risarcimento per le vittime; si compiace della cooperazione regionale su tali questioni, anche per quanto riguarda le persone scomparse;</w:t>
            </w:r>
          </w:p>
        </w:tc>
      </w:tr>
    </w:tbl>
    <w:p w14:paraId="522961C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89A1A2B" w14:textId="77777777" w:rsidR="00C530B9" w:rsidRPr="005938C5" w:rsidRDefault="00C530B9" w:rsidP="00C530B9">
      <w:r w:rsidRPr="005938C5">
        <w:rPr>
          <w:rStyle w:val="HideTWBExt"/>
          <w:noProof w:val="0"/>
        </w:rPr>
        <w:t>&lt;/Amend&gt;</w:t>
      </w:r>
    </w:p>
    <w:p w14:paraId="680C231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178</w:t>
      </w:r>
      <w:r w:rsidRPr="005938C5">
        <w:rPr>
          <w:rStyle w:val="HideTWBExt"/>
          <w:b w:val="0"/>
          <w:noProof w:val="0"/>
        </w:rPr>
        <w:t>&lt;/NumAm&gt;</w:t>
      </w:r>
    </w:p>
    <w:p w14:paraId="34AA3B5D"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1B41FC1" w14:textId="77777777" w:rsidR="00C530B9" w:rsidRPr="005938C5" w:rsidRDefault="00C530B9" w:rsidP="00C530B9">
      <w:pPr>
        <w:pStyle w:val="NormalBold"/>
      </w:pPr>
      <w:r w:rsidRPr="005938C5">
        <w:rPr>
          <w:rStyle w:val="HideTWBExt"/>
          <w:b w:val="0"/>
          <w:noProof w:val="0"/>
        </w:rPr>
        <w:t>&lt;/RepeatBlock-By&gt;</w:t>
      </w:r>
    </w:p>
    <w:p w14:paraId="7632CEB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631CECE" w14:textId="77777777" w:rsidR="00C530B9" w:rsidRPr="005938C5" w:rsidRDefault="00C530B9" w:rsidP="00C530B9">
      <w:pPr>
        <w:pStyle w:val="NormalBold"/>
      </w:pPr>
      <w:r w:rsidRPr="005938C5">
        <w:rPr>
          <w:rStyle w:val="HideTWBExt"/>
          <w:b w:val="0"/>
          <w:noProof w:val="0"/>
        </w:rPr>
        <w:t>&lt;Article&gt;</w:t>
      </w:r>
      <w:r w:rsidRPr="005938C5">
        <w:t>Paragrafo 22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61A131D" w14:textId="77777777" w:rsidTr="00622670">
        <w:trPr>
          <w:trHeight w:hRule="exact" w:val="240"/>
          <w:jc w:val="center"/>
        </w:trPr>
        <w:tc>
          <w:tcPr>
            <w:tcW w:w="9752" w:type="dxa"/>
            <w:gridSpan w:val="2"/>
            <w:tcBorders>
              <w:top w:val="nil"/>
              <w:left w:val="nil"/>
              <w:bottom w:val="nil"/>
              <w:right w:val="nil"/>
            </w:tcBorders>
          </w:tcPr>
          <w:p w14:paraId="0FD76A6A" w14:textId="77777777" w:rsidR="00C530B9" w:rsidRPr="005938C5" w:rsidRDefault="00C530B9" w:rsidP="00622670"/>
        </w:tc>
      </w:tr>
      <w:tr w:rsidR="00C530B9" w:rsidRPr="005938C5" w14:paraId="25C03658" w14:textId="77777777" w:rsidTr="00622670">
        <w:trPr>
          <w:trHeight w:val="240"/>
          <w:jc w:val="center"/>
        </w:trPr>
        <w:tc>
          <w:tcPr>
            <w:tcW w:w="4876" w:type="dxa"/>
            <w:tcBorders>
              <w:top w:val="nil"/>
              <w:left w:val="nil"/>
              <w:bottom w:val="nil"/>
              <w:right w:val="nil"/>
            </w:tcBorders>
          </w:tcPr>
          <w:p w14:paraId="415C18A0"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5298AD8" w14:textId="77777777" w:rsidR="00C530B9" w:rsidRPr="005938C5" w:rsidRDefault="00C530B9" w:rsidP="00622670">
            <w:pPr>
              <w:pStyle w:val="AmColumnHeading"/>
            </w:pPr>
            <w:r w:rsidRPr="005938C5">
              <w:t>Emendamento</w:t>
            </w:r>
          </w:p>
        </w:tc>
      </w:tr>
      <w:tr w:rsidR="00C530B9" w:rsidRPr="005938C5" w14:paraId="4D8355D1" w14:textId="77777777" w:rsidTr="00622670">
        <w:trPr>
          <w:jc w:val="center"/>
        </w:trPr>
        <w:tc>
          <w:tcPr>
            <w:tcW w:w="4876" w:type="dxa"/>
            <w:tcBorders>
              <w:top w:val="nil"/>
              <w:left w:val="nil"/>
              <w:bottom w:val="nil"/>
              <w:right w:val="nil"/>
            </w:tcBorders>
          </w:tcPr>
          <w:p w14:paraId="59F19872" w14:textId="77777777" w:rsidR="00C530B9" w:rsidRPr="005938C5" w:rsidRDefault="00C530B9" w:rsidP="00622670">
            <w:pPr>
              <w:pStyle w:val="Normal6a"/>
            </w:pPr>
            <w:r w:rsidRPr="005938C5">
              <w:t>22.</w:t>
            </w:r>
            <w:r w:rsidRPr="005938C5">
              <w:tab/>
              <w:t xml:space="preserve">elogia il Montenegro per i costanti progressi compiuti nella gestione interna dei casi di crimini di guerra; incoraggia il Montenegro a continuare ad adottare un approccio proattivo per garantire </w:t>
            </w:r>
            <w:r w:rsidRPr="005938C5">
              <w:rPr>
                <w:b/>
                <w:i/>
              </w:rPr>
              <w:t>l'accesso alla giustizia e il</w:t>
            </w:r>
            <w:r w:rsidRPr="005938C5">
              <w:t xml:space="preserve"> risarcimento per le vittime; </w:t>
            </w:r>
            <w:r w:rsidRPr="005938C5">
              <w:rPr>
                <w:b/>
                <w:i/>
              </w:rPr>
              <w:t>si compiace della cooperazione regionale su tali questioni, anche per quanto riguarda le persone scomparse;</w:t>
            </w:r>
          </w:p>
        </w:tc>
        <w:tc>
          <w:tcPr>
            <w:tcW w:w="4876" w:type="dxa"/>
            <w:tcBorders>
              <w:top w:val="nil"/>
              <w:left w:val="nil"/>
              <w:bottom w:val="nil"/>
              <w:right w:val="nil"/>
            </w:tcBorders>
          </w:tcPr>
          <w:p w14:paraId="24723C63" w14:textId="5F4FED71" w:rsidR="00C530B9" w:rsidRPr="005938C5" w:rsidRDefault="00C530B9" w:rsidP="00622670">
            <w:pPr>
              <w:pStyle w:val="Normal6a"/>
            </w:pPr>
            <w:r w:rsidRPr="005938C5">
              <w:t>22.</w:t>
            </w:r>
            <w:r w:rsidRPr="005938C5">
              <w:tab/>
              <w:t xml:space="preserve">elogia il Montenegro per i costanti progressi compiuti nella gestione interna dei casi di crimini di guerra; incoraggia il Montenegro a continuare ad adottare un approccio proattivo </w:t>
            </w:r>
            <w:r w:rsidRPr="005938C5">
              <w:rPr>
                <w:b/>
                <w:i/>
              </w:rPr>
              <w:t>e imparziale,</w:t>
            </w:r>
            <w:r w:rsidRPr="005938C5">
              <w:t xml:space="preserve"> per garantire </w:t>
            </w:r>
            <w:r w:rsidRPr="005938C5">
              <w:rPr>
                <w:b/>
                <w:i/>
              </w:rPr>
              <w:t>indagini, azioni penali e sentenze definitive efficaci;</w:t>
            </w:r>
            <w:r w:rsidRPr="005938C5">
              <w:t xml:space="preserve"> </w:t>
            </w:r>
            <w:r w:rsidRPr="005938C5">
              <w:rPr>
                <w:b/>
                <w:i/>
              </w:rPr>
              <w:t>sottolinea l'importanza di una piena cooperazione regionale, compres</w:t>
            </w:r>
            <w:r w:rsidR="007E3C43" w:rsidRPr="005938C5">
              <w:rPr>
                <w:b/>
                <w:i/>
              </w:rPr>
              <w:t>i</w:t>
            </w:r>
            <w:r w:rsidRPr="005938C5">
              <w:rPr>
                <w:b/>
                <w:i/>
              </w:rPr>
              <w:t xml:space="preserve"> lo scambio di prove, l'accesso agli archivi, la cooperazione con gli Stati membri dell'UE e la gestione della questione delle persone scomparse, nonché la garanzia di un adeguato</w:t>
            </w:r>
            <w:r w:rsidRPr="005938C5">
              <w:t xml:space="preserve"> risarcimento per le vittime;</w:t>
            </w:r>
          </w:p>
        </w:tc>
      </w:tr>
    </w:tbl>
    <w:p w14:paraId="4280011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43B6210D" w14:textId="77777777" w:rsidR="00C530B9" w:rsidRPr="005938C5" w:rsidRDefault="00C530B9" w:rsidP="00C530B9">
      <w:r w:rsidRPr="005938C5">
        <w:rPr>
          <w:rStyle w:val="HideTWBExt"/>
          <w:noProof w:val="0"/>
        </w:rPr>
        <w:t>&lt;/Amend&gt;</w:t>
      </w:r>
    </w:p>
    <w:p w14:paraId="422D910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179</w:t>
      </w:r>
      <w:r w:rsidRPr="005938C5">
        <w:rPr>
          <w:rStyle w:val="HideTWBExt"/>
          <w:b w:val="0"/>
          <w:noProof w:val="0"/>
        </w:rPr>
        <w:t>&lt;/NumAm&gt;</w:t>
      </w:r>
    </w:p>
    <w:p w14:paraId="6922725E"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698A7E67" w14:textId="77777777" w:rsidR="00C530B9" w:rsidRPr="005938C5" w:rsidRDefault="00C530B9" w:rsidP="00C530B9">
      <w:pPr>
        <w:pStyle w:val="NormalBold"/>
      </w:pPr>
      <w:r w:rsidRPr="005938C5">
        <w:rPr>
          <w:rStyle w:val="HideTWBExt"/>
          <w:b w:val="0"/>
          <w:noProof w:val="0"/>
        </w:rPr>
        <w:t>&lt;/RepeatBlock-By&gt;</w:t>
      </w:r>
    </w:p>
    <w:p w14:paraId="012011B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6550461" w14:textId="77777777" w:rsidR="00C530B9" w:rsidRPr="005938C5" w:rsidRDefault="00C530B9" w:rsidP="00C530B9">
      <w:pPr>
        <w:pStyle w:val="NormalBold"/>
      </w:pPr>
      <w:r w:rsidRPr="005938C5">
        <w:rPr>
          <w:rStyle w:val="HideTWBExt"/>
          <w:b w:val="0"/>
          <w:noProof w:val="0"/>
        </w:rPr>
        <w:t>&lt;Article&gt;</w:t>
      </w:r>
      <w:r w:rsidRPr="005938C5">
        <w:t>Paragrafo 22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FF57A0A" w14:textId="77777777" w:rsidTr="00622670">
        <w:trPr>
          <w:trHeight w:hRule="exact" w:val="240"/>
          <w:jc w:val="center"/>
        </w:trPr>
        <w:tc>
          <w:tcPr>
            <w:tcW w:w="9752" w:type="dxa"/>
            <w:gridSpan w:val="2"/>
            <w:tcBorders>
              <w:top w:val="nil"/>
              <w:left w:val="nil"/>
              <w:bottom w:val="nil"/>
              <w:right w:val="nil"/>
            </w:tcBorders>
          </w:tcPr>
          <w:p w14:paraId="4695E816" w14:textId="77777777" w:rsidR="00C530B9" w:rsidRPr="005938C5" w:rsidRDefault="00C530B9" w:rsidP="00622670"/>
        </w:tc>
      </w:tr>
      <w:tr w:rsidR="00C530B9" w:rsidRPr="005938C5" w14:paraId="2FEFB9AF" w14:textId="77777777" w:rsidTr="00622670">
        <w:trPr>
          <w:trHeight w:val="240"/>
          <w:jc w:val="center"/>
        </w:trPr>
        <w:tc>
          <w:tcPr>
            <w:tcW w:w="4876" w:type="dxa"/>
            <w:tcBorders>
              <w:top w:val="nil"/>
              <w:left w:val="nil"/>
              <w:bottom w:val="nil"/>
              <w:right w:val="nil"/>
            </w:tcBorders>
          </w:tcPr>
          <w:p w14:paraId="0757E0F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15E765D" w14:textId="77777777" w:rsidR="00C530B9" w:rsidRPr="005938C5" w:rsidRDefault="00C530B9" w:rsidP="00622670">
            <w:pPr>
              <w:pStyle w:val="AmColumnHeading"/>
            </w:pPr>
            <w:r w:rsidRPr="005938C5">
              <w:t>Emendamento</w:t>
            </w:r>
          </w:p>
        </w:tc>
      </w:tr>
      <w:tr w:rsidR="00C530B9" w:rsidRPr="005938C5" w14:paraId="44880298" w14:textId="77777777" w:rsidTr="00622670">
        <w:trPr>
          <w:jc w:val="center"/>
        </w:trPr>
        <w:tc>
          <w:tcPr>
            <w:tcW w:w="4876" w:type="dxa"/>
            <w:tcBorders>
              <w:top w:val="nil"/>
              <w:left w:val="nil"/>
              <w:bottom w:val="nil"/>
              <w:right w:val="nil"/>
            </w:tcBorders>
          </w:tcPr>
          <w:p w14:paraId="1AB337A2" w14:textId="77777777" w:rsidR="00C530B9" w:rsidRPr="005938C5" w:rsidRDefault="00C530B9" w:rsidP="00622670">
            <w:pPr>
              <w:pStyle w:val="Normal6a"/>
            </w:pPr>
            <w:r w:rsidRPr="005938C5">
              <w:t>22.</w:t>
            </w:r>
            <w:r w:rsidRPr="005938C5">
              <w:tab/>
              <w:t>elogia il Montenegro per i costanti progressi compiuti nella gestione interna dei casi di crimini di guerra; incoraggia il Montenegro a continuare ad adottare un approccio proattivo per garantire l'accesso alla giustizia e il risarcimento per le vittime; si compiace della cooperazione regionale su tali questioni, anche per quanto riguarda le persone scomparse;</w:t>
            </w:r>
          </w:p>
        </w:tc>
        <w:tc>
          <w:tcPr>
            <w:tcW w:w="4876" w:type="dxa"/>
            <w:tcBorders>
              <w:top w:val="nil"/>
              <w:left w:val="nil"/>
              <w:bottom w:val="nil"/>
              <w:right w:val="nil"/>
            </w:tcBorders>
          </w:tcPr>
          <w:p w14:paraId="6869F926" w14:textId="77777777" w:rsidR="00C530B9" w:rsidRPr="005938C5" w:rsidRDefault="00C530B9" w:rsidP="00622670">
            <w:pPr>
              <w:pStyle w:val="Normal6a"/>
            </w:pPr>
            <w:r w:rsidRPr="005938C5">
              <w:t>22.</w:t>
            </w:r>
            <w:r w:rsidRPr="005938C5">
              <w:tab/>
              <w:t xml:space="preserve">elogia il Montenegro per i costanti progressi compiuti nella gestione interna dei casi di crimini di guerra; incoraggia il Montenegro a continuare ad adottare un approccio proattivo per garantire l'accesso alla giustizia e il risarcimento per le vittime; </w:t>
            </w:r>
            <w:r w:rsidRPr="005938C5">
              <w:rPr>
                <w:b/>
                <w:i/>
              </w:rPr>
              <w:t>sottolinea l'importanza di garantire giustizia e un adeguato risarcimento agli ex detenuti del campo di Morinj,</w:t>
            </w:r>
            <w:r w:rsidRPr="005938C5">
              <w:t xml:space="preserve"> si compiace della cooperazione regionale su tali questioni, anche per quanto riguarda le persone scomparse;</w:t>
            </w:r>
          </w:p>
        </w:tc>
      </w:tr>
    </w:tbl>
    <w:p w14:paraId="30D8484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458A094" w14:textId="77777777" w:rsidR="00C530B9" w:rsidRPr="005938C5" w:rsidRDefault="00C530B9" w:rsidP="00C530B9">
      <w:r w:rsidRPr="005938C5">
        <w:rPr>
          <w:rStyle w:val="HideTWBExt"/>
          <w:noProof w:val="0"/>
        </w:rPr>
        <w:t>&lt;/Amend&gt;</w:t>
      </w:r>
    </w:p>
    <w:p w14:paraId="7DCA490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180</w:t>
      </w:r>
      <w:r w:rsidRPr="005938C5">
        <w:rPr>
          <w:rStyle w:val="HideTWBExt"/>
          <w:b w:val="0"/>
          <w:noProof w:val="0"/>
        </w:rPr>
        <w:t>&lt;/NumAm&gt;</w:t>
      </w:r>
    </w:p>
    <w:p w14:paraId="5460F001"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25E43B72" w14:textId="77777777" w:rsidR="00C530B9" w:rsidRPr="005938C5" w:rsidRDefault="00C530B9" w:rsidP="00C530B9">
      <w:pPr>
        <w:pStyle w:val="NormalBold"/>
      </w:pPr>
      <w:r w:rsidRPr="005938C5">
        <w:rPr>
          <w:rStyle w:val="HideTWBExt"/>
          <w:b w:val="0"/>
          <w:noProof w:val="0"/>
        </w:rPr>
        <w:t>&lt;/RepeatBlock-By&gt;</w:t>
      </w:r>
    </w:p>
    <w:p w14:paraId="3FC9392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5A2D54E" w14:textId="77777777" w:rsidR="00C530B9" w:rsidRPr="005938C5" w:rsidRDefault="00C530B9" w:rsidP="00C530B9">
      <w:pPr>
        <w:pStyle w:val="NormalBold"/>
      </w:pPr>
      <w:r w:rsidRPr="005938C5">
        <w:rPr>
          <w:rStyle w:val="HideTWBExt"/>
          <w:b w:val="0"/>
          <w:noProof w:val="0"/>
        </w:rPr>
        <w:t>&lt;Article&gt;</w:t>
      </w:r>
      <w:r w:rsidRPr="005938C5">
        <w:t>Paragrafo 22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1C2C680" w14:textId="77777777" w:rsidTr="00622670">
        <w:trPr>
          <w:trHeight w:hRule="exact" w:val="240"/>
          <w:jc w:val="center"/>
        </w:trPr>
        <w:tc>
          <w:tcPr>
            <w:tcW w:w="9752" w:type="dxa"/>
            <w:gridSpan w:val="2"/>
            <w:tcBorders>
              <w:top w:val="nil"/>
              <w:left w:val="nil"/>
              <w:bottom w:val="nil"/>
              <w:right w:val="nil"/>
            </w:tcBorders>
          </w:tcPr>
          <w:p w14:paraId="72DDCB07" w14:textId="77777777" w:rsidR="00C530B9" w:rsidRPr="005938C5" w:rsidRDefault="00C530B9" w:rsidP="00622670"/>
        </w:tc>
      </w:tr>
      <w:tr w:rsidR="00C530B9" w:rsidRPr="005938C5" w14:paraId="37FDEA07" w14:textId="77777777" w:rsidTr="00622670">
        <w:trPr>
          <w:trHeight w:val="240"/>
          <w:jc w:val="center"/>
        </w:trPr>
        <w:tc>
          <w:tcPr>
            <w:tcW w:w="4876" w:type="dxa"/>
            <w:tcBorders>
              <w:top w:val="nil"/>
              <w:left w:val="nil"/>
              <w:bottom w:val="nil"/>
              <w:right w:val="nil"/>
            </w:tcBorders>
          </w:tcPr>
          <w:p w14:paraId="6845F92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F75745D" w14:textId="77777777" w:rsidR="00C530B9" w:rsidRPr="005938C5" w:rsidRDefault="00C530B9" w:rsidP="00622670">
            <w:pPr>
              <w:pStyle w:val="AmColumnHeading"/>
            </w:pPr>
            <w:r w:rsidRPr="005938C5">
              <w:t>Emendamento</w:t>
            </w:r>
          </w:p>
        </w:tc>
      </w:tr>
      <w:tr w:rsidR="00C530B9" w:rsidRPr="005938C5" w14:paraId="0C58D5FF" w14:textId="77777777" w:rsidTr="00622670">
        <w:trPr>
          <w:jc w:val="center"/>
        </w:trPr>
        <w:tc>
          <w:tcPr>
            <w:tcW w:w="4876" w:type="dxa"/>
            <w:tcBorders>
              <w:top w:val="nil"/>
              <w:left w:val="nil"/>
              <w:bottom w:val="nil"/>
              <w:right w:val="nil"/>
            </w:tcBorders>
          </w:tcPr>
          <w:p w14:paraId="2307EB02" w14:textId="77777777" w:rsidR="00C530B9" w:rsidRPr="005938C5" w:rsidRDefault="00C530B9" w:rsidP="00622670">
            <w:pPr>
              <w:pStyle w:val="Normal6a"/>
            </w:pPr>
            <w:r w:rsidRPr="005938C5">
              <w:t>22.</w:t>
            </w:r>
            <w:r w:rsidRPr="005938C5">
              <w:tab/>
              <w:t>elogia il Montenegro per i costanti progressi compiuti nella gestione interna dei casi di crimini di guerra; incoraggia il Montenegro a continuare ad adottare un approccio proattivo per garantire l'accesso alla giustizia e il risarcimento per le vittime; si compiace della cooperazione regionale su tali questioni, anche per quanto riguarda le persone scomparse;</w:t>
            </w:r>
          </w:p>
        </w:tc>
        <w:tc>
          <w:tcPr>
            <w:tcW w:w="4876" w:type="dxa"/>
            <w:tcBorders>
              <w:top w:val="nil"/>
              <w:left w:val="nil"/>
              <w:bottom w:val="nil"/>
              <w:right w:val="nil"/>
            </w:tcBorders>
          </w:tcPr>
          <w:p w14:paraId="01CF64C0" w14:textId="77777777" w:rsidR="00C530B9" w:rsidRPr="005938C5" w:rsidRDefault="00C530B9" w:rsidP="00622670">
            <w:pPr>
              <w:pStyle w:val="Normal6a"/>
            </w:pPr>
            <w:r w:rsidRPr="005938C5">
              <w:t>22.</w:t>
            </w:r>
            <w:r w:rsidRPr="005938C5">
              <w:tab/>
              <w:t xml:space="preserve">elogia il Montenegro per i costanti progressi compiuti nella gestione interna dei casi di crimini di guerra; incoraggia il Montenegro a continuare ad adottare un approccio proattivo per garantire l'accesso alla giustizia e il risarcimento per le vittime; si compiace della cooperazione regionale su tali questioni, anche per quanto riguarda le persone scomparse </w:t>
            </w:r>
            <w:r w:rsidRPr="005938C5">
              <w:rPr>
                <w:b/>
                <w:i/>
              </w:rPr>
              <w:t>e chiede un'ulteriore intensificazione di tale cooperazione</w:t>
            </w:r>
            <w:r w:rsidRPr="005938C5">
              <w:t>;</w:t>
            </w:r>
          </w:p>
        </w:tc>
      </w:tr>
    </w:tbl>
    <w:p w14:paraId="47164C9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3D85FD9D" w14:textId="77777777" w:rsidR="00C530B9" w:rsidRPr="005938C5" w:rsidRDefault="00C530B9" w:rsidP="00C530B9">
      <w:r w:rsidRPr="005938C5">
        <w:rPr>
          <w:rStyle w:val="HideTWBExt"/>
          <w:noProof w:val="0"/>
        </w:rPr>
        <w:t>&lt;/Amend&gt;</w:t>
      </w:r>
    </w:p>
    <w:p w14:paraId="3687F9F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181</w:t>
      </w:r>
      <w:r w:rsidRPr="005938C5">
        <w:rPr>
          <w:rStyle w:val="HideTWBExt"/>
          <w:b w:val="0"/>
          <w:noProof w:val="0"/>
        </w:rPr>
        <w:t>&lt;/NumAm&gt;</w:t>
      </w:r>
    </w:p>
    <w:p w14:paraId="198CCEEC"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49EAFFF0" w14:textId="77777777" w:rsidR="00C530B9" w:rsidRPr="005938C5" w:rsidRDefault="00C530B9" w:rsidP="00C530B9">
      <w:pPr>
        <w:pStyle w:val="NormalBold"/>
      </w:pPr>
      <w:r w:rsidRPr="005938C5">
        <w:rPr>
          <w:rStyle w:val="HideTWBExt"/>
          <w:b w:val="0"/>
          <w:noProof w:val="0"/>
        </w:rPr>
        <w:t>&lt;/RepeatBlock-By&gt;</w:t>
      </w:r>
    </w:p>
    <w:p w14:paraId="5769699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2057432" w14:textId="77777777" w:rsidR="00C530B9" w:rsidRPr="005938C5" w:rsidRDefault="00C530B9" w:rsidP="00C530B9">
      <w:pPr>
        <w:pStyle w:val="NormalBold"/>
      </w:pPr>
      <w:r w:rsidRPr="005938C5">
        <w:rPr>
          <w:rStyle w:val="HideTWBExt"/>
          <w:b w:val="0"/>
          <w:noProof w:val="0"/>
        </w:rPr>
        <w:t>&lt;Article&gt;</w:t>
      </w:r>
      <w:r w:rsidRPr="005938C5">
        <w:t>Paragrafo 22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9376B8F" w14:textId="77777777" w:rsidTr="00622670">
        <w:trPr>
          <w:trHeight w:hRule="exact" w:val="240"/>
          <w:jc w:val="center"/>
        </w:trPr>
        <w:tc>
          <w:tcPr>
            <w:tcW w:w="9752" w:type="dxa"/>
            <w:gridSpan w:val="2"/>
            <w:tcBorders>
              <w:top w:val="nil"/>
              <w:left w:val="nil"/>
              <w:bottom w:val="nil"/>
              <w:right w:val="nil"/>
            </w:tcBorders>
          </w:tcPr>
          <w:p w14:paraId="26475292" w14:textId="77777777" w:rsidR="00C530B9" w:rsidRPr="005938C5" w:rsidRDefault="00C530B9" w:rsidP="00622670"/>
        </w:tc>
      </w:tr>
      <w:tr w:rsidR="00C530B9" w:rsidRPr="005938C5" w14:paraId="2934B40B" w14:textId="77777777" w:rsidTr="00622670">
        <w:trPr>
          <w:trHeight w:val="240"/>
          <w:jc w:val="center"/>
        </w:trPr>
        <w:tc>
          <w:tcPr>
            <w:tcW w:w="4876" w:type="dxa"/>
            <w:tcBorders>
              <w:top w:val="nil"/>
              <w:left w:val="nil"/>
              <w:bottom w:val="nil"/>
              <w:right w:val="nil"/>
            </w:tcBorders>
          </w:tcPr>
          <w:p w14:paraId="7E26001F"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2DFA7CA" w14:textId="77777777" w:rsidR="00C530B9" w:rsidRPr="005938C5" w:rsidRDefault="00C530B9" w:rsidP="00622670">
            <w:pPr>
              <w:pStyle w:val="AmColumnHeading"/>
            </w:pPr>
            <w:r w:rsidRPr="005938C5">
              <w:t>Emendamento</w:t>
            </w:r>
          </w:p>
        </w:tc>
      </w:tr>
      <w:tr w:rsidR="00C530B9" w:rsidRPr="005938C5" w14:paraId="6AEFFAB1" w14:textId="77777777" w:rsidTr="00622670">
        <w:trPr>
          <w:jc w:val="center"/>
        </w:trPr>
        <w:tc>
          <w:tcPr>
            <w:tcW w:w="4876" w:type="dxa"/>
            <w:tcBorders>
              <w:top w:val="nil"/>
              <w:left w:val="nil"/>
              <w:bottom w:val="nil"/>
              <w:right w:val="nil"/>
            </w:tcBorders>
          </w:tcPr>
          <w:p w14:paraId="65EBE4A8" w14:textId="77777777" w:rsidR="00C530B9" w:rsidRPr="005938C5" w:rsidRDefault="00C530B9" w:rsidP="00622670">
            <w:pPr>
              <w:pStyle w:val="Normal6a"/>
            </w:pPr>
          </w:p>
        </w:tc>
        <w:tc>
          <w:tcPr>
            <w:tcW w:w="4876" w:type="dxa"/>
            <w:tcBorders>
              <w:top w:val="nil"/>
              <w:left w:val="nil"/>
              <w:bottom w:val="nil"/>
              <w:right w:val="nil"/>
            </w:tcBorders>
          </w:tcPr>
          <w:p w14:paraId="25AFF8FE" w14:textId="77777777" w:rsidR="00C530B9" w:rsidRPr="005938C5" w:rsidRDefault="00C530B9" w:rsidP="00622670">
            <w:pPr>
              <w:pStyle w:val="Normal6a"/>
            </w:pPr>
            <w:r w:rsidRPr="005938C5">
              <w:rPr>
                <w:b/>
                <w:i/>
              </w:rPr>
              <w:t>22 bis.</w:t>
            </w:r>
            <w:r w:rsidRPr="005938C5">
              <w:tab/>
            </w:r>
            <w:r w:rsidRPr="005938C5">
              <w:rPr>
                <w:b/>
                <w:i/>
              </w:rPr>
              <w:t>accoglie con favore l'arresto in Montenegro, a seguito di una richiesta della Repubblica di Croazia, di una persona condannata in contumacia per crimini di guerra perpetrati nei confronti dei prigionieri di guerra ed elogia la cooperazione tra le autorità competenti di entrambi i paesi in questo caso; sottolinea che una cooperazione giudiziaria efficace, l'assunzione di responsabilità per i crimini di guerra e la lotta contro l'impunità rimangono elementi essenziali dello Stato di diritto e dei progressi nell'ambito del capitolo 23 relativo al sistema giudiziario e ai diritti fondamentali;</w:t>
            </w:r>
          </w:p>
        </w:tc>
      </w:tr>
    </w:tbl>
    <w:p w14:paraId="1371510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D3DAB8A" w14:textId="77777777" w:rsidR="00C530B9" w:rsidRPr="005938C5" w:rsidRDefault="00C530B9" w:rsidP="00C530B9">
      <w:r w:rsidRPr="005938C5">
        <w:rPr>
          <w:rStyle w:val="HideTWBExt"/>
          <w:noProof w:val="0"/>
        </w:rPr>
        <w:t>&lt;/Amend&gt;</w:t>
      </w:r>
    </w:p>
    <w:p w14:paraId="3F448EE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182</w:t>
      </w:r>
      <w:r w:rsidRPr="005938C5">
        <w:rPr>
          <w:rStyle w:val="HideTWBExt"/>
          <w:b w:val="0"/>
          <w:noProof w:val="0"/>
        </w:rPr>
        <w:t>&lt;/NumAm&gt;</w:t>
      </w:r>
    </w:p>
    <w:p w14:paraId="4429FA52"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1974F88E" w14:textId="77777777" w:rsidR="00C530B9" w:rsidRPr="005938C5" w:rsidRDefault="00C530B9" w:rsidP="00C530B9">
      <w:pPr>
        <w:pStyle w:val="NormalBold"/>
      </w:pPr>
      <w:r w:rsidRPr="005938C5">
        <w:rPr>
          <w:rStyle w:val="HideTWBExt"/>
          <w:b w:val="0"/>
          <w:noProof w:val="0"/>
        </w:rPr>
        <w:t>&lt;/RepeatBlock-By&gt;</w:t>
      </w:r>
    </w:p>
    <w:p w14:paraId="37700E1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0DA6705" w14:textId="77777777" w:rsidR="00C530B9" w:rsidRPr="005938C5" w:rsidRDefault="00C530B9" w:rsidP="00C530B9">
      <w:pPr>
        <w:pStyle w:val="NormalBold"/>
      </w:pPr>
      <w:r w:rsidRPr="005938C5">
        <w:rPr>
          <w:rStyle w:val="HideTWBExt"/>
          <w:b w:val="0"/>
          <w:noProof w:val="0"/>
        </w:rPr>
        <w:t>&lt;Article&gt;</w:t>
      </w:r>
      <w:r w:rsidRPr="005938C5">
        <w:t>Paragrafo 22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6C56D88" w14:textId="77777777" w:rsidTr="00622670">
        <w:trPr>
          <w:trHeight w:hRule="exact" w:val="240"/>
          <w:jc w:val="center"/>
        </w:trPr>
        <w:tc>
          <w:tcPr>
            <w:tcW w:w="9752" w:type="dxa"/>
            <w:gridSpan w:val="2"/>
            <w:tcBorders>
              <w:top w:val="nil"/>
              <w:left w:val="nil"/>
              <w:bottom w:val="nil"/>
              <w:right w:val="nil"/>
            </w:tcBorders>
          </w:tcPr>
          <w:p w14:paraId="35AF07A7" w14:textId="77777777" w:rsidR="00C530B9" w:rsidRPr="005938C5" w:rsidRDefault="00C530B9" w:rsidP="00622670"/>
        </w:tc>
      </w:tr>
      <w:tr w:rsidR="00C530B9" w:rsidRPr="005938C5" w14:paraId="11385A9E" w14:textId="77777777" w:rsidTr="00622670">
        <w:trPr>
          <w:trHeight w:val="240"/>
          <w:jc w:val="center"/>
        </w:trPr>
        <w:tc>
          <w:tcPr>
            <w:tcW w:w="4876" w:type="dxa"/>
            <w:tcBorders>
              <w:top w:val="nil"/>
              <w:left w:val="nil"/>
              <w:bottom w:val="nil"/>
              <w:right w:val="nil"/>
            </w:tcBorders>
          </w:tcPr>
          <w:p w14:paraId="2F07C86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8A01AFE" w14:textId="77777777" w:rsidR="00C530B9" w:rsidRPr="005938C5" w:rsidRDefault="00C530B9" w:rsidP="00622670">
            <w:pPr>
              <w:pStyle w:val="AmColumnHeading"/>
            </w:pPr>
            <w:r w:rsidRPr="005938C5">
              <w:t>Emendamento</w:t>
            </w:r>
          </w:p>
        </w:tc>
      </w:tr>
      <w:tr w:rsidR="00C530B9" w:rsidRPr="005938C5" w14:paraId="3A2E6C1D" w14:textId="77777777" w:rsidTr="00622670">
        <w:trPr>
          <w:jc w:val="center"/>
        </w:trPr>
        <w:tc>
          <w:tcPr>
            <w:tcW w:w="4876" w:type="dxa"/>
            <w:tcBorders>
              <w:top w:val="nil"/>
              <w:left w:val="nil"/>
              <w:bottom w:val="nil"/>
              <w:right w:val="nil"/>
            </w:tcBorders>
          </w:tcPr>
          <w:p w14:paraId="39F918CB" w14:textId="77777777" w:rsidR="00C530B9" w:rsidRPr="005938C5" w:rsidRDefault="00C530B9" w:rsidP="00622670">
            <w:pPr>
              <w:pStyle w:val="Normal6a"/>
            </w:pPr>
          </w:p>
        </w:tc>
        <w:tc>
          <w:tcPr>
            <w:tcW w:w="4876" w:type="dxa"/>
            <w:tcBorders>
              <w:top w:val="nil"/>
              <w:left w:val="nil"/>
              <w:bottom w:val="nil"/>
              <w:right w:val="nil"/>
            </w:tcBorders>
          </w:tcPr>
          <w:p w14:paraId="243902D5" w14:textId="77777777" w:rsidR="00C530B9" w:rsidRPr="005938C5" w:rsidRDefault="00C530B9" w:rsidP="00622670">
            <w:pPr>
              <w:pStyle w:val="Normal6a"/>
            </w:pPr>
            <w:r w:rsidRPr="005938C5">
              <w:rPr>
                <w:b/>
                <w:i/>
              </w:rPr>
              <w:t>22 bis.</w:t>
            </w:r>
            <w:r w:rsidRPr="005938C5">
              <w:tab/>
            </w:r>
            <w:r w:rsidRPr="005938C5">
              <w:rPr>
                <w:b/>
                <w:i/>
              </w:rPr>
              <w:t>ribadisce la sua preoccupazione per le espressioni di revisionismo politico di alcuni attori politici, che distorcono i fatti storici a fini politici, compromettono l'assunzione di responsabilità e aggravano le divisioni sociali; esprime preoccupazione per le azioni e le decisioni pubbliche che possono incoraggiare il revisionismo storico o esacerbare ulteriormente le divisioni sociali; condanna fermamente qualsiasi esaltazione dei criminali di guerra e la negazione pubblica dei crimini di guerra;</w:t>
            </w:r>
          </w:p>
        </w:tc>
      </w:tr>
    </w:tbl>
    <w:p w14:paraId="21F659F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2E74DBA" w14:textId="77777777" w:rsidR="00C530B9" w:rsidRPr="005938C5" w:rsidRDefault="00C530B9" w:rsidP="00C530B9">
      <w:r w:rsidRPr="005938C5">
        <w:rPr>
          <w:rStyle w:val="HideTWBExt"/>
          <w:noProof w:val="0"/>
        </w:rPr>
        <w:t>&lt;/Amend&gt;</w:t>
      </w:r>
    </w:p>
    <w:p w14:paraId="2B0A712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183</w:t>
      </w:r>
      <w:r w:rsidRPr="005938C5">
        <w:rPr>
          <w:rStyle w:val="HideTWBExt"/>
          <w:b w:val="0"/>
          <w:noProof w:val="0"/>
        </w:rPr>
        <w:t>&lt;/NumAm&gt;</w:t>
      </w:r>
    </w:p>
    <w:p w14:paraId="4AA3B0EC"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04C719B7" w14:textId="77777777" w:rsidR="00C530B9" w:rsidRPr="005938C5" w:rsidRDefault="00C530B9" w:rsidP="00C530B9">
      <w:pPr>
        <w:pStyle w:val="NormalBold"/>
      </w:pPr>
      <w:r w:rsidRPr="005938C5">
        <w:rPr>
          <w:rStyle w:val="HideTWBExt"/>
          <w:b w:val="0"/>
          <w:noProof w:val="0"/>
        </w:rPr>
        <w:t>&lt;/RepeatBlock-By&gt;</w:t>
      </w:r>
    </w:p>
    <w:p w14:paraId="65323BF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334A085" w14:textId="77777777" w:rsidR="00C530B9" w:rsidRPr="005938C5" w:rsidRDefault="00C530B9" w:rsidP="00C530B9">
      <w:pPr>
        <w:pStyle w:val="NormalBold"/>
      </w:pPr>
      <w:r w:rsidRPr="005938C5">
        <w:rPr>
          <w:rStyle w:val="HideTWBExt"/>
          <w:b w:val="0"/>
          <w:noProof w:val="0"/>
        </w:rPr>
        <w:t>&lt;Article&gt;</w:t>
      </w:r>
      <w:r w:rsidRPr="005938C5">
        <w:t>Paragrafo 22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17C1F72" w14:textId="77777777" w:rsidTr="00622670">
        <w:trPr>
          <w:trHeight w:hRule="exact" w:val="240"/>
          <w:jc w:val="center"/>
        </w:trPr>
        <w:tc>
          <w:tcPr>
            <w:tcW w:w="9752" w:type="dxa"/>
            <w:gridSpan w:val="2"/>
            <w:tcBorders>
              <w:top w:val="nil"/>
              <w:left w:val="nil"/>
              <w:bottom w:val="nil"/>
              <w:right w:val="nil"/>
            </w:tcBorders>
          </w:tcPr>
          <w:p w14:paraId="24FEE3F6" w14:textId="77777777" w:rsidR="00C530B9" w:rsidRPr="005938C5" w:rsidRDefault="00C530B9" w:rsidP="00622670"/>
        </w:tc>
      </w:tr>
      <w:tr w:rsidR="00C530B9" w:rsidRPr="005938C5" w14:paraId="49A8D2B1" w14:textId="77777777" w:rsidTr="00622670">
        <w:trPr>
          <w:trHeight w:val="240"/>
          <w:jc w:val="center"/>
        </w:trPr>
        <w:tc>
          <w:tcPr>
            <w:tcW w:w="4876" w:type="dxa"/>
            <w:tcBorders>
              <w:top w:val="nil"/>
              <w:left w:val="nil"/>
              <w:bottom w:val="nil"/>
              <w:right w:val="nil"/>
            </w:tcBorders>
          </w:tcPr>
          <w:p w14:paraId="71CF326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4CD7907" w14:textId="77777777" w:rsidR="00C530B9" w:rsidRPr="005938C5" w:rsidRDefault="00C530B9" w:rsidP="00622670">
            <w:pPr>
              <w:pStyle w:val="AmColumnHeading"/>
            </w:pPr>
            <w:r w:rsidRPr="005938C5">
              <w:t>Emendamento</w:t>
            </w:r>
          </w:p>
        </w:tc>
      </w:tr>
      <w:tr w:rsidR="00C530B9" w:rsidRPr="005938C5" w14:paraId="1D0FBD12" w14:textId="77777777" w:rsidTr="00622670">
        <w:trPr>
          <w:jc w:val="center"/>
        </w:trPr>
        <w:tc>
          <w:tcPr>
            <w:tcW w:w="4876" w:type="dxa"/>
            <w:tcBorders>
              <w:top w:val="nil"/>
              <w:left w:val="nil"/>
              <w:bottom w:val="nil"/>
              <w:right w:val="nil"/>
            </w:tcBorders>
          </w:tcPr>
          <w:p w14:paraId="6CA79F46" w14:textId="77777777" w:rsidR="00C530B9" w:rsidRPr="005938C5" w:rsidRDefault="00C530B9" w:rsidP="00622670">
            <w:pPr>
              <w:pStyle w:val="Normal6a"/>
            </w:pPr>
          </w:p>
        </w:tc>
        <w:tc>
          <w:tcPr>
            <w:tcW w:w="4876" w:type="dxa"/>
            <w:tcBorders>
              <w:top w:val="nil"/>
              <w:left w:val="nil"/>
              <w:bottom w:val="nil"/>
              <w:right w:val="nil"/>
            </w:tcBorders>
          </w:tcPr>
          <w:p w14:paraId="75962B80" w14:textId="77777777" w:rsidR="00C530B9" w:rsidRPr="005938C5" w:rsidRDefault="00C530B9" w:rsidP="00622670">
            <w:pPr>
              <w:pStyle w:val="Normal6a"/>
            </w:pPr>
            <w:r w:rsidRPr="005938C5">
              <w:rPr>
                <w:b/>
                <w:i/>
              </w:rPr>
              <w:t>22 bis.</w:t>
            </w:r>
            <w:r w:rsidRPr="005938C5">
              <w:tab/>
            </w:r>
            <w:r w:rsidRPr="005938C5">
              <w:rPr>
                <w:b/>
                <w:i/>
              </w:rPr>
              <w:t>esprime preoccupazione per concetti e narrazioni di natura politica promossi nella regione, compreso il cosiddetto "mondo serbo", che mettono in discussione la sovranità e l'integrità territoriale degli Stati vicini; sottolinea che tali narrazioni sono incompatibili con i principi delle relazioni di buon vicinato e del processo di adesione all'UE;</w:t>
            </w:r>
          </w:p>
        </w:tc>
      </w:tr>
    </w:tbl>
    <w:p w14:paraId="7FD520D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E59FF59" w14:textId="77777777" w:rsidR="00C530B9" w:rsidRPr="005938C5" w:rsidRDefault="00C530B9" w:rsidP="00C530B9">
      <w:r w:rsidRPr="005938C5">
        <w:rPr>
          <w:rStyle w:val="HideTWBExt"/>
          <w:noProof w:val="0"/>
        </w:rPr>
        <w:t>&lt;/Amend&gt;</w:t>
      </w:r>
    </w:p>
    <w:p w14:paraId="075C23A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184</w:t>
      </w:r>
      <w:r w:rsidRPr="005938C5">
        <w:rPr>
          <w:rStyle w:val="HideTWBExt"/>
          <w:b w:val="0"/>
          <w:noProof w:val="0"/>
        </w:rPr>
        <w:t>&lt;/NumAm&gt;</w:t>
      </w:r>
    </w:p>
    <w:p w14:paraId="74CF5876"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51818E91" w14:textId="77777777" w:rsidR="00C530B9" w:rsidRPr="005938C5" w:rsidRDefault="00C530B9" w:rsidP="00C530B9">
      <w:pPr>
        <w:pStyle w:val="NormalBold"/>
      </w:pPr>
      <w:r w:rsidRPr="005938C5">
        <w:rPr>
          <w:rStyle w:val="HideTWBExt"/>
          <w:b w:val="0"/>
          <w:noProof w:val="0"/>
        </w:rPr>
        <w:t>&lt;/RepeatBlock-By&gt;</w:t>
      </w:r>
    </w:p>
    <w:p w14:paraId="7247397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175C1C3" w14:textId="77777777" w:rsidR="00C530B9" w:rsidRPr="005938C5" w:rsidRDefault="00C530B9" w:rsidP="00C530B9">
      <w:pPr>
        <w:pStyle w:val="NormalBold"/>
      </w:pPr>
      <w:r w:rsidRPr="005938C5">
        <w:rPr>
          <w:rStyle w:val="HideTWBExt"/>
          <w:b w:val="0"/>
          <w:noProof w:val="0"/>
        </w:rPr>
        <w:t>&lt;Article&gt;</w:t>
      </w:r>
      <w:r w:rsidRPr="005938C5">
        <w:t>Paragrafo 22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389878" w14:textId="77777777" w:rsidTr="00622670">
        <w:trPr>
          <w:trHeight w:hRule="exact" w:val="240"/>
          <w:jc w:val="center"/>
        </w:trPr>
        <w:tc>
          <w:tcPr>
            <w:tcW w:w="9752" w:type="dxa"/>
            <w:gridSpan w:val="2"/>
            <w:tcBorders>
              <w:top w:val="nil"/>
              <w:left w:val="nil"/>
              <w:bottom w:val="nil"/>
              <w:right w:val="nil"/>
            </w:tcBorders>
          </w:tcPr>
          <w:p w14:paraId="0D971CCD" w14:textId="77777777" w:rsidR="00C530B9" w:rsidRPr="005938C5" w:rsidRDefault="00C530B9" w:rsidP="00622670"/>
        </w:tc>
      </w:tr>
      <w:tr w:rsidR="00C530B9" w:rsidRPr="005938C5" w14:paraId="23601CA3" w14:textId="77777777" w:rsidTr="00622670">
        <w:trPr>
          <w:trHeight w:val="240"/>
          <w:jc w:val="center"/>
        </w:trPr>
        <w:tc>
          <w:tcPr>
            <w:tcW w:w="4876" w:type="dxa"/>
            <w:tcBorders>
              <w:top w:val="nil"/>
              <w:left w:val="nil"/>
              <w:bottom w:val="nil"/>
              <w:right w:val="nil"/>
            </w:tcBorders>
          </w:tcPr>
          <w:p w14:paraId="0B3E360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CAC26F9" w14:textId="77777777" w:rsidR="00C530B9" w:rsidRPr="005938C5" w:rsidRDefault="00C530B9" w:rsidP="00622670">
            <w:pPr>
              <w:pStyle w:val="AmColumnHeading"/>
            </w:pPr>
            <w:r w:rsidRPr="005938C5">
              <w:t>Emendamento</w:t>
            </w:r>
          </w:p>
        </w:tc>
      </w:tr>
      <w:tr w:rsidR="00C530B9" w:rsidRPr="005938C5" w14:paraId="7740676C" w14:textId="77777777" w:rsidTr="00622670">
        <w:trPr>
          <w:jc w:val="center"/>
        </w:trPr>
        <w:tc>
          <w:tcPr>
            <w:tcW w:w="4876" w:type="dxa"/>
            <w:tcBorders>
              <w:top w:val="nil"/>
              <w:left w:val="nil"/>
              <w:bottom w:val="nil"/>
              <w:right w:val="nil"/>
            </w:tcBorders>
          </w:tcPr>
          <w:p w14:paraId="39376E8F" w14:textId="77777777" w:rsidR="00C530B9" w:rsidRPr="005938C5" w:rsidRDefault="00C530B9" w:rsidP="00622670">
            <w:pPr>
              <w:pStyle w:val="Normal6a"/>
            </w:pPr>
          </w:p>
        </w:tc>
        <w:tc>
          <w:tcPr>
            <w:tcW w:w="4876" w:type="dxa"/>
            <w:tcBorders>
              <w:top w:val="nil"/>
              <w:left w:val="nil"/>
              <w:bottom w:val="nil"/>
              <w:right w:val="nil"/>
            </w:tcBorders>
          </w:tcPr>
          <w:p w14:paraId="1E993985" w14:textId="77777777" w:rsidR="00C530B9" w:rsidRPr="005938C5" w:rsidRDefault="00C530B9" w:rsidP="00622670">
            <w:pPr>
              <w:pStyle w:val="Normal6a"/>
            </w:pPr>
            <w:r w:rsidRPr="005938C5">
              <w:rPr>
                <w:b/>
                <w:i/>
              </w:rPr>
              <w:t>22 bis.</w:t>
            </w:r>
            <w:r w:rsidRPr="005938C5">
              <w:tab/>
            </w:r>
            <w:r w:rsidRPr="005938C5">
              <w:rPr>
                <w:b/>
                <w:i/>
              </w:rPr>
              <w:t>sottolinea la necessità di esercitare cautela nei confronti dell'influenza malevola di politici serbi radicali che strumentalizzano la dottrina del "mondo serbo", visione geopolitica a favore dell'unità culturale e politica transfrontaliera fra serbi che richiama il cosiddetto "mondo russo"; ricorda che tali sforzi costituiscono un tentativo di mettere in discussione la piena sovranità e la specificità culturale del Montenegro;</w:t>
            </w:r>
          </w:p>
        </w:tc>
      </w:tr>
    </w:tbl>
    <w:p w14:paraId="7CCC9EB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0F164FD" w14:textId="77777777" w:rsidR="00C530B9" w:rsidRPr="005938C5" w:rsidRDefault="00C530B9" w:rsidP="00C530B9">
      <w:r w:rsidRPr="005938C5">
        <w:rPr>
          <w:rStyle w:val="HideTWBExt"/>
          <w:noProof w:val="0"/>
        </w:rPr>
        <w:t>&lt;/Amend&gt;</w:t>
      </w:r>
    </w:p>
    <w:p w14:paraId="116D3AE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185</w:t>
      </w:r>
      <w:r w:rsidRPr="005938C5">
        <w:rPr>
          <w:rStyle w:val="HideTWBExt"/>
          <w:b w:val="0"/>
          <w:noProof w:val="0"/>
        </w:rPr>
        <w:t>&lt;/NumAm&gt;</w:t>
      </w:r>
    </w:p>
    <w:p w14:paraId="2679FA9A"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308FA663" w14:textId="77777777" w:rsidR="00C530B9" w:rsidRPr="005938C5" w:rsidRDefault="00C530B9" w:rsidP="00C530B9">
      <w:pPr>
        <w:pStyle w:val="NormalBold"/>
      </w:pPr>
      <w:r w:rsidRPr="005938C5">
        <w:rPr>
          <w:rStyle w:val="HideTWBExt"/>
          <w:b w:val="0"/>
          <w:noProof w:val="0"/>
        </w:rPr>
        <w:t>&lt;/RepeatBlock-By&gt;</w:t>
      </w:r>
    </w:p>
    <w:p w14:paraId="11EEDF8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024DC2" w14:textId="77777777" w:rsidR="00C530B9" w:rsidRPr="005938C5" w:rsidRDefault="00C530B9" w:rsidP="00C530B9">
      <w:pPr>
        <w:pStyle w:val="NormalBold"/>
      </w:pPr>
      <w:r w:rsidRPr="005938C5">
        <w:rPr>
          <w:rStyle w:val="HideTWBExt"/>
          <w:b w:val="0"/>
          <w:noProof w:val="0"/>
        </w:rPr>
        <w:t>&lt;Article&gt;</w:t>
      </w:r>
      <w:r w:rsidRPr="005938C5">
        <w:t>Paragrafo 22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A7C8EB6" w14:textId="77777777" w:rsidTr="00622670">
        <w:trPr>
          <w:trHeight w:hRule="exact" w:val="240"/>
          <w:jc w:val="center"/>
        </w:trPr>
        <w:tc>
          <w:tcPr>
            <w:tcW w:w="9752" w:type="dxa"/>
            <w:gridSpan w:val="2"/>
            <w:tcBorders>
              <w:top w:val="nil"/>
              <w:left w:val="nil"/>
              <w:bottom w:val="nil"/>
              <w:right w:val="nil"/>
            </w:tcBorders>
          </w:tcPr>
          <w:p w14:paraId="376DCDCA" w14:textId="77777777" w:rsidR="00C530B9" w:rsidRPr="005938C5" w:rsidRDefault="00C530B9" w:rsidP="00622670"/>
        </w:tc>
      </w:tr>
      <w:tr w:rsidR="00C530B9" w:rsidRPr="005938C5" w14:paraId="61A7F2F6" w14:textId="77777777" w:rsidTr="00622670">
        <w:trPr>
          <w:trHeight w:val="240"/>
          <w:jc w:val="center"/>
        </w:trPr>
        <w:tc>
          <w:tcPr>
            <w:tcW w:w="4876" w:type="dxa"/>
            <w:tcBorders>
              <w:top w:val="nil"/>
              <w:left w:val="nil"/>
              <w:bottom w:val="nil"/>
              <w:right w:val="nil"/>
            </w:tcBorders>
          </w:tcPr>
          <w:p w14:paraId="677B84C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8A29E84" w14:textId="77777777" w:rsidR="00C530B9" w:rsidRPr="005938C5" w:rsidRDefault="00C530B9" w:rsidP="00622670">
            <w:pPr>
              <w:pStyle w:val="AmColumnHeading"/>
            </w:pPr>
            <w:r w:rsidRPr="005938C5">
              <w:t>Emendamento</w:t>
            </w:r>
          </w:p>
        </w:tc>
      </w:tr>
      <w:tr w:rsidR="00C530B9" w:rsidRPr="005938C5" w14:paraId="5FFDE232" w14:textId="77777777" w:rsidTr="00622670">
        <w:trPr>
          <w:jc w:val="center"/>
        </w:trPr>
        <w:tc>
          <w:tcPr>
            <w:tcW w:w="4876" w:type="dxa"/>
            <w:tcBorders>
              <w:top w:val="nil"/>
              <w:left w:val="nil"/>
              <w:bottom w:val="nil"/>
              <w:right w:val="nil"/>
            </w:tcBorders>
          </w:tcPr>
          <w:p w14:paraId="0320AC60" w14:textId="77777777" w:rsidR="00C530B9" w:rsidRPr="005938C5" w:rsidRDefault="00C530B9" w:rsidP="00622670">
            <w:pPr>
              <w:pStyle w:val="Normal6a"/>
            </w:pPr>
          </w:p>
        </w:tc>
        <w:tc>
          <w:tcPr>
            <w:tcW w:w="4876" w:type="dxa"/>
            <w:tcBorders>
              <w:top w:val="nil"/>
              <w:left w:val="nil"/>
              <w:bottom w:val="nil"/>
              <w:right w:val="nil"/>
            </w:tcBorders>
          </w:tcPr>
          <w:p w14:paraId="17818CA9" w14:textId="77777777" w:rsidR="00C530B9" w:rsidRPr="005938C5" w:rsidRDefault="00C530B9" w:rsidP="00622670">
            <w:pPr>
              <w:pStyle w:val="Normal6a"/>
            </w:pPr>
            <w:r w:rsidRPr="005938C5">
              <w:rPr>
                <w:b/>
                <w:i/>
              </w:rPr>
              <w:t>22 bis.</w:t>
            </w:r>
            <w:r w:rsidRPr="005938C5">
              <w:tab/>
            </w:r>
            <w:r w:rsidRPr="005938C5">
              <w:rPr>
                <w:b/>
                <w:i/>
              </w:rPr>
              <w:t>respinge qualsiasi concetto politico a favore dell'unificazione o del coordinamento transfrontalieri sulla base dell'identità etnica che comprometta la sovranità degli Stati vicini; sottolinea che il futuro dei Balcani occidentali risiede nell'integrazione all'UE, non in sfere di influenza geopolitica concorrenti;</w:t>
            </w:r>
          </w:p>
        </w:tc>
      </w:tr>
    </w:tbl>
    <w:p w14:paraId="29DB8ED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704103E" w14:textId="77777777" w:rsidR="00C530B9" w:rsidRPr="005938C5" w:rsidRDefault="00C530B9" w:rsidP="00C530B9">
      <w:r w:rsidRPr="005938C5">
        <w:rPr>
          <w:rStyle w:val="HideTWBExt"/>
          <w:noProof w:val="0"/>
        </w:rPr>
        <w:t>&lt;/Amend&gt;</w:t>
      </w:r>
    </w:p>
    <w:p w14:paraId="2B66FE6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186</w:t>
      </w:r>
      <w:r w:rsidRPr="005938C5">
        <w:rPr>
          <w:rStyle w:val="HideTWBExt"/>
          <w:b w:val="0"/>
          <w:noProof w:val="0"/>
        </w:rPr>
        <w:t>&lt;/NumAm&gt;</w:t>
      </w:r>
    </w:p>
    <w:p w14:paraId="293A9C5F"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488DB204" w14:textId="77777777" w:rsidR="00C530B9" w:rsidRPr="005938C5" w:rsidRDefault="00C530B9" w:rsidP="00C530B9">
      <w:pPr>
        <w:pStyle w:val="NormalBold"/>
      </w:pPr>
      <w:r w:rsidRPr="005938C5">
        <w:rPr>
          <w:rStyle w:val="HideTWBExt"/>
          <w:b w:val="0"/>
          <w:noProof w:val="0"/>
        </w:rPr>
        <w:t>&lt;/RepeatBlock-By&gt;</w:t>
      </w:r>
    </w:p>
    <w:p w14:paraId="7EF3248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0CE6B5F" w14:textId="77777777" w:rsidR="00C530B9" w:rsidRPr="005938C5" w:rsidRDefault="00C530B9" w:rsidP="00C530B9">
      <w:pPr>
        <w:pStyle w:val="NormalBold"/>
      </w:pPr>
      <w:r w:rsidRPr="005938C5">
        <w:rPr>
          <w:rStyle w:val="HideTWBExt"/>
          <w:b w:val="0"/>
          <w:noProof w:val="0"/>
        </w:rPr>
        <w:t>&lt;Article&gt;</w:t>
      </w:r>
      <w:r w:rsidRPr="005938C5">
        <w:t>Paragrafo 22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88DA99B" w14:textId="77777777" w:rsidTr="00622670">
        <w:trPr>
          <w:trHeight w:hRule="exact" w:val="240"/>
          <w:jc w:val="center"/>
        </w:trPr>
        <w:tc>
          <w:tcPr>
            <w:tcW w:w="9752" w:type="dxa"/>
            <w:gridSpan w:val="2"/>
            <w:tcBorders>
              <w:top w:val="nil"/>
              <w:left w:val="nil"/>
              <w:bottom w:val="nil"/>
              <w:right w:val="nil"/>
            </w:tcBorders>
          </w:tcPr>
          <w:p w14:paraId="19FA0B3C" w14:textId="77777777" w:rsidR="00C530B9" w:rsidRPr="005938C5" w:rsidRDefault="00C530B9" w:rsidP="00622670"/>
        </w:tc>
      </w:tr>
      <w:tr w:rsidR="00C530B9" w:rsidRPr="005938C5" w14:paraId="3ED27AEC" w14:textId="77777777" w:rsidTr="00622670">
        <w:trPr>
          <w:trHeight w:val="240"/>
          <w:jc w:val="center"/>
        </w:trPr>
        <w:tc>
          <w:tcPr>
            <w:tcW w:w="4876" w:type="dxa"/>
            <w:tcBorders>
              <w:top w:val="nil"/>
              <w:left w:val="nil"/>
              <w:bottom w:val="nil"/>
              <w:right w:val="nil"/>
            </w:tcBorders>
          </w:tcPr>
          <w:p w14:paraId="5DB06A9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3F6D191" w14:textId="77777777" w:rsidR="00C530B9" w:rsidRPr="005938C5" w:rsidRDefault="00C530B9" w:rsidP="00622670">
            <w:pPr>
              <w:pStyle w:val="AmColumnHeading"/>
            </w:pPr>
            <w:r w:rsidRPr="005938C5">
              <w:t>Emendamento</w:t>
            </w:r>
          </w:p>
        </w:tc>
      </w:tr>
      <w:tr w:rsidR="00C530B9" w:rsidRPr="005938C5" w14:paraId="53095155" w14:textId="77777777" w:rsidTr="00622670">
        <w:trPr>
          <w:jc w:val="center"/>
        </w:trPr>
        <w:tc>
          <w:tcPr>
            <w:tcW w:w="4876" w:type="dxa"/>
            <w:tcBorders>
              <w:top w:val="nil"/>
              <w:left w:val="nil"/>
              <w:bottom w:val="nil"/>
              <w:right w:val="nil"/>
            </w:tcBorders>
          </w:tcPr>
          <w:p w14:paraId="2BC28202" w14:textId="77777777" w:rsidR="00C530B9" w:rsidRPr="005938C5" w:rsidRDefault="00C530B9" w:rsidP="00622670">
            <w:pPr>
              <w:pStyle w:val="Normal6a"/>
            </w:pPr>
          </w:p>
        </w:tc>
        <w:tc>
          <w:tcPr>
            <w:tcW w:w="4876" w:type="dxa"/>
            <w:tcBorders>
              <w:top w:val="nil"/>
              <w:left w:val="nil"/>
              <w:bottom w:val="nil"/>
              <w:right w:val="nil"/>
            </w:tcBorders>
          </w:tcPr>
          <w:p w14:paraId="60024B22" w14:textId="77777777" w:rsidR="00C530B9" w:rsidRPr="005938C5" w:rsidRDefault="00C530B9" w:rsidP="00622670">
            <w:pPr>
              <w:pStyle w:val="Normal6a"/>
            </w:pPr>
            <w:r w:rsidRPr="005938C5">
              <w:rPr>
                <w:b/>
                <w:i/>
              </w:rPr>
              <w:t>22 bis.</w:t>
            </w:r>
            <w:r w:rsidRPr="005938C5">
              <w:tab/>
            </w:r>
            <w:r w:rsidRPr="005938C5">
              <w:rPr>
                <w:b/>
                <w:i/>
              </w:rPr>
              <w:t>sottolinea l'importanza di garantire piena giustizia e indennità alle vittime di crimini di guerra, compresi efficaci meccanismi di riparazione e sostegno istituzionale alle vittime, conformemente al diritto internazionale e alle norme europee;</w:t>
            </w:r>
          </w:p>
        </w:tc>
      </w:tr>
    </w:tbl>
    <w:p w14:paraId="27821EF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45EBCC71" w14:textId="77777777" w:rsidR="00C530B9" w:rsidRPr="005938C5" w:rsidRDefault="00C530B9" w:rsidP="00C530B9">
      <w:r w:rsidRPr="005938C5">
        <w:rPr>
          <w:rStyle w:val="HideTWBExt"/>
          <w:noProof w:val="0"/>
        </w:rPr>
        <w:t>&lt;/Amend&gt;</w:t>
      </w:r>
    </w:p>
    <w:p w14:paraId="2808EBA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187</w:t>
      </w:r>
      <w:r w:rsidRPr="005938C5">
        <w:rPr>
          <w:rStyle w:val="HideTWBExt"/>
          <w:b w:val="0"/>
          <w:noProof w:val="0"/>
        </w:rPr>
        <w:t>&lt;/NumAm&gt;</w:t>
      </w:r>
    </w:p>
    <w:p w14:paraId="794596A5" w14:textId="77777777" w:rsidR="00C530B9" w:rsidRPr="005938C5" w:rsidRDefault="00C530B9" w:rsidP="00C530B9">
      <w:pPr>
        <w:pStyle w:val="NormalBold"/>
      </w:pPr>
      <w:r w:rsidRPr="005938C5">
        <w:rPr>
          <w:rStyle w:val="HideTWBExt"/>
          <w:b w:val="0"/>
          <w:noProof w:val="0"/>
        </w:rPr>
        <w:t>&lt;RepeatBlock-By&gt;&lt;Members&gt;</w:t>
      </w:r>
      <w:r w:rsidRPr="005938C5">
        <w:t>Andrey Kovatchev, Reinhold Lopatka, Tomislav Sokol</w:t>
      </w:r>
      <w:r w:rsidRPr="005938C5">
        <w:rPr>
          <w:rStyle w:val="HideTWBExt"/>
          <w:b w:val="0"/>
          <w:noProof w:val="0"/>
        </w:rPr>
        <w:t>&lt;/Members&gt;</w:t>
      </w:r>
    </w:p>
    <w:p w14:paraId="7DB1397D" w14:textId="77777777" w:rsidR="00C530B9" w:rsidRPr="005938C5" w:rsidRDefault="00C530B9" w:rsidP="00C530B9">
      <w:pPr>
        <w:pStyle w:val="NormalBold"/>
      </w:pPr>
      <w:r w:rsidRPr="005938C5">
        <w:rPr>
          <w:rStyle w:val="HideTWBExt"/>
          <w:b w:val="0"/>
          <w:noProof w:val="0"/>
        </w:rPr>
        <w:t>&lt;/RepeatBlock-By&gt;</w:t>
      </w:r>
    </w:p>
    <w:p w14:paraId="12F772D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9FE44E7" w14:textId="77777777" w:rsidR="00C530B9" w:rsidRPr="005938C5" w:rsidRDefault="00C530B9" w:rsidP="00C530B9">
      <w:pPr>
        <w:pStyle w:val="NormalBold"/>
      </w:pPr>
      <w:r w:rsidRPr="005938C5">
        <w:rPr>
          <w:rStyle w:val="HideTWBExt"/>
          <w:b w:val="0"/>
          <w:noProof w:val="0"/>
        </w:rPr>
        <w:t>&lt;Article&gt;</w:t>
      </w:r>
      <w:r w:rsidRPr="005938C5">
        <w:t>Paragrafo 22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39BE6A5" w14:textId="77777777" w:rsidTr="00622670">
        <w:trPr>
          <w:trHeight w:hRule="exact" w:val="240"/>
          <w:jc w:val="center"/>
        </w:trPr>
        <w:tc>
          <w:tcPr>
            <w:tcW w:w="9752" w:type="dxa"/>
            <w:gridSpan w:val="2"/>
            <w:tcBorders>
              <w:top w:val="nil"/>
              <w:left w:val="nil"/>
              <w:bottom w:val="nil"/>
              <w:right w:val="nil"/>
            </w:tcBorders>
          </w:tcPr>
          <w:p w14:paraId="6AA629BB" w14:textId="77777777" w:rsidR="00C530B9" w:rsidRPr="005938C5" w:rsidRDefault="00C530B9" w:rsidP="00622670"/>
        </w:tc>
      </w:tr>
      <w:tr w:rsidR="00C530B9" w:rsidRPr="005938C5" w14:paraId="63E25F1E" w14:textId="77777777" w:rsidTr="00622670">
        <w:trPr>
          <w:trHeight w:val="240"/>
          <w:jc w:val="center"/>
        </w:trPr>
        <w:tc>
          <w:tcPr>
            <w:tcW w:w="4876" w:type="dxa"/>
            <w:tcBorders>
              <w:top w:val="nil"/>
              <w:left w:val="nil"/>
              <w:bottom w:val="nil"/>
              <w:right w:val="nil"/>
            </w:tcBorders>
          </w:tcPr>
          <w:p w14:paraId="0EEBF72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D7530EB" w14:textId="77777777" w:rsidR="00C530B9" w:rsidRPr="005938C5" w:rsidRDefault="00C530B9" w:rsidP="00622670">
            <w:pPr>
              <w:pStyle w:val="AmColumnHeading"/>
            </w:pPr>
            <w:r w:rsidRPr="005938C5">
              <w:t>Emendamento</w:t>
            </w:r>
          </w:p>
        </w:tc>
      </w:tr>
      <w:tr w:rsidR="00C530B9" w:rsidRPr="005938C5" w14:paraId="696B658B" w14:textId="77777777" w:rsidTr="00622670">
        <w:trPr>
          <w:jc w:val="center"/>
        </w:trPr>
        <w:tc>
          <w:tcPr>
            <w:tcW w:w="4876" w:type="dxa"/>
            <w:tcBorders>
              <w:top w:val="nil"/>
              <w:left w:val="nil"/>
              <w:bottom w:val="nil"/>
              <w:right w:val="nil"/>
            </w:tcBorders>
          </w:tcPr>
          <w:p w14:paraId="7E67E121" w14:textId="77777777" w:rsidR="00C530B9" w:rsidRPr="005938C5" w:rsidRDefault="00C530B9" w:rsidP="00622670">
            <w:pPr>
              <w:pStyle w:val="Normal6a"/>
            </w:pPr>
          </w:p>
        </w:tc>
        <w:tc>
          <w:tcPr>
            <w:tcW w:w="4876" w:type="dxa"/>
            <w:tcBorders>
              <w:top w:val="nil"/>
              <w:left w:val="nil"/>
              <w:bottom w:val="nil"/>
              <w:right w:val="nil"/>
            </w:tcBorders>
          </w:tcPr>
          <w:p w14:paraId="7234AA05" w14:textId="77777777" w:rsidR="00C530B9" w:rsidRPr="005938C5" w:rsidRDefault="00C530B9" w:rsidP="00622670">
            <w:pPr>
              <w:pStyle w:val="Normal6a"/>
            </w:pPr>
            <w:r w:rsidRPr="005938C5">
              <w:rPr>
                <w:b/>
                <w:i/>
              </w:rPr>
              <w:t>22 ter.</w:t>
            </w:r>
            <w:r w:rsidRPr="005938C5">
              <w:tab/>
            </w:r>
            <w:r w:rsidRPr="005938C5">
              <w:rPr>
                <w:b/>
                <w:i/>
              </w:rPr>
              <w:t>ricorda l'importanza di garantire il pieno accesso agli archivi degli ex servizi segreti jugoslavi (UDBA e KOS), compresi quelli detenuti a Podgorica e a Belgrado; invita il governo a chiedere formalmente l'accesso e, se del caso, il trasferimento del materiale d'archivio pertinente detenuto a Belgrado, al fine di consentire un'indagine completa e imparziale sui crimini commessi durante il periodo comunista; sottolinea che una gestione trasparente, professionale e a livello regionale del passato totalitario è essenziale per promuovere la democratizzazione e rafforzare l'assunzione di responsabilità e la resilienza istituzionale, sia a livello nazionale che in tutti i Balcani occidentali; sottolinea che l'apertura di tali archivi in tutta la regione contribuirebbe alla ricerca della verità, alla giustizia per le vittime, alla riconciliazione e al consolidamento della governance democratica;</w:t>
            </w:r>
          </w:p>
        </w:tc>
      </w:tr>
    </w:tbl>
    <w:p w14:paraId="58237CB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4740537" w14:textId="77777777" w:rsidR="00C530B9" w:rsidRPr="005938C5" w:rsidRDefault="00C530B9" w:rsidP="00C530B9">
      <w:r w:rsidRPr="005938C5">
        <w:rPr>
          <w:rStyle w:val="HideTWBExt"/>
          <w:noProof w:val="0"/>
        </w:rPr>
        <w:t>&lt;/Amend&gt;</w:t>
      </w:r>
    </w:p>
    <w:p w14:paraId="661B17D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188</w:t>
      </w:r>
      <w:r w:rsidRPr="005938C5">
        <w:rPr>
          <w:rStyle w:val="HideTWBExt"/>
          <w:b w:val="0"/>
          <w:noProof w:val="0"/>
        </w:rPr>
        <w:t>&lt;/NumAm&gt;</w:t>
      </w:r>
    </w:p>
    <w:p w14:paraId="386E0B77"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70BA99D6" w14:textId="77777777" w:rsidR="00C530B9" w:rsidRPr="005938C5" w:rsidRDefault="00C530B9" w:rsidP="00C530B9">
      <w:pPr>
        <w:pStyle w:val="NormalBold"/>
      </w:pPr>
      <w:r w:rsidRPr="005938C5">
        <w:rPr>
          <w:rStyle w:val="HideTWBExt"/>
          <w:b w:val="0"/>
          <w:noProof w:val="0"/>
        </w:rPr>
        <w:t>&lt;/RepeatBlock-By&gt;</w:t>
      </w:r>
    </w:p>
    <w:p w14:paraId="41AC9D2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614D488" w14:textId="77777777" w:rsidR="00C530B9" w:rsidRPr="005938C5" w:rsidRDefault="00C530B9" w:rsidP="00C530B9">
      <w:pPr>
        <w:pStyle w:val="NormalBold"/>
      </w:pPr>
      <w:r w:rsidRPr="005938C5">
        <w:rPr>
          <w:rStyle w:val="HideTWBExt"/>
          <w:b w:val="0"/>
          <w:noProof w:val="0"/>
        </w:rPr>
        <w:t>&lt;Article&gt;</w:t>
      </w:r>
      <w:r w:rsidRPr="005938C5">
        <w:t>Paragrafo 22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26283C4" w14:textId="77777777" w:rsidTr="00622670">
        <w:trPr>
          <w:trHeight w:hRule="exact" w:val="240"/>
          <w:jc w:val="center"/>
        </w:trPr>
        <w:tc>
          <w:tcPr>
            <w:tcW w:w="9752" w:type="dxa"/>
            <w:gridSpan w:val="2"/>
            <w:tcBorders>
              <w:top w:val="nil"/>
              <w:left w:val="nil"/>
              <w:bottom w:val="nil"/>
              <w:right w:val="nil"/>
            </w:tcBorders>
          </w:tcPr>
          <w:p w14:paraId="382A1B35" w14:textId="77777777" w:rsidR="00C530B9" w:rsidRPr="005938C5" w:rsidRDefault="00C530B9" w:rsidP="00622670"/>
        </w:tc>
      </w:tr>
      <w:tr w:rsidR="00C530B9" w:rsidRPr="005938C5" w14:paraId="756FA1A4" w14:textId="77777777" w:rsidTr="00622670">
        <w:trPr>
          <w:trHeight w:val="240"/>
          <w:jc w:val="center"/>
        </w:trPr>
        <w:tc>
          <w:tcPr>
            <w:tcW w:w="4876" w:type="dxa"/>
            <w:tcBorders>
              <w:top w:val="nil"/>
              <w:left w:val="nil"/>
              <w:bottom w:val="nil"/>
              <w:right w:val="nil"/>
            </w:tcBorders>
          </w:tcPr>
          <w:p w14:paraId="5865C2E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2F3FE4D" w14:textId="77777777" w:rsidR="00C530B9" w:rsidRPr="005938C5" w:rsidRDefault="00C530B9" w:rsidP="00622670">
            <w:pPr>
              <w:pStyle w:val="AmColumnHeading"/>
            </w:pPr>
            <w:r w:rsidRPr="005938C5">
              <w:t>Emendamento</w:t>
            </w:r>
          </w:p>
        </w:tc>
      </w:tr>
      <w:tr w:rsidR="00C530B9" w:rsidRPr="005938C5" w14:paraId="2CFAC66F" w14:textId="77777777" w:rsidTr="00622670">
        <w:trPr>
          <w:jc w:val="center"/>
        </w:trPr>
        <w:tc>
          <w:tcPr>
            <w:tcW w:w="4876" w:type="dxa"/>
            <w:tcBorders>
              <w:top w:val="nil"/>
              <w:left w:val="nil"/>
              <w:bottom w:val="nil"/>
              <w:right w:val="nil"/>
            </w:tcBorders>
          </w:tcPr>
          <w:p w14:paraId="56991054" w14:textId="77777777" w:rsidR="00C530B9" w:rsidRPr="005938C5" w:rsidRDefault="00C530B9" w:rsidP="00622670">
            <w:pPr>
              <w:pStyle w:val="Normal6a"/>
            </w:pPr>
          </w:p>
        </w:tc>
        <w:tc>
          <w:tcPr>
            <w:tcW w:w="4876" w:type="dxa"/>
            <w:tcBorders>
              <w:top w:val="nil"/>
              <w:left w:val="nil"/>
              <w:bottom w:val="nil"/>
              <w:right w:val="nil"/>
            </w:tcBorders>
          </w:tcPr>
          <w:p w14:paraId="49145B2E" w14:textId="77777777" w:rsidR="00C530B9" w:rsidRPr="005938C5" w:rsidRDefault="00C530B9" w:rsidP="00622670">
            <w:pPr>
              <w:pStyle w:val="Normal6a"/>
            </w:pPr>
            <w:r w:rsidRPr="005938C5">
              <w:rPr>
                <w:b/>
                <w:i/>
              </w:rPr>
              <w:t>22 ter.</w:t>
            </w:r>
            <w:r w:rsidRPr="005938C5">
              <w:tab/>
            </w:r>
            <w:r w:rsidRPr="005938C5">
              <w:rPr>
                <w:b/>
                <w:i/>
              </w:rPr>
              <w:t>ribadisce la sua richiesta di aprire gli archivi relativi alle ex repubbliche di Jugoslavia e di concedere l'accesso ai fascicoli dei servizi segreti dell'ex Jugoslavia (UDBA) e del servizio segreto dell'esercito popolare jugoslavo (KOS), al fine di svolgere ricerche approfondite e di affrontare i crimini dell'epoca comunista;</w:t>
            </w:r>
          </w:p>
        </w:tc>
      </w:tr>
    </w:tbl>
    <w:p w14:paraId="2B9B582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192BDF9" w14:textId="77777777" w:rsidR="00C530B9" w:rsidRPr="005938C5" w:rsidRDefault="00C530B9" w:rsidP="00C530B9">
      <w:r w:rsidRPr="005938C5">
        <w:rPr>
          <w:rStyle w:val="HideTWBExt"/>
          <w:noProof w:val="0"/>
        </w:rPr>
        <w:t>&lt;/Amend&gt;</w:t>
      </w:r>
    </w:p>
    <w:p w14:paraId="18A4B52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189</w:t>
      </w:r>
      <w:r w:rsidRPr="005938C5">
        <w:rPr>
          <w:rStyle w:val="HideTWBExt"/>
          <w:b w:val="0"/>
          <w:noProof w:val="0"/>
        </w:rPr>
        <w:t>&lt;/NumAm&gt;</w:t>
      </w:r>
    </w:p>
    <w:p w14:paraId="01C71C80" w14:textId="77777777" w:rsidR="00C530B9" w:rsidRPr="005938C5" w:rsidRDefault="00C530B9" w:rsidP="00C530B9">
      <w:pPr>
        <w:pStyle w:val="NormalBold"/>
      </w:pPr>
      <w:r w:rsidRPr="005938C5">
        <w:rPr>
          <w:rStyle w:val="HideTWBExt"/>
          <w:b w:val="0"/>
          <w:noProof w:val="0"/>
        </w:rPr>
        <w:t>&lt;RepeatBlock-By&gt;&lt;Members&gt;</w:t>
      </w:r>
      <w:r w:rsidRPr="005938C5">
        <w:t>Željana Zovko</w:t>
      </w:r>
      <w:r w:rsidRPr="005938C5">
        <w:rPr>
          <w:rStyle w:val="HideTWBExt"/>
          <w:b w:val="0"/>
          <w:noProof w:val="0"/>
        </w:rPr>
        <w:t>&lt;/Members&gt;</w:t>
      </w:r>
    </w:p>
    <w:p w14:paraId="4E9D00DD" w14:textId="77777777" w:rsidR="00C530B9" w:rsidRPr="005938C5" w:rsidRDefault="00C530B9" w:rsidP="00C530B9">
      <w:pPr>
        <w:pStyle w:val="NormalBold"/>
      </w:pPr>
      <w:r w:rsidRPr="005938C5">
        <w:rPr>
          <w:rStyle w:val="HideTWBExt"/>
          <w:b w:val="0"/>
          <w:noProof w:val="0"/>
        </w:rPr>
        <w:t>&lt;/RepeatBlock-By&gt;</w:t>
      </w:r>
    </w:p>
    <w:p w14:paraId="7836F82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FD9CC4C" w14:textId="77777777" w:rsidR="00C530B9" w:rsidRPr="005938C5" w:rsidRDefault="00C530B9" w:rsidP="00C530B9">
      <w:pPr>
        <w:pStyle w:val="NormalBold"/>
      </w:pPr>
      <w:r w:rsidRPr="005938C5">
        <w:rPr>
          <w:rStyle w:val="HideTWBExt"/>
          <w:b w:val="0"/>
          <w:noProof w:val="0"/>
        </w:rPr>
        <w:t>&lt;Article&gt;</w:t>
      </w:r>
      <w:r w:rsidRPr="005938C5">
        <w:t>Paragrafo 22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1ECF09A" w14:textId="77777777" w:rsidTr="00622670">
        <w:trPr>
          <w:trHeight w:hRule="exact" w:val="240"/>
          <w:jc w:val="center"/>
        </w:trPr>
        <w:tc>
          <w:tcPr>
            <w:tcW w:w="9752" w:type="dxa"/>
            <w:gridSpan w:val="2"/>
            <w:tcBorders>
              <w:top w:val="nil"/>
              <w:left w:val="nil"/>
              <w:bottom w:val="nil"/>
              <w:right w:val="nil"/>
            </w:tcBorders>
          </w:tcPr>
          <w:p w14:paraId="117F7660" w14:textId="77777777" w:rsidR="00C530B9" w:rsidRPr="005938C5" w:rsidRDefault="00C530B9" w:rsidP="00622670"/>
        </w:tc>
      </w:tr>
      <w:tr w:rsidR="00C530B9" w:rsidRPr="005938C5" w14:paraId="57FAA738" w14:textId="77777777" w:rsidTr="00622670">
        <w:trPr>
          <w:trHeight w:val="240"/>
          <w:jc w:val="center"/>
        </w:trPr>
        <w:tc>
          <w:tcPr>
            <w:tcW w:w="4876" w:type="dxa"/>
            <w:tcBorders>
              <w:top w:val="nil"/>
              <w:left w:val="nil"/>
              <w:bottom w:val="nil"/>
              <w:right w:val="nil"/>
            </w:tcBorders>
          </w:tcPr>
          <w:p w14:paraId="59D738D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0AC2B02" w14:textId="77777777" w:rsidR="00C530B9" w:rsidRPr="005938C5" w:rsidRDefault="00C530B9" w:rsidP="00622670">
            <w:pPr>
              <w:pStyle w:val="AmColumnHeading"/>
            </w:pPr>
            <w:r w:rsidRPr="005938C5">
              <w:t>Emendamento</w:t>
            </w:r>
          </w:p>
        </w:tc>
      </w:tr>
      <w:tr w:rsidR="00C530B9" w:rsidRPr="005938C5" w14:paraId="63347D4F" w14:textId="77777777" w:rsidTr="00622670">
        <w:trPr>
          <w:jc w:val="center"/>
        </w:trPr>
        <w:tc>
          <w:tcPr>
            <w:tcW w:w="4876" w:type="dxa"/>
            <w:tcBorders>
              <w:top w:val="nil"/>
              <w:left w:val="nil"/>
              <w:bottom w:val="nil"/>
              <w:right w:val="nil"/>
            </w:tcBorders>
          </w:tcPr>
          <w:p w14:paraId="45EDF1B9" w14:textId="77777777" w:rsidR="00C530B9" w:rsidRPr="005938C5" w:rsidRDefault="00C530B9" w:rsidP="00622670">
            <w:pPr>
              <w:pStyle w:val="Normal6a"/>
            </w:pPr>
          </w:p>
        </w:tc>
        <w:tc>
          <w:tcPr>
            <w:tcW w:w="4876" w:type="dxa"/>
            <w:tcBorders>
              <w:top w:val="nil"/>
              <w:left w:val="nil"/>
              <w:bottom w:val="nil"/>
              <w:right w:val="nil"/>
            </w:tcBorders>
          </w:tcPr>
          <w:p w14:paraId="545F3301" w14:textId="77777777" w:rsidR="00C530B9" w:rsidRPr="005938C5" w:rsidRDefault="00C530B9" w:rsidP="00622670">
            <w:pPr>
              <w:pStyle w:val="Normal6a"/>
            </w:pPr>
            <w:r w:rsidRPr="005938C5">
              <w:rPr>
                <w:b/>
                <w:i/>
              </w:rPr>
              <w:t>22 quater.</w:t>
            </w:r>
            <w:r w:rsidRPr="005938C5">
              <w:tab/>
            </w:r>
            <w:r w:rsidRPr="005938C5">
              <w:rPr>
                <w:b/>
                <w:i/>
              </w:rPr>
              <w:t>chiede la risoluzione delle questioni patrimoniali in sospeso, compresa la restituzione dei beni confiscati a 51 famiglie croate di Tivat; sottolinea che garantire la certezza del diritto, la non discriminazione e mezzi di ricorso efficaci nei casi di restituzione dei beni è parte integrante della difesa dei diritti fondamentali e dello Stato di diritto e rimane rilevante per i progressi nell'ambito del capitolo 23 relativo al sistema giudiziario e ai diritti fondamentali;</w:t>
            </w:r>
          </w:p>
        </w:tc>
      </w:tr>
    </w:tbl>
    <w:p w14:paraId="6FB838A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9617F23" w14:textId="77777777" w:rsidR="00C530B9" w:rsidRPr="005938C5" w:rsidRDefault="00C530B9" w:rsidP="00C530B9">
      <w:r w:rsidRPr="005938C5">
        <w:rPr>
          <w:rStyle w:val="HideTWBExt"/>
          <w:noProof w:val="0"/>
        </w:rPr>
        <w:t>&lt;/Amend&gt;</w:t>
      </w:r>
    </w:p>
    <w:p w14:paraId="5BD6B2E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190</w:t>
      </w:r>
      <w:r w:rsidRPr="005938C5">
        <w:rPr>
          <w:rStyle w:val="HideTWBExt"/>
          <w:b w:val="0"/>
          <w:noProof w:val="0"/>
        </w:rPr>
        <w:t>&lt;/NumAm&gt;</w:t>
      </w:r>
    </w:p>
    <w:p w14:paraId="5699477D"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515879E0" w14:textId="77777777" w:rsidR="00C530B9" w:rsidRPr="005938C5" w:rsidRDefault="00C530B9" w:rsidP="00C530B9">
      <w:pPr>
        <w:pStyle w:val="NormalBold"/>
      </w:pPr>
      <w:r w:rsidRPr="005938C5">
        <w:rPr>
          <w:rStyle w:val="HideTWBExt"/>
          <w:b w:val="0"/>
          <w:noProof w:val="0"/>
        </w:rPr>
        <w:t>&lt;/RepeatBlock-By&gt;</w:t>
      </w:r>
    </w:p>
    <w:p w14:paraId="4A485CB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518D5BB" w14:textId="77777777" w:rsidR="00C530B9" w:rsidRPr="005938C5" w:rsidRDefault="00C530B9" w:rsidP="00C530B9">
      <w:pPr>
        <w:pStyle w:val="NormalBold"/>
      </w:pPr>
      <w:r w:rsidRPr="005938C5">
        <w:rPr>
          <w:rStyle w:val="HideTWBExt"/>
          <w:b w:val="0"/>
          <w:noProof w:val="0"/>
        </w:rPr>
        <w:t>&lt;Article&gt;</w:t>
      </w:r>
      <w:r w:rsidRPr="005938C5">
        <w:t>Paragrafo 23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B145B26" w14:textId="77777777" w:rsidTr="00622670">
        <w:trPr>
          <w:trHeight w:hRule="exact" w:val="240"/>
          <w:jc w:val="center"/>
        </w:trPr>
        <w:tc>
          <w:tcPr>
            <w:tcW w:w="9752" w:type="dxa"/>
            <w:gridSpan w:val="2"/>
            <w:tcBorders>
              <w:top w:val="nil"/>
              <w:left w:val="nil"/>
              <w:bottom w:val="nil"/>
              <w:right w:val="nil"/>
            </w:tcBorders>
          </w:tcPr>
          <w:p w14:paraId="34CC4232" w14:textId="77777777" w:rsidR="00C530B9" w:rsidRPr="005938C5" w:rsidRDefault="00C530B9" w:rsidP="00622670"/>
        </w:tc>
      </w:tr>
      <w:tr w:rsidR="00C530B9" w:rsidRPr="005938C5" w14:paraId="72D4D66E" w14:textId="77777777" w:rsidTr="00622670">
        <w:trPr>
          <w:trHeight w:val="240"/>
          <w:jc w:val="center"/>
        </w:trPr>
        <w:tc>
          <w:tcPr>
            <w:tcW w:w="4876" w:type="dxa"/>
            <w:tcBorders>
              <w:top w:val="nil"/>
              <w:left w:val="nil"/>
              <w:bottom w:val="nil"/>
              <w:right w:val="nil"/>
            </w:tcBorders>
          </w:tcPr>
          <w:p w14:paraId="76F9724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AA12352" w14:textId="77777777" w:rsidR="00C530B9" w:rsidRPr="005938C5" w:rsidRDefault="00C530B9" w:rsidP="00622670">
            <w:pPr>
              <w:pStyle w:val="AmColumnHeading"/>
            </w:pPr>
            <w:r w:rsidRPr="005938C5">
              <w:t>Emendamento</w:t>
            </w:r>
          </w:p>
        </w:tc>
      </w:tr>
      <w:tr w:rsidR="00C530B9" w:rsidRPr="005938C5" w14:paraId="652A7D21" w14:textId="77777777" w:rsidTr="00622670">
        <w:trPr>
          <w:jc w:val="center"/>
        </w:trPr>
        <w:tc>
          <w:tcPr>
            <w:tcW w:w="4876" w:type="dxa"/>
            <w:tcBorders>
              <w:top w:val="nil"/>
              <w:left w:val="nil"/>
              <w:bottom w:val="nil"/>
              <w:right w:val="nil"/>
            </w:tcBorders>
          </w:tcPr>
          <w:p w14:paraId="6A332B66" w14:textId="77777777" w:rsidR="00C530B9" w:rsidRPr="005938C5" w:rsidRDefault="00C530B9" w:rsidP="00622670">
            <w:pPr>
              <w:pStyle w:val="Normal6a"/>
            </w:pPr>
            <w:r w:rsidRPr="005938C5">
              <w:t>23.</w:t>
            </w:r>
            <w:r w:rsidRPr="005938C5">
              <w:tab/>
              <w:t>accoglie con favore l'impegno del Montenegro nel piano di crescita dell'UE per i Balcani occidentali; elogia i progressi compiuti nell'attuazione del suo programma di riforme, con l'erogazione di 18 milioni di EUR, e ne incoraggia l'ulteriore attuazione;</w:t>
            </w:r>
          </w:p>
        </w:tc>
        <w:tc>
          <w:tcPr>
            <w:tcW w:w="4876" w:type="dxa"/>
            <w:tcBorders>
              <w:top w:val="nil"/>
              <w:left w:val="nil"/>
              <w:bottom w:val="nil"/>
              <w:right w:val="nil"/>
            </w:tcBorders>
          </w:tcPr>
          <w:p w14:paraId="4814E88E" w14:textId="77777777" w:rsidR="00C530B9" w:rsidRPr="005938C5" w:rsidRDefault="00C530B9" w:rsidP="00622670">
            <w:pPr>
              <w:pStyle w:val="Normal6a"/>
            </w:pPr>
            <w:r w:rsidRPr="005938C5">
              <w:t>23.</w:t>
            </w:r>
            <w:r w:rsidRPr="005938C5">
              <w:tab/>
              <w:t xml:space="preserve">accoglie con favore l'impegno del Montenegro nel piano di crescita dell'UE per i Balcani occidentali; elogia i progressi compiuti nell'attuazione del suo programma di riforme, con l'erogazione di 18 milioni di EUR, e ne incoraggia l'ulteriore attuazione; </w:t>
            </w:r>
            <w:r w:rsidRPr="005938C5">
              <w:rPr>
                <w:b/>
                <w:i/>
              </w:rPr>
              <w:t>sottolinea, in tale contesto, che le riforme non possono fare troppo affidamento sui finanziamenti dell'UE, in quanto ciò potrebbe avere un impatto negativo sull'impegno a lungo termine del paese nell'attuazione delle riforme;</w:t>
            </w:r>
          </w:p>
        </w:tc>
      </w:tr>
    </w:tbl>
    <w:p w14:paraId="2A0F4A4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27A095B4" w14:textId="77777777" w:rsidR="00C530B9" w:rsidRPr="005938C5" w:rsidRDefault="00C530B9" w:rsidP="00C530B9">
      <w:r w:rsidRPr="005938C5">
        <w:rPr>
          <w:rStyle w:val="HideTWBExt"/>
          <w:noProof w:val="0"/>
        </w:rPr>
        <w:t>&lt;/Amend&gt;</w:t>
      </w:r>
    </w:p>
    <w:p w14:paraId="02893EA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191</w:t>
      </w:r>
      <w:r w:rsidRPr="005938C5">
        <w:rPr>
          <w:rStyle w:val="HideTWBExt"/>
          <w:b w:val="0"/>
          <w:noProof w:val="0"/>
        </w:rPr>
        <w:t>&lt;/NumAm&gt;</w:t>
      </w:r>
    </w:p>
    <w:p w14:paraId="66347204"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506E0E5" w14:textId="77777777" w:rsidR="00C530B9" w:rsidRPr="005938C5" w:rsidRDefault="00C530B9" w:rsidP="00C530B9">
      <w:pPr>
        <w:pStyle w:val="NormalBold"/>
      </w:pPr>
      <w:r w:rsidRPr="005938C5">
        <w:rPr>
          <w:rStyle w:val="HideTWBExt"/>
          <w:b w:val="0"/>
          <w:noProof w:val="0"/>
        </w:rPr>
        <w:t>&lt;/RepeatBlock-By&gt;</w:t>
      </w:r>
    </w:p>
    <w:p w14:paraId="73EE68B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C33FED0" w14:textId="77777777" w:rsidR="00C530B9" w:rsidRPr="005938C5" w:rsidRDefault="00C530B9" w:rsidP="00C530B9">
      <w:pPr>
        <w:pStyle w:val="NormalBold"/>
      </w:pPr>
      <w:r w:rsidRPr="005938C5">
        <w:rPr>
          <w:rStyle w:val="HideTWBExt"/>
          <w:b w:val="0"/>
          <w:noProof w:val="0"/>
        </w:rPr>
        <w:t>&lt;Article&gt;</w:t>
      </w:r>
      <w:r w:rsidRPr="005938C5">
        <w:t>Paragrafo 23</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784B5E5" w14:textId="77777777" w:rsidTr="00622670">
        <w:trPr>
          <w:trHeight w:hRule="exact" w:val="240"/>
          <w:jc w:val="center"/>
        </w:trPr>
        <w:tc>
          <w:tcPr>
            <w:tcW w:w="9752" w:type="dxa"/>
            <w:gridSpan w:val="2"/>
            <w:tcBorders>
              <w:top w:val="nil"/>
              <w:left w:val="nil"/>
              <w:bottom w:val="nil"/>
              <w:right w:val="nil"/>
            </w:tcBorders>
          </w:tcPr>
          <w:p w14:paraId="11C32C3C" w14:textId="77777777" w:rsidR="00C530B9" w:rsidRPr="005938C5" w:rsidRDefault="00C530B9" w:rsidP="00622670"/>
        </w:tc>
      </w:tr>
      <w:tr w:rsidR="00C530B9" w:rsidRPr="005938C5" w14:paraId="371D5549" w14:textId="77777777" w:rsidTr="00622670">
        <w:trPr>
          <w:trHeight w:val="240"/>
          <w:jc w:val="center"/>
        </w:trPr>
        <w:tc>
          <w:tcPr>
            <w:tcW w:w="4876" w:type="dxa"/>
            <w:tcBorders>
              <w:top w:val="nil"/>
              <w:left w:val="nil"/>
              <w:bottom w:val="nil"/>
              <w:right w:val="nil"/>
            </w:tcBorders>
          </w:tcPr>
          <w:p w14:paraId="0942B93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FC8D842" w14:textId="77777777" w:rsidR="00C530B9" w:rsidRPr="005938C5" w:rsidRDefault="00C530B9" w:rsidP="00622670">
            <w:pPr>
              <w:pStyle w:val="AmColumnHeading"/>
            </w:pPr>
            <w:r w:rsidRPr="005938C5">
              <w:t>Emendamento</w:t>
            </w:r>
          </w:p>
        </w:tc>
      </w:tr>
      <w:tr w:rsidR="00C530B9" w:rsidRPr="005938C5" w14:paraId="4C4125EB" w14:textId="77777777" w:rsidTr="00622670">
        <w:trPr>
          <w:jc w:val="center"/>
        </w:trPr>
        <w:tc>
          <w:tcPr>
            <w:tcW w:w="4876" w:type="dxa"/>
            <w:tcBorders>
              <w:top w:val="nil"/>
              <w:left w:val="nil"/>
              <w:bottom w:val="nil"/>
              <w:right w:val="nil"/>
            </w:tcBorders>
          </w:tcPr>
          <w:p w14:paraId="7B5DAE47" w14:textId="77777777" w:rsidR="00C530B9" w:rsidRPr="005938C5" w:rsidRDefault="00C530B9" w:rsidP="00622670">
            <w:pPr>
              <w:pStyle w:val="Normal6a"/>
            </w:pPr>
            <w:r w:rsidRPr="005938C5">
              <w:t>23.</w:t>
            </w:r>
            <w:r w:rsidRPr="005938C5">
              <w:tab/>
              <w:t>accoglie con favore l'impegno del Montenegro nel piano di crescita dell'UE per i Balcani occidentali; elogia i progressi compiuti nell'attuazione del suo programma di riforme, con l'erogazione di 18 milioni di EUR, e ne incoraggia l'ulteriore attuazione;</w:t>
            </w:r>
          </w:p>
        </w:tc>
        <w:tc>
          <w:tcPr>
            <w:tcW w:w="4876" w:type="dxa"/>
            <w:tcBorders>
              <w:top w:val="nil"/>
              <w:left w:val="nil"/>
              <w:bottom w:val="nil"/>
              <w:right w:val="nil"/>
            </w:tcBorders>
          </w:tcPr>
          <w:p w14:paraId="53F3D50D" w14:textId="77777777" w:rsidR="00C530B9" w:rsidRPr="005938C5" w:rsidRDefault="00C530B9" w:rsidP="00622670">
            <w:pPr>
              <w:pStyle w:val="Normal6a"/>
            </w:pPr>
            <w:r w:rsidRPr="005938C5">
              <w:t>23.</w:t>
            </w:r>
            <w:r w:rsidRPr="005938C5">
              <w:tab/>
              <w:t xml:space="preserve">accoglie con favore l'impegno del Montenegro nel piano di crescita dell'UE per i Balcani occidentali; elogia i progressi compiuti nell'attuazione del suo programma di riforme, con l'erogazione di 18 milioni di EUR, e ne incoraggia l'ulteriore attuazione; </w:t>
            </w:r>
            <w:r w:rsidRPr="005938C5">
              <w:rPr>
                <w:b/>
                <w:i/>
              </w:rPr>
              <w:t>sottolinea l'importanza di risultati misurabili e duraturi nell'attuazione delle riforme, in particolare nel settore dello Stato di diritto e della gestione delle finanze pubbliche;</w:t>
            </w:r>
          </w:p>
        </w:tc>
      </w:tr>
    </w:tbl>
    <w:p w14:paraId="7A588C2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32067217" w14:textId="77777777" w:rsidR="00C530B9" w:rsidRPr="005938C5" w:rsidRDefault="00C530B9" w:rsidP="00C530B9">
      <w:r w:rsidRPr="005938C5">
        <w:rPr>
          <w:rStyle w:val="HideTWBExt"/>
          <w:noProof w:val="0"/>
        </w:rPr>
        <w:t>&lt;/Amend&gt;</w:t>
      </w:r>
    </w:p>
    <w:p w14:paraId="25F4FE9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192</w:t>
      </w:r>
      <w:r w:rsidRPr="005938C5">
        <w:rPr>
          <w:rStyle w:val="HideTWBExt"/>
          <w:b w:val="0"/>
          <w:noProof w:val="0"/>
        </w:rPr>
        <w:t>&lt;/NumAm&gt;</w:t>
      </w:r>
    </w:p>
    <w:p w14:paraId="42D83EB9"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7CEB24CE" w14:textId="77777777" w:rsidR="00C530B9" w:rsidRPr="005938C5" w:rsidRDefault="00C530B9" w:rsidP="00C530B9">
      <w:pPr>
        <w:pStyle w:val="NormalBold"/>
      </w:pPr>
      <w:r w:rsidRPr="005938C5">
        <w:rPr>
          <w:rStyle w:val="HideTWBExt"/>
          <w:b w:val="0"/>
          <w:noProof w:val="0"/>
        </w:rPr>
        <w:t>&lt;/RepeatBlock-By&gt;</w:t>
      </w:r>
    </w:p>
    <w:p w14:paraId="63EFFEB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90C0435" w14:textId="77777777" w:rsidR="00C530B9" w:rsidRPr="005938C5" w:rsidRDefault="00C530B9" w:rsidP="00C530B9">
      <w:pPr>
        <w:pStyle w:val="NormalBold"/>
      </w:pPr>
      <w:r w:rsidRPr="005938C5">
        <w:rPr>
          <w:rStyle w:val="HideTWBExt"/>
          <w:b w:val="0"/>
          <w:noProof w:val="0"/>
        </w:rPr>
        <w:t>&lt;Article&gt;</w:t>
      </w:r>
      <w:r w:rsidRPr="005938C5">
        <w:t>Paragrafo 23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C21451" w14:textId="77777777" w:rsidTr="00622670">
        <w:trPr>
          <w:trHeight w:hRule="exact" w:val="240"/>
          <w:jc w:val="center"/>
        </w:trPr>
        <w:tc>
          <w:tcPr>
            <w:tcW w:w="9752" w:type="dxa"/>
            <w:gridSpan w:val="2"/>
            <w:tcBorders>
              <w:top w:val="nil"/>
              <w:left w:val="nil"/>
              <w:bottom w:val="nil"/>
              <w:right w:val="nil"/>
            </w:tcBorders>
          </w:tcPr>
          <w:p w14:paraId="2D0A288A" w14:textId="77777777" w:rsidR="00C530B9" w:rsidRPr="005938C5" w:rsidRDefault="00C530B9" w:rsidP="00622670"/>
        </w:tc>
      </w:tr>
      <w:tr w:rsidR="00C530B9" w:rsidRPr="005938C5" w14:paraId="68F73F39" w14:textId="77777777" w:rsidTr="00622670">
        <w:trPr>
          <w:trHeight w:val="240"/>
          <w:jc w:val="center"/>
        </w:trPr>
        <w:tc>
          <w:tcPr>
            <w:tcW w:w="4876" w:type="dxa"/>
            <w:tcBorders>
              <w:top w:val="nil"/>
              <w:left w:val="nil"/>
              <w:bottom w:val="nil"/>
              <w:right w:val="nil"/>
            </w:tcBorders>
          </w:tcPr>
          <w:p w14:paraId="25924DA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8B8EA08" w14:textId="77777777" w:rsidR="00C530B9" w:rsidRPr="005938C5" w:rsidRDefault="00C530B9" w:rsidP="00622670">
            <w:pPr>
              <w:pStyle w:val="AmColumnHeading"/>
            </w:pPr>
            <w:r w:rsidRPr="005938C5">
              <w:t>Emendamento</w:t>
            </w:r>
          </w:p>
        </w:tc>
      </w:tr>
      <w:tr w:rsidR="00C530B9" w:rsidRPr="005938C5" w14:paraId="345E4474" w14:textId="77777777" w:rsidTr="00622670">
        <w:trPr>
          <w:jc w:val="center"/>
        </w:trPr>
        <w:tc>
          <w:tcPr>
            <w:tcW w:w="4876" w:type="dxa"/>
            <w:tcBorders>
              <w:top w:val="nil"/>
              <w:left w:val="nil"/>
              <w:bottom w:val="nil"/>
              <w:right w:val="nil"/>
            </w:tcBorders>
          </w:tcPr>
          <w:p w14:paraId="70415388" w14:textId="77777777" w:rsidR="00C530B9" w:rsidRPr="005938C5" w:rsidRDefault="00C530B9" w:rsidP="00622670">
            <w:pPr>
              <w:pStyle w:val="Normal6a"/>
            </w:pPr>
          </w:p>
        </w:tc>
        <w:tc>
          <w:tcPr>
            <w:tcW w:w="4876" w:type="dxa"/>
            <w:tcBorders>
              <w:top w:val="nil"/>
              <w:left w:val="nil"/>
              <w:bottom w:val="nil"/>
              <w:right w:val="nil"/>
            </w:tcBorders>
          </w:tcPr>
          <w:p w14:paraId="152E82D8" w14:textId="77777777" w:rsidR="00C530B9" w:rsidRPr="005938C5" w:rsidRDefault="00C530B9" w:rsidP="00622670">
            <w:pPr>
              <w:pStyle w:val="Normal6a"/>
            </w:pPr>
            <w:r w:rsidRPr="005938C5">
              <w:rPr>
                <w:b/>
                <w:i/>
              </w:rPr>
              <w:t>23 bis.</w:t>
            </w:r>
            <w:r w:rsidRPr="005938C5">
              <w:tab/>
            </w:r>
            <w:r w:rsidRPr="005938C5">
              <w:rPr>
                <w:b/>
                <w:i/>
              </w:rPr>
              <w:t>accoglie con favore i finanziamenti dell'UE forniti finora al Montenegro nell'ambito dello strumento per le riforme e la crescita per i Balcani occidentali, pari a circa 18 milioni di EUR;</w:t>
            </w:r>
          </w:p>
        </w:tc>
      </w:tr>
    </w:tbl>
    <w:p w14:paraId="1F74E18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1FC7AD0" w14:textId="77777777" w:rsidR="00C530B9" w:rsidRPr="005938C5" w:rsidRDefault="00C530B9" w:rsidP="00C530B9">
      <w:r w:rsidRPr="005938C5">
        <w:rPr>
          <w:rStyle w:val="HideTWBExt"/>
          <w:noProof w:val="0"/>
        </w:rPr>
        <w:t>&lt;/Amend&gt;</w:t>
      </w:r>
    </w:p>
    <w:p w14:paraId="06408DF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193</w:t>
      </w:r>
      <w:r w:rsidRPr="005938C5">
        <w:rPr>
          <w:rStyle w:val="HideTWBExt"/>
          <w:b w:val="0"/>
          <w:noProof w:val="0"/>
        </w:rPr>
        <w:t>&lt;/NumAm&gt;</w:t>
      </w:r>
    </w:p>
    <w:p w14:paraId="7592A2E1" w14:textId="77777777" w:rsidR="00C530B9" w:rsidRPr="005938C5" w:rsidRDefault="00C530B9" w:rsidP="00C530B9">
      <w:pPr>
        <w:pStyle w:val="NormalBold"/>
      </w:pPr>
      <w:r w:rsidRPr="005938C5">
        <w:rPr>
          <w:rStyle w:val="HideTWBExt"/>
          <w:b w:val="0"/>
          <w:noProof w:val="0"/>
        </w:rPr>
        <w:t>&lt;RepeatBlock-By&gt;&lt;Members&gt;</w:t>
      </w:r>
      <w:r w:rsidRPr="005938C5">
        <w:t>Costas Mavrides</w:t>
      </w:r>
      <w:r w:rsidRPr="005938C5">
        <w:rPr>
          <w:rStyle w:val="HideTWBExt"/>
          <w:b w:val="0"/>
          <w:noProof w:val="0"/>
        </w:rPr>
        <w:t>&lt;/Members&gt;</w:t>
      </w:r>
    </w:p>
    <w:p w14:paraId="157F7865" w14:textId="77777777" w:rsidR="00C530B9" w:rsidRPr="005938C5" w:rsidRDefault="00C530B9" w:rsidP="00C530B9">
      <w:pPr>
        <w:pStyle w:val="NormalBold"/>
      </w:pPr>
      <w:r w:rsidRPr="005938C5">
        <w:rPr>
          <w:rStyle w:val="HideTWBExt"/>
          <w:b w:val="0"/>
          <w:noProof w:val="0"/>
        </w:rPr>
        <w:t>&lt;/RepeatBlock-By&gt;</w:t>
      </w:r>
    </w:p>
    <w:p w14:paraId="563A687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9C6C320" w14:textId="77777777" w:rsidR="00C530B9" w:rsidRPr="005938C5" w:rsidRDefault="00C530B9" w:rsidP="00C530B9">
      <w:pPr>
        <w:pStyle w:val="NormalBold"/>
      </w:pPr>
      <w:r w:rsidRPr="005938C5">
        <w:rPr>
          <w:rStyle w:val="HideTWBExt"/>
          <w:b w:val="0"/>
          <w:noProof w:val="0"/>
        </w:rPr>
        <w:t>&lt;Article&gt;</w:t>
      </w:r>
      <w:r w:rsidRPr="005938C5">
        <w:t>Paragrafo 24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22C2B09" w14:textId="77777777" w:rsidTr="00622670">
        <w:trPr>
          <w:trHeight w:hRule="exact" w:val="240"/>
          <w:jc w:val="center"/>
        </w:trPr>
        <w:tc>
          <w:tcPr>
            <w:tcW w:w="9752" w:type="dxa"/>
            <w:gridSpan w:val="2"/>
            <w:tcBorders>
              <w:top w:val="nil"/>
              <w:left w:val="nil"/>
              <w:bottom w:val="nil"/>
              <w:right w:val="nil"/>
            </w:tcBorders>
          </w:tcPr>
          <w:p w14:paraId="79385BF1" w14:textId="77777777" w:rsidR="00C530B9" w:rsidRPr="005938C5" w:rsidRDefault="00C530B9" w:rsidP="00622670"/>
        </w:tc>
      </w:tr>
      <w:tr w:rsidR="00C530B9" w:rsidRPr="005938C5" w14:paraId="0738C5CA" w14:textId="77777777" w:rsidTr="00622670">
        <w:trPr>
          <w:trHeight w:val="240"/>
          <w:jc w:val="center"/>
        </w:trPr>
        <w:tc>
          <w:tcPr>
            <w:tcW w:w="4876" w:type="dxa"/>
            <w:tcBorders>
              <w:top w:val="nil"/>
              <w:left w:val="nil"/>
              <w:bottom w:val="nil"/>
              <w:right w:val="nil"/>
            </w:tcBorders>
          </w:tcPr>
          <w:p w14:paraId="737B9CC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839A9ED" w14:textId="77777777" w:rsidR="00C530B9" w:rsidRPr="005938C5" w:rsidRDefault="00C530B9" w:rsidP="00622670">
            <w:pPr>
              <w:pStyle w:val="AmColumnHeading"/>
            </w:pPr>
            <w:r w:rsidRPr="005938C5">
              <w:t>Emendamento</w:t>
            </w:r>
          </w:p>
        </w:tc>
      </w:tr>
      <w:tr w:rsidR="00C530B9" w:rsidRPr="005938C5" w14:paraId="3BB871FE" w14:textId="77777777" w:rsidTr="00622670">
        <w:trPr>
          <w:jc w:val="center"/>
        </w:trPr>
        <w:tc>
          <w:tcPr>
            <w:tcW w:w="4876" w:type="dxa"/>
            <w:tcBorders>
              <w:top w:val="nil"/>
              <w:left w:val="nil"/>
              <w:bottom w:val="nil"/>
              <w:right w:val="nil"/>
            </w:tcBorders>
          </w:tcPr>
          <w:p w14:paraId="28087DF2" w14:textId="77777777" w:rsidR="00C530B9" w:rsidRPr="005938C5" w:rsidRDefault="00C530B9" w:rsidP="00622670">
            <w:pPr>
              <w:pStyle w:val="Normal6a"/>
            </w:pPr>
            <w:r w:rsidRPr="005938C5">
              <w:t>24.</w:t>
            </w:r>
            <w:r w:rsidRPr="005938C5">
              <w:tab/>
              <w:t>continua a incoraggiare il Montenegro a fare pieno ed efficace uso di tutti i finanziamenti dell'UE ad esso concessi, anche migliorando la capacità amministrativa, accelerando la programmazione e l'aggiudicazione e migliorando il coordinamento; sottolinea l'importanza di un ampio coinvolgimento dei portatori di interessi, comprese le autorità locali e la società civile; ricorda la condizionalità del sostegno finanziario dell'UE;</w:t>
            </w:r>
          </w:p>
        </w:tc>
        <w:tc>
          <w:tcPr>
            <w:tcW w:w="4876" w:type="dxa"/>
            <w:tcBorders>
              <w:top w:val="nil"/>
              <w:left w:val="nil"/>
              <w:bottom w:val="nil"/>
              <w:right w:val="nil"/>
            </w:tcBorders>
          </w:tcPr>
          <w:p w14:paraId="68D48328" w14:textId="77777777" w:rsidR="00C530B9" w:rsidRPr="005938C5" w:rsidRDefault="00C530B9" w:rsidP="00622670">
            <w:pPr>
              <w:pStyle w:val="Normal6a"/>
            </w:pPr>
            <w:r w:rsidRPr="005938C5">
              <w:t>24.</w:t>
            </w:r>
            <w:r w:rsidRPr="005938C5">
              <w:tab/>
              <w:t>continua a incoraggiare il Montenegro a fare pieno ed efficace uso di tutti i finanziamenti dell'UE ad esso concessi, anche migliorando la capacità amministrativa, accelerando la programmazione e l'aggiudicazione e migliorando il coordinamento; sottolinea l'importanza di un ampio coinvolgimento dei portatori di interessi, comprese le autorità locali</w:t>
            </w:r>
            <w:r w:rsidRPr="005938C5">
              <w:rPr>
                <w:b/>
                <w:i/>
              </w:rPr>
              <w:t>, le parti sociali</w:t>
            </w:r>
            <w:r w:rsidRPr="005938C5">
              <w:t xml:space="preserve"> e la società civile; ricorda la condizionalità del sostegno finanziario dell'UE;</w:t>
            </w:r>
          </w:p>
        </w:tc>
      </w:tr>
    </w:tbl>
    <w:p w14:paraId="2DF9FCA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A5E9BA2" w14:textId="77777777" w:rsidR="00C530B9" w:rsidRPr="005938C5" w:rsidRDefault="00C530B9" w:rsidP="00C530B9">
      <w:r w:rsidRPr="005938C5">
        <w:rPr>
          <w:rStyle w:val="HideTWBExt"/>
          <w:noProof w:val="0"/>
        </w:rPr>
        <w:t>&lt;/Amend&gt;</w:t>
      </w:r>
    </w:p>
    <w:p w14:paraId="3770A6F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194</w:t>
      </w:r>
      <w:r w:rsidRPr="005938C5">
        <w:rPr>
          <w:rStyle w:val="HideTWBExt"/>
          <w:b w:val="0"/>
          <w:noProof w:val="0"/>
        </w:rPr>
        <w:t>&lt;/NumAm&gt;</w:t>
      </w:r>
    </w:p>
    <w:p w14:paraId="77C22CFD"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6F44EF40" w14:textId="77777777" w:rsidR="00C530B9" w:rsidRPr="005938C5" w:rsidRDefault="00C530B9" w:rsidP="00C530B9">
      <w:pPr>
        <w:pStyle w:val="NormalBold"/>
      </w:pPr>
      <w:r w:rsidRPr="005938C5">
        <w:rPr>
          <w:rStyle w:val="HideTWBExt"/>
          <w:b w:val="0"/>
          <w:noProof w:val="0"/>
        </w:rPr>
        <w:t>&lt;/RepeatBlock-By&gt;</w:t>
      </w:r>
    </w:p>
    <w:p w14:paraId="429B688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F04F940" w14:textId="77777777" w:rsidR="00C530B9" w:rsidRPr="005938C5" w:rsidRDefault="00C530B9" w:rsidP="00C530B9">
      <w:pPr>
        <w:pStyle w:val="NormalBold"/>
      </w:pPr>
      <w:r w:rsidRPr="005938C5">
        <w:rPr>
          <w:rStyle w:val="HideTWBExt"/>
          <w:b w:val="0"/>
          <w:noProof w:val="0"/>
        </w:rPr>
        <w:t>&lt;Article&gt;</w:t>
      </w:r>
      <w:r w:rsidRPr="005938C5">
        <w:t>Paragrafo 24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483347C" w14:textId="77777777" w:rsidTr="00622670">
        <w:trPr>
          <w:trHeight w:hRule="exact" w:val="240"/>
          <w:jc w:val="center"/>
        </w:trPr>
        <w:tc>
          <w:tcPr>
            <w:tcW w:w="9752" w:type="dxa"/>
            <w:gridSpan w:val="2"/>
            <w:tcBorders>
              <w:top w:val="nil"/>
              <w:left w:val="nil"/>
              <w:bottom w:val="nil"/>
              <w:right w:val="nil"/>
            </w:tcBorders>
          </w:tcPr>
          <w:p w14:paraId="5CDAE4AA" w14:textId="77777777" w:rsidR="00C530B9" w:rsidRPr="005938C5" w:rsidRDefault="00C530B9" w:rsidP="00622670"/>
        </w:tc>
      </w:tr>
      <w:tr w:rsidR="00C530B9" w:rsidRPr="005938C5" w14:paraId="7A0D6C76" w14:textId="77777777" w:rsidTr="00622670">
        <w:trPr>
          <w:trHeight w:val="240"/>
          <w:jc w:val="center"/>
        </w:trPr>
        <w:tc>
          <w:tcPr>
            <w:tcW w:w="4876" w:type="dxa"/>
            <w:tcBorders>
              <w:top w:val="nil"/>
              <w:left w:val="nil"/>
              <w:bottom w:val="nil"/>
              <w:right w:val="nil"/>
            </w:tcBorders>
          </w:tcPr>
          <w:p w14:paraId="4881540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480BE33" w14:textId="77777777" w:rsidR="00C530B9" w:rsidRPr="005938C5" w:rsidRDefault="00C530B9" w:rsidP="00622670">
            <w:pPr>
              <w:pStyle w:val="AmColumnHeading"/>
            </w:pPr>
            <w:r w:rsidRPr="005938C5">
              <w:t>Emendamento</w:t>
            </w:r>
          </w:p>
        </w:tc>
      </w:tr>
      <w:tr w:rsidR="00C530B9" w:rsidRPr="005938C5" w14:paraId="2D3F30B3" w14:textId="77777777" w:rsidTr="00622670">
        <w:trPr>
          <w:jc w:val="center"/>
        </w:trPr>
        <w:tc>
          <w:tcPr>
            <w:tcW w:w="4876" w:type="dxa"/>
            <w:tcBorders>
              <w:top w:val="nil"/>
              <w:left w:val="nil"/>
              <w:bottom w:val="nil"/>
              <w:right w:val="nil"/>
            </w:tcBorders>
          </w:tcPr>
          <w:p w14:paraId="7006E513" w14:textId="77777777" w:rsidR="00C530B9" w:rsidRPr="005938C5" w:rsidRDefault="00C530B9" w:rsidP="00622670">
            <w:pPr>
              <w:pStyle w:val="Normal6a"/>
            </w:pPr>
            <w:r w:rsidRPr="005938C5">
              <w:t>24.</w:t>
            </w:r>
            <w:r w:rsidRPr="005938C5">
              <w:tab/>
              <w:t xml:space="preserve">continua a incoraggiare il Montenegro a fare pieno ed efficace uso di tutti i finanziamenti dell'UE ad esso concessi, anche migliorando la capacità amministrativa, accelerando la programmazione e l'aggiudicazione e migliorando il coordinamento; sottolinea l'importanza di un ampio coinvolgimento dei portatori di interessi, comprese le autorità locali e la società civile; </w:t>
            </w:r>
            <w:r w:rsidRPr="005938C5">
              <w:rPr>
                <w:b/>
                <w:i/>
              </w:rPr>
              <w:t>ricorda la condizionalità del sostegno finanziario</w:t>
            </w:r>
            <w:r w:rsidRPr="005938C5">
              <w:t xml:space="preserve"> dell'UE;</w:t>
            </w:r>
          </w:p>
        </w:tc>
        <w:tc>
          <w:tcPr>
            <w:tcW w:w="4876" w:type="dxa"/>
            <w:tcBorders>
              <w:top w:val="nil"/>
              <w:left w:val="nil"/>
              <w:bottom w:val="nil"/>
              <w:right w:val="nil"/>
            </w:tcBorders>
          </w:tcPr>
          <w:p w14:paraId="538EEDA2" w14:textId="77777777" w:rsidR="00C530B9" w:rsidRPr="005938C5" w:rsidRDefault="00C530B9" w:rsidP="00622670">
            <w:pPr>
              <w:pStyle w:val="Normal6a"/>
            </w:pPr>
            <w:r w:rsidRPr="005938C5">
              <w:t>24.</w:t>
            </w:r>
            <w:r w:rsidRPr="005938C5">
              <w:tab/>
              <w:t xml:space="preserve">continua a incoraggiare il Montenegro a fare pieno ed efficace uso di tutti i finanziamenti dell'UE ad esso concessi, anche migliorando la capacità amministrativa, accelerando la programmazione e l'aggiudicazione e migliorando il coordinamento; sottolinea l'importanza di un ampio coinvolgimento dei portatori di interessi, comprese le autorità locali e la società civile; </w:t>
            </w:r>
            <w:r w:rsidRPr="005938C5">
              <w:rPr>
                <w:b/>
                <w:i/>
              </w:rPr>
              <w:t>sottolinea che il finanziamento</w:t>
            </w:r>
            <w:r w:rsidRPr="005938C5">
              <w:t xml:space="preserve"> dell'UE </w:t>
            </w:r>
            <w:r w:rsidRPr="005938C5">
              <w:rPr>
                <w:b/>
                <w:i/>
              </w:rPr>
              <w:t>per il Montenegro è condizionale e dipende dai progressi tangibili compiuti nel rafforzare lo Stato di diritto, migliorare la capacità amministrativa e garantire l'uso efficiente e trasparente dei finanziamenti</w:t>
            </w:r>
            <w:r w:rsidRPr="005938C5">
              <w:t>;</w:t>
            </w:r>
          </w:p>
        </w:tc>
      </w:tr>
    </w:tbl>
    <w:p w14:paraId="6C3C1C7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591DE2F7" w14:textId="77777777" w:rsidR="00C530B9" w:rsidRPr="005938C5" w:rsidRDefault="00C530B9" w:rsidP="00C530B9">
      <w:r w:rsidRPr="005938C5">
        <w:rPr>
          <w:rStyle w:val="HideTWBExt"/>
          <w:noProof w:val="0"/>
        </w:rPr>
        <w:t>&lt;/Amend&gt;</w:t>
      </w:r>
    </w:p>
    <w:p w14:paraId="0931421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195</w:t>
      </w:r>
      <w:r w:rsidRPr="005938C5">
        <w:rPr>
          <w:rStyle w:val="HideTWBExt"/>
          <w:b w:val="0"/>
          <w:noProof w:val="0"/>
        </w:rPr>
        <w:t>&lt;/NumAm&gt;</w:t>
      </w:r>
    </w:p>
    <w:p w14:paraId="41C06EA1"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0E60DD69" w14:textId="77777777" w:rsidR="00C530B9" w:rsidRPr="005938C5" w:rsidRDefault="00C530B9" w:rsidP="00C530B9">
      <w:pPr>
        <w:pStyle w:val="NormalBold"/>
      </w:pPr>
      <w:r w:rsidRPr="005938C5">
        <w:rPr>
          <w:rStyle w:val="HideTWBExt"/>
          <w:b w:val="0"/>
          <w:noProof w:val="0"/>
        </w:rPr>
        <w:t>&lt;/RepeatBlock-By&gt;</w:t>
      </w:r>
    </w:p>
    <w:p w14:paraId="351AC8E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F99415E" w14:textId="77777777" w:rsidR="00C530B9" w:rsidRPr="005938C5" w:rsidRDefault="00C530B9" w:rsidP="00C530B9">
      <w:pPr>
        <w:pStyle w:val="NormalBold"/>
      </w:pPr>
      <w:r w:rsidRPr="005938C5">
        <w:rPr>
          <w:rStyle w:val="HideTWBExt"/>
          <w:b w:val="0"/>
          <w:noProof w:val="0"/>
        </w:rPr>
        <w:t>&lt;Article&gt;</w:t>
      </w:r>
      <w:r w:rsidRPr="005938C5">
        <w:t>Paragrafo 24</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AAC0AB5" w14:textId="77777777" w:rsidTr="00622670">
        <w:trPr>
          <w:trHeight w:hRule="exact" w:val="240"/>
          <w:jc w:val="center"/>
        </w:trPr>
        <w:tc>
          <w:tcPr>
            <w:tcW w:w="9752" w:type="dxa"/>
            <w:gridSpan w:val="2"/>
            <w:tcBorders>
              <w:top w:val="nil"/>
              <w:left w:val="nil"/>
              <w:bottom w:val="nil"/>
              <w:right w:val="nil"/>
            </w:tcBorders>
          </w:tcPr>
          <w:p w14:paraId="156DA6FE" w14:textId="77777777" w:rsidR="00C530B9" w:rsidRPr="005938C5" w:rsidRDefault="00C530B9" w:rsidP="00622670"/>
        </w:tc>
      </w:tr>
      <w:tr w:rsidR="00C530B9" w:rsidRPr="005938C5" w14:paraId="04A2214B" w14:textId="77777777" w:rsidTr="00622670">
        <w:trPr>
          <w:trHeight w:val="240"/>
          <w:jc w:val="center"/>
        </w:trPr>
        <w:tc>
          <w:tcPr>
            <w:tcW w:w="4876" w:type="dxa"/>
            <w:tcBorders>
              <w:top w:val="nil"/>
              <w:left w:val="nil"/>
              <w:bottom w:val="nil"/>
              <w:right w:val="nil"/>
            </w:tcBorders>
          </w:tcPr>
          <w:p w14:paraId="25239095"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06E5AE6" w14:textId="77777777" w:rsidR="00C530B9" w:rsidRPr="005938C5" w:rsidRDefault="00C530B9" w:rsidP="00622670">
            <w:pPr>
              <w:pStyle w:val="AmColumnHeading"/>
            </w:pPr>
            <w:r w:rsidRPr="005938C5">
              <w:t>Emendamento</w:t>
            </w:r>
          </w:p>
        </w:tc>
      </w:tr>
      <w:tr w:rsidR="00C530B9" w:rsidRPr="005938C5" w14:paraId="2C2E357A" w14:textId="77777777" w:rsidTr="00622670">
        <w:trPr>
          <w:jc w:val="center"/>
        </w:trPr>
        <w:tc>
          <w:tcPr>
            <w:tcW w:w="4876" w:type="dxa"/>
            <w:tcBorders>
              <w:top w:val="nil"/>
              <w:left w:val="nil"/>
              <w:bottom w:val="nil"/>
              <w:right w:val="nil"/>
            </w:tcBorders>
          </w:tcPr>
          <w:p w14:paraId="5AE3F7C3" w14:textId="77777777" w:rsidR="00C530B9" w:rsidRPr="005938C5" w:rsidRDefault="00C530B9" w:rsidP="00622670">
            <w:pPr>
              <w:pStyle w:val="Normal6a"/>
            </w:pPr>
            <w:r w:rsidRPr="005938C5">
              <w:t>24.</w:t>
            </w:r>
            <w:r w:rsidRPr="005938C5">
              <w:tab/>
              <w:t xml:space="preserve">continua a incoraggiare il Montenegro a fare pieno ed efficace uso di tutti i finanziamenti dell'UE ad esso concessi, anche migliorando la capacità amministrativa, accelerando la programmazione e l'aggiudicazione e migliorando il coordinamento; sottolinea l'importanza di un ampio coinvolgimento dei portatori di interessi, comprese le autorità locali e la società civile; ricorda </w:t>
            </w:r>
            <w:r w:rsidRPr="005938C5">
              <w:rPr>
                <w:b/>
                <w:i/>
              </w:rPr>
              <w:t>la condizionalità del</w:t>
            </w:r>
            <w:r w:rsidRPr="005938C5">
              <w:t xml:space="preserve"> sostegno finanziario dell'UE;</w:t>
            </w:r>
          </w:p>
        </w:tc>
        <w:tc>
          <w:tcPr>
            <w:tcW w:w="4876" w:type="dxa"/>
            <w:tcBorders>
              <w:top w:val="nil"/>
              <w:left w:val="nil"/>
              <w:bottom w:val="nil"/>
              <w:right w:val="nil"/>
            </w:tcBorders>
          </w:tcPr>
          <w:p w14:paraId="76A4D28C" w14:textId="77777777" w:rsidR="00C530B9" w:rsidRPr="005938C5" w:rsidRDefault="00C530B9" w:rsidP="00622670">
            <w:pPr>
              <w:pStyle w:val="Normal6a"/>
            </w:pPr>
            <w:r w:rsidRPr="005938C5">
              <w:t>24.</w:t>
            </w:r>
            <w:r w:rsidRPr="005938C5">
              <w:tab/>
              <w:t xml:space="preserve">continua a incoraggiare il Montenegro a fare pieno ed efficace uso di tutti i finanziamenti dell'UE ad esso concessi, anche migliorando la capacità amministrativa, accelerando la programmazione e l'aggiudicazione e migliorando il coordinamento; sottolinea l'importanza di un ampio coinvolgimento dei portatori di interessi, comprese le autorità locali e la società civile; ricorda </w:t>
            </w:r>
            <w:r w:rsidRPr="005938C5">
              <w:rPr>
                <w:b/>
                <w:i/>
              </w:rPr>
              <w:t>che il</w:t>
            </w:r>
            <w:r w:rsidRPr="005938C5">
              <w:t xml:space="preserve"> sostegno finanziario dell'UE </w:t>
            </w:r>
            <w:r w:rsidRPr="005938C5">
              <w:rPr>
                <w:b/>
                <w:i/>
              </w:rPr>
              <w:t>è rigorosamente subordinato al progresso nelle riforme adottate e al rispetto del principio dello Stato di diritto</w:t>
            </w:r>
            <w:r w:rsidRPr="005938C5">
              <w:t>;</w:t>
            </w:r>
          </w:p>
        </w:tc>
      </w:tr>
    </w:tbl>
    <w:p w14:paraId="03C6637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6CE26D0C" w14:textId="77777777" w:rsidR="00C530B9" w:rsidRPr="005938C5" w:rsidRDefault="00C530B9" w:rsidP="00C530B9">
      <w:r w:rsidRPr="005938C5">
        <w:rPr>
          <w:rStyle w:val="HideTWBExt"/>
          <w:noProof w:val="0"/>
        </w:rPr>
        <w:t>&lt;/Amend&gt;</w:t>
      </w:r>
    </w:p>
    <w:p w14:paraId="659C04A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196</w:t>
      </w:r>
      <w:r w:rsidRPr="005938C5">
        <w:rPr>
          <w:rStyle w:val="HideTWBExt"/>
          <w:b w:val="0"/>
          <w:noProof w:val="0"/>
        </w:rPr>
        <w:t>&lt;/NumAm&gt;</w:t>
      </w:r>
    </w:p>
    <w:p w14:paraId="2D6C2C9A"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9F7DBED"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24BCCD9E" w14:textId="77777777" w:rsidR="00C530B9" w:rsidRPr="005938C5" w:rsidRDefault="00C530B9" w:rsidP="00C530B9">
      <w:pPr>
        <w:pStyle w:val="NormalBold"/>
      </w:pPr>
      <w:r w:rsidRPr="005938C5">
        <w:rPr>
          <w:rStyle w:val="HideTWBExt"/>
          <w:b w:val="0"/>
          <w:noProof w:val="0"/>
        </w:rPr>
        <w:t>&lt;/RepeatBlock-By&gt;</w:t>
      </w:r>
    </w:p>
    <w:p w14:paraId="7A28FAE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12EDF04" w14:textId="77777777" w:rsidR="00C530B9" w:rsidRPr="005938C5" w:rsidRDefault="00C530B9" w:rsidP="00C530B9">
      <w:pPr>
        <w:pStyle w:val="NormalBold"/>
      </w:pPr>
      <w:r w:rsidRPr="005938C5">
        <w:rPr>
          <w:rStyle w:val="HideTWBExt"/>
          <w:b w:val="0"/>
          <w:noProof w:val="0"/>
        </w:rPr>
        <w:t>&lt;Article&gt;</w:t>
      </w:r>
      <w:r w:rsidRPr="005938C5">
        <w:t>Paragrafo 24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5498644" w14:textId="77777777" w:rsidTr="00622670">
        <w:trPr>
          <w:trHeight w:hRule="exact" w:val="240"/>
          <w:jc w:val="center"/>
        </w:trPr>
        <w:tc>
          <w:tcPr>
            <w:tcW w:w="9752" w:type="dxa"/>
            <w:gridSpan w:val="2"/>
            <w:tcBorders>
              <w:top w:val="nil"/>
              <w:left w:val="nil"/>
              <w:bottom w:val="nil"/>
              <w:right w:val="nil"/>
            </w:tcBorders>
          </w:tcPr>
          <w:p w14:paraId="4E2E679B" w14:textId="77777777" w:rsidR="00C530B9" w:rsidRPr="005938C5" w:rsidRDefault="00C530B9" w:rsidP="00622670"/>
        </w:tc>
      </w:tr>
      <w:tr w:rsidR="00C530B9" w:rsidRPr="005938C5" w14:paraId="09962A9C" w14:textId="77777777" w:rsidTr="00622670">
        <w:trPr>
          <w:trHeight w:val="240"/>
          <w:jc w:val="center"/>
        </w:trPr>
        <w:tc>
          <w:tcPr>
            <w:tcW w:w="4876" w:type="dxa"/>
            <w:tcBorders>
              <w:top w:val="nil"/>
              <w:left w:val="nil"/>
              <w:bottom w:val="nil"/>
              <w:right w:val="nil"/>
            </w:tcBorders>
          </w:tcPr>
          <w:p w14:paraId="50B0BA3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6E3BB53" w14:textId="77777777" w:rsidR="00C530B9" w:rsidRPr="005938C5" w:rsidRDefault="00C530B9" w:rsidP="00622670">
            <w:pPr>
              <w:pStyle w:val="AmColumnHeading"/>
            </w:pPr>
            <w:r w:rsidRPr="005938C5">
              <w:t>Emendamento</w:t>
            </w:r>
          </w:p>
        </w:tc>
      </w:tr>
      <w:tr w:rsidR="00C530B9" w:rsidRPr="005938C5" w14:paraId="4AC0A1A1" w14:textId="77777777" w:rsidTr="00622670">
        <w:trPr>
          <w:jc w:val="center"/>
        </w:trPr>
        <w:tc>
          <w:tcPr>
            <w:tcW w:w="4876" w:type="dxa"/>
            <w:tcBorders>
              <w:top w:val="nil"/>
              <w:left w:val="nil"/>
              <w:bottom w:val="nil"/>
              <w:right w:val="nil"/>
            </w:tcBorders>
          </w:tcPr>
          <w:p w14:paraId="60ED52C6" w14:textId="77777777" w:rsidR="00C530B9" w:rsidRPr="005938C5" w:rsidRDefault="00C530B9" w:rsidP="00622670">
            <w:pPr>
              <w:pStyle w:val="Normal6a"/>
            </w:pPr>
          </w:p>
        </w:tc>
        <w:tc>
          <w:tcPr>
            <w:tcW w:w="4876" w:type="dxa"/>
            <w:tcBorders>
              <w:top w:val="nil"/>
              <w:left w:val="nil"/>
              <w:bottom w:val="nil"/>
              <w:right w:val="nil"/>
            </w:tcBorders>
          </w:tcPr>
          <w:p w14:paraId="0B8D674D" w14:textId="77777777" w:rsidR="00C530B9" w:rsidRPr="005938C5" w:rsidRDefault="00C530B9" w:rsidP="00622670">
            <w:pPr>
              <w:pStyle w:val="Normal6a"/>
            </w:pPr>
            <w:r w:rsidRPr="005938C5">
              <w:rPr>
                <w:b/>
                <w:i/>
              </w:rPr>
              <w:t>24 bis.</w:t>
            </w:r>
            <w:r w:rsidRPr="005938C5">
              <w:tab/>
            </w:r>
            <w:r w:rsidRPr="005938C5">
              <w:rPr>
                <w:b/>
                <w:i/>
              </w:rPr>
              <w:t>chiede un controllo rafforzato e una partecipazione significativa delle organizzazioni della società civile, delle associazioni di imprese e delle parti sociali in tutte le fasi dello strumento per le riforme e la crescita dei Balcani occidentali, compresa l'elaborazione di misure di riforma, l'attuazione di progetti e il monitoraggio dei risultati;</w:t>
            </w:r>
          </w:p>
        </w:tc>
      </w:tr>
    </w:tbl>
    <w:p w14:paraId="5B058137"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D3B121D" w14:textId="77777777" w:rsidR="00C530B9" w:rsidRPr="005938C5" w:rsidRDefault="00C530B9" w:rsidP="00C530B9">
      <w:r w:rsidRPr="005938C5">
        <w:rPr>
          <w:rStyle w:val="HideTWBExt"/>
          <w:noProof w:val="0"/>
        </w:rPr>
        <w:t>&lt;/Amend&gt;</w:t>
      </w:r>
    </w:p>
    <w:p w14:paraId="0FEAA32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197</w:t>
      </w:r>
      <w:r w:rsidRPr="005938C5">
        <w:rPr>
          <w:rStyle w:val="HideTWBExt"/>
          <w:b w:val="0"/>
          <w:noProof w:val="0"/>
        </w:rPr>
        <w:t>&lt;/NumAm&gt;</w:t>
      </w:r>
    </w:p>
    <w:p w14:paraId="37826EFB"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21E85C2A" w14:textId="77777777" w:rsidR="00C530B9" w:rsidRPr="005938C5" w:rsidRDefault="00C530B9" w:rsidP="00C530B9">
      <w:pPr>
        <w:pStyle w:val="NormalBold"/>
      </w:pPr>
      <w:r w:rsidRPr="005938C5">
        <w:rPr>
          <w:rStyle w:val="HideTWBExt"/>
          <w:b w:val="0"/>
          <w:noProof w:val="0"/>
        </w:rPr>
        <w:t>&lt;/RepeatBlock-By&gt;</w:t>
      </w:r>
    </w:p>
    <w:p w14:paraId="6A248DF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7668330" w14:textId="77777777" w:rsidR="00C530B9" w:rsidRPr="005938C5" w:rsidRDefault="00C530B9" w:rsidP="00C530B9">
      <w:pPr>
        <w:pStyle w:val="NormalBold"/>
      </w:pPr>
      <w:r w:rsidRPr="005938C5">
        <w:rPr>
          <w:rStyle w:val="HideTWBExt"/>
          <w:b w:val="0"/>
          <w:noProof w:val="0"/>
        </w:rPr>
        <w:t>&lt;Article&gt;</w:t>
      </w:r>
      <w:r w:rsidRPr="005938C5">
        <w:t>Paragrafo 24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3557093" w14:textId="77777777" w:rsidTr="00622670">
        <w:trPr>
          <w:trHeight w:hRule="exact" w:val="240"/>
          <w:jc w:val="center"/>
        </w:trPr>
        <w:tc>
          <w:tcPr>
            <w:tcW w:w="9752" w:type="dxa"/>
            <w:gridSpan w:val="2"/>
            <w:tcBorders>
              <w:top w:val="nil"/>
              <w:left w:val="nil"/>
              <w:bottom w:val="nil"/>
              <w:right w:val="nil"/>
            </w:tcBorders>
          </w:tcPr>
          <w:p w14:paraId="52C38F18" w14:textId="77777777" w:rsidR="00C530B9" w:rsidRPr="005938C5" w:rsidRDefault="00C530B9" w:rsidP="00622670"/>
        </w:tc>
      </w:tr>
      <w:tr w:rsidR="00C530B9" w:rsidRPr="005938C5" w14:paraId="5BDEFD33" w14:textId="77777777" w:rsidTr="00622670">
        <w:trPr>
          <w:trHeight w:val="240"/>
          <w:jc w:val="center"/>
        </w:trPr>
        <w:tc>
          <w:tcPr>
            <w:tcW w:w="4876" w:type="dxa"/>
            <w:tcBorders>
              <w:top w:val="nil"/>
              <w:left w:val="nil"/>
              <w:bottom w:val="nil"/>
              <w:right w:val="nil"/>
            </w:tcBorders>
          </w:tcPr>
          <w:p w14:paraId="6FCC7D9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2FBAB15" w14:textId="77777777" w:rsidR="00C530B9" w:rsidRPr="005938C5" w:rsidRDefault="00C530B9" w:rsidP="00622670">
            <w:pPr>
              <w:pStyle w:val="AmColumnHeading"/>
            </w:pPr>
            <w:r w:rsidRPr="005938C5">
              <w:t>Emendamento</w:t>
            </w:r>
          </w:p>
        </w:tc>
      </w:tr>
      <w:tr w:rsidR="00C530B9" w:rsidRPr="005938C5" w14:paraId="75E379EA" w14:textId="77777777" w:rsidTr="00622670">
        <w:trPr>
          <w:jc w:val="center"/>
        </w:trPr>
        <w:tc>
          <w:tcPr>
            <w:tcW w:w="4876" w:type="dxa"/>
            <w:tcBorders>
              <w:top w:val="nil"/>
              <w:left w:val="nil"/>
              <w:bottom w:val="nil"/>
              <w:right w:val="nil"/>
            </w:tcBorders>
          </w:tcPr>
          <w:p w14:paraId="14A46CB0" w14:textId="77777777" w:rsidR="00C530B9" w:rsidRPr="005938C5" w:rsidRDefault="00C530B9" w:rsidP="00622670">
            <w:pPr>
              <w:pStyle w:val="Normal6a"/>
            </w:pPr>
          </w:p>
        </w:tc>
        <w:tc>
          <w:tcPr>
            <w:tcW w:w="4876" w:type="dxa"/>
            <w:tcBorders>
              <w:top w:val="nil"/>
              <w:left w:val="nil"/>
              <w:bottom w:val="nil"/>
              <w:right w:val="nil"/>
            </w:tcBorders>
          </w:tcPr>
          <w:p w14:paraId="02EA69A4" w14:textId="77777777" w:rsidR="00C530B9" w:rsidRPr="005938C5" w:rsidRDefault="00C530B9" w:rsidP="00622670">
            <w:pPr>
              <w:pStyle w:val="Normal6a"/>
            </w:pPr>
            <w:r w:rsidRPr="005938C5">
              <w:rPr>
                <w:b/>
                <w:i/>
              </w:rPr>
              <w:t>24 bis.</w:t>
            </w:r>
            <w:r w:rsidRPr="005938C5">
              <w:tab/>
            </w:r>
            <w:r w:rsidRPr="005938C5">
              <w:rPr>
                <w:b/>
                <w:i/>
              </w:rPr>
              <w:t>sottolinea che l'utilizzo dei fondi dell'UE deve essere adeguatamente monitorato e che misure efficaci per prevenirne l'uso improprio, che dimostrino un'adeguata prassi di segnalazione e prevenzione degli abusi, devono essere consolidate nell'amministrazione pubblica montenegrina;</w:t>
            </w:r>
          </w:p>
        </w:tc>
      </w:tr>
    </w:tbl>
    <w:p w14:paraId="32C8EED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17F56A4" w14:textId="77777777" w:rsidR="00C530B9" w:rsidRPr="005938C5" w:rsidRDefault="00C530B9" w:rsidP="00C530B9">
      <w:r w:rsidRPr="005938C5">
        <w:rPr>
          <w:rStyle w:val="HideTWBExt"/>
          <w:noProof w:val="0"/>
        </w:rPr>
        <w:t>&lt;/Amend&gt;</w:t>
      </w:r>
    </w:p>
    <w:p w14:paraId="4C8ED3D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198</w:t>
      </w:r>
      <w:r w:rsidRPr="005938C5">
        <w:rPr>
          <w:rStyle w:val="HideTWBExt"/>
          <w:b w:val="0"/>
          <w:noProof w:val="0"/>
        </w:rPr>
        <w:t>&lt;/NumAm&gt;</w:t>
      </w:r>
    </w:p>
    <w:p w14:paraId="1E60ED71"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0781CCD7"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199BFDD8" w14:textId="77777777" w:rsidR="00C530B9" w:rsidRPr="005938C5" w:rsidRDefault="00C530B9" w:rsidP="00C530B9">
      <w:pPr>
        <w:pStyle w:val="NormalBold"/>
      </w:pPr>
      <w:r w:rsidRPr="005938C5">
        <w:rPr>
          <w:rStyle w:val="HideTWBExt"/>
          <w:b w:val="0"/>
          <w:noProof w:val="0"/>
        </w:rPr>
        <w:t>&lt;/RepeatBlock-By&gt;</w:t>
      </w:r>
    </w:p>
    <w:p w14:paraId="1066019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458BC14" w14:textId="77777777" w:rsidR="00C530B9" w:rsidRPr="005938C5" w:rsidRDefault="00C530B9" w:rsidP="00C530B9">
      <w:pPr>
        <w:pStyle w:val="NormalBold"/>
      </w:pPr>
      <w:r w:rsidRPr="005938C5">
        <w:rPr>
          <w:rStyle w:val="HideTWBExt"/>
          <w:b w:val="0"/>
          <w:noProof w:val="0"/>
        </w:rPr>
        <w:t>&lt;Article&gt;</w:t>
      </w:r>
      <w:r w:rsidRPr="005938C5">
        <w:t>Paragrafo 25</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7361460" w14:textId="77777777" w:rsidTr="00622670">
        <w:trPr>
          <w:trHeight w:hRule="exact" w:val="240"/>
          <w:jc w:val="center"/>
        </w:trPr>
        <w:tc>
          <w:tcPr>
            <w:tcW w:w="9752" w:type="dxa"/>
            <w:gridSpan w:val="2"/>
            <w:tcBorders>
              <w:top w:val="nil"/>
              <w:left w:val="nil"/>
              <w:bottom w:val="nil"/>
              <w:right w:val="nil"/>
            </w:tcBorders>
          </w:tcPr>
          <w:p w14:paraId="4B340F26" w14:textId="77777777" w:rsidR="00C530B9" w:rsidRPr="005938C5" w:rsidRDefault="00C530B9" w:rsidP="00622670"/>
        </w:tc>
      </w:tr>
      <w:tr w:rsidR="00C530B9" w:rsidRPr="005938C5" w14:paraId="239DF7A1" w14:textId="77777777" w:rsidTr="00622670">
        <w:trPr>
          <w:trHeight w:val="240"/>
          <w:jc w:val="center"/>
        </w:trPr>
        <w:tc>
          <w:tcPr>
            <w:tcW w:w="4876" w:type="dxa"/>
            <w:tcBorders>
              <w:top w:val="nil"/>
              <w:left w:val="nil"/>
              <w:bottom w:val="nil"/>
              <w:right w:val="nil"/>
            </w:tcBorders>
          </w:tcPr>
          <w:p w14:paraId="60B86C1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E1841B8" w14:textId="77777777" w:rsidR="00C530B9" w:rsidRPr="005938C5" w:rsidRDefault="00C530B9" w:rsidP="00622670">
            <w:pPr>
              <w:pStyle w:val="AmColumnHeading"/>
            </w:pPr>
            <w:r w:rsidRPr="005938C5">
              <w:t>Emendamento</w:t>
            </w:r>
          </w:p>
        </w:tc>
      </w:tr>
      <w:tr w:rsidR="00C530B9" w:rsidRPr="005938C5" w14:paraId="1439A328" w14:textId="77777777" w:rsidTr="00622670">
        <w:trPr>
          <w:jc w:val="center"/>
        </w:trPr>
        <w:tc>
          <w:tcPr>
            <w:tcW w:w="4876" w:type="dxa"/>
            <w:tcBorders>
              <w:top w:val="nil"/>
              <w:left w:val="nil"/>
              <w:bottom w:val="nil"/>
              <w:right w:val="nil"/>
            </w:tcBorders>
          </w:tcPr>
          <w:p w14:paraId="7E318F69" w14:textId="77777777" w:rsidR="00C530B9" w:rsidRPr="005938C5" w:rsidRDefault="00C530B9" w:rsidP="00622670">
            <w:pPr>
              <w:pStyle w:val="Normal6a"/>
            </w:pPr>
            <w:r w:rsidRPr="005938C5">
              <w:t>25.</w:t>
            </w:r>
            <w:r w:rsidRPr="005938C5">
              <w:tab/>
              <w:t>accoglie con favore la partecipazione operativa del Montenegro all'area unica dei pagamenti in euro (SEPA);</w:t>
            </w:r>
          </w:p>
        </w:tc>
        <w:tc>
          <w:tcPr>
            <w:tcW w:w="4876" w:type="dxa"/>
            <w:tcBorders>
              <w:top w:val="nil"/>
              <w:left w:val="nil"/>
              <w:bottom w:val="nil"/>
              <w:right w:val="nil"/>
            </w:tcBorders>
          </w:tcPr>
          <w:p w14:paraId="4E57AAA0" w14:textId="77777777" w:rsidR="00C530B9" w:rsidRPr="005938C5" w:rsidRDefault="00C530B9" w:rsidP="00622670">
            <w:pPr>
              <w:pStyle w:val="Normal6a"/>
            </w:pPr>
            <w:r w:rsidRPr="005938C5">
              <w:t>25.</w:t>
            </w:r>
            <w:r w:rsidRPr="005938C5">
              <w:tab/>
              <w:t>accoglie con favore la partecipazione operativa del Montenegro all'area unica dei pagamenti in euro (SEPA)</w:t>
            </w:r>
            <w:r w:rsidRPr="005938C5">
              <w:rPr>
                <w:b/>
                <w:i/>
              </w:rPr>
              <w:t>, reputandola una tappa significativa nell'integrazione finanziaria del paese nell'Unione europea e un passo concreto che offre benefici tangibili e immediati ai cittadini e alle imprese attraverso pagamenti transfrontalieri più rapidi, sicuri ed economicamente convenienti</w:t>
            </w:r>
            <w:r w:rsidRPr="005938C5">
              <w:t xml:space="preserve">; </w:t>
            </w:r>
            <w:r w:rsidRPr="005938C5">
              <w:rPr>
                <w:b/>
                <w:i/>
              </w:rPr>
              <w:t>prende atto dei risultati iniziali che evidenziano risparmi significativi nei costi di transazione da quando la SEPA è diventata operativa nell'ottobre 2025;</w:t>
            </w:r>
          </w:p>
        </w:tc>
      </w:tr>
    </w:tbl>
    <w:p w14:paraId="0234DFA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1747390" w14:textId="77777777" w:rsidR="00C530B9" w:rsidRPr="005938C5" w:rsidRDefault="00C530B9" w:rsidP="00C530B9">
      <w:r w:rsidRPr="005938C5">
        <w:rPr>
          <w:rStyle w:val="HideTWBExt"/>
          <w:noProof w:val="0"/>
        </w:rPr>
        <w:t>&lt;/Amend&gt;</w:t>
      </w:r>
    </w:p>
    <w:p w14:paraId="702EC7C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199</w:t>
      </w:r>
      <w:r w:rsidRPr="005938C5">
        <w:rPr>
          <w:rStyle w:val="HideTWBExt"/>
          <w:b w:val="0"/>
          <w:noProof w:val="0"/>
        </w:rPr>
        <w:t>&lt;/NumAm&gt;</w:t>
      </w:r>
    </w:p>
    <w:p w14:paraId="4DB3FF41"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0D543D27" w14:textId="77777777" w:rsidR="00C530B9" w:rsidRPr="005938C5" w:rsidRDefault="00C530B9" w:rsidP="00C530B9">
      <w:pPr>
        <w:pStyle w:val="NormalBold"/>
      </w:pPr>
      <w:r w:rsidRPr="005938C5">
        <w:rPr>
          <w:rStyle w:val="HideTWBExt"/>
          <w:b w:val="0"/>
          <w:noProof w:val="0"/>
        </w:rPr>
        <w:t>&lt;/RepeatBlock-By&gt;</w:t>
      </w:r>
    </w:p>
    <w:p w14:paraId="73BAC12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E90FA04" w14:textId="77777777" w:rsidR="00C530B9" w:rsidRPr="005938C5" w:rsidRDefault="00C530B9" w:rsidP="00C530B9">
      <w:pPr>
        <w:pStyle w:val="NormalBold"/>
      </w:pPr>
      <w:r w:rsidRPr="005938C5">
        <w:rPr>
          <w:rStyle w:val="HideTWBExt"/>
          <w:b w:val="0"/>
          <w:noProof w:val="0"/>
        </w:rPr>
        <w:t>&lt;Article&gt;</w:t>
      </w:r>
      <w:r w:rsidRPr="005938C5">
        <w:t>Paragrafo 25</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CBDDC8E" w14:textId="77777777" w:rsidTr="00622670">
        <w:trPr>
          <w:trHeight w:hRule="exact" w:val="240"/>
          <w:jc w:val="center"/>
        </w:trPr>
        <w:tc>
          <w:tcPr>
            <w:tcW w:w="9752" w:type="dxa"/>
            <w:gridSpan w:val="2"/>
            <w:tcBorders>
              <w:top w:val="nil"/>
              <w:left w:val="nil"/>
              <w:bottom w:val="nil"/>
              <w:right w:val="nil"/>
            </w:tcBorders>
          </w:tcPr>
          <w:p w14:paraId="7AD4473D" w14:textId="77777777" w:rsidR="00C530B9" w:rsidRPr="005938C5" w:rsidRDefault="00C530B9" w:rsidP="00622670"/>
        </w:tc>
      </w:tr>
      <w:tr w:rsidR="00C530B9" w:rsidRPr="005938C5" w14:paraId="52B7ED85" w14:textId="77777777" w:rsidTr="00622670">
        <w:trPr>
          <w:trHeight w:val="240"/>
          <w:jc w:val="center"/>
        </w:trPr>
        <w:tc>
          <w:tcPr>
            <w:tcW w:w="4876" w:type="dxa"/>
            <w:tcBorders>
              <w:top w:val="nil"/>
              <w:left w:val="nil"/>
              <w:bottom w:val="nil"/>
              <w:right w:val="nil"/>
            </w:tcBorders>
          </w:tcPr>
          <w:p w14:paraId="5AC314E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9065357" w14:textId="77777777" w:rsidR="00C530B9" w:rsidRPr="005938C5" w:rsidRDefault="00C530B9" w:rsidP="00622670">
            <w:pPr>
              <w:pStyle w:val="AmColumnHeading"/>
            </w:pPr>
            <w:r w:rsidRPr="005938C5">
              <w:t>Emendamento</w:t>
            </w:r>
          </w:p>
        </w:tc>
      </w:tr>
      <w:tr w:rsidR="00C530B9" w:rsidRPr="005938C5" w14:paraId="36D391A2" w14:textId="77777777" w:rsidTr="00622670">
        <w:trPr>
          <w:jc w:val="center"/>
        </w:trPr>
        <w:tc>
          <w:tcPr>
            <w:tcW w:w="4876" w:type="dxa"/>
            <w:tcBorders>
              <w:top w:val="nil"/>
              <w:left w:val="nil"/>
              <w:bottom w:val="nil"/>
              <w:right w:val="nil"/>
            </w:tcBorders>
          </w:tcPr>
          <w:p w14:paraId="751FFB01" w14:textId="77777777" w:rsidR="00C530B9" w:rsidRPr="005938C5" w:rsidRDefault="00C530B9" w:rsidP="00622670">
            <w:pPr>
              <w:pStyle w:val="Normal6a"/>
            </w:pPr>
            <w:r w:rsidRPr="005938C5">
              <w:t>25.</w:t>
            </w:r>
            <w:r w:rsidRPr="005938C5">
              <w:tab/>
              <w:t>accoglie con favore la partecipazione operativa del Montenegro all'area unica dei pagamenti in euro (SEPA);</w:t>
            </w:r>
          </w:p>
        </w:tc>
        <w:tc>
          <w:tcPr>
            <w:tcW w:w="4876" w:type="dxa"/>
            <w:tcBorders>
              <w:top w:val="nil"/>
              <w:left w:val="nil"/>
              <w:bottom w:val="nil"/>
              <w:right w:val="nil"/>
            </w:tcBorders>
          </w:tcPr>
          <w:p w14:paraId="66ED4095" w14:textId="77777777" w:rsidR="00C530B9" w:rsidRPr="005938C5" w:rsidRDefault="00C530B9" w:rsidP="00622670">
            <w:pPr>
              <w:pStyle w:val="Normal6a"/>
            </w:pPr>
            <w:r w:rsidRPr="005938C5">
              <w:t>25.</w:t>
            </w:r>
            <w:r w:rsidRPr="005938C5">
              <w:tab/>
              <w:t>accoglie con favore la partecipazione operativa del Montenegro all'area unica dei pagamenti in euro (SEPA)</w:t>
            </w:r>
            <w:r w:rsidRPr="005938C5">
              <w:rPr>
                <w:b/>
                <w:i/>
              </w:rPr>
              <w:t>,</w:t>
            </w:r>
            <w:r w:rsidRPr="005938C5">
              <w:t xml:space="preserve"> </w:t>
            </w:r>
            <w:r w:rsidRPr="005938C5">
              <w:rPr>
                <w:b/>
                <w:i/>
              </w:rPr>
              <w:t>che costituisce un passo fondamentale verso una maggiore integrazione finanziaria con l'UE e una riduzione dei costi di transazione per i cittadini e le imprese</w:t>
            </w:r>
            <w:r w:rsidRPr="005938C5">
              <w:t>;</w:t>
            </w:r>
          </w:p>
        </w:tc>
      </w:tr>
    </w:tbl>
    <w:p w14:paraId="6D86D73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8FAE08C" w14:textId="77777777" w:rsidR="00C530B9" w:rsidRPr="005938C5" w:rsidRDefault="00C530B9" w:rsidP="00C530B9">
      <w:r w:rsidRPr="005938C5">
        <w:rPr>
          <w:rStyle w:val="HideTWBExt"/>
          <w:noProof w:val="0"/>
        </w:rPr>
        <w:t>&lt;/Amend&gt;</w:t>
      </w:r>
    </w:p>
    <w:p w14:paraId="2187A57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200</w:t>
      </w:r>
      <w:r w:rsidRPr="005938C5">
        <w:rPr>
          <w:rStyle w:val="HideTWBExt"/>
          <w:b w:val="0"/>
          <w:noProof w:val="0"/>
        </w:rPr>
        <w:t>&lt;/NumAm&gt;</w:t>
      </w:r>
    </w:p>
    <w:p w14:paraId="6BE4564B" w14:textId="77777777" w:rsidR="00C530B9" w:rsidRPr="005938C5" w:rsidRDefault="00C530B9" w:rsidP="00C530B9">
      <w:pPr>
        <w:pStyle w:val="NormalBold"/>
      </w:pPr>
      <w:r w:rsidRPr="005938C5">
        <w:rPr>
          <w:rStyle w:val="HideTWBExt"/>
          <w:b w:val="0"/>
          <w:noProof w:val="0"/>
        </w:rPr>
        <w:t>&lt;RepeatBlock-By&gt;&lt;Members&gt;</w:t>
      </w:r>
      <w:r w:rsidRPr="005938C5">
        <w:t>Andrey Kovatchev, Reinhold Lopatka, Tomislav Sokol</w:t>
      </w:r>
      <w:r w:rsidRPr="005938C5">
        <w:rPr>
          <w:rStyle w:val="HideTWBExt"/>
          <w:b w:val="0"/>
          <w:noProof w:val="0"/>
        </w:rPr>
        <w:t>&lt;/Members&gt;</w:t>
      </w:r>
    </w:p>
    <w:p w14:paraId="31CF69B1" w14:textId="77777777" w:rsidR="00C530B9" w:rsidRPr="005938C5" w:rsidRDefault="00C530B9" w:rsidP="00C530B9">
      <w:pPr>
        <w:pStyle w:val="NormalBold"/>
      </w:pPr>
      <w:r w:rsidRPr="005938C5">
        <w:rPr>
          <w:rStyle w:val="HideTWBExt"/>
          <w:b w:val="0"/>
          <w:noProof w:val="0"/>
        </w:rPr>
        <w:t>&lt;/RepeatBlock-By&gt;</w:t>
      </w:r>
    </w:p>
    <w:p w14:paraId="7D167B3F"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28318D2" w14:textId="77777777" w:rsidR="00C530B9" w:rsidRPr="005938C5" w:rsidRDefault="00C530B9" w:rsidP="00C530B9">
      <w:pPr>
        <w:pStyle w:val="NormalBold"/>
      </w:pPr>
      <w:r w:rsidRPr="005938C5">
        <w:rPr>
          <w:rStyle w:val="HideTWBExt"/>
          <w:b w:val="0"/>
          <w:noProof w:val="0"/>
        </w:rPr>
        <w:t>&lt;Article&gt;</w:t>
      </w:r>
      <w:r w:rsidRPr="005938C5">
        <w:t>Paragrafo 25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8FA5A48" w14:textId="77777777" w:rsidTr="00622670">
        <w:trPr>
          <w:trHeight w:hRule="exact" w:val="240"/>
          <w:jc w:val="center"/>
        </w:trPr>
        <w:tc>
          <w:tcPr>
            <w:tcW w:w="9752" w:type="dxa"/>
            <w:gridSpan w:val="2"/>
            <w:tcBorders>
              <w:top w:val="nil"/>
              <w:left w:val="nil"/>
              <w:bottom w:val="nil"/>
              <w:right w:val="nil"/>
            </w:tcBorders>
          </w:tcPr>
          <w:p w14:paraId="5A5C10B8" w14:textId="77777777" w:rsidR="00C530B9" w:rsidRPr="005938C5" w:rsidRDefault="00C530B9" w:rsidP="00622670"/>
        </w:tc>
      </w:tr>
      <w:tr w:rsidR="00C530B9" w:rsidRPr="005938C5" w14:paraId="2175E31D" w14:textId="77777777" w:rsidTr="00622670">
        <w:trPr>
          <w:trHeight w:val="240"/>
          <w:jc w:val="center"/>
        </w:trPr>
        <w:tc>
          <w:tcPr>
            <w:tcW w:w="4876" w:type="dxa"/>
            <w:tcBorders>
              <w:top w:val="nil"/>
              <w:left w:val="nil"/>
              <w:bottom w:val="nil"/>
              <w:right w:val="nil"/>
            </w:tcBorders>
          </w:tcPr>
          <w:p w14:paraId="5766442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951C817" w14:textId="77777777" w:rsidR="00C530B9" w:rsidRPr="005938C5" w:rsidRDefault="00C530B9" w:rsidP="00622670">
            <w:pPr>
              <w:pStyle w:val="AmColumnHeading"/>
            </w:pPr>
            <w:r w:rsidRPr="005938C5">
              <w:t>Emendamento</w:t>
            </w:r>
          </w:p>
        </w:tc>
      </w:tr>
      <w:tr w:rsidR="00C530B9" w:rsidRPr="005938C5" w14:paraId="5180A258" w14:textId="77777777" w:rsidTr="00622670">
        <w:trPr>
          <w:jc w:val="center"/>
        </w:trPr>
        <w:tc>
          <w:tcPr>
            <w:tcW w:w="4876" w:type="dxa"/>
            <w:tcBorders>
              <w:top w:val="nil"/>
              <w:left w:val="nil"/>
              <w:bottom w:val="nil"/>
              <w:right w:val="nil"/>
            </w:tcBorders>
          </w:tcPr>
          <w:p w14:paraId="42969153" w14:textId="77777777" w:rsidR="00C530B9" w:rsidRPr="005938C5" w:rsidRDefault="00C530B9" w:rsidP="00622670">
            <w:pPr>
              <w:pStyle w:val="Normal6a"/>
            </w:pPr>
          </w:p>
        </w:tc>
        <w:tc>
          <w:tcPr>
            <w:tcW w:w="4876" w:type="dxa"/>
            <w:tcBorders>
              <w:top w:val="nil"/>
              <w:left w:val="nil"/>
              <w:bottom w:val="nil"/>
              <w:right w:val="nil"/>
            </w:tcBorders>
          </w:tcPr>
          <w:p w14:paraId="2551E310" w14:textId="77777777" w:rsidR="00C530B9" w:rsidRPr="005938C5" w:rsidRDefault="00C530B9" w:rsidP="00622670">
            <w:pPr>
              <w:pStyle w:val="Normal6a"/>
            </w:pPr>
            <w:r w:rsidRPr="005938C5">
              <w:rPr>
                <w:b/>
                <w:i/>
              </w:rPr>
              <w:t>25 bis.</w:t>
            </w:r>
            <w:r w:rsidRPr="005938C5">
              <w:tab/>
            </w:r>
            <w:r w:rsidRPr="005938C5">
              <w:rPr>
                <w:b/>
                <w:i/>
              </w:rPr>
              <w:t>accoglie con favore la proposta della Commissione di avviare negoziati con l'Albania, la Bosnia-Erzegovina, il Kosovo, il Montenegro, la Macedonia del Nord e la Serbia ai fini della loro integrazione nel regime del roaming a tariffa nazionale dell'UE; sottolinea che l'estensione dell'area di roaming a tariffa nazionale ai Balcani occidentali apporterebbe benefici tangibili sia ai cittadini che alle imprese, promuovendo i contatti interpersonali, rafforzando i legami economici, sostenendo gli scambi educativi e facilitando il turismo; osserva che tale iniziativa si basa sugli esistenti accordi volontari in materia di roaming e sull'accordo di roaming a tariffa regionale per i Balcani occidentali approvato al vertice di Tirana; chiede la rapida adozione dei mandati negoziali e la tempestiva conclusione di accordi bilaterali con i partner dei Balcani occidentali, al fine di garantire la loro rapida ed efficace integrazione nell'area di roaming a tariffa nazionale dell'UE;</w:t>
            </w:r>
          </w:p>
        </w:tc>
      </w:tr>
    </w:tbl>
    <w:p w14:paraId="4EE0F96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7CC28A1" w14:textId="77777777" w:rsidR="00C530B9" w:rsidRPr="005938C5" w:rsidRDefault="00C530B9" w:rsidP="00C530B9">
      <w:r w:rsidRPr="005938C5">
        <w:rPr>
          <w:rStyle w:val="HideTWBExt"/>
          <w:noProof w:val="0"/>
        </w:rPr>
        <w:t>&lt;/Amend&gt;</w:t>
      </w:r>
    </w:p>
    <w:p w14:paraId="19F2B66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201</w:t>
      </w:r>
      <w:r w:rsidRPr="005938C5">
        <w:rPr>
          <w:rStyle w:val="HideTWBExt"/>
          <w:b w:val="0"/>
          <w:noProof w:val="0"/>
        </w:rPr>
        <w:t>&lt;/NumAm&gt;</w:t>
      </w:r>
    </w:p>
    <w:p w14:paraId="0F4C6370"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008F8740" w14:textId="77777777" w:rsidR="00C530B9" w:rsidRPr="005938C5" w:rsidRDefault="00C530B9" w:rsidP="00C530B9">
      <w:pPr>
        <w:pStyle w:val="NormalBold"/>
      </w:pPr>
      <w:r w:rsidRPr="005938C5">
        <w:rPr>
          <w:rStyle w:val="HideTWBExt"/>
          <w:b w:val="0"/>
          <w:noProof w:val="0"/>
        </w:rPr>
        <w:t>&lt;/RepeatBlock-By&gt;</w:t>
      </w:r>
    </w:p>
    <w:p w14:paraId="1D44414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E88D58C" w14:textId="77777777" w:rsidR="00C530B9" w:rsidRPr="005938C5" w:rsidRDefault="00C530B9" w:rsidP="00C530B9">
      <w:pPr>
        <w:pStyle w:val="NormalBold"/>
      </w:pPr>
      <w:r w:rsidRPr="005938C5">
        <w:rPr>
          <w:rStyle w:val="HideTWBExt"/>
          <w:b w:val="0"/>
          <w:noProof w:val="0"/>
        </w:rPr>
        <w:t>&lt;Article&gt;</w:t>
      </w:r>
      <w:r w:rsidRPr="005938C5">
        <w:t>Paragrafo 25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921ECFE" w14:textId="77777777" w:rsidTr="00622670">
        <w:trPr>
          <w:trHeight w:hRule="exact" w:val="240"/>
          <w:jc w:val="center"/>
        </w:trPr>
        <w:tc>
          <w:tcPr>
            <w:tcW w:w="9752" w:type="dxa"/>
            <w:gridSpan w:val="2"/>
            <w:tcBorders>
              <w:top w:val="nil"/>
              <w:left w:val="nil"/>
              <w:bottom w:val="nil"/>
              <w:right w:val="nil"/>
            </w:tcBorders>
          </w:tcPr>
          <w:p w14:paraId="42754D43" w14:textId="77777777" w:rsidR="00C530B9" w:rsidRPr="005938C5" w:rsidRDefault="00C530B9" w:rsidP="00622670"/>
        </w:tc>
      </w:tr>
      <w:tr w:rsidR="00C530B9" w:rsidRPr="005938C5" w14:paraId="45729848" w14:textId="77777777" w:rsidTr="00622670">
        <w:trPr>
          <w:trHeight w:val="240"/>
          <w:jc w:val="center"/>
        </w:trPr>
        <w:tc>
          <w:tcPr>
            <w:tcW w:w="4876" w:type="dxa"/>
            <w:tcBorders>
              <w:top w:val="nil"/>
              <w:left w:val="nil"/>
              <w:bottom w:val="nil"/>
              <w:right w:val="nil"/>
            </w:tcBorders>
          </w:tcPr>
          <w:p w14:paraId="158D841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11172EB" w14:textId="77777777" w:rsidR="00C530B9" w:rsidRPr="005938C5" w:rsidRDefault="00C530B9" w:rsidP="00622670">
            <w:pPr>
              <w:pStyle w:val="AmColumnHeading"/>
            </w:pPr>
            <w:r w:rsidRPr="005938C5">
              <w:t>Emendamento</w:t>
            </w:r>
          </w:p>
        </w:tc>
      </w:tr>
      <w:tr w:rsidR="00C530B9" w:rsidRPr="005938C5" w14:paraId="251DCC39" w14:textId="77777777" w:rsidTr="00622670">
        <w:trPr>
          <w:jc w:val="center"/>
        </w:trPr>
        <w:tc>
          <w:tcPr>
            <w:tcW w:w="4876" w:type="dxa"/>
            <w:tcBorders>
              <w:top w:val="nil"/>
              <w:left w:val="nil"/>
              <w:bottom w:val="nil"/>
              <w:right w:val="nil"/>
            </w:tcBorders>
          </w:tcPr>
          <w:p w14:paraId="5848E62F" w14:textId="77777777" w:rsidR="00C530B9" w:rsidRPr="005938C5" w:rsidRDefault="00C530B9" w:rsidP="00622670">
            <w:pPr>
              <w:pStyle w:val="Normal6a"/>
            </w:pPr>
          </w:p>
        </w:tc>
        <w:tc>
          <w:tcPr>
            <w:tcW w:w="4876" w:type="dxa"/>
            <w:tcBorders>
              <w:top w:val="nil"/>
              <w:left w:val="nil"/>
              <w:bottom w:val="nil"/>
              <w:right w:val="nil"/>
            </w:tcBorders>
          </w:tcPr>
          <w:p w14:paraId="7FB385B7" w14:textId="77777777" w:rsidR="00C530B9" w:rsidRPr="005938C5" w:rsidRDefault="00C530B9" w:rsidP="00622670">
            <w:pPr>
              <w:pStyle w:val="Normal6a"/>
            </w:pPr>
            <w:r w:rsidRPr="005938C5">
              <w:rPr>
                <w:b/>
                <w:i/>
              </w:rPr>
              <w:t>25 bis.</w:t>
            </w:r>
            <w:r w:rsidRPr="005938C5">
              <w:tab/>
            </w:r>
            <w:r w:rsidRPr="005938C5">
              <w:rPr>
                <w:b/>
                <w:i/>
              </w:rPr>
              <w:t>accoglie con favore la proposta della Commissione europea di avviare negoziati con i partner dei Balcani occidentali, compreso il Montenegro, per estendere il regime del roaming a tariffa nazionale dell'UE, consentendo in tal modo ai cittadini e alle imprese di beneficiare di una connettività mobile senza soluzione di continuità a tariffe nazionali in tutta l'UE e nei Balcani occidentali; sottolinea che tale iniziativa costituisce un passo concreto verso una più profonda integrazione preadesione, promuove i legami sociali ed economici transfrontalieri e apporta benefici tangibili ai cittadini ben prima della piena adesione all'UE;</w:t>
            </w:r>
          </w:p>
        </w:tc>
      </w:tr>
    </w:tbl>
    <w:p w14:paraId="03305B3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128CCEF" w14:textId="77777777" w:rsidR="00C530B9" w:rsidRPr="005938C5" w:rsidRDefault="00C530B9" w:rsidP="00C530B9">
      <w:r w:rsidRPr="005938C5">
        <w:rPr>
          <w:rStyle w:val="HideTWBExt"/>
          <w:noProof w:val="0"/>
        </w:rPr>
        <w:t>&lt;/Amend&gt;</w:t>
      </w:r>
    </w:p>
    <w:p w14:paraId="432BCEA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202</w:t>
      </w:r>
      <w:r w:rsidRPr="005938C5">
        <w:rPr>
          <w:rStyle w:val="HideTWBExt"/>
          <w:b w:val="0"/>
          <w:noProof w:val="0"/>
        </w:rPr>
        <w:t>&lt;/NumAm&gt;</w:t>
      </w:r>
    </w:p>
    <w:p w14:paraId="02A4DB2E"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097931C1"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09767BE1" w14:textId="77777777" w:rsidR="00C530B9" w:rsidRPr="005938C5" w:rsidRDefault="00C530B9" w:rsidP="00C530B9">
      <w:pPr>
        <w:pStyle w:val="NormalBold"/>
      </w:pPr>
      <w:r w:rsidRPr="005938C5">
        <w:rPr>
          <w:rStyle w:val="HideTWBExt"/>
          <w:b w:val="0"/>
          <w:noProof w:val="0"/>
        </w:rPr>
        <w:t>&lt;/RepeatBlock-By&gt;</w:t>
      </w:r>
    </w:p>
    <w:p w14:paraId="217B2B2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D32C872" w14:textId="77777777" w:rsidR="00C530B9" w:rsidRPr="005938C5" w:rsidRDefault="00C530B9" w:rsidP="00C530B9">
      <w:pPr>
        <w:pStyle w:val="NormalBold"/>
      </w:pPr>
      <w:r w:rsidRPr="005938C5">
        <w:rPr>
          <w:rStyle w:val="HideTWBExt"/>
          <w:b w:val="0"/>
          <w:noProof w:val="0"/>
        </w:rPr>
        <w:t>&lt;Article&gt;</w:t>
      </w:r>
      <w:r w:rsidRPr="005938C5">
        <w:t>Paragrafo 25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25A5675" w14:textId="77777777" w:rsidTr="00622670">
        <w:trPr>
          <w:trHeight w:hRule="exact" w:val="240"/>
          <w:jc w:val="center"/>
        </w:trPr>
        <w:tc>
          <w:tcPr>
            <w:tcW w:w="9752" w:type="dxa"/>
            <w:gridSpan w:val="2"/>
            <w:tcBorders>
              <w:top w:val="nil"/>
              <w:left w:val="nil"/>
              <w:bottom w:val="nil"/>
              <w:right w:val="nil"/>
            </w:tcBorders>
          </w:tcPr>
          <w:p w14:paraId="70406B1E" w14:textId="77777777" w:rsidR="00C530B9" w:rsidRPr="005938C5" w:rsidRDefault="00C530B9" w:rsidP="00622670"/>
        </w:tc>
      </w:tr>
      <w:tr w:rsidR="00C530B9" w:rsidRPr="005938C5" w14:paraId="10C4B731" w14:textId="77777777" w:rsidTr="00622670">
        <w:trPr>
          <w:trHeight w:val="240"/>
          <w:jc w:val="center"/>
        </w:trPr>
        <w:tc>
          <w:tcPr>
            <w:tcW w:w="4876" w:type="dxa"/>
            <w:tcBorders>
              <w:top w:val="nil"/>
              <w:left w:val="nil"/>
              <w:bottom w:val="nil"/>
              <w:right w:val="nil"/>
            </w:tcBorders>
          </w:tcPr>
          <w:p w14:paraId="0EB3AA6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D9C5063" w14:textId="77777777" w:rsidR="00C530B9" w:rsidRPr="005938C5" w:rsidRDefault="00C530B9" w:rsidP="00622670">
            <w:pPr>
              <w:pStyle w:val="AmColumnHeading"/>
            </w:pPr>
            <w:r w:rsidRPr="005938C5">
              <w:t>Emendamento</w:t>
            </w:r>
          </w:p>
        </w:tc>
      </w:tr>
      <w:tr w:rsidR="00C530B9" w:rsidRPr="005938C5" w14:paraId="235FE34F" w14:textId="77777777" w:rsidTr="00622670">
        <w:trPr>
          <w:jc w:val="center"/>
        </w:trPr>
        <w:tc>
          <w:tcPr>
            <w:tcW w:w="4876" w:type="dxa"/>
            <w:tcBorders>
              <w:top w:val="nil"/>
              <w:left w:val="nil"/>
              <w:bottom w:val="nil"/>
              <w:right w:val="nil"/>
            </w:tcBorders>
          </w:tcPr>
          <w:p w14:paraId="65B48261" w14:textId="77777777" w:rsidR="00C530B9" w:rsidRPr="005938C5" w:rsidRDefault="00C530B9" w:rsidP="00622670">
            <w:pPr>
              <w:pStyle w:val="Normal6a"/>
            </w:pPr>
          </w:p>
        </w:tc>
        <w:tc>
          <w:tcPr>
            <w:tcW w:w="4876" w:type="dxa"/>
            <w:tcBorders>
              <w:top w:val="nil"/>
              <w:left w:val="nil"/>
              <w:bottom w:val="nil"/>
              <w:right w:val="nil"/>
            </w:tcBorders>
          </w:tcPr>
          <w:p w14:paraId="58FAAA30" w14:textId="77777777" w:rsidR="00C530B9" w:rsidRPr="005938C5" w:rsidRDefault="00C530B9" w:rsidP="00622670">
            <w:pPr>
              <w:pStyle w:val="Normal6a"/>
            </w:pPr>
            <w:r w:rsidRPr="005938C5">
              <w:rPr>
                <w:b/>
                <w:i/>
              </w:rPr>
              <w:t>25 bis.</w:t>
            </w:r>
            <w:r w:rsidRPr="005938C5">
              <w:tab/>
            </w:r>
            <w:r w:rsidRPr="005938C5">
              <w:rPr>
                <w:b/>
                <w:i/>
              </w:rPr>
              <w:t>accoglie con grande favore la proposta della Commissione di avviare negoziati per estendere ai Balcani occidentali il regime del roaming a tariffa nazionale dell'UE e invita il Consiglio ad autorizzare rapidamente l'avvio di negoziati con i partner dei Balcani occidentali;</w:t>
            </w:r>
          </w:p>
        </w:tc>
      </w:tr>
    </w:tbl>
    <w:p w14:paraId="30A0087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670C07B" w14:textId="77777777" w:rsidR="00C530B9" w:rsidRPr="005938C5" w:rsidRDefault="00C530B9" w:rsidP="00C530B9">
      <w:r w:rsidRPr="005938C5">
        <w:rPr>
          <w:rStyle w:val="HideTWBExt"/>
          <w:noProof w:val="0"/>
        </w:rPr>
        <w:t>&lt;/Amend&gt;</w:t>
      </w:r>
    </w:p>
    <w:p w14:paraId="7E92871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203</w:t>
      </w:r>
      <w:r w:rsidRPr="005938C5">
        <w:rPr>
          <w:rStyle w:val="HideTWBExt"/>
          <w:b w:val="0"/>
          <w:noProof w:val="0"/>
        </w:rPr>
        <w:t>&lt;/NumAm&gt;</w:t>
      </w:r>
    </w:p>
    <w:p w14:paraId="5654743C" w14:textId="77777777" w:rsidR="00C530B9" w:rsidRPr="005938C5" w:rsidRDefault="00C530B9" w:rsidP="00C530B9">
      <w:pPr>
        <w:pStyle w:val="NormalBold"/>
      </w:pPr>
      <w:r w:rsidRPr="005938C5">
        <w:rPr>
          <w:rStyle w:val="HideTWBExt"/>
          <w:b w:val="0"/>
          <w:noProof w:val="0"/>
        </w:rPr>
        <w:t>&lt;RepeatBlock-By&gt;&lt;Members&gt;</w:t>
      </w:r>
      <w:r w:rsidRPr="005938C5">
        <w:t>Costas Mavrides</w:t>
      </w:r>
      <w:r w:rsidRPr="005938C5">
        <w:rPr>
          <w:rStyle w:val="HideTWBExt"/>
          <w:b w:val="0"/>
          <w:noProof w:val="0"/>
        </w:rPr>
        <w:t>&lt;/Members&gt;</w:t>
      </w:r>
    </w:p>
    <w:p w14:paraId="00FC12B8" w14:textId="77777777" w:rsidR="00C530B9" w:rsidRPr="005938C5" w:rsidRDefault="00C530B9" w:rsidP="00C530B9">
      <w:pPr>
        <w:pStyle w:val="NormalBold"/>
      </w:pPr>
      <w:r w:rsidRPr="005938C5">
        <w:rPr>
          <w:rStyle w:val="HideTWBExt"/>
          <w:b w:val="0"/>
          <w:noProof w:val="0"/>
        </w:rPr>
        <w:t>&lt;/RepeatBlock-By&gt;</w:t>
      </w:r>
    </w:p>
    <w:p w14:paraId="6166C60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EC8DD2E" w14:textId="77777777" w:rsidR="00C530B9" w:rsidRPr="005938C5" w:rsidRDefault="00C530B9" w:rsidP="00C530B9">
      <w:pPr>
        <w:pStyle w:val="NormalBold"/>
      </w:pPr>
      <w:r w:rsidRPr="005938C5">
        <w:rPr>
          <w:rStyle w:val="HideTWBExt"/>
          <w:b w:val="0"/>
          <w:noProof w:val="0"/>
        </w:rPr>
        <w:t>&lt;Article&gt;</w:t>
      </w:r>
      <w:r w:rsidRPr="005938C5">
        <w:t>Paragrafo 25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9663DA2" w14:textId="77777777" w:rsidTr="00622670">
        <w:trPr>
          <w:trHeight w:hRule="exact" w:val="240"/>
          <w:jc w:val="center"/>
        </w:trPr>
        <w:tc>
          <w:tcPr>
            <w:tcW w:w="9752" w:type="dxa"/>
            <w:gridSpan w:val="2"/>
            <w:tcBorders>
              <w:top w:val="nil"/>
              <w:left w:val="nil"/>
              <w:bottom w:val="nil"/>
              <w:right w:val="nil"/>
            </w:tcBorders>
          </w:tcPr>
          <w:p w14:paraId="3ADA07B3" w14:textId="77777777" w:rsidR="00C530B9" w:rsidRPr="005938C5" w:rsidRDefault="00C530B9" w:rsidP="00622670"/>
        </w:tc>
      </w:tr>
      <w:tr w:rsidR="00C530B9" w:rsidRPr="005938C5" w14:paraId="62BFE28C" w14:textId="77777777" w:rsidTr="00622670">
        <w:trPr>
          <w:trHeight w:val="240"/>
          <w:jc w:val="center"/>
        </w:trPr>
        <w:tc>
          <w:tcPr>
            <w:tcW w:w="4876" w:type="dxa"/>
            <w:tcBorders>
              <w:top w:val="nil"/>
              <w:left w:val="nil"/>
              <w:bottom w:val="nil"/>
              <w:right w:val="nil"/>
            </w:tcBorders>
          </w:tcPr>
          <w:p w14:paraId="4257675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E2529C3" w14:textId="77777777" w:rsidR="00C530B9" w:rsidRPr="005938C5" w:rsidRDefault="00C530B9" w:rsidP="00622670">
            <w:pPr>
              <w:pStyle w:val="AmColumnHeading"/>
            </w:pPr>
            <w:r w:rsidRPr="005938C5">
              <w:t>Emendamento</w:t>
            </w:r>
          </w:p>
        </w:tc>
      </w:tr>
      <w:tr w:rsidR="00C530B9" w:rsidRPr="005938C5" w14:paraId="67C6A8E4" w14:textId="77777777" w:rsidTr="00622670">
        <w:trPr>
          <w:jc w:val="center"/>
        </w:trPr>
        <w:tc>
          <w:tcPr>
            <w:tcW w:w="4876" w:type="dxa"/>
            <w:tcBorders>
              <w:top w:val="nil"/>
              <w:left w:val="nil"/>
              <w:bottom w:val="nil"/>
              <w:right w:val="nil"/>
            </w:tcBorders>
          </w:tcPr>
          <w:p w14:paraId="7663045A" w14:textId="77777777" w:rsidR="00C530B9" w:rsidRPr="005938C5" w:rsidRDefault="00C530B9" w:rsidP="00622670">
            <w:pPr>
              <w:pStyle w:val="Normal6a"/>
            </w:pPr>
          </w:p>
        </w:tc>
        <w:tc>
          <w:tcPr>
            <w:tcW w:w="4876" w:type="dxa"/>
            <w:tcBorders>
              <w:top w:val="nil"/>
              <w:left w:val="nil"/>
              <w:bottom w:val="nil"/>
              <w:right w:val="nil"/>
            </w:tcBorders>
          </w:tcPr>
          <w:p w14:paraId="4FAAD553" w14:textId="77777777" w:rsidR="00C530B9" w:rsidRPr="005938C5" w:rsidRDefault="00C530B9" w:rsidP="00622670">
            <w:pPr>
              <w:pStyle w:val="Normal6a"/>
            </w:pPr>
            <w:r w:rsidRPr="005938C5">
              <w:rPr>
                <w:b/>
                <w:i/>
              </w:rPr>
              <w:t>25 bis.</w:t>
            </w:r>
            <w:r w:rsidRPr="005938C5">
              <w:tab/>
            </w:r>
            <w:r w:rsidRPr="005938C5">
              <w:rPr>
                <w:b/>
                <w:i/>
              </w:rPr>
              <w:t>accoglie con favore la proposta della Commissione di avviare negoziati per estendere il regime di roaming a tariffa nazionale dell'UE ai Balcani occidentali e chiede la rapida conclusione dei negoziati con i partner dei Balcani occidentali;</w:t>
            </w:r>
          </w:p>
        </w:tc>
      </w:tr>
    </w:tbl>
    <w:p w14:paraId="4B4A2791"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6DCBF5D" w14:textId="77777777" w:rsidR="00C530B9" w:rsidRPr="005938C5" w:rsidRDefault="00C530B9" w:rsidP="00C530B9">
      <w:r w:rsidRPr="005938C5">
        <w:rPr>
          <w:rStyle w:val="HideTWBExt"/>
          <w:noProof w:val="0"/>
        </w:rPr>
        <w:t>&lt;/Amend&gt;</w:t>
      </w:r>
    </w:p>
    <w:p w14:paraId="457A121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204</w:t>
      </w:r>
      <w:r w:rsidRPr="005938C5">
        <w:rPr>
          <w:rStyle w:val="HideTWBExt"/>
          <w:b w:val="0"/>
          <w:noProof w:val="0"/>
        </w:rPr>
        <w:t>&lt;/NumAm&gt;</w:t>
      </w:r>
    </w:p>
    <w:p w14:paraId="7715DF5D"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1D26E427" w14:textId="77777777" w:rsidR="00C530B9" w:rsidRPr="005938C5" w:rsidRDefault="00C530B9" w:rsidP="00C530B9">
      <w:pPr>
        <w:pStyle w:val="NormalBold"/>
      </w:pPr>
      <w:r w:rsidRPr="005938C5">
        <w:rPr>
          <w:rStyle w:val="HideTWBExt"/>
          <w:b w:val="0"/>
          <w:noProof w:val="0"/>
        </w:rPr>
        <w:t>&lt;/RepeatBlock-By&gt;</w:t>
      </w:r>
    </w:p>
    <w:p w14:paraId="780B7F4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C1E1809" w14:textId="77777777" w:rsidR="00C530B9" w:rsidRPr="005938C5" w:rsidRDefault="00C530B9" w:rsidP="00C530B9">
      <w:pPr>
        <w:pStyle w:val="NormalBold"/>
      </w:pPr>
      <w:r w:rsidRPr="005938C5">
        <w:rPr>
          <w:rStyle w:val="HideTWBExt"/>
          <w:b w:val="0"/>
          <w:noProof w:val="0"/>
        </w:rPr>
        <w:t>&lt;Article&gt;</w:t>
      </w:r>
      <w:r w:rsidRPr="005938C5">
        <w:t>Paragrafo 26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1EA3778" w14:textId="77777777" w:rsidTr="00622670">
        <w:trPr>
          <w:trHeight w:hRule="exact" w:val="240"/>
          <w:jc w:val="center"/>
        </w:trPr>
        <w:tc>
          <w:tcPr>
            <w:tcW w:w="9752" w:type="dxa"/>
            <w:gridSpan w:val="2"/>
            <w:tcBorders>
              <w:top w:val="nil"/>
              <w:left w:val="nil"/>
              <w:bottom w:val="nil"/>
              <w:right w:val="nil"/>
            </w:tcBorders>
          </w:tcPr>
          <w:p w14:paraId="598D0449" w14:textId="77777777" w:rsidR="00C530B9" w:rsidRPr="005938C5" w:rsidRDefault="00C530B9" w:rsidP="00622670"/>
        </w:tc>
      </w:tr>
      <w:tr w:rsidR="00C530B9" w:rsidRPr="005938C5" w14:paraId="36DF80BE" w14:textId="77777777" w:rsidTr="00622670">
        <w:trPr>
          <w:trHeight w:val="240"/>
          <w:jc w:val="center"/>
        </w:trPr>
        <w:tc>
          <w:tcPr>
            <w:tcW w:w="4876" w:type="dxa"/>
            <w:tcBorders>
              <w:top w:val="nil"/>
              <w:left w:val="nil"/>
              <w:bottom w:val="nil"/>
              <w:right w:val="nil"/>
            </w:tcBorders>
          </w:tcPr>
          <w:p w14:paraId="615EACF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81F612C" w14:textId="77777777" w:rsidR="00C530B9" w:rsidRPr="005938C5" w:rsidRDefault="00C530B9" w:rsidP="00622670">
            <w:pPr>
              <w:pStyle w:val="AmColumnHeading"/>
            </w:pPr>
            <w:r w:rsidRPr="005938C5">
              <w:t>Emendamento</w:t>
            </w:r>
          </w:p>
        </w:tc>
      </w:tr>
      <w:tr w:rsidR="00C530B9" w:rsidRPr="005938C5" w14:paraId="38B4D105" w14:textId="77777777" w:rsidTr="00622670">
        <w:trPr>
          <w:jc w:val="center"/>
        </w:trPr>
        <w:tc>
          <w:tcPr>
            <w:tcW w:w="4876" w:type="dxa"/>
            <w:tcBorders>
              <w:top w:val="nil"/>
              <w:left w:val="nil"/>
              <w:bottom w:val="nil"/>
              <w:right w:val="nil"/>
            </w:tcBorders>
          </w:tcPr>
          <w:p w14:paraId="375AD5DC" w14:textId="77777777" w:rsidR="00C530B9" w:rsidRPr="005938C5" w:rsidRDefault="00C530B9" w:rsidP="00622670">
            <w:pPr>
              <w:pStyle w:val="Normal6a"/>
            </w:pPr>
            <w:r w:rsidRPr="005938C5">
              <w:t>26.</w:t>
            </w:r>
            <w:r w:rsidRPr="005938C5">
              <w:tab/>
              <w:t>prende atto della crescita economica del Montenegro ed esorta a portare avanti la disciplina di bilancio, le riforme strutturali, il miglioramento della governance e le misure volte a stimolare la competitività, la crescita del settore privato e gli investimenti esteri;</w:t>
            </w:r>
          </w:p>
        </w:tc>
        <w:tc>
          <w:tcPr>
            <w:tcW w:w="4876" w:type="dxa"/>
            <w:tcBorders>
              <w:top w:val="nil"/>
              <w:left w:val="nil"/>
              <w:bottom w:val="nil"/>
              <w:right w:val="nil"/>
            </w:tcBorders>
          </w:tcPr>
          <w:p w14:paraId="32CB34C9" w14:textId="77777777" w:rsidR="00C530B9" w:rsidRPr="005938C5" w:rsidRDefault="00C530B9" w:rsidP="00622670">
            <w:pPr>
              <w:pStyle w:val="Normal6a"/>
            </w:pPr>
            <w:r w:rsidRPr="005938C5">
              <w:t>26.</w:t>
            </w:r>
            <w:r w:rsidRPr="005938C5">
              <w:tab/>
              <w:t xml:space="preserve">prende atto della crescita economica del Montenegro ed esorta a portare avanti la disciplina di bilancio, le riforme strutturali, il miglioramento della governance e le misure volte a stimolare la competitività, la crescita del settore privato e gli investimenti esteri; </w:t>
            </w:r>
            <w:r w:rsidRPr="005938C5">
              <w:rPr>
                <w:b/>
                <w:i/>
              </w:rPr>
              <w:t>sottolinea l'importanza dell'allineamento alle norme europee e internazionali in materia di buona governance fiscale, compresa la trasparenza e l'efficace scambio di informazioni fiscali, nel contesto dei progressi di cui al capitolo 16;</w:t>
            </w:r>
          </w:p>
        </w:tc>
      </w:tr>
    </w:tbl>
    <w:p w14:paraId="0BC38A0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679306E2" w14:textId="77777777" w:rsidR="00C530B9" w:rsidRPr="005938C5" w:rsidRDefault="00C530B9" w:rsidP="00C530B9">
      <w:r w:rsidRPr="005938C5">
        <w:rPr>
          <w:rStyle w:val="HideTWBExt"/>
          <w:noProof w:val="0"/>
        </w:rPr>
        <w:t>&lt;/Amend&gt;</w:t>
      </w:r>
    </w:p>
    <w:p w14:paraId="24A5C7D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205</w:t>
      </w:r>
      <w:r w:rsidRPr="005938C5">
        <w:rPr>
          <w:rStyle w:val="HideTWBExt"/>
          <w:b w:val="0"/>
          <w:noProof w:val="0"/>
        </w:rPr>
        <w:t>&lt;/NumAm&gt;</w:t>
      </w:r>
    </w:p>
    <w:p w14:paraId="06EF623D" w14:textId="77777777" w:rsidR="00C530B9" w:rsidRPr="005938C5" w:rsidRDefault="00C530B9" w:rsidP="00C530B9">
      <w:pPr>
        <w:pStyle w:val="NormalBold"/>
      </w:pPr>
      <w:r w:rsidRPr="005938C5">
        <w:rPr>
          <w:rStyle w:val="HideTWBExt"/>
          <w:b w:val="0"/>
          <w:noProof w:val="0"/>
        </w:rPr>
        <w:t>&lt;RepeatBlock-By&gt;&lt;Members&gt;</w:t>
      </w:r>
      <w:r w:rsidRPr="005938C5">
        <w:t>Giorgos Georgiou</w:t>
      </w:r>
      <w:r w:rsidRPr="005938C5">
        <w:rPr>
          <w:rStyle w:val="HideTWBExt"/>
          <w:b w:val="0"/>
          <w:noProof w:val="0"/>
        </w:rPr>
        <w:t>&lt;/Members&gt;</w:t>
      </w:r>
    </w:p>
    <w:p w14:paraId="28987250" w14:textId="77777777" w:rsidR="00C530B9" w:rsidRPr="005938C5" w:rsidRDefault="00C530B9" w:rsidP="00C530B9">
      <w:pPr>
        <w:pStyle w:val="NormalBold"/>
      </w:pPr>
      <w:r w:rsidRPr="005938C5">
        <w:rPr>
          <w:rStyle w:val="HideTWBExt"/>
          <w:b w:val="0"/>
          <w:noProof w:val="0"/>
        </w:rPr>
        <w:t>&lt;/RepeatBlock-By&gt;</w:t>
      </w:r>
    </w:p>
    <w:p w14:paraId="7B662AB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981D5DF" w14:textId="77777777" w:rsidR="00C530B9" w:rsidRPr="005938C5" w:rsidRDefault="00C530B9" w:rsidP="00C530B9">
      <w:pPr>
        <w:pStyle w:val="NormalBold"/>
      </w:pPr>
      <w:r w:rsidRPr="005938C5">
        <w:rPr>
          <w:rStyle w:val="HideTWBExt"/>
          <w:b w:val="0"/>
          <w:noProof w:val="0"/>
        </w:rPr>
        <w:t>&lt;Article&gt;</w:t>
      </w:r>
      <w:r w:rsidRPr="005938C5">
        <w:t>Paragrafo 26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40EFBD6" w14:textId="77777777" w:rsidTr="00622670">
        <w:trPr>
          <w:trHeight w:hRule="exact" w:val="240"/>
          <w:jc w:val="center"/>
        </w:trPr>
        <w:tc>
          <w:tcPr>
            <w:tcW w:w="9752" w:type="dxa"/>
            <w:gridSpan w:val="2"/>
            <w:tcBorders>
              <w:top w:val="nil"/>
              <w:left w:val="nil"/>
              <w:bottom w:val="nil"/>
              <w:right w:val="nil"/>
            </w:tcBorders>
          </w:tcPr>
          <w:p w14:paraId="24F69DC3" w14:textId="77777777" w:rsidR="00C530B9" w:rsidRPr="005938C5" w:rsidRDefault="00C530B9" w:rsidP="00622670"/>
        </w:tc>
      </w:tr>
      <w:tr w:rsidR="00C530B9" w:rsidRPr="005938C5" w14:paraId="56D18FD2" w14:textId="77777777" w:rsidTr="00622670">
        <w:trPr>
          <w:trHeight w:val="240"/>
          <w:jc w:val="center"/>
        </w:trPr>
        <w:tc>
          <w:tcPr>
            <w:tcW w:w="4876" w:type="dxa"/>
            <w:tcBorders>
              <w:top w:val="nil"/>
              <w:left w:val="nil"/>
              <w:bottom w:val="nil"/>
              <w:right w:val="nil"/>
            </w:tcBorders>
          </w:tcPr>
          <w:p w14:paraId="6DE00AD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70CF2F6" w14:textId="77777777" w:rsidR="00C530B9" w:rsidRPr="005938C5" w:rsidRDefault="00C530B9" w:rsidP="00622670">
            <w:pPr>
              <w:pStyle w:val="AmColumnHeading"/>
            </w:pPr>
            <w:r w:rsidRPr="005938C5">
              <w:t>Emendamento</w:t>
            </w:r>
          </w:p>
        </w:tc>
      </w:tr>
      <w:tr w:rsidR="00C530B9" w:rsidRPr="005938C5" w14:paraId="2BBD1A98" w14:textId="77777777" w:rsidTr="00622670">
        <w:trPr>
          <w:jc w:val="center"/>
        </w:trPr>
        <w:tc>
          <w:tcPr>
            <w:tcW w:w="4876" w:type="dxa"/>
            <w:tcBorders>
              <w:top w:val="nil"/>
              <w:left w:val="nil"/>
              <w:bottom w:val="nil"/>
              <w:right w:val="nil"/>
            </w:tcBorders>
          </w:tcPr>
          <w:p w14:paraId="40875DEE" w14:textId="77777777" w:rsidR="00C530B9" w:rsidRPr="005938C5" w:rsidRDefault="00C530B9" w:rsidP="00622670">
            <w:pPr>
              <w:pStyle w:val="Normal6a"/>
            </w:pPr>
            <w:r w:rsidRPr="005938C5">
              <w:t>26.</w:t>
            </w:r>
            <w:r w:rsidRPr="005938C5">
              <w:tab/>
              <w:t>prende atto della crescita economica del Montenegro ed esorta a portare avanti la disciplina di bilancio, le riforme strutturali, il miglioramento della governance e le misure volte a stimolare la competitività, la crescita del settore privato e gli investimenti esteri;</w:t>
            </w:r>
          </w:p>
        </w:tc>
        <w:tc>
          <w:tcPr>
            <w:tcW w:w="4876" w:type="dxa"/>
            <w:tcBorders>
              <w:top w:val="nil"/>
              <w:left w:val="nil"/>
              <w:bottom w:val="nil"/>
              <w:right w:val="nil"/>
            </w:tcBorders>
          </w:tcPr>
          <w:p w14:paraId="242B49DB" w14:textId="77777777" w:rsidR="00C530B9" w:rsidRPr="005938C5" w:rsidRDefault="00C530B9" w:rsidP="00622670">
            <w:pPr>
              <w:pStyle w:val="Normal6a"/>
            </w:pPr>
            <w:r w:rsidRPr="005938C5">
              <w:t>26.</w:t>
            </w:r>
            <w:r w:rsidRPr="005938C5">
              <w:tab/>
              <w:t>prende atto della crescita economica del Montenegro ed esorta a portare avanti la disciplina di bilancio, le riforme strutturali, il miglioramento della governance e le misure volte a stimolare la competitività, la crescita del settore privato e gli investimenti esteri;</w:t>
            </w:r>
            <w:r w:rsidRPr="005938C5">
              <w:rPr>
                <w:b/>
                <w:i/>
              </w:rPr>
              <w:t> ribadisce la necessità di maggiori investimenti pubblici nel sistema di istruzione per uno sviluppo sociale ed economico sostenibile;</w:t>
            </w:r>
          </w:p>
        </w:tc>
      </w:tr>
    </w:tbl>
    <w:p w14:paraId="10B2105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A2A7CC8" w14:textId="77777777" w:rsidR="00C530B9" w:rsidRPr="005938C5" w:rsidRDefault="00C530B9" w:rsidP="00C530B9">
      <w:r w:rsidRPr="005938C5">
        <w:rPr>
          <w:rStyle w:val="HideTWBExt"/>
          <w:noProof w:val="0"/>
        </w:rPr>
        <w:t>&lt;/Amend&gt;</w:t>
      </w:r>
    </w:p>
    <w:p w14:paraId="0BD2F26E"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206</w:t>
      </w:r>
      <w:r w:rsidRPr="005938C5">
        <w:rPr>
          <w:rStyle w:val="HideTWBExt"/>
          <w:b w:val="0"/>
          <w:noProof w:val="0"/>
        </w:rPr>
        <w:t>&lt;/NumAm&gt;</w:t>
      </w:r>
    </w:p>
    <w:p w14:paraId="36AB274D" w14:textId="77777777" w:rsidR="00C530B9" w:rsidRPr="005938C5" w:rsidRDefault="00C530B9" w:rsidP="00C530B9">
      <w:pPr>
        <w:pStyle w:val="NormalBold"/>
      </w:pPr>
      <w:r w:rsidRPr="005938C5">
        <w:rPr>
          <w:rStyle w:val="HideTWBExt"/>
          <w:b w:val="0"/>
          <w:noProof w:val="0"/>
        </w:rPr>
        <w:t>&lt;RepeatBlock-By&gt;&lt;Members&gt;</w:t>
      </w:r>
      <w:r w:rsidRPr="005938C5">
        <w:t>Marjan Šarec, Ilhan Kyuchyuk, Dan Barna, Lucia Yar, Marie-Agnes Strack-Zimmermann</w:t>
      </w:r>
      <w:r w:rsidRPr="005938C5">
        <w:rPr>
          <w:rStyle w:val="HideTWBExt"/>
          <w:b w:val="0"/>
          <w:noProof w:val="0"/>
        </w:rPr>
        <w:t>&lt;/Members&gt;</w:t>
      </w:r>
    </w:p>
    <w:p w14:paraId="5F0F776F" w14:textId="77777777" w:rsidR="00C530B9" w:rsidRPr="005938C5" w:rsidRDefault="00C530B9" w:rsidP="00C530B9">
      <w:pPr>
        <w:pStyle w:val="NormalBold"/>
      </w:pPr>
      <w:r w:rsidRPr="005938C5">
        <w:rPr>
          <w:rStyle w:val="HideTWBExt"/>
          <w:b w:val="0"/>
          <w:noProof w:val="0"/>
        </w:rPr>
        <w:t>&lt;/RepeatBlock-By&gt;</w:t>
      </w:r>
    </w:p>
    <w:p w14:paraId="6F65BB9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CDA304D" w14:textId="77777777" w:rsidR="00C530B9" w:rsidRPr="005938C5" w:rsidRDefault="00C530B9" w:rsidP="00C530B9">
      <w:pPr>
        <w:pStyle w:val="NormalBold"/>
      </w:pPr>
      <w:r w:rsidRPr="005938C5">
        <w:rPr>
          <w:rStyle w:val="HideTWBExt"/>
          <w:b w:val="0"/>
          <w:noProof w:val="0"/>
        </w:rPr>
        <w:t>&lt;Article&gt;</w:t>
      </w:r>
      <w:r w:rsidRPr="005938C5">
        <w:t>Paragrafo 26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C79FB42" w14:textId="77777777" w:rsidTr="00622670">
        <w:trPr>
          <w:trHeight w:hRule="exact" w:val="240"/>
          <w:jc w:val="center"/>
        </w:trPr>
        <w:tc>
          <w:tcPr>
            <w:tcW w:w="9752" w:type="dxa"/>
            <w:gridSpan w:val="2"/>
            <w:tcBorders>
              <w:top w:val="nil"/>
              <w:left w:val="nil"/>
              <w:bottom w:val="nil"/>
              <w:right w:val="nil"/>
            </w:tcBorders>
          </w:tcPr>
          <w:p w14:paraId="497BC679" w14:textId="77777777" w:rsidR="00C530B9" w:rsidRPr="005938C5" w:rsidRDefault="00C530B9" w:rsidP="00622670"/>
        </w:tc>
      </w:tr>
      <w:tr w:rsidR="00C530B9" w:rsidRPr="005938C5" w14:paraId="36CF2BD4" w14:textId="77777777" w:rsidTr="00622670">
        <w:trPr>
          <w:trHeight w:val="240"/>
          <w:jc w:val="center"/>
        </w:trPr>
        <w:tc>
          <w:tcPr>
            <w:tcW w:w="4876" w:type="dxa"/>
            <w:tcBorders>
              <w:top w:val="nil"/>
              <w:left w:val="nil"/>
              <w:bottom w:val="nil"/>
              <w:right w:val="nil"/>
            </w:tcBorders>
          </w:tcPr>
          <w:p w14:paraId="5EA8CAA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C731A93" w14:textId="77777777" w:rsidR="00C530B9" w:rsidRPr="005938C5" w:rsidRDefault="00C530B9" w:rsidP="00622670">
            <w:pPr>
              <w:pStyle w:val="AmColumnHeading"/>
            </w:pPr>
            <w:r w:rsidRPr="005938C5">
              <w:t>Emendamento</w:t>
            </w:r>
          </w:p>
        </w:tc>
      </w:tr>
      <w:tr w:rsidR="00C530B9" w:rsidRPr="005938C5" w14:paraId="1E8F8129" w14:textId="77777777" w:rsidTr="00622670">
        <w:trPr>
          <w:jc w:val="center"/>
        </w:trPr>
        <w:tc>
          <w:tcPr>
            <w:tcW w:w="4876" w:type="dxa"/>
            <w:tcBorders>
              <w:top w:val="nil"/>
              <w:left w:val="nil"/>
              <w:bottom w:val="nil"/>
              <w:right w:val="nil"/>
            </w:tcBorders>
          </w:tcPr>
          <w:p w14:paraId="44D14739" w14:textId="77777777" w:rsidR="00C530B9" w:rsidRPr="005938C5" w:rsidRDefault="00C530B9" w:rsidP="00622670">
            <w:pPr>
              <w:pStyle w:val="Normal6a"/>
            </w:pPr>
            <w:r w:rsidRPr="005938C5">
              <w:t>26.</w:t>
            </w:r>
            <w:r w:rsidRPr="005938C5">
              <w:tab/>
              <w:t>prende atto della crescita economica del Montenegro ed esorta a portare avanti la disciplina di bilancio, le riforme strutturali, il miglioramento della governance e le misure volte a stimolare la competitività, la crescita del settore privato e gli investimenti esteri;</w:t>
            </w:r>
          </w:p>
        </w:tc>
        <w:tc>
          <w:tcPr>
            <w:tcW w:w="4876" w:type="dxa"/>
            <w:tcBorders>
              <w:top w:val="nil"/>
              <w:left w:val="nil"/>
              <w:bottom w:val="nil"/>
              <w:right w:val="nil"/>
            </w:tcBorders>
          </w:tcPr>
          <w:p w14:paraId="2BA61C11" w14:textId="77777777" w:rsidR="00C530B9" w:rsidRPr="005938C5" w:rsidRDefault="00C530B9" w:rsidP="00622670">
            <w:pPr>
              <w:pStyle w:val="Normal6a"/>
            </w:pPr>
            <w:r w:rsidRPr="005938C5">
              <w:t>26.</w:t>
            </w:r>
            <w:r w:rsidRPr="005938C5">
              <w:tab/>
              <w:t xml:space="preserve">prende atto della crescita economica del Montenegro ed esorta a portare avanti la disciplina di bilancio, le riforme strutturali, il miglioramento della governance e le misure volte a stimolare la competitività, la crescita del settore privato e gli investimenti esteri; </w:t>
            </w:r>
            <w:r w:rsidRPr="005938C5">
              <w:rPr>
                <w:b/>
                <w:i/>
              </w:rPr>
              <w:t>incoraggia il Montenegro ad allineare le politiche doganali, sociali e fiscali alle norme dell'UE;</w:t>
            </w:r>
          </w:p>
        </w:tc>
      </w:tr>
    </w:tbl>
    <w:p w14:paraId="025AB23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C74149D" w14:textId="77777777" w:rsidR="00C530B9" w:rsidRPr="005938C5" w:rsidRDefault="00C530B9" w:rsidP="00C530B9">
      <w:r w:rsidRPr="005938C5">
        <w:rPr>
          <w:rStyle w:val="HideTWBExt"/>
          <w:noProof w:val="0"/>
        </w:rPr>
        <w:t>&lt;/Amend&gt;</w:t>
      </w:r>
    </w:p>
    <w:p w14:paraId="184261F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207</w:t>
      </w:r>
      <w:r w:rsidRPr="005938C5">
        <w:rPr>
          <w:rStyle w:val="HideTWBExt"/>
          <w:b w:val="0"/>
          <w:noProof w:val="0"/>
        </w:rPr>
        <w:t>&lt;/NumAm&gt;</w:t>
      </w:r>
    </w:p>
    <w:p w14:paraId="45B5A2B7"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643019B9" w14:textId="77777777" w:rsidR="00C530B9" w:rsidRPr="005938C5" w:rsidRDefault="00C530B9" w:rsidP="00C530B9">
      <w:pPr>
        <w:pStyle w:val="NormalBold"/>
      </w:pPr>
      <w:r w:rsidRPr="005938C5">
        <w:rPr>
          <w:rStyle w:val="HideTWBExt"/>
          <w:b w:val="0"/>
          <w:noProof w:val="0"/>
        </w:rPr>
        <w:t>&lt;/RepeatBlock-By&gt;</w:t>
      </w:r>
    </w:p>
    <w:p w14:paraId="2457C6D8"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67410E1" w14:textId="77777777" w:rsidR="00C530B9" w:rsidRPr="005938C5" w:rsidRDefault="00C530B9" w:rsidP="00C530B9">
      <w:pPr>
        <w:pStyle w:val="NormalBold"/>
      </w:pPr>
      <w:r w:rsidRPr="005938C5">
        <w:rPr>
          <w:rStyle w:val="HideTWBExt"/>
          <w:b w:val="0"/>
          <w:noProof w:val="0"/>
        </w:rPr>
        <w:t>&lt;Article&gt;</w:t>
      </w:r>
      <w:r w:rsidRPr="005938C5">
        <w:t>Paragrafo 26</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495A72B" w14:textId="77777777" w:rsidTr="00622670">
        <w:trPr>
          <w:trHeight w:hRule="exact" w:val="240"/>
          <w:jc w:val="center"/>
        </w:trPr>
        <w:tc>
          <w:tcPr>
            <w:tcW w:w="9752" w:type="dxa"/>
            <w:gridSpan w:val="2"/>
            <w:tcBorders>
              <w:top w:val="nil"/>
              <w:left w:val="nil"/>
              <w:bottom w:val="nil"/>
              <w:right w:val="nil"/>
            </w:tcBorders>
          </w:tcPr>
          <w:p w14:paraId="3DB85B5C" w14:textId="77777777" w:rsidR="00C530B9" w:rsidRPr="005938C5" w:rsidRDefault="00C530B9" w:rsidP="00622670"/>
        </w:tc>
      </w:tr>
      <w:tr w:rsidR="00C530B9" w:rsidRPr="005938C5" w14:paraId="6978B0E6" w14:textId="77777777" w:rsidTr="00622670">
        <w:trPr>
          <w:trHeight w:val="240"/>
          <w:jc w:val="center"/>
        </w:trPr>
        <w:tc>
          <w:tcPr>
            <w:tcW w:w="4876" w:type="dxa"/>
            <w:tcBorders>
              <w:top w:val="nil"/>
              <w:left w:val="nil"/>
              <w:bottom w:val="nil"/>
              <w:right w:val="nil"/>
            </w:tcBorders>
          </w:tcPr>
          <w:p w14:paraId="5C3B192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240C2A9" w14:textId="77777777" w:rsidR="00C530B9" w:rsidRPr="005938C5" w:rsidRDefault="00C530B9" w:rsidP="00622670">
            <w:pPr>
              <w:pStyle w:val="AmColumnHeading"/>
            </w:pPr>
            <w:r w:rsidRPr="005938C5">
              <w:t>Emendamento</w:t>
            </w:r>
          </w:p>
        </w:tc>
      </w:tr>
      <w:tr w:rsidR="00C530B9" w:rsidRPr="005938C5" w14:paraId="7817C9ED" w14:textId="77777777" w:rsidTr="00622670">
        <w:trPr>
          <w:jc w:val="center"/>
        </w:trPr>
        <w:tc>
          <w:tcPr>
            <w:tcW w:w="4876" w:type="dxa"/>
            <w:tcBorders>
              <w:top w:val="nil"/>
              <w:left w:val="nil"/>
              <w:bottom w:val="nil"/>
              <w:right w:val="nil"/>
            </w:tcBorders>
          </w:tcPr>
          <w:p w14:paraId="562749C9" w14:textId="77777777" w:rsidR="00C530B9" w:rsidRPr="005938C5" w:rsidRDefault="00C530B9" w:rsidP="00622670">
            <w:pPr>
              <w:pStyle w:val="Normal6a"/>
            </w:pPr>
            <w:r w:rsidRPr="005938C5">
              <w:t>26.</w:t>
            </w:r>
            <w:r w:rsidRPr="005938C5">
              <w:tab/>
              <w:t xml:space="preserve">prende atto della crescita economica del Montenegro ed esorta a </w:t>
            </w:r>
            <w:r w:rsidRPr="005938C5">
              <w:rPr>
                <w:b/>
                <w:i/>
              </w:rPr>
              <w:t>portare avanti</w:t>
            </w:r>
            <w:r w:rsidRPr="005938C5">
              <w:t xml:space="preserve"> la disciplina di bilancio, le riforme strutturali, il miglioramento della governance e le misure volte a stimolare la competitività, la crescita del settore privato e gli investimenti esteri;</w:t>
            </w:r>
          </w:p>
        </w:tc>
        <w:tc>
          <w:tcPr>
            <w:tcW w:w="4876" w:type="dxa"/>
            <w:tcBorders>
              <w:top w:val="nil"/>
              <w:left w:val="nil"/>
              <w:bottom w:val="nil"/>
              <w:right w:val="nil"/>
            </w:tcBorders>
          </w:tcPr>
          <w:p w14:paraId="3C4682E1" w14:textId="77777777" w:rsidR="00C530B9" w:rsidRPr="005938C5" w:rsidRDefault="00C530B9" w:rsidP="00622670">
            <w:pPr>
              <w:pStyle w:val="Normal6a"/>
            </w:pPr>
            <w:r w:rsidRPr="005938C5">
              <w:t>26.</w:t>
            </w:r>
            <w:r w:rsidRPr="005938C5">
              <w:tab/>
              <w:t xml:space="preserve">prende atto della crescita economica del Montenegro ed esorta a </w:t>
            </w:r>
            <w:r w:rsidRPr="005938C5">
              <w:rPr>
                <w:b/>
                <w:i/>
              </w:rPr>
              <w:t>proseguire con</w:t>
            </w:r>
            <w:r w:rsidRPr="005938C5">
              <w:t xml:space="preserve"> la disciplina di bilancio, le riforme strutturali, il miglioramento della governance e le misure volte a stimolare la competitività, la crescita del settore privato e gli investimenti esteri </w:t>
            </w:r>
            <w:r w:rsidRPr="005938C5">
              <w:rPr>
                <w:b/>
                <w:i/>
              </w:rPr>
              <w:t>che sostengono tale crescita economica</w:t>
            </w:r>
            <w:r w:rsidRPr="005938C5">
              <w:t>;</w:t>
            </w:r>
          </w:p>
        </w:tc>
      </w:tr>
    </w:tbl>
    <w:p w14:paraId="43AA814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7F2E8E7B" w14:textId="77777777" w:rsidR="00C530B9" w:rsidRPr="005938C5" w:rsidRDefault="00C530B9" w:rsidP="00C530B9">
      <w:r w:rsidRPr="005938C5">
        <w:rPr>
          <w:rStyle w:val="HideTWBExt"/>
          <w:noProof w:val="0"/>
        </w:rPr>
        <w:t>&lt;/Amend&gt;</w:t>
      </w:r>
    </w:p>
    <w:p w14:paraId="49CBA11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208</w:t>
      </w:r>
      <w:r w:rsidRPr="005938C5">
        <w:rPr>
          <w:rStyle w:val="HideTWBExt"/>
          <w:b w:val="0"/>
          <w:noProof w:val="0"/>
        </w:rPr>
        <w:t>&lt;/NumAm&gt;</w:t>
      </w:r>
    </w:p>
    <w:p w14:paraId="23EEF5F9"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215F2168" w14:textId="77777777" w:rsidR="00C530B9" w:rsidRPr="005938C5" w:rsidRDefault="00C530B9" w:rsidP="00C530B9">
      <w:pPr>
        <w:pStyle w:val="NormalBold"/>
      </w:pPr>
      <w:r w:rsidRPr="005938C5">
        <w:rPr>
          <w:rStyle w:val="HideTWBExt"/>
          <w:b w:val="0"/>
          <w:noProof w:val="0"/>
        </w:rPr>
        <w:t>&lt;/RepeatBlock-By&gt;</w:t>
      </w:r>
    </w:p>
    <w:p w14:paraId="5991655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9EA0DFB" w14:textId="77777777" w:rsidR="00C530B9" w:rsidRPr="005938C5" w:rsidRDefault="00C530B9" w:rsidP="00C530B9">
      <w:pPr>
        <w:pStyle w:val="NormalBold"/>
      </w:pPr>
      <w:r w:rsidRPr="005938C5">
        <w:rPr>
          <w:rStyle w:val="HideTWBExt"/>
          <w:b w:val="0"/>
          <w:noProof w:val="0"/>
        </w:rPr>
        <w:t>&lt;Article&gt;</w:t>
      </w:r>
      <w:r w:rsidRPr="005938C5">
        <w:t>Paragrafo 26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E032F09" w14:textId="77777777" w:rsidTr="00622670">
        <w:trPr>
          <w:trHeight w:hRule="exact" w:val="240"/>
          <w:jc w:val="center"/>
        </w:trPr>
        <w:tc>
          <w:tcPr>
            <w:tcW w:w="9752" w:type="dxa"/>
            <w:gridSpan w:val="2"/>
            <w:tcBorders>
              <w:top w:val="nil"/>
              <w:left w:val="nil"/>
              <w:bottom w:val="nil"/>
              <w:right w:val="nil"/>
            </w:tcBorders>
          </w:tcPr>
          <w:p w14:paraId="63271951" w14:textId="77777777" w:rsidR="00C530B9" w:rsidRPr="005938C5" w:rsidRDefault="00C530B9" w:rsidP="00622670"/>
        </w:tc>
      </w:tr>
      <w:tr w:rsidR="00C530B9" w:rsidRPr="005938C5" w14:paraId="130BC489" w14:textId="77777777" w:rsidTr="00622670">
        <w:trPr>
          <w:trHeight w:val="240"/>
          <w:jc w:val="center"/>
        </w:trPr>
        <w:tc>
          <w:tcPr>
            <w:tcW w:w="4876" w:type="dxa"/>
            <w:tcBorders>
              <w:top w:val="nil"/>
              <w:left w:val="nil"/>
              <w:bottom w:val="nil"/>
              <w:right w:val="nil"/>
            </w:tcBorders>
          </w:tcPr>
          <w:p w14:paraId="0B305AB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914EE6E" w14:textId="77777777" w:rsidR="00C530B9" w:rsidRPr="005938C5" w:rsidRDefault="00C530B9" w:rsidP="00622670">
            <w:pPr>
              <w:pStyle w:val="AmColumnHeading"/>
            </w:pPr>
            <w:r w:rsidRPr="005938C5">
              <w:t>Emendamento</w:t>
            </w:r>
          </w:p>
        </w:tc>
      </w:tr>
      <w:tr w:rsidR="00C530B9" w:rsidRPr="005938C5" w14:paraId="42ACFAF0" w14:textId="77777777" w:rsidTr="00622670">
        <w:trPr>
          <w:jc w:val="center"/>
        </w:trPr>
        <w:tc>
          <w:tcPr>
            <w:tcW w:w="4876" w:type="dxa"/>
            <w:tcBorders>
              <w:top w:val="nil"/>
              <w:left w:val="nil"/>
              <w:bottom w:val="nil"/>
              <w:right w:val="nil"/>
            </w:tcBorders>
          </w:tcPr>
          <w:p w14:paraId="457F75B0" w14:textId="77777777" w:rsidR="00C530B9" w:rsidRPr="005938C5" w:rsidRDefault="00C530B9" w:rsidP="00622670">
            <w:pPr>
              <w:pStyle w:val="Normal6a"/>
            </w:pPr>
          </w:p>
        </w:tc>
        <w:tc>
          <w:tcPr>
            <w:tcW w:w="4876" w:type="dxa"/>
            <w:tcBorders>
              <w:top w:val="nil"/>
              <w:left w:val="nil"/>
              <w:bottom w:val="nil"/>
              <w:right w:val="nil"/>
            </w:tcBorders>
          </w:tcPr>
          <w:p w14:paraId="45D2CA70" w14:textId="77777777" w:rsidR="00C530B9" w:rsidRPr="005938C5" w:rsidRDefault="00C530B9" w:rsidP="00622670">
            <w:pPr>
              <w:pStyle w:val="Normal6a"/>
            </w:pPr>
            <w:r w:rsidRPr="005938C5">
              <w:rPr>
                <w:b/>
                <w:i/>
              </w:rPr>
              <w:t>26 bis.</w:t>
            </w:r>
            <w:r w:rsidRPr="005938C5">
              <w:tab/>
            </w:r>
            <w:r w:rsidRPr="005938C5">
              <w:rPr>
                <w:b/>
                <w:i/>
              </w:rPr>
              <w:t>accoglie con favore le misure introdotte di recente per combattere la vigilanza in ambito finanziario, ma ribadisce che, in assenza di un forte controllo, di poteri di monitoraggio e sanzioni credibili, il sistema non dispone degli strumenti necessari per una corretta applicazione, invita pertanto il Montenegro a combattere efficacemente la frode, l'evasione e l'elusione fiscali al fine di aumentare le entrate di bilancio;</w:t>
            </w:r>
          </w:p>
        </w:tc>
      </w:tr>
    </w:tbl>
    <w:p w14:paraId="0123914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C88D3DD" w14:textId="77777777" w:rsidR="00C530B9" w:rsidRPr="005938C5" w:rsidRDefault="00C530B9" w:rsidP="00C530B9">
      <w:r w:rsidRPr="005938C5">
        <w:rPr>
          <w:rStyle w:val="HideTWBExt"/>
          <w:noProof w:val="0"/>
        </w:rPr>
        <w:t>&lt;/Amend&gt;</w:t>
      </w:r>
    </w:p>
    <w:p w14:paraId="1EC23DC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209</w:t>
      </w:r>
      <w:r w:rsidRPr="005938C5">
        <w:rPr>
          <w:rStyle w:val="HideTWBExt"/>
          <w:b w:val="0"/>
          <w:noProof w:val="0"/>
        </w:rPr>
        <w:t>&lt;/NumAm&gt;</w:t>
      </w:r>
    </w:p>
    <w:p w14:paraId="1CC9E1FA"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07EEFB02" w14:textId="77777777" w:rsidR="00C530B9" w:rsidRPr="005938C5" w:rsidRDefault="00C530B9" w:rsidP="00C530B9">
      <w:pPr>
        <w:pStyle w:val="NormalBold"/>
      </w:pPr>
      <w:r w:rsidRPr="005938C5">
        <w:rPr>
          <w:rStyle w:val="HideTWBExt"/>
          <w:b w:val="0"/>
          <w:noProof w:val="0"/>
        </w:rPr>
        <w:t>&lt;/RepeatBlock-By&gt;</w:t>
      </w:r>
    </w:p>
    <w:p w14:paraId="76201E44"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9360CCA" w14:textId="77777777" w:rsidR="00C530B9" w:rsidRPr="005938C5" w:rsidRDefault="00C530B9" w:rsidP="00C530B9">
      <w:pPr>
        <w:pStyle w:val="NormalBold"/>
      </w:pPr>
      <w:r w:rsidRPr="005938C5">
        <w:rPr>
          <w:rStyle w:val="HideTWBExt"/>
          <w:b w:val="0"/>
          <w:noProof w:val="0"/>
        </w:rPr>
        <w:t>&lt;Article&gt;</w:t>
      </w:r>
      <w:r w:rsidRPr="005938C5">
        <w:t>Paragrafo 26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82BF9CB" w14:textId="77777777" w:rsidTr="00622670">
        <w:trPr>
          <w:trHeight w:hRule="exact" w:val="240"/>
          <w:jc w:val="center"/>
        </w:trPr>
        <w:tc>
          <w:tcPr>
            <w:tcW w:w="9752" w:type="dxa"/>
            <w:gridSpan w:val="2"/>
            <w:tcBorders>
              <w:top w:val="nil"/>
              <w:left w:val="nil"/>
              <w:bottom w:val="nil"/>
              <w:right w:val="nil"/>
            </w:tcBorders>
          </w:tcPr>
          <w:p w14:paraId="3995856A" w14:textId="77777777" w:rsidR="00C530B9" w:rsidRPr="005938C5" w:rsidRDefault="00C530B9" w:rsidP="00622670"/>
        </w:tc>
      </w:tr>
      <w:tr w:rsidR="00C530B9" w:rsidRPr="005938C5" w14:paraId="2904416B" w14:textId="77777777" w:rsidTr="00622670">
        <w:trPr>
          <w:trHeight w:val="240"/>
          <w:jc w:val="center"/>
        </w:trPr>
        <w:tc>
          <w:tcPr>
            <w:tcW w:w="4876" w:type="dxa"/>
            <w:tcBorders>
              <w:top w:val="nil"/>
              <w:left w:val="nil"/>
              <w:bottom w:val="nil"/>
              <w:right w:val="nil"/>
            </w:tcBorders>
          </w:tcPr>
          <w:p w14:paraId="0A1AA2C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AE2C74A" w14:textId="77777777" w:rsidR="00C530B9" w:rsidRPr="005938C5" w:rsidRDefault="00C530B9" w:rsidP="00622670">
            <w:pPr>
              <w:pStyle w:val="AmColumnHeading"/>
            </w:pPr>
            <w:r w:rsidRPr="005938C5">
              <w:t>Emendamento</w:t>
            </w:r>
          </w:p>
        </w:tc>
      </w:tr>
      <w:tr w:rsidR="00C530B9" w:rsidRPr="005938C5" w14:paraId="520DBD9F" w14:textId="77777777" w:rsidTr="00622670">
        <w:trPr>
          <w:jc w:val="center"/>
        </w:trPr>
        <w:tc>
          <w:tcPr>
            <w:tcW w:w="4876" w:type="dxa"/>
            <w:tcBorders>
              <w:top w:val="nil"/>
              <w:left w:val="nil"/>
              <w:bottom w:val="nil"/>
              <w:right w:val="nil"/>
            </w:tcBorders>
          </w:tcPr>
          <w:p w14:paraId="234E700D" w14:textId="77777777" w:rsidR="00C530B9" w:rsidRPr="005938C5" w:rsidRDefault="00C530B9" w:rsidP="00622670">
            <w:pPr>
              <w:pStyle w:val="Normal6a"/>
            </w:pPr>
          </w:p>
        </w:tc>
        <w:tc>
          <w:tcPr>
            <w:tcW w:w="4876" w:type="dxa"/>
            <w:tcBorders>
              <w:top w:val="nil"/>
              <w:left w:val="nil"/>
              <w:bottom w:val="nil"/>
              <w:right w:val="nil"/>
            </w:tcBorders>
          </w:tcPr>
          <w:p w14:paraId="132D75D2" w14:textId="77777777" w:rsidR="00C530B9" w:rsidRPr="005938C5" w:rsidRDefault="00C530B9" w:rsidP="00622670">
            <w:pPr>
              <w:pStyle w:val="Normal6a"/>
            </w:pPr>
            <w:r w:rsidRPr="005938C5">
              <w:rPr>
                <w:b/>
                <w:i/>
              </w:rPr>
              <w:t>26 bis.</w:t>
            </w:r>
            <w:r w:rsidRPr="005938C5">
              <w:tab/>
            </w:r>
            <w:r w:rsidRPr="005938C5">
              <w:rPr>
                <w:b/>
                <w:i/>
              </w:rPr>
              <w:t>invita il Montenegro ad allinearsi al quadro dell'UE per il controllo degli investimenti esteri diretti al fine di prevenire dipendenze strategiche e salvaguardare le infrastrutture critiche e i settori economici chiave; sottolinea che quadri di investimento trasparenti e sicuri sono essenziali sia per la resilienza economica che per la credibilità del processo di adesione;</w:t>
            </w:r>
          </w:p>
        </w:tc>
      </w:tr>
    </w:tbl>
    <w:p w14:paraId="74306FC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13CF82B" w14:textId="77777777" w:rsidR="00C530B9" w:rsidRPr="005938C5" w:rsidRDefault="00C530B9" w:rsidP="00C530B9">
      <w:r w:rsidRPr="005938C5">
        <w:rPr>
          <w:rStyle w:val="HideTWBExt"/>
          <w:noProof w:val="0"/>
        </w:rPr>
        <w:t>&lt;/Amend&gt;</w:t>
      </w:r>
    </w:p>
    <w:p w14:paraId="63A2322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210</w:t>
      </w:r>
      <w:r w:rsidRPr="005938C5">
        <w:rPr>
          <w:rStyle w:val="HideTWBExt"/>
          <w:b w:val="0"/>
          <w:noProof w:val="0"/>
        </w:rPr>
        <w:t>&lt;/NumAm&gt;</w:t>
      </w:r>
    </w:p>
    <w:p w14:paraId="606A77C0"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6F80F76F" w14:textId="77777777" w:rsidR="00C530B9" w:rsidRPr="005938C5" w:rsidRDefault="00C530B9" w:rsidP="00C530B9">
      <w:pPr>
        <w:pStyle w:val="NormalBold"/>
      </w:pPr>
      <w:r w:rsidRPr="005938C5">
        <w:rPr>
          <w:rStyle w:val="HideTWBExt"/>
          <w:b w:val="0"/>
          <w:noProof w:val="0"/>
        </w:rPr>
        <w:t>&lt;/RepeatBlock-By&gt;</w:t>
      </w:r>
    </w:p>
    <w:p w14:paraId="41A152B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4EFE869" w14:textId="77777777" w:rsidR="00C530B9" w:rsidRPr="005938C5" w:rsidRDefault="00C530B9" w:rsidP="00C530B9">
      <w:pPr>
        <w:pStyle w:val="NormalBold"/>
      </w:pPr>
      <w:r w:rsidRPr="005938C5">
        <w:rPr>
          <w:rStyle w:val="HideTWBExt"/>
          <w:b w:val="0"/>
          <w:noProof w:val="0"/>
        </w:rPr>
        <w:t>&lt;Article&gt;</w:t>
      </w:r>
      <w:r w:rsidRPr="005938C5">
        <w:t>Paragrafo 27</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D03D3EE" w14:textId="77777777" w:rsidTr="00622670">
        <w:trPr>
          <w:trHeight w:hRule="exact" w:val="240"/>
          <w:jc w:val="center"/>
        </w:trPr>
        <w:tc>
          <w:tcPr>
            <w:tcW w:w="9752" w:type="dxa"/>
            <w:gridSpan w:val="2"/>
            <w:tcBorders>
              <w:top w:val="nil"/>
              <w:left w:val="nil"/>
              <w:bottom w:val="nil"/>
              <w:right w:val="nil"/>
            </w:tcBorders>
          </w:tcPr>
          <w:p w14:paraId="62B3F67C" w14:textId="77777777" w:rsidR="00C530B9" w:rsidRPr="005938C5" w:rsidRDefault="00C530B9" w:rsidP="00622670"/>
        </w:tc>
      </w:tr>
      <w:tr w:rsidR="00C530B9" w:rsidRPr="005938C5" w14:paraId="68700717" w14:textId="77777777" w:rsidTr="00622670">
        <w:trPr>
          <w:trHeight w:val="240"/>
          <w:jc w:val="center"/>
        </w:trPr>
        <w:tc>
          <w:tcPr>
            <w:tcW w:w="4876" w:type="dxa"/>
            <w:tcBorders>
              <w:top w:val="nil"/>
              <w:left w:val="nil"/>
              <w:bottom w:val="nil"/>
              <w:right w:val="nil"/>
            </w:tcBorders>
          </w:tcPr>
          <w:p w14:paraId="06E625FC"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64BE3D4" w14:textId="77777777" w:rsidR="00C530B9" w:rsidRPr="005938C5" w:rsidRDefault="00C530B9" w:rsidP="00622670">
            <w:pPr>
              <w:pStyle w:val="AmColumnHeading"/>
            </w:pPr>
            <w:r w:rsidRPr="005938C5">
              <w:t>Emendamento</w:t>
            </w:r>
          </w:p>
        </w:tc>
      </w:tr>
      <w:tr w:rsidR="00C530B9" w:rsidRPr="005938C5" w14:paraId="2F3808EF" w14:textId="77777777" w:rsidTr="00622670">
        <w:trPr>
          <w:jc w:val="center"/>
        </w:trPr>
        <w:tc>
          <w:tcPr>
            <w:tcW w:w="4876" w:type="dxa"/>
            <w:tcBorders>
              <w:top w:val="nil"/>
              <w:left w:val="nil"/>
              <w:bottom w:val="nil"/>
              <w:right w:val="nil"/>
            </w:tcBorders>
          </w:tcPr>
          <w:p w14:paraId="2CCCFDB6" w14:textId="77777777" w:rsidR="00C530B9" w:rsidRPr="005938C5" w:rsidRDefault="00C530B9" w:rsidP="00622670">
            <w:pPr>
              <w:pStyle w:val="Normal6a"/>
            </w:pPr>
            <w:r w:rsidRPr="005938C5">
              <w:t>27.</w:t>
            </w:r>
            <w:r w:rsidRPr="005938C5">
              <w:tab/>
              <w:t>invita il Montenegro a promuovere la digitalizzazione dei servizi pubblici e a migliorare la formazione professionale legata alle imprese;</w:t>
            </w:r>
          </w:p>
        </w:tc>
        <w:tc>
          <w:tcPr>
            <w:tcW w:w="4876" w:type="dxa"/>
            <w:tcBorders>
              <w:top w:val="nil"/>
              <w:left w:val="nil"/>
              <w:bottom w:val="nil"/>
              <w:right w:val="nil"/>
            </w:tcBorders>
          </w:tcPr>
          <w:p w14:paraId="4F2DE85D" w14:textId="77777777" w:rsidR="00C530B9" w:rsidRPr="005938C5" w:rsidRDefault="00C530B9" w:rsidP="00622670">
            <w:pPr>
              <w:pStyle w:val="Normal6a"/>
            </w:pPr>
            <w:r w:rsidRPr="005938C5">
              <w:t>27.</w:t>
            </w:r>
            <w:r w:rsidRPr="005938C5">
              <w:tab/>
              <w:t xml:space="preserve">invita il Montenegro a promuovere la digitalizzazione dei servizi pubblici e a migliorare la formazione professionale legata alle imprese; </w:t>
            </w:r>
            <w:r w:rsidRPr="005938C5">
              <w:rPr>
                <w:b/>
                <w:i/>
              </w:rPr>
              <w:t>sottolinea che, nel contesto della digitalizzazione, la protezione dei dati personali e sensibili dei cittadini deve essere garantita in tutti i sistemi;</w:t>
            </w:r>
          </w:p>
        </w:tc>
      </w:tr>
    </w:tbl>
    <w:p w14:paraId="13BB87CD"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1C55882F" w14:textId="77777777" w:rsidR="00C530B9" w:rsidRPr="005938C5" w:rsidRDefault="00C530B9" w:rsidP="00C530B9">
      <w:r w:rsidRPr="005938C5">
        <w:rPr>
          <w:rStyle w:val="HideTWBExt"/>
          <w:noProof w:val="0"/>
        </w:rPr>
        <w:t>&lt;/Amend&gt;</w:t>
      </w:r>
    </w:p>
    <w:p w14:paraId="3098D80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211</w:t>
      </w:r>
      <w:r w:rsidRPr="005938C5">
        <w:rPr>
          <w:rStyle w:val="HideTWBExt"/>
          <w:b w:val="0"/>
          <w:noProof w:val="0"/>
        </w:rPr>
        <w:t>&lt;/NumAm&gt;</w:t>
      </w:r>
    </w:p>
    <w:p w14:paraId="72A52983"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453668AC"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35A5F7B" w14:textId="77777777" w:rsidR="00C530B9" w:rsidRPr="005938C5" w:rsidRDefault="00C530B9" w:rsidP="00C530B9">
      <w:pPr>
        <w:pStyle w:val="NormalBold"/>
      </w:pPr>
      <w:r w:rsidRPr="005938C5">
        <w:rPr>
          <w:rStyle w:val="HideTWBExt"/>
          <w:b w:val="0"/>
          <w:noProof w:val="0"/>
        </w:rPr>
        <w:t>&lt;/RepeatBlock-By&gt;</w:t>
      </w:r>
    </w:p>
    <w:p w14:paraId="4D0DD91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74DEDF2" w14:textId="77777777" w:rsidR="00C530B9" w:rsidRPr="005938C5" w:rsidRDefault="00C530B9" w:rsidP="00C530B9">
      <w:pPr>
        <w:pStyle w:val="NormalBold"/>
      </w:pPr>
      <w:r w:rsidRPr="005938C5">
        <w:rPr>
          <w:rStyle w:val="HideTWBExt"/>
          <w:b w:val="0"/>
          <w:noProof w:val="0"/>
        </w:rPr>
        <w:t>&lt;Article&gt;</w:t>
      </w:r>
      <w:r w:rsidRPr="005938C5">
        <w:t>Paragrafo 27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AD999EA" w14:textId="77777777" w:rsidTr="00622670">
        <w:trPr>
          <w:trHeight w:hRule="exact" w:val="240"/>
          <w:jc w:val="center"/>
        </w:trPr>
        <w:tc>
          <w:tcPr>
            <w:tcW w:w="9752" w:type="dxa"/>
            <w:gridSpan w:val="2"/>
            <w:tcBorders>
              <w:top w:val="nil"/>
              <w:left w:val="nil"/>
              <w:bottom w:val="nil"/>
              <w:right w:val="nil"/>
            </w:tcBorders>
          </w:tcPr>
          <w:p w14:paraId="73AE254B" w14:textId="77777777" w:rsidR="00C530B9" w:rsidRPr="005938C5" w:rsidRDefault="00C530B9" w:rsidP="00622670"/>
        </w:tc>
      </w:tr>
      <w:tr w:rsidR="00C530B9" w:rsidRPr="005938C5" w14:paraId="601BEE0C" w14:textId="77777777" w:rsidTr="00622670">
        <w:trPr>
          <w:trHeight w:val="240"/>
          <w:jc w:val="center"/>
        </w:trPr>
        <w:tc>
          <w:tcPr>
            <w:tcW w:w="4876" w:type="dxa"/>
            <w:tcBorders>
              <w:top w:val="nil"/>
              <w:left w:val="nil"/>
              <w:bottom w:val="nil"/>
              <w:right w:val="nil"/>
            </w:tcBorders>
          </w:tcPr>
          <w:p w14:paraId="08F2A6F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FFBF612" w14:textId="77777777" w:rsidR="00C530B9" w:rsidRPr="005938C5" w:rsidRDefault="00C530B9" w:rsidP="00622670">
            <w:pPr>
              <w:pStyle w:val="AmColumnHeading"/>
            </w:pPr>
            <w:r w:rsidRPr="005938C5">
              <w:t>Emendamento</w:t>
            </w:r>
          </w:p>
        </w:tc>
      </w:tr>
      <w:tr w:rsidR="00C530B9" w:rsidRPr="005938C5" w14:paraId="6162F16E" w14:textId="77777777" w:rsidTr="00622670">
        <w:trPr>
          <w:jc w:val="center"/>
        </w:trPr>
        <w:tc>
          <w:tcPr>
            <w:tcW w:w="4876" w:type="dxa"/>
            <w:tcBorders>
              <w:top w:val="nil"/>
              <w:left w:val="nil"/>
              <w:bottom w:val="nil"/>
              <w:right w:val="nil"/>
            </w:tcBorders>
          </w:tcPr>
          <w:p w14:paraId="2A883693" w14:textId="77777777" w:rsidR="00C530B9" w:rsidRPr="005938C5" w:rsidRDefault="00C530B9" w:rsidP="00622670">
            <w:pPr>
              <w:pStyle w:val="Normal6a"/>
            </w:pPr>
          </w:p>
        </w:tc>
        <w:tc>
          <w:tcPr>
            <w:tcW w:w="4876" w:type="dxa"/>
            <w:tcBorders>
              <w:top w:val="nil"/>
              <w:left w:val="nil"/>
              <w:bottom w:val="nil"/>
              <w:right w:val="nil"/>
            </w:tcBorders>
          </w:tcPr>
          <w:p w14:paraId="46A274AD" w14:textId="77777777" w:rsidR="00C530B9" w:rsidRPr="005938C5" w:rsidRDefault="00C530B9" w:rsidP="00622670">
            <w:pPr>
              <w:pStyle w:val="Normal6a"/>
            </w:pPr>
            <w:r w:rsidRPr="005938C5">
              <w:rPr>
                <w:b/>
                <w:i/>
              </w:rPr>
              <w:t>27 bis.</w:t>
            </w:r>
            <w:r w:rsidRPr="005938C5">
              <w:tab/>
            </w:r>
            <w:r w:rsidRPr="005938C5">
              <w:rPr>
                <w:b/>
                <w:i/>
              </w:rPr>
              <w:t>accoglie con favore le richieste di una rapida integrazione di tutti i Balcani occidentali nel mercato unico digitale dell'UE prima dell'effettiva adesione all'UE, che apporterebbe vantaggi fondamentali alla creazione di un ambiente sicuro dal punto di vista digitale;</w:t>
            </w:r>
          </w:p>
        </w:tc>
      </w:tr>
    </w:tbl>
    <w:p w14:paraId="2BD4E7F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1D3FB39" w14:textId="77777777" w:rsidR="00C530B9" w:rsidRPr="005938C5" w:rsidRDefault="00C530B9" w:rsidP="00C530B9">
      <w:r w:rsidRPr="005938C5">
        <w:rPr>
          <w:rStyle w:val="HideTWBExt"/>
          <w:noProof w:val="0"/>
        </w:rPr>
        <w:t>&lt;/Amend&gt;</w:t>
      </w:r>
    </w:p>
    <w:p w14:paraId="25AF8BD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212</w:t>
      </w:r>
      <w:r w:rsidRPr="005938C5">
        <w:rPr>
          <w:rStyle w:val="HideTWBExt"/>
          <w:b w:val="0"/>
          <w:noProof w:val="0"/>
        </w:rPr>
        <w:t>&lt;/NumAm&gt;</w:t>
      </w:r>
    </w:p>
    <w:p w14:paraId="5A940E31"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7CF16742"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41339AC" w14:textId="77777777" w:rsidR="00C530B9" w:rsidRPr="005938C5" w:rsidRDefault="00C530B9" w:rsidP="00C530B9">
      <w:pPr>
        <w:pStyle w:val="NormalBold"/>
      </w:pPr>
      <w:r w:rsidRPr="005938C5">
        <w:rPr>
          <w:rStyle w:val="HideTWBExt"/>
          <w:b w:val="0"/>
          <w:noProof w:val="0"/>
        </w:rPr>
        <w:t>&lt;/RepeatBlock-By&gt;</w:t>
      </w:r>
    </w:p>
    <w:p w14:paraId="00986E8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2D3F75E" w14:textId="77777777" w:rsidR="00C530B9" w:rsidRPr="005938C5" w:rsidRDefault="00C530B9" w:rsidP="00C530B9">
      <w:pPr>
        <w:pStyle w:val="NormalBold"/>
      </w:pPr>
      <w:r w:rsidRPr="005938C5">
        <w:rPr>
          <w:rStyle w:val="HideTWBExt"/>
          <w:b w:val="0"/>
          <w:noProof w:val="0"/>
        </w:rPr>
        <w:t>&lt;Article&gt;</w:t>
      </w:r>
      <w:r w:rsidRPr="005938C5">
        <w:t>Paragrafo 27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7620DF6" w14:textId="77777777" w:rsidTr="00622670">
        <w:trPr>
          <w:trHeight w:hRule="exact" w:val="240"/>
          <w:jc w:val="center"/>
        </w:trPr>
        <w:tc>
          <w:tcPr>
            <w:tcW w:w="9752" w:type="dxa"/>
            <w:gridSpan w:val="2"/>
            <w:tcBorders>
              <w:top w:val="nil"/>
              <w:left w:val="nil"/>
              <w:bottom w:val="nil"/>
              <w:right w:val="nil"/>
            </w:tcBorders>
          </w:tcPr>
          <w:p w14:paraId="48C5CD4E" w14:textId="77777777" w:rsidR="00C530B9" w:rsidRPr="005938C5" w:rsidRDefault="00C530B9" w:rsidP="00622670"/>
        </w:tc>
      </w:tr>
      <w:tr w:rsidR="00C530B9" w:rsidRPr="005938C5" w14:paraId="029690AE" w14:textId="77777777" w:rsidTr="00622670">
        <w:trPr>
          <w:trHeight w:val="240"/>
          <w:jc w:val="center"/>
        </w:trPr>
        <w:tc>
          <w:tcPr>
            <w:tcW w:w="4876" w:type="dxa"/>
            <w:tcBorders>
              <w:top w:val="nil"/>
              <w:left w:val="nil"/>
              <w:bottom w:val="nil"/>
              <w:right w:val="nil"/>
            </w:tcBorders>
          </w:tcPr>
          <w:p w14:paraId="37BE946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54FD477" w14:textId="77777777" w:rsidR="00C530B9" w:rsidRPr="005938C5" w:rsidRDefault="00C530B9" w:rsidP="00622670">
            <w:pPr>
              <w:pStyle w:val="AmColumnHeading"/>
            </w:pPr>
            <w:r w:rsidRPr="005938C5">
              <w:t>Emendamento</w:t>
            </w:r>
          </w:p>
        </w:tc>
      </w:tr>
      <w:tr w:rsidR="00C530B9" w:rsidRPr="005938C5" w14:paraId="250714E3" w14:textId="77777777" w:rsidTr="00622670">
        <w:trPr>
          <w:jc w:val="center"/>
        </w:trPr>
        <w:tc>
          <w:tcPr>
            <w:tcW w:w="4876" w:type="dxa"/>
            <w:tcBorders>
              <w:top w:val="nil"/>
              <w:left w:val="nil"/>
              <w:bottom w:val="nil"/>
              <w:right w:val="nil"/>
            </w:tcBorders>
          </w:tcPr>
          <w:p w14:paraId="65392692" w14:textId="77777777" w:rsidR="00C530B9" w:rsidRPr="005938C5" w:rsidRDefault="00C530B9" w:rsidP="00622670">
            <w:pPr>
              <w:pStyle w:val="Normal6a"/>
            </w:pPr>
          </w:p>
        </w:tc>
        <w:tc>
          <w:tcPr>
            <w:tcW w:w="4876" w:type="dxa"/>
            <w:tcBorders>
              <w:top w:val="nil"/>
              <w:left w:val="nil"/>
              <w:bottom w:val="nil"/>
              <w:right w:val="nil"/>
            </w:tcBorders>
          </w:tcPr>
          <w:p w14:paraId="5C899431" w14:textId="77777777" w:rsidR="00C530B9" w:rsidRPr="005938C5" w:rsidRDefault="00C530B9" w:rsidP="00622670">
            <w:pPr>
              <w:pStyle w:val="Normal6a"/>
            </w:pPr>
            <w:r w:rsidRPr="005938C5">
              <w:rPr>
                <w:b/>
                <w:i/>
              </w:rPr>
              <w:t>27 ter.</w:t>
            </w:r>
            <w:r w:rsidRPr="005938C5">
              <w:tab/>
            </w:r>
            <w:r w:rsidRPr="005938C5">
              <w:rPr>
                <w:b/>
                <w:i/>
              </w:rPr>
              <w:t>accoglie con favore l'organizzazione della prima conferenza dedicata agli investimenti UE-Montenegro, quale forte segnale di rafforzamento dei legami economici; sottolinea che la promozione dell'integrazione economica, compresi sforzi costanti volti a migliorare il contesto per gli investimenti e ad attrarre investimenti di qualità in linea con le norme europee, è di fondamentale importanza per la prospettiva europea a lungo termine del Montenegro e per il benessere dei suoi cittadini;</w:t>
            </w:r>
          </w:p>
        </w:tc>
      </w:tr>
    </w:tbl>
    <w:p w14:paraId="1BB91053"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5B3FB0C" w14:textId="77777777" w:rsidR="00C530B9" w:rsidRPr="005938C5" w:rsidRDefault="00C530B9" w:rsidP="00C530B9">
      <w:r w:rsidRPr="005938C5">
        <w:rPr>
          <w:rStyle w:val="HideTWBExt"/>
          <w:noProof w:val="0"/>
        </w:rPr>
        <w:t>&lt;/Amend&gt;</w:t>
      </w:r>
    </w:p>
    <w:p w14:paraId="5C523E7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213</w:t>
      </w:r>
      <w:r w:rsidRPr="005938C5">
        <w:rPr>
          <w:rStyle w:val="HideTWBExt"/>
          <w:b w:val="0"/>
          <w:noProof w:val="0"/>
        </w:rPr>
        <w:t>&lt;/NumAm&gt;</w:t>
      </w:r>
    </w:p>
    <w:p w14:paraId="5A32D563" w14:textId="77777777" w:rsidR="00C530B9" w:rsidRPr="005938C5" w:rsidRDefault="00C530B9" w:rsidP="00C530B9">
      <w:pPr>
        <w:pStyle w:val="NormalBold"/>
      </w:pPr>
      <w:r w:rsidRPr="005938C5">
        <w:rPr>
          <w:rStyle w:val="HideTWBExt"/>
          <w:b w:val="0"/>
          <w:noProof w:val="0"/>
        </w:rPr>
        <w:t>&lt;RepeatBlock-By&gt;&lt;Members&gt;</w:t>
      </w:r>
      <w:r w:rsidRPr="005938C5">
        <w:t>Alexander Sell</w:t>
      </w:r>
      <w:r w:rsidRPr="005938C5">
        <w:rPr>
          <w:rStyle w:val="HideTWBExt"/>
          <w:b w:val="0"/>
          <w:noProof w:val="0"/>
        </w:rPr>
        <w:t>&lt;/Members&gt;</w:t>
      </w:r>
    </w:p>
    <w:p w14:paraId="6B310A5C" w14:textId="77777777" w:rsidR="00C530B9" w:rsidRPr="005938C5" w:rsidRDefault="00C530B9" w:rsidP="00C530B9">
      <w:pPr>
        <w:pStyle w:val="NormalBold"/>
      </w:pPr>
      <w:r w:rsidRPr="005938C5">
        <w:rPr>
          <w:rStyle w:val="HideTWBExt"/>
          <w:b w:val="0"/>
          <w:noProof w:val="0"/>
        </w:rPr>
        <w:t>&lt;/RepeatBlock-By&gt;</w:t>
      </w:r>
    </w:p>
    <w:p w14:paraId="53674BA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CCD4205" w14:textId="77777777" w:rsidR="00C530B9" w:rsidRPr="005938C5" w:rsidRDefault="00C530B9" w:rsidP="00C530B9">
      <w:pPr>
        <w:pStyle w:val="NormalBold"/>
      </w:pPr>
      <w:r w:rsidRPr="005938C5">
        <w:rPr>
          <w:rStyle w:val="HideTWBExt"/>
          <w:b w:val="0"/>
          <w:noProof w:val="0"/>
        </w:rPr>
        <w:t>&lt;Article&gt;</w:t>
      </w:r>
      <w:r w:rsidRPr="005938C5">
        <w:t>Paragrafo 28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7DD8F24" w14:textId="77777777" w:rsidTr="00622670">
        <w:trPr>
          <w:trHeight w:hRule="exact" w:val="240"/>
          <w:jc w:val="center"/>
        </w:trPr>
        <w:tc>
          <w:tcPr>
            <w:tcW w:w="9752" w:type="dxa"/>
            <w:gridSpan w:val="2"/>
            <w:tcBorders>
              <w:top w:val="nil"/>
              <w:left w:val="nil"/>
              <w:bottom w:val="nil"/>
              <w:right w:val="nil"/>
            </w:tcBorders>
          </w:tcPr>
          <w:p w14:paraId="296A8E30" w14:textId="77777777" w:rsidR="00C530B9" w:rsidRPr="005938C5" w:rsidRDefault="00C530B9" w:rsidP="00622670"/>
        </w:tc>
      </w:tr>
      <w:tr w:rsidR="00C530B9" w:rsidRPr="005938C5" w14:paraId="76E208EA" w14:textId="77777777" w:rsidTr="00622670">
        <w:trPr>
          <w:trHeight w:val="240"/>
          <w:jc w:val="center"/>
        </w:trPr>
        <w:tc>
          <w:tcPr>
            <w:tcW w:w="4876" w:type="dxa"/>
            <w:tcBorders>
              <w:top w:val="nil"/>
              <w:left w:val="nil"/>
              <w:bottom w:val="nil"/>
              <w:right w:val="nil"/>
            </w:tcBorders>
          </w:tcPr>
          <w:p w14:paraId="09C951C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B527F15" w14:textId="77777777" w:rsidR="00C530B9" w:rsidRPr="005938C5" w:rsidRDefault="00C530B9" w:rsidP="00622670">
            <w:pPr>
              <w:pStyle w:val="AmColumnHeading"/>
            </w:pPr>
            <w:r w:rsidRPr="005938C5">
              <w:t>Emendamento</w:t>
            </w:r>
          </w:p>
        </w:tc>
      </w:tr>
      <w:tr w:rsidR="00C530B9" w:rsidRPr="005938C5" w14:paraId="77C9B2AB" w14:textId="77777777" w:rsidTr="00622670">
        <w:trPr>
          <w:jc w:val="center"/>
        </w:trPr>
        <w:tc>
          <w:tcPr>
            <w:tcW w:w="4876" w:type="dxa"/>
            <w:tcBorders>
              <w:top w:val="nil"/>
              <w:left w:val="nil"/>
              <w:bottom w:val="nil"/>
              <w:right w:val="nil"/>
            </w:tcBorders>
          </w:tcPr>
          <w:p w14:paraId="587CF35D" w14:textId="77777777" w:rsidR="00C530B9" w:rsidRPr="005938C5" w:rsidRDefault="00C530B9" w:rsidP="00622670">
            <w:pPr>
              <w:pStyle w:val="Normal6a"/>
            </w:pPr>
            <w:r w:rsidRPr="005938C5">
              <w:t>28.</w:t>
            </w:r>
            <w:r w:rsidRPr="005938C5">
              <w:tab/>
            </w:r>
            <w:r w:rsidRPr="005938C5">
              <w:rPr>
                <w:b/>
                <w:i/>
              </w:rPr>
              <w:t>sollecita il Montenegro a intensificare la lotta contro la</w:t>
            </w:r>
            <w:r w:rsidRPr="005938C5">
              <w:t xml:space="preserve"> corruzione </w:t>
            </w:r>
            <w:r w:rsidRPr="005938C5">
              <w:rPr>
                <w:b/>
                <w:i/>
              </w:rPr>
              <w:t>negli</w:t>
            </w:r>
            <w:r w:rsidRPr="005938C5">
              <w:t xml:space="preserve"> appalti pubblici </w:t>
            </w:r>
            <w:r w:rsidRPr="005938C5">
              <w:rPr>
                <w:b/>
                <w:i/>
              </w:rPr>
              <w:t>rafforzando il quadro giuridico e migliorando l'individuazione delle irregolarità, e lo invita a provvedere affinché tutti gli accordi intergovernativi siano pienamente conformi alle norme e ai principi dell'UE</w:t>
            </w:r>
            <w:r w:rsidRPr="005938C5">
              <w:t>;</w:t>
            </w:r>
          </w:p>
        </w:tc>
        <w:tc>
          <w:tcPr>
            <w:tcW w:w="4876" w:type="dxa"/>
            <w:tcBorders>
              <w:top w:val="nil"/>
              <w:left w:val="nil"/>
              <w:bottom w:val="nil"/>
              <w:right w:val="nil"/>
            </w:tcBorders>
          </w:tcPr>
          <w:p w14:paraId="4C912873" w14:textId="77777777" w:rsidR="00C530B9" w:rsidRPr="005938C5" w:rsidRDefault="00C530B9" w:rsidP="00622670">
            <w:pPr>
              <w:pStyle w:val="Normal6a"/>
            </w:pPr>
            <w:r w:rsidRPr="005938C5">
              <w:t>28.</w:t>
            </w:r>
            <w:r w:rsidRPr="005938C5">
              <w:tab/>
            </w:r>
            <w:r w:rsidRPr="005938C5">
              <w:rPr>
                <w:b/>
                <w:i/>
              </w:rPr>
              <w:t>sottolinea che la persistente</w:t>
            </w:r>
            <w:r w:rsidRPr="005938C5">
              <w:t xml:space="preserve"> corruzione</w:t>
            </w:r>
            <w:r w:rsidRPr="005938C5">
              <w:rPr>
                <w:b/>
                <w:i/>
              </w:rPr>
              <w:t>, in particolare nel settore degli</w:t>
            </w:r>
            <w:r w:rsidRPr="005938C5">
              <w:t xml:space="preserve"> appalti pubblici</w:t>
            </w:r>
            <w:r w:rsidRPr="005938C5">
              <w:rPr>
                <w:b/>
                <w:i/>
              </w:rPr>
              <w:t>, è incompatibile con gli obblighi e gli standard attesi da un paese candidato all'adesione all'UE; sottolinea che è inconcepibile per l'Unione ammettere un nuovo Stato membro in cui la corruzione continui a minare le istituzioni pubbliche e lo Stato di diritto</w:t>
            </w:r>
            <w:r w:rsidRPr="005938C5">
              <w:t xml:space="preserve">; </w:t>
            </w:r>
            <w:r w:rsidRPr="005938C5">
              <w:rPr>
                <w:b/>
                <w:i/>
              </w:rPr>
              <w:t>mette in discussione, a tal proposito, la preparazione e l'idoneità del Montenegro a progredire ulteriormente nel processo di adesione all'UE;</w:t>
            </w:r>
          </w:p>
        </w:tc>
      </w:tr>
    </w:tbl>
    <w:p w14:paraId="0FD843B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6AB2F47" w14:textId="77777777" w:rsidR="00C530B9" w:rsidRPr="005938C5" w:rsidRDefault="00C530B9" w:rsidP="00C530B9">
      <w:r w:rsidRPr="005938C5">
        <w:rPr>
          <w:rStyle w:val="HideTWBExt"/>
          <w:noProof w:val="0"/>
        </w:rPr>
        <w:t>&lt;/Amend&gt;</w:t>
      </w:r>
    </w:p>
    <w:p w14:paraId="2145BD17"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214</w:t>
      </w:r>
      <w:r w:rsidRPr="005938C5">
        <w:rPr>
          <w:rStyle w:val="HideTWBExt"/>
          <w:b w:val="0"/>
          <w:noProof w:val="0"/>
        </w:rPr>
        <w:t>&lt;/NumAm&gt;</w:t>
      </w:r>
    </w:p>
    <w:p w14:paraId="0B73D594"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75D54769" w14:textId="77777777" w:rsidR="00C530B9" w:rsidRPr="005938C5" w:rsidRDefault="00C530B9" w:rsidP="00C530B9">
      <w:pPr>
        <w:pStyle w:val="NormalBold"/>
      </w:pPr>
      <w:r w:rsidRPr="005938C5">
        <w:rPr>
          <w:rStyle w:val="HideTWBExt"/>
          <w:b w:val="0"/>
          <w:noProof w:val="0"/>
        </w:rPr>
        <w:t>&lt;/RepeatBlock-By&gt;</w:t>
      </w:r>
    </w:p>
    <w:p w14:paraId="12216D4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769E016" w14:textId="77777777" w:rsidR="00C530B9" w:rsidRPr="005938C5" w:rsidRDefault="00C530B9" w:rsidP="00C530B9">
      <w:pPr>
        <w:pStyle w:val="NormalBold"/>
      </w:pPr>
      <w:r w:rsidRPr="005938C5">
        <w:rPr>
          <w:rStyle w:val="HideTWBExt"/>
          <w:b w:val="0"/>
          <w:noProof w:val="0"/>
        </w:rPr>
        <w:t>&lt;Article&gt;</w:t>
      </w:r>
      <w:r w:rsidRPr="005938C5">
        <w:t>Paragrafo 28</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F76CBAB" w14:textId="77777777" w:rsidTr="00622670">
        <w:trPr>
          <w:trHeight w:hRule="exact" w:val="240"/>
          <w:jc w:val="center"/>
        </w:trPr>
        <w:tc>
          <w:tcPr>
            <w:tcW w:w="9752" w:type="dxa"/>
            <w:gridSpan w:val="2"/>
            <w:tcBorders>
              <w:top w:val="nil"/>
              <w:left w:val="nil"/>
              <w:bottom w:val="nil"/>
              <w:right w:val="nil"/>
            </w:tcBorders>
          </w:tcPr>
          <w:p w14:paraId="23C674AD" w14:textId="77777777" w:rsidR="00C530B9" w:rsidRPr="005938C5" w:rsidRDefault="00C530B9" w:rsidP="00622670"/>
        </w:tc>
      </w:tr>
      <w:tr w:rsidR="00C530B9" w:rsidRPr="005938C5" w14:paraId="647F9D17" w14:textId="77777777" w:rsidTr="00622670">
        <w:trPr>
          <w:trHeight w:val="240"/>
          <w:jc w:val="center"/>
        </w:trPr>
        <w:tc>
          <w:tcPr>
            <w:tcW w:w="4876" w:type="dxa"/>
            <w:tcBorders>
              <w:top w:val="nil"/>
              <w:left w:val="nil"/>
              <w:bottom w:val="nil"/>
              <w:right w:val="nil"/>
            </w:tcBorders>
          </w:tcPr>
          <w:p w14:paraId="5B70292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8E78253" w14:textId="77777777" w:rsidR="00C530B9" w:rsidRPr="005938C5" w:rsidRDefault="00C530B9" w:rsidP="00622670">
            <w:pPr>
              <w:pStyle w:val="AmColumnHeading"/>
            </w:pPr>
            <w:r w:rsidRPr="005938C5">
              <w:t>Emendamento</w:t>
            </w:r>
          </w:p>
        </w:tc>
      </w:tr>
      <w:tr w:rsidR="00C530B9" w:rsidRPr="005938C5" w14:paraId="4B8D0745" w14:textId="77777777" w:rsidTr="00622670">
        <w:trPr>
          <w:jc w:val="center"/>
        </w:trPr>
        <w:tc>
          <w:tcPr>
            <w:tcW w:w="4876" w:type="dxa"/>
            <w:tcBorders>
              <w:top w:val="nil"/>
              <w:left w:val="nil"/>
              <w:bottom w:val="nil"/>
              <w:right w:val="nil"/>
            </w:tcBorders>
          </w:tcPr>
          <w:p w14:paraId="0EBA6DC6" w14:textId="77777777" w:rsidR="00C530B9" w:rsidRPr="005938C5" w:rsidRDefault="00C530B9" w:rsidP="00622670">
            <w:pPr>
              <w:pStyle w:val="Normal6a"/>
            </w:pPr>
            <w:r w:rsidRPr="005938C5">
              <w:t>28.</w:t>
            </w:r>
            <w:r w:rsidRPr="005938C5">
              <w:tab/>
              <w:t>sollecita il Montenegro a intensificare la lotta contro la corruzione negli appalti pubblici rafforzando il quadro giuridico e migliorando l'individuazione delle irregolarità, e lo invita a provvedere affinché tutti gli accordi intergovernativi siano pienamente conformi alle norme e ai principi dell'UE;</w:t>
            </w:r>
          </w:p>
        </w:tc>
        <w:tc>
          <w:tcPr>
            <w:tcW w:w="4876" w:type="dxa"/>
            <w:tcBorders>
              <w:top w:val="nil"/>
              <w:left w:val="nil"/>
              <w:bottom w:val="nil"/>
              <w:right w:val="nil"/>
            </w:tcBorders>
          </w:tcPr>
          <w:p w14:paraId="2112066B" w14:textId="77777777" w:rsidR="00C530B9" w:rsidRPr="005938C5" w:rsidRDefault="00C530B9" w:rsidP="00622670">
            <w:pPr>
              <w:pStyle w:val="Normal6a"/>
            </w:pPr>
            <w:r w:rsidRPr="005938C5">
              <w:t>28.</w:t>
            </w:r>
            <w:r w:rsidRPr="005938C5">
              <w:tab/>
              <w:t xml:space="preserve">sollecita il Montenegro a intensificare la lotta contro la corruzione negli appalti pubblici rafforzando il quadro giuridico e migliorando l'individuazione delle irregolarità, e lo invita a provvedere affinché tutti gli accordi intergovernativi siano pienamente conformi alle norme e ai principi dell'UE; </w:t>
            </w:r>
            <w:r w:rsidRPr="005938C5">
              <w:rPr>
                <w:b/>
                <w:i/>
              </w:rPr>
              <w:t>accoglie con favore, in tale contesto, la recente chiusura del capitolo 32 – Controllo finanziario;</w:t>
            </w:r>
          </w:p>
        </w:tc>
      </w:tr>
    </w:tbl>
    <w:p w14:paraId="7C5CB81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C0EEB8D" w14:textId="77777777" w:rsidR="00C530B9" w:rsidRPr="005938C5" w:rsidRDefault="00C530B9" w:rsidP="00C530B9">
      <w:r w:rsidRPr="005938C5">
        <w:rPr>
          <w:rStyle w:val="HideTWBExt"/>
          <w:noProof w:val="0"/>
        </w:rPr>
        <w:t>&lt;/Amend&gt;</w:t>
      </w:r>
    </w:p>
    <w:p w14:paraId="09F30750"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215</w:t>
      </w:r>
      <w:r w:rsidRPr="005938C5">
        <w:rPr>
          <w:rStyle w:val="HideTWBExt"/>
          <w:b w:val="0"/>
          <w:noProof w:val="0"/>
        </w:rPr>
        <w:t>&lt;/NumAm&gt;</w:t>
      </w:r>
    </w:p>
    <w:p w14:paraId="4B6C4A39" w14:textId="77777777" w:rsidR="00C530B9" w:rsidRPr="005938C5" w:rsidRDefault="00C530B9" w:rsidP="00C530B9">
      <w:pPr>
        <w:pStyle w:val="NormalBold"/>
      </w:pPr>
      <w:r w:rsidRPr="005938C5">
        <w:rPr>
          <w:rStyle w:val="HideTWBExt"/>
          <w:b w:val="0"/>
          <w:noProof w:val="0"/>
        </w:rPr>
        <w:t>&lt;RepeatBlock-By&gt;&lt;Members&gt;</w:t>
      </w:r>
      <w:r w:rsidRPr="005938C5">
        <w:t>Andrey Kovatchev, Tomislav Sokol</w:t>
      </w:r>
      <w:r w:rsidRPr="005938C5">
        <w:rPr>
          <w:rStyle w:val="HideTWBExt"/>
          <w:b w:val="0"/>
          <w:noProof w:val="0"/>
        </w:rPr>
        <w:t>&lt;/Members&gt;</w:t>
      </w:r>
    </w:p>
    <w:p w14:paraId="14685576" w14:textId="77777777" w:rsidR="00C530B9" w:rsidRPr="005938C5" w:rsidRDefault="00C530B9" w:rsidP="00C530B9">
      <w:pPr>
        <w:pStyle w:val="NormalBold"/>
      </w:pPr>
      <w:r w:rsidRPr="005938C5">
        <w:rPr>
          <w:rStyle w:val="HideTWBExt"/>
          <w:b w:val="0"/>
          <w:noProof w:val="0"/>
        </w:rPr>
        <w:t>&lt;/RepeatBlock-By&gt;</w:t>
      </w:r>
    </w:p>
    <w:p w14:paraId="01A340C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6EF99D09" w14:textId="77777777" w:rsidR="00C530B9" w:rsidRPr="005938C5" w:rsidRDefault="00C530B9" w:rsidP="00C530B9">
      <w:pPr>
        <w:pStyle w:val="NormalBold"/>
      </w:pPr>
      <w:r w:rsidRPr="005938C5">
        <w:rPr>
          <w:rStyle w:val="HideTWBExt"/>
          <w:b w:val="0"/>
          <w:noProof w:val="0"/>
        </w:rPr>
        <w:t>&lt;Article&gt;</w:t>
      </w:r>
      <w:r w:rsidRPr="005938C5">
        <w:t>Paragrafo 28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C5FB10B" w14:textId="77777777" w:rsidTr="00622670">
        <w:trPr>
          <w:trHeight w:hRule="exact" w:val="240"/>
          <w:jc w:val="center"/>
        </w:trPr>
        <w:tc>
          <w:tcPr>
            <w:tcW w:w="9752" w:type="dxa"/>
            <w:gridSpan w:val="2"/>
            <w:tcBorders>
              <w:top w:val="nil"/>
              <w:left w:val="nil"/>
              <w:bottom w:val="nil"/>
              <w:right w:val="nil"/>
            </w:tcBorders>
          </w:tcPr>
          <w:p w14:paraId="790A54AF" w14:textId="77777777" w:rsidR="00C530B9" w:rsidRPr="005938C5" w:rsidRDefault="00C530B9" w:rsidP="00622670"/>
        </w:tc>
      </w:tr>
      <w:tr w:rsidR="00C530B9" w:rsidRPr="005938C5" w14:paraId="2CED8FE9" w14:textId="77777777" w:rsidTr="00622670">
        <w:trPr>
          <w:trHeight w:val="240"/>
          <w:jc w:val="center"/>
        </w:trPr>
        <w:tc>
          <w:tcPr>
            <w:tcW w:w="4876" w:type="dxa"/>
            <w:tcBorders>
              <w:top w:val="nil"/>
              <w:left w:val="nil"/>
              <w:bottom w:val="nil"/>
              <w:right w:val="nil"/>
            </w:tcBorders>
          </w:tcPr>
          <w:p w14:paraId="1E17A307"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BD60795" w14:textId="77777777" w:rsidR="00C530B9" w:rsidRPr="005938C5" w:rsidRDefault="00C530B9" w:rsidP="00622670">
            <w:pPr>
              <w:pStyle w:val="AmColumnHeading"/>
            </w:pPr>
            <w:r w:rsidRPr="005938C5">
              <w:t>Emendamento</w:t>
            </w:r>
          </w:p>
        </w:tc>
      </w:tr>
      <w:tr w:rsidR="00C530B9" w:rsidRPr="005938C5" w14:paraId="745FE953" w14:textId="77777777" w:rsidTr="00622670">
        <w:trPr>
          <w:jc w:val="center"/>
        </w:trPr>
        <w:tc>
          <w:tcPr>
            <w:tcW w:w="4876" w:type="dxa"/>
            <w:tcBorders>
              <w:top w:val="nil"/>
              <w:left w:val="nil"/>
              <w:bottom w:val="nil"/>
              <w:right w:val="nil"/>
            </w:tcBorders>
          </w:tcPr>
          <w:p w14:paraId="30B69AA3" w14:textId="77777777" w:rsidR="00C530B9" w:rsidRPr="005938C5" w:rsidRDefault="00C530B9" w:rsidP="00622670">
            <w:pPr>
              <w:pStyle w:val="Normal6a"/>
            </w:pPr>
          </w:p>
        </w:tc>
        <w:tc>
          <w:tcPr>
            <w:tcW w:w="4876" w:type="dxa"/>
            <w:tcBorders>
              <w:top w:val="nil"/>
              <w:left w:val="nil"/>
              <w:bottom w:val="nil"/>
              <w:right w:val="nil"/>
            </w:tcBorders>
          </w:tcPr>
          <w:p w14:paraId="68573382" w14:textId="77777777" w:rsidR="00C530B9" w:rsidRPr="005938C5" w:rsidRDefault="00C530B9" w:rsidP="00622670">
            <w:pPr>
              <w:pStyle w:val="Normal6a"/>
            </w:pPr>
            <w:r w:rsidRPr="005938C5">
              <w:rPr>
                <w:b/>
                <w:i/>
              </w:rPr>
              <w:t>28 bis.</w:t>
            </w:r>
            <w:r w:rsidRPr="005938C5">
              <w:tab/>
            </w:r>
            <w:r w:rsidRPr="005938C5">
              <w:rPr>
                <w:b/>
                <w:i/>
              </w:rPr>
              <w:t>invita il Montenegro a introdurre solidi meccanismi di controllo degli investimenti esteri diretti in linea con le norme dell'UE, in particolare in settori strategici quali l'energia, le telecomunicazioni, le infrastrutture critiche e i media;</w:t>
            </w:r>
          </w:p>
        </w:tc>
      </w:tr>
    </w:tbl>
    <w:p w14:paraId="1E8712F6"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EEF19F2" w14:textId="77777777" w:rsidR="00C530B9" w:rsidRPr="005938C5" w:rsidRDefault="00C530B9" w:rsidP="00C530B9">
      <w:r w:rsidRPr="005938C5">
        <w:rPr>
          <w:rStyle w:val="HideTWBExt"/>
          <w:noProof w:val="0"/>
        </w:rPr>
        <w:t>&lt;/Amend&gt;</w:t>
      </w:r>
    </w:p>
    <w:p w14:paraId="494187D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216</w:t>
      </w:r>
      <w:r w:rsidRPr="005938C5">
        <w:rPr>
          <w:rStyle w:val="HideTWBExt"/>
          <w:b w:val="0"/>
          <w:noProof w:val="0"/>
        </w:rPr>
        <w:t>&lt;/NumAm&gt;</w:t>
      </w:r>
    </w:p>
    <w:p w14:paraId="7205C48E" w14:textId="77777777" w:rsidR="00C530B9" w:rsidRPr="005938C5" w:rsidRDefault="00C530B9" w:rsidP="00C530B9">
      <w:pPr>
        <w:pStyle w:val="NormalBold"/>
      </w:pPr>
      <w:r w:rsidRPr="005938C5">
        <w:rPr>
          <w:rStyle w:val="HideTWBExt"/>
          <w:b w:val="0"/>
          <w:noProof w:val="0"/>
        </w:rPr>
        <w:t>&lt;RepeatBlock-By&gt;&lt;Members&gt;</w:t>
      </w:r>
      <w:r w:rsidRPr="005938C5">
        <w:t>Petras Auštrevičius</w:t>
      </w:r>
      <w:r w:rsidRPr="005938C5">
        <w:rPr>
          <w:rStyle w:val="HideTWBExt"/>
          <w:b w:val="0"/>
          <w:noProof w:val="0"/>
        </w:rPr>
        <w:t>&lt;/Members&gt;</w:t>
      </w:r>
    </w:p>
    <w:p w14:paraId="62528048" w14:textId="77777777" w:rsidR="00C530B9" w:rsidRPr="005938C5" w:rsidRDefault="00C530B9" w:rsidP="00C530B9">
      <w:pPr>
        <w:pStyle w:val="NormalBold"/>
      </w:pPr>
      <w:r w:rsidRPr="005938C5">
        <w:rPr>
          <w:rStyle w:val="HideTWBExt"/>
          <w:b w:val="0"/>
          <w:noProof w:val="0"/>
        </w:rPr>
        <w:t>&lt;/RepeatBlock-By&gt;</w:t>
      </w:r>
    </w:p>
    <w:p w14:paraId="12103E60"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3591CA" w14:textId="77777777" w:rsidR="00C530B9" w:rsidRPr="005938C5" w:rsidRDefault="00C530B9" w:rsidP="00C530B9">
      <w:pPr>
        <w:pStyle w:val="NormalBold"/>
      </w:pPr>
      <w:r w:rsidRPr="005938C5">
        <w:rPr>
          <w:rStyle w:val="HideTWBExt"/>
          <w:b w:val="0"/>
          <w:noProof w:val="0"/>
        </w:rPr>
        <w:t>&lt;Article&gt;</w:t>
      </w:r>
      <w:r w:rsidRPr="005938C5">
        <w:t>Paragrafo 28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4B86EF4" w14:textId="77777777" w:rsidTr="00622670">
        <w:trPr>
          <w:trHeight w:hRule="exact" w:val="240"/>
          <w:jc w:val="center"/>
        </w:trPr>
        <w:tc>
          <w:tcPr>
            <w:tcW w:w="9752" w:type="dxa"/>
            <w:gridSpan w:val="2"/>
            <w:tcBorders>
              <w:top w:val="nil"/>
              <w:left w:val="nil"/>
              <w:bottom w:val="nil"/>
              <w:right w:val="nil"/>
            </w:tcBorders>
          </w:tcPr>
          <w:p w14:paraId="6626AC9A" w14:textId="77777777" w:rsidR="00C530B9" w:rsidRPr="005938C5" w:rsidRDefault="00C530B9" w:rsidP="00622670"/>
        </w:tc>
      </w:tr>
      <w:tr w:rsidR="00C530B9" w:rsidRPr="005938C5" w14:paraId="30ABD264" w14:textId="77777777" w:rsidTr="00622670">
        <w:trPr>
          <w:trHeight w:val="240"/>
          <w:jc w:val="center"/>
        </w:trPr>
        <w:tc>
          <w:tcPr>
            <w:tcW w:w="4876" w:type="dxa"/>
            <w:tcBorders>
              <w:top w:val="nil"/>
              <w:left w:val="nil"/>
              <w:bottom w:val="nil"/>
              <w:right w:val="nil"/>
            </w:tcBorders>
          </w:tcPr>
          <w:p w14:paraId="62856CC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3AA8B39" w14:textId="77777777" w:rsidR="00C530B9" w:rsidRPr="005938C5" w:rsidRDefault="00C530B9" w:rsidP="00622670">
            <w:pPr>
              <w:pStyle w:val="AmColumnHeading"/>
            </w:pPr>
            <w:r w:rsidRPr="005938C5">
              <w:t>Emendamento</w:t>
            </w:r>
          </w:p>
        </w:tc>
      </w:tr>
      <w:tr w:rsidR="00C530B9" w:rsidRPr="005938C5" w14:paraId="3C6E4EE7" w14:textId="77777777" w:rsidTr="00622670">
        <w:trPr>
          <w:jc w:val="center"/>
        </w:trPr>
        <w:tc>
          <w:tcPr>
            <w:tcW w:w="4876" w:type="dxa"/>
            <w:tcBorders>
              <w:top w:val="nil"/>
              <w:left w:val="nil"/>
              <w:bottom w:val="nil"/>
              <w:right w:val="nil"/>
            </w:tcBorders>
          </w:tcPr>
          <w:p w14:paraId="4AB30126" w14:textId="77777777" w:rsidR="00C530B9" w:rsidRPr="005938C5" w:rsidRDefault="00C530B9" w:rsidP="00622670">
            <w:pPr>
              <w:pStyle w:val="Normal6a"/>
            </w:pPr>
          </w:p>
        </w:tc>
        <w:tc>
          <w:tcPr>
            <w:tcW w:w="4876" w:type="dxa"/>
            <w:tcBorders>
              <w:top w:val="nil"/>
              <w:left w:val="nil"/>
              <w:bottom w:val="nil"/>
              <w:right w:val="nil"/>
            </w:tcBorders>
          </w:tcPr>
          <w:p w14:paraId="503FD8D5" w14:textId="77777777" w:rsidR="00C530B9" w:rsidRPr="005938C5" w:rsidRDefault="00C530B9" w:rsidP="00622670">
            <w:pPr>
              <w:pStyle w:val="Normal6a"/>
            </w:pPr>
            <w:r w:rsidRPr="005938C5">
              <w:rPr>
                <w:b/>
                <w:i/>
              </w:rPr>
              <w:t>28 bis.</w:t>
            </w:r>
            <w:r w:rsidRPr="005938C5">
              <w:tab/>
            </w:r>
            <w:r w:rsidRPr="005938C5">
              <w:rPr>
                <w:b/>
                <w:i/>
              </w:rPr>
              <w:t>chiede al Montenegro di allinearsi all'acquis dell'UE in materia di controllo degli investimenti esteri diretti (IED);</w:t>
            </w:r>
          </w:p>
        </w:tc>
      </w:tr>
    </w:tbl>
    <w:p w14:paraId="6ED5C07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946940B" w14:textId="77777777" w:rsidR="00C530B9" w:rsidRPr="005938C5" w:rsidRDefault="00C530B9" w:rsidP="00C530B9">
      <w:r w:rsidRPr="005938C5">
        <w:rPr>
          <w:rStyle w:val="HideTWBExt"/>
          <w:noProof w:val="0"/>
        </w:rPr>
        <w:t>&lt;/Amend&gt;</w:t>
      </w:r>
    </w:p>
    <w:p w14:paraId="2C8B2C1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217</w:t>
      </w:r>
      <w:r w:rsidRPr="005938C5">
        <w:rPr>
          <w:rStyle w:val="HideTWBExt"/>
          <w:b w:val="0"/>
          <w:noProof w:val="0"/>
        </w:rPr>
        <w:t>&lt;/NumAm&gt;</w:t>
      </w:r>
    </w:p>
    <w:p w14:paraId="72287986"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15CB08D6" w14:textId="77777777" w:rsidR="00C530B9" w:rsidRPr="005938C5" w:rsidRDefault="00C530B9" w:rsidP="00C530B9">
      <w:pPr>
        <w:pStyle w:val="NormalBold"/>
      </w:pPr>
      <w:r w:rsidRPr="005938C5">
        <w:rPr>
          <w:rStyle w:val="HideTWBExt"/>
          <w:b w:val="0"/>
          <w:noProof w:val="0"/>
        </w:rPr>
        <w:t>&lt;/RepeatBlock-By&gt;</w:t>
      </w:r>
    </w:p>
    <w:p w14:paraId="291EB6A9"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A523EB9" w14:textId="77777777" w:rsidR="00C530B9" w:rsidRPr="005938C5" w:rsidRDefault="00C530B9" w:rsidP="00C530B9">
      <w:pPr>
        <w:pStyle w:val="NormalBold"/>
      </w:pPr>
      <w:r w:rsidRPr="005938C5">
        <w:rPr>
          <w:rStyle w:val="HideTWBExt"/>
          <w:b w:val="0"/>
          <w:noProof w:val="0"/>
        </w:rPr>
        <w:t>&lt;Article&gt;</w:t>
      </w:r>
      <w:r w:rsidRPr="005938C5">
        <w:t>Paragrafo 28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FD1D73F" w14:textId="77777777" w:rsidTr="00622670">
        <w:trPr>
          <w:trHeight w:hRule="exact" w:val="240"/>
          <w:jc w:val="center"/>
        </w:trPr>
        <w:tc>
          <w:tcPr>
            <w:tcW w:w="9752" w:type="dxa"/>
            <w:gridSpan w:val="2"/>
            <w:tcBorders>
              <w:top w:val="nil"/>
              <w:left w:val="nil"/>
              <w:bottom w:val="nil"/>
              <w:right w:val="nil"/>
            </w:tcBorders>
          </w:tcPr>
          <w:p w14:paraId="603D0411" w14:textId="77777777" w:rsidR="00C530B9" w:rsidRPr="005938C5" w:rsidRDefault="00C530B9" w:rsidP="00622670"/>
        </w:tc>
      </w:tr>
      <w:tr w:rsidR="00C530B9" w:rsidRPr="005938C5" w14:paraId="4EDE062D" w14:textId="77777777" w:rsidTr="00622670">
        <w:trPr>
          <w:trHeight w:val="240"/>
          <w:jc w:val="center"/>
        </w:trPr>
        <w:tc>
          <w:tcPr>
            <w:tcW w:w="4876" w:type="dxa"/>
            <w:tcBorders>
              <w:top w:val="nil"/>
              <w:left w:val="nil"/>
              <w:bottom w:val="nil"/>
              <w:right w:val="nil"/>
            </w:tcBorders>
          </w:tcPr>
          <w:p w14:paraId="503B41E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C5C6010" w14:textId="77777777" w:rsidR="00C530B9" w:rsidRPr="005938C5" w:rsidRDefault="00C530B9" w:rsidP="00622670">
            <w:pPr>
              <w:pStyle w:val="AmColumnHeading"/>
            </w:pPr>
            <w:r w:rsidRPr="005938C5">
              <w:t>Emendamento</w:t>
            </w:r>
          </w:p>
        </w:tc>
      </w:tr>
      <w:tr w:rsidR="00C530B9" w:rsidRPr="005938C5" w14:paraId="7288CCEB" w14:textId="77777777" w:rsidTr="00622670">
        <w:trPr>
          <w:jc w:val="center"/>
        </w:trPr>
        <w:tc>
          <w:tcPr>
            <w:tcW w:w="4876" w:type="dxa"/>
            <w:tcBorders>
              <w:top w:val="nil"/>
              <w:left w:val="nil"/>
              <w:bottom w:val="nil"/>
              <w:right w:val="nil"/>
            </w:tcBorders>
          </w:tcPr>
          <w:p w14:paraId="369FC750" w14:textId="77777777" w:rsidR="00C530B9" w:rsidRPr="005938C5" w:rsidRDefault="00C530B9" w:rsidP="00622670">
            <w:pPr>
              <w:pStyle w:val="Normal6a"/>
            </w:pPr>
          </w:p>
        </w:tc>
        <w:tc>
          <w:tcPr>
            <w:tcW w:w="4876" w:type="dxa"/>
            <w:tcBorders>
              <w:top w:val="nil"/>
              <w:left w:val="nil"/>
              <w:bottom w:val="nil"/>
              <w:right w:val="nil"/>
            </w:tcBorders>
          </w:tcPr>
          <w:p w14:paraId="2AAE0F2C" w14:textId="77777777" w:rsidR="00C530B9" w:rsidRPr="005938C5" w:rsidRDefault="00C530B9" w:rsidP="00622670">
            <w:pPr>
              <w:pStyle w:val="Normal6a"/>
            </w:pPr>
            <w:r w:rsidRPr="005938C5">
              <w:rPr>
                <w:b/>
                <w:i/>
              </w:rPr>
              <w:t>28 bis.</w:t>
            </w:r>
            <w:r w:rsidRPr="005938C5">
              <w:tab/>
            </w:r>
            <w:r w:rsidRPr="005938C5">
              <w:rPr>
                <w:b/>
                <w:i/>
              </w:rPr>
              <w:t>accoglie con favore il prestito di 2 milioni di EUR destinato alle piccole e medie imprese (PMI) offerto dalla BERS e dall'UE nel quadro del programma "Go Digital in the Western Balkans";</w:t>
            </w:r>
          </w:p>
        </w:tc>
      </w:tr>
    </w:tbl>
    <w:p w14:paraId="052A4D95"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2EF0A7F" w14:textId="77777777" w:rsidR="00C530B9" w:rsidRPr="005938C5" w:rsidRDefault="00C530B9" w:rsidP="00C530B9">
      <w:r w:rsidRPr="005938C5">
        <w:rPr>
          <w:rStyle w:val="HideTWBExt"/>
          <w:noProof w:val="0"/>
        </w:rPr>
        <w:t>&lt;/Amend&gt;</w:t>
      </w:r>
    </w:p>
    <w:p w14:paraId="396EACAC"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218</w:t>
      </w:r>
      <w:r w:rsidRPr="005938C5">
        <w:rPr>
          <w:rStyle w:val="HideTWBExt"/>
          <w:b w:val="0"/>
          <w:noProof w:val="0"/>
        </w:rPr>
        <w:t>&lt;/NumAm&gt;</w:t>
      </w:r>
    </w:p>
    <w:p w14:paraId="65E316B4" w14:textId="77777777" w:rsidR="00C530B9" w:rsidRPr="005938C5" w:rsidRDefault="00C530B9" w:rsidP="00C530B9">
      <w:pPr>
        <w:pStyle w:val="NormalBold"/>
      </w:pPr>
      <w:r w:rsidRPr="005938C5">
        <w:rPr>
          <w:rStyle w:val="HideTWBExt"/>
          <w:b w:val="0"/>
          <w:noProof w:val="0"/>
        </w:rPr>
        <w:t>&lt;RepeatBlock-By&gt;&lt;Members&gt;</w:t>
      </w:r>
      <w:r w:rsidRPr="005938C5">
        <w:t>Jaroslav Bžoch, Susanna Ceccardi, Silvia Sardone</w:t>
      </w:r>
      <w:r w:rsidRPr="005938C5">
        <w:rPr>
          <w:rStyle w:val="HideTWBExt"/>
          <w:b w:val="0"/>
          <w:noProof w:val="0"/>
        </w:rPr>
        <w:t>&lt;/Members&gt;</w:t>
      </w:r>
    </w:p>
    <w:p w14:paraId="53EAD786" w14:textId="77777777" w:rsidR="00C530B9" w:rsidRPr="005938C5" w:rsidRDefault="00C530B9" w:rsidP="00C530B9">
      <w:pPr>
        <w:pStyle w:val="NormalBold"/>
      </w:pPr>
      <w:r w:rsidRPr="005938C5">
        <w:rPr>
          <w:rStyle w:val="HideTWBExt"/>
          <w:b w:val="0"/>
          <w:noProof w:val="0"/>
        </w:rPr>
        <w:t>&lt;/RepeatBlock-By&gt;</w:t>
      </w:r>
    </w:p>
    <w:p w14:paraId="735B0B3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6CB2204" w14:textId="77777777" w:rsidR="00C530B9" w:rsidRPr="005938C5" w:rsidRDefault="00C530B9" w:rsidP="00C530B9">
      <w:pPr>
        <w:pStyle w:val="NormalBold"/>
      </w:pPr>
      <w:r w:rsidRPr="005938C5">
        <w:rPr>
          <w:rStyle w:val="HideTWBExt"/>
          <w:b w:val="0"/>
          <w:noProof w:val="0"/>
        </w:rPr>
        <w:t>&lt;Article&gt;</w:t>
      </w:r>
      <w:r w:rsidRPr="005938C5">
        <w:t>Paragrafo 28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16E167BC" w14:textId="77777777" w:rsidTr="00622670">
        <w:trPr>
          <w:trHeight w:hRule="exact" w:val="240"/>
          <w:jc w:val="center"/>
        </w:trPr>
        <w:tc>
          <w:tcPr>
            <w:tcW w:w="9752" w:type="dxa"/>
            <w:gridSpan w:val="2"/>
            <w:tcBorders>
              <w:top w:val="nil"/>
              <w:left w:val="nil"/>
              <w:bottom w:val="nil"/>
              <w:right w:val="nil"/>
            </w:tcBorders>
          </w:tcPr>
          <w:p w14:paraId="39E4BADC" w14:textId="77777777" w:rsidR="00C530B9" w:rsidRPr="005938C5" w:rsidRDefault="00C530B9" w:rsidP="00622670"/>
        </w:tc>
      </w:tr>
      <w:tr w:rsidR="00C530B9" w:rsidRPr="005938C5" w14:paraId="6B0A2127" w14:textId="77777777" w:rsidTr="00622670">
        <w:trPr>
          <w:trHeight w:val="240"/>
          <w:jc w:val="center"/>
        </w:trPr>
        <w:tc>
          <w:tcPr>
            <w:tcW w:w="4876" w:type="dxa"/>
            <w:tcBorders>
              <w:top w:val="nil"/>
              <w:left w:val="nil"/>
              <w:bottom w:val="nil"/>
              <w:right w:val="nil"/>
            </w:tcBorders>
          </w:tcPr>
          <w:p w14:paraId="60555AA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583C42F" w14:textId="77777777" w:rsidR="00C530B9" w:rsidRPr="005938C5" w:rsidRDefault="00C530B9" w:rsidP="00622670">
            <w:pPr>
              <w:pStyle w:val="AmColumnHeading"/>
            </w:pPr>
            <w:r w:rsidRPr="005938C5">
              <w:t>Emendamento</w:t>
            </w:r>
          </w:p>
        </w:tc>
      </w:tr>
      <w:tr w:rsidR="00C530B9" w:rsidRPr="005938C5" w14:paraId="3C7EFE8D" w14:textId="77777777" w:rsidTr="00622670">
        <w:trPr>
          <w:jc w:val="center"/>
        </w:trPr>
        <w:tc>
          <w:tcPr>
            <w:tcW w:w="4876" w:type="dxa"/>
            <w:tcBorders>
              <w:top w:val="nil"/>
              <w:left w:val="nil"/>
              <w:bottom w:val="nil"/>
              <w:right w:val="nil"/>
            </w:tcBorders>
          </w:tcPr>
          <w:p w14:paraId="7EA6CC73" w14:textId="77777777" w:rsidR="00C530B9" w:rsidRPr="005938C5" w:rsidRDefault="00C530B9" w:rsidP="00622670">
            <w:pPr>
              <w:pStyle w:val="Normal6a"/>
            </w:pPr>
          </w:p>
        </w:tc>
        <w:tc>
          <w:tcPr>
            <w:tcW w:w="4876" w:type="dxa"/>
            <w:tcBorders>
              <w:top w:val="nil"/>
              <w:left w:val="nil"/>
              <w:bottom w:val="nil"/>
              <w:right w:val="nil"/>
            </w:tcBorders>
          </w:tcPr>
          <w:p w14:paraId="5FFE5E92" w14:textId="77777777" w:rsidR="00C530B9" w:rsidRPr="005938C5" w:rsidRDefault="00C530B9" w:rsidP="00622670">
            <w:pPr>
              <w:pStyle w:val="Normal6a"/>
            </w:pPr>
            <w:r w:rsidRPr="005938C5">
              <w:rPr>
                <w:b/>
                <w:i/>
              </w:rPr>
              <w:t>28 ter.</w:t>
            </w:r>
            <w:r w:rsidRPr="005938C5">
              <w:tab/>
            </w:r>
            <w:r w:rsidRPr="005938C5">
              <w:rPr>
                <w:b/>
                <w:i/>
              </w:rPr>
              <w:t>ribadisce l'importanza delle piccole e medie imprese (PMI), che costituiscono la spina dorsale dell'economia e generano oltre il 78 % del valore aggiunto lordo in Montenegro;</w:t>
            </w:r>
          </w:p>
        </w:tc>
      </w:tr>
    </w:tbl>
    <w:p w14:paraId="6EF8363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344073D" w14:textId="77777777" w:rsidR="00C530B9" w:rsidRPr="005938C5" w:rsidRDefault="00C530B9" w:rsidP="00C530B9">
      <w:r w:rsidRPr="005938C5">
        <w:rPr>
          <w:rStyle w:val="HideTWBExt"/>
          <w:noProof w:val="0"/>
        </w:rPr>
        <w:t>&lt;/Amend&gt;</w:t>
      </w:r>
    </w:p>
    <w:p w14:paraId="5EF4C95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219</w:t>
      </w:r>
      <w:r w:rsidRPr="005938C5">
        <w:rPr>
          <w:rStyle w:val="HideTWBExt"/>
          <w:b w:val="0"/>
          <w:noProof w:val="0"/>
        </w:rPr>
        <w:t>&lt;/NumAm&gt;</w:t>
      </w:r>
    </w:p>
    <w:p w14:paraId="6FDCB0C5" w14:textId="77777777" w:rsidR="00C530B9" w:rsidRPr="005938C5" w:rsidRDefault="00C530B9" w:rsidP="00C530B9">
      <w:pPr>
        <w:pStyle w:val="NormalBold"/>
      </w:pPr>
      <w:r w:rsidRPr="005938C5">
        <w:rPr>
          <w:rStyle w:val="HideTWBExt"/>
          <w:b w:val="0"/>
          <w:noProof w:val="0"/>
        </w:rPr>
        <w:t>&lt;RepeatBlock-By&gt;&lt;Members&gt;</w:t>
      </w:r>
      <w:r w:rsidRPr="005938C5">
        <w:t>Alexander Sell</w:t>
      </w:r>
      <w:r w:rsidRPr="005938C5">
        <w:rPr>
          <w:rStyle w:val="HideTWBExt"/>
          <w:b w:val="0"/>
          <w:noProof w:val="0"/>
        </w:rPr>
        <w:t>&lt;/Members&gt;</w:t>
      </w:r>
    </w:p>
    <w:p w14:paraId="00766F2E" w14:textId="77777777" w:rsidR="00C530B9" w:rsidRPr="005938C5" w:rsidRDefault="00C530B9" w:rsidP="00C530B9">
      <w:pPr>
        <w:pStyle w:val="NormalBold"/>
      </w:pPr>
      <w:r w:rsidRPr="005938C5">
        <w:rPr>
          <w:rStyle w:val="HideTWBExt"/>
          <w:b w:val="0"/>
          <w:noProof w:val="0"/>
        </w:rPr>
        <w:t>&lt;/RepeatBlock-By&gt;</w:t>
      </w:r>
    </w:p>
    <w:p w14:paraId="5A93E3B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7692EF0A" w14:textId="77777777" w:rsidR="00C530B9" w:rsidRPr="005938C5" w:rsidRDefault="00C530B9" w:rsidP="00C530B9">
      <w:pPr>
        <w:pStyle w:val="NormalBold"/>
      </w:pPr>
      <w:r w:rsidRPr="005938C5">
        <w:rPr>
          <w:rStyle w:val="HideTWBExt"/>
          <w:b w:val="0"/>
          <w:noProof w:val="0"/>
        </w:rPr>
        <w:t>&lt;Article&gt;</w:t>
      </w:r>
      <w:r w:rsidRPr="005938C5">
        <w:t>Paragrafo 29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B46CB9F" w14:textId="77777777" w:rsidTr="00622670">
        <w:trPr>
          <w:trHeight w:hRule="exact" w:val="240"/>
          <w:jc w:val="center"/>
        </w:trPr>
        <w:tc>
          <w:tcPr>
            <w:tcW w:w="9752" w:type="dxa"/>
            <w:gridSpan w:val="2"/>
            <w:tcBorders>
              <w:top w:val="nil"/>
              <w:left w:val="nil"/>
              <w:bottom w:val="nil"/>
              <w:right w:val="nil"/>
            </w:tcBorders>
          </w:tcPr>
          <w:p w14:paraId="7DE953F5" w14:textId="77777777" w:rsidR="00C530B9" w:rsidRPr="005938C5" w:rsidRDefault="00C530B9" w:rsidP="00622670"/>
        </w:tc>
      </w:tr>
      <w:tr w:rsidR="00C530B9" w:rsidRPr="005938C5" w14:paraId="7A33921B" w14:textId="77777777" w:rsidTr="00622670">
        <w:trPr>
          <w:trHeight w:val="240"/>
          <w:jc w:val="center"/>
        </w:trPr>
        <w:tc>
          <w:tcPr>
            <w:tcW w:w="4876" w:type="dxa"/>
            <w:tcBorders>
              <w:top w:val="nil"/>
              <w:left w:val="nil"/>
              <w:bottom w:val="nil"/>
              <w:right w:val="nil"/>
            </w:tcBorders>
          </w:tcPr>
          <w:p w14:paraId="65FE891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0DD708C" w14:textId="77777777" w:rsidR="00C530B9" w:rsidRPr="005938C5" w:rsidRDefault="00C530B9" w:rsidP="00622670">
            <w:pPr>
              <w:pStyle w:val="AmColumnHeading"/>
            </w:pPr>
            <w:r w:rsidRPr="005938C5">
              <w:t>Emendamento</w:t>
            </w:r>
          </w:p>
        </w:tc>
      </w:tr>
      <w:tr w:rsidR="00C530B9" w:rsidRPr="005938C5" w14:paraId="674F730B" w14:textId="77777777" w:rsidTr="00622670">
        <w:trPr>
          <w:jc w:val="center"/>
        </w:trPr>
        <w:tc>
          <w:tcPr>
            <w:tcW w:w="4876" w:type="dxa"/>
            <w:tcBorders>
              <w:top w:val="nil"/>
              <w:left w:val="nil"/>
              <w:bottom w:val="nil"/>
              <w:right w:val="nil"/>
            </w:tcBorders>
          </w:tcPr>
          <w:p w14:paraId="277921B4" w14:textId="77777777" w:rsidR="00C530B9" w:rsidRPr="005938C5" w:rsidRDefault="00C530B9" w:rsidP="00622670">
            <w:pPr>
              <w:pStyle w:val="Normal6a"/>
            </w:pPr>
            <w:r w:rsidRPr="005938C5">
              <w:t>29.</w:t>
            </w:r>
            <w:r w:rsidRPr="005938C5">
              <w:tab/>
            </w:r>
            <w:r w:rsidRPr="005938C5">
              <w:rPr>
                <w:b/>
                <w:i/>
              </w:rPr>
              <w:t>esorta il Montenegro a intensificare gli sforzi verso una transizione sostenibile e verde e ad adottare e</w:t>
            </w:r>
            <w:r w:rsidRPr="005938C5">
              <w:t xml:space="preserve"> attuare </w:t>
            </w:r>
            <w:r w:rsidRPr="005938C5">
              <w:rPr>
                <w:b/>
                <w:i/>
              </w:rPr>
              <w:t>finalmente il suo piano nazionale per l'energia e il clima; chiede il pieno allineamento con il pacchetto sull'integrazione nel settore dell'energia elettrica e misure più incisive in materia di efficienza energetica</w:t>
            </w:r>
            <w:r w:rsidRPr="005938C5">
              <w:t>;</w:t>
            </w:r>
          </w:p>
        </w:tc>
        <w:tc>
          <w:tcPr>
            <w:tcW w:w="4876" w:type="dxa"/>
            <w:tcBorders>
              <w:top w:val="nil"/>
              <w:left w:val="nil"/>
              <w:bottom w:val="nil"/>
              <w:right w:val="nil"/>
            </w:tcBorders>
          </w:tcPr>
          <w:p w14:paraId="6D0EAEA9" w14:textId="77777777" w:rsidR="00C530B9" w:rsidRPr="005938C5" w:rsidRDefault="00C530B9" w:rsidP="00622670">
            <w:pPr>
              <w:pStyle w:val="Normal6a"/>
            </w:pPr>
            <w:r w:rsidRPr="005938C5">
              <w:t>29.</w:t>
            </w:r>
            <w:r w:rsidRPr="005938C5">
              <w:tab/>
            </w:r>
            <w:r w:rsidRPr="005938C5">
              <w:rPr>
                <w:b/>
                <w:i/>
              </w:rPr>
              <w:t>mette in discussione l'aspettativa secondo cui i paesi candidati dovrebbero adottare le stesse politiche del Green Deal che già molti Stati membri faticano ad</w:t>
            </w:r>
            <w:r w:rsidRPr="005938C5">
              <w:t xml:space="preserve"> attuare</w:t>
            </w:r>
            <w:r w:rsidRPr="005938C5">
              <w:rPr>
                <w:b/>
                <w:i/>
              </w:rPr>
              <w:t>; sottolinea che l'allargamento non dovrebbe diventare un meccanismo per esportare esperimenti politici costosi e controversi verso i paesi aspiranti membri</w:t>
            </w:r>
            <w:r w:rsidRPr="005938C5">
              <w:t>;</w:t>
            </w:r>
          </w:p>
        </w:tc>
      </w:tr>
    </w:tbl>
    <w:p w14:paraId="6DFD4B5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93FC9A8" w14:textId="77777777" w:rsidR="00C530B9" w:rsidRPr="005938C5" w:rsidRDefault="00C530B9" w:rsidP="00C530B9">
      <w:r w:rsidRPr="005938C5">
        <w:rPr>
          <w:rStyle w:val="HideTWBExt"/>
          <w:noProof w:val="0"/>
        </w:rPr>
        <w:t>&lt;/Amend&gt;</w:t>
      </w:r>
    </w:p>
    <w:p w14:paraId="7D80E36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220</w:t>
      </w:r>
      <w:r w:rsidRPr="005938C5">
        <w:rPr>
          <w:rStyle w:val="HideTWBExt"/>
          <w:b w:val="0"/>
          <w:noProof w:val="0"/>
        </w:rPr>
        <w:t>&lt;/NumAm&gt;</w:t>
      </w:r>
    </w:p>
    <w:p w14:paraId="54A0CE7E"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381E9D27" w14:textId="77777777" w:rsidR="00C530B9" w:rsidRPr="005938C5" w:rsidRDefault="00C530B9" w:rsidP="00C530B9">
      <w:pPr>
        <w:pStyle w:val="NormalBold"/>
      </w:pPr>
      <w:r w:rsidRPr="005938C5">
        <w:rPr>
          <w:rStyle w:val="HideTWBExt"/>
          <w:b w:val="0"/>
          <w:noProof w:val="0"/>
        </w:rPr>
        <w:t>&lt;/RepeatBlock-By&gt;</w:t>
      </w:r>
    </w:p>
    <w:p w14:paraId="097FB1C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2D47D4F" w14:textId="77777777" w:rsidR="00C530B9" w:rsidRPr="005938C5" w:rsidRDefault="00C530B9" w:rsidP="00C530B9">
      <w:pPr>
        <w:pStyle w:val="NormalBold"/>
      </w:pPr>
      <w:r w:rsidRPr="005938C5">
        <w:rPr>
          <w:rStyle w:val="HideTWBExt"/>
          <w:b w:val="0"/>
          <w:noProof w:val="0"/>
        </w:rPr>
        <w:t>&lt;Article&gt;</w:t>
      </w:r>
      <w:r w:rsidRPr="005938C5">
        <w:t>Paragrafo 29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4C0E9B3" w14:textId="77777777" w:rsidTr="00622670">
        <w:trPr>
          <w:trHeight w:hRule="exact" w:val="240"/>
          <w:jc w:val="center"/>
        </w:trPr>
        <w:tc>
          <w:tcPr>
            <w:tcW w:w="9752" w:type="dxa"/>
            <w:gridSpan w:val="2"/>
            <w:tcBorders>
              <w:top w:val="nil"/>
              <w:left w:val="nil"/>
              <w:bottom w:val="nil"/>
              <w:right w:val="nil"/>
            </w:tcBorders>
          </w:tcPr>
          <w:p w14:paraId="2CD7FAE5" w14:textId="77777777" w:rsidR="00C530B9" w:rsidRPr="005938C5" w:rsidRDefault="00C530B9" w:rsidP="00622670"/>
        </w:tc>
      </w:tr>
      <w:tr w:rsidR="00C530B9" w:rsidRPr="005938C5" w14:paraId="3CC374BF" w14:textId="77777777" w:rsidTr="00622670">
        <w:trPr>
          <w:trHeight w:val="240"/>
          <w:jc w:val="center"/>
        </w:trPr>
        <w:tc>
          <w:tcPr>
            <w:tcW w:w="4876" w:type="dxa"/>
            <w:tcBorders>
              <w:top w:val="nil"/>
              <w:left w:val="nil"/>
              <w:bottom w:val="nil"/>
              <w:right w:val="nil"/>
            </w:tcBorders>
          </w:tcPr>
          <w:p w14:paraId="27D265F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D9DE0BC" w14:textId="77777777" w:rsidR="00C530B9" w:rsidRPr="005938C5" w:rsidRDefault="00C530B9" w:rsidP="00622670">
            <w:pPr>
              <w:pStyle w:val="AmColumnHeading"/>
            </w:pPr>
            <w:r w:rsidRPr="005938C5">
              <w:t>Emendamento</w:t>
            </w:r>
          </w:p>
        </w:tc>
      </w:tr>
      <w:tr w:rsidR="00C530B9" w:rsidRPr="005938C5" w14:paraId="03C3A9D4" w14:textId="77777777" w:rsidTr="00622670">
        <w:trPr>
          <w:jc w:val="center"/>
        </w:trPr>
        <w:tc>
          <w:tcPr>
            <w:tcW w:w="4876" w:type="dxa"/>
            <w:tcBorders>
              <w:top w:val="nil"/>
              <w:left w:val="nil"/>
              <w:bottom w:val="nil"/>
              <w:right w:val="nil"/>
            </w:tcBorders>
          </w:tcPr>
          <w:p w14:paraId="3162A52B" w14:textId="77777777" w:rsidR="00C530B9" w:rsidRPr="005938C5" w:rsidRDefault="00C530B9" w:rsidP="00622670">
            <w:pPr>
              <w:pStyle w:val="Normal6a"/>
            </w:pPr>
            <w:r w:rsidRPr="005938C5">
              <w:t>29.</w:t>
            </w:r>
            <w:r w:rsidRPr="005938C5">
              <w:tab/>
              <w:t xml:space="preserve">esorta il Montenegro a intensificare gli sforzi verso una transizione sostenibile e </w:t>
            </w:r>
            <w:r w:rsidRPr="005938C5">
              <w:rPr>
                <w:b/>
                <w:i/>
              </w:rPr>
              <w:t>verde</w:t>
            </w:r>
            <w:r w:rsidRPr="005938C5">
              <w:t xml:space="preserve"> e ad adottare e attuare finalmente il suo piano nazionale per l'energia e il clima; chiede il pieno allineamento con il pacchetto sull'integrazione nel settore dell'energia elettrica e misure più incisive in materia di efficienza energetica;</w:t>
            </w:r>
          </w:p>
        </w:tc>
        <w:tc>
          <w:tcPr>
            <w:tcW w:w="4876" w:type="dxa"/>
            <w:tcBorders>
              <w:top w:val="nil"/>
              <w:left w:val="nil"/>
              <w:bottom w:val="nil"/>
              <w:right w:val="nil"/>
            </w:tcBorders>
          </w:tcPr>
          <w:p w14:paraId="30673E09" w14:textId="77777777" w:rsidR="00C530B9" w:rsidRPr="005938C5" w:rsidRDefault="00C530B9" w:rsidP="00622670">
            <w:pPr>
              <w:pStyle w:val="Normal6a"/>
            </w:pPr>
            <w:r w:rsidRPr="005938C5">
              <w:t>29.</w:t>
            </w:r>
            <w:r w:rsidRPr="005938C5">
              <w:tab/>
              <w:t xml:space="preserve">esorta il Montenegro a intensificare gli sforzi verso una transizione sostenibile e </w:t>
            </w:r>
            <w:r w:rsidRPr="005938C5">
              <w:rPr>
                <w:b/>
                <w:i/>
              </w:rPr>
              <w:t>pulita</w:t>
            </w:r>
            <w:r w:rsidRPr="005938C5">
              <w:t xml:space="preserve"> e ad adottare e attuare finalmente il suo piano nazionale per l'energia e il clima; chiede il pieno allineamento con il pacchetto sull'integrazione nel settore dell'energia elettrica e misure più incisive in materia di efficienza energetica;</w:t>
            </w:r>
          </w:p>
        </w:tc>
      </w:tr>
    </w:tbl>
    <w:p w14:paraId="0456D33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11F22E2B" w14:textId="77777777" w:rsidR="00C530B9" w:rsidRPr="005938C5" w:rsidRDefault="00C530B9" w:rsidP="00C530B9">
      <w:r w:rsidRPr="005938C5">
        <w:rPr>
          <w:rStyle w:val="HideTWBExt"/>
          <w:noProof w:val="0"/>
        </w:rPr>
        <w:t>&lt;/Amend&gt;</w:t>
      </w:r>
    </w:p>
    <w:p w14:paraId="2636967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221</w:t>
      </w:r>
      <w:r w:rsidRPr="005938C5">
        <w:rPr>
          <w:rStyle w:val="HideTWBExt"/>
          <w:b w:val="0"/>
          <w:noProof w:val="0"/>
        </w:rPr>
        <w:t>&lt;/NumAm&gt;</w:t>
      </w:r>
    </w:p>
    <w:p w14:paraId="1737A675"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4CF98BB4" w14:textId="77777777" w:rsidR="00C530B9" w:rsidRPr="005938C5" w:rsidRDefault="00C530B9" w:rsidP="00C530B9">
      <w:pPr>
        <w:pStyle w:val="NormalBold"/>
      </w:pPr>
      <w:r w:rsidRPr="005938C5">
        <w:rPr>
          <w:rStyle w:val="HideTWBExt"/>
          <w:b w:val="0"/>
          <w:noProof w:val="0"/>
        </w:rPr>
        <w:t>&lt;/RepeatBlock-By&gt;</w:t>
      </w:r>
    </w:p>
    <w:p w14:paraId="1C7150E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238B56F" w14:textId="77777777" w:rsidR="00C530B9" w:rsidRPr="005938C5" w:rsidRDefault="00C530B9" w:rsidP="00C530B9">
      <w:pPr>
        <w:pStyle w:val="NormalBold"/>
      </w:pPr>
      <w:r w:rsidRPr="005938C5">
        <w:rPr>
          <w:rStyle w:val="HideTWBExt"/>
          <w:b w:val="0"/>
          <w:noProof w:val="0"/>
        </w:rPr>
        <w:t>&lt;Article&gt;</w:t>
      </w:r>
      <w:r w:rsidRPr="005938C5">
        <w:t>Paragrafo 29</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BE54B1A" w14:textId="77777777" w:rsidTr="00622670">
        <w:trPr>
          <w:trHeight w:hRule="exact" w:val="240"/>
          <w:jc w:val="center"/>
        </w:trPr>
        <w:tc>
          <w:tcPr>
            <w:tcW w:w="9752" w:type="dxa"/>
            <w:gridSpan w:val="2"/>
            <w:tcBorders>
              <w:top w:val="nil"/>
              <w:left w:val="nil"/>
              <w:bottom w:val="nil"/>
              <w:right w:val="nil"/>
            </w:tcBorders>
          </w:tcPr>
          <w:p w14:paraId="14953A2B" w14:textId="77777777" w:rsidR="00C530B9" w:rsidRPr="005938C5" w:rsidRDefault="00C530B9" w:rsidP="00622670"/>
        </w:tc>
      </w:tr>
      <w:tr w:rsidR="00C530B9" w:rsidRPr="005938C5" w14:paraId="1AE57D3B" w14:textId="77777777" w:rsidTr="00622670">
        <w:trPr>
          <w:trHeight w:val="240"/>
          <w:jc w:val="center"/>
        </w:trPr>
        <w:tc>
          <w:tcPr>
            <w:tcW w:w="4876" w:type="dxa"/>
            <w:tcBorders>
              <w:top w:val="nil"/>
              <w:left w:val="nil"/>
              <w:bottom w:val="nil"/>
              <w:right w:val="nil"/>
            </w:tcBorders>
          </w:tcPr>
          <w:p w14:paraId="667F093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291B550" w14:textId="77777777" w:rsidR="00C530B9" w:rsidRPr="005938C5" w:rsidRDefault="00C530B9" w:rsidP="00622670">
            <w:pPr>
              <w:pStyle w:val="AmColumnHeading"/>
            </w:pPr>
            <w:r w:rsidRPr="005938C5">
              <w:t>Emendamento</w:t>
            </w:r>
          </w:p>
        </w:tc>
      </w:tr>
      <w:tr w:rsidR="00C530B9" w:rsidRPr="005938C5" w14:paraId="2C9B2301" w14:textId="77777777" w:rsidTr="00622670">
        <w:trPr>
          <w:jc w:val="center"/>
        </w:trPr>
        <w:tc>
          <w:tcPr>
            <w:tcW w:w="4876" w:type="dxa"/>
            <w:tcBorders>
              <w:top w:val="nil"/>
              <w:left w:val="nil"/>
              <w:bottom w:val="nil"/>
              <w:right w:val="nil"/>
            </w:tcBorders>
          </w:tcPr>
          <w:p w14:paraId="7101F8A1" w14:textId="77777777" w:rsidR="00C530B9" w:rsidRPr="005938C5" w:rsidRDefault="00C530B9" w:rsidP="00622670">
            <w:pPr>
              <w:pStyle w:val="Normal6a"/>
            </w:pPr>
            <w:r w:rsidRPr="005938C5">
              <w:t>29.</w:t>
            </w:r>
            <w:r w:rsidRPr="005938C5">
              <w:tab/>
              <w:t>esorta il Montenegro a intensificare gli sforzi verso una transizione sostenibile e verde e ad adottare e attuare finalmente il suo piano nazionale per l'energia e il clima; chiede il pieno allineamento con il pacchetto sull'integrazione nel settore dell'energia elettrica e misure più incisive in materia di efficienza energetica;</w:t>
            </w:r>
          </w:p>
        </w:tc>
        <w:tc>
          <w:tcPr>
            <w:tcW w:w="4876" w:type="dxa"/>
            <w:tcBorders>
              <w:top w:val="nil"/>
              <w:left w:val="nil"/>
              <w:bottom w:val="nil"/>
              <w:right w:val="nil"/>
            </w:tcBorders>
          </w:tcPr>
          <w:p w14:paraId="73AC1B2B" w14:textId="77777777" w:rsidR="00C530B9" w:rsidRPr="005938C5" w:rsidRDefault="00C530B9" w:rsidP="00622670">
            <w:pPr>
              <w:pStyle w:val="Normal6a"/>
            </w:pPr>
            <w:r w:rsidRPr="005938C5">
              <w:t>29.</w:t>
            </w:r>
            <w:r w:rsidRPr="005938C5">
              <w:tab/>
              <w:t xml:space="preserve">esorta il Montenegro a intensificare gli sforzi verso una transizione sostenibile e verde e ad adottare e attuare finalmente il suo piano nazionale per l'energia e il clima; </w:t>
            </w:r>
            <w:r w:rsidRPr="005938C5">
              <w:rPr>
                <w:b/>
                <w:i/>
              </w:rPr>
              <w:t>sottolinea l'importanza della sicurezza energetica, della diversificazione dell'approvvigionamento e della piena integrazione nel mercato energetico regionale ed europeo;</w:t>
            </w:r>
            <w:r w:rsidRPr="005938C5">
              <w:t xml:space="preserve"> chiede il pieno allineamento con il pacchetto sull'integrazione nel settore dell'energia elettrica e misure più incisive in materia di efficienza energetica;</w:t>
            </w:r>
          </w:p>
        </w:tc>
      </w:tr>
    </w:tbl>
    <w:p w14:paraId="569AA3DF"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058D78EF" w14:textId="77777777" w:rsidR="00C530B9" w:rsidRPr="005938C5" w:rsidRDefault="00C530B9" w:rsidP="00C530B9">
      <w:r w:rsidRPr="005938C5">
        <w:rPr>
          <w:rStyle w:val="HideTWBExt"/>
          <w:noProof w:val="0"/>
        </w:rPr>
        <w:t>&lt;/Amend&gt;</w:t>
      </w:r>
    </w:p>
    <w:p w14:paraId="5D2C3FF3"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222</w:t>
      </w:r>
      <w:r w:rsidRPr="005938C5">
        <w:rPr>
          <w:rStyle w:val="HideTWBExt"/>
          <w:b w:val="0"/>
          <w:noProof w:val="0"/>
        </w:rPr>
        <w:t>&lt;/NumAm&gt;</w:t>
      </w:r>
    </w:p>
    <w:p w14:paraId="059E411F"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2334EEB2" w14:textId="77777777" w:rsidR="00C530B9" w:rsidRPr="005938C5" w:rsidRDefault="00C530B9" w:rsidP="00C530B9">
      <w:pPr>
        <w:pStyle w:val="NormalBold"/>
      </w:pPr>
      <w:r w:rsidRPr="005938C5">
        <w:rPr>
          <w:rStyle w:val="HideTWBExt"/>
          <w:b w:val="0"/>
          <w:noProof w:val="0"/>
        </w:rPr>
        <w:t>&lt;/RepeatBlock-By&gt;</w:t>
      </w:r>
    </w:p>
    <w:p w14:paraId="40B5F17D"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EFE258C" w14:textId="77777777" w:rsidR="00C530B9" w:rsidRPr="005938C5" w:rsidRDefault="00C530B9" w:rsidP="00C530B9">
      <w:pPr>
        <w:pStyle w:val="NormalBold"/>
      </w:pPr>
      <w:r w:rsidRPr="005938C5">
        <w:rPr>
          <w:rStyle w:val="HideTWBExt"/>
          <w:b w:val="0"/>
          <w:noProof w:val="0"/>
        </w:rPr>
        <w:t>&lt;Article&gt;</w:t>
      </w:r>
      <w:r w:rsidRPr="005938C5">
        <w:t>Paragrafo 29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C80E451" w14:textId="77777777" w:rsidTr="00622670">
        <w:trPr>
          <w:trHeight w:hRule="exact" w:val="240"/>
          <w:jc w:val="center"/>
        </w:trPr>
        <w:tc>
          <w:tcPr>
            <w:tcW w:w="9752" w:type="dxa"/>
            <w:gridSpan w:val="2"/>
            <w:tcBorders>
              <w:top w:val="nil"/>
              <w:left w:val="nil"/>
              <w:bottom w:val="nil"/>
              <w:right w:val="nil"/>
            </w:tcBorders>
          </w:tcPr>
          <w:p w14:paraId="16F33D3C" w14:textId="77777777" w:rsidR="00C530B9" w:rsidRPr="005938C5" w:rsidRDefault="00C530B9" w:rsidP="00622670"/>
        </w:tc>
      </w:tr>
      <w:tr w:rsidR="00C530B9" w:rsidRPr="005938C5" w14:paraId="28DC2A24" w14:textId="77777777" w:rsidTr="00622670">
        <w:trPr>
          <w:trHeight w:val="240"/>
          <w:jc w:val="center"/>
        </w:trPr>
        <w:tc>
          <w:tcPr>
            <w:tcW w:w="4876" w:type="dxa"/>
            <w:tcBorders>
              <w:top w:val="nil"/>
              <w:left w:val="nil"/>
              <w:bottom w:val="nil"/>
              <w:right w:val="nil"/>
            </w:tcBorders>
          </w:tcPr>
          <w:p w14:paraId="47C3AFC6"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93B092F" w14:textId="77777777" w:rsidR="00C530B9" w:rsidRPr="005938C5" w:rsidRDefault="00C530B9" w:rsidP="00622670">
            <w:pPr>
              <w:pStyle w:val="AmColumnHeading"/>
            </w:pPr>
            <w:r w:rsidRPr="005938C5">
              <w:t>Emendamento</w:t>
            </w:r>
          </w:p>
        </w:tc>
      </w:tr>
      <w:tr w:rsidR="00C530B9" w:rsidRPr="005938C5" w14:paraId="30FBCDC8" w14:textId="77777777" w:rsidTr="00622670">
        <w:trPr>
          <w:jc w:val="center"/>
        </w:trPr>
        <w:tc>
          <w:tcPr>
            <w:tcW w:w="4876" w:type="dxa"/>
            <w:tcBorders>
              <w:top w:val="nil"/>
              <w:left w:val="nil"/>
              <w:bottom w:val="nil"/>
              <w:right w:val="nil"/>
            </w:tcBorders>
          </w:tcPr>
          <w:p w14:paraId="2149674B" w14:textId="77777777" w:rsidR="00C530B9" w:rsidRPr="005938C5" w:rsidRDefault="00C530B9" w:rsidP="00622670">
            <w:pPr>
              <w:pStyle w:val="Normal6a"/>
            </w:pPr>
          </w:p>
        </w:tc>
        <w:tc>
          <w:tcPr>
            <w:tcW w:w="4876" w:type="dxa"/>
            <w:tcBorders>
              <w:top w:val="nil"/>
              <w:left w:val="nil"/>
              <w:bottom w:val="nil"/>
              <w:right w:val="nil"/>
            </w:tcBorders>
          </w:tcPr>
          <w:p w14:paraId="180C7546" w14:textId="77777777" w:rsidR="00C530B9" w:rsidRPr="005938C5" w:rsidRDefault="00C530B9" w:rsidP="00622670">
            <w:pPr>
              <w:pStyle w:val="Normal6a"/>
            </w:pPr>
            <w:r w:rsidRPr="005938C5">
              <w:rPr>
                <w:b/>
                <w:i/>
              </w:rPr>
              <w:t>29 bis.</w:t>
            </w:r>
            <w:r w:rsidRPr="005938C5">
              <w:tab/>
            </w:r>
            <w:r w:rsidRPr="005938C5">
              <w:rPr>
                <w:b/>
                <w:i/>
              </w:rPr>
              <w:t>invita il Montenegro a ridurre ulteriormente la dipendenza strategica da attori esterni nel settore energetico e ad accelerare i progetti di diversificazione e interconnettività in linea con l'acquis dell'UE in materia di energia;</w:t>
            </w:r>
          </w:p>
        </w:tc>
      </w:tr>
    </w:tbl>
    <w:p w14:paraId="471232D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035635C" w14:textId="77777777" w:rsidR="00C530B9" w:rsidRPr="005938C5" w:rsidRDefault="00C530B9" w:rsidP="00C530B9">
      <w:r w:rsidRPr="005938C5">
        <w:rPr>
          <w:rStyle w:val="HideTWBExt"/>
          <w:noProof w:val="0"/>
        </w:rPr>
        <w:t>&lt;/Amend&gt;</w:t>
      </w:r>
    </w:p>
    <w:p w14:paraId="466B356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223</w:t>
      </w:r>
      <w:r w:rsidRPr="005938C5">
        <w:rPr>
          <w:rStyle w:val="HideTWBExt"/>
          <w:b w:val="0"/>
          <w:noProof w:val="0"/>
        </w:rPr>
        <w:t>&lt;/NumAm&gt;</w:t>
      </w:r>
    </w:p>
    <w:p w14:paraId="19EDC45C"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5192B983" w14:textId="77777777" w:rsidR="00C530B9" w:rsidRPr="005938C5" w:rsidRDefault="00C530B9" w:rsidP="00C530B9">
      <w:pPr>
        <w:pStyle w:val="NormalBold"/>
      </w:pPr>
      <w:r w:rsidRPr="005938C5">
        <w:rPr>
          <w:rStyle w:val="HideTWBExt"/>
          <w:b w:val="0"/>
          <w:noProof w:val="0"/>
        </w:rPr>
        <w:t>&lt;/RepeatBlock-By&gt;</w:t>
      </w:r>
    </w:p>
    <w:p w14:paraId="04E3CA5C"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1D6D0E3" w14:textId="77777777" w:rsidR="00C530B9" w:rsidRPr="005938C5" w:rsidRDefault="00C530B9" w:rsidP="00C530B9">
      <w:pPr>
        <w:pStyle w:val="NormalBold"/>
      </w:pPr>
      <w:r w:rsidRPr="005938C5">
        <w:rPr>
          <w:rStyle w:val="HideTWBExt"/>
          <w:b w:val="0"/>
          <w:noProof w:val="0"/>
        </w:rPr>
        <w:t>&lt;Article&gt;</w:t>
      </w:r>
      <w:r w:rsidRPr="005938C5">
        <w:t>Paragrafo 29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584403E8" w14:textId="77777777" w:rsidTr="00622670">
        <w:trPr>
          <w:trHeight w:hRule="exact" w:val="240"/>
          <w:jc w:val="center"/>
        </w:trPr>
        <w:tc>
          <w:tcPr>
            <w:tcW w:w="9752" w:type="dxa"/>
            <w:gridSpan w:val="2"/>
            <w:tcBorders>
              <w:top w:val="nil"/>
              <w:left w:val="nil"/>
              <w:bottom w:val="nil"/>
              <w:right w:val="nil"/>
            </w:tcBorders>
          </w:tcPr>
          <w:p w14:paraId="1918676A" w14:textId="77777777" w:rsidR="00C530B9" w:rsidRPr="005938C5" w:rsidRDefault="00C530B9" w:rsidP="00622670"/>
        </w:tc>
      </w:tr>
      <w:tr w:rsidR="00C530B9" w:rsidRPr="005938C5" w14:paraId="509A586E" w14:textId="77777777" w:rsidTr="00622670">
        <w:trPr>
          <w:trHeight w:val="240"/>
          <w:jc w:val="center"/>
        </w:trPr>
        <w:tc>
          <w:tcPr>
            <w:tcW w:w="4876" w:type="dxa"/>
            <w:tcBorders>
              <w:top w:val="nil"/>
              <w:left w:val="nil"/>
              <w:bottom w:val="nil"/>
              <w:right w:val="nil"/>
            </w:tcBorders>
          </w:tcPr>
          <w:p w14:paraId="4456B02D"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CB18078" w14:textId="77777777" w:rsidR="00C530B9" w:rsidRPr="005938C5" w:rsidRDefault="00C530B9" w:rsidP="00622670">
            <w:pPr>
              <w:pStyle w:val="AmColumnHeading"/>
            </w:pPr>
            <w:r w:rsidRPr="005938C5">
              <w:t>Emendamento</w:t>
            </w:r>
          </w:p>
        </w:tc>
      </w:tr>
      <w:tr w:rsidR="00C530B9" w:rsidRPr="005938C5" w14:paraId="1E5926E2" w14:textId="77777777" w:rsidTr="00622670">
        <w:trPr>
          <w:jc w:val="center"/>
        </w:trPr>
        <w:tc>
          <w:tcPr>
            <w:tcW w:w="4876" w:type="dxa"/>
            <w:tcBorders>
              <w:top w:val="nil"/>
              <w:left w:val="nil"/>
              <w:bottom w:val="nil"/>
              <w:right w:val="nil"/>
            </w:tcBorders>
          </w:tcPr>
          <w:p w14:paraId="4C3F4FD3" w14:textId="77777777" w:rsidR="00C530B9" w:rsidRPr="005938C5" w:rsidRDefault="00C530B9" w:rsidP="00622670">
            <w:pPr>
              <w:pStyle w:val="Normal6a"/>
            </w:pPr>
          </w:p>
        </w:tc>
        <w:tc>
          <w:tcPr>
            <w:tcW w:w="4876" w:type="dxa"/>
            <w:tcBorders>
              <w:top w:val="nil"/>
              <w:left w:val="nil"/>
              <w:bottom w:val="nil"/>
              <w:right w:val="nil"/>
            </w:tcBorders>
          </w:tcPr>
          <w:p w14:paraId="33E61FA7" w14:textId="77777777" w:rsidR="00C530B9" w:rsidRPr="005938C5" w:rsidRDefault="00C530B9" w:rsidP="00622670">
            <w:pPr>
              <w:pStyle w:val="Normal6a"/>
            </w:pPr>
            <w:r w:rsidRPr="005938C5">
              <w:rPr>
                <w:b/>
                <w:i/>
              </w:rPr>
              <w:t>29 ter.</w:t>
            </w:r>
            <w:r w:rsidRPr="005938C5">
              <w:tab/>
            </w:r>
            <w:r w:rsidRPr="005938C5">
              <w:rPr>
                <w:b/>
                <w:i/>
              </w:rPr>
              <w:t>sottolinea l'importanza di evitare che i progetti infrastrutturali strategici diventino strumenti di leva geopolitica; chiede l'allineamento alle norme dell'UE in materia di sicurezza dell'approvvigionamento e procedure di appalto trasparenti;</w:t>
            </w:r>
          </w:p>
        </w:tc>
      </w:tr>
    </w:tbl>
    <w:p w14:paraId="5D355E14"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3670506" w14:textId="77777777" w:rsidR="00C530B9" w:rsidRPr="005938C5" w:rsidRDefault="00C530B9" w:rsidP="00C530B9">
      <w:r w:rsidRPr="005938C5">
        <w:rPr>
          <w:rStyle w:val="HideTWBExt"/>
          <w:noProof w:val="0"/>
        </w:rPr>
        <w:t>&lt;/Amend&gt;</w:t>
      </w:r>
    </w:p>
    <w:p w14:paraId="29DFE151"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224</w:t>
      </w:r>
      <w:r w:rsidRPr="005938C5">
        <w:rPr>
          <w:rStyle w:val="HideTWBExt"/>
          <w:b w:val="0"/>
          <w:noProof w:val="0"/>
        </w:rPr>
        <w:t>&lt;/NumAm&gt;</w:t>
      </w:r>
    </w:p>
    <w:p w14:paraId="0CD3A4D7"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2E67795D"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2A7B389" w14:textId="77777777" w:rsidR="00C530B9" w:rsidRPr="005938C5" w:rsidRDefault="00C530B9" w:rsidP="00C530B9">
      <w:pPr>
        <w:pStyle w:val="NormalBold"/>
      </w:pPr>
      <w:r w:rsidRPr="005938C5">
        <w:rPr>
          <w:rStyle w:val="HideTWBExt"/>
          <w:b w:val="0"/>
          <w:noProof w:val="0"/>
        </w:rPr>
        <w:t>&lt;/RepeatBlock-By&gt;</w:t>
      </w:r>
    </w:p>
    <w:p w14:paraId="069F64F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BF020AF" w14:textId="77777777" w:rsidR="00C530B9" w:rsidRPr="005938C5" w:rsidRDefault="00C530B9" w:rsidP="00C530B9">
      <w:pPr>
        <w:pStyle w:val="NormalBold"/>
      </w:pPr>
      <w:r w:rsidRPr="005938C5">
        <w:rPr>
          <w:rStyle w:val="HideTWBExt"/>
          <w:b w:val="0"/>
          <w:noProof w:val="0"/>
        </w:rPr>
        <w:t>&lt;Article&gt;</w:t>
      </w:r>
      <w:r w:rsidRPr="005938C5">
        <w:t>Paragrafo 30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7FCCCB6" w14:textId="77777777" w:rsidTr="00622670">
        <w:trPr>
          <w:trHeight w:hRule="exact" w:val="240"/>
          <w:jc w:val="center"/>
        </w:trPr>
        <w:tc>
          <w:tcPr>
            <w:tcW w:w="9752" w:type="dxa"/>
            <w:gridSpan w:val="2"/>
            <w:tcBorders>
              <w:top w:val="nil"/>
              <w:left w:val="nil"/>
              <w:bottom w:val="nil"/>
              <w:right w:val="nil"/>
            </w:tcBorders>
          </w:tcPr>
          <w:p w14:paraId="362296B7" w14:textId="77777777" w:rsidR="00C530B9" w:rsidRPr="005938C5" w:rsidRDefault="00C530B9" w:rsidP="00622670"/>
        </w:tc>
      </w:tr>
      <w:tr w:rsidR="00C530B9" w:rsidRPr="005938C5" w14:paraId="707637E9" w14:textId="77777777" w:rsidTr="00622670">
        <w:trPr>
          <w:trHeight w:val="240"/>
          <w:jc w:val="center"/>
        </w:trPr>
        <w:tc>
          <w:tcPr>
            <w:tcW w:w="4876" w:type="dxa"/>
            <w:tcBorders>
              <w:top w:val="nil"/>
              <w:left w:val="nil"/>
              <w:bottom w:val="nil"/>
              <w:right w:val="nil"/>
            </w:tcBorders>
          </w:tcPr>
          <w:p w14:paraId="684640F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A378F02" w14:textId="77777777" w:rsidR="00C530B9" w:rsidRPr="005938C5" w:rsidRDefault="00C530B9" w:rsidP="00622670">
            <w:pPr>
              <w:pStyle w:val="AmColumnHeading"/>
            </w:pPr>
            <w:r w:rsidRPr="005938C5">
              <w:t>Emendamento</w:t>
            </w:r>
          </w:p>
        </w:tc>
      </w:tr>
      <w:tr w:rsidR="00C530B9" w:rsidRPr="005938C5" w14:paraId="62B5C56C" w14:textId="77777777" w:rsidTr="00622670">
        <w:trPr>
          <w:jc w:val="center"/>
        </w:trPr>
        <w:tc>
          <w:tcPr>
            <w:tcW w:w="4876" w:type="dxa"/>
            <w:tcBorders>
              <w:top w:val="nil"/>
              <w:left w:val="nil"/>
              <w:bottom w:val="nil"/>
              <w:right w:val="nil"/>
            </w:tcBorders>
          </w:tcPr>
          <w:p w14:paraId="024BCCFA" w14:textId="77777777" w:rsidR="00C530B9" w:rsidRPr="005938C5" w:rsidRDefault="00C530B9" w:rsidP="00622670">
            <w:pPr>
              <w:pStyle w:val="Normal6a"/>
            </w:pPr>
            <w:r w:rsidRPr="005938C5">
              <w:t>30.</w:t>
            </w:r>
            <w:r w:rsidRPr="005938C5">
              <w:tab/>
              <w:t xml:space="preserve">invita il Montenegro a intensificare gli sforzi per soddisfare i parametri di chiusura del capitolo 27, </w:t>
            </w:r>
            <w:r w:rsidRPr="005938C5">
              <w:rPr>
                <w:b/>
                <w:i/>
              </w:rPr>
              <w:t>concentrandosi sulla</w:t>
            </w:r>
            <w:r w:rsidRPr="005938C5">
              <w:t xml:space="preserve"> qualità dell'aria, </w:t>
            </w:r>
            <w:r w:rsidRPr="005938C5">
              <w:rPr>
                <w:b/>
                <w:i/>
              </w:rPr>
              <w:t>sull'</w:t>
            </w:r>
            <w:r w:rsidRPr="005938C5">
              <w:t xml:space="preserve">acqua, </w:t>
            </w:r>
            <w:r w:rsidRPr="005938C5">
              <w:rPr>
                <w:b/>
                <w:i/>
              </w:rPr>
              <w:t>sulla</w:t>
            </w:r>
            <w:r w:rsidRPr="005938C5">
              <w:t xml:space="preserve"> protezione della natura, </w:t>
            </w:r>
            <w:r w:rsidRPr="005938C5">
              <w:rPr>
                <w:b/>
                <w:i/>
              </w:rPr>
              <w:t>sulla</w:t>
            </w:r>
            <w:r w:rsidRPr="005938C5">
              <w:t xml:space="preserve"> gestione dei rifiuti e </w:t>
            </w:r>
            <w:r w:rsidRPr="005938C5">
              <w:rPr>
                <w:b/>
                <w:i/>
              </w:rPr>
              <w:t>sui</w:t>
            </w:r>
            <w:r w:rsidRPr="005938C5">
              <w:t xml:space="preserve"> cambiamenti climatici, e ad adottare strategie e piani d'azione per la qualità dell'aria e la protezione della natura, nonché piani locali di gestione dei rifiuti; accoglie con favore il fatto che il Montenegro abbia aderito al programma LIFE dell'UE;</w:t>
            </w:r>
          </w:p>
        </w:tc>
        <w:tc>
          <w:tcPr>
            <w:tcW w:w="4876" w:type="dxa"/>
            <w:tcBorders>
              <w:top w:val="nil"/>
              <w:left w:val="nil"/>
              <w:bottom w:val="nil"/>
              <w:right w:val="nil"/>
            </w:tcBorders>
          </w:tcPr>
          <w:p w14:paraId="31033284" w14:textId="77777777" w:rsidR="00C530B9" w:rsidRPr="005938C5" w:rsidRDefault="00C530B9" w:rsidP="00622670">
            <w:pPr>
              <w:pStyle w:val="Normal6a"/>
            </w:pPr>
            <w:r w:rsidRPr="005938C5">
              <w:t>30.</w:t>
            </w:r>
            <w:r w:rsidRPr="005938C5">
              <w:tab/>
              <w:t xml:space="preserve">invita il Montenegro a intensificare gli sforzi per soddisfare i parametri di chiusura del capitolo 27 </w:t>
            </w:r>
            <w:r w:rsidRPr="005938C5">
              <w:rPr>
                <w:b/>
                <w:i/>
              </w:rPr>
              <w:t>e ad accelerare l'allineamento all'acquis ambientale dell'UE nonché la sua effettiva attuazione in tutti i settori pertinenti, tra cui</w:t>
            </w:r>
            <w:r w:rsidRPr="005938C5">
              <w:t xml:space="preserve"> qualità dell'aria, acqua, protezione della natura, gestione dei rifiuti</w:t>
            </w:r>
            <w:r w:rsidRPr="005938C5">
              <w:rPr>
                <w:b/>
                <w:i/>
              </w:rPr>
              <w:t>, inquinamento industriale</w:t>
            </w:r>
            <w:r w:rsidRPr="005938C5">
              <w:t xml:space="preserve"> e cambiamenti climatici, e ad adottare strategie e piani d'azione per la qualità dell'aria e la protezione della natura, nonché piani locali di gestione dei rifiuti; accoglie con favore il fatto che il Montenegro abbia aderito al programma LIFE dell'UE;</w:t>
            </w:r>
          </w:p>
        </w:tc>
      </w:tr>
    </w:tbl>
    <w:p w14:paraId="7263BE69"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78CBDD9" w14:textId="77777777" w:rsidR="00C530B9" w:rsidRPr="005938C5" w:rsidRDefault="00C530B9" w:rsidP="00C530B9">
      <w:r w:rsidRPr="005938C5">
        <w:rPr>
          <w:rStyle w:val="HideTWBExt"/>
          <w:noProof w:val="0"/>
        </w:rPr>
        <w:t>&lt;/Amend&gt;</w:t>
      </w:r>
    </w:p>
    <w:p w14:paraId="0CE93444"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225</w:t>
      </w:r>
      <w:r w:rsidRPr="005938C5">
        <w:rPr>
          <w:rStyle w:val="HideTWBExt"/>
          <w:b w:val="0"/>
          <w:noProof w:val="0"/>
        </w:rPr>
        <w:t>&lt;/NumAm&gt;</w:t>
      </w:r>
    </w:p>
    <w:p w14:paraId="6986C0C2" w14:textId="77777777" w:rsidR="00C530B9" w:rsidRPr="005938C5" w:rsidRDefault="00C530B9" w:rsidP="00C530B9">
      <w:pPr>
        <w:pStyle w:val="NormalBold"/>
      </w:pPr>
      <w:r w:rsidRPr="005938C5">
        <w:rPr>
          <w:rStyle w:val="HideTWBExt"/>
          <w:b w:val="0"/>
          <w:noProof w:val="0"/>
        </w:rPr>
        <w:t>&lt;RepeatBlock-By&gt;&lt;Members&gt;</w:t>
      </w:r>
      <w:r w:rsidRPr="005938C5">
        <w:t>Ivaylo Valchev</w:t>
      </w:r>
      <w:r w:rsidRPr="005938C5">
        <w:rPr>
          <w:rStyle w:val="HideTWBExt"/>
          <w:b w:val="0"/>
          <w:noProof w:val="0"/>
        </w:rPr>
        <w:t>&lt;/Members&gt;</w:t>
      </w:r>
    </w:p>
    <w:p w14:paraId="719DCB2F" w14:textId="77777777" w:rsidR="00C530B9" w:rsidRPr="005938C5" w:rsidRDefault="00C530B9" w:rsidP="00C530B9">
      <w:pPr>
        <w:pStyle w:val="NormalBold"/>
      </w:pPr>
      <w:r w:rsidRPr="005938C5">
        <w:rPr>
          <w:rStyle w:val="HideTWBExt"/>
          <w:b w:val="0"/>
          <w:noProof w:val="0"/>
        </w:rPr>
        <w:t>&lt;/RepeatBlock-By&gt;</w:t>
      </w:r>
    </w:p>
    <w:p w14:paraId="4D88BBD1"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19A1094" w14:textId="77777777" w:rsidR="00C530B9" w:rsidRPr="005938C5" w:rsidRDefault="00C530B9" w:rsidP="00C530B9">
      <w:pPr>
        <w:pStyle w:val="NormalBold"/>
      </w:pPr>
      <w:r w:rsidRPr="005938C5">
        <w:rPr>
          <w:rStyle w:val="HideTWBExt"/>
          <w:b w:val="0"/>
          <w:noProof w:val="0"/>
        </w:rPr>
        <w:t>&lt;Article&gt;</w:t>
      </w:r>
      <w:r w:rsidRPr="005938C5">
        <w:t>Paragrafo 30</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246A03A3" w14:textId="77777777" w:rsidTr="00622670">
        <w:trPr>
          <w:trHeight w:hRule="exact" w:val="240"/>
          <w:jc w:val="center"/>
        </w:trPr>
        <w:tc>
          <w:tcPr>
            <w:tcW w:w="9752" w:type="dxa"/>
            <w:gridSpan w:val="2"/>
            <w:tcBorders>
              <w:top w:val="nil"/>
              <w:left w:val="nil"/>
              <w:bottom w:val="nil"/>
              <w:right w:val="nil"/>
            </w:tcBorders>
          </w:tcPr>
          <w:p w14:paraId="5E7AB476" w14:textId="77777777" w:rsidR="00C530B9" w:rsidRPr="005938C5" w:rsidRDefault="00C530B9" w:rsidP="00622670"/>
        </w:tc>
      </w:tr>
      <w:tr w:rsidR="00C530B9" w:rsidRPr="005938C5" w14:paraId="5393212E" w14:textId="77777777" w:rsidTr="00622670">
        <w:trPr>
          <w:trHeight w:val="240"/>
          <w:jc w:val="center"/>
        </w:trPr>
        <w:tc>
          <w:tcPr>
            <w:tcW w:w="4876" w:type="dxa"/>
            <w:tcBorders>
              <w:top w:val="nil"/>
              <w:left w:val="nil"/>
              <w:bottom w:val="nil"/>
              <w:right w:val="nil"/>
            </w:tcBorders>
          </w:tcPr>
          <w:p w14:paraId="121A45D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4F69A88" w14:textId="77777777" w:rsidR="00C530B9" w:rsidRPr="005938C5" w:rsidRDefault="00C530B9" w:rsidP="00622670">
            <w:pPr>
              <w:pStyle w:val="AmColumnHeading"/>
            </w:pPr>
            <w:r w:rsidRPr="005938C5">
              <w:t>Emendamento</w:t>
            </w:r>
          </w:p>
        </w:tc>
      </w:tr>
      <w:tr w:rsidR="00C530B9" w:rsidRPr="005938C5" w14:paraId="1F54E530" w14:textId="77777777" w:rsidTr="00622670">
        <w:trPr>
          <w:jc w:val="center"/>
        </w:trPr>
        <w:tc>
          <w:tcPr>
            <w:tcW w:w="4876" w:type="dxa"/>
            <w:tcBorders>
              <w:top w:val="nil"/>
              <w:left w:val="nil"/>
              <w:bottom w:val="nil"/>
              <w:right w:val="nil"/>
            </w:tcBorders>
          </w:tcPr>
          <w:p w14:paraId="4E6CD061" w14:textId="77777777" w:rsidR="00C530B9" w:rsidRPr="005938C5" w:rsidRDefault="00C530B9" w:rsidP="00622670">
            <w:pPr>
              <w:pStyle w:val="Normal6a"/>
            </w:pPr>
            <w:r w:rsidRPr="005938C5">
              <w:t>30.</w:t>
            </w:r>
            <w:r w:rsidRPr="005938C5">
              <w:tab/>
              <w:t>invita il Montenegro a intensificare gli sforzi per soddisfare i parametri di chiusura del capitolo 27, concentrandosi sulla qualità dell'aria, sull'acqua, sulla protezione della natura, sulla gestione dei rifiuti e sui cambiamenti climatici, e ad adottare strategie e piani d'azione per la qualità dell'aria e la protezione della natura, nonché piani locali di gestione dei rifiuti; accoglie con favore il fatto che il Montenegro abbia aderito al programma LIFE dell'UE;</w:t>
            </w:r>
          </w:p>
        </w:tc>
        <w:tc>
          <w:tcPr>
            <w:tcW w:w="4876" w:type="dxa"/>
            <w:tcBorders>
              <w:top w:val="nil"/>
              <w:left w:val="nil"/>
              <w:bottom w:val="nil"/>
              <w:right w:val="nil"/>
            </w:tcBorders>
          </w:tcPr>
          <w:p w14:paraId="3F82FDF1" w14:textId="77777777" w:rsidR="00C530B9" w:rsidRPr="005938C5" w:rsidRDefault="00C530B9" w:rsidP="00622670">
            <w:pPr>
              <w:pStyle w:val="Normal6a"/>
            </w:pPr>
            <w:r w:rsidRPr="005938C5">
              <w:t>30.</w:t>
            </w:r>
            <w:r w:rsidRPr="005938C5">
              <w:tab/>
              <w:t xml:space="preserve">invita il Montenegro a intensificare gli sforzi per soddisfare i parametri di chiusura del capitolo 27, concentrandosi sulla qualità dell'aria, sull'acqua, sulla protezione della natura, sulla gestione dei rifiuti e sui cambiamenti climatici, e ad adottare strategie e piani d'azione per la qualità dell'aria e la protezione della natura, nonché piani locali di gestione dei rifiuti; accoglie con favore il fatto che il Montenegro abbia aderito al programma LIFE dell'UE; </w:t>
            </w:r>
            <w:r w:rsidRPr="005938C5">
              <w:rPr>
                <w:b/>
                <w:i/>
              </w:rPr>
              <w:t>invita tutte le parti a raggiungere un accordo sull'impianto di trattamento delle acque reflue nel comune di Zeta in modo da rispettare sia l'urgente necessità ambientale di realizzare l'impianto sia le preoccupazioni della popolazione locale;</w:t>
            </w:r>
          </w:p>
        </w:tc>
      </w:tr>
    </w:tbl>
    <w:p w14:paraId="16E925B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9590865" w14:textId="77777777" w:rsidR="00C530B9" w:rsidRPr="005938C5" w:rsidRDefault="00C530B9" w:rsidP="00C530B9">
      <w:r w:rsidRPr="005938C5">
        <w:rPr>
          <w:rStyle w:val="HideTWBExt"/>
          <w:noProof w:val="0"/>
        </w:rPr>
        <w:t>&lt;/Amend&gt;</w:t>
      </w:r>
    </w:p>
    <w:p w14:paraId="445ADB92"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226</w:t>
      </w:r>
      <w:r w:rsidRPr="005938C5">
        <w:rPr>
          <w:rStyle w:val="HideTWBExt"/>
          <w:b w:val="0"/>
          <w:noProof w:val="0"/>
        </w:rPr>
        <w:t>&lt;/NumAm&gt;</w:t>
      </w:r>
    </w:p>
    <w:p w14:paraId="6CA638DE"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3FE08BC4"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245EC66E" w14:textId="77777777" w:rsidR="00C530B9" w:rsidRPr="005938C5" w:rsidRDefault="00C530B9" w:rsidP="00C530B9">
      <w:pPr>
        <w:pStyle w:val="NormalBold"/>
      </w:pPr>
      <w:r w:rsidRPr="005938C5">
        <w:rPr>
          <w:rStyle w:val="HideTWBExt"/>
          <w:b w:val="0"/>
          <w:noProof w:val="0"/>
        </w:rPr>
        <w:t>&lt;/RepeatBlock-By&gt;</w:t>
      </w:r>
    </w:p>
    <w:p w14:paraId="62EF36D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E179785" w14:textId="77777777" w:rsidR="00C530B9" w:rsidRPr="005938C5" w:rsidRDefault="00C530B9" w:rsidP="00C530B9">
      <w:pPr>
        <w:pStyle w:val="NormalBold"/>
      </w:pPr>
      <w:r w:rsidRPr="005938C5">
        <w:rPr>
          <w:rStyle w:val="HideTWBExt"/>
          <w:b w:val="0"/>
          <w:noProof w:val="0"/>
        </w:rPr>
        <w:t>&lt;Article&gt;</w:t>
      </w:r>
      <w:r w:rsidRPr="005938C5">
        <w:t>Paragrafo 30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5368386" w14:textId="77777777" w:rsidTr="00622670">
        <w:trPr>
          <w:trHeight w:hRule="exact" w:val="240"/>
          <w:jc w:val="center"/>
        </w:trPr>
        <w:tc>
          <w:tcPr>
            <w:tcW w:w="9752" w:type="dxa"/>
            <w:gridSpan w:val="2"/>
            <w:tcBorders>
              <w:top w:val="nil"/>
              <w:left w:val="nil"/>
              <w:bottom w:val="nil"/>
              <w:right w:val="nil"/>
            </w:tcBorders>
          </w:tcPr>
          <w:p w14:paraId="3A1C92BF" w14:textId="77777777" w:rsidR="00C530B9" w:rsidRPr="005938C5" w:rsidRDefault="00C530B9" w:rsidP="00622670"/>
        </w:tc>
      </w:tr>
      <w:tr w:rsidR="00C530B9" w:rsidRPr="005938C5" w14:paraId="24C81C4A" w14:textId="77777777" w:rsidTr="00622670">
        <w:trPr>
          <w:trHeight w:val="240"/>
          <w:jc w:val="center"/>
        </w:trPr>
        <w:tc>
          <w:tcPr>
            <w:tcW w:w="4876" w:type="dxa"/>
            <w:tcBorders>
              <w:top w:val="nil"/>
              <w:left w:val="nil"/>
              <w:bottom w:val="nil"/>
              <w:right w:val="nil"/>
            </w:tcBorders>
          </w:tcPr>
          <w:p w14:paraId="4760993A"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FE30F20" w14:textId="77777777" w:rsidR="00C530B9" w:rsidRPr="005938C5" w:rsidRDefault="00C530B9" w:rsidP="00622670">
            <w:pPr>
              <w:pStyle w:val="AmColumnHeading"/>
            </w:pPr>
            <w:r w:rsidRPr="005938C5">
              <w:t>Emendamento</w:t>
            </w:r>
          </w:p>
        </w:tc>
      </w:tr>
      <w:tr w:rsidR="00C530B9" w:rsidRPr="005938C5" w14:paraId="477BA844" w14:textId="77777777" w:rsidTr="00622670">
        <w:trPr>
          <w:jc w:val="center"/>
        </w:trPr>
        <w:tc>
          <w:tcPr>
            <w:tcW w:w="4876" w:type="dxa"/>
            <w:tcBorders>
              <w:top w:val="nil"/>
              <w:left w:val="nil"/>
              <w:bottom w:val="nil"/>
              <w:right w:val="nil"/>
            </w:tcBorders>
          </w:tcPr>
          <w:p w14:paraId="2BF1F84F" w14:textId="77777777" w:rsidR="00C530B9" w:rsidRPr="005938C5" w:rsidRDefault="00C530B9" w:rsidP="00622670">
            <w:pPr>
              <w:pStyle w:val="Normal6a"/>
            </w:pPr>
          </w:p>
        </w:tc>
        <w:tc>
          <w:tcPr>
            <w:tcW w:w="4876" w:type="dxa"/>
            <w:tcBorders>
              <w:top w:val="nil"/>
              <w:left w:val="nil"/>
              <w:bottom w:val="nil"/>
              <w:right w:val="nil"/>
            </w:tcBorders>
          </w:tcPr>
          <w:p w14:paraId="7CCFB5BA" w14:textId="77777777" w:rsidR="00C530B9" w:rsidRPr="005938C5" w:rsidRDefault="00C530B9" w:rsidP="00622670">
            <w:pPr>
              <w:pStyle w:val="Normal6a"/>
            </w:pPr>
            <w:r w:rsidRPr="005938C5">
              <w:rPr>
                <w:b/>
                <w:i/>
              </w:rPr>
              <w:t>30 bis.</w:t>
            </w:r>
            <w:r w:rsidRPr="005938C5">
              <w:tab/>
            </w:r>
            <w:r w:rsidRPr="005938C5">
              <w:rPr>
                <w:b/>
                <w:i/>
              </w:rPr>
              <w:t>invita il Montenegro a salvaguardare le zone che presentano un elevato valore in termini di biodiversità, compresi gli ecosistemi fluviali rilevanti per la rete Emerald e una futura designazione Natura 2000, astenendosi dall'autorizzare progetti idroelettrici o altri progetti infrastrutturali a meno che non sia dimostrabile la piena conformità all'acquis ambientale dell'UE; sottolinea il caso di Komarnica, che è in fase di valutazione per ottenere lo status di patrimonio naturale dell'UNESCO;</w:t>
            </w:r>
          </w:p>
        </w:tc>
      </w:tr>
    </w:tbl>
    <w:p w14:paraId="6DF310B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0D63346" w14:textId="77777777" w:rsidR="00C530B9" w:rsidRPr="005938C5" w:rsidRDefault="00C530B9" w:rsidP="00C530B9">
      <w:r w:rsidRPr="005938C5">
        <w:rPr>
          <w:rStyle w:val="HideTWBExt"/>
          <w:noProof w:val="0"/>
        </w:rPr>
        <w:t>&lt;/Amend&gt;</w:t>
      </w:r>
    </w:p>
    <w:p w14:paraId="5941084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227</w:t>
      </w:r>
      <w:r w:rsidRPr="005938C5">
        <w:rPr>
          <w:rStyle w:val="HideTWBExt"/>
          <w:b w:val="0"/>
          <w:noProof w:val="0"/>
        </w:rPr>
        <w:t>&lt;/NumAm&gt;</w:t>
      </w:r>
    </w:p>
    <w:p w14:paraId="2EE8454B"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1FB7277D"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072A6B3" w14:textId="77777777" w:rsidR="00C530B9" w:rsidRPr="005938C5" w:rsidRDefault="00C530B9" w:rsidP="00C530B9">
      <w:pPr>
        <w:pStyle w:val="NormalBold"/>
      </w:pPr>
      <w:r w:rsidRPr="005938C5">
        <w:rPr>
          <w:rStyle w:val="HideTWBExt"/>
          <w:b w:val="0"/>
          <w:noProof w:val="0"/>
        </w:rPr>
        <w:t>&lt;/RepeatBlock-By&gt;</w:t>
      </w:r>
    </w:p>
    <w:p w14:paraId="5971F50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3D1B269" w14:textId="77777777" w:rsidR="00C530B9" w:rsidRPr="005938C5" w:rsidRDefault="00C530B9" w:rsidP="00C530B9">
      <w:pPr>
        <w:pStyle w:val="NormalBold"/>
      </w:pPr>
      <w:r w:rsidRPr="005938C5">
        <w:rPr>
          <w:rStyle w:val="HideTWBExt"/>
          <w:b w:val="0"/>
          <w:noProof w:val="0"/>
        </w:rPr>
        <w:t>&lt;Article&gt;</w:t>
      </w:r>
      <w:r w:rsidRPr="005938C5">
        <w:t>Paragrafo 30 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D1E221F" w14:textId="77777777" w:rsidTr="00622670">
        <w:trPr>
          <w:trHeight w:hRule="exact" w:val="240"/>
          <w:jc w:val="center"/>
        </w:trPr>
        <w:tc>
          <w:tcPr>
            <w:tcW w:w="9752" w:type="dxa"/>
            <w:gridSpan w:val="2"/>
            <w:tcBorders>
              <w:top w:val="nil"/>
              <w:left w:val="nil"/>
              <w:bottom w:val="nil"/>
              <w:right w:val="nil"/>
            </w:tcBorders>
          </w:tcPr>
          <w:p w14:paraId="1EB627B6" w14:textId="77777777" w:rsidR="00C530B9" w:rsidRPr="005938C5" w:rsidRDefault="00C530B9" w:rsidP="00622670"/>
        </w:tc>
      </w:tr>
      <w:tr w:rsidR="00C530B9" w:rsidRPr="005938C5" w14:paraId="40CC5BE1" w14:textId="77777777" w:rsidTr="00622670">
        <w:trPr>
          <w:trHeight w:val="240"/>
          <w:jc w:val="center"/>
        </w:trPr>
        <w:tc>
          <w:tcPr>
            <w:tcW w:w="4876" w:type="dxa"/>
            <w:tcBorders>
              <w:top w:val="nil"/>
              <w:left w:val="nil"/>
              <w:bottom w:val="nil"/>
              <w:right w:val="nil"/>
            </w:tcBorders>
          </w:tcPr>
          <w:p w14:paraId="180FD129"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31D7D9D4" w14:textId="77777777" w:rsidR="00C530B9" w:rsidRPr="005938C5" w:rsidRDefault="00C530B9" w:rsidP="00622670">
            <w:pPr>
              <w:pStyle w:val="AmColumnHeading"/>
            </w:pPr>
            <w:r w:rsidRPr="005938C5">
              <w:t>Emendamento</w:t>
            </w:r>
          </w:p>
        </w:tc>
      </w:tr>
      <w:tr w:rsidR="00C530B9" w:rsidRPr="005938C5" w14:paraId="76CB5610" w14:textId="77777777" w:rsidTr="00622670">
        <w:trPr>
          <w:jc w:val="center"/>
        </w:trPr>
        <w:tc>
          <w:tcPr>
            <w:tcW w:w="4876" w:type="dxa"/>
            <w:tcBorders>
              <w:top w:val="nil"/>
              <w:left w:val="nil"/>
              <w:bottom w:val="nil"/>
              <w:right w:val="nil"/>
            </w:tcBorders>
          </w:tcPr>
          <w:p w14:paraId="7AED939D" w14:textId="77777777" w:rsidR="00C530B9" w:rsidRPr="005938C5" w:rsidRDefault="00C530B9" w:rsidP="00622670">
            <w:pPr>
              <w:pStyle w:val="Normal6a"/>
            </w:pPr>
          </w:p>
        </w:tc>
        <w:tc>
          <w:tcPr>
            <w:tcW w:w="4876" w:type="dxa"/>
            <w:tcBorders>
              <w:top w:val="nil"/>
              <w:left w:val="nil"/>
              <w:bottom w:val="nil"/>
              <w:right w:val="nil"/>
            </w:tcBorders>
          </w:tcPr>
          <w:p w14:paraId="0744D5D1" w14:textId="77777777" w:rsidR="00C530B9" w:rsidRPr="005938C5" w:rsidRDefault="00C530B9" w:rsidP="00622670">
            <w:pPr>
              <w:pStyle w:val="Normal6a"/>
            </w:pPr>
            <w:r w:rsidRPr="005938C5">
              <w:rPr>
                <w:b/>
                <w:i/>
              </w:rPr>
              <w:t>30 ter.</w:t>
            </w:r>
            <w:r w:rsidRPr="005938C5">
              <w:tab/>
            </w:r>
            <w:r w:rsidRPr="005938C5">
              <w:rPr>
                <w:b/>
                <w:i/>
              </w:rPr>
              <w:t>invita il Montenegro ad accelerare in modo significativo l'istituzione e l'efficace attuazione della rete Natura 2000 in pieno allineamento con l'acquis ambientale dell'UE, garantendo che l'individuazione, la designazione e la gestione dei siti protetti si basino su solidi criteri scientifici e processi di consultazione pubblica trasparenti;</w:t>
            </w:r>
          </w:p>
        </w:tc>
      </w:tr>
    </w:tbl>
    <w:p w14:paraId="71B1AB4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4804D295" w14:textId="77777777" w:rsidR="00C530B9" w:rsidRPr="005938C5" w:rsidRDefault="00C530B9" w:rsidP="00C530B9">
      <w:r w:rsidRPr="005938C5">
        <w:rPr>
          <w:rStyle w:val="HideTWBExt"/>
          <w:noProof w:val="0"/>
        </w:rPr>
        <w:t>&lt;/Amend&gt;</w:t>
      </w:r>
    </w:p>
    <w:p w14:paraId="3A1250D9"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228</w:t>
      </w:r>
      <w:r w:rsidRPr="005938C5">
        <w:rPr>
          <w:rStyle w:val="HideTWBExt"/>
          <w:b w:val="0"/>
          <w:noProof w:val="0"/>
        </w:rPr>
        <w:t>&lt;/NumAm&gt;</w:t>
      </w:r>
    </w:p>
    <w:p w14:paraId="6BB464EE"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0290DEF9"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0AC6A823" w14:textId="77777777" w:rsidR="00C530B9" w:rsidRPr="005938C5" w:rsidRDefault="00C530B9" w:rsidP="00C530B9">
      <w:pPr>
        <w:pStyle w:val="NormalBold"/>
      </w:pPr>
      <w:r w:rsidRPr="005938C5">
        <w:rPr>
          <w:rStyle w:val="HideTWBExt"/>
          <w:b w:val="0"/>
          <w:noProof w:val="0"/>
        </w:rPr>
        <w:t>&lt;/RepeatBlock-By&gt;</w:t>
      </w:r>
    </w:p>
    <w:p w14:paraId="022D0A9B"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14FC9626" w14:textId="77777777" w:rsidR="00C530B9" w:rsidRPr="005938C5" w:rsidRDefault="00C530B9" w:rsidP="00C530B9">
      <w:pPr>
        <w:pStyle w:val="NormalBold"/>
      </w:pPr>
      <w:r w:rsidRPr="005938C5">
        <w:rPr>
          <w:rStyle w:val="HideTWBExt"/>
          <w:b w:val="0"/>
          <w:noProof w:val="0"/>
        </w:rPr>
        <w:t>&lt;Article&gt;</w:t>
      </w:r>
      <w:r w:rsidRPr="005938C5">
        <w:t>Paragrafo 30 quater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09D84928" w14:textId="77777777" w:rsidTr="00622670">
        <w:trPr>
          <w:trHeight w:hRule="exact" w:val="240"/>
          <w:jc w:val="center"/>
        </w:trPr>
        <w:tc>
          <w:tcPr>
            <w:tcW w:w="9752" w:type="dxa"/>
            <w:gridSpan w:val="2"/>
            <w:tcBorders>
              <w:top w:val="nil"/>
              <w:left w:val="nil"/>
              <w:bottom w:val="nil"/>
              <w:right w:val="nil"/>
            </w:tcBorders>
          </w:tcPr>
          <w:p w14:paraId="3918DCB8" w14:textId="77777777" w:rsidR="00C530B9" w:rsidRPr="005938C5" w:rsidRDefault="00C530B9" w:rsidP="00622670"/>
        </w:tc>
      </w:tr>
      <w:tr w:rsidR="00C530B9" w:rsidRPr="005938C5" w14:paraId="28F65B78" w14:textId="77777777" w:rsidTr="00622670">
        <w:trPr>
          <w:trHeight w:val="240"/>
          <w:jc w:val="center"/>
        </w:trPr>
        <w:tc>
          <w:tcPr>
            <w:tcW w:w="4876" w:type="dxa"/>
            <w:tcBorders>
              <w:top w:val="nil"/>
              <w:left w:val="nil"/>
              <w:bottom w:val="nil"/>
              <w:right w:val="nil"/>
            </w:tcBorders>
          </w:tcPr>
          <w:p w14:paraId="497B461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93BDF68" w14:textId="77777777" w:rsidR="00C530B9" w:rsidRPr="005938C5" w:rsidRDefault="00C530B9" w:rsidP="00622670">
            <w:pPr>
              <w:pStyle w:val="AmColumnHeading"/>
            </w:pPr>
            <w:r w:rsidRPr="005938C5">
              <w:t>Emendamento</w:t>
            </w:r>
          </w:p>
        </w:tc>
      </w:tr>
      <w:tr w:rsidR="00C530B9" w:rsidRPr="005938C5" w14:paraId="1E79E20E" w14:textId="77777777" w:rsidTr="00622670">
        <w:trPr>
          <w:jc w:val="center"/>
        </w:trPr>
        <w:tc>
          <w:tcPr>
            <w:tcW w:w="4876" w:type="dxa"/>
            <w:tcBorders>
              <w:top w:val="nil"/>
              <w:left w:val="nil"/>
              <w:bottom w:val="nil"/>
              <w:right w:val="nil"/>
            </w:tcBorders>
          </w:tcPr>
          <w:p w14:paraId="0E1FD766" w14:textId="77777777" w:rsidR="00C530B9" w:rsidRPr="005938C5" w:rsidRDefault="00C530B9" w:rsidP="00622670">
            <w:pPr>
              <w:pStyle w:val="Normal6a"/>
            </w:pPr>
          </w:p>
        </w:tc>
        <w:tc>
          <w:tcPr>
            <w:tcW w:w="4876" w:type="dxa"/>
            <w:tcBorders>
              <w:top w:val="nil"/>
              <w:left w:val="nil"/>
              <w:bottom w:val="nil"/>
              <w:right w:val="nil"/>
            </w:tcBorders>
          </w:tcPr>
          <w:p w14:paraId="76971E7F" w14:textId="77777777" w:rsidR="00C530B9" w:rsidRPr="005938C5" w:rsidRDefault="00C530B9" w:rsidP="00622670">
            <w:pPr>
              <w:pStyle w:val="Normal6a"/>
            </w:pPr>
            <w:r w:rsidRPr="005938C5">
              <w:rPr>
                <w:b/>
                <w:i/>
              </w:rPr>
              <w:t>30 quater.</w:t>
            </w:r>
            <w:r w:rsidRPr="005938C5">
              <w:tab/>
            </w:r>
            <w:r w:rsidRPr="005938C5">
              <w:rPr>
                <w:b/>
                <w:i/>
              </w:rPr>
              <w:t>invita il Montenegro a garantire una tutela giuridica efficace per i siti candidati alla rete Emerald ai sensi della convenzione di Berna, quale salvaguardia transitoria in attesa della designazione Natura 2000; invita il Montenegro a garantire che la pianificazione territoriale sia pienamente conforme alle procedure giuridiche nazionali e in linea con la legislazione dell'UE in materia di tutela della natura e non comprometta la coerenza e l'integrità della futura rete Natura 2000;</w:t>
            </w:r>
          </w:p>
        </w:tc>
      </w:tr>
    </w:tbl>
    <w:p w14:paraId="44E1E69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2956F3FC" w14:textId="77777777" w:rsidR="00C530B9" w:rsidRPr="005938C5" w:rsidRDefault="00C530B9" w:rsidP="00C530B9">
      <w:r w:rsidRPr="005938C5">
        <w:rPr>
          <w:rStyle w:val="HideTWBExt"/>
          <w:noProof w:val="0"/>
        </w:rPr>
        <w:t>&lt;/Amend&gt;</w:t>
      </w:r>
    </w:p>
    <w:p w14:paraId="4A370EB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229</w:t>
      </w:r>
      <w:r w:rsidRPr="005938C5">
        <w:rPr>
          <w:rStyle w:val="HideTWBExt"/>
          <w:b w:val="0"/>
          <w:noProof w:val="0"/>
        </w:rPr>
        <w:t>&lt;/NumAm&gt;</w:t>
      </w:r>
    </w:p>
    <w:p w14:paraId="3D3CC8AB"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5FEB0C74"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5749B128" w14:textId="77777777" w:rsidR="00C530B9" w:rsidRPr="005938C5" w:rsidRDefault="00C530B9" w:rsidP="00C530B9">
      <w:pPr>
        <w:pStyle w:val="NormalBold"/>
      </w:pPr>
      <w:r w:rsidRPr="005938C5">
        <w:rPr>
          <w:rStyle w:val="HideTWBExt"/>
          <w:b w:val="0"/>
          <w:noProof w:val="0"/>
        </w:rPr>
        <w:t>&lt;/RepeatBlock-By&gt;</w:t>
      </w:r>
    </w:p>
    <w:p w14:paraId="411E1E6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B812B36" w14:textId="77777777" w:rsidR="00C530B9" w:rsidRPr="005938C5" w:rsidRDefault="00C530B9" w:rsidP="00C530B9">
      <w:pPr>
        <w:pStyle w:val="NormalBold"/>
      </w:pPr>
      <w:r w:rsidRPr="005938C5">
        <w:rPr>
          <w:rStyle w:val="HideTWBExt"/>
          <w:b w:val="0"/>
          <w:noProof w:val="0"/>
        </w:rPr>
        <w:t>&lt;Article&gt;</w:t>
      </w:r>
      <w:r w:rsidRPr="005938C5">
        <w:t>Paragrafo 30 quinquies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78A0B99" w14:textId="77777777" w:rsidTr="00622670">
        <w:trPr>
          <w:trHeight w:hRule="exact" w:val="240"/>
          <w:jc w:val="center"/>
        </w:trPr>
        <w:tc>
          <w:tcPr>
            <w:tcW w:w="9752" w:type="dxa"/>
            <w:gridSpan w:val="2"/>
            <w:tcBorders>
              <w:top w:val="nil"/>
              <w:left w:val="nil"/>
              <w:bottom w:val="nil"/>
              <w:right w:val="nil"/>
            </w:tcBorders>
          </w:tcPr>
          <w:p w14:paraId="65638FA1" w14:textId="77777777" w:rsidR="00C530B9" w:rsidRPr="005938C5" w:rsidRDefault="00C530B9" w:rsidP="00622670"/>
        </w:tc>
      </w:tr>
      <w:tr w:rsidR="00C530B9" w:rsidRPr="005938C5" w14:paraId="6DF31028" w14:textId="77777777" w:rsidTr="00622670">
        <w:trPr>
          <w:trHeight w:val="240"/>
          <w:jc w:val="center"/>
        </w:trPr>
        <w:tc>
          <w:tcPr>
            <w:tcW w:w="4876" w:type="dxa"/>
            <w:tcBorders>
              <w:top w:val="nil"/>
              <w:left w:val="nil"/>
              <w:bottom w:val="nil"/>
              <w:right w:val="nil"/>
            </w:tcBorders>
          </w:tcPr>
          <w:p w14:paraId="45EBCCF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022203A9" w14:textId="77777777" w:rsidR="00C530B9" w:rsidRPr="005938C5" w:rsidRDefault="00C530B9" w:rsidP="00622670">
            <w:pPr>
              <w:pStyle w:val="AmColumnHeading"/>
            </w:pPr>
            <w:r w:rsidRPr="005938C5">
              <w:t>Emendamento</w:t>
            </w:r>
          </w:p>
        </w:tc>
      </w:tr>
      <w:tr w:rsidR="00C530B9" w:rsidRPr="005938C5" w14:paraId="25F52C26" w14:textId="77777777" w:rsidTr="00622670">
        <w:trPr>
          <w:jc w:val="center"/>
        </w:trPr>
        <w:tc>
          <w:tcPr>
            <w:tcW w:w="4876" w:type="dxa"/>
            <w:tcBorders>
              <w:top w:val="nil"/>
              <w:left w:val="nil"/>
              <w:bottom w:val="nil"/>
              <w:right w:val="nil"/>
            </w:tcBorders>
          </w:tcPr>
          <w:p w14:paraId="20BFBD5B" w14:textId="77777777" w:rsidR="00C530B9" w:rsidRPr="005938C5" w:rsidRDefault="00C530B9" w:rsidP="00622670">
            <w:pPr>
              <w:pStyle w:val="Normal6a"/>
            </w:pPr>
          </w:p>
        </w:tc>
        <w:tc>
          <w:tcPr>
            <w:tcW w:w="4876" w:type="dxa"/>
            <w:tcBorders>
              <w:top w:val="nil"/>
              <w:left w:val="nil"/>
              <w:bottom w:val="nil"/>
              <w:right w:val="nil"/>
            </w:tcBorders>
          </w:tcPr>
          <w:p w14:paraId="76D008F9" w14:textId="77777777" w:rsidR="00C530B9" w:rsidRPr="005938C5" w:rsidRDefault="00C530B9" w:rsidP="00622670">
            <w:pPr>
              <w:pStyle w:val="Normal6a"/>
            </w:pPr>
            <w:r w:rsidRPr="005938C5">
              <w:rPr>
                <w:b/>
                <w:i/>
              </w:rPr>
              <w:t>30 quinquies.</w:t>
            </w:r>
            <w:r w:rsidRPr="005938C5">
              <w:tab/>
            </w:r>
            <w:r w:rsidRPr="005938C5">
              <w:rPr>
                <w:b/>
                <w:i/>
              </w:rPr>
              <w:t>accoglie con favore l'accordo tra il governo e il comune di Ulcinj per l'istituzione di un organo di gestione del parco naturale Ulcinj Salina; chiede la sua rapida operatività, compresa l'assunzione di personale qualificato, l'adozione e l'attuazione formali del piano di gestione e l'assegnazione di un bilancio sufficiente e prevedibile; invita la Commissione a tenere conto dei risultati tangibili in materia di conservazione a Ulcinj Salina nella sua valutazione della preparazione a norma del capitolo 27;</w:t>
            </w:r>
          </w:p>
        </w:tc>
      </w:tr>
    </w:tbl>
    <w:p w14:paraId="49AB72AA"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515ABAD3" w14:textId="77777777" w:rsidR="00C530B9" w:rsidRPr="005938C5" w:rsidRDefault="00C530B9" w:rsidP="00C530B9">
      <w:r w:rsidRPr="005938C5">
        <w:rPr>
          <w:rStyle w:val="HideTWBExt"/>
          <w:noProof w:val="0"/>
        </w:rPr>
        <w:t>&lt;/Amend&gt;</w:t>
      </w:r>
    </w:p>
    <w:p w14:paraId="314256F8"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230</w:t>
      </w:r>
      <w:r w:rsidRPr="005938C5">
        <w:rPr>
          <w:rStyle w:val="HideTWBExt"/>
          <w:b w:val="0"/>
          <w:noProof w:val="0"/>
        </w:rPr>
        <w:t>&lt;/NumAm&gt;</w:t>
      </w:r>
    </w:p>
    <w:p w14:paraId="590F3711"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37C07240"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6CEBCA61" w14:textId="77777777" w:rsidR="00C530B9" w:rsidRPr="005938C5" w:rsidRDefault="00C530B9" w:rsidP="00C530B9">
      <w:pPr>
        <w:pStyle w:val="NormalBold"/>
      </w:pPr>
      <w:r w:rsidRPr="005938C5">
        <w:rPr>
          <w:rStyle w:val="HideTWBExt"/>
          <w:b w:val="0"/>
          <w:noProof w:val="0"/>
        </w:rPr>
        <w:t>&lt;/RepeatBlock-By&gt;</w:t>
      </w:r>
    </w:p>
    <w:p w14:paraId="2CBFCFDE"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5964F63" w14:textId="77777777" w:rsidR="00C530B9" w:rsidRPr="005938C5" w:rsidRDefault="00C530B9" w:rsidP="00C530B9">
      <w:pPr>
        <w:pStyle w:val="NormalBold"/>
      </w:pPr>
      <w:r w:rsidRPr="005938C5">
        <w:rPr>
          <w:rStyle w:val="HideTWBExt"/>
          <w:b w:val="0"/>
          <w:noProof w:val="0"/>
        </w:rPr>
        <w:t>&lt;Article&gt;</w:t>
      </w:r>
      <w:r w:rsidRPr="005938C5">
        <w:t>Paragrafo 30 sexies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0933C15" w14:textId="77777777" w:rsidTr="00622670">
        <w:trPr>
          <w:trHeight w:hRule="exact" w:val="240"/>
          <w:jc w:val="center"/>
        </w:trPr>
        <w:tc>
          <w:tcPr>
            <w:tcW w:w="9752" w:type="dxa"/>
            <w:gridSpan w:val="2"/>
            <w:tcBorders>
              <w:top w:val="nil"/>
              <w:left w:val="nil"/>
              <w:bottom w:val="nil"/>
              <w:right w:val="nil"/>
            </w:tcBorders>
          </w:tcPr>
          <w:p w14:paraId="02707DB5" w14:textId="77777777" w:rsidR="00C530B9" w:rsidRPr="005938C5" w:rsidRDefault="00C530B9" w:rsidP="00622670"/>
        </w:tc>
      </w:tr>
      <w:tr w:rsidR="00C530B9" w:rsidRPr="005938C5" w14:paraId="359658A5" w14:textId="77777777" w:rsidTr="00622670">
        <w:trPr>
          <w:trHeight w:val="240"/>
          <w:jc w:val="center"/>
        </w:trPr>
        <w:tc>
          <w:tcPr>
            <w:tcW w:w="4876" w:type="dxa"/>
            <w:tcBorders>
              <w:top w:val="nil"/>
              <w:left w:val="nil"/>
              <w:bottom w:val="nil"/>
              <w:right w:val="nil"/>
            </w:tcBorders>
          </w:tcPr>
          <w:p w14:paraId="1B74B55E"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75EA96B" w14:textId="77777777" w:rsidR="00C530B9" w:rsidRPr="005938C5" w:rsidRDefault="00C530B9" w:rsidP="00622670">
            <w:pPr>
              <w:pStyle w:val="AmColumnHeading"/>
            </w:pPr>
            <w:r w:rsidRPr="005938C5">
              <w:t>Emendamento</w:t>
            </w:r>
          </w:p>
        </w:tc>
      </w:tr>
      <w:tr w:rsidR="00C530B9" w:rsidRPr="005938C5" w14:paraId="56839FFB" w14:textId="77777777" w:rsidTr="00622670">
        <w:trPr>
          <w:jc w:val="center"/>
        </w:trPr>
        <w:tc>
          <w:tcPr>
            <w:tcW w:w="4876" w:type="dxa"/>
            <w:tcBorders>
              <w:top w:val="nil"/>
              <w:left w:val="nil"/>
              <w:bottom w:val="nil"/>
              <w:right w:val="nil"/>
            </w:tcBorders>
          </w:tcPr>
          <w:p w14:paraId="63D3858F" w14:textId="77777777" w:rsidR="00C530B9" w:rsidRPr="005938C5" w:rsidRDefault="00C530B9" w:rsidP="00622670">
            <w:pPr>
              <w:pStyle w:val="Normal6a"/>
            </w:pPr>
          </w:p>
        </w:tc>
        <w:tc>
          <w:tcPr>
            <w:tcW w:w="4876" w:type="dxa"/>
            <w:tcBorders>
              <w:top w:val="nil"/>
              <w:left w:val="nil"/>
              <w:bottom w:val="nil"/>
              <w:right w:val="nil"/>
            </w:tcBorders>
          </w:tcPr>
          <w:p w14:paraId="44B7B410" w14:textId="77777777" w:rsidR="00C530B9" w:rsidRPr="005938C5" w:rsidRDefault="00C530B9" w:rsidP="00622670">
            <w:pPr>
              <w:pStyle w:val="Normal6a"/>
            </w:pPr>
            <w:r w:rsidRPr="005938C5">
              <w:rPr>
                <w:b/>
                <w:i/>
              </w:rPr>
              <w:t>30 sexies.</w:t>
            </w:r>
            <w:r w:rsidRPr="005938C5">
              <w:tab/>
            </w:r>
            <w:r w:rsidRPr="005938C5">
              <w:rPr>
                <w:b/>
                <w:i/>
              </w:rPr>
              <w:t>chiede l'adozione urgente della nuova legge relativa alla protezione della natura nonché delle necessarie legislazioni attuative per consentire un effettivo allineamento con le direttive Uccelli e Habitat;</w:t>
            </w:r>
          </w:p>
        </w:tc>
      </w:tr>
    </w:tbl>
    <w:p w14:paraId="129D35AE"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421115A" w14:textId="77777777" w:rsidR="00C530B9" w:rsidRPr="005938C5" w:rsidRDefault="00C530B9" w:rsidP="00C530B9">
      <w:r w:rsidRPr="005938C5">
        <w:rPr>
          <w:rStyle w:val="HideTWBExt"/>
          <w:noProof w:val="0"/>
        </w:rPr>
        <w:t>&lt;/Amend&gt;</w:t>
      </w:r>
    </w:p>
    <w:p w14:paraId="39474A66"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231</w:t>
      </w:r>
      <w:r w:rsidRPr="005938C5">
        <w:rPr>
          <w:rStyle w:val="HideTWBExt"/>
          <w:b w:val="0"/>
          <w:noProof w:val="0"/>
        </w:rPr>
        <w:t>&lt;/NumAm&gt;</w:t>
      </w:r>
    </w:p>
    <w:p w14:paraId="7EFE0B7C" w14:textId="77777777" w:rsidR="00C530B9" w:rsidRPr="005938C5" w:rsidRDefault="00C530B9" w:rsidP="00C530B9">
      <w:pPr>
        <w:pStyle w:val="NormalBold"/>
      </w:pPr>
      <w:r w:rsidRPr="005938C5">
        <w:rPr>
          <w:rStyle w:val="HideTWBExt"/>
          <w:b w:val="0"/>
          <w:noProof w:val="0"/>
        </w:rPr>
        <w:t>&lt;RepeatBlock-By&gt;&lt;Members&gt;</w:t>
      </w:r>
      <w:r w:rsidRPr="005938C5">
        <w:t>Stanislav Stoyanov</w:t>
      </w:r>
      <w:r w:rsidRPr="005938C5">
        <w:rPr>
          <w:rStyle w:val="HideTWBExt"/>
          <w:b w:val="0"/>
          <w:noProof w:val="0"/>
        </w:rPr>
        <w:t>&lt;/Members&gt;</w:t>
      </w:r>
    </w:p>
    <w:p w14:paraId="730B8B7B" w14:textId="77777777" w:rsidR="00C530B9" w:rsidRPr="005938C5" w:rsidRDefault="00C530B9" w:rsidP="00C530B9">
      <w:pPr>
        <w:pStyle w:val="NormalBold"/>
      </w:pPr>
      <w:r w:rsidRPr="005938C5">
        <w:rPr>
          <w:rStyle w:val="HideTWBExt"/>
          <w:b w:val="0"/>
          <w:noProof w:val="0"/>
        </w:rPr>
        <w:t>&lt;/RepeatBlock-By&gt;</w:t>
      </w:r>
    </w:p>
    <w:p w14:paraId="1CF2DC35"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2BF68DBC" w14:textId="77777777" w:rsidR="00C530B9" w:rsidRPr="005938C5" w:rsidRDefault="00C530B9" w:rsidP="00C530B9">
      <w:pPr>
        <w:pStyle w:val="NormalBold"/>
      </w:pPr>
      <w:r w:rsidRPr="005938C5">
        <w:rPr>
          <w:rStyle w:val="HideTWBExt"/>
          <w:b w:val="0"/>
          <w:noProof w:val="0"/>
        </w:rPr>
        <w:t>&lt;Article&gt;</w:t>
      </w:r>
      <w:r w:rsidRPr="005938C5">
        <w:t>Paragrafo 30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4ACAB312" w14:textId="77777777" w:rsidTr="00622670">
        <w:trPr>
          <w:trHeight w:hRule="exact" w:val="240"/>
          <w:jc w:val="center"/>
        </w:trPr>
        <w:tc>
          <w:tcPr>
            <w:tcW w:w="9752" w:type="dxa"/>
            <w:gridSpan w:val="2"/>
            <w:tcBorders>
              <w:top w:val="nil"/>
              <w:left w:val="nil"/>
              <w:bottom w:val="nil"/>
              <w:right w:val="nil"/>
            </w:tcBorders>
          </w:tcPr>
          <w:p w14:paraId="2CA82CC8" w14:textId="77777777" w:rsidR="00C530B9" w:rsidRPr="005938C5" w:rsidRDefault="00C530B9" w:rsidP="00622670"/>
        </w:tc>
      </w:tr>
      <w:tr w:rsidR="00C530B9" w:rsidRPr="005938C5" w14:paraId="2D08D1DF" w14:textId="77777777" w:rsidTr="00622670">
        <w:trPr>
          <w:trHeight w:val="240"/>
          <w:jc w:val="center"/>
        </w:trPr>
        <w:tc>
          <w:tcPr>
            <w:tcW w:w="4876" w:type="dxa"/>
            <w:tcBorders>
              <w:top w:val="nil"/>
              <w:left w:val="nil"/>
              <w:bottom w:val="nil"/>
              <w:right w:val="nil"/>
            </w:tcBorders>
          </w:tcPr>
          <w:p w14:paraId="5D449F24"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2C9A0D9C" w14:textId="77777777" w:rsidR="00C530B9" w:rsidRPr="005938C5" w:rsidRDefault="00C530B9" w:rsidP="00622670">
            <w:pPr>
              <w:pStyle w:val="AmColumnHeading"/>
            </w:pPr>
            <w:r w:rsidRPr="005938C5">
              <w:t>Emendamento</w:t>
            </w:r>
          </w:p>
        </w:tc>
      </w:tr>
      <w:tr w:rsidR="00C530B9" w:rsidRPr="005938C5" w14:paraId="45B8AA1E" w14:textId="77777777" w:rsidTr="00622670">
        <w:trPr>
          <w:jc w:val="center"/>
        </w:trPr>
        <w:tc>
          <w:tcPr>
            <w:tcW w:w="4876" w:type="dxa"/>
            <w:tcBorders>
              <w:top w:val="nil"/>
              <w:left w:val="nil"/>
              <w:bottom w:val="nil"/>
              <w:right w:val="nil"/>
            </w:tcBorders>
          </w:tcPr>
          <w:p w14:paraId="46681454" w14:textId="77777777" w:rsidR="00C530B9" w:rsidRPr="005938C5" w:rsidRDefault="00C530B9" w:rsidP="00622670">
            <w:pPr>
              <w:pStyle w:val="Normal6a"/>
            </w:pPr>
          </w:p>
        </w:tc>
        <w:tc>
          <w:tcPr>
            <w:tcW w:w="4876" w:type="dxa"/>
            <w:tcBorders>
              <w:top w:val="nil"/>
              <w:left w:val="nil"/>
              <w:bottom w:val="nil"/>
              <w:right w:val="nil"/>
            </w:tcBorders>
          </w:tcPr>
          <w:p w14:paraId="21E0BCD3" w14:textId="77777777" w:rsidR="00C530B9" w:rsidRPr="005938C5" w:rsidRDefault="00C530B9" w:rsidP="00622670">
            <w:pPr>
              <w:pStyle w:val="Normal6a"/>
            </w:pPr>
            <w:r w:rsidRPr="005938C5">
              <w:rPr>
                <w:b/>
                <w:i/>
              </w:rPr>
              <w:t>30 bis.</w:t>
            </w:r>
            <w:r w:rsidRPr="005938C5">
              <w:tab/>
            </w:r>
            <w:r w:rsidRPr="005938C5">
              <w:rPr>
                <w:b/>
                <w:i/>
              </w:rPr>
              <w:t>accoglie con favore la decisione di tenere a Tivat il prossimo vertice UE-Balcani occidentali del 5 giugno 2026; sottolinea che il vertice dovrebbe costituire un'opportunità per esaminare i progressi in materia di connettività regionale e lo sviluppo delle reti transeuropee; sottolinea che l'integrazione regionale e lo sviluppo delle infrastrutture dovrebbero contribuire alla creazione di posti di lavoro sia a livello nazionale che regionale;</w:t>
            </w:r>
          </w:p>
        </w:tc>
      </w:tr>
    </w:tbl>
    <w:p w14:paraId="586314F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6C28404A" w14:textId="77777777" w:rsidR="00C530B9" w:rsidRPr="005938C5" w:rsidRDefault="00C530B9" w:rsidP="00C530B9">
      <w:r w:rsidRPr="005938C5">
        <w:rPr>
          <w:rStyle w:val="HideTWBExt"/>
          <w:noProof w:val="0"/>
        </w:rPr>
        <w:t>&lt;/Amend&gt;</w:t>
      </w:r>
    </w:p>
    <w:p w14:paraId="26C1CDFD"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232</w:t>
      </w:r>
      <w:r w:rsidRPr="005938C5">
        <w:rPr>
          <w:rStyle w:val="HideTWBExt"/>
          <w:b w:val="0"/>
          <w:noProof w:val="0"/>
        </w:rPr>
        <w:t>&lt;/NumAm&gt;</w:t>
      </w:r>
    </w:p>
    <w:p w14:paraId="740817E2" w14:textId="77777777" w:rsidR="00C530B9" w:rsidRPr="005938C5" w:rsidRDefault="00C530B9" w:rsidP="00C530B9">
      <w:pPr>
        <w:pStyle w:val="NormalBold"/>
      </w:pPr>
      <w:r w:rsidRPr="005938C5">
        <w:rPr>
          <w:rStyle w:val="HideTWBExt"/>
          <w:b w:val="0"/>
          <w:noProof w:val="0"/>
        </w:rPr>
        <w:t>&lt;RepeatBlock-By&gt;&lt;Members&gt;</w:t>
      </w:r>
      <w:r w:rsidRPr="005938C5">
        <w:t>Sebastian Tynkkynen</w:t>
      </w:r>
      <w:r w:rsidRPr="005938C5">
        <w:rPr>
          <w:rStyle w:val="HideTWBExt"/>
          <w:b w:val="0"/>
          <w:noProof w:val="0"/>
        </w:rPr>
        <w:t>&lt;/Members&gt;</w:t>
      </w:r>
    </w:p>
    <w:p w14:paraId="7589230C" w14:textId="77777777" w:rsidR="00C530B9" w:rsidRPr="005938C5" w:rsidRDefault="00C530B9" w:rsidP="00C530B9">
      <w:pPr>
        <w:pStyle w:val="NormalBold"/>
      </w:pPr>
      <w:r w:rsidRPr="005938C5">
        <w:rPr>
          <w:rStyle w:val="HideTWBExt"/>
          <w:b w:val="0"/>
          <w:noProof w:val="0"/>
        </w:rPr>
        <w:t>&lt;/RepeatBlock-By&gt;</w:t>
      </w:r>
    </w:p>
    <w:p w14:paraId="29127D92"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45680768" w14:textId="77777777" w:rsidR="00C530B9" w:rsidRPr="005938C5" w:rsidRDefault="00C530B9" w:rsidP="00C530B9">
      <w:pPr>
        <w:pStyle w:val="NormalBold"/>
      </w:pPr>
      <w:r w:rsidRPr="005938C5">
        <w:rPr>
          <w:rStyle w:val="HideTWBExt"/>
          <w:b w:val="0"/>
          <w:noProof w:val="0"/>
        </w:rPr>
        <w:t>&lt;Article&gt;</w:t>
      </w:r>
      <w:r w:rsidRPr="005938C5">
        <w:t>Paragrafo 31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06FA715" w14:textId="77777777" w:rsidTr="00622670">
        <w:trPr>
          <w:trHeight w:hRule="exact" w:val="240"/>
          <w:jc w:val="center"/>
        </w:trPr>
        <w:tc>
          <w:tcPr>
            <w:tcW w:w="9752" w:type="dxa"/>
            <w:gridSpan w:val="2"/>
            <w:tcBorders>
              <w:top w:val="nil"/>
              <w:left w:val="nil"/>
              <w:bottom w:val="nil"/>
              <w:right w:val="nil"/>
            </w:tcBorders>
          </w:tcPr>
          <w:p w14:paraId="42F0F18E" w14:textId="77777777" w:rsidR="00C530B9" w:rsidRPr="005938C5" w:rsidRDefault="00C530B9" w:rsidP="00622670"/>
        </w:tc>
      </w:tr>
      <w:tr w:rsidR="00C530B9" w:rsidRPr="005938C5" w14:paraId="254117DC" w14:textId="77777777" w:rsidTr="00622670">
        <w:trPr>
          <w:trHeight w:val="240"/>
          <w:jc w:val="center"/>
        </w:trPr>
        <w:tc>
          <w:tcPr>
            <w:tcW w:w="4876" w:type="dxa"/>
            <w:tcBorders>
              <w:top w:val="nil"/>
              <w:left w:val="nil"/>
              <w:bottom w:val="nil"/>
              <w:right w:val="nil"/>
            </w:tcBorders>
          </w:tcPr>
          <w:p w14:paraId="4669A9F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5EA9702B" w14:textId="77777777" w:rsidR="00C530B9" w:rsidRPr="005938C5" w:rsidRDefault="00C530B9" w:rsidP="00622670">
            <w:pPr>
              <w:pStyle w:val="AmColumnHeading"/>
            </w:pPr>
            <w:r w:rsidRPr="005938C5">
              <w:t>Emendamento</w:t>
            </w:r>
          </w:p>
        </w:tc>
      </w:tr>
      <w:tr w:rsidR="00C530B9" w:rsidRPr="005938C5" w14:paraId="012311C2" w14:textId="77777777" w:rsidTr="00622670">
        <w:trPr>
          <w:jc w:val="center"/>
        </w:trPr>
        <w:tc>
          <w:tcPr>
            <w:tcW w:w="4876" w:type="dxa"/>
            <w:tcBorders>
              <w:top w:val="nil"/>
              <w:left w:val="nil"/>
              <w:bottom w:val="nil"/>
              <w:right w:val="nil"/>
            </w:tcBorders>
          </w:tcPr>
          <w:p w14:paraId="4D3D1E86" w14:textId="77777777" w:rsidR="00C530B9" w:rsidRPr="005938C5" w:rsidRDefault="00C530B9" w:rsidP="00622670">
            <w:pPr>
              <w:pStyle w:val="Normal6a"/>
            </w:pPr>
            <w:r w:rsidRPr="005938C5">
              <w:t>31.</w:t>
            </w:r>
            <w:r w:rsidRPr="005938C5">
              <w:tab/>
              <w:t>chiede al Montenegro di rafforzare la sua capacità amministrativa e di migliorare il suo processo decisionale in materia di progetti infrastrutturali; invita il Montenegro a orientare la sua politica dei trasporti verso una mobilità sostenibile e intelligente;</w:t>
            </w:r>
          </w:p>
        </w:tc>
        <w:tc>
          <w:tcPr>
            <w:tcW w:w="4876" w:type="dxa"/>
            <w:tcBorders>
              <w:top w:val="nil"/>
              <w:left w:val="nil"/>
              <w:bottom w:val="nil"/>
              <w:right w:val="nil"/>
            </w:tcBorders>
          </w:tcPr>
          <w:p w14:paraId="3CC8DF16" w14:textId="77777777" w:rsidR="00C530B9" w:rsidRPr="005938C5" w:rsidRDefault="00C530B9" w:rsidP="00622670">
            <w:pPr>
              <w:pStyle w:val="Normal6a"/>
            </w:pPr>
            <w:r w:rsidRPr="005938C5">
              <w:t>31.</w:t>
            </w:r>
            <w:r w:rsidRPr="005938C5">
              <w:tab/>
              <w:t xml:space="preserve">chiede al Montenegro di rafforzare la sua capacità amministrativa e di migliorare il suo processo decisionale in materia di progetti infrastrutturali; invita il Montenegro a orientare la sua politica dei trasporti verso una mobilità sostenibile e intelligente </w:t>
            </w:r>
            <w:r w:rsidRPr="005938C5">
              <w:rPr>
                <w:b/>
                <w:i/>
              </w:rPr>
              <w:t>e a sostenere e attuare progetti volti a migliorare la mobilità militare</w:t>
            </w:r>
            <w:r w:rsidRPr="005938C5">
              <w:t>;</w:t>
            </w:r>
          </w:p>
        </w:tc>
      </w:tr>
    </w:tbl>
    <w:p w14:paraId="396CECE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{FI}</w:t>
      </w:r>
      <w:r w:rsidRPr="005938C5">
        <w:t>fi</w:t>
      </w:r>
      <w:r w:rsidRPr="005938C5">
        <w:rPr>
          <w:rStyle w:val="HideTWBExt"/>
          <w:noProof w:val="0"/>
        </w:rPr>
        <w:t>&lt;/Original&gt;</w:t>
      </w:r>
    </w:p>
    <w:p w14:paraId="22C876CB" w14:textId="77777777" w:rsidR="00C530B9" w:rsidRPr="005938C5" w:rsidRDefault="00C530B9" w:rsidP="00C530B9">
      <w:r w:rsidRPr="005938C5">
        <w:rPr>
          <w:rStyle w:val="HideTWBExt"/>
          <w:noProof w:val="0"/>
        </w:rPr>
        <w:t>&lt;/Amend&gt;</w:t>
      </w:r>
    </w:p>
    <w:p w14:paraId="2294420A"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233</w:t>
      </w:r>
      <w:r w:rsidRPr="005938C5">
        <w:rPr>
          <w:rStyle w:val="HideTWBExt"/>
          <w:b w:val="0"/>
          <w:noProof w:val="0"/>
        </w:rPr>
        <w:t>&lt;/NumAm&gt;</w:t>
      </w:r>
    </w:p>
    <w:p w14:paraId="2CB62D7C" w14:textId="77777777" w:rsidR="00C530B9" w:rsidRPr="005938C5" w:rsidRDefault="00C530B9" w:rsidP="00C530B9">
      <w:pPr>
        <w:pStyle w:val="NormalBold"/>
      </w:pPr>
      <w:r w:rsidRPr="005938C5">
        <w:rPr>
          <w:rStyle w:val="HideTWBExt"/>
          <w:b w:val="0"/>
          <w:noProof w:val="0"/>
        </w:rPr>
        <w:t>&lt;RepeatBlock-By&gt;&lt;Members&gt;</w:t>
      </w:r>
      <w:r w:rsidRPr="005938C5">
        <w:t>Vladimir Prebilič</w:t>
      </w:r>
      <w:r w:rsidRPr="005938C5">
        <w:rPr>
          <w:rStyle w:val="HideTWBExt"/>
          <w:b w:val="0"/>
          <w:noProof w:val="0"/>
        </w:rPr>
        <w:t>&lt;/Members&gt;</w:t>
      </w:r>
    </w:p>
    <w:p w14:paraId="63FBBC32" w14:textId="77777777" w:rsidR="00C530B9" w:rsidRPr="005938C5" w:rsidRDefault="00C530B9" w:rsidP="00C530B9">
      <w:r w:rsidRPr="005938C5">
        <w:rPr>
          <w:rStyle w:val="HideTWBExt"/>
          <w:noProof w:val="0"/>
        </w:rPr>
        <w:t>&lt;AuNomDe&gt;</w:t>
      </w:r>
      <w:r w:rsidRPr="005938C5">
        <w:rPr>
          <w:rStyle w:val="HideTWBInt"/>
          <w:noProof w:val="0"/>
        </w:rPr>
        <w:t>{Verts/ALE}</w:t>
      </w:r>
      <w:r w:rsidRPr="005938C5">
        <w:t>a nome del gruppo Verts/ALE</w:t>
      </w:r>
      <w:r w:rsidRPr="005938C5">
        <w:rPr>
          <w:rStyle w:val="HideTWBExt"/>
          <w:noProof w:val="0"/>
        </w:rPr>
        <w:t>&lt;/AuNomDe&gt;</w:t>
      </w:r>
    </w:p>
    <w:p w14:paraId="4B6FB550" w14:textId="77777777" w:rsidR="00C530B9" w:rsidRPr="005938C5" w:rsidRDefault="00C530B9" w:rsidP="00C530B9">
      <w:pPr>
        <w:pStyle w:val="NormalBold"/>
      </w:pPr>
      <w:r w:rsidRPr="005938C5">
        <w:rPr>
          <w:rStyle w:val="HideTWBExt"/>
          <w:b w:val="0"/>
          <w:noProof w:val="0"/>
        </w:rPr>
        <w:t>&lt;/RepeatBlock-By&gt;</w:t>
      </w:r>
    </w:p>
    <w:p w14:paraId="178B8E2A"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5FD99B67" w14:textId="77777777" w:rsidR="00C530B9" w:rsidRPr="005938C5" w:rsidRDefault="00C530B9" w:rsidP="00C530B9">
      <w:pPr>
        <w:pStyle w:val="NormalBold"/>
      </w:pPr>
      <w:r w:rsidRPr="005938C5">
        <w:rPr>
          <w:rStyle w:val="HideTWBExt"/>
          <w:b w:val="0"/>
          <w:noProof w:val="0"/>
        </w:rPr>
        <w:t>&lt;Article&gt;</w:t>
      </w:r>
      <w:r w:rsidRPr="005938C5">
        <w:t>Paragrafo 31</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3537F0C1" w14:textId="77777777" w:rsidTr="00622670">
        <w:trPr>
          <w:trHeight w:hRule="exact" w:val="240"/>
          <w:jc w:val="center"/>
        </w:trPr>
        <w:tc>
          <w:tcPr>
            <w:tcW w:w="9752" w:type="dxa"/>
            <w:gridSpan w:val="2"/>
            <w:tcBorders>
              <w:top w:val="nil"/>
              <w:left w:val="nil"/>
              <w:bottom w:val="nil"/>
              <w:right w:val="nil"/>
            </w:tcBorders>
          </w:tcPr>
          <w:p w14:paraId="3A2B9676" w14:textId="77777777" w:rsidR="00C530B9" w:rsidRPr="005938C5" w:rsidRDefault="00C530B9" w:rsidP="00622670"/>
        </w:tc>
      </w:tr>
      <w:tr w:rsidR="00C530B9" w:rsidRPr="005938C5" w14:paraId="6259F9B9" w14:textId="77777777" w:rsidTr="00622670">
        <w:trPr>
          <w:trHeight w:val="240"/>
          <w:jc w:val="center"/>
        </w:trPr>
        <w:tc>
          <w:tcPr>
            <w:tcW w:w="4876" w:type="dxa"/>
            <w:tcBorders>
              <w:top w:val="nil"/>
              <w:left w:val="nil"/>
              <w:bottom w:val="nil"/>
              <w:right w:val="nil"/>
            </w:tcBorders>
          </w:tcPr>
          <w:p w14:paraId="3E1BE552"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F394006" w14:textId="77777777" w:rsidR="00C530B9" w:rsidRPr="005938C5" w:rsidRDefault="00C530B9" w:rsidP="00622670">
            <w:pPr>
              <w:pStyle w:val="AmColumnHeading"/>
            </w:pPr>
            <w:r w:rsidRPr="005938C5">
              <w:t>Emendamento</w:t>
            </w:r>
          </w:p>
        </w:tc>
      </w:tr>
      <w:tr w:rsidR="00C530B9" w:rsidRPr="005938C5" w14:paraId="3D07D2AA" w14:textId="77777777" w:rsidTr="00622670">
        <w:trPr>
          <w:jc w:val="center"/>
        </w:trPr>
        <w:tc>
          <w:tcPr>
            <w:tcW w:w="4876" w:type="dxa"/>
            <w:tcBorders>
              <w:top w:val="nil"/>
              <w:left w:val="nil"/>
              <w:bottom w:val="nil"/>
              <w:right w:val="nil"/>
            </w:tcBorders>
          </w:tcPr>
          <w:p w14:paraId="30CE1C5A" w14:textId="77777777" w:rsidR="00C530B9" w:rsidRPr="005938C5" w:rsidRDefault="00C530B9" w:rsidP="00622670">
            <w:pPr>
              <w:pStyle w:val="Normal6a"/>
            </w:pPr>
            <w:r w:rsidRPr="005938C5">
              <w:t>31.</w:t>
            </w:r>
            <w:r w:rsidRPr="005938C5">
              <w:tab/>
              <w:t xml:space="preserve">chiede al Montenegro di rafforzare </w:t>
            </w:r>
            <w:r w:rsidRPr="005938C5">
              <w:rPr>
                <w:b/>
                <w:i/>
              </w:rPr>
              <w:t>la sua</w:t>
            </w:r>
            <w:r w:rsidRPr="005938C5">
              <w:t xml:space="preserve"> capacità amministrativa e di migliorare il suo processo decisionale in materia di progetti infrastrutturali; invita il Montenegro a orientare la sua politica dei trasporti verso una mobilità sostenibile e intelligente;</w:t>
            </w:r>
          </w:p>
        </w:tc>
        <w:tc>
          <w:tcPr>
            <w:tcW w:w="4876" w:type="dxa"/>
            <w:tcBorders>
              <w:top w:val="nil"/>
              <w:left w:val="nil"/>
              <w:bottom w:val="nil"/>
              <w:right w:val="nil"/>
            </w:tcBorders>
          </w:tcPr>
          <w:p w14:paraId="6E2282FB" w14:textId="77777777" w:rsidR="00C530B9" w:rsidRPr="005938C5" w:rsidRDefault="00C530B9" w:rsidP="00622670">
            <w:pPr>
              <w:pStyle w:val="Normal6a"/>
            </w:pPr>
            <w:r w:rsidRPr="005938C5">
              <w:t>31.</w:t>
            </w:r>
            <w:r w:rsidRPr="005938C5">
              <w:tab/>
              <w:t xml:space="preserve">chiede al Montenegro di rafforzare </w:t>
            </w:r>
            <w:r w:rsidRPr="005938C5">
              <w:rPr>
                <w:b/>
                <w:i/>
              </w:rPr>
              <w:t>le sue</w:t>
            </w:r>
            <w:r w:rsidRPr="005938C5">
              <w:t xml:space="preserve"> capacità amministrativa </w:t>
            </w:r>
            <w:r w:rsidRPr="005938C5">
              <w:rPr>
                <w:b/>
                <w:i/>
              </w:rPr>
              <w:t>e ispettiva a livello nazionale e locale</w:t>
            </w:r>
            <w:r w:rsidRPr="005938C5">
              <w:t xml:space="preserve"> e di migliorare </w:t>
            </w:r>
            <w:r w:rsidRPr="005938C5">
              <w:rPr>
                <w:b/>
                <w:i/>
              </w:rPr>
              <w:t>il coordinamento interistituzionale e</w:t>
            </w:r>
            <w:r w:rsidRPr="005938C5">
              <w:t xml:space="preserve"> il suo processo decisionale in materia di progetti infrastrutturali</w:t>
            </w:r>
            <w:r w:rsidRPr="005938C5">
              <w:rPr>
                <w:b/>
                <w:i/>
              </w:rPr>
              <w:t>, anche attraverso l'istituzione di un efficace meccanismo di coordinamento tra le procedure di valutazione ambientale strategica (VAS), valutazione dell'impatto ambientale (VIA) e opportuna valutazione dell'incidenza, garantendo una partecipazione pubblica significativa e un'applicazione efficace delle norme, al fine di dare priorità alla protezione della biodiversità e della salute pubblica</w:t>
            </w:r>
            <w:r w:rsidRPr="005938C5">
              <w:t>; invita il Montenegro a orientare la sua politica dei trasporti verso una mobilità sostenibile e intelligente;</w:t>
            </w:r>
          </w:p>
        </w:tc>
      </w:tr>
    </w:tbl>
    <w:p w14:paraId="7029AAC8"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0989B17F" w14:textId="77777777" w:rsidR="00C530B9" w:rsidRPr="005938C5" w:rsidRDefault="00C530B9" w:rsidP="00C530B9">
      <w:r w:rsidRPr="005938C5">
        <w:rPr>
          <w:rStyle w:val="HideTWBExt"/>
          <w:noProof w:val="0"/>
        </w:rPr>
        <w:t>&lt;/Amend&gt;</w:t>
      </w:r>
    </w:p>
    <w:p w14:paraId="48A5333B"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234</w:t>
      </w:r>
      <w:r w:rsidRPr="005938C5">
        <w:rPr>
          <w:rStyle w:val="HideTWBExt"/>
          <w:b w:val="0"/>
          <w:noProof w:val="0"/>
        </w:rPr>
        <w:t>&lt;/NumAm&gt;</w:t>
      </w:r>
    </w:p>
    <w:p w14:paraId="04AB397A" w14:textId="77777777" w:rsidR="00C530B9" w:rsidRPr="005938C5" w:rsidRDefault="00C530B9" w:rsidP="00C530B9">
      <w:pPr>
        <w:pStyle w:val="NormalBold"/>
      </w:pPr>
      <w:r w:rsidRPr="005938C5">
        <w:rPr>
          <w:rStyle w:val="HideTWBExt"/>
          <w:b w:val="0"/>
          <w:noProof w:val="0"/>
        </w:rPr>
        <w:t>&lt;RepeatBlock-By&gt;&lt;Members&gt;</w:t>
      </w:r>
      <w:r w:rsidRPr="005938C5">
        <w:t>Şerban Dimitrie Sturdza</w:t>
      </w:r>
      <w:r w:rsidRPr="005938C5">
        <w:rPr>
          <w:rStyle w:val="HideTWBExt"/>
          <w:b w:val="0"/>
          <w:noProof w:val="0"/>
        </w:rPr>
        <w:t>&lt;/Members&gt;</w:t>
      </w:r>
    </w:p>
    <w:p w14:paraId="37C8A508" w14:textId="77777777" w:rsidR="00C530B9" w:rsidRPr="005938C5" w:rsidRDefault="00C530B9" w:rsidP="00C530B9">
      <w:pPr>
        <w:pStyle w:val="NormalBold"/>
      </w:pPr>
      <w:r w:rsidRPr="005938C5">
        <w:rPr>
          <w:rStyle w:val="HideTWBExt"/>
          <w:b w:val="0"/>
          <w:noProof w:val="0"/>
        </w:rPr>
        <w:t>&lt;/RepeatBlock-By&gt;</w:t>
      </w:r>
    </w:p>
    <w:p w14:paraId="2770081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FF30837" w14:textId="77777777" w:rsidR="00C530B9" w:rsidRPr="005938C5" w:rsidRDefault="00C530B9" w:rsidP="00C530B9">
      <w:pPr>
        <w:pStyle w:val="NormalBold"/>
      </w:pPr>
      <w:r w:rsidRPr="005938C5">
        <w:rPr>
          <w:rStyle w:val="HideTWBExt"/>
          <w:b w:val="0"/>
          <w:noProof w:val="0"/>
        </w:rPr>
        <w:t>&lt;Article&gt;</w:t>
      </w:r>
      <w:r w:rsidRPr="005938C5">
        <w:t>Paragrafo 31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2AA44F" w14:textId="77777777" w:rsidTr="00622670">
        <w:trPr>
          <w:trHeight w:hRule="exact" w:val="240"/>
          <w:jc w:val="center"/>
        </w:trPr>
        <w:tc>
          <w:tcPr>
            <w:tcW w:w="9752" w:type="dxa"/>
            <w:gridSpan w:val="2"/>
            <w:tcBorders>
              <w:top w:val="nil"/>
              <w:left w:val="nil"/>
              <w:bottom w:val="nil"/>
              <w:right w:val="nil"/>
            </w:tcBorders>
          </w:tcPr>
          <w:p w14:paraId="798EDFBF" w14:textId="77777777" w:rsidR="00C530B9" w:rsidRPr="005938C5" w:rsidRDefault="00C530B9" w:rsidP="00622670"/>
        </w:tc>
      </w:tr>
      <w:tr w:rsidR="00C530B9" w:rsidRPr="005938C5" w14:paraId="41E848F1" w14:textId="77777777" w:rsidTr="00622670">
        <w:trPr>
          <w:trHeight w:val="240"/>
          <w:jc w:val="center"/>
        </w:trPr>
        <w:tc>
          <w:tcPr>
            <w:tcW w:w="4876" w:type="dxa"/>
            <w:tcBorders>
              <w:top w:val="nil"/>
              <w:left w:val="nil"/>
              <w:bottom w:val="nil"/>
              <w:right w:val="nil"/>
            </w:tcBorders>
          </w:tcPr>
          <w:p w14:paraId="73EE69B3"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1C59F3BD" w14:textId="77777777" w:rsidR="00C530B9" w:rsidRPr="005938C5" w:rsidRDefault="00C530B9" w:rsidP="00622670">
            <w:pPr>
              <w:pStyle w:val="AmColumnHeading"/>
            </w:pPr>
            <w:r w:rsidRPr="005938C5">
              <w:t>Emendamento</w:t>
            </w:r>
          </w:p>
        </w:tc>
      </w:tr>
      <w:tr w:rsidR="00C530B9" w:rsidRPr="005938C5" w14:paraId="1B2189EE" w14:textId="77777777" w:rsidTr="00622670">
        <w:trPr>
          <w:jc w:val="center"/>
        </w:trPr>
        <w:tc>
          <w:tcPr>
            <w:tcW w:w="4876" w:type="dxa"/>
            <w:tcBorders>
              <w:top w:val="nil"/>
              <w:left w:val="nil"/>
              <w:bottom w:val="nil"/>
              <w:right w:val="nil"/>
            </w:tcBorders>
          </w:tcPr>
          <w:p w14:paraId="074310A2" w14:textId="77777777" w:rsidR="00C530B9" w:rsidRPr="005938C5" w:rsidRDefault="00C530B9" w:rsidP="00622670">
            <w:pPr>
              <w:pStyle w:val="Normal6a"/>
            </w:pPr>
          </w:p>
        </w:tc>
        <w:tc>
          <w:tcPr>
            <w:tcW w:w="4876" w:type="dxa"/>
            <w:tcBorders>
              <w:top w:val="nil"/>
              <w:left w:val="nil"/>
              <w:bottom w:val="nil"/>
              <w:right w:val="nil"/>
            </w:tcBorders>
          </w:tcPr>
          <w:p w14:paraId="32E1CA7A" w14:textId="77777777" w:rsidR="00C530B9" w:rsidRPr="005938C5" w:rsidRDefault="00C530B9" w:rsidP="00622670">
            <w:pPr>
              <w:pStyle w:val="Normal6a"/>
            </w:pPr>
            <w:r w:rsidRPr="005938C5">
              <w:rPr>
                <w:b/>
                <w:i/>
              </w:rPr>
              <w:t>31 bis.</w:t>
            </w:r>
            <w:r w:rsidRPr="005938C5">
              <w:tab/>
            </w:r>
            <w:r w:rsidRPr="005938C5">
              <w:rPr>
                <w:b/>
                <w:i/>
              </w:rPr>
              <w:t>esprime preoccupazione per i recenti blocchi dei valichi di frontiera verso lo spazio Schengen da parte di conducenti professionisti provenienti dal Montenegro e da altri paesi dei Balcani occidentali, in relazione all'attuazione del sistema di ingressi/uscite dell'UE (EES) a partire dall'ottobre 2025, in particolare per quanto riguarda l'applicazione del limite di soggiorno di 90 giorni su un periodo di 180 giorni per gli operatori di trasporto transfrontaliero; sottolinea che tali interruzioni prolungate della connettività rischiano di incidere negativamente sulle catene di approvvigionamento, sui flussi commerciali e sulle relazioni economiche tra l'UE e il Montenegro, dato l'elevato livello di integrazione economica e il fatto che l'UE è il principale partner commerciale del Montenegro; invita la Commissione europea a valutare, in stretta cooperazione con gli Stati membri e le autorità montenegrine, possibili soluzioni pragmatiche e giuridicamente valide che tengano conto delle realtà operative del settore dei trasporti, preservando appieno nel contempo l'integrità dell'acquis di Schengen, fornendo garanzie adeguate e prevenendo eventuali abusi; sottolinea che è necessario un approccio equilibrato per mantenere la credibilità dell'allargamento ed evitare perturbazioni economiche indesiderate nel mercato interno;</w:t>
            </w:r>
          </w:p>
        </w:tc>
      </w:tr>
    </w:tbl>
    <w:p w14:paraId="70B5409B"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747C6FA5" w14:textId="77777777" w:rsidR="00C530B9" w:rsidRPr="005938C5" w:rsidRDefault="00C530B9" w:rsidP="00C530B9">
      <w:r w:rsidRPr="005938C5">
        <w:rPr>
          <w:rStyle w:val="HideTWBExt"/>
          <w:noProof w:val="0"/>
        </w:rPr>
        <w:t>&lt;/Amend&gt;</w:t>
      </w:r>
    </w:p>
    <w:p w14:paraId="12D50365"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235</w:t>
      </w:r>
      <w:r w:rsidRPr="005938C5">
        <w:rPr>
          <w:rStyle w:val="HideTWBExt"/>
          <w:b w:val="0"/>
          <w:noProof w:val="0"/>
        </w:rPr>
        <w:t>&lt;/NumAm&gt;</w:t>
      </w:r>
    </w:p>
    <w:p w14:paraId="10EFEDD8" w14:textId="77777777" w:rsidR="00C530B9" w:rsidRPr="005938C5" w:rsidRDefault="00C530B9" w:rsidP="00C530B9">
      <w:pPr>
        <w:pStyle w:val="NormalBold"/>
      </w:pPr>
      <w:r w:rsidRPr="005938C5">
        <w:rPr>
          <w:rStyle w:val="HideTWBExt"/>
          <w:b w:val="0"/>
          <w:noProof w:val="0"/>
        </w:rPr>
        <w:t>&lt;RepeatBlock-By&gt;&lt;Members&gt;</w:t>
      </w:r>
      <w:r w:rsidRPr="005938C5">
        <w:t>Sebastian Everding, Rima Hassan</w:t>
      </w:r>
      <w:r w:rsidRPr="005938C5">
        <w:rPr>
          <w:rStyle w:val="HideTWBExt"/>
          <w:b w:val="0"/>
          <w:noProof w:val="0"/>
        </w:rPr>
        <w:t>&lt;/Members&gt;</w:t>
      </w:r>
    </w:p>
    <w:p w14:paraId="5F843B21" w14:textId="77777777" w:rsidR="00C530B9" w:rsidRPr="005938C5" w:rsidRDefault="00C530B9" w:rsidP="00C530B9">
      <w:pPr>
        <w:pStyle w:val="NormalBold"/>
      </w:pPr>
      <w:r w:rsidRPr="005938C5">
        <w:rPr>
          <w:rStyle w:val="HideTWBExt"/>
          <w:b w:val="0"/>
          <w:noProof w:val="0"/>
        </w:rPr>
        <w:t>&lt;/RepeatBlock-By&gt;</w:t>
      </w:r>
    </w:p>
    <w:p w14:paraId="6EDD3BA6"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8464744" w14:textId="77777777" w:rsidR="00C530B9" w:rsidRPr="005938C5" w:rsidRDefault="00C530B9" w:rsidP="00C530B9">
      <w:pPr>
        <w:pStyle w:val="NormalBold"/>
      </w:pPr>
      <w:r w:rsidRPr="005938C5">
        <w:rPr>
          <w:rStyle w:val="HideTWBExt"/>
          <w:b w:val="0"/>
          <w:noProof w:val="0"/>
        </w:rPr>
        <w:t>&lt;Article&gt;</w:t>
      </w:r>
      <w:r w:rsidRPr="005938C5">
        <w:t>Paragrafo 31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77B53D7" w14:textId="77777777" w:rsidTr="00622670">
        <w:trPr>
          <w:trHeight w:hRule="exact" w:val="240"/>
          <w:jc w:val="center"/>
        </w:trPr>
        <w:tc>
          <w:tcPr>
            <w:tcW w:w="9752" w:type="dxa"/>
            <w:gridSpan w:val="2"/>
            <w:tcBorders>
              <w:top w:val="nil"/>
              <w:left w:val="nil"/>
              <w:bottom w:val="nil"/>
              <w:right w:val="nil"/>
            </w:tcBorders>
          </w:tcPr>
          <w:p w14:paraId="7B28CE32" w14:textId="77777777" w:rsidR="00C530B9" w:rsidRPr="005938C5" w:rsidRDefault="00C530B9" w:rsidP="00622670"/>
        </w:tc>
      </w:tr>
      <w:tr w:rsidR="00C530B9" w:rsidRPr="005938C5" w14:paraId="0FE32005" w14:textId="77777777" w:rsidTr="00622670">
        <w:trPr>
          <w:trHeight w:val="240"/>
          <w:jc w:val="center"/>
        </w:trPr>
        <w:tc>
          <w:tcPr>
            <w:tcW w:w="4876" w:type="dxa"/>
            <w:tcBorders>
              <w:top w:val="nil"/>
              <w:left w:val="nil"/>
              <w:bottom w:val="nil"/>
              <w:right w:val="nil"/>
            </w:tcBorders>
          </w:tcPr>
          <w:p w14:paraId="014C4CBB"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67284B71" w14:textId="77777777" w:rsidR="00C530B9" w:rsidRPr="005938C5" w:rsidRDefault="00C530B9" w:rsidP="00622670">
            <w:pPr>
              <w:pStyle w:val="AmColumnHeading"/>
            </w:pPr>
            <w:r w:rsidRPr="005938C5">
              <w:t>Emendamento</w:t>
            </w:r>
          </w:p>
        </w:tc>
      </w:tr>
      <w:tr w:rsidR="00C530B9" w:rsidRPr="005938C5" w14:paraId="42C4AD9E" w14:textId="77777777" w:rsidTr="00622670">
        <w:trPr>
          <w:jc w:val="center"/>
        </w:trPr>
        <w:tc>
          <w:tcPr>
            <w:tcW w:w="4876" w:type="dxa"/>
            <w:tcBorders>
              <w:top w:val="nil"/>
              <w:left w:val="nil"/>
              <w:bottom w:val="nil"/>
              <w:right w:val="nil"/>
            </w:tcBorders>
          </w:tcPr>
          <w:p w14:paraId="17502953" w14:textId="77777777" w:rsidR="00C530B9" w:rsidRPr="005938C5" w:rsidRDefault="00C530B9" w:rsidP="00622670">
            <w:pPr>
              <w:pStyle w:val="Normal6a"/>
            </w:pPr>
          </w:p>
        </w:tc>
        <w:tc>
          <w:tcPr>
            <w:tcW w:w="4876" w:type="dxa"/>
            <w:tcBorders>
              <w:top w:val="nil"/>
              <w:left w:val="nil"/>
              <w:bottom w:val="nil"/>
              <w:right w:val="nil"/>
            </w:tcBorders>
          </w:tcPr>
          <w:p w14:paraId="794E0FE5" w14:textId="77777777" w:rsidR="00C530B9" w:rsidRPr="005938C5" w:rsidRDefault="00C530B9" w:rsidP="00622670">
            <w:pPr>
              <w:pStyle w:val="Normal6a"/>
            </w:pPr>
            <w:r w:rsidRPr="005938C5">
              <w:rPr>
                <w:b/>
                <w:i/>
              </w:rPr>
              <w:t>31 bis.</w:t>
            </w:r>
            <w:r w:rsidRPr="005938C5">
              <w:tab/>
            </w:r>
            <w:r w:rsidRPr="005938C5">
              <w:rPr>
                <w:b/>
                <w:i/>
              </w:rPr>
              <w:t>sollecita un'applicazione più rigorosa della legislazione in materia di benessere degli animali, un sostegno e una supervisione adeguati dei rifugi, programmi globali di sterilizzazione e castrazione per gestire la popolazione animale randagia e garantire la piena ed efficace applicazione pratica della legislazione vigente in materia di benessere degli animali, e chiede una maggiore educazione pubblica in merito alla proprietà responsabile degli animali da compagnia, in linea con gli impegni di adesione all'UE assunti dal Montenegro;</w:t>
            </w:r>
          </w:p>
        </w:tc>
      </w:tr>
    </w:tbl>
    <w:p w14:paraId="0E454FC2"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14117249" w14:textId="77777777" w:rsidR="00C530B9" w:rsidRPr="005938C5" w:rsidRDefault="00C530B9" w:rsidP="00C530B9">
      <w:r w:rsidRPr="005938C5">
        <w:rPr>
          <w:rStyle w:val="HideTWBExt"/>
          <w:noProof w:val="0"/>
        </w:rPr>
        <w:t>&lt;/Amend&gt;</w:t>
      </w:r>
    </w:p>
    <w:p w14:paraId="7640E10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236</w:t>
      </w:r>
      <w:r w:rsidRPr="005938C5">
        <w:rPr>
          <w:rStyle w:val="HideTWBExt"/>
          <w:b w:val="0"/>
          <w:noProof w:val="0"/>
        </w:rPr>
        <w:t>&lt;/NumAm&gt;</w:t>
      </w:r>
    </w:p>
    <w:p w14:paraId="3206FAEE" w14:textId="77777777" w:rsidR="00C530B9" w:rsidRPr="005938C5" w:rsidRDefault="00C530B9" w:rsidP="00C530B9">
      <w:pPr>
        <w:pStyle w:val="NormalBold"/>
      </w:pPr>
      <w:r w:rsidRPr="005938C5">
        <w:rPr>
          <w:rStyle w:val="HideTWBExt"/>
          <w:b w:val="0"/>
          <w:noProof w:val="0"/>
        </w:rPr>
        <w:t>&lt;RepeatBlock-By&gt;&lt;Members&gt;</w:t>
      </w:r>
      <w:r w:rsidRPr="005938C5">
        <w:t>Davor Ivo Stier, Sunčana Glavak</w:t>
      </w:r>
      <w:r w:rsidRPr="005938C5">
        <w:rPr>
          <w:rStyle w:val="HideTWBExt"/>
          <w:b w:val="0"/>
          <w:noProof w:val="0"/>
        </w:rPr>
        <w:t>&lt;/Members&gt;</w:t>
      </w:r>
    </w:p>
    <w:p w14:paraId="50D54750" w14:textId="77777777" w:rsidR="00C530B9" w:rsidRPr="005938C5" w:rsidRDefault="00C530B9" w:rsidP="00C530B9">
      <w:pPr>
        <w:pStyle w:val="NormalBold"/>
      </w:pPr>
      <w:r w:rsidRPr="005938C5">
        <w:rPr>
          <w:rStyle w:val="HideTWBExt"/>
          <w:b w:val="0"/>
          <w:noProof w:val="0"/>
        </w:rPr>
        <w:t>&lt;/RepeatBlock-By&gt;</w:t>
      </w:r>
    </w:p>
    <w:p w14:paraId="211DB383"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0B7C6E34" w14:textId="77777777" w:rsidR="00C530B9" w:rsidRPr="005938C5" w:rsidRDefault="00C530B9" w:rsidP="00C530B9">
      <w:pPr>
        <w:pStyle w:val="NormalBold"/>
      </w:pPr>
      <w:r w:rsidRPr="005938C5">
        <w:rPr>
          <w:rStyle w:val="HideTWBExt"/>
          <w:b w:val="0"/>
          <w:noProof w:val="0"/>
        </w:rPr>
        <w:t>&lt;Article&gt;</w:t>
      </w:r>
      <w:r w:rsidRPr="005938C5">
        <w:t>Paragrafo 31 bis (nuovo)</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6EB07CC2" w14:textId="77777777" w:rsidTr="00622670">
        <w:trPr>
          <w:trHeight w:hRule="exact" w:val="240"/>
          <w:jc w:val="center"/>
        </w:trPr>
        <w:tc>
          <w:tcPr>
            <w:tcW w:w="9752" w:type="dxa"/>
            <w:gridSpan w:val="2"/>
            <w:tcBorders>
              <w:top w:val="nil"/>
              <w:left w:val="nil"/>
              <w:bottom w:val="nil"/>
              <w:right w:val="nil"/>
            </w:tcBorders>
          </w:tcPr>
          <w:p w14:paraId="3F9C6A8D" w14:textId="77777777" w:rsidR="00C530B9" w:rsidRPr="005938C5" w:rsidRDefault="00C530B9" w:rsidP="00622670"/>
        </w:tc>
      </w:tr>
      <w:tr w:rsidR="00C530B9" w:rsidRPr="005938C5" w14:paraId="2858ABD8" w14:textId="77777777" w:rsidTr="00622670">
        <w:trPr>
          <w:trHeight w:val="240"/>
          <w:jc w:val="center"/>
        </w:trPr>
        <w:tc>
          <w:tcPr>
            <w:tcW w:w="4876" w:type="dxa"/>
            <w:tcBorders>
              <w:top w:val="nil"/>
              <w:left w:val="nil"/>
              <w:bottom w:val="nil"/>
              <w:right w:val="nil"/>
            </w:tcBorders>
          </w:tcPr>
          <w:p w14:paraId="03AF2101"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7091E705" w14:textId="77777777" w:rsidR="00C530B9" w:rsidRPr="005938C5" w:rsidRDefault="00C530B9" w:rsidP="00622670">
            <w:pPr>
              <w:pStyle w:val="AmColumnHeading"/>
            </w:pPr>
            <w:r w:rsidRPr="005938C5">
              <w:t>Emendamento</w:t>
            </w:r>
          </w:p>
        </w:tc>
      </w:tr>
      <w:tr w:rsidR="00C530B9" w:rsidRPr="005938C5" w14:paraId="1777C0DD" w14:textId="77777777" w:rsidTr="00622670">
        <w:trPr>
          <w:jc w:val="center"/>
        </w:trPr>
        <w:tc>
          <w:tcPr>
            <w:tcW w:w="4876" w:type="dxa"/>
            <w:tcBorders>
              <w:top w:val="nil"/>
              <w:left w:val="nil"/>
              <w:bottom w:val="nil"/>
              <w:right w:val="nil"/>
            </w:tcBorders>
          </w:tcPr>
          <w:p w14:paraId="6CC54F37" w14:textId="77777777" w:rsidR="00C530B9" w:rsidRPr="005938C5" w:rsidRDefault="00C530B9" w:rsidP="00622670">
            <w:pPr>
              <w:pStyle w:val="Normal6a"/>
            </w:pPr>
          </w:p>
        </w:tc>
        <w:tc>
          <w:tcPr>
            <w:tcW w:w="4876" w:type="dxa"/>
            <w:tcBorders>
              <w:top w:val="nil"/>
              <w:left w:val="nil"/>
              <w:bottom w:val="nil"/>
              <w:right w:val="nil"/>
            </w:tcBorders>
          </w:tcPr>
          <w:p w14:paraId="687CD156" w14:textId="77777777" w:rsidR="00C530B9" w:rsidRPr="005938C5" w:rsidRDefault="00C530B9" w:rsidP="00622670">
            <w:pPr>
              <w:pStyle w:val="Normal6a"/>
            </w:pPr>
            <w:r w:rsidRPr="005938C5">
              <w:rPr>
                <w:b/>
                <w:i/>
              </w:rPr>
              <w:t>31 bis.</w:t>
            </w:r>
            <w:r w:rsidRPr="005938C5">
              <w:tab/>
            </w:r>
            <w:r w:rsidRPr="005938C5">
              <w:rPr>
                <w:b/>
                <w:i/>
              </w:rPr>
              <w:t>sottolinea l'importanza della connettività regionale dei trasporti e dell'energia quale elemento chiave dello sviluppo economico e della stabilità nei Balcani occidentali e chiede progetti che approfondiscano l'integrazione con gli Stati membri dell'UE;</w:t>
            </w:r>
          </w:p>
        </w:tc>
      </w:tr>
    </w:tbl>
    <w:p w14:paraId="682E91FC"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{HR}</w:t>
      </w:r>
      <w:r w:rsidRPr="005938C5">
        <w:t>hr</w:t>
      </w:r>
      <w:r w:rsidRPr="005938C5">
        <w:rPr>
          <w:rStyle w:val="HideTWBExt"/>
          <w:noProof w:val="0"/>
        </w:rPr>
        <w:t>&lt;/Original&gt;</w:t>
      </w:r>
    </w:p>
    <w:p w14:paraId="5DA3571F" w14:textId="77777777" w:rsidR="00C530B9" w:rsidRPr="005938C5" w:rsidRDefault="00C530B9" w:rsidP="00C530B9">
      <w:r w:rsidRPr="005938C5">
        <w:rPr>
          <w:rStyle w:val="HideTWBExt"/>
          <w:noProof w:val="0"/>
        </w:rPr>
        <w:t>&lt;/Amend&gt;</w:t>
      </w:r>
    </w:p>
    <w:p w14:paraId="39DF455F" w14:textId="77777777" w:rsidR="00C530B9" w:rsidRPr="005938C5" w:rsidRDefault="00C530B9" w:rsidP="00C530B9">
      <w:pPr>
        <w:pStyle w:val="AmNumberTabs"/>
      </w:pPr>
      <w:r w:rsidRPr="005938C5">
        <w:rPr>
          <w:rStyle w:val="HideTWBExt"/>
          <w:b w:val="0"/>
          <w:noProof w:val="0"/>
        </w:rPr>
        <w:t>&lt;Amend&gt;</w:t>
      </w:r>
      <w:r w:rsidRPr="005938C5">
        <w:t>Emendamento</w:t>
      </w:r>
      <w:r w:rsidRPr="005938C5">
        <w:tab/>
      </w:r>
      <w:r w:rsidRPr="005938C5">
        <w:tab/>
      </w:r>
      <w:r w:rsidRPr="005938C5">
        <w:rPr>
          <w:rStyle w:val="HideTWBExt"/>
          <w:b w:val="0"/>
          <w:noProof w:val="0"/>
        </w:rPr>
        <w:t>&lt;NumAm&gt;</w:t>
      </w:r>
      <w:r w:rsidRPr="005938C5">
        <w:t>237</w:t>
      </w:r>
      <w:r w:rsidRPr="005938C5">
        <w:rPr>
          <w:rStyle w:val="HideTWBExt"/>
          <w:b w:val="0"/>
          <w:noProof w:val="0"/>
        </w:rPr>
        <w:t>&lt;/NumAm&gt;</w:t>
      </w:r>
    </w:p>
    <w:p w14:paraId="457517C4" w14:textId="77777777" w:rsidR="00C530B9" w:rsidRPr="005938C5" w:rsidRDefault="00C530B9" w:rsidP="00C530B9">
      <w:pPr>
        <w:pStyle w:val="NormalBold"/>
      </w:pPr>
      <w:r w:rsidRPr="005938C5">
        <w:rPr>
          <w:rStyle w:val="HideTWBExt"/>
          <w:b w:val="0"/>
          <w:noProof w:val="0"/>
        </w:rPr>
        <w:t>&lt;RepeatBlock-By&gt;&lt;Members&gt;</w:t>
      </w:r>
      <w:r w:rsidRPr="005938C5">
        <w:t>Reinhold Lopatka</w:t>
      </w:r>
      <w:r w:rsidRPr="005938C5">
        <w:rPr>
          <w:rStyle w:val="HideTWBExt"/>
          <w:b w:val="0"/>
          <w:noProof w:val="0"/>
        </w:rPr>
        <w:t>&lt;/Members&gt;</w:t>
      </w:r>
    </w:p>
    <w:p w14:paraId="381D9445" w14:textId="77777777" w:rsidR="00C530B9" w:rsidRPr="005938C5" w:rsidRDefault="00C530B9" w:rsidP="00C530B9">
      <w:pPr>
        <w:pStyle w:val="NormalBold"/>
      </w:pPr>
      <w:r w:rsidRPr="005938C5">
        <w:rPr>
          <w:rStyle w:val="HideTWBExt"/>
          <w:b w:val="0"/>
          <w:noProof w:val="0"/>
        </w:rPr>
        <w:t>&lt;/RepeatBlock-By&gt;</w:t>
      </w:r>
    </w:p>
    <w:p w14:paraId="61CDDB47" w14:textId="77777777" w:rsidR="00C530B9" w:rsidRPr="005938C5" w:rsidRDefault="00C530B9" w:rsidP="00C530B9">
      <w:pPr>
        <w:pStyle w:val="NormalBold"/>
      </w:pPr>
      <w:r w:rsidRPr="005938C5">
        <w:rPr>
          <w:rStyle w:val="HideTWBExt"/>
          <w:b w:val="0"/>
          <w:noProof w:val="0"/>
        </w:rPr>
        <w:t>&lt;DocAmend&gt;</w:t>
      </w:r>
      <w:r w:rsidRPr="005938C5">
        <w:t>Proposta di risoluzione</w:t>
      </w:r>
      <w:r w:rsidRPr="005938C5">
        <w:rPr>
          <w:rStyle w:val="HideTWBExt"/>
          <w:b w:val="0"/>
          <w:noProof w:val="0"/>
        </w:rPr>
        <w:t>&lt;/DocAmend&gt;</w:t>
      </w:r>
    </w:p>
    <w:p w14:paraId="3162262F" w14:textId="77777777" w:rsidR="00C530B9" w:rsidRPr="005938C5" w:rsidRDefault="00C530B9" w:rsidP="00C530B9">
      <w:pPr>
        <w:pStyle w:val="NormalBold"/>
      </w:pPr>
      <w:r w:rsidRPr="005938C5">
        <w:rPr>
          <w:rStyle w:val="HideTWBExt"/>
          <w:b w:val="0"/>
          <w:noProof w:val="0"/>
        </w:rPr>
        <w:t>&lt;Article&gt;</w:t>
      </w:r>
      <w:r w:rsidRPr="005938C5">
        <w:t>Paragrafo 32</w:t>
      </w:r>
      <w:r w:rsidRPr="005938C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30B9" w:rsidRPr="005938C5" w14:paraId="79CD1EC8" w14:textId="77777777" w:rsidTr="00622670">
        <w:trPr>
          <w:trHeight w:hRule="exact" w:val="240"/>
          <w:jc w:val="center"/>
        </w:trPr>
        <w:tc>
          <w:tcPr>
            <w:tcW w:w="9752" w:type="dxa"/>
            <w:gridSpan w:val="2"/>
            <w:tcBorders>
              <w:top w:val="nil"/>
              <w:left w:val="nil"/>
              <w:bottom w:val="nil"/>
              <w:right w:val="nil"/>
            </w:tcBorders>
          </w:tcPr>
          <w:p w14:paraId="1D5FA86D" w14:textId="77777777" w:rsidR="00C530B9" w:rsidRPr="005938C5" w:rsidRDefault="00C530B9" w:rsidP="00622670"/>
        </w:tc>
      </w:tr>
      <w:tr w:rsidR="00C530B9" w:rsidRPr="005938C5" w14:paraId="3EBE9DF3" w14:textId="77777777" w:rsidTr="00622670">
        <w:trPr>
          <w:trHeight w:val="240"/>
          <w:jc w:val="center"/>
        </w:trPr>
        <w:tc>
          <w:tcPr>
            <w:tcW w:w="4876" w:type="dxa"/>
            <w:tcBorders>
              <w:top w:val="nil"/>
              <w:left w:val="nil"/>
              <w:bottom w:val="nil"/>
              <w:right w:val="nil"/>
            </w:tcBorders>
          </w:tcPr>
          <w:p w14:paraId="4D22DFE8" w14:textId="77777777" w:rsidR="00C530B9" w:rsidRPr="005938C5" w:rsidRDefault="00C530B9" w:rsidP="00622670">
            <w:pPr>
              <w:pStyle w:val="AmColumnHeading"/>
            </w:pPr>
            <w:r w:rsidRPr="005938C5">
              <w:t>Proposta di risoluzione</w:t>
            </w:r>
          </w:p>
        </w:tc>
        <w:tc>
          <w:tcPr>
            <w:tcW w:w="4876" w:type="dxa"/>
            <w:tcBorders>
              <w:top w:val="nil"/>
              <w:left w:val="nil"/>
              <w:bottom w:val="nil"/>
              <w:right w:val="nil"/>
            </w:tcBorders>
          </w:tcPr>
          <w:p w14:paraId="4DF4ADDC" w14:textId="77777777" w:rsidR="00C530B9" w:rsidRPr="005938C5" w:rsidRDefault="00C530B9" w:rsidP="00622670">
            <w:pPr>
              <w:pStyle w:val="AmColumnHeading"/>
            </w:pPr>
            <w:r w:rsidRPr="005938C5">
              <w:t>Emendamento</w:t>
            </w:r>
          </w:p>
        </w:tc>
      </w:tr>
      <w:tr w:rsidR="00C530B9" w:rsidRPr="005938C5" w14:paraId="340E56BD" w14:textId="77777777" w:rsidTr="00622670">
        <w:trPr>
          <w:jc w:val="center"/>
        </w:trPr>
        <w:tc>
          <w:tcPr>
            <w:tcW w:w="4876" w:type="dxa"/>
            <w:tcBorders>
              <w:top w:val="nil"/>
              <w:left w:val="nil"/>
              <w:bottom w:val="nil"/>
              <w:right w:val="nil"/>
            </w:tcBorders>
          </w:tcPr>
          <w:p w14:paraId="31BE42A1" w14:textId="77777777" w:rsidR="00C530B9" w:rsidRPr="005938C5" w:rsidRDefault="00C530B9" w:rsidP="00622670">
            <w:pPr>
              <w:pStyle w:val="Normal6a"/>
            </w:pPr>
            <w:r w:rsidRPr="005938C5">
              <w:t>32.</w:t>
            </w:r>
            <w:r w:rsidRPr="005938C5">
              <w:tab/>
              <w:t>incarica la sua Presidente di trasmettere la presente risoluzione al Consiglio, alla Commissione, alla vicepresidente della Commissione/alta rappresentante dell'Unione per gli affari esteri e la politica di sicurezza, ai governi e ai parlamenti degli Stati membri nonché al presidente, al governo e al parlamento del Montenegro.</w:t>
            </w:r>
          </w:p>
        </w:tc>
        <w:tc>
          <w:tcPr>
            <w:tcW w:w="4876" w:type="dxa"/>
            <w:tcBorders>
              <w:top w:val="nil"/>
              <w:left w:val="nil"/>
              <w:bottom w:val="nil"/>
              <w:right w:val="nil"/>
            </w:tcBorders>
          </w:tcPr>
          <w:p w14:paraId="6B0EDBAC" w14:textId="77777777" w:rsidR="00C530B9" w:rsidRPr="005938C5" w:rsidRDefault="00C530B9" w:rsidP="00622670">
            <w:pPr>
              <w:pStyle w:val="Normal6a"/>
            </w:pPr>
            <w:r w:rsidRPr="005938C5">
              <w:t>32.</w:t>
            </w:r>
            <w:r w:rsidRPr="005938C5">
              <w:tab/>
              <w:t xml:space="preserve">incarica la sua Presidente di trasmettere la presente risoluzione al Consiglio, alla Commissione, alla vicepresidente della Commissione/alta rappresentante dell'Unione per gli affari esteri e la politica di sicurezza, ai governi e ai parlamenti degli Stati membri nonché </w:t>
            </w:r>
            <w:r w:rsidRPr="005938C5">
              <w:rPr>
                <w:b/>
                <w:i/>
              </w:rPr>
              <w:t>di tradurla in montenegrino e trasmetterla</w:t>
            </w:r>
            <w:r w:rsidRPr="005938C5">
              <w:t xml:space="preserve"> al presidente, al governo e al parlamento del Montenegro.</w:t>
            </w:r>
          </w:p>
        </w:tc>
      </w:tr>
    </w:tbl>
    <w:p w14:paraId="252250E0" w14:textId="77777777" w:rsidR="00C530B9" w:rsidRPr="005938C5" w:rsidRDefault="00C530B9" w:rsidP="00C530B9">
      <w:pPr>
        <w:pStyle w:val="AmOrLang"/>
      </w:pPr>
      <w:r w:rsidRPr="005938C5">
        <w:t xml:space="preserve">Or. </w:t>
      </w:r>
      <w:r w:rsidRPr="005938C5">
        <w:rPr>
          <w:rStyle w:val="HideTWBExt"/>
          <w:noProof w:val="0"/>
        </w:rPr>
        <w:t>&lt;Original&gt;</w:t>
      </w:r>
      <w:r w:rsidRPr="005938C5">
        <w:rPr>
          <w:rStyle w:val="HideTWBInt"/>
          <w:noProof w:val="0"/>
        </w:rPr>
        <w:t>{EN}</w:t>
      </w:r>
      <w:r w:rsidRPr="005938C5">
        <w:t>en</w:t>
      </w:r>
      <w:r w:rsidRPr="005938C5">
        <w:rPr>
          <w:rStyle w:val="HideTWBExt"/>
          <w:noProof w:val="0"/>
        </w:rPr>
        <w:t>&lt;/Original&gt;</w:t>
      </w:r>
    </w:p>
    <w:p w14:paraId="30856E67" w14:textId="3C19E17D" w:rsidR="00C530B9" w:rsidRPr="005938C5" w:rsidRDefault="00C530B9" w:rsidP="00C530B9">
      <w:r w:rsidRPr="005938C5">
        <w:rPr>
          <w:rStyle w:val="HideTWBExt"/>
          <w:noProof w:val="0"/>
        </w:rPr>
        <w:t>&lt;/Amend&gt;&lt;/RepeatBlock-Amend&gt;</w:t>
      </w:r>
    </w:p>
    <w:p w14:paraId="25EF63E0" w14:textId="4DC7BB91" w:rsidR="00CC1B66" w:rsidRPr="005938C5" w:rsidRDefault="00CC1B66" w:rsidP="00C530B9"/>
    <w:sectPr w:rsidR="00CC1B66" w:rsidRPr="005938C5" w:rsidSect="00B80A0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42668" w14:textId="77777777" w:rsidR="0033223C" w:rsidRPr="00FB0D89" w:rsidRDefault="0033223C">
      <w:r w:rsidRPr="00FB0D89">
        <w:separator/>
      </w:r>
    </w:p>
  </w:endnote>
  <w:endnote w:type="continuationSeparator" w:id="0">
    <w:p w14:paraId="72F62093" w14:textId="77777777" w:rsidR="0033223C" w:rsidRPr="00FB0D89" w:rsidRDefault="0033223C">
      <w:r w:rsidRPr="00FB0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48111" w14:textId="4E487A9E" w:rsidR="00B80A05" w:rsidRPr="007B20ED" w:rsidRDefault="00B80A05" w:rsidP="00B80A05">
    <w:pPr>
      <w:pStyle w:val="EPFooter"/>
      <w:rPr>
        <w:lang w:val="de-DE"/>
      </w:rPr>
    </w:pPr>
    <w:r w:rsidRPr="007B20ED">
      <w:rPr>
        <w:lang w:val="de-DE"/>
      </w:rPr>
      <w:t>PE</w:t>
    </w:r>
    <w:r w:rsidRPr="005938C5">
      <w:rPr>
        <w:rStyle w:val="HideTWBExt"/>
      </w:rPr>
      <w:t>&lt;NoPE&gt;</w:t>
    </w:r>
    <w:r w:rsidRPr="007B20ED">
      <w:rPr>
        <w:lang w:val="de-DE"/>
      </w:rPr>
      <w:t>785.313</w:t>
    </w:r>
    <w:r w:rsidRPr="005938C5">
      <w:rPr>
        <w:rStyle w:val="HideTWBExt"/>
      </w:rPr>
      <w:t>&lt;/NoPE&gt;&lt;Version&gt;</w:t>
    </w:r>
    <w:r w:rsidRPr="007B20ED">
      <w:rPr>
        <w:lang w:val="de-DE"/>
      </w:rPr>
      <w:t>v02-00</w:t>
    </w:r>
    <w:r w:rsidRPr="005938C5">
      <w:rPr>
        <w:rStyle w:val="HideTWBExt"/>
      </w:rPr>
      <w:t>&lt;/Version&gt;</w:t>
    </w:r>
    <w:r w:rsidRPr="007B20ED">
      <w:rPr>
        <w:lang w:val="de-DE"/>
      </w:rPr>
      <w:tab/>
    </w:r>
    <w:r w:rsidRPr="00FB0D89">
      <w:fldChar w:fldCharType="begin"/>
    </w:r>
    <w:r w:rsidRPr="007B20ED">
      <w:rPr>
        <w:lang w:val="de-DE"/>
      </w:rPr>
      <w:instrText xml:space="preserve"> PAGE  \* MERGEFORMAT </w:instrText>
    </w:r>
    <w:r w:rsidRPr="00FB0D89">
      <w:fldChar w:fldCharType="separate"/>
    </w:r>
    <w:r w:rsidRPr="007B20ED">
      <w:rPr>
        <w:noProof/>
        <w:lang w:val="de-DE"/>
      </w:rPr>
      <w:t>2</w:t>
    </w:r>
    <w:r w:rsidRPr="00FB0D89">
      <w:fldChar w:fldCharType="end"/>
    </w:r>
    <w:r w:rsidRPr="007B20ED">
      <w:rPr>
        <w:lang w:val="de-DE"/>
      </w:rPr>
      <w:t>/</w:t>
    </w:r>
    <w:r w:rsidR="008C3866">
      <w:fldChar w:fldCharType="begin"/>
    </w:r>
    <w:r w:rsidR="008C3866" w:rsidRPr="007B20ED">
      <w:rPr>
        <w:lang w:val="de-DE"/>
      </w:rPr>
      <w:instrText xml:space="preserve"> NUMPAGES  \* MERGEFORMAT </w:instrText>
    </w:r>
    <w:r w:rsidR="008C3866">
      <w:fldChar w:fldCharType="separate"/>
    </w:r>
    <w:r w:rsidRPr="007B20ED">
      <w:rPr>
        <w:noProof/>
        <w:lang w:val="de-DE"/>
      </w:rPr>
      <w:t>128</w:t>
    </w:r>
    <w:r w:rsidR="008C3866">
      <w:rPr>
        <w:noProof/>
      </w:rPr>
      <w:fldChar w:fldCharType="end"/>
    </w:r>
    <w:r w:rsidRPr="007B20ED">
      <w:rPr>
        <w:lang w:val="de-DE"/>
      </w:rPr>
      <w:tab/>
    </w:r>
    <w:r w:rsidRPr="005938C5">
      <w:rPr>
        <w:rStyle w:val="HideTWBExt"/>
      </w:rPr>
      <w:t>&lt;PathFdR&gt;</w:t>
    </w:r>
    <w:r w:rsidR="00FB0D89" w:rsidRPr="007B20ED">
      <w:rPr>
        <w:lang w:val="de-DE"/>
      </w:rPr>
      <w:t>AM\1339282IT.docx</w:t>
    </w:r>
    <w:r w:rsidRPr="005938C5">
      <w:rPr>
        <w:rStyle w:val="HideTWBExt"/>
      </w:rPr>
      <w:t>&lt;/PathFdR&gt;</w:t>
    </w:r>
  </w:p>
  <w:p w14:paraId="58B853F1" w14:textId="6361019B" w:rsidR="00CC1B66" w:rsidRPr="00FB0D89" w:rsidRDefault="00B80A05" w:rsidP="00B80A05">
    <w:pPr>
      <w:pStyle w:val="EPFooter2"/>
    </w:pPr>
    <w:r w:rsidRPr="00FB0D89">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2EA38" w14:textId="618FD424" w:rsidR="00B80A05" w:rsidRPr="007B20ED" w:rsidRDefault="00B80A05" w:rsidP="00B80A05">
    <w:pPr>
      <w:pStyle w:val="EPFooter"/>
      <w:rPr>
        <w:lang w:val="en-GB"/>
      </w:rPr>
    </w:pPr>
    <w:r w:rsidRPr="005938C5">
      <w:rPr>
        <w:rStyle w:val="HideTWBExt"/>
      </w:rPr>
      <w:t>&lt;PathFdR&gt;</w:t>
    </w:r>
    <w:r w:rsidR="00FB0D89" w:rsidRPr="007B20ED">
      <w:rPr>
        <w:lang w:val="en-GB"/>
      </w:rPr>
      <w:t>AM\1339282IT.docx</w:t>
    </w:r>
    <w:r w:rsidRPr="005938C5">
      <w:rPr>
        <w:rStyle w:val="HideTWBExt"/>
      </w:rPr>
      <w:t>&lt;/PathFdR&gt;</w:t>
    </w:r>
    <w:r w:rsidRPr="007B20ED">
      <w:rPr>
        <w:lang w:val="en-GB"/>
      </w:rPr>
      <w:tab/>
    </w:r>
    <w:r w:rsidRPr="00FB0D89">
      <w:fldChar w:fldCharType="begin"/>
    </w:r>
    <w:r w:rsidRPr="007B20ED">
      <w:rPr>
        <w:lang w:val="en-GB"/>
      </w:rPr>
      <w:instrText xml:space="preserve"> PAGE  \* MERGEFORMAT </w:instrText>
    </w:r>
    <w:r w:rsidRPr="00FB0D89">
      <w:fldChar w:fldCharType="separate"/>
    </w:r>
    <w:r w:rsidRPr="007B20ED">
      <w:rPr>
        <w:noProof/>
        <w:lang w:val="en-GB"/>
      </w:rPr>
      <w:t>127</w:t>
    </w:r>
    <w:r w:rsidRPr="00FB0D89">
      <w:fldChar w:fldCharType="end"/>
    </w:r>
    <w:r w:rsidRPr="007B20ED">
      <w:rPr>
        <w:lang w:val="en-GB"/>
      </w:rPr>
      <w:t>/</w:t>
    </w:r>
    <w:r w:rsidR="008C3866">
      <w:fldChar w:fldCharType="begin"/>
    </w:r>
    <w:r w:rsidR="008C3866" w:rsidRPr="007B20ED">
      <w:rPr>
        <w:lang w:val="en-GB"/>
      </w:rPr>
      <w:instrText xml:space="preserve"> NUMPAGES  \* MERGEFORMAT </w:instrText>
    </w:r>
    <w:r w:rsidR="008C3866">
      <w:fldChar w:fldCharType="separate"/>
    </w:r>
    <w:r w:rsidRPr="007B20ED">
      <w:rPr>
        <w:noProof/>
        <w:lang w:val="en-GB"/>
      </w:rPr>
      <w:t>128</w:t>
    </w:r>
    <w:r w:rsidR="008C3866">
      <w:rPr>
        <w:noProof/>
      </w:rPr>
      <w:fldChar w:fldCharType="end"/>
    </w:r>
    <w:r w:rsidRPr="007B20ED">
      <w:rPr>
        <w:lang w:val="en-GB"/>
      </w:rPr>
      <w:tab/>
      <w:t>PE</w:t>
    </w:r>
    <w:r w:rsidRPr="005938C5">
      <w:rPr>
        <w:rStyle w:val="HideTWBExt"/>
      </w:rPr>
      <w:t>&lt;NoPE&gt;</w:t>
    </w:r>
    <w:r w:rsidRPr="007B20ED">
      <w:rPr>
        <w:lang w:val="en-GB"/>
      </w:rPr>
      <w:t>785.313</w:t>
    </w:r>
    <w:r w:rsidRPr="005938C5">
      <w:rPr>
        <w:rStyle w:val="HideTWBExt"/>
      </w:rPr>
      <w:t>&lt;/NoPE&gt;&lt;Version&gt;</w:t>
    </w:r>
    <w:r w:rsidRPr="007B20ED">
      <w:rPr>
        <w:lang w:val="en-GB"/>
      </w:rPr>
      <w:t>v02-00</w:t>
    </w:r>
    <w:r w:rsidRPr="005938C5">
      <w:rPr>
        <w:rStyle w:val="HideTWBExt"/>
      </w:rPr>
      <w:t>&lt;/Version&gt;</w:t>
    </w:r>
  </w:p>
  <w:p w14:paraId="653ABD5C" w14:textId="1C4CE64A" w:rsidR="00CC1B66" w:rsidRPr="007B20ED" w:rsidRDefault="00B80A05" w:rsidP="00B80A05">
    <w:pPr>
      <w:pStyle w:val="EPFooter2"/>
      <w:rPr>
        <w:lang w:val="en-GB"/>
      </w:rPr>
    </w:pPr>
    <w:r w:rsidRPr="007B20ED">
      <w:rPr>
        <w:lang w:val="en-GB"/>
      </w:rPr>
      <w:tab/>
    </w:r>
    <w:r w:rsidRPr="007B20ED">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F8494" w14:textId="1F9D9332" w:rsidR="00B80A05" w:rsidRPr="00FB0D89" w:rsidRDefault="00B80A05" w:rsidP="00B80A05">
    <w:pPr>
      <w:pStyle w:val="EPFooter"/>
    </w:pPr>
    <w:r w:rsidRPr="005938C5">
      <w:rPr>
        <w:rStyle w:val="HideTWBExt"/>
      </w:rPr>
      <w:t>&lt;PathFdR&gt;</w:t>
    </w:r>
    <w:r w:rsidR="00FB0D89" w:rsidRPr="00FB0D89">
      <w:t>AM\1339282IT.docx</w:t>
    </w:r>
    <w:r w:rsidRPr="005938C5">
      <w:rPr>
        <w:rStyle w:val="HideTWBExt"/>
      </w:rPr>
      <w:t>&lt;/PathFdR&gt;</w:t>
    </w:r>
    <w:r w:rsidRPr="00FB0D89">
      <w:tab/>
    </w:r>
    <w:r w:rsidRPr="00FB0D89">
      <w:tab/>
      <w:t>PE</w:t>
    </w:r>
    <w:r w:rsidRPr="005938C5">
      <w:rPr>
        <w:rStyle w:val="HideTWBExt"/>
      </w:rPr>
      <w:t>&lt;NoPE&gt;</w:t>
    </w:r>
    <w:r w:rsidRPr="00FB0D89">
      <w:t>785.313</w:t>
    </w:r>
    <w:r w:rsidRPr="005938C5">
      <w:rPr>
        <w:rStyle w:val="HideTWBExt"/>
      </w:rPr>
      <w:t>&lt;/NoPE&gt;&lt;Version&gt;</w:t>
    </w:r>
    <w:r w:rsidRPr="00FB0D89">
      <w:t>v02-00</w:t>
    </w:r>
    <w:r w:rsidRPr="005938C5">
      <w:rPr>
        <w:rStyle w:val="HideTWBExt"/>
      </w:rPr>
      <w:t>&lt;/Version&gt;</w:t>
    </w:r>
  </w:p>
  <w:p w14:paraId="5B9DAC85" w14:textId="556D1DCF" w:rsidR="00CC1B66" w:rsidRPr="00FB0D89" w:rsidRDefault="00B80A05" w:rsidP="00B80A05">
    <w:pPr>
      <w:pStyle w:val="EPFooter2"/>
    </w:pPr>
    <w:r w:rsidRPr="00FB0D89">
      <w:t>IT</w:t>
    </w:r>
    <w:r w:rsidRPr="00FB0D89">
      <w:tab/>
    </w:r>
    <w:r w:rsidRPr="00FB0D89">
      <w:rPr>
        <w:b w:val="0"/>
        <w:i/>
        <w:color w:val="C0C0C0"/>
        <w:sz w:val="22"/>
      </w:rPr>
      <w:t>Unita nella diversità</w:t>
    </w:r>
    <w:r w:rsidRPr="00FB0D89">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59A2E" w14:textId="77777777" w:rsidR="0033223C" w:rsidRPr="00FB0D89" w:rsidRDefault="0033223C">
      <w:r w:rsidRPr="00FB0D89">
        <w:separator/>
      </w:r>
    </w:p>
  </w:footnote>
  <w:footnote w:type="continuationSeparator" w:id="0">
    <w:p w14:paraId="6A74147F" w14:textId="77777777" w:rsidR="0033223C" w:rsidRPr="00FB0D89" w:rsidRDefault="0033223C">
      <w:r w:rsidRPr="00FB0D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A6F2" w14:textId="77777777" w:rsidR="005938C5" w:rsidRDefault="00593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F979C" w14:textId="77777777" w:rsidR="005938C5" w:rsidRDefault="00593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A67B" w14:textId="77777777" w:rsidR="005938C5" w:rsidRDefault="005938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XTLANGUE" w:val="IT"/>
    <w:docVar w:name="TXTLANGUEMIN" w:val="it"/>
    <w:docVar w:name="TXTNRPE" w:val="785.313"/>
    <w:docVar w:name="TXTPEorAP" w:val="PE"/>
    <w:docVar w:name="TXTROUTE" w:val="AM\1339282IT.docx"/>
    <w:docVar w:name="TXTVERSION" w:val="02-00"/>
  </w:docVars>
  <w:rsids>
    <w:rsidRoot w:val="00A77B3E"/>
    <w:rsid w:val="000B3DA2"/>
    <w:rsid w:val="000B5B5C"/>
    <w:rsid w:val="0017325C"/>
    <w:rsid w:val="002C0419"/>
    <w:rsid w:val="0033223C"/>
    <w:rsid w:val="00402D50"/>
    <w:rsid w:val="00472EB4"/>
    <w:rsid w:val="004B06DA"/>
    <w:rsid w:val="004B6DE1"/>
    <w:rsid w:val="004C3B93"/>
    <w:rsid w:val="00502182"/>
    <w:rsid w:val="0051775F"/>
    <w:rsid w:val="005938C5"/>
    <w:rsid w:val="005F28A4"/>
    <w:rsid w:val="006C373E"/>
    <w:rsid w:val="007316C1"/>
    <w:rsid w:val="00742406"/>
    <w:rsid w:val="007A0C07"/>
    <w:rsid w:val="007B20ED"/>
    <w:rsid w:val="007E3C43"/>
    <w:rsid w:val="007E4F50"/>
    <w:rsid w:val="007E5665"/>
    <w:rsid w:val="008A4421"/>
    <w:rsid w:val="008C3866"/>
    <w:rsid w:val="00A606C7"/>
    <w:rsid w:val="00A77B3E"/>
    <w:rsid w:val="00B04026"/>
    <w:rsid w:val="00B56654"/>
    <w:rsid w:val="00B80A05"/>
    <w:rsid w:val="00BD34C1"/>
    <w:rsid w:val="00C242B4"/>
    <w:rsid w:val="00C530B9"/>
    <w:rsid w:val="00CA2A55"/>
    <w:rsid w:val="00CC1B66"/>
    <w:rsid w:val="00CD50A6"/>
    <w:rsid w:val="00D03958"/>
    <w:rsid w:val="00D84204"/>
    <w:rsid w:val="00D90D5A"/>
    <w:rsid w:val="00EA25F0"/>
    <w:rsid w:val="00EE66FE"/>
    <w:rsid w:val="00F27414"/>
    <w:rsid w:val="00F72CE0"/>
    <w:rsid w:val="00F83880"/>
    <w:rsid w:val="00FB0D89"/>
    <w:rsid w:val="00FC6FAF"/>
    <w:rsid w:val="00FE294B"/>
    <w:rsid w:val="00FF528E"/>
    <w:rsid w:val="00FF6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0BA81"/>
  <w15:docId w15:val="{E8ACDB44-76D2-4020-A53F-F15286E0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D34C1"/>
    <w:pPr>
      <w:tabs>
        <w:tab w:val="center" w:pos="4513"/>
        <w:tab w:val="right" w:pos="9026"/>
      </w:tabs>
    </w:pPr>
  </w:style>
  <w:style w:type="character" w:customStyle="1" w:styleId="HeaderChar">
    <w:name w:val="Header Char"/>
    <w:basedOn w:val="DefaultParagraphFont"/>
    <w:link w:val="Header"/>
    <w:rsid w:val="00BD34C1"/>
    <w:rPr>
      <w:sz w:val="24"/>
      <w:szCs w:val="24"/>
    </w:rPr>
  </w:style>
  <w:style w:type="paragraph" w:styleId="Revision">
    <w:name w:val="Revision"/>
    <w:hidden/>
    <w:uiPriority w:val="99"/>
    <w:semiHidden/>
    <w:rsid w:val="00FF6729"/>
    <w:rPr>
      <w:sz w:val="24"/>
      <w:szCs w:val="24"/>
    </w:rPr>
  </w:style>
  <w:style w:type="paragraph" w:styleId="Footer">
    <w:name w:val="footer"/>
    <w:basedOn w:val="Normal"/>
    <w:link w:val="FooterChar"/>
    <w:rsid w:val="00FE294B"/>
    <w:pPr>
      <w:tabs>
        <w:tab w:val="center" w:pos="4513"/>
        <w:tab w:val="right" w:pos="9026"/>
      </w:tabs>
    </w:pPr>
  </w:style>
  <w:style w:type="character" w:customStyle="1" w:styleId="FooterChar">
    <w:name w:val="Footer Char"/>
    <w:basedOn w:val="DefaultParagraphFont"/>
    <w:link w:val="Footer"/>
    <w:rsid w:val="00FE29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19875-0BE4-4845-B1B7-53C9A3335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127</Pages>
  <Words>26126</Words>
  <Characters>158466</Characters>
  <Application>Microsoft Office Word</Application>
  <DocSecurity>0</DocSecurity>
  <Lines>6556</Lines>
  <Paragraphs>2080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182758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LEITENBERGER Andrea</cp:lastModifiedBy>
  <cp:revision>2</cp:revision>
  <dcterms:created xsi:type="dcterms:W3CDTF">2026-03-24T14:38:00Z</dcterms:created>
  <dcterms:modified xsi:type="dcterms:W3CDTF">2026-03-24T14:38:00Z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1339282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402119</vt:lpwstr>
  </property>
  <property fmtid="{D5CDD505-2E9C-101B-9397-08002B2CF9AE}" pid="7" name="dmxml.render.traceId">
    <vt:lpwstr>69aab115835aea4c81837e0550407a03</vt:lpwstr>
  </property>
  <property fmtid="{D5CDD505-2E9C-101B-9397-08002B2CF9AE}" pid="8" name="FooterPath">
    <vt:lpwstr>AM\1339282IT.docx</vt:lpwstr>
  </property>
  <property fmtid="{D5CDD505-2E9C-101B-9397-08002B2CF9AE}" pid="9" name="LastEdited with">
    <vt:lpwstr>10.2.1 Build [20260301]</vt:lpwstr>
  </property>
  <property fmtid="{D5CDD505-2E9C-101B-9397-08002B2CF9AE}" pid="10" name="PE Number">
    <vt:lpwstr>785.313</vt:lpwstr>
  </property>
  <property fmtid="{D5CDD505-2E9C-101B-9397-08002B2CF9AE}" pid="11" name="SendToEpades">
    <vt:lpwstr>OK(AMNUM) - 2026/03/11 12:31</vt:lpwstr>
  </property>
  <property fmtid="{D5CDD505-2E9C-101B-9397-08002B2CF9AE}" pid="12" name="UID">
    <vt:lpwstr>eu.europa.europarl-DIN1-2026-0000055894_01.00-xm-01.00_text-xml</vt:lpwstr>
  </property>
  <property fmtid="{D5CDD505-2E9C-101B-9397-08002B2CF9AE}" pid="13" name="Bookout">
    <vt:lpwstr>OK - 2026/03/24 15:38</vt:lpwstr>
  </property>
</Properties>
</file>