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B5307" w:rsidRPr="00F32BA0" w14:paraId="6DB22842" w14:textId="77777777" w:rsidTr="004D71C2">
        <w:trPr>
          <w:trHeight w:hRule="exact" w:val="1417"/>
          <w:jc w:val="center"/>
        </w:trPr>
        <w:tc>
          <w:tcPr>
            <w:tcW w:w="6804" w:type="dxa"/>
            <w:tcBorders>
              <w:top w:val="nil"/>
              <w:left w:val="nil"/>
              <w:bottom w:val="nil"/>
              <w:right w:val="nil"/>
            </w:tcBorders>
            <w:vAlign w:val="center"/>
          </w:tcPr>
          <w:p w14:paraId="1FE0E472" w14:textId="77777777" w:rsidR="000B5307" w:rsidRPr="00F32BA0" w:rsidRDefault="000B5307" w:rsidP="004D71C2">
            <w:pPr>
              <w:pStyle w:val="EPName"/>
            </w:pPr>
            <w:r w:rsidRPr="00F32BA0">
              <w:t>Europäisches Parlament</w:t>
            </w:r>
          </w:p>
          <w:p w14:paraId="11A8B133" w14:textId="77777777" w:rsidR="000B5307" w:rsidRPr="00F32BA0" w:rsidRDefault="000B5307" w:rsidP="004D71C2">
            <w:pPr>
              <w:pStyle w:val="EPTerm"/>
            </w:pPr>
            <w:r w:rsidRPr="00F32BA0">
              <w:t>2024-2029</w:t>
            </w:r>
          </w:p>
        </w:tc>
        <w:tc>
          <w:tcPr>
            <w:tcW w:w="2268" w:type="dxa"/>
            <w:tcBorders>
              <w:top w:val="nil"/>
              <w:left w:val="nil"/>
              <w:bottom w:val="nil"/>
              <w:right w:val="nil"/>
            </w:tcBorders>
          </w:tcPr>
          <w:p w14:paraId="0FA2A575" w14:textId="77777777" w:rsidR="000B5307" w:rsidRPr="00F32BA0" w:rsidRDefault="000B5307" w:rsidP="004D71C2">
            <w:pPr>
              <w:pStyle w:val="EPLogo"/>
            </w:pPr>
            <w:r w:rsidRPr="00F32BA0">
              <w:rPr>
                <w:noProof/>
              </w:rPr>
              <w:drawing>
                <wp:inline distT="0" distB="0" distL="0" distR="0" wp14:anchorId="632BB687" wp14:editId="1F06331C">
                  <wp:extent cx="1160145" cy="641350"/>
                  <wp:effectExtent l="0" t="0" r="1905" b="6350"/>
                  <wp:docPr id="1639414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0145" cy="641350"/>
                          </a:xfrm>
                          <a:prstGeom prst="rect">
                            <a:avLst/>
                          </a:prstGeom>
                          <a:noFill/>
                          <a:ln>
                            <a:noFill/>
                          </a:ln>
                        </pic:spPr>
                      </pic:pic>
                    </a:graphicData>
                  </a:graphic>
                </wp:inline>
              </w:drawing>
            </w:r>
          </w:p>
        </w:tc>
      </w:tr>
    </w:tbl>
    <w:p w14:paraId="66BF5300" w14:textId="77777777" w:rsidR="000B5307" w:rsidRPr="00F32BA0" w:rsidRDefault="000B5307" w:rsidP="000B5307">
      <w:pPr>
        <w:pStyle w:val="LineTop"/>
      </w:pPr>
      <w:r w:rsidRPr="00F32BA0">
        <w:t xml:space="preserve"> </w:t>
      </w:r>
    </w:p>
    <w:p w14:paraId="54E01DE9" w14:textId="77777777" w:rsidR="000B5307" w:rsidRPr="00F32BA0" w:rsidRDefault="000B5307" w:rsidP="000B5307">
      <w:pPr>
        <w:pStyle w:val="EPBody"/>
      </w:pPr>
      <w:r w:rsidRPr="00F32BA0">
        <w:rPr>
          <w:rStyle w:val="HideTWBExt"/>
        </w:rPr>
        <w:t>&lt;Commission&gt;</w:t>
      </w:r>
      <w:r w:rsidRPr="00F32BA0">
        <w:rPr>
          <w:rStyle w:val="HideTWBInt"/>
        </w:rPr>
        <w:t>{AFET}</w:t>
      </w:r>
      <w:r w:rsidRPr="00F32BA0">
        <w:t>Ausschuss für auswärtige Angelegenheiten</w:t>
      </w:r>
      <w:r w:rsidRPr="00F32BA0">
        <w:rPr>
          <w:rStyle w:val="HideTWBExt"/>
        </w:rPr>
        <w:t>&lt;/Commission&gt;</w:t>
      </w:r>
    </w:p>
    <w:p w14:paraId="34E8579A" w14:textId="77777777" w:rsidR="000B5307" w:rsidRPr="00F32BA0" w:rsidRDefault="000B5307" w:rsidP="000B5307">
      <w:pPr>
        <w:pStyle w:val="LineBottom"/>
      </w:pPr>
      <w:r w:rsidRPr="00F32BA0">
        <w:t xml:space="preserve"> </w:t>
      </w:r>
    </w:p>
    <w:p w14:paraId="50756E42" w14:textId="77777777" w:rsidR="000B5307" w:rsidRPr="00F32BA0" w:rsidRDefault="000B5307" w:rsidP="000B5307">
      <w:pPr>
        <w:pStyle w:val="CoverReference"/>
      </w:pPr>
      <w:r w:rsidRPr="00F32BA0">
        <w:rPr>
          <w:rStyle w:val="HideTWBExt"/>
        </w:rPr>
        <w:t>&lt;RefProc&gt;</w:t>
      </w:r>
      <w:r w:rsidRPr="00F32BA0">
        <w:t>2025/2259</w:t>
      </w:r>
      <w:r w:rsidRPr="00F32BA0">
        <w:rPr>
          <w:rStyle w:val="HideTWBExt"/>
        </w:rPr>
        <w:t>&lt;/RefProc&gt;&lt;RefTypeProc&gt;</w:t>
      </w:r>
      <w:r w:rsidRPr="00F32BA0">
        <w:t>(INI)</w:t>
      </w:r>
      <w:r w:rsidRPr="00F32BA0">
        <w:rPr>
          <w:rStyle w:val="HideTWBExt"/>
        </w:rPr>
        <w:t>&lt;/RefTypeProc&gt;</w:t>
      </w:r>
    </w:p>
    <w:p w14:paraId="4413C679" w14:textId="77777777" w:rsidR="000B5307" w:rsidRPr="00F32BA0" w:rsidRDefault="000B5307" w:rsidP="000B5307">
      <w:pPr>
        <w:pStyle w:val="CoverDate"/>
      </w:pPr>
      <w:r w:rsidRPr="00F32BA0">
        <w:rPr>
          <w:rStyle w:val="HideTWBExt"/>
        </w:rPr>
        <w:t>&lt;Date&gt;</w:t>
      </w:r>
      <w:r w:rsidRPr="00F32BA0">
        <w:rPr>
          <w:rStyle w:val="HideTWBInt"/>
        </w:rPr>
        <w:t>{22/04/2026}</w:t>
      </w:r>
      <w:r w:rsidRPr="00F32BA0">
        <w:t>22.4.2026</w:t>
      </w:r>
      <w:r w:rsidRPr="00F32BA0">
        <w:rPr>
          <w:rStyle w:val="HideTWBExt"/>
        </w:rPr>
        <w:t>&lt;/Date&gt;</w:t>
      </w:r>
    </w:p>
    <w:p w14:paraId="45B1EA65" w14:textId="77777777" w:rsidR="000B5307" w:rsidRPr="00F32BA0" w:rsidRDefault="000B5307" w:rsidP="000B5307">
      <w:pPr>
        <w:pStyle w:val="CoverDocType"/>
      </w:pPr>
      <w:r w:rsidRPr="00F32BA0">
        <w:rPr>
          <w:rStyle w:val="HideTWBExt"/>
        </w:rPr>
        <w:t>&lt;TypeAM&gt;</w:t>
      </w:r>
      <w:r w:rsidRPr="00F32BA0">
        <w:t>ÄNDERUNGSANTRÄGE</w:t>
      </w:r>
      <w:r w:rsidRPr="00F32BA0">
        <w:rPr>
          <w:rStyle w:val="HideTWBExt"/>
        </w:rPr>
        <w:t>&lt;/TypeAM&gt;</w:t>
      </w:r>
    </w:p>
    <w:p w14:paraId="557A07BF" w14:textId="77777777" w:rsidR="000B5307" w:rsidRPr="00F32BA0" w:rsidRDefault="000B5307" w:rsidP="000B5307">
      <w:pPr>
        <w:pStyle w:val="CoverDocType24a"/>
      </w:pPr>
      <w:r w:rsidRPr="00F32BA0">
        <w:rPr>
          <w:rStyle w:val="HideTWBExt"/>
        </w:rPr>
        <w:t>&lt;RangeAM&gt;</w:t>
      </w:r>
      <w:r w:rsidRPr="00F32BA0">
        <w:t>1 - 476</w:t>
      </w:r>
      <w:r w:rsidRPr="00F32BA0">
        <w:rPr>
          <w:rStyle w:val="HideTWBExt"/>
        </w:rPr>
        <w:t>&lt;/RangeAM&gt;</w:t>
      </w:r>
    </w:p>
    <w:p w14:paraId="4588092C" w14:textId="77777777" w:rsidR="000B5307" w:rsidRPr="00F32BA0" w:rsidRDefault="000B5307" w:rsidP="000B5307">
      <w:pPr>
        <w:pStyle w:val="CoverBold"/>
      </w:pPr>
      <w:r w:rsidRPr="00F32BA0">
        <w:rPr>
          <w:rStyle w:val="HideTWBExt"/>
        </w:rPr>
        <w:t>&lt;TitreType&gt;</w:t>
      </w:r>
      <w:r w:rsidRPr="00F32BA0">
        <w:t>Entwurf eines Berichts</w:t>
      </w:r>
      <w:r w:rsidRPr="00F32BA0">
        <w:rPr>
          <w:rStyle w:val="HideTWBExt"/>
        </w:rPr>
        <w:t>&lt;/TitreType&gt;</w:t>
      </w:r>
    </w:p>
    <w:p w14:paraId="0ED4AE36" w14:textId="77777777" w:rsidR="000B5307" w:rsidRPr="00F32BA0" w:rsidRDefault="000B5307" w:rsidP="000B5307">
      <w:pPr>
        <w:pStyle w:val="CoverBold"/>
      </w:pPr>
      <w:r w:rsidRPr="00F32BA0">
        <w:rPr>
          <w:rStyle w:val="HideTWBExt"/>
        </w:rPr>
        <w:t>&lt;Rapporteur&gt;</w:t>
      </w:r>
      <w:r w:rsidRPr="00F32BA0">
        <w:t>Michael Gahler</w:t>
      </w:r>
      <w:r w:rsidRPr="00F32BA0">
        <w:rPr>
          <w:rStyle w:val="HideTWBExt"/>
        </w:rPr>
        <w:t>&lt;/Rapporteur&gt;</w:t>
      </w:r>
    </w:p>
    <w:p w14:paraId="102BFD33" w14:textId="77777777" w:rsidR="000B5307" w:rsidRPr="00F32BA0" w:rsidRDefault="000B5307" w:rsidP="000B5307">
      <w:pPr>
        <w:pStyle w:val="CoverNormal24a"/>
      </w:pPr>
      <w:r w:rsidRPr="00F32BA0">
        <w:rPr>
          <w:rStyle w:val="HideTWBExt"/>
        </w:rPr>
        <w:t>&lt;DocRefPE&gt;</w:t>
      </w:r>
      <w:r w:rsidRPr="00F32BA0">
        <w:t>(PE784.266v01-00)</w:t>
      </w:r>
      <w:r w:rsidRPr="00F32BA0">
        <w:rPr>
          <w:rStyle w:val="HideTWBExt"/>
        </w:rPr>
        <w:t>&lt;/DocRefPE&gt;</w:t>
      </w:r>
    </w:p>
    <w:p w14:paraId="029D4E1F" w14:textId="77777777" w:rsidR="000B5307" w:rsidRPr="00F32BA0" w:rsidRDefault="000B5307" w:rsidP="000B5307">
      <w:pPr>
        <w:pStyle w:val="CoverNormal"/>
      </w:pPr>
      <w:r w:rsidRPr="00F32BA0">
        <w:rPr>
          <w:rStyle w:val="HideTWBExt"/>
        </w:rPr>
        <w:t>&lt;Titre&gt;</w:t>
      </w:r>
      <w:r w:rsidRPr="00F32BA0">
        <w:t>Bericht 2025 der Kommission über die Ukraine</w:t>
      </w:r>
      <w:r w:rsidRPr="00F32BA0">
        <w:rPr>
          <w:rStyle w:val="HideTWBExt"/>
        </w:rPr>
        <w:t>&lt;/Titre&gt;</w:t>
      </w:r>
    </w:p>
    <w:p w14:paraId="67CA9E67" w14:textId="77777777" w:rsidR="000B5307" w:rsidRPr="00F32BA0" w:rsidRDefault="000B5307" w:rsidP="000B5307">
      <w:pPr>
        <w:ind w:left="698" w:firstLine="720"/>
      </w:pPr>
      <w:r w:rsidRPr="00F32BA0">
        <w:rPr>
          <w:rStyle w:val="HideTWBExt"/>
        </w:rPr>
        <w:t>&lt;DocRef&gt;</w:t>
      </w:r>
      <w:r w:rsidRPr="00F32BA0">
        <w:t>(2025/2259(INI))</w:t>
      </w:r>
      <w:r w:rsidRPr="00F32BA0">
        <w:rPr>
          <w:rStyle w:val="HideTWBExt"/>
        </w:rPr>
        <w:t>&lt;/DocRef&gt;</w:t>
      </w:r>
    </w:p>
    <w:p w14:paraId="281EFDF0" w14:textId="77777777" w:rsidR="00633FFF" w:rsidRPr="00F32BA0" w:rsidRDefault="006803D5">
      <w:r w:rsidRPr="00F32BA0">
        <w:br w:type="page"/>
      </w:r>
      <w:r w:rsidRPr="00F32BA0">
        <w:lastRenderedPageBreak/>
        <w:t>AM_Com_NonLegReport</w:t>
      </w:r>
    </w:p>
    <w:p w14:paraId="1A30C987" w14:textId="5694AB5E" w:rsidR="000B5307" w:rsidRPr="00F32BA0" w:rsidRDefault="006803D5" w:rsidP="000B5307">
      <w:pPr>
        <w:pStyle w:val="AmNumberTabs"/>
      </w:pPr>
      <w:r w:rsidRPr="00F32BA0">
        <w:br w:type="page"/>
      </w:r>
      <w:r w:rsidR="000B5307" w:rsidRPr="00F32BA0">
        <w:rPr>
          <w:rStyle w:val="HideTWBExt"/>
          <w:b w:val="0"/>
        </w:rPr>
        <w:lastRenderedPageBreak/>
        <w:t>&lt;RepeatBlock-Amend&gt;</w:t>
      </w:r>
      <w:r w:rsidR="000B5307" w:rsidRPr="00F32BA0">
        <w:rPr>
          <w:rStyle w:val="HideTWBExt"/>
        </w:rPr>
        <w:t>&lt;Amend&gt;</w:t>
      </w:r>
      <w:r w:rsidR="000B5307" w:rsidRPr="00F32BA0">
        <w:t>Änderungsantrag</w:t>
      </w:r>
      <w:r w:rsidR="000B5307" w:rsidRPr="00F32BA0">
        <w:tab/>
      </w:r>
      <w:r w:rsidR="000B5307" w:rsidRPr="00F32BA0">
        <w:tab/>
      </w:r>
      <w:r w:rsidR="000B5307" w:rsidRPr="00F32BA0">
        <w:rPr>
          <w:rStyle w:val="HideTWBExt"/>
        </w:rPr>
        <w:t>&lt;NumAm&gt;</w:t>
      </w:r>
      <w:r w:rsidR="000B5307" w:rsidRPr="00F32BA0">
        <w:t>1</w:t>
      </w:r>
      <w:r w:rsidR="000B5307" w:rsidRPr="00F32BA0">
        <w:rPr>
          <w:rStyle w:val="HideTWBExt"/>
        </w:rPr>
        <w:t>&lt;/NumAm&gt;</w:t>
      </w:r>
    </w:p>
    <w:p w14:paraId="5CB00726"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680F251A" w14:textId="77777777" w:rsidR="000B5307" w:rsidRPr="00F32BA0" w:rsidRDefault="000B5307" w:rsidP="000B5307">
      <w:pPr>
        <w:pStyle w:val="NormalBold"/>
      </w:pPr>
      <w:r w:rsidRPr="00F32BA0">
        <w:rPr>
          <w:rStyle w:val="HideTWBExt"/>
          <w:b w:val="0"/>
        </w:rPr>
        <w:t>&lt;/RepeatBlock-By&gt;</w:t>
      </w:r>
    </w:p>
    <w:p w14:paraId="280F50A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E95FA52" w14:textId="77777777" w:rsidR="000B5307" w:rsidRPr="00F32BA0" w:rsidRDefault="000B5307" w:rsidP="000B5307">
      <w:pPr>
        <w:pStyle w:val="NormalBold"/>
      </w:pPr>
      <w:r w:rsidRPr="00F32BA0">
        <w:rPr>
          <w:rStyle w:val="HideTWBExt"/>
        </w:rPr>
        <w:t>&lt;Article&gt;</w:t>
      </w:r>
      <w:r w:rsidRPr="00F32BA0">
        <w:t>Bezugsvermerk 1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5248CB2" w14:textId="77777777" w:rsidTr="004D71C2">
        <w:trPr>
          <w:trHeight w:hRule="exact" w:val="240"/>
          <w:jc w:val="center"/>
        </w:trPr>
        <w:tc>
          <w:tcPr>
            <w:tcW w:w="9752" w:type="dxa"/>
            <w:gridSpan w:val="2"/>
            <w:tcBorders>
              <w:top w:val="nil"/>
              <w:left w:val="nil"/>
              <w:bottom w:val="nil"/>
              <w:right w:val="nil"/>
            </w:tcBorders>
          </w:tcPr>
          <w:p w14:paraId="0AB10BF6" w14:textId="77777777" w:rsidR="000B5307" w:rsidRPr="00F32BA0" w:rsidRDefault="000B5307" w:rsidP="004D71C2"/>
        </w:tc>
      </w:tr>
      <w:tr w:rsidR="000B5307" w:rsidRPr="00F32BA0" w14:paraId="64C7A24D" w14:textId="77777777" w:rsidTr="004D71C2">
        <w:trPr>
          <w:trHeight w:val="240"/>
          <w:jc w:val="center"/>
        </w:trPr>
        <w:tc>
          <w:tcPr>
            <w:tcW w:w="4876" w:type="dxa"/>
            <w:tcBorders>
              <w:top w:val="nil"/>
              <w:left w:val="nil"/>
              <w:bottom w:val="nil"/>
              <w:right w:val="nil"/>
            </w:tcBorders>
          </w:tcPr>
          <w:p w14:paraId="2636689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0569610" w14:textId="77777777" w:rsidR="000B5307" w:rsidRPr="00F32BA0" w:rsidRDefault="000B5307" w:rsidP="004D71C2">
            <w:pPr>
              <w:pStyle w:val="AmColumnHeading"/>
            </w:pPr>
            <w:r w:rsidRPr="00F32BA0">
              <w:t>Geänderter Text</w:t>
            </w:r>
          </w:p>
        </w:tc>
      </w:tr>
      <w:tr w:rsidR="000B5307" w:rsidRPr="00F32BA0" w14:paraId="4B150DDA" w14:textId="77777777" w:rsidTr="004D71C2">
        <w:trPr>
          <w:jc w:val="center"/>
        </w:trPr>
        <w:tc>
          <w:tcPr>
            <w:tcW w:w="4876" w:type="dxa"/>
            <w:tcBorders>
              <w:top w:val="nil"/>
              <w:left w:val="nil"/>
              <w:bottom w:val="nil"/>
              <w:right w:val="nil"/>
            </w:tcBorders>
          </w:tcPr>
          <w:p w14:paraId="59AA508B" w14:textId="77777777" w:rsidR="000B5307" w:rsidRPr="00F32BA0" w:rsidRDefault="000B5307" w:rsidP="004D71C2">
            <w:pPr>
              <w:pStyle w:val="Normal6a"/>
            </w:pPr>
          </w:p>
        </w:tc>
        <w:tc>
          <w:tcPr>
            <w:tcW w:w="4876" w:type="dxa"/>
            <w:tcBorders>
              <w:top w:val="nil"/>
              <w:left w:val="nil"/>
              <w:bottom w:val="nil"/>
              <w:right w:val="nil"/>
            </w:tcBorders>
          </w:tcPr>
          <w:p w14:paraId="75E0C5E6" w14:textId="77777777" w:rsidR="000B5307" w:rsidRPr="00F32BA0" w:rsidRDefault="000B5307" w:rsidP="004D71C2">
            <w:pPr>
              <w:pStyle w:val="Normal6a"/>
            </w:pPr>
            <w:r w:rsidRPr="00F32BA0">
              <w:rPr>
                <w:b/>
                <w:i/>
              </w:rPr>
              <w:t>–</w:t>
            </w:r>
            <w:r w:rsidRPr="00F32BA0">
              <w:tab/>
            </w:r>
            <w:r w:rsidRPr="00F32BA0">
              <w:rPr>
                <w:b/>
                <w:i/>
              </w:rPr>
              <w:t>unter Hinweis auf die Schlussfolgerungen des Europäischen Rates vom 24. Juni 2022, in denen der Ukraine der Status eines Bewerberlandes zuerkannt wird, vom 15. Dezember 2023 mit dem Beschluss, Beitrittsverhandlungen mit der Ukraine aufzunehmen, und vom 20. März 2025,</w:t>
            </w:r>
          </w:p>
        </w:tc>
      </w:tr>
    </w:tbl>
    <w:p w14:paraId="01C1436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E44A7A1" w14:textId="77777777" w:rsidR="000B5307" w:rsidRPr="00F32BA0" w:rsidRDefault="000B5307" w:rsidP="000B5307">
      <w:r w:rsidRPr="00F32BA0">
        <w:rPr>
          <w:rStyle w:val="HideTWBExt"/>
        </w:rPr>
        <w:t>&lt;/Amend&gt;</w:t>
      </w:r>
    </w:p>
    <w:p w14:paraId="5684744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w:t>
      </w:r>
      <w:r w:rsidRPr="00F32BA0">
        <w:rPr>
          <w:rStyle w:val="HideTWBExt"/>
        </w:rPr>
        <w:t>&lt;/NumAm&gt;</w:t>
      </w:r>
    </w:p>
    <w:p w14:paraId="326DBFC1"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Michał Kobosko</w:t>
      </w:r>
      <w:r w:rsidRPr="00F32BA0">
        <w:rPr>
          <w:rStyle w:val="HideTWBExt"/>
          <w:b w:val="0"/>
        </w:rPr>
        <w:t>&lt;/Members&gt;</w:t>
      </w:r>
    </w:p>
    <w:p w14:paraId="37622189" w14:textId="77777777" w:rsidR="000B5307" w:rsidRPr="00F32BA0" w:rsidRDefault="000B5307" w:rsidP="000B5307">
      <w:pPr>
        <w:pStyle w:val="NormalBold"/>
      </w:pPr>
      <w:r w:rsidRPr="00F32BA0">
        <w:rPr>
          <w:rStyle w:val="HideTWBExt"/>
          <w:b w:val="0"/>
        </w:rPr>
        <w:t>&lt;/RepeatBlock-By&gt;</w:t>
      </w:r>
    </w:p>
    <w:p w14:paraId="4AAD571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6F3E546" w14:textId="77777777" w:rsidR="000B5307" w:rsidRPr="00F32BA0" w:rsidRDefault="000B5307" w:rsidP="000B5307">
      <w:pPr>
        <w:pStyle w:val="NormalBold"/>
      </w:pPr>
      <w:r w:rsidRPr="00F32BA0">
        <w:rPr>
          <w:rStyle w:val="HideTWBExt"/>
        </w:rPr>
        <w:t>&lt;Article&gt;</w:t>
      </w:r>
      <w:r w:rsidRPr="00F32BA0">
        <w:t>Bezugsvermerk 1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E3EA072" w14:textId="77777777" w:rsidTr="004D71C2">
        <w:trPr>
          <w:trHeight w:hRule="exact" w:val="240"/>
          <w:jc w:val="center"/>
        </w:trPr>
        <w:tc>
          <w:tcPr>
            <w:tcW w:w="9752" w:type="dxa"/>
            <w:gridSpan w:val="2"/>
            <w:tcBorders>
              <w:top w:val="nil"/>
              <w:left w:val="nil"/>
              <w:bottom w:val="nil"/>
              <w:right w:val="nil"/>
            </w:tcBorders>
          </w:tcPr>
          <w:p w14:paraId="05AFA44C" w14:textId="77777777" w:rsidR="000B5307" w:rsidRPr="00F32BA0" w:rsidRDefault="000B5307" w:rsidP="004D71C2"/>
        </w:tc>
      </w:tr>
      <w:tr w:rsidR="000B5307" w:rsidRPr="00F32BA0" w14:paraId="39DD463D" w14:textId="77777777" w:rsidTr="004D71C2">
        <w:trPr>
          <w:trHeight w:val="240"/>
          <w:jc w:val="center"/>
        </w:trPr>
        <w:tc>
          <w:tcPr>
            <w:tcW w:w="4876" w:type="dxa"/>
            <w:tcBorders>
              <w:top w:val="nil"/>
              <w:left w:val="nil"/>
              <w:bottom w:val="nil"/>
              <w:right w:val="nil"/>
            </w:tcBorders>
          </w:tcPr>
          <w:p w14:paraId="039E0F0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1B362AC" w14:textId="77777777" w:rsidR="000B5307" w:rsidRPr="00F32BA0" w:rsidRDefault="000B5307" w:rsidP="004D71C2">
            <w:pPr>
              <w:pStyle w:val="AmColumnHeading"/>
            </w:pPr>
            <w:r w:rsidRPr="00F32BA0">
              <w:t>Geänderter Text</w:t>
            </w:r>
          </w:p>
        </w:tc>
      </w:tr>
      <w:tr w:rsidR="000B5307" w:rsidRPr="00F32BA0" w14:paraId="4FDF0776" w14:textId="77777777" w:rsidTr="004D71C2">
        <w:trPr>
          <w:jc w:val="center"/>
        </w:trPr>
        <w:tc>
          <w:tcPr>
            <w:tcW w:w="4876" w:type="dxa"/>
            <w:tcBorders>
              <w:top w:val="nil"/>
              <w:left w:val="nil"/>
              <w:bottom w:val="nil"/>
              <w:right w:val="nil"/>
            </w:tcBorders>
          </w:tcPr>
          <w:p w14:paraId="78DC5F42" w14:textId="77777777" w:rsidR="000B5307" w:rsidRPr="00F32BA0" w:rsidRDefault="000B5307" w:rsidP="004D71C2">
            <w:pPr>
              <w:pStyle w:val="Normal6a"/>
            </w:pPr>
          </w:p>
        </w:tc>
        <w:tc>
          <w:tcPr>
            <w:tcW w:w="4876" w:type="dxa"/>
            <w:tcBorders>
              <w:top w:val="nil"/>
              <w:left w:val="nil"/>
              <w:bottom w:val="nil"/>
              <w:right w:val="nil"/>
            </w:tcBorders>
          </w:tcPr>
          <w:p w14:paraId="393F63A8" w14:textId="77777777" w:rsidR="000B5307" w:rsidRPr="00F32BA0" w:rsidRDefault="000B5307" w:rsidP="004D71C2">
            <w:pPr>
              <w:pStyle w:val="Normal6a"/>
            </w:pPr>
            <w:r w:rsidRPr="00F32BA0">
              <w:rPr>
                <w:b/>
                <w:i/>
              </w:rPr>
              <w:t>–</w:t>
            </w:r>
            <w:r w:rsidRPr="00F32BA0">
              <w:tab/>
            </w:r>
            <w:r w:rsidRPr="00F32BA0">
              <w:rPr>
                <w:b/>
                <w:i/>
              </w:rPr>
              <w:t>unter Hinweis auf seine Entschließung vom 11. März 2026 zu der EU-Erweiterungsstrategie,</w:t>
            </w:r>
          </w:p>
        </w:tc>
      </w:tr>
    </w:tbl>
    <w:p w14:paraId="3A2E152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4ED75F9" w14:textId="77777777" w:rsidR="000B5307" w:rsidRPr="00F32BA0" w:rsidRDefault="000B5307" w:rsidP="000B5307">
      <w:r w:rsidRPr="00F32BA0">
        <w:rPr>
          <w:rStyle w:val="HideTWBExt"/>
        </w:rPr>
        <w:t>&lt;/Amend&gt;</w:t>
      </w:r>
    </w:p>
    <w:p w14:paraId="1102F03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w:t>
      </w:r>
      <w:r w:rsidRPr="00F32BA0">
        <w:rPr>
          <w:rStyle w:val="HideTWBExt"/>
        </w:rPr>
        <w:t>&lt;/NumAm&gt;</w:t>
      </w:r>
    </w:p>
    <w:p w14:paraId="38C73FFC"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4EEE68A2" w14:textId="77777777" w:rsidR="000B5307" w:rsidRPr="00F32BA0" w:rsidRDefault="000B5307" w:rsidP="000B5307">
      <w:pPr>
        <w:pStyle w:val="NormalBold"/>
      </w:pPr>
      <w:r w:rsidRPr="00F32BA0">
        <w:rPr>
          <w:rStyle w:val="HideTWBExt"/>
          <w:b w:val="0"/>
        </w:rPr>
        <w:t>&lt;/RepeatBlock-By&gt;</w:t>
      </w:r>
    </w:p>
    <w:p w14:paraId="2B30F0A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F8C5244" w14:textId="77777777" w:rsidR="000B5307" w:rsidRPr="00F32BA0" w:rsidRDefault="000B5307" w:rsidP="000B5307">
      <w:pPr>
        <w:pStyle w:val="NormalBold"/>
      </w:pPr>
      <w:r w:rsidRPr="00F32BA0">
        <w:rPr>
          <w:rStyle w:val="HideTWBExt"/>
        </w:rPr>
        <w:t>&lt;Article&gt;</w:t>
      </w:r>
      <w:r w:rsidRPr="00F32BA0">
        <w:t>Bezugsvermerk 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768448D" w14:textId="77777777" w:rsidTr="004D71C2">
        <w:trPr>
          <w:trHeight w:hRule="exact" w:val="240"/>
          <w:jc w:val="center"/>
        </w:trPr>
        <w:tc>
          <w:tcPr>
            <w:tcW w:w="9752" w:type="dxa"/>
            <w:gridSpan w:val="2"/>
            <w:tcBorders>
              <w:top w:val="nil"/>
              <w:left w:val="nil"/>
              <w:bottom w:val="nil"/>
              <w:right w:val="nil"/>
            </w:tcBorders>
          </w:tcPr>
          <w:p w14:paraId="153CC542" w14:textId="77777777" w:rsidR="000B5307" w:rsidRPr="00F32BA0" w:rsidRDefault="000B5307" w:rsidP="004D71C2"/>
        </w:tc>
      </w:tr>
      <w:tr w:rsidR="000B5307" w:rsidRPr="00F32BA0" w14:paraId="073621E8" w14:textId="77777777" w:rsidTr="004D71C2">
        <w:trPr>
          <w:trHeight w:val="240"/>
          <w:jc w:val="center"/>
        </w:trPr>
        <w:tc>
          <w:tcPr>
            <w:tcW w:w="4876" w:type="dxa"/>
            <w:tcBorders>
              <w:top w:val="nil"/>
              <w:left w:val="nil"/>
              <w:bottom w:val="nil"/>
              <w:right w:val="nil"/>
            </w:tcBorders>
          </w:tcPr>
          <w:p w14:paraId="561AAB5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82B10F3" w14:textId="77777777" w:rsidR="000B5307" w:rsidRPr="00F32BA0" w:rsidRDefault="000B5307" w:rsidP="004D71C2">
            <w:pPr>
              <w:pStyle w:val="AmColumnHeading"/>
            </w:pPr>
            <w:r w:rsidRPr="00F32BA0">
              <w:t>Geänderter Text</w:t>
            </w:r>
          </w:p>
        </w:tc>
      </w:tr>
      <w:tr w:rsidR="000B5307" w:rsidRPr="00F32BA0" w14:paraId="1586B57F" w14:textId="77777777" w:rsidTr="004D71C2">
        <w:trPr>
          <w:jc w:val="center"/>
        </w:trPr>
        <w:tc>
          <w:tcPr>
            <w:tcW w:w="4876" w:type="dxa"/>
            <w:tcBorders>
              <w:top w:val="nil"/>
              <w:left w:val="nil"/>
              <w:bottom w:val="nil"/>
              <w:right w:val="nil"/>
            </w:tcBorders>
          </w:tcPr>
          <w:p w14:paraId="42BF7CC6" w14:textId="77777777" w:rsidR="000B5307" w:rsidRPr="00F32BA0" w:rsidRDefault="000B5307" w:rsidP="004D71C2">
            <w:pPr>
              <w:pStyle w:val="Normal6a"/>
            </w:pPr>
          </w:p>
        </w:tc>
        <w:tc>
          <w:tcPr>
            <w:tcW w:w="4876" w:type="dxa"/>
            <w:tcBorders>
              <w:top w:val="nil"/>
              <w:left w:val="nil"/>
              <w:bottom w:val="nil"/>
              <w:right w:val="nil"/>
            </w:tcBorders>
          </w:tcPr>
          <w:p w14:paraId="47229A4F" w14:textId="77777777" w:rsidR="000B5307" w:rsidRPr="00F32BA0" w:rsidRDefault="000B5307" w:rsidP="004D71C2">
            <w:pPr>
              <w:pStyle w:val="Normal6a"/>
            </w:pPr>
            <w:r w:rsidRPr="00F32BA0">
              <w:rPr>
                <w:b/>
                <w:i/>
              </w:rPr>
              <w:t>–</w:t>
            </w:r>
            <w:r w:rsidRPr="00F32BA0">
              <w:tab/>
            </w:r>
            <w:r w:rsidRPr="00F32BA0">
              <w:rPr>
                <w:b/>
                <w:i/>
              </w:rPr>
              <w:t>unter Hinweis auf Artikel 2 des Vertrags über die Europäische Union, in dem die Achtung der Rechte von Personen, die Minderheiten angehören, als Grundwert der Union verankert ist,</w:t>
            </w:r>
          </w:p>
        </w:tc>
      </w:tr>
    </w:tbl>
    <w:p w14:paraId="6BED991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516B391" w14:textId="77777777" w:rsidR="000B5307" w:rsidRPr="00F32BA0" w:rsidRDefault="000B5307" w:rsidP="000B5307">
      <w:r w:rsidRPr="00F32BA0">
        <w:rPr>
          <w:rStyle w:val="HideTWBExt"/>
        </w:rPr>
        <w:t>&lt;/Amend&gt;</w:t>
      </w:r>
    </w:p>
    <w:p w14:paraId="7F44A80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w:t>
      </w:r>
      <w:r w:rsidRPr="00F32BA0">
        <w:rPr>
          <w:rStyle w:val="HideTWBExt"/>
        </w:rPr>
        <w:t>&lt;/NumAm&gt;</w:t>
      </w:r>
    </w:p>
    <w:p w14:paraId="07EE2594"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562451F1" w14:textId="77777777" w:rsidR="000B5307" w:rsidRPr="00F32BA0" w:rsidRDefault="000B5307" w:rsidP="000B5307">
      <w:pPr>
        <w:pStyle w:val="NormalBold"/>
      </w:pPr>
      <w:r w:rsidRPr="00F32BA0">
        <w:rPr>
          <w:rStyle w:val="HideTWBExt"/>
          <w:b w:val="0"/>
        </w:rPr>
        <w:t>&lt;/RepeatBlock-By&gt;</w:t>
      </w:r>
    </w:p>
    <w:p w14:paraId="4A6866B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2393DFE" w14:textId="77777777" w:rsidR="000B5307" w:rsidRPr="00F32BA0" w:rsidRDefault="000B5307" w:rsidP="000B5307">
      <w:pPr>
        <w:pStyle w:val="NormalBold"/>
      </w:pPr>
      <w:r w:rsidRPr="00F32BA0">
        <w:rPr>
          <w:rStyle w:val="HideTWBExt"/>
        </w:rPr>
        <w:t>&lt;Article&gt;</w:t>
      </w:r>
      <w:r w:rsidRPr="00F32BA0">
        <w:t>Bezugsvermerk 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D4F07D7" w14:textId="77777777" w:rsidTr="004D71C2">
        <w:trPr>
          <w:trHeight w:hRule="exact" w:val="240"/>
          <w:jc w:val="center"/>
        </w:trPr>
        <w:tc>
          <w:tcPr>
            <w:tcW w:w="9752" w:type="dxa"/>
            <w:gridSpan w:val="2"/>
            <w:tcBorders>
              <w:top w:val="nil"/>
              <w:left w:val="nil"/>
              <w:bottom w:val="nil"/>
              <w:right w:val="nil"/>
            </w:tcBorders>
          </w:tcPr>
          <w:p w14:paraId="090C0601" w14:textId="77777777" w:rsidR="000B5307" w:rsidRPr="00F32BA0" w:rsidRDefault="000B5307" w:rsidP="004D71C2"/>
        </w:tc>
      </w:tr>
      <w:tr w:rsidR="000B5307" w:rsidRPr="00F32BA0" w14:paraId="010D5ACE" w14:textId="77777777" w:rsidTr="004D71C2">
        <w:trPr>
          <w:trHeight w:val="240"/>
          <w:jc w:val="center"/>
        </w:trPr>
        <w:tc>
          <w:tcPr>
            <w:tcW w:w="4876" w:type="dxa"/>
            <w:tcBorders>
              <w:top w:val="nil"/>
              <w:left w:val="nil"/>
              <w:bottom w:val="nil"/>
              <w:right w:val="nil"/>
            </w:tcBorders>
          </w:tcPr>
          <w:p w14:paraId="4BEC94C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E146FAF" w14:textId="77777777" w:rsidR="000B5307" w:rsidRPr="00F32BA0" w:rsidRDefault="000B5307" w:rsidP="004D71C2">
            <w:pPr>
              <w:pStyle w:val="AmColumnHeading"/>
            </w:pPr>
            <w:r w:rsidRPr="00F32BA0">
              <w:t>Geänderter Text</w:t>
            </w:r>
          </w:p>
        </w:tc>
      </w:tr>
      <w:tr w:rsidR="000B5307" w:rsidRPr="00F32BA0" w14:paraId="359C87C8" w14:textId="77777777" w:rsidTr="004D71C2">
        <w:trPr>
          <w:jc w:val="center"/>
        </w:trPr>
        <w:tc>
          <w:tcPr>
            <w:tcW w:w="4876" w:type="dxa"/>
            <w:tcBorders>
              <w:top w:val="nil"/>
              <w:left w:val="nil"/>
              <w:bottom w:val="nil"/>
              <w:right w:val="nil"/>
            </w:tcBorders>
          </w:tcPr>
          <w:p w14:paraId="78613639" w14:textId="77777777" w:rsidR="000B5307" w:rsidRPr="00F32BA0" w:rsidRDefault="000B5307" w:rsidP="004D71C2">
            <w:pPr>
              <w:pStyle w:val="Normal6a"/>
            </w:pPr>
          </w:p>
        </w:tc>
        <w:tc>
          <w:tcPr>
            <w:tcW w:w="4876" w:type="dxa"/>
            <w:tcBorders>
              <w:top w:val="nil"/>
              <w:left w:val="nil"/>
              <w:bottom w:val="nil"/>
              <w:right w:val="nil"/>
            </w:tcBorders>
          </w:tcPr>
          <w:p w14:paraId="446A1B0D" w14:textId="77777777" w:rsidR="000B5307" w:rsidRPr="00F32BA0" w:rsidRDefault="000B5307" w:rsidP="004D71C2">
            <w:pPr>
              <w:pStyle w:val="Normal6a"/>
            </w:pPr>
            <w:r w:rsidRPr="00F32BA0">
              <w:rPr>
                <w:b/>
                <w:i/>
              </w:rPr>
              <w:t>–</w:t>
            </w:r>
            <w:r w:rsidRPr="00F32BA0">
              <w:tab/>
            </w:r>
            <w:r w:rsidRPr="00F32BA0">
              <w:rPr>
                <w:b/>
                <w:i/>
              </w:rPr>
              <w:t>unter Hinweis auf den Bericht 2025 über die Umsetzung der GSVP (2025/2165(INI)) und den Bericht über die Erweiterungsstrategie der EU (2025/2110(INI)),</w:t>
            </w:r>
          </w:p>
        </w:tc>
      </w:tr>
    </w:tbl>
    <w:p w14:paraId="5111D72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476CDCD" w14:textId="77777777" w:rsidR="000B5307" w:rsidRPr="00F32BA0" w:rsidRDefault="000B5307" w:rsidP="000B5307">
      <w:r w:rsidRPr="00F32BA0">
        <w:rPr>
          <w:rStyle w:val="HideTWBExt"/>
        </w:rPr>
        <w:t>&lt;/Amend&gt;</w:t>
      </w:r>
    </w:p>
    <w:p w14:paraId="75A5718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5</w:t>
      </w:r>
      <w:r w:rsidRPr="00F32BA0">
        <w:rPr>
          <w:rStyle w:val="HideTWBExt"/>
        </w:rPr>
        <w:t>&lt;/NumAm&gt;</w:t>
      </w:r>
    </w:p>
    <w:p w14:paraId="67003961"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0EA61E13" w14:textId="77777777" w:rsidR="000B5307" w:rsidRPr="00F32BA0" w:rsidRDefault="000B5307" w:rsidP="000B5307">
      <w:pPr>
        <w:pStyle w:val="NormalBold"/>
      </w:pPr>
      <w:r w:rsidRPr="00F32BA0">
        <w:rPr>
          <w:rStyle w:val="HideTWBExt"/>
          <w:b w:val="0"/>
        </w:rPr>
        <w:t>&lt;/RepeatBlock-By&gt;</w:t>
      </w:r>
    </w:p>
    <w:p w14:paraId="15DC7E9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6F14FD4" w14:textId="77777777" w:rsidR="000B5307" w:rsidRPr="00F32BA0" w:rsidRDefault="000B5307" w:rsidP="000B5307">
      <w:pPr>
        <w:pStyle w:val="NormalBold"/>
      </w:pPr>
      <w:r w:rsidRPr="00F32BA0">
        <w:rPr>
          <w:rStyle w:val="HideTWBExt"/>
        </w:rPr>
        <w:t>&lt;Article&gt;</w:t>
      </w:r>
      <w:r w:rsidRPr="00F32BA0">
        <w:t>Bezugsvermerk 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861508B" w14:textId="77777777" w:rsidTr="004D71C2">
        <w:trPr>
          <w:trHeight w:hRule="exact" w:val="240"/>
          <w:jc w:val="center"/>
        </w:trPr>
        <w:tc>
          <w:tcPr>
            <w:tcW w:w="9752" w:type="dxa"/>
            <w:gridSpan w:val="2"/>
            <w:tcBorders>
              <w:top w:val="nil"/>
              <w:left w:val="nil"/>
              <w:bottom w:val="nil"/>
              <w:right w:val="nil"/>
            </w:tcBorders>
          </w:tcPr>
          <w:p w14:paraId="32906437" w14:textId="77777777" w:rsidR="000B5307" w:rsidRPr="00F32BA0" w:rsidRDefault="000B5307" w:rsidP="004D71C2"/>
        </w:tc>
      </w:tr>
      <w:tr w:rsidR="000B5307" w:rsidRPr="00F32BA0" w14:paraId="01E45CF9" w14:textId="77777777" w:rsidTr="004D71C2">
        <w:trPr>
          <w:trHeight w:val="240"/>
          <w:jc w:val="center"/>
        </w:trPr>
        <w:tc>
          <w:tcPr>
            <w:tcW w:w="4876" w:type="dxa"/>
            <w:tcBorders>
              <w:top w:val="nil"/>
              <w:left w:val="nil"/>
              <w:bottom w:val="nil"/>
              <w:right w:val="nil"/>
            </w:tcBorders>
          </w:tcPr>
          <w:p w14:paraId="785BD80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67BAE8D" w14:textId="77777777" w:rsidR="000B5307" w:rsidRPr="00F32BA0" w:rsidRDefault="000B5307" w:rsidP="004D71C2">
            <w:pPr>
              <w:pStyle w:val="AmColumnHeading"/>
            </w:pPr>
            <w:r w:rsidRPr="00F32BA0">
              <w:t>Geänderter Text</w:t>
            </w:r>
          </w:p>
        </w:tc>
      </w:tr>
      <w:tr w:rsidR="000B5307" w:rsidRPr="00F32BA0" w14:paraId="511CC8A0" w14:textId="77777777" w:rsidTr="004D71C2">
        <w:trPr>
          <w:jc w:val="center"/>
        </w:trPr>
        <w:tc>
          <w:tcPr>
            <w:tcW w:w="4876" w:type="dxa"/>
            <w:tcBorders>
              <w:top w:val="nil"/>
              <w:left w:val="nil"/>
              <w:bottom w:val="nil"/>
              <w:right w:val="nil"/>
            </w:tcBorders>
          </w:tcPr>
          <w:p w14:paraId="30CF78C7" w14:textId="77777777" w:rsidR="000B5307" w:rsidRPr="00F32BA0" w:rsidRDefault="000B5307" w:rsidP="004D71C2">
            <w:pPr>
              <w:pStyle w:val="Normal6a"/>
            </w:pPr>
          </w:p>
        </w:tc>
        <w:tc>
          <w:tcPr>
            <w:tcW w:w="4876" w:type="dxa"/>
            <w:tcBorders>
              <w:top w:val="nil"/>
              <w:left w:val="nil"/>
              <w:bottom w:val="nil"/>
              <w:right w:val="nil"/>
            </w:tcBorders>
          </w:tcPr>
          <w:p w14:paraId="2259263D" w14:textId="77777777" w:rsidR="000B5307" w:rsidRPr="00F32BA0" w:rsidRDefault="000B5307" w:rsidP="004D71C2">
            <w:pPr>
              <w:pStyle w:val="Normal6a"/>
            </w:pPr>
            <w:r w:rsidRPr="00F32BA0">
              <w:rPr>
                <w:b/>
                <w:i/>
              </w:rPr>
              <w:t>–</w:t>
            </w:r>
            <w:r w:rsidRPr="00F32BA0">
              <w:tab/>
            </w:r>
            <w:r w:rsidRPr="00F32BA0">
              <w:rPr>
                <w:b/>
                <w:i/>
              </w:rPr>
              <w:t>unter Hinweis auf den Sonderbericht Nr. 32/2016 des Europäischen Rechnungshofs vom 7. Dezember 2016 mit dem Titel „EU-Hilfe für die Ukraine“,</w:t>
            </w:r>
          </w:p>
        </w:tc>
      </w:tr>
    </w:tbl>
    <w:p w14:paraId="5849937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9AC1BCC" w14:textId="77777777" w:rsidR="000B5307" w:rsidRPr="00F32BA0" w:rsidRDefault="000B5307" w:rsidP="000B5307">
      <w:r w:rsidRPr="00F32BA0">
        <w:rPr>
          <w:rStyle w:val="HideTWBExt"/>
        </w:rPr>
        <w:t>&lt;/Amend&gt;</w:t>
      </w:r>
    </w:p>
    <w:p w14:paraId="128E194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6</w:t>
      </w:r>
      <w:r w:rsidRPr="00F32BA0">
        <w:rPr>
          <w:rStyle w:val="HideTWBExt"/>
        </w:rPr>
        <w:t>&lt;/NumAm&gt;</w:t>
      </w:r>
    </w:p>
    <w:p w14:paraId="706BD25D"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73722E5F" w14:textId="77777777" w:rsidR="000B5307" w:rsidRPr="00F32BA0" w:rsidRDefault="000B5307" w:rsidP="000B5307">
      <w:pPr>
        <w:pStyle w:val="NormalBold"/>
      </w:pPr>
      <w:r w:rsidRPr="00F32BA0">
        <w:rPr>
          <w:rStyle w:val="HideTWBExt"/>
          <w:b w:val="0"/>
        </w:rPr>
        <w:t>&lt;/RepeatBlock-By&gt;</w:t>
      </w:r>
    </w:p>
    <w:p w14:paraId="7E69E4A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F74C08A" w14:textId="77777777" w:rsidR="000B5307" w:rsidRPr="00F32BA0" w:rsidRDefault="000B5307" w:rsidP="000B5307">
      <w:pPr>
        <w:pStyle w:val="NormalBold"/>
      </w:pPr>
      <w:r w:rsidRPr="00F32BA0">
        <w:rPr>
          <w:rStyle w:val="HideTWBExt"/>
        </w:rPr>
        <w:t>&lt;Article&gt;</w:t>
      </w:r>
      <w:r w:rsidRPr="00F32BA0">
        <w:t>Bezugsvermerk 2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6F154D1" w14:textId="77777777" w:rsidTr="004D71C2">
        <w:trPr>
          <w:trHeight w:hRule="exact" w:val="240"/>
          <w:jc w:val="center"/>
        </w:trPr>
        <w:tc>
          <w:tcPr>
            <w:tcW w:w="9752" w:type="dxa"/>
            <w:gridSpan w:val="2"/>
            <w:tcBorders>
              <w:top w:val="nil"/>
              <w:left w:val="nil"/>
              <w:bottom w:val="nil"/>
              <w:right w:val="nil"/>
            </w:tcBorders>
          </w:tcPr>
          <w:p w14:paraId="7D0B560E" w14:textId="77777777" w:rsidR="000B5307" w:rsidRPr="00F32BA0" w:rsidRDefault="000B5307" w:rsidP="004D71C2"/>
        </w:tc>
      </w:tr>
      <w:tr w:rsidR="000B5307" w:rsidRPr="00F32BA0" w14:paraId="4ECA3D23" w14:textId="77777777" w:rsidTr="004D71C2">
        <w:trPr>
          <w:trHeight w:val="240"/>
          <w:jc w:val="center"/>
        </w:trPr>
        <w:tc>
          <w:tcPr>
            <w:tcW w:w="4876" w:type="dxa"/>
            <w:tcBorders>
              <w:top w:val="nil"/>
              <w:left w:val="nil"/>
              <w:bottom w:val="nil"/>
              <w:right w:val="nil"/>
            </w:tcBorders>
          </w:tcPr>
          <w:p w14:paraId="634FA7F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1EBD154" w14:textId="77777777" w:rsidR="000B5307" w:rsidRPr="00F32BA0" w:rsidRDefault="000B5307" w:rsidP="004D71C2">
            <w:pPr>
              <w:pStyle w:val="AmColumnHeading"/>
            </w:pPr>
            <w:r w:rsidRPr="00F32BA0">
              <w:t>Geänderter Text</w:t>
            </w:r>
          </w:p>
        </w:tc>
      </w:tr>
      <w:tr w:rsidR="000B5307" w:rsidRPr="00F32BA0" w14:paraId="2854E77D" w14:textId="77777777" w:rsidTr="004D71C2">
        <w:trPr>
          <w:jc w:val="center"/>
        </w:trPr>
        <w:tc>
          <w:tcPr>
            <w:tcW w:w="4876" w:type="dxa"/>
            <w:tcBorders>
              <w:top w:val="nil"/>
              <w:left w:val="nil"/>
              <w:bottom w:val="nil"/>
              <w:right w:val="nil"/>
            </w:tcBorders>
          </w:tcPr>
          <w:p w14:paraId="3F983558" w14:textId="77777777" w:rsidR="000B5307" w:rsidRPr="00F32BA0" w:rsidRDefault="000B5307" w:rsidP="004D71C2">
            <w:pPr>
              <w:pStyle w:val="Normal6a"/>
            </w:pPr>
          </w:p>
        </w:tc>
        <w:tc>
          <w:tcPr>
            <w:tcW w:w="4876" w:type="dxa"/>
            <w:tcBorders>
              <w:top w:val="nil"/>
              <w:left w:val="nil"/>
              <w:bottom w:val="nil"/>
              <w:right w:val="nil"/>
            </w:tcBorders>
          </w:tcPr>
          <w:p w14:paraId="4D434257" w14:textId="77777777" w:rsidR="000B5307" w:rsidRPr="00F32BA0" w:rsidRDefault="000B5307" w:rsidP="004D71C2">
            <w:pPr>
              <w:pStyle w:val="Normal6a"/>
            </w:pPr>
            <w:r w:rsidRPr="00F32BA0">
              <w:rPr>
                <w:b/>
                <w:i/>
              </w:rPr>
              <w:t>–</w:t>
            </w:r>
            <w:r w:rsidRPr="00F32BA0">
              <w:tab/>
            </w:r>
            <w:r w:rsidRPr="00F32BA0">
              <w:rPr>
                <w:b/>
                <w:i/>
              </w:rPr>
              <w:t>unter Hinweis auf den Sonderbericht Nr. 23/2021 des Europäischen Rechnungshofs vom 23. September 2021 mit dem Titel „Bekämpfung der Großkorruption in der Ukraine: mehrere EU-Initiativen, jedoch nach wie vor unzureichende Ergebnisse“,</w:t>
            </w:r>
          </w:p>
        </w:tc>
      </w:tr>
    </w:tbl>
    <w:p w14:paraId="5C415EC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2DD02BB" w14:textId="77777777" w:rsidR="000B5307" w:rsidRPr="00F32BA0" w:rsidRDefault="000B5307" w:rsidP="000B5307">
      <w:r w:rsidRPr="00F32BA0">
        <w:rPr>
          <w:rStyle w:val="HideTWBExt"/>
        </w:rPr>
        <w:t>&lt;/Amend&gt;</w:t>
      </w:r>
    </w:p>
    <w:p w14:paraId="048036E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7</w:t>
      </w:r>
      <w:r w:rsidRPr="00F32BA0">
        <w:rPr>
          <w:rStyle w:val="HideTWBExt"/>
        </w:rPr>
        <w:t>&lt;/NumAm&gt;</w:t>
      </w:r>
    </w:p>
    <w:p w14:paraId="45C7184E"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01FC40C1" w14:textId="77777777" w:rsidR="000B5307" w:rsidRPr="00F32BA0" w:rsidRDefault="000B5307" w:rsidP="000B5307">
      <w:pPr>
        <w:pStyle w:val="NormalBold"/>
      </w:pPr>
      <w:r w:rsidRPr="00F32BA0">
        <w:rPr>
          <w:rStyle w:val="HideTWBExt"/>
          <w:b w:val="0"/>
        </w:rPr>
        <w:t>&lt;/RepeatBlock-By&gt;</w:t>
      </w:r>
    </w:p>
    <w:p w14:paraId="454CEC7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318DF49" w14:textId="77777777" w:rsidR="000B5307" w:rsidRPr="00F32BA0" w:rsidRDefault="000B5307" w:rsidP="000B5307">
      <w:pPr>
        <w:pStyle w:val="NormalBold"/>
      </w:pPr>
      <w:r w:rsidRPr="00F32BA0">
        <w:rPr>
          <w:rStyle w:val="HideTWBExt"/>
        </w:rPr>
        <w:t>&lt;Article&gt;</w:t>
      </w:r>
      <w:r w:rsidRPr="00F32BA0">
        <w:t>Bezugsvermerk 2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788ECB9" w14:textId="77777777" w:rsidTr="004D71C2">
        <w:trPr>
          <w:trHeight w:hRule="exact" w:val="240"/>
          <w:jc w:val="center"/>
        </w:trPr>
        <w:tc>
          <w:tcPr>
            <w:tcW w:w="9752" w:type="dxa"/>
            <w:gridSpan w:val="2"/>
            <w:tcBorders>
              <w:top w:val="nil"/>
              <w:left w:val="nil"/>
              <w:bottom w:val="nil"/>
              <w:right w:val="nil"/>
            </w:tcBorders>
          </w:tcPr>
          <w:p w14:paraId="5C3AD1A1" w14:textId="77777777" w:rsidR="000B5307" w:rsidRPr="00F32BA0" w:rsidRDefault="000B5307" w:rsidP="004D71C2"/>
        </w:tc>
      </w:tr>
      <w:tr w:rsidR="000B5307" w:rsidRPr="00F32BA0" w14:paraId="0845EED8" w14:textId="77777777" w:rsidTr="004D71C2">
        <w:trPr>
          <w:trHeight w:val="240"/>
          <w:jc w:val="center"/>
        </w:trPr>
        <w:tc>
          <w:tcPr>
            <w:tcW w:w="4876" w:type="dxa"/>
            <w:tcBorders>
              <w:top w:val="nil"/>
              <w:left w:val="nil"/>
              <w:bottom w:val="nil"/>
              <w:right w:val="nil"/>
            </w:tcBorders>
          </w:tcPr>
          <w:p w14:paraId="3AEE49E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294F9F4" w14:textId="77777777" w:rsidR="000B5307" w:rsidRPr="00F32BA0" w:rsidRDefault="000B5307" w:rsidP="004D71C2">
            <w:pPr>
              <w:pStyle w:val="AmColumnHeading"/>
            </w:pPr>
            <w:r w:rsidRPr="00F32BA0">
              <w:t>Geänderter Text</w:t>
            </w:r>
          </w:p>
        </w:tc>
      </w:tr>
      <w:tr w:rsidR="000B5307" w:rsidRPr="00F32BA0" w14:paraId="309FEAB9" w14:textId="77777777" w:rsidTr="004D71C2">
        <w:trPr>
          <w:jc w:val="center"/>
        </w:trPr>
        <w:tc>
          <w:tcPr>
            <w:tcW w:w="4876" w:type="dxa"/>
            <w:tcBorders>
              <w:top w:val="nil"/>
              <w:left w:val="nil"/>
              <w:bottom w:val="nil"/>
              <w:right w:val="nil"/>
            </w:tcBorders>
          </w:tcPr>
          <w:p w14:paraId="7DE888D7" w14:textId="77777777" w:rsidR="000B5307" w:rsidRPr="00F32BA0" w:rsidRDefault="000B5307" w:rsidP="004D71C2">
            <w:pPr>
              <w:pStyle w:val="Normal6a"/>
            </w:pPr>
          </w:p>
        </w:tc>
        <w:tc>
          <w:tcPr>
            <w:tcW w:w="4876" w:type="dxa"/>
            <w:tcBorders>
              <w:top w:val="nil"/>
              <w:left w:val="nil"/>
              <w:bottom w:val="nil"/>
              <w:right w:val="nil"/>
            </w:tcBorders>
          </w:tcPr>
          <w:p w14:paraId="5CD69F08" w14:textId="77777777" w:rsidR="000B5307" w:rsidRPr="00F32BA0" w:rsidRDefault="000B5307" w:rsidP="004D71C2">
            <w:pPr>
              <w:pStyle w:val="Normal6a"/>
            </w:pPr>
            <w:r w:rsidRPr="00F32BA0">
              <w:rPr>
                <w:b/>
                <w:i/>
              </w:rPr>
              <w:t>–</w:t>
            </w:r>
            <w:r w:rsidRPr="00F32BA0">
              <w:tab/>
            </w:r>
            <w:r w:rsidRPr="00F32BA0">
              <w:rPr>
                <w:b/>
                <w:i/>
              </w:rPr>
              <w:t>unter Hinweis auf die Ukraine-Fazilität und den Ukraine-Plan,</w:t>
            </w:r>
          </w:p>
        </w:tc>
      </w:tr>
    </w:tbl>
    <w:p w14:paraId="01FC758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D34957A" w14:textId="77777777" w:rsidR="000B5307" w:rsidRPr="00F32BA0" w:rsidRDefault="000B5307" w:rsidP="000B5307">
      <w:r w:rsidRPr="00F32BA0">
        <w:rPr>
          <w:rStyle w:val="HideTWBExt"/>
        </w:rPr>
        <w:t>&lt;/Amend&gt;</w:t>
      </w:r>
    </w:p>
    <w:p w14:paraId="66746AC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8</w:t>
      </w:r>
      <w:r w:rsidRPr="00F32BA0">
        <w:rPr>
          <w:rStyle w:val="HideTWBExt"/>
        </w:rPr>
        <w:t>&lt;/NumAm&gt;</w:t>
      </w:r>
    </w:p>
    <w:p w14:paraId="1B322639"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6DF113D3" w14:textId="77777777" w:rsidR="000B5307" w:rsidRPr="00F32BA0" w:rsidRDefault="000B5307" w:rsidP="000B5307">
      <w:pPr>
        <w:pStyle w:val="NormalBold"/>
      </w:pPr>
      <w:r w:rsidRPr="00F32BA0">
        <w:rPr>
          <w:rStyle w:val="HideTWBExt"/>
          <w:b w:val="0"/>
        </w:rPr>
        <w:t>&lt;/RepeatBlock-By&gt;</w:t>
      </w:r>
    </w:p>
    <w:p w14:paraId="54926B8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03501A1" w14:textId="77777777" w:rsidR="000B5307" w:rsidRPr="00F32BA0" w:rsidRDefault="000B5307" w:rsidP="000B5307">
      <w:pPr>
        <w:pStyle w:val="NormalBold"/>
      </w:pPr>
      <w:r w:rsidRPr="00F32BA0">
        <w:rPr>
          <w:rStyle w:val="HideTWBExt"/>
        </w:rPr>
        <w:t>&lt;Article&gt;</w:t>
      </w:r>
      <w:r w:rsidRPr="00F32BA0">
        <w:t>Bezugsvermerk 2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77BF9B6" w14:textId="77777777" w:rsidTr="004D71C2">
        <w:trPr>
          <w:trHeight w:hRule="exact" w:val="240"/>
          <w:jc w:val="center"/>
        </w:trPr>
        <w:tc>
          <w:tcPr>
            <w:tcW w:w="9752" w:type="dxa"/>
            <w:gridSpan w:val="2"/>
            <w:tcBorders>
              <w:top w:val="nil"/>
              <w:left w:val="nil"/>
              <w:bottom w:val="nil"/>
              <w:right w:val="nil"/>
            </w:tcBorders>
          </w:tcPr>
          <w:p w14:paraId="5C8C2533" w14:textId="77777777" w:rsidR="000B5307" w:rsidRPr="00F32BA0" w:rsidRDefault="000B5307" w:rsidP="004D71C2"/>
        </w:tc>
      </w:tr>
      <w:tr w:rsidR="000B5307" w:rsidRPr="00F32BA0" w14:paraId="4837946B" w14:textId="77777777" w:rsidTr="004D71C2">
        <w:trPr>
          <w:trHeight w:val="240"/>
          <w:jc w:val="center"/>
        </w:trPr>
        <w:tc>
          <w:tcPr>
            <w:tcW w:w="4876" w:type="dxa"/>
            <w:tcBorders>
              <w:top w:val="nil"/>
              <w:left w:val="nil"/>
              <w:bottom w:val="nil"/>
              <w:right w:val="nil"/>
            </w:tcBorders>
          </w:tcPr>
          <w:p w14:paraId="3A2768F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4F2F898" w14:textId="77777777" w:rsidR="000B5307" w:rsidRPr="00F32BA0" w:rsidRDefault="000B5307" w:rsidP="004D71C2">
            <w:pPr>
              <w:pStyle w:val="AmColumnHeading"/>
            </w:pPr>
            <w:r w:rsidRPr="00F32BA0">
              <w:t>Geänderter Text</w:t>
            </w:r>
          </w:p>
        </w:tc>
      </w:tr>
      <w:tr w:rsidR="000B5307" w:rsidRPr="00F32BA0" w14:paraId="366F5DBE" w14:textId="77777777" w:rsidTr="004D71C2">
        <w:trPr>
          <w:jc w:val="center"/>
        </w:trPr>
        <w:tc>
          <w:tcPr>
            <w:tcW w:w="4876" w:type="dxa"/>
            <w:tcBorders>
              <w:top w:val="nil"/>
              <w:left w:val="nil"/>
              <w:bottom w:val="nil"/>
              <w:right w:val="nil"/>
            </w:tcBorders>
          </w:tcPr>
          <w:p w14:paraId="1745A55D" w14:textId="77777777" w:rsidR="000B5307" w:rsidRPr="00F32BA0" w:rsidRDefault="000B5307" w:rsidP="004D71C2">
            <w:pPr>
              <w:pStyle w:val="Normal6a"/>
            </w:pPr>
          </w:p>
        </w:tc>
        <w:tc>
          <w:tcPr>
            <w:tcW w:w="4876" w:type="dxa"/>
            <w:tcBorders>
              <w:top w:val="nil"/>
              <w:left w:val="nil"/>
              <w:bottom w:val="nil"/>
              <w:right w:val="nil"/>
            </w:tcBorders>
          </w:tcPr>
          <w:p w14:paraId="65E5A81D" w14:textId="77777777" w:rsidR="000B5307" w:rsidRPr="00F32BA0" w:rsidRDefault="000B5307" w:rsidP="004D71C2">
            <w:pPr>
              <w:pStyle w:val="Normal6a"/>
            </w:pPr>
            <w:r w:rsidRPr="00F32BA0">
              <w:rPr>
                <w:b/>
                <w:i/>
              </w:rPr>
              <w:t>–</w:t>
            </w:r>
            <w:r w:rsidRPr="00F32BA0">
              <w:tab/>
            </w:r>
            <w:r w:rsidRPr="00F32BA0">
              <w:rPr>
                <w:b/>
                <w:i/>
              </w:rPr>
              <w:t>unter Hinweis auf die Kopenhagener Kriterien,</w:t>
            </w:r>
          </w:p>
        </w:tc>
      </w:tr>
    </w:tbl>
    <w:p w14:paraId="696C098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0B57EA4" w14:textId="77777777" w:rsidR="000B5307" w:rsidRPr="00F32BA0" w:rsidRDefault="000B5307" w:rsidP="000B5307">
      <w:r w:rsidRPr="00F32BA0">
        <w:rPr>
          <w:rStyle w:val="HideTWBExt"/>
        </w:rPr>
        <w:t>&lt;/Amend&gt;</w:t>
      </w:r>
    </w:p>
    <w:p w14:paraId="0C7A2A3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9</w:t>
      </w:r>
      <w:r w:rsidRPr="00F32BA0">
        <w:rPr>
          <w:rStyle w:val="HideTWBExt"/>
        </w:rPr>
        <w:t>&lt;/NumAm&gt;</w:t>
      </w:r>
    </w:p>
    <w:p w14:paraId="45B27B04"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6B261CA9" w14:textId="77777777" w:rsidR="000B5307" w:rsidRPr="00F32BA0" w:rsidRDefault="000B5307" w:rsidP="000B5307">
      <w:pPr>
        <w:pStyle w:val="NormalBold"/>
      </w:pPr>
      <w:r w:rsidRPr="00F32BA0">
        <w:rPr>
          <w:rStyle w:val="HideTWBExt"/>
          <w:b w:val="0"/>
        </w:rPr>
        <w:t>&lt;/RepeatBlock-By&gt;</w:t>
      </w:r>
    </w:p>
    <w:p w14:paraId="3026769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EA0F1D9" w14:textId="77777777" w:rsidR="000B5307" w:rsidRPr="00F32BA0" w:rsidRDefault="000B5307" w:rsidP="000B5307">
      <w:pPr>
        <w:pStyle w:val="NormalBold"/>
      </w:pPr>
      <w:r w:rsidRPr="00F32BA0">
        <w:rPr>
          <w:rStyle w:val="HideTWBExt"/>
        </w:rPr>
        <w:t>&lt;Article&gt;</w:t>
      </w:r>
      <w:r w:rsidRPr="00F32BA0">
        <w:t>Bezugsvermerk 2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4391326" w14:textId="77777777" w:rsidTr="004D71C2">
        <w:trPr>
          <w:trHeight w:hRule="exact" w:val="240"/>
          <w:jc w:val="center"/>
        </w:trPr>
        <w:tc>
          <w:tcPr>
            <w:tcW w:w="9752" w:type="dxa"/>
            <w:gridSpan w:val="2"/>
            <w:tcBorders>
              <w:top w:val="nil"/>
              <w:left w:val="nil"/>
              <w:bottom w:val="nil"/>
              <w:right w:val="nil"/>
            </w:tcBorders>
          </w:tcPr>
          <w:p w14:paraId="0F6AEDFF" w14:textId="77777777" w:rsidR="000B5307" w:rsidRPr="00F32BA0" w:rsidRDefault="000B5307" w:rsidP="004D71C2"/>
        </w:tc>
      </w:tr>
      <w:tr w:rsidR="000B5307" w:rsidRPr="00F32BA0" w14:paraId="746AFEA1" w14:textId="77777777" w:rsidTr="004D71C2">
        <w:trPr>
          <w:trHeight w:val="240"/>
          <w:jc w:val="center"/>
        </w:trPr>
        <w:tc>
          <w:tcPr>
            <w:tcW w:w="4876" w:type="dxa"/>
            <w:tcBorders>
              <w:top w:val="nil"/>
              <w:left w:val="nil"/>
              <w:bottom w:val="nil"/>
              <w:right w:val="nil"/>
            </w:tcBorders>
          </w:tcPr>
          <w:p w14:paraId="6CA0658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063EC3E" w14:textId="77777777" w:rsidR="000B5307" w:rsidRPr="00F32BA0" w:rsidRDefault="000B5307" w:rsidP="004D71C2">
            <w:pPr>
              <w:pStyle w:val="AmColumnHeading"/>
            </w:pPr>
            <w:r w:rsidRPr="00F32BA0">
              <w:t>Geänderter Text</w:t>
            </w:r>
          </w:p>
        </w:tc>
      </w:tr>
      <w:tr w:rsidR="000B5307" w:rsidRPr="00F32BA0" w14:paraId="18A79714" w14:textId="77777777" w:rsidTr="004D71C2">
        <w:trPr>
          <w:jc w:val="center"/>
        </w:trPr>
        <w:tc>
          <w:tcPr>
            <w:tcW w:w="4876" w:type="dxa"/>
            <w:tcBorders>
              <w:top w:val="nil"/>
              <w:left w:val="nil"/>
              <w:bottom w:val="nil"/>
              <w:right w:val="nil"/>
            </w:tcBorders>
          </w:tcPr>
          <w:p w14:paraId="47B76D36" w14:textId="77777777" w:rsidR="000B5307" w:rsidRPr="00F32BA0" w:rsidRDefault="000B5307" w:rsidP="004D71C2">
            <w:pPr>
              <w:pStyle w:val="Normal6a"/>
            </w:pPr>
          </w:p>
        </w:tc>
        <w:tc>
          <w:tcPr>
            <w:tcW w:w="4876" w:type="dxa"/>
            <w:tcBorders>
              <w:top w:val="nil"/>
              <w:left w:val="nil"/>
              <w:bottom w:val="nil"/>
              <w:right w:val="nil"/>
            </w:tcBorders>
          </w:tcPr>
          <w:p w14:paraId="62E57ADF" w14:textId="77777777" w:rsidR="000B5307" w:rsidRPr="00F32BA0" w:rsidRDefault="000B5307" w:rsidP="004D71C2">
            <w:pPr>
              <w:pStyle w:val="Normal6a"/>
            </w:pPr>
            <w:r w:rsidRPr="00F32BA0">
              <w:rPr>
                <w:b/>
                <w:i/>
              </w:rPr>
              <w:t>–</w:t>
            </w:r>
            <w:r w:rsidRPr="00F32BA0">
              <w:tab/>
            </w:r>
            <w:r w:rsidRPr="00F32BA0">
              <w:rPr>
                <w:b/>
                <w:i/>
              </w:rPr>
              <w:t>unter Hinweis auf den am 21. Juni 2024 vom Rat angenommenen Verhandlungsrahmen für die Ukraine,</w:t>
            </w:r>
          </w:p>
        </w:tc>
      </w:tr>
    </w:tbl>
    <w:p w14:paraId="705B9A7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5422DB7" w14:textId="77777777" w:rsidR="000B5307" w:rsidRPr="00F32BA0" w:rsidRDefault="000B5307" w:rsidP="000B5307">
      <w:r w:rsidRPr="00F32BA0">
        <w:rPr>
          <w:rStyle w:val="HideTWBExt"/>
        </w:rPr>
        <w:t>&lt;/Amend&gt;</w:t>
      </w:r>
    </w:p>
    <w:p w14:paraId="2364750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10</w:t>
      </w:r>
      <w:r w:rsidRPr="00F32BA0">
        <w:rPr>
          <w:rStyle w:val="HideTWBExt"/>
        </w:rPr>
        <w:t>&lt;/NumAm&gt;</w:t>
      </w:r>
    </w:p>
    <w:p w14:paraId="5FEB1417"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586EA22D" w14:textId="77777777" w:rsidR="000B5307" w:rsidRPr="00F32BA0" w:rsidRDefault="000B5307" w:rsidP="000B5307">
      <w:pPr>
        <w:pStyle w:val="NormalBold"/>
      </w:pPr>
      <w:r w:rsidRPr="00F32BA0">
        <w:rPr>
          <w:rStyle w:val="HideTWBExt"/>
          <w:b w:val="0"/>
        </w:rPr>
        <w:t>&lt;/RepeatBlock-By&gt;</w:t>
      </w:r>
    </w:p>
    <w:p w14:paraId="275080CD"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669F3E4" w14:textId="77777777" w:rsidR="000B5307" w:rsidRPr="00F32BA0" w:rsidRDefault="000B5307" w:rsidP="000B5307">
      <w:pPr>
        <w:pStyle w:val="NormalBold"/>
      </w:pPr>
      <w:r w:rsidRPr="00F32BA0">
        <w:rPr>
          <w:rStyle w:val="HideTWBExt"/>
        </w:rPr>
        <w:t>&lt;Article&gt;</w:t>
      </w:r>
      <w:r w:rsidRPr="00F32BA0">
        <w:t>Bezugsvermerk 2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4A60E13" w14:textId="77777777" w:rsidTr="004D71C2">
        <w:trPr>
          <w:trHeight w:hRule="exact" w:val="240"/>
          <w:jc w:val="center"/>
        </w:trPr>
        <w:tc>
          <w:tcPr>
            <w:tcW w:w="9752" w:type="dxa"/>
            <w:gridSpan w:val="2"/>
            <w:tcBorders>
              <w:top w:val="nil"/>
              <w:left w:val="nil"/>
              <w:bottom w:val="nil"/>
              <w:right w:val="nil"/>
            </w:tcBorders>
          </w:tcPr>
          <w:p w14:paraId="39BE4D3E" w14:textId="77777777" w:rsidR="000B5307" w:rsidRPr="00F32BA0" w:rsidRDefault="000B5307" w:rsidP="004D71C2"/>
        </w:tc>
      </w:tr>
      <w:tr w:rsidR="000B5307" w:rsidRPr="00F32BA0" w14:paraId="33338D0E" w14:textId="77777777" w:rsidTr="004D71C2">
        <w:trPr>
          <w:trHeight w:val="240"/>
          <w:jc w:val="center"/>
        </w:trPr>
        <w:tc>
          <w:tcPr>
            <w:tcW w:w="4876" w:type="dxa"/>
            <w:tcBorders>
              <w:top w:val="nil"/>
              <w:left w:val="nil"/>
              <w:bottom w:val="nil"/>
              <w:right w:val="nil"/>
            </w:tcBorders>
          </w:tcPr>
          <w:p w14:paraId="0176E4D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935E233" w14:textId="77777777" w:rsidR="000B5307" w:rsidRPr="00F32BA0" w:rsidRDefault="000B5307" w:rsidP="004D71C2">
            <w:pPr>
              <w:pStyle w:val="AmColumnHeading"/>
            </w:pPr>
            <w:r w:rsidRPr="00F32BA0">
              <w:t>Geänderter Text</w:t>
            </w:r>
          </w:p>
        </w:tc>
      </w:tr>
      <w:tr w:rsidR="000B5307" w:rsidRPr="00F32BA0" w14:paraId="18C4A018" w14:textId="77777777" w:rsidTr="004D71C2">
        <w:trPr>
          <w:jc w:val="center"/>
        </w:trPr>
        <w:tc>
          <w:tcPr>
            <w:tcW w:w="4876" w:type="dxa"/>
            <w:tcBorders>
              <w:top w:val="nil"/>
              <w:left w:val="nil"/>
              <w:bottom w:val="nil"/>
              <w:right w:val="nil"/>
            </w:tcBorders>
          </w:tcPr>
          <w:p w14:paraId="5BB71ED0" w14:textId="77777777" w:rsidR="000B5307" w:rsidRPr="00F32BA0" w:rsidRDefault="000B5307" w:rsidP="004D71C2">
            <w:pPr>
              <w:pStyle w:val="Normal6a"/>
            </w:pPr>
          </w:p>
        </w:tc>
        <w:tc>
          <w:tcPr>
            <w:tcW w:w="4876" w:type="dxa"/>
            <w:tcBorders>
              <w:top w:val="nil"/>
              <w:left w:val="nil"/>
              <w:bottom w:val="nil"/>
              <w:right w:val="nil"/>
            </w:tcBorders>
          </w:tcPr>
          <w:p w14:paraId="1B25EB67" w14:textId="77777777" w:rsidR="000B5307" w:rsidRPr="00F32BA0" w:rsidRDefault="000B5307" w:rsidP="004D71C2">
            <w:pPr>
              <w:pStyle w:val="Normal6a"/>
            </w:pPr>
            <w:r w:rsidRPr="00F32BA0">
              <w:rPr>
                <w:b/>
                <w:i/>
              </w:rPr>
              <w:t>–</w:t>
            </w:r>
            <w:r w:rsidRPr="00F32BA0">
              <w:tab/>
            </w:r>
            <w:r w:rsidRPr="00F32BA0">
              <w:rPr>
                <w:b/>
                <w:i/>
              </w:rPr>
              <w:t>unter Hinweis auf den 10-Prioritäten-Plan vom 11. Dezember 2025 (Kos-Kachka-Plan),</w:t>
            </w:r>
          </w:p>
        </w:tc>
      </w:tr>
    </w:tbl>
    <w:p w14:paraId="4A3E6BB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7B84C9C" w14:textId="77777777" w:rsidR="000B5307" w:rsidRPr="00F32BA0" w:rsidRDefault="000B5307" w:rsidP="000B5307">
      <w:r w:rsidRPr="00F32BA0">
        <w:rPr>
          <w:rStyle w:val="HideTWBExt"/>
        </w:rPr>
        <w:t>&lt;/Amend&gt;</w:t>
      </w:r>
    </w:p>
    <w:p w14:paraId="5F70E7D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11</w:t>
      </w:r>
      <w:r w:rsidRPr="00F32BA0">
        <w:rPr>
          <w:rStyle w:val="HideTWBExt"/>
        </w:rPr>
        <w:t>&lt;/NumAm&gt;</w:t>
      </w:r>
    </w:p>
    <w:p w14:paraId="097C3626"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7D360500" w14:textId="77777777" w:rsidR="000B5307" w:rsidRPr="00F32BA0" w:rsidRDefault="000B5307" w:rsidP="000B5307">
      <w:pPr>
        <w:pStyle w:val="NormalBold"/>
      </w:pPr>
      <w:r w:rsidRPr="00F32BA0">
        <w:rPr>
          <w:rStyle w:val="HideTWBExt"/>
          <w:b w:val="0"/>
        </w:rPr>
        <w:t>&lt;/RepeatBlock-By&gt;</w:t>
      </w:r>
    </w:p>
    <w:p w14:paraId="1C6ACFD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8B4CBF7" w14:textId="77777777" w:rsidR="000B5307" w:rsidRPr="00F32BA0" w:rsidRDefault="000B5307" w:rsidP="000B5307">
      <w:pPr>
        <w:pStyle w:val="NormalBold"/>
      </w:pPr>
      <w:r w:rsidRPr="00F32BA0">
        <w:rPr>
          <w:rStyle w:val="HideTWBExt"/>
        </w:rPr>
        <w:t>&lt;Article&gt;</w:t>
      </w:r>
      <w:r w:rsidRPr="00F32BA0">
        <w:t>Bezugsvermerk 2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878B7DB" w14:textId="77777777" w:rsidTr="004D71C2">
        <w:trPr>
          <w:trHeight w:hRule="exact" w:val="240"/>
          <w:jc w:val="center"/>
        </w:trPr>
        <w:tc>
          <w:tcPr>
            <w:tcW w:w="9752" w:type="dxa"/>
            <w:gridSpan w:val="2"/>
            <w:tcBorders>
              <w:top w:val="nil"/>
              <w:left w:val="nil"/>
              <w:bottom w:val="nil"/>
              <w:right w:val="nil"/>
            </w:tcBorders>
          </w:tcPr>
          <w:p w14:paraId="5B01A08A" w14:textId="77777777" w:rsidR="000B5307" w:rsidRPr="00F32BA0" w:rsidRDefault="000B5307" w:rsidP="004D71C2"/>
        </w:tc>
      </w:tr>
      <w:tr w:rsidR="000B5307" w:rsidRPr="00F32BA0" w14:paraId="7D307685" w14:textId="77777777" w:rsidTr="004D71C2">
        <w:trPr>
          <w:trHeight w:val="240"/>
          <w:jc w:val="center"/>
        </w:trPr>
        <w:tc>
          <w:tcPr>
            <w:tcW w:w="4876" w:type="dxa"/>
            <w:tcBorders>
              <w:top w:val="nil"/>
              <w:left w:val="nil"/>
              <w:bottom w:val="nil"/>
              <w:right w:val="nil"/>
            </w:tcBorders>
          </w:tcPr>
          <w:p w14:paraId="7A3231B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2A9F532" w14:textId="77777777" w:rsidR="000B5307" w:rsidRPr="00F32BA0" w:rsidRDefault="000B5307" w:rsidP="004D71C2">
            <w:pPr>
              <w:pStyle w:val="AmColumnHeading"/>
            </w:pPr>
            <w:r w:rsidRPr="00F32BA0">
              <w:t>Geänderter Text</w:t>
            </w:r>
          </w:p>
        </w:tc>
      </w:tr>
      <w:tr w:rsidR="000B5307" w:rsidRPr="00F32BA0" w14:paraId="77377A45" w14:textId="77777777" w:rsidTr="004D71C2">
        <w:trPr>
          <w:jc w:val="center"/>
        </w:trPr>
        <w:tc>
          <w:tcPr>
            <w:tcW w:w="4876" w:type="dxa"/>
            <w:tcBorders>
              <w:top w:val="nil"/>
              <w:left w:val="nil"/>
              <w:bottom w:val="nil"/>
              <w:right w:val="nil"/>
            </w:tcBorders>
          </w:tcPr>
          <w:p w14:paraId="473FDA28" w14:textId="77777777" w:rsidR="000B5307" w:rsidRPr="00F32BA0" w:rsidRDefault="000B5307" w:rsidP="004D71C2">
            <w:pPr>
              <w:pStyle w:val="Normal6a"/>
            </w:pPr>
          </w:p>
        </w:tc>
        <w:tc>
          <w:tcPr>
            <w:tcW w:w="4876" w:type="dxa"/>
            <w:tcBorders>
              <w:top w:val="nil"/>
              <w:left w:val="nil"/>
              <w:bottom w:val="nil"/>
              <w:right w:val="nil"/>
            </w:tcBorders>
          </w:tcPr>
          <w:p w14:paraId="77A10486" w14:textId="77777777" w:rsidR="000B5307" w:rsidRPr="00F32BA0" w:rsidRDefault="000B5307" w:rsidP="004D71C2">
            <w:pPr>
              <w:pStyle w:val="Normal6a"/>
            </w:pPr>
            <w:r w:rsidRPr="00F32BA0">
              <w:rPr>
                <w:b/>
                <w:i/>
              </w:rPr>
              <w:t>–</w:t>
            </w:r>
            <w:r w:rsidRPr="00F32BA0">
              <w:tab/>
            </w:r>
            <w:r w:rsidRPr="00F32BA0">
              <w:rPr>
                <w:b/>
                <w:i/>
              </w:rPr>
              <w:t>unter Hinweis auf die Fahrpläne für die Rechtsstaatlichkeit, die Reform der öffentlichen Verwaltung und das Funktionieren demokratischer Institutionen sowie den Aktionsplan für nationale Minderheiten,</w:t>
            </w:r>
          </w:p>
        </w:tc>
      </w:tr>
    </w:tbl>
    <w:p w14:paraId="265A90F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B7937B6" w14:textId="77777777" w:rsidR="000B5307" w:rsidRPr="00F32BA0" w:rsidRDefault="000B5307" w:rsidP="000B5307">
      <w:r w:rsidRPr="00F32BA0">
        <w:rPr>
          <w:rStyle w:val="HideTWBExt"/>
        </w:rPr>
        <w:t>&lt;/Amend&gt;</w:t>
      </w:r>
    </w:p>
    <w:p w14:paraId="64EF7E9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12</w:t>
      </w:r>
      <w:r w:rsidRPr="00F32BA0">
        <w:rPr>
          <w:rStyle w:val="HideTWBExt"/>
        </w:rPr>
        <w:t>&lt;/NumAm&gt;</w:t>
      </w:r>
    </w:p>
    <w:p w14:paraId="52D8517A"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4FBAA15E" w14:textId="77777777" w:rsidR="000B5307" w:rsidRPr="00F32BA0" w:rsidRDefault="000B5307" w:rsidP="000B5307">
      <w:pPr>
        <w:pStyle w:val="NormalBold"/>
      </w:pPr>
      <w:r w:rsidRPr="00F32BA0">
        <w:rPr>
          <w:rStyle w:val="HideTWBExt"/>
          <w:b w:val="0"/>
        </w:rPr>
        <w:t>&lt;/RepeatBlock-By&gt;</w:t>
      </w:r>
    </w:p>
    <w:p w14:paraId="45CD6A2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46DBC7E" w14:textId="77777777" w:rsidR="000B5307" w:rsidRPr="00F32BA0" w:rsidRDefault="000B5307" w:rsidP="000B5307">
      <w:pPr>
        <w:pStyle w:val="NormalBold"/>
      </w:pPr>
      <w:r w:rsidRPr="00F32BA0">
        <w:rPr>
          <w:rStyle w:val="HideTWBExt"/>
        </w:rPr>
        <w:t>&lt;Article&gt;</w:t>
      </w:r>
      <w:r w:rsidRPr="00F32BA0">
        <w:t>Bezugsvermerk 2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3891CE9" w14:textId="77777777" w:rsidTr="004D71C2">
        <w:trPr>
          <w:trHeight w:hRule="exact" w:val="240"/>
          <w:jc w:val="center"/>
        </w:trPr>
        <w:tc>
          <w:tcPr>
            <w:tcW w:w="9752" w:type="dxa"/>
            <w:gridSpan w:val="2"/>
            <w:tcBorders>
              <w:top w:val="nil"/>
              <w:left w:val="nil"/>
              <w:bottom w:val="nil"/>
              <w:right w:val="nil"/>
            </w:tcBorders>
          </w:tcPr>
          <w:p w14:paraId="30E530AD" w14:textId="77777777" w:rsidR="000B5307" w:rsidRPr="00F32BA0" w:rsidRDefault="000B5307" w:rsidP="004D71C2"/>
        </w:tc>
      </w:tr>
      <w:tr w:rsidR="000B5307" w:rsidRPr="00F32BA0" w14:paraId="5F190749" w14:textId="77777777" w:rsidTr="004D71C2">
        <w:trPr>
          <w:trHeight w:val="240"/>
          <w:jc w:val="center"/>
        </w:trPr>
        <w:tc>
          <w:tcPr>
            <w:tcW w:w="4876" w:type="dxa"/>
            <w:tcBorders>
              <w:top w:val="nil"/>
              <w:left w:val="nil"/>
              <w:bottom w:val="nil"/>
              <w:right w:val="nil"/>
            </w:tcBorders>
          </w:tcPr>
          <w:p w14:paraId="1E26FC1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8A222AC" w14:textId="77777777" w:rsidR="000B5307" w:rsidRPr="00F32BA0" w:rsidRDefault="000B5307" w:rsidP="004D71C2">
            <w:pPr>
              <w:pStyle w:val="AmColumnHeading"/>
            </w:pPr>
            <w:r w:rsidRPr="00F32BA0">
              <w:t>Geänderter Text</w:t>
            </w:r>
          </w:p>
        </w:tc>
      </w:tr>
      <w:tr w:rsidR="000B5307" w:rsidRPr="00F32BA0" w14:paraId="26362A4D" w14:textId="77777777" w:rsidTr="004D71C2">
        <w:trPr>
          <w:jc w:val="center"/>
        </w:trPr>
        <w:tc>
          <w:tcPr>
            <w:tcW w:w="4876" w:type="dxa"/>
            <w:tcBorders>
              <w:top w:val="nil"/>
              <w:left w:val="nil"/>
              <w:bottom w:val="nil"/>
              <w:right w:val="nil"/>
            </w:tcBorders>
          </w:tcPr>
          <w:p w14:paraId="5E395D73" w14:textId="77777777" w:rsidR="000B5307" w:rsidRPr="00F32BA0" w:rsidRDefault="000B5307" w:rsidP="004D71C2">
            <w:pPr>
              <w:pStyle w:val="Normal6a"/>
            </w:pPr>
          </w:p>
        </w:tc>
        <w:tc>
          <w:tcPr>
            <w:tcW w:w="4876" w:type="dxa"/>
            <w:tcBorders>
              <w:top w:val="nil"/>
              <w:left w:val="nil"/>
              <w:bottom w:val="nil"/>
              <w:right w:val="nil"/>
            </w:tcBorders>
          </w:tcPr>
          <w:p w14:paraId="59C2EE20" w14:textId="77777777" w:rsidR="000B5307" w:rsidRPr="00F32BA0" w:rsidRDefault="000B5307" w:rsidP="004D71C2">
            <w:pPr>
              <w:pStyle w:val="Normal6a"/>
            </w:pPr>
            <w:r w:rsidRPr="00F32BA0">
              <w:rPr>
                <w:b/>
                <w:i/>
              </w:rPr>
              <w:t>–</w:t>
            </w:r>
            <w:r w:rsidRPr="00F32BA0">
              <w:tab/>
            </w:r>
            <w:r w:rsidRPr="00F32BA0">
              <w:rPr>
                <w:b/>
                <w:i/>
              </w:rPr>
              <w:t>unter Hinweis auf die Verfassung der Ukraine,</w:t>
            </w:r>
          </w:p>
        </w:tc>
      </w:tr>
    </w:tbl>
    <w:p w14:paraId="07019C4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3D5DEA8" w14:textId="77777777" w:rsidR="000B5307" w:rsidRPr="00F32BA0" w:rsidRDefault="000B5307" w:rsidP="000B5307">
      <w:r w:rsidRPr="00F32BA0">
        <w:rPr>
          <w:rStyle w:val="HideTWBExt"/>
        </w:rPr>
        <w:t>&lt;/Amend&gt;</w:t>
      </w:r>
    </w:p>
    <w:p w14:paraId="11AFB77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13</w:t>
      </w:r>
      <w:r w:rsidRPr="00F32BA0">
        <w:rPr>
          <w:rStyle w:val="HideTWBExt"/>
        </w:rPr>
        <w:t>&lt;/NumAm&gt;</w:t>
      </w:r>
    </w:p>
    <w:p w14:paraId="1D1D0879"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7DDADA0D" w14:textId="77777777" w:rsidR="000B5307" w:rsidRPr="00F32BA0" w:rsidRDefault="000B5307" w:rsidP="000B5307">
      <w:pPr>
        <w:pStyle w:val="NormalBold"/>
      </w:pPr>
      <w:r w:rsidRPr="00F32BA0">
        <w:rPr>
          <w:rStyle w:val="HideTWBExt"/>
          <w:b w:val="0"/>
        </w:rPr>
        <w:t>&lt;/RepeatBlock-By&gt;</w:t>
      </w:r>
    </w:p>
    <w:p w14:paraId="4FEC2B9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2513E43" w14:textId="77777777" w:rsidR="000B5307" w:rsidRPr="00F32BA0" w:rsidRDefault="000B5307" w:rsidP="000B5307">
      <w:pPr>
        <w:pStyle w:val="NormalBold"/>
      </w:pPr>
      <w:r w:rsidRPr="00F32BA0">
        <w:rPr>
          <w:rStyle w:val="HideTWBExt"/>
        </w:rPr>
        <w:t>&lt;Article&gt;</w:t>
      </w:r>
      <w:r w:rsidRPr="00F32BA0">
        <w:t>Bezugsvermerk 2 e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381FE47" w14:textId="77777777" w:rsidTr="004D71C2">
        <w:trPr>
          <w:trHeight w:hRule="exact" w:val="240"/>
          <w:jc w:val="center"/>
        </w:trPr>
        <w:tc>
          <w:tcPr>
            <w:tcW w:w="9752" w:type="dxa"/>
            <w:gridSpan w:val="2"/>
            <w:tcBorders>
              <w:top w:val="nil"/>
              <w:left w:val="nil"/>
              <w:bottom w:val="nil"/>
              <w:right w:val="nil"/>
            </w:tcBorders>
          </w:tcPr>
          <w:p w14:paraId="71CE5439" w14:textId="77777777" w:rsidR="000B5307" w:rsidRPr="00F32BA0" w:rsidRDefault="000B5307" w:rsidP="004D71C2"/>
        </w:tc>
      </w:tr>
      <w:tr w:rsidR="000B5307" w:rsidRPr="00F32BA0" w14:paraId="1B816B08" w14:textId="77777777" w:rsidTr="004D71C2">
        <w:trPr>
          <w:trHeight w:val="240"/>
          <w:jc w:val="center"/>
        </w:trPr>
        <w:tc>
          <w:tcPr>
            <w:tcW w:w="4876" w:type="dxa"/>
            <w:tcBorders>
              <w:top w:val="nil"/>
              <w:left w:val="nil"/>
              <w:bottom w:val="nil"/>
              <w:right w:val="nil"/>
            </w:tcBorders>
          </w:tcPr>
          <w:p w14:paraId="7D04AF1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7BE52F6" w14:textId="77777777" w:rsidR="000B5307" w:rsidRPr="00F32BA0" w:rsidRDefault="000B5307" w:rsidP="004D71C2">
            <w:pPr>
              <w:pStyle w:val="AmColumnHeading"/>
            </w:pPr>
            <w:r w:rsidRPr="00F32BA0">
              <w:t>Geänderter Text</w:t>
            </w:r>
          </w:p>
        </w:tc>
      </w:tr>
      <w:tr w:rsidR="000B5307" w:rsidRPr="00F32BA0" w14:paraId="37186D9E" w14:textId="77777777" w:rsidTr="004D71C2">
        <w:trPr>
          <w:jc w:val="center"/>
        </w:trPr>
        <w:tc>
          <w:tcPr>
            <w:tcW w:w="4876" w:type="dxa"/>
            <w:tcBorders>
              <w:top w:val="nil"/>
              <w:left w:val="nil"/>
              <w:bottom w:val="nil"/>
              <w:right w:val="nil"/>
            </w:tcBorders>
          </w:tcPr>
          <w:p w14:paraId="4EF3C635" w14:textId="77777777" w:rsidR="000B5307" w:rsidRPr="00F32BA0" w:rsidRDefault="000B5307" w:rsidP="004D71C2">
            <w:pPr>
              <w:pStyle w:val="Normal6a"/>
            </w:pPr>
          </w:p>
        </w:tc>
        <w:tc>
          <w:tcPr>
            <w:tcW w:w="4876" w:type="dxa"/>
            <w:tcBorders>
              <w:top w:val="nil"/>
              <w:left w:val="nil"/>
              <w:bottom w:val="nil"/>
              <w:right w:val="nil"/>
            </w:tcBorders>
          </w:tcPr>
          <w:p w14:paraId="7907B0D9" w14:textId="77777777" w:rsidR="000B5307" w:rsidRPr="00F32BA0" w:rsidRDefault="000B5307" w:rsidP="004D71C2">
            <w:pPr>
              <w:pStyle w:val="Normal6a"/>
            </w:pPr>
            <w:r w:rsidRPr="00F32BA0">
              <w:rPr>
                <w:b/>
                <w:i/>
              </w:rPr>
              <w:t>–</w:t>
            </w:r>
            <w:r w:rsidRPr="00F32BA0">
              <w:tab/>
            </w:r>
            <w:r w:rsidRPr="00F32BA0">
              <w:rPr>
                <w:b/>
                <w:i/>
              </w:rPr>
              <w:t>unter Hinweis auf das im April 2026 von der ukrainischen Regierung angenommene nationale Programm zur Angleichung des Besitzstands,</w:t>
            </w:r>
          </w:p>
        </w:tc>
      </w:tr>
    </w:tbl>
    <w:p w14:paraId="3F3218B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FEC22C3" w14:textId="77777777" w:rsidR="000B5307" w:rsidRPr="00F32BA0" w:rsidRDefault="000B5307" w:rsidP="000B5307">
      <w:r w:rsidRPr="00F32BA0">
        <w:rPr>
          <w:rStyle w:val="HideTWBExt"/>
        </w:rPr>
        <w:t>&lt;/Amend&gt;</w:t>
      </w:r>
    </w:p>
    <w:p w14:paraId="688F9BC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14</w:t>
      </w:r>
      <w:r w:rsidRPr="00F32BA0">
        <w:rPr>
          <w:rStyle w:val="HideTWBExt"/>
        </w:rPr>
        <w:t>&lt;/NumAm&gt;</w:t>
      </w:r>
    </w:p>
    <w:p w14:paraId="6857419C"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767CD93B" w14:textId="77777777" w:rsidR="000B5307" w:rsidRPr="00F32BA0" w:rsidRDefault="000B5307" w:rsidP="000B5307">
      <w:pPr>
        <w:pStyle w:val="NormalBold"/>
      </w:pPr>
      <w:r w:rsidRPr="00F32BA0">
        <w:rPr>
          <w:rStyle w:val="HideTWBExt"/>
          <w:b w:val="0"/>
        </w:rPr>
        <w:t>&lt;/RepeatBlock-By&gt;</w:t>
      </w:r>
    </w:p>
    <w:p w14:paraId="2EA6AB4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B05FD4A" w14:textId="77777777" w:rsidR="000B5307" w:rsidRPr="00F32BA0" w:rsidRDefault="000B5307" w:rsidP="000B5307">
      <w:pPr>
        <w:pStyle w:val="NormalBold"/>
      </w:pPr>
      <w:r w:rsidRPr="00F32BA0">
        <w:rPr>
          <w:rStyle w:val="HideTWBExt"/>
        </w:rPr>
        <w:t>&lt;Article&gt;</w:t>
      </w:r>
      <w:r w:rsidRPr="00F32BA0">
        <w:t>Bezugsvermerk 2 e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78FB907" w14:textId="77777777" w:rsidTr="004D71C2">
        <w:trPr>
          <w:trHeight w:hRule="exact" w:val="240"/>
          <w:jc w:val="center"/>
        </w:trPr>
        <w:tc>
          <w:tcPr>
            <w:tcW w:w="9752" w:type="dxa"/>
            <w:gridSpan w:val="2"/>
            <w:tcBorders>
              <w:top w:val="nil"/>
              <w:left w:val="nil"/>
              <w:bottom w:val="nil"/>
              <w:right w:val="nil"/>
            </w:tcBorders>
          </w:tcPr>
          <w:p w14:paraId="3FD2DDB2" w14:textId="77777777" w:rsidR="000B5307" w:rsidRPr="00F32BA0" w:rsidRDefault="000B5307" w:rsidP="004D71C2"/>
        </w:tc>
      </w:tr>
      <w:tr w:rsidR="000B5307" w:rsidRPr="00F32BA0" w14:paraId="5BFE145D" w14:textId="77777777" w:rsidTr="004D71C2">
        <w:trPr>
          <w:trHeight w:val="240"/>
          <w:jc w:val="center"/>
        </w:trPr>
        <w:tc>
          <w:tcPr>
            <w:tcW w:w="4876" w:type="dxa"/>
            <w:tcBorders>
              <w:top w:val="nil"/>
              <w:left w:val="nil"/>
              <w:bottom w:val="nil"/>
              <w:right w:val="nil"/>
            </w:tcBorders>
          </w:tcPr>
          <w:p w14:paraId="7FBA005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DAB9EF6" w14:textId="77777777" w:rsidR="000B5307" w:rsidRPr="00F32BA0" w:rsidRDefault="000B5307" w:rsidP="004D71C2">
            <w:pPr>
              <w:pStyle w:val="AmColumnHeading"/>
            </w:pPr>
            <w:r w:rsidRPr="00F32BA0">
              <w:t>Geänderter Text</w:t>
            </w:r>
          </w:p>
        </w:tc>
      </w:tr>
      <w:tr w:rsidR="000B5307" w:rsidRPr="00F32BA0" w14:paraId="32773DB6" w14:textId="77777777" w:rsidTr="004D71C2">
        <w:trPr>
          <w:jc w:val="center"/>
        </w:trPr>
        <w:tc>
          <w:tcPr>
            <w:tcW w:w="4876" w:type="dxa"/>
            <w:tcBorders>
              <w:top w:val="nil"/>
              <w:left w:val="nil"/>
              <w:bottom w:val="nil"/>
              <w:right w:val="nil"/>
            </w:tcBorders>
          </w:tcPr>
          <w:p w14:paraId="3D601B30" w14:textId="77777777" w:rsidR="000B5307" w:rsidRPr="00F32BA0" w:rsidRDefault="000B5307" w:rsidP="004D71C2">
            <w:pPr>
              <w:pStyle w:val="Normal6a"/>
            </w:pPr>
          </w:p>
        </w:tc>
        <w:tc>
          <w:tcPr>
            <w:tcW w:w="4876" w:type="dxa"/>
            <w:tcBorders>
              <w:top w:val="nil"/>
              <w:left w:val="nil"/>
              <w:bottom w:val="nil"/>
              <w:right w:val="nil"/>
            </w:tcBorders>
          </w:tcPr>
          <w:p w14:paraId="2AFFCD64" w14:textId="77777777" w:rsidR="000B5307" w:rsidRPr="00F32BA0" w:rsidRDefault="000B5307" w:rsidP="004D71C2">
            <w:pPr>
              <w:pStyle w:val="Normal6a"/>
            </w:pPr>
            <w:r w:rsidRPr="00F32BA0">
              <w:rPr>
                <w:b/>
                <w:i/>
              </w:rPr>
              <w:t>–</w:t>
            </w:r>
            <w:r w:rsidRPr="00F32BA0">
              <w:tab/>
            </w:r>
            <w:r w:rsidRPr="00F32BA0">
              <w:rPr>
                <w:b/>
                <w:i/>
              </w:rPr>
              <w:t>unter Hinweis auf die Europäische Charta der Regional- oder Minderheitensprachen vom 5. November 1992,</w:t>
            </w:r>
          </w:p>
        </w:tc>
      </w:tr>
    </w:tbl>
    <w:p w14:paraId="2387346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4F3141D" w14:textId="77777777" w:rsidR="000B5307" w:rsidRPr="00F32BA0" w:rsidRDefault="000B5307" w:rsidP="000B5307">
      <w:r w:rsidRPr="00F32BA0">
        <w:rPr>
          <w:rStyle w:val="HideTWBExt"/>
        </w:rPr>
        <w:t>&lt;/Amend&gt;</w:t>
      </w:r>
    </w:p>
    <w:p w14:paraId="4A9830C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15</w:t>
      </w:r>
      <w:r w:rsidRPr="00F32BA0">
        <w:rPr>
          <w:rStyle w:val="HideTWBExt"/>
        </w:rPr>
        <w:t>&lt;/NumAm&gt;</w:t>
      </w:r>
    </w:p>
    <w:p w14:paraId="4B949B0F"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1F0D7AF3" w14:textId="77777777" w:rsidR="000B5307" w:rsidRPr="00F32BA0" w:rsidRDefault="000B5307" w:rsidP="000B5307">
      <w:pPr>
        <w:pStyle w:val="NormalBold"/>
      </w:pPr>
      <w:r w:rsidRPr="00F32BA0">
        <w:rPr>
          <w:rStyle w:val="HideTWBExt"/>
          <w:b w:val="0"/>
        </w:rPr>
        <w:t>&lt;/RepeatBlock-By&gt;</w:t>
      </w:r>
    </w:p>
    <w:p w14:paraId="6332705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10D0FC1" w14:textId="77777777" w:rsidR="000B5307" w:rsidRPr="00F32BA0" w:rsidRDefault="000B5307" w:rsidP="000B5307">
      <w:pPr>
        <w:pStyle w:val="NormalBold"/>
      </w:pPr>
      <w:r w:rsidRPr="00F32BA0">
        <w:rPr>
          <w:rStyle w:val="HideTWBExt"/>
        </w:rPr>
        <w:t>&lt;Article&gt;</w:t>
      </w:r>
      <w:r w:rsidRPr="00F32BA0">
        <w:t>Bezugsvermerk 2 f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FEDB3FD" w14:textId="77777777" w:rsidTr="004D71C2">
        <w:trPr>
          <w:trHeight w:hRule="exact" w:val="240"/>
          <w:jc w:val="center"/>
        </w:trPr>
        <w:tc>
          <w:tcPr>
            <w:tcW w:w="9752" w:type="dxa"/>
            <w:gridSpan w:val="2"/>
            <w:tcBorders>
              <w:top w:val="nil"/>
              <w:left w:val="nil"/>
              <w:bottom w:val="nil"/>
              <w:right w:val="nil"/>
            </w:tcBorders>
          </w:tcPr>
          <w:p w14:paraId="0D22178A" w14:textId="77777777" w:rsidR="000B5307" w:rsidRPr="00F32BA0" w:rsidRDefault="000B5307" w:rsidP="004D71C2"/>
        </w:tc>
      </w:tr>
      <w:tr w:rsidR="000B5307" w:rsidRPr="00F32BA0" w14:paraId="0A7AA334" w14:textId="77777777" w:rsidTr="004D71C2">
        <w:trPr>
          <w:trHeight w:val="240"/>
          <w:jc w:val="center"/>
        </w:trPr>
        <w:tc>
          <w:tcPr>
            <w:tcW w:w="4876" w:type="dxa"/>
            <w:tcBorders>
              <w:top w:val="nil"/>
              <w:left w:val="nil"/>
              <w:bottom w:val="nil"/>
              <w:right w:val="nil"/>
            </w:tcBorders>
          </w:tcPr>
          <w:p w14:paraId="0D1EED3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67F3E01" w14:textId="77777777" w:rsidR="000B5307" w:rsidRPr="00F32BA0" w:rsidRDefault="000B5307" w:rsidP="004D71C2">
            <w:pPr>
              <w:pStyle w:val="AmColumnHeading"/>
            </w:pPr>
            <w:r w:rsidRPr="00F32BA0">
              <w:t>Geänderter Text</w:t>
            </w:r>
          </w:p>
        </w:tc>
      </w:tr>
      <w:tr w:rsidR="000B5307" w:rsidRPr="00F32BA0" w14:paraId="29308CDF" w14:textId="77777777" w:rsidTr="004D71C2">
        <w:trPr>
          <w:jc w:val="center"/>
        </w:trPr>
        <w:tc>
          <w:tcPr>
            <w:tcW w:w="4876" w:type="dxa"/>
            <w:tcBorders>
              <w:top w:val="nil"/>
              <w:left w:val="nil"/>
              <w:bottom w:val="nil"/>
              <w:right w:val="nil"/>
            </w:tcBorders>
          </w:tcPr>
          <w:p w14:paraId="1DD3B8AA" w14:textId="77777777" w:rsidR="000B5307" w:rsidRPr="00F32BA0" w:rsidRDefault="000B5307" w:rsidP="004D71C2">
            <w:pPr>
              <w:pStyle w:val="Normal6a"/>
            </w:pPr>
          </w:p>
        </w:tc>
        <w:tc>
          <w:tcPr>
            <w:tcW w:w="4876" w:type="dxa"/>
            <w:tcBorders>
              <w:top w:val="nil"/>
              <w:left w:val="nil"/>
              <w:bottom w:val="nil"/>
              <w:right w:val="nil"/>
            </w:tcBorders>
          </w:tcPr>
          <w:p w14:paraId="5E602321" w14:textId="77777777" w:rsidR="000B5307" w:rsidRPr="00F32BA0" w:rsidRDefault="000B5307" w:rsidP="004D71C2">
            <w:pPr>
              <w:pStyle w:val="Normal6a"/>
            </w:pPr>
            <w:r w:rsidRPr="00F32BA0">
              <w:rPr>
                <w:b/>
                <w:i/>
              </w:rPr>
              <w:t>–</w:t>
            </w:r>
            <w:r w:rsidRPr="00F32BA0">
              <w:tab/>
            </w:r>
            <w:r w:rsidRPr="00F32BA0">
              <w:rPr>
                <w:b/>
                <w:i/>
              </w:rPr>
              <w:t>unter Hinweis auf das Rahmenübereinkommen zum Schutz nationaler Minderheiten,</w:t>
            </w:r>
          </w:p>
        </w:tc>
      </w:tr>
    </w:tbl>
    <w:p w14:paraId="4698FF5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68936AC" w14:textId="77777777" w:rsidR="000B5307" w:rsidRPr="00F32BA0" w:rsidRDefault="000B5307" w:rsidP="000B5307">
      <w:r w:rsidRPr="00F32BA0">
        <w:rPr>
          <w:rStyle w:val="HideTWBExt"/>
        </w:rPr>
        <w:t>&lt;/Amend&gt;</w:t>
      </w:r>
    </w:p>
    <w:p w14:paraId="41A107A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16</w:t>
      </w:r>
      <w:r w:rsidRPr="00F32BA0">
        <w:rPr>
          <w:rStyle w:val="HideTWBExt"/>
        </w:rPr>
        <w:t>&lt;/NumAm&gt;</w:t>
      </w:r>
    </w:p>
    <w:p w14:paraId="59AF3329"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314A8D27" w14:textId="77777777" w:rsidR="000B5307" w:rsidRPr="00F32BA0" w:rsidRDefault="000B5307" w:rsidP="000B5307">
      <w:pPr>
        <w:pStyle w:val="NormalBold"/>
      </w:pPr>
      <w:r w:rsidRPr="00F32BA0">
        <w:rPr>
          <w:rStyle w:val="HideTWBExt"/>
          <w:b w:val="0"/>
        </w:rPr>
        <w:t>&lt;/RepeatBlock-By&gt;</w:t>
      </w:r>
    </w:p>
    <w:p w14:paraId="1415E22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6924CA9" w14:textId="77777777" w:rsidR="000B5307" w:rsidRPr="00F32BA0" w:rsidRDefault="000B5307" w:rsidP="000B5307">
      <w:pPr>
        <w:pStyle w:val="NormalBold"/>
      </w:pPr>
      <w:r w:rsidRPr="00F32BA0">
        <w:rPr>
          <w:rStyle w:val="HideTWBExt"/>
        </w:rPr>
        <w:t>&lt;Article&gt;</w:t>
      </w:r>
      <w:r w:rsidRPr="00F32BA0">
        <w:t>Bezugsvermerk 2 g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FAD6AB7" w14:textId="77777777" w:rsidTr="004D71C2">
        <w:trPr>
          <w:trHeight w:hRule="exact" w:val="240"/>
          <w:jc w:val="center"/>
        </w:trPr>
        <w:tc>
          <w:tcPr>
            <w:tcW w:w="9752" w:type="dxa"/>
            <w:gridSpan w:val="2"/>
            <w:tcBorders>
              <w:top w:val="nil"/>
              <w:left w:val="nil"/>
              <w:bottom w:val="nil"/>
              <w:right w:val="nil"/>
            </w:tcBorders>
          </w:tcPr>
          <w:p w14:paraId="5593BC58" w14:textId="77777777" w:rsidR="000B5307" w:rsidRPr="00F32BA0" w:rsidRDefault="000B5307" w:rsidP="004D71C2"/>
        </w:tc>
      </w:tr>
      <w:tr w:rsidR="000B5307" w:rsidRPr="00F32BA0" w14:paraId="65620937" w14:textId="77777777" w:rsidTr="004D71C2">
        <w:trPr>
          <w:trHeight w:val="240"/>
          <w:jc w:val="center"/>
        </w:trPr>
        <w:tc>
          <w:tcPr>
            <w:tcW w:w="4876" w:type="dxa"/>
            <w:tcBorders>
              <w:top w:val="nil"/>
              <w:left w:val="nil"/>
              <w:bottom w:val="nil"/>
              <w:right w:val="nil"/>
            </w:tcBorders>
          </w:tcPr>
          <w:p w14:paraId="5AE3B3C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C7526E5" w14:textId="77777777" w:rsidR="000B5307" w:rsidRPr="00F32BA0" w:rsidRDefault="000B5307" w:rsidP="004D71C2">
            <w:pPr>
              <w:pStyle w:val="AmColumnHeading"/>
            </w:pPr>
            <w:r w:rsidRPr="00F32BA0">
              <w:t>Geänderter Text</w:t>
            </w:r>
          </w:p>
        </w:tc>
      </w:tr>
      <w:tr w:rsidR="000B5307" w:rsidRPr="00F32BA0" w14:paraId="33E76E98" w14:textId="77777777" w:rsidTr="004D71C2">
        <w:trPr>
          <w:jc w:val="center"/>
        </w:trPr>
        <w:tc>
          <w:tcPr>
            <w:tcW w:w="4876" w:type="dxa"/>
            <w:tcBorders>
              <w:top w:val="nil"/>
              <w:left w:val="nil"/>
              <w:bottom w:val="nil"/>
              <w:right w:val="nil"/>
            </w:tcBorders>
          </w:tcPr>
          <w:p w14:paraId="7D085DB7" w14:textId="77777777" w:rsidR="000B5307" w:rsidRPr="00F32BA0" w:rsidRDefault="000B5307" w:rsidP="004D71C2">
            <w:pPr>
              <w:pStyle w:val="Normal6a"/>
            </w:pPr>
          </w:p>
        </w:tc>
        <w:tc>
          <w:tcPr>
            <w:tcW w:w="4876" w:type="dxa"/>
            <w:tcBorders>
              <w:top w:val="nil"/>
              <w:left w:val="nil"/>
              <w:bottom w:val="nil"/>
              <w:right w:val="nil"/>
            </w:tcBorders>
          </w:tcPr>
          <w:p w14:paraId="45003469" w14:textId="77777777" w:rsidR="000B5307" w:rsidRPr="00F32BA0" w:rsidRDefault="000B5307" w:rsidP="004D71C2">
            <w:pPr>
              <w:pStyle w:val="Normal6a"/>
            </w:pPr>
            <w:r w:rsidRPr="00F32BA0">
              <w:rPr>
                <w:b/>
                <w:i/>
              </w:rPr>
              <w:t>–</w:t>
            </w:r>
            <w:r w:rsidRPr="00F32BA0">
              <w:tab/>
            </w:r>
            <w:r w:rsidRPr="00F32BA0">
              <w:rPr>
                <w:b/>
                <w:i/>
              </w:rPr>
              <w:t>unter Hinweis auf die Stellungnahmen der Venedig-Kommission zum ukrainischen Gesetz über nationale Minderheiten aus dem Jahr 2022,</w:t>
            </w:r>
          </w:p>
        </w:tc>
      </w:tr>
    </w:tbl>
    <w:p w14:paraId="508A9DE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0D7805A" w14:textId="77777777" w:rsidR="000B5307" w:rsidRPr="00F32BA0" w:rsidRDefault="000B5307" w:rsidP="000B5307">
      <w:r w:rsidRPr="00F32BA0">
        <w:rPr>
          <w:rStyle w:val="HideTWBExt"/>
        </w:rPr>
        <w:t>&lt;/Amend&gt;</w:t>
      </w:r>
    </w:p>
    <w:p w14:paraId="7A4791B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17</w:t>
      </w:r>
      <w:r w:rsidRPr="00F32BA0">
        <w:rPr>
          <w:rStyle w:val="HideTWBExt"/>
        </w:rPr>
        <w:t>&lt;/NumAm&gt;</w:t>
      </w:r>
    </w:p>
    <w:p w14:paraId="26AF1A2A" w14:textId="77777777" w:rsidR="000B5307" w:rsidRPr="00F32BA0" w:rsidRDefault="000B5307" w:rsidP="000B5307">
      <w:pPr>
        <w:pStyle w:val="NormalBold"/>
      </w:pPr>
      <w:r w:rsidRPr="00F32BA0">
        <w:rPr>
          <w:rStyle w:val="HideTWBExt"/>
          <w:b w:val="0"/>
        </w:rPr>
        <w:t>&lt;RepeatBlock-By&gt;&lt;Members&gt;</w:t>
      </w:r>
      <w:r w:rsidRPr="00F32BA0">
        <w:t>Nathalie Loiseau, Lucia Yar, Michał Kobosko, Dan Barna, Petras Auštrevičius, Engin Eroglu, Malik Azmani</w:t>
      </w:r>
      <w:r w:rsidRPr="00F32BA0">
        <w:rPr>
          <w:rStyle w:val="HideTWBExt"/>
          <w:b w:val="0"/>
        </w:rPr>
        <w:t>&lt;/Members&gt;</w:t>
      </w:r>
    </w:p>
    <w:p w14:paraId="268B85B7" w14:textId="77777777" w:rsidR="000B5307" w:rsidRPr="00F32BA0" w:rsidRDefault="000B5307" w:rsidP="000B5307">
      <w:pPr>
        <w:pStyle w:val="NormalBold"/>
      </w:pPr>
      <w:r w:rsidRPr="00F32BA0">
        <w:rPr>
          <w:rStyle w:val="HideTWBExt"/>
          <w:b w:val="0"/>
        </w:rPr>
        <w:t>&lt;/RepeatBlock-By&gt;</w:t>
      </w:r>
    </w:p>
    <w:p w14:paraId="519589C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0D2ADDE" w14:textId="77777777" w:rsidR="000B5307" w:rsidRPr="00F32BA0" w:rsidRDefault="000B5307" w:rsidP="000B5307">
      <w:pPr>
        <w:pStyle w:val="NormalBold"/>
      </w:pPr>
      <w:r w:rsidRPr="00F32BA0">
        <w:rPr>
          <w:rStyle w:val="HideTWBExt"/>
        </w:rPr>
        <w:t>&lt;Article&gt;</w:t>
      </w:r>
      <w:r w:rsidRPr="00F32BA0">
        <w:t>Erwägung A</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7F28B81" w14:textId="77777777" w:rsidTr="004D71C2">
        <w:trPr>
          <w:trHeight w:hRule="exact" w:val="240"/>
          <w:jc w:val="center"/>
        </w:trPr>
        <w:tc>
          <w:tcPr>
            <w:tcW w:w="9752" w:type="dxa"/>
            <w:gridSpan w:val="2"/>
            <w:tcBorders>
              <w:top w:val="nil"/>
              <w:left w:val="nil"/>
              <w:bottom w:val="nil"/>
              <w:right w:val="nil"/>
            </w:tcBorders>
          </w:tcPr>
          <w:p w14:paraId="5D65080C" w14:textId="77777777" w:rsidR="000B5307" w:rsidRPr="00F32BA0" w:rsidRDefault="000B5307" w:rsidP="004D71C2"/>
        </w:tc>
      </w:tr>
      <w:tr w:rsidR="000B5307" w:rsidRPr="00F32BA0" w14:paraId="1E4F9360" w14:textId="77777777" w:rsidTr="004D71C2">
        <w:trPr>
          <w:trHeight w:val="240"/>
          <w:jc w:val="center"/>
        </w:trPr>
        <w:tc>
          <w:tcPr>
            <w:tcW w:w="4876" w:type="dxa"/>
            <w:tcBorders>
              <w:top w:val="nil"/>
              <w:left w:val="nil"/>
              <w:bottom w:val="nil"/>
              <w:right w:val="nil"/>
            </w:tcBorders>
          </w:tcPr>
          <w:p w14:paraId="7EDE90D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B67F5DB" w14:textId="77777777" w:rsidR="000B5307" w:rsidRPr="00F32BA0" w:rsidRDefault="000B5307" w:rsidP="004D71C2">
            <w:pPr>
              <w:pStyle w:val="AmColumnHeading"/>
            </w:pPr>
            <w:r w:rsidRPr="00F32BA0">
              <w:t>Geänderter Text</w:t>
            </w:r>
          </w:p>
        </w:tc>
      </w:tr>
      <w:tr w:rsidR="000B5307" w:rsidRPr="00F32BA0" w14:paraId="3EECA5F2" w14:textId="77777777" w:rsidTr="004D71C2">
        <w:trPr>
          <w:jc w:val="center"/>
        </w:trPr>
        <w:tc>
          <w:tcPr>
            <w:tcW w:w="4876" w:type="dxa"/>
            <w:tcBorders>
              <w:top w:val="nil"/>
              <w:left w:val="nil"/>
              <w:bottom w:val="nil"/>
              <w:right w:val="nil"/>
            </w:tcBorders>
          </w:tcPr>
          <w:p w14:paraId="6DD581EB" w14:textId="77777777" w:rsidR="000B5307" w:rsidRPr="00F32BA0" w:rsidRDefault="000B5307" w:rsidP="004D71C2">
            <w:pPr>
              <w:pStyle w:val="Normal6a"/>
            </w:pPr>
            <w:r w:rsidRPr="00F32BA0">
              <w:t>A.</w:t>
            </w:r>
            <w:r w:rsidRPr="00F32BA0">
              <w:tab/>
              <w:t>in der Erwägung, dass das Europäische Parlament den Angriffskrieg Russlands gegen die Ukraine aufs Schärfste verurteilt und das Recht der Ukraine auf Souveränität, Unabhängigkeit und territoriale Unversehrtheit innerhalb ihrer international anerkannten Grenzen unterstützt;</w:t>
            </w:r>
          </w:p>
        </w:tc>
        <w:tc>
          <w:tcPr>
            <w:tcW w:w="4876" w:type="dxa"/>
            <w:tcBorders>
              <w:top w:val="nil"/>
              <w:left w:val="nil"/>
              <w:bottom w:val="nil"/>
              <w:right w:val="nil"/>
            </w:tcBorders>
          </w:tcPr>
          <w:p w14:paraId="32E60F7B" w14:textId="77777777" w:rsidR="000B5307" w:rsidRPr="00F32BA0" w:rsidRDefault="000B5307" w:rsidP="004D71C2">
            <w:pPr>
              <w:pStyle w:val="Normal6a"/>
            </w:pPr>
            <w:r w:rsidRPr="00F32BA0">
              <w:t>A.</w:t>
            </w:r>
            <w:r w:rsidRPr="00F32BA0">
              <w:tab/>
              <w:t xml:space="preserve">in der Erwägung, dass das Europäische Parlament den Angriffskrieg Russlands gegen die Ukraine aufs Schärfste verurteilt und das Recht der Ukraine auf Souveränität, Unabhängigkeit und territoriale Unversehrtheit innerhalb ihrer international anerkannten Grenzen unterstützt; </w:t>
            </w:r>
            <w:r w:rsidRPr="00F32BA0">
              <w:rPr>
                <w:b/>
                <w:i/>
              </w:rPr>
              <w:t>in der Erwägung, dass die Ukraine dadurch, dass sie sich gegen Russland verteidigt, erheblich zur Sicherheit der Europäischen Union beiträgt;</w:t>
            </w:r>
          </w:p>
        </w:tc>
      </w:tr>
    </w:tbl>
    <w:p w14:paraId="17A6FA9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BE89692" w14:textId="77777777" w:rsidR="000B5307" w:rsidRPr="00F32BA0" w:rsidRDefault="000B5307" w:rsidP="000B5307">
      <w:r w:rsidRPr="00F32BA0">
        <w:rPr>
          <w:rStyle w:val="HideTWBExt"/>
        </w:rPr>
        <w:t>&lt;/Amend&gt;</w:t>
      </w:r>
    </w:p>
    <w:p w14:paraId="0A25287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18</w:t>
      </w:r>
      <w:r w:rsidRPr="00F32BA0">
        <w:rPr>
          <w:rStyle w:val="HideTWBExt"/>
        </w:rPr>
        <w:t>&lt;/NumAm&gt;</w:t>
      </w:r>
    </w:p>
    <w:p w14:paraId="4E8EF59D"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5D715655" w14:textId="77777777" w:rsidR="000B5307" w:rsidRPr="00F32BA0" w:rsidRDefault="000B5307" w:rsidP="000B5307">
      <w:pPr>
        <w:pStyle w:val="NormalBold"/>
      </w:pPr>
      <w:r w:rsidRPr="00F32BA0">
        <w:rPr>
          <w:rStyle w:val="HideTWBExt"/>
          <w:b w:val="0"/>
        </w:rPr>
        <w:t>&lt;/RepeatBlock-By&gt;</w:t>
      </w:r>
    </w:p>
    <w:p w14:paraId="6009F3F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8E11295" w14:textId="77777777" w:rsidR="000B5307" w:rsidRPr="00F32BA0" w:rsidRDefault="000B5307" w:rsidP="000B5307">
      <w:pPr>
        <w:pStyle w:val="NormalBold"/>
      </w:pPr>
      <w:r w:rsidRPr="00F32BA0">
        <w:rPr>
          <w:rStyle w:val="HideTWBExt"/>
        </w:rPr>
        <w:t>&lt;Article&gt;</w:t>
      </w:r>
      <w:r w:rsidRPr="00F32BA0">
        <w:t>Erwägung A</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784C7E6" w14:textId="77777777" w:rsidTr="004D71C2">
        <w:trPr>
          <w:trHeight w:hRule="exact" w:val="240"/>
          <w:jc w:val="center"/>
        </w:trPr>
        <w:tc>
          <w:tcPr>
            <w:tcW w:w="9752" w:type="dxa"/>
            <w:gridSpan w:val="2"/>
            <w:tcBorders>
              <w:top w:val="nil"/>
              <w:left w:val="nil"/>
              <w:bottom w:val="nil"/>
              <w:right w:val="nil"/>
            </w:tcBorders>
          </w:tcPr>
          <w:p w14:paraId="6D92E5BF" w14:textId="77777777" w:rsidR="000B5307" w:rsidRPr="00F32BA0" w:rsidRDefault="000B5307" w:rsidP="004D71C2"/>
        </w:tc>
      </w:tr>
      <w:tr w:rsidR="000B5307" w:rsidRPr="00F32BA0" w14:paraId="1EE25912" w14:textId="77777777" w:rsidTr="004D71C2">
        <w:trPr>
          <w:trHeight w:val="240"/>
          <w:jc w:val="center"/>
        </w:trPr>
        <w:tc>
          <w:tcPr>
            <w:tcW w:w="4876" w:type="dxa"/>
            <w:tcBorders>
              <w:top w:val="nil"/>
              <w:left w:val="nil"/>
              <w:bottom w:val="nil"/>
              <w:right w:val="nil"/>
            </w:tcBorders>
          </w:tcPr>
          <w:p w14:paraId="7BF5919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6DFB2FD" w14:textId="77777777" w:rsidR="000B5307" w:rsidRPr="00F32BA0" w:rsidRDefault="000B5307" w:rsidP="004D71C2">
            <w:pPr>
              <w:pStyle w:val="AmColumnHeading"/>
            </w:pPr>
            <w:r w:rsidRPr="00F32BA0">
              <w:t>Geänderter Text</w:t>
            </w:r>
          </w:p>
        </w:tc>
      </w:tr>
      <w:tr w:rsidR="000B5307" w:rsidRPr="00F32BA0" w14:paraId="3D50E876" w14:textId="77777777" w:rsidTr="004D71C2">
        <w:trPr>
          <w:jc w:val="center"/>
        </w:trPr>
        <w:tc>
          <w:tcPr>
            <w:tcW w:w="4876" w:type="dxa"/>
            <w:tcBorders>
              <w:top w:val="nil"/>
              <w:left w:val="nil"/>
              <w:bottom w:val="nil"/>
              <w:right w:val="nil"/>
            </w:tcBorders>
          </w:tcPr>
          <w:p w14:paraId="6C7FD41D" w14:textId="77777777" w:rsidR="000B5307" w:rsidRPr="00F32BA0" w:rsidRDefault="000B5307" w:rsidP="004D71C2">
            <w:pPr>
              <w:pStyle w:val="Normal6a"/>
            </w:pPr>
            <w:r w:rsidRPr="00F32BA0">
              <w:t>A.</w:t>
            </w:r>
            <w:r w:rsidRPr="00F32BA0">
              <w:tab/>
              <w:t xml:space="preserve">in der Erwägung, dass das Europäische Parlament den Angriffskrieg Russlands gegen die Ukraine aufs Schärfste verurteilt und das Recht der Ukraine auf Souveränität, Unabhängigkeit und territoriale Unversehrtheit innerhalb ihrer international anerkannten Grenzen </w:t>
            </w:r>
            <w:r w:rsidRPr="00F32BA0">
              <w:rPr>
                <w:b/>
                <w:i/>
              </w:rPr>
              <w:t>unterstützt</w:t>
            </w:r>
            <w:r w:rsidRPr="00F32BA0">
              <w:t>;</w:t>
            </w:r>
          </w:p>
        </w:tc>
        <w:tc>
          <w:tcPr>
            <w:tcW w:w="4876" w:type="dxa"/>
            <w:tcBorders>
              <w:top w:val="nil"/>
              <w:left w:val="nil"/>
              <w:bottom w:val="nil"/>
              <w:right w:val="nil"/>
            </w:tcBorders>
          </w:tcPr>
          <w:p w14:paraId="7EF94ECC" w14:textId="77777777" w:rsidR="000B5307" w:rsidRPr="00F32BA0" w:rsidRDefault="000B5307" w:rsidP="004D71C2">
            <w:pPr>
              <w:pStyle w:val="Normal6a"/>
            </w:pPr>
            <w:r w:rsidRPr="00F32BA0">
              <w:t>A.</w:t>
            </w:r>
            <w:r w:rsidRPr="00F32BA0">
              <w:tab/>
              <w:t>in der Erwägung, dass das Europäische Parlament den Angriffskrieg Russlands gegen die Ukraine aufs Schärfste verurteilt</w:t>
            </w:r>
            <w:r w:rsidRPr="00F32BA0">
              <w:rPr>
                <w:b/>
                <w:i/>
              </w:rPr>
              <w:t>, der einen eklatanten Verstoß gegen das Völkerrecht darstellt</w:t>
            </w:r>
            <w:r w:rsidRPr="00F32BA0">
              <w:t xml:space="preserve"> und </w:t>
            </w:r>
            <w:r w:rsidRPr="00F32BA0">
              <w:rPr>
                <w:b/>
                <w:i/>
              </w:rPr>
              <w:t>der von weit verbreiteten und systematischen Kriegsverbrechen, Verbrechen gegen die Menschlichkeit und Zwangsdeportationen Tausender Ukrainerinnen und Ukrainer, insbesondere von Kindern, nach Russland begleitet wird, Taten, die uneingeschränkte Rechenschaftspflicht und die Herstellung von Gerechtigkeit erfordern;</w:t>
            </w:r>
            <w:r w:rsidRPr="00F32BA0">
              <w:t xml:space="preserve"> </w:t>
            </w:r>
            <w:r w:rsidRPr="00F32BA0">
              <w:rPr>
                <w:b/>
                <w:i/>
              </w:rPr>
              <w:t>unterstützt</w:t>
            </w:r>
            <w:r w:rsidRPr="00F32BA0">
              <w:t xml:space="preserve"> das Recht der Ukraine auf Souveränität, Unabhängigkeit und territoriale Unversehrtheit innerhalb ihrer international anerkannten Grenzen;</w:t>
            </w:r>
          </w:p>
        </w:tc>
      </w:tr>
    </w:tbl>
    <w:p w14:paraId="63F2D68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61DB756" w14:textId="77777777" w:rsidR="000B5307" w:rsidRPr="00F32BA0" w:rsidRDefault="000B5307" w:rsidP="000B5307">
      <w:r w:rsidRPr="00F32BA0">
        <w:rPr>
          <w:rStyle w:val="HideTWBExt"/>
        </w:rPr>
        <w:t>&lt;/Amend&gt;</w:t>
      </w:r>
    </w:p>
    <w:p w14:paraId="06F2604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19</w:t>
      </w:r>
      <w:r w:rsidRPr="00F32BA0">
        <w:rPr>
          <w:rStyle w:val="HideTWBExt"/>
        </w:rPr>
        <w:t>&lt;/NumAm&gt;</w:t>
      </w:r>
    </w:p>
    <w:p w14:paraId="1B641A46" w14:textId="77777777" w:rsidR="000B5307" w:rsidRPr="00F32BA0" w:rsidRDefault="000B5307" w:rsidP="000B5307">
      <w:pPr>
        <w:pStyle w:val="NormalBold"/>
      </w:pPr>
      <w:r w:rsidRPr="00F32BA0">
        <w:rPr>
          <w:rStyle w:val="HideTWBExt"/>
          <w:b w:val="0"/>
        </w:rPr>
        <w:t>&lt;RepeatBlock-By&gt;&lt;Members&gt;</w:t>
      </w:r>
      <w:r w:rsidRPr="00F32BA0">
        <w:t>Marie-Agnes Strack-Zimmermann, Hilde Vautmans, Engin Eroglu, Dan Barna, Michał Kobosko, Petras Auštrevičius, Lucia Yar, Malik Azmani</w:t>
      </w:r>
      <w:r w:rsidRPr="00F32BA0">
        <w:rPr>
          <w:rStyle w:val="HideTWBExt"/>
          <w:b w:val="0"/>
        </w:rPr>
        <w:t>&lt;/Members&gt;</w:t>
      </w:r>
    </w:p>
    <w:p w14:paraId="6A50B5C9" w14:textId="77777777" w:rsidR="000B5307" w:rsidRPr="00F32BA0" w:rsidRDefault="000B5307" w:rsidP="000B5307">
      <w:pPr>
        <w:pStyle w:val="NormalBold"/>
      </w:pPr>
      <w:r w:rsidRPr="00F32BA0">
        <w:rPr>
          <w:rStyle w:val="HideTWBExt"/>
          <w:b w:val="0"/>
        </w:rPr>
        <w:t>&lt;/RepeatBlock-By&gt;</w:t>
      </w:r>
    </w:p>
    <w:p w14:paraId="355ACF5D"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7D1F979" w14:textId="77777777" w:rsidR="000B5307" w:rsidRPr="00F32BA0" w:rsidRDefault="000B5307" w:rsidP="000B5307">
      <w:pPr>
        <w:pStyle w:val="NormalBold"/>
      </w:pPr>
      <w:r w:rsidRPr="00F32BA0">
        <w:rPr>
          <w:rStyle w:val="HideTWBExt"/>
        </w:rPr>
        <w:t>&lt;Article&gt;</w:t>
      </w:r>
      <w:r w:rsidRPr="00F32BA0">
        <w:t>Erwägung A</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508A717" w14:textId="77777777" w:rsidTr="004D71C2">
        <w:trPr>
          <w:trHeight w:hRule="exact" w:val="240"/>
          <w:jc w:val="center"/>
        </w:trPr>
        <w:tc>
          <w:tcPr>
            <w:tcW w:w="9752" w:type="dxa"/>
            <w:gridSpan w:val="2"/>
            <w:tcBorders>
              <w:top w:val="nil"/>
              <w:left w:val="nil"/>
              <w:bottom w:val="nil"/>
              <w:right w:val="nil"/>
            </w:tcBorders>
          </w:tcPr>
          <w:p w14:paraId="4D5C9D3A" w14:textId="77777777" w:rsidR="000B5307" w:rsidRPr="00F32BA0" w:rsidRDefault="000B5307" w:rsidP="004D71C2"/>
        </w:tc>
      </w:tr>
      <w:tr w:rsidR="000B5307" w:rsidRPr="00F32BA0" w14:paraId="74471ACC" w14:textId="77777777" w:rsidTr="004D71C2">
        <w:trPr>
          <w:trHeight w:val="240"/>
          <w:jc w:val="center"/>
        </w:trPr>
        <w:tc>
          <w:tcPr>
            <w:tcW w:w="4876" w:type="dxa"/>
            <w:tcBorders>
              <w:top w:val="nil"/>
              <w:left w:val="nil"/>
              <w:bottom w:val="nil"/>
              <w:right w:val="nil"/>
            </w:tcBorders>
          </w:tcPr>
          <w:p w14:paraId="67FF023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D0497FA" w14:textId="77777777" w:rsidR="000B5307" w:rsidRPr="00F32BA0" w:rsidRDefault="000B5307" w:rsidP="004D71C2">
            <w:pPr>
              <w:pStyle w:val="AmColumnHeading"/>
            </w:pPr>
            <w:r w:rsidRPr="00F32BA0">
              <w:t>Geänderter Text</w:t>
            </w:r>
          </w:p>
        </w:tc>
      </w:tr>
      <w:tr w:rsidR="000B5307" w:rsidRPr="00F32BA0" w14:paraId="37E88026" w14:textId="77777777" w:rsidTr="004D71C2">
        <w:trPr>
          <w:jc w:val="center"/>
        </w:trPr>
        <w:tc>
          <w:tcPr>
            <w:tcW w:w="4876" w:type="dxa"/>
            <w:tcBorders>
              <w:top w:val="nil"/>
              <w:left w:val="nil"/>
              <w:bottom w:val="nil"/>
              <w:right w:val="nil"/>
            </w:tcBorders>
          </w:tcPr>
          <w:p w14:paraId="66DC012A" w14:textId="77777777" w:rsidR="000B5307" w:rsidRPr="00F32BA0" w:rsidRDefault="000B5307" w:rsidP="004D71C2">
            <w:pPr>
              <w:pStyle w:val="Normal6a"/>
            </w:pPr>
            <w:r w:rsidRPr="00F32BA0">
              <w:t>A.</w:t>
            </w:r>
            <w:r w:rsidRPr="00F32BA0">
              <w:tab/>
              <w:t>in der Erwägung, dass das Europäische Parlament den Angriffskrieg Russlands gegen die Ukraine aufs Schärfste verurteilt und das Recht der Ukraine auf Souveränität, Unabhängigkeit und territoriale Unversehrtheit innerhalb ihrer international anerkannten Grenzen unterstützt;</w:t>
            </w:r>
          </w:p>
        </w:tc>
        <w:tc>
          <w:tcPr>
            <w:tcW w:w="4876" w:type="dxa"/>
            <w:tcBorders>
              <w:top w:val="nil"/>
              <w:left w:val="nil"/>
              <w:bottom w:val="nil"/>
              <w:right w:val="nil"/>
            </w:tcBorders>
          </w:tcPr>
          <w:p w14:paraId="2125883E" w14:textId="77777777" w:rsidR="000B5307" w:rsidRPr="00F32BA0" w:rsidRDefault="000B5307" w:rsidP="004D71C2">
            <w:pPr>
              <w:pStyle w:val="Normal6a"/>
            </w:pPr>
            <w:r w:rsidRPr="00F32BA0">
              <w:t>A.</w:t>
            </w:r>
            <w:r w:rsidRPr="00F32BA0">
              <w:tab/>
              <w:t xml:space="preserve">in der Erwägung, dass das Europäische Parlament den Angriffskrieg Russlands gegen die Ukraine aufs Schärfste verurteilt und das Recht der Ukraine auf Souveränität, Unabhängigkeit und territoriale Unversehrtheit innerhalb ihrer international anerkannten Grenzen unterstützt; </w:t>
            </w:r>
            <w:r w:rsidRPr="00F32BA0">
              <w:rPr>
                <w:b/>
                <w:i/>
              </w:rPr>
              <w:t>in der Erwägung, dass Russland in die Ukraine einmarschiert ist und den brutalen Krieg, den es gegen seinen Nachbarn führt, jederzeit beenden könnte;</w:t>
            </w:r>
          </w:p>
        </w:tc>
      </w:tr>
    </w:tbl>
    <w:p w14:paraId="6D89128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E98FEB7" w14:textId="77777777" w:rsidR="000B5307" w:rsidRPr="00F32BA0" w:rsidRDefault="000B5307" w:rsidP="000B5307">
      <w:r w:rsidRPr="00F32BA0">
        <w:rPr>
          <w:rStyle w:val="HideTWBExt"/>
        </w:rPr>
        <w:t>&lt;/Amend&gt;</w:t>
      </w:r>
    </w:p>
    <w:p w14:paraId="187E4374"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20</w:t>
      </w:r>
      <w:r w:rsidRPr="00F32BA0">
        <w:rPr>
          <w:rStyle w:val="HideTWBExt"/>
          <w:b w:val="0"/>
        </w:rPr>
        <w:t>&lt;/NumAm&gt;</w:t>
      </w:r>
    </w:p>
    <w:p w14:paraId="3EEE7F80"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5E9E1A7B" w14:textId="77777777" w:rsidR="000B5307" w:rsidRPr="00F32BA0" w:rsidRDefault="000B5307" w:rsidP="000B5307">
      <w:pPr>
        <w:pStyle w:val="NormalBold"/>
      </w:pPr>
      <w:r w:rsidRPr="00F32BA0">
        <w:rPr>
          <w:rStyle w:val="HideTWBExt"/>
          <w:b w:val="0"/>
        </w:rPr>
        <w:t>&lt;/RepeatBlock-By&gt;</w:t>
      </w:r>
    </w:p>
    <w:p w14:paraId="726AB75F"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0309BDCA" w14:textId="77777777" w:rsidR="000B5307" w:rsidRPr="00F32BA0" w:rsidRDefault="000B5307" w:rsidP="000B5307">
      <w:pPr>
        <w:pStyle w:val="NormalBold"/>
      </w:pPr>
      <w:r w:rsidRPr="00F32BA0">
        <w:rPr>
          <w:rStyle w:val="HideTWBExt"/>
          <w:b w:val="0"/>
        </w:rPr>
        <w:t>&lt;Article&gt;</w:t>
      </w:r>
      <w:r w:rsidRPr="00F32BA0">
        <w:t>Erwägung A</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DE867B3" w14:textId="77777777" w:rsidTr="004D71C2">
        <w:trPr>
          <w:trHeight w:hRule="exact" w:val="240"/>
          <w:jc w:val="center"/>
        </w:trPr>
        <w:tc>
          <w:tcPr>
            <w:tcW w:w="9752" w:type="dxa"/>
            <w:gridSpan w:val="2"/>
            <w:tcBorders>
              <w:top w:val="nil"/>
              <w:left w:val="nil"/>
              <w:bottom w:val="nil"/>
              <w:right w:val="nil"/>
            </w:tcBorders>
          </w:tcPr>
          <w:p w14:paraId="27C28EAE" w14:textId="77777777" w:rsidR="000B5307" w:rsidRPr="00F32BA0" w:rsidRDefault="000B5307" w:rsidP="004D71C2"/>
        </w:tc>
      </w:tr>
      <w:tr w:rsidR="000B5307" w:rsidRPr="00F32BA0" w14:paraId="4C739547" w14:textId="77777777" w:rsidTr="004D71C2">
        <w:trPr>
          <w:trHeight w:val="240"/>
          <w:jc w:val="center"/>
        </w:trPr>
        <w:tc>
          <w:tcPr>
            <w:tcW w:w="4876" w:type="dxa"/>
            <w:tcBorders>
              <w:top w:val="nil"/>
              <w:left w:val="nil"/>
              <w:bottom w:val="nil"/>
              <w:right w:val="nil"/>
            </w:tcBorders>
          </w:tcPr>
          <w:p w14:paraId="07DF419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AE4894A" w14:textId="77777777" w:rsidR="000B5307" w:rsidRPr="00F32BA0" w:rsidRDefault="000B5307" w:rsidP="004D71C2">
            <w:pPr>
              <w:pStyle w:val="AmColumnHeading"/>
            </w:pPr>
            <w:r w:rsidRPr="00F32BA0">
              <w:t>Geänderter Text</w:t>
            </w:r>
          </w:p>
        </w:tc>
      </w:tr>
      <w:tr w:rsidR="000B5307" w:rsidRPr="00F32BA0" w14:paraId="19CFA86B" w14:textId="77777777" w:rsidTr="004D71C2">
        <w:trPr>
          <w:jc w:val="center"/>
        </w:trPr>
        <w:tc>
          <w:tcPr>
            <w:tcW w:w="4876" w:type="dxa"/>
            <w:tcBorders>
              <w:top w:val="nil"/>
              <w:left w:val="nil"/>
              <w:bottom w:val="nil"/>
              <w:right w:val="nil"/>
            </w:tcBorders>
          </w:tcPr>
          <w:p w14:paraId="0932A3E1" w14:textId="77777777" w:rsidR="000B5307" w:rsidRPr="00F32BA0" w:rsidRDefault="000B5307" w:rsidP="004D71C2">
            <w:pPr>
              <w:pStyle w:val="Normal6a"/>
            </w:pPr>
            <w:r w:rsidRPr="00F32BA0">
              <w:t>A.</w:t>
            </w:r>
            <w:r w:rsidRPr="00F32BA0">
              <w:tab/>
              <w:t>in der Erwägung, dass das Europäische Parlament den Angriffskrieg Russlands gegen die Ukraine aufs Schärfste verurteilt und das Recht der Ukraine auf Souveränität, Unabhängigkeit und territoriale Unversehrtheit innerhalb ihrer international anerkannten Grenzen unterstützt;</w:t>
            </w:r>
          </w:p>
        </w:tc>
        <w:tc>
          <w:tcPr>
            <w:tcW w:w="4876" w:type="dxa"/>
            <w:tcBorders>
              <w:top w:val="nil"/>
              <w:left w:val="nil"/>
              <w:bottom w:val="nil"/>
              <w:right w:val="nil"/>
            </w:tcBorders>
          </w:tcPr>
          <w:p w14:paraId="76C5B578" w14:textId="77777777" w:rsidR="000B5307" w:rsidRPr="00F32BA0" w:rsidRDefault="000B5307" w:rsidP="004D71C2">
            <w:pPr>
              <w:pStyle w:val="Normal6a"/>
            </w:pPr>
            <w:r w:rsidRPr="00F32BA0">
              <w:t>A.</w:t>
            </w:r>
            <w:r w:rsidRPr="00F32BA0">
              <w:tab/>
              <w:t>in der Erwägung, dass das Europäische Parlament den Angriffskrieg Russlands gegen die Ukraine aufs Schärfste verurteilt</w:t>
            </w:r>
            <w:r w:rsidRPr="00F32BA0">
              <w:rPr>
                <w:b/>
                <w:i/>
              </w:rPr>
              <w:t>, den Russland unablässig und in großem Ausmaß fortsetzt,</w:t>
            </w:r>
            <w:r w:rsidRPr="00F32BA0">
              <w:t xml:space="preserve"> und das Recht der Ukraine auf Souveränität, Unabhängigkeit und territoriale Unversehrtheit innerhalb ihrer international anerkannten Grenzen unterstützt;</w:t>
            </w:r>
          </w:p>
        </w:tc>
      </w:tr>
    </w:tbl>
    <w:p w14:paraId="4E7CD30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25B8C2A8" w14:textId="77777777" w:rsidR="000B5307" w:rsidRPr="00F32BA0" w:rsidRDefault="000B5307" w:rsidP="000B5307">
      <w:r w:rsidRPr="00F32BA0">
        <w:rPr>
          <w:rStyle w:val="HideTWBExt"/>
        </w:rPr>
        <w:t>&lt;/Amend&gt;</w:t>
      </w:r>
    </w:p>
    <w:p w14:paraId="35906E6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21</w:t>
      </w:r>
      <w:r w:rsidRPr="00F32BA0">
        <w:rPr>
          <w:rStyle w:val="HideTWBExt"/>
        </w:rPr>
        <w:t>&lt;/NumAm&gt;</w:t>
      </w:r>
    </w:p>
    <w:p w14:paraId="00E78C42" w14:textId="77777777" w:rsidR="000B5307" w:rsidRPr="00F32BA0" w:rsidRDefault="000B5307" w:rsidP="000B5307">
      <w:pPr>
        <w:pStyle w:val="NormalBold"/>
      </w:pPr>
      <w:r w:rsidRPr="00F32BA0">
        <w:rPr>
          <w:rStyle w:val="HideTWBExt"/>
          <w:b w:val="0"/>
        </w:rPr>
        <w:t>&lt;RepeatBlock-By&gt;&lt;Members&gt;</w:t>
      </w:r>
      <w:r w:rsidRPr="00F32BA0">
        <w:t xml:space="preserve">António Tânger Corrêa </w:t>
      </w:r>
      <w:r w:rsidRPr="00F32BA0">
        <w:rPr>
          <w:rStyle w:val="HideTWBExt"/>
          <w:b w:val="0"/>
        </w:rPr>
        <w:t>&lt;/Members&gt;</w:t>
      </w:r>
    </w:p>
    <w:p w14:paraId="4DFC6D9B" w14:textId="77777777" w:rsidR="000B5307" w:rsidRPr="00F32BA0" w:rsidRDefault="000B5307" w:rsidP="000B5307">
      <w:pPr>
        <w:pStyle w:val="NormalBold"/>
      </w:pPr>
      <w:r w:rsidRPr="00F32BA0">
        <w:rPr>
          <w:rStyle w:val="HideTWBExt"/>
          <w:b w:val="0"/>
        </w:rPr>
        <w:t>&lt;/RepeatBlock-By&gt;</w:t>
      </w:r>
    </w:p>
    <w:p w14:paraId="6805C4E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05F9EF2" w14:textId="77777777" w:rsidR="000B5307" w:rsidRPr="00F32BA0" w:rsidRDefault="000B5307" w:rsidP="000B5307">
      <w:pPr>
        <w:pStyle w:val="NormalBold"/>
      </w:pPr>
      <w:r w:rsidRPr="00F32BA0">
        <w:rPr>
          <w:rStyle w:val="HideTWBExt"/>
        </w:rPr>
        <w:t>&lt;Article&gt;</w:t>
      </w:r>
      <w:r w:rsidRPr="00F32BA0">
        <w:t>Erwägung A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975E6E4" w14:textId="77777777" w:rsidTr="004D71C2">
        <w:trPr>
          <w:trHeight w:hRule="exact" w:val="240"/>
          <w:jc w:val="center"/>
        </w:trPr>
        <w:tc>
          <w:tcPr>
            <w:tcW w:w="9752" w:type="dxa"/>
            <w:gridSpan w:val="2"/>
            <w:tcBorders>
              <w:top w:val="nil"/>
              <w:left w:val="nil"/>
              <w:bottom w:val="nil"/>
              <w:right w:val="nil"/>
            </w:tcBorders>
          </w:tcPr>
          <w:p w14:paraId="2F617944" w14:textId="77777777" w:rsidR="000B5307" w:rsidRPr="00F32BA0" w:rsidRDefault="000B5307" w:rsidP="004D71C2"/>
        </w:tc>
      </w:tr>
      <w:tr w:rsidR="000B5307" w:rsidRPr="00F32BA0" w14:paraId="5B9DBE9A" w14:textId="77777777" w:rsidTr="004D71C2">
        <w:trPr>
          <w:trHeight w:val="240"/>
          <w:jc w:val="center"/>
        </w:trPr>
        <w:tc>
          <w:tcPr>
            <w:tcW w:w="4876" w:type="dxa"/>
            <w:tcBorders>
              <w:top w:val="nil"/>
              <w:left w:val="nil"/>
              <w:bottom w:val="nil"/>
              <w:right w:val="nil"/>
            </w:tcBorders>
          </w:tcPr>
          <w:p w14:paraId="4B2793B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85AB9FB" w14:textId="77777777" w:rsidR="000B5307" w:rsidRPr="00F32BA0" w:rsidRDefault="000B5307" w:rsidP="004D71C2">
            <w:pPr>
              <w:pStyle w:val="AmColumnHeading"/>
            </w:pPr>
            <w:r w:rsidRPr="00F32BA0">
              <w:t>Geänderter Text</w:t>
            </w:r>
          </w:p>
        </w:tc>
      </w:tr>
      <w:tr w:rsidR="000B5307" w:rsidRPr="00F32BA0" w14:paraId="1185FA02" w14:textId="77777777" w:rsidTr="004D71C2">
        <w:trPr>
          <w:jc w:val="center"/>
        </w:trPr>
        <w:tc>
          <w:tcPr>
            <w:tcW w:w="4876" w:type="dxa"/>
            <w:tcBorders>
              <w:top w:val="nil"/>
              <w:left w:val="nil"/>
              <w:bottom w:val="nil"/>
              <w:right w:val="nil"/>
            </w:tcBorders>
          </w:tcPr>
          <w:p w14:paraId="4DA613C7" w14:textId="77777777" w:rsidR="000B5307" w:rsidRPr="00F32BA0" w:rsidRDefault="000B5307" w:rsidP="004D71C2">
            <w:pPr>
              <w:pStyle w:val="Normal6a"/>
            </w:pPr>
          </w:p>
        </w:tc>
        <w:tc>
          <w:tcPr>
            <w:tcW w:w="4876" w:type="dxa"/>
            <w:tcBorders>
              <w:top w:val="nil"/>
              <w:left w:val="nil"/>
              <w:bottom w:val="nil"/>
              <w:right w:val="nil"/>
            </w:tcBorders>
          </w:tcPr>
          <w:p w14:paraId="7751A077" w14:textId="77777777" w:rsidR="000B5307" w:rsidRPr="00F32BA0" w:rsidRDefault="000B5307" w:rsidP="004D71C2">
            <w:pPr>
              <w:pStyle w:val="Normal6a"/>
            </w:pPr>
            <w:r w:rsidRPr="00F32BA0">
              <w:rPr>
                <w:b/>
                <w:i/>
              </w:rPr>
              <w:t>Aa.</w:t>
            </w:r>
            <w:r w:rsidRPr="00F32BA0">
              <w:tab/>
            </w:r>
            <w:r w:rsidRPr="00F32BA0">
              <w:rPr>
                <w:b/>
                <w:i/>
              </w:rPr>
              <w:t>in der Erwägung, dass die EU und ihre Mitgliedstaaten der Ukraine mehr als 193 Mrd. EUR (einschließlich 69 Mrd. EUR an militärischer Hilfe) zur Verfügung gestellt haben und in Kürze das Unterstützungsdarlehen in Höhe von 90 Mrd. EUR für die Ukraine bereitstellen werden; in der Erwägung, dass die USA mehr als 175 Mrd. USD zur Unterstützung der Ukraine aufgewandt haben, darunter 106 Mrd. USD an direkter staatlicher und militärischer Hilfe; in der Erwägung, dass die Ukraine auf der Grundlage der Pläne der Kommission für den MFR für die Zeit nach 2027 20 % der Gesamtmittel des Haushalts für einen Zeitraum von sieben Jahren erhalten würde und dass die Kommission die Schätzungen der Ukraine für den Wiederaufbau, die sich auf 800 Mrd. USD für den zivilen Bedarf und 700 Mrd. USD für die Aufrüstung belaufen, bereits validiert hat; in der Erwägung, dass die Kommission beabsichtigt, einen erheblichen Teil dieser Hilfe zu leisten; in der Erwägung, dass eine solche überambitionierte Hilfe eine lang anhaltende Schuldenspirale für künftige Generationen zur Folge hätte und einen großen Teil des EU-Haushalts für die kommenden Jahrzehnte beanspruchen würde;</w:t>
            </w:r>
          </w:p>
        </w:tc>
      </w:tr>
    </w:tbl>
    <w:p w14:paraId="5BD4CD1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DCD6F5C" w14:textId="77777777" w:rsidR="000B5307" w:rsidRPr="00F32BA0" w:rsidRDefault="000B5307" w:rsidP="000B5307">
      <w:r w:rsidRPr="00F32BA0">
        <w:rPr>
          <w:rStyle w:val="HideTWBExt"/>
        </w:rPr>
        <w:t>&lt;/Amend&gt;</w:t>
      </w:r>
    </w:p>
    <w:p w14:paraId="5CD807E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22</w:t>
      </w:r>
      <w:r w:rsidRPr="00F32BA0">
        <w:rPr>
          <w:rStyle w:val="HideTWBExt"/>
        </w:rPr>
        <w:t>&lt;/NumAm&gt;</w:t>
      </w:r>
    </w:p>
    <w:p w14:paraId="66B5464C"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5356AFB8" w14:textId="77777777" w:rsidR="000B5307" w:rsidRPr="00F32BA0" w:rsidRDefault="000B5307" w:rsidP="000B5307">
      <w:pPr>
        <w:pStyle w:val="NormalBold"/>
      </w:pPr>
      <w:r w:rsidRPr="00F32BA0">
        <w:rPr>
          <w:rStyle w:val="HideTWBExt"/>
          <w:b w:val="0"/>
        </w:rPr>
        <w:t>&lt;/RepeatBlock-By&gt;</w:t>
      </w:r>
    </w:p>
    <w:p w14:paraId="3FA0051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8EFA4EE" w14:textId="77777777" w:rsidR="000B5307" w:rsidRPr="00F32BA0" w:rsidRDefault="000B5307" w:rsidP="000B5307">
      <w:pPr>
        <w:pStyle w:val="NormalBold"/>
      </w:pPr>
      <w:r w:rsidRPr="00F32BA0">
        <w:rPr>
          <w:rStyle w:val="HideTWBExt"/>
        </w:rPr>
        <w:t>&lt;Article&gt;</w:t>
      </w:r>
      <w:r w:rsidRPr="00F32BA0">
        <w:t>Erwägung A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2C180B0" w14:textId="77777777" w:rsidTr="004D71C2">
        <w:trPr>
          <w:trHeight w:hRule="exact" w:val="240"/>
          <w:jc w:val="center"/>
        </w:trPr>
        <w:tc>
          <w:tcPr>
            <w:tcW w:w="9752" w:type="dxa"/>
            <w:gridSpan w:val="2"/>
            <w:tcBorders>
              <w:top w:val="nil"/>
              <w:left w:val="nil"/>
              <w:bottom w:val="nil"/>
              <w:right w:val="nil"/>
            </w:tcBorders>
          </w:tcPr>
          <w:p w14:paraId="1C974868" w14:textId="77777777" w:rsidR="000B5307" w:rsidRPr="00F32BA0" w:rsidRDefault="000B5307" w:rsidP="004D71C2"/>
        </w:tc>
      </w:tr>
      <w:tr w:rsidR="000B5307" w:rsidRPr="00F32BA0" w14:paraId="4D3E8BA9" w14:textId="77777777" w:rsidTr="004D71C2">
        <w:trPr>
          <w:trHeight w:val="240"/>
          <w:jc w:val="center"/>
        </w:trPr>
        <w:tc>
          <w:tcPr>
            <w:tcW w:w="4876" w:type="dxa"/>
            <w:tcBorders>
              <w:top w:val="nil"/>
              <w:left w:val="nil"/>
              <w:bottom w:val="nil"/>
              <w:right w:val="nil"/>
            </w:tcBorders>
          </w:tcPr>
          <w:p w14:paraId="0472E80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73B692C" w14:textId="77777777" w:rsidR="000B5307" w:rsidRPr="00F32BA0" w:rsidRDefault="000B5307" w:rsidP="004D71C2">
            <w:pPr>
              <w:pStyle w:val="AmColumnHeading"/>
            </w:pPr>
            <w:r w:rsidRPr="00F32BA0">
              <w:t>Geänderter Text</w:t>
            </w:r>
          </w:p>
        </w:tc>
      </w:tr>
      <w:tr w:rsidR="000B5307" w:rsidRPr="00F32BA0" w14:paraId="06B95783" w14:textId="77777777" w:rsidTr="004D71C2">
        <w:trPr>
          <w:jc w:val="center"/>
        </w:trPr>
        <w:tc>
          <w:tcPr>
            <w:tcW w:w="4876" w:type="dxa"/>
            <w:tcBorders>
              <w:top w:val="nil"/>
              <w:left w:val="nil"/>
              <w:bottom w:val="nil"/>
              <w:right w:val="nil"/>
            </w:tcBorders>
          </w:tcPr>
          <w:p w14:paraId="7380A197" w14:textId="77777777" w:rsidR="000B5307" w:rsidRPr="00F32BA0" w:rsidRDefault="000B5307" w:rsidP="004D71C2">
            <w:pPr>
              <w:pStyle w:val="Normal6a"/>
            </w:pPr>
          </w:p>
        </w:tc>
        <w:tc>
          <w:tcPr>
            <w:tcW w:w="4876" w:type="dxa"/>
            <w:tcBorders>
              <w:top w:val="nil"/>
              <w:left w:val="nil"/>
              <w:bottom w:val="nil"/>
              <w:right w:val="nil"/>
            </w:tcBorders>
          </w:tcPr>
          <w:p w14:paraId="28C41DD6" w14:textId="77777777" w:rsidR="000B5307" w:rsidRPr="00F32BA0" w:rsidRDefault="000B5307" w:rsidP="004D71C2">
            <w:pPr>
              <w:pStyle w:val="Normal6a"/>
            </w:pPr>
            <w:r w:rsidRPr="00F32BA0">
              <w:rPr>
                <w:b/>
                <w:i/>
              </w:rPr>
              <w:t>Aa.</w:t>
            </w:r>
            <w:r w:rsidRPr="00F32BA0">
              <w:tab/>
            </w:r>
            <w:r w:rsidRPr="00F32BA0">
              <w:rPr>
                <w:b/>
                <w:i/>
              </w:rPr>
              <w:t>in der Erwägung, dass Russland mit der politischen, materiellen und militärischen Unterstützung durch seine Verbündeten – insbesondere Belarus, Iran und Nordkorea – seit dem 24. Februar 2022 einen rechtswidrigen, unprovozierten und ungerechtfertigten groß angelegten Angriffskrieg gegen die Ukraine führt; in der Erwägung, dass der Krieg Russlands gegen die Ukraine jedoch 2014 mit der rechtswidrigen Besetzung und Annexion der Halbinsel Krim und der anschließenden Besetzung von Teilen der Gebiete Donezk und Luhansk begonnen hat; in der Erwägung, dass dieser Angriffskrieg einen unverhohlenen und offenkundigen Verstoß gegen die Charta der Vereinten Nationen und die Grundprinzipien des Völkerrechts und des humanitären Völkerrechts darstellt, wie es in den Genfer Abkommen von 1949 verankert ist;</w:t>
            </w:r>
          </w:p>
        </w:tc>
      </w:tr>
    </w:tbl>
    <w:p w14:paraId="0F5EFBF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9F59949" w14:textId="77777777" w:rsidR="000B5307" w:rsidRPr="00F32BA0" w:rsidRDefault="000B5307" w:rsidP="000B5307">
      <w:r w:rsidRPr="00F32BA0">
        <w:rPr>
          <w:rStyle w:val="HideTWBExt"/>
        </w:rPr>
        <w:t>&lt;/Amend&gt;</w:t>
      </w:r>
    </w:p>
    <w:p w14:paraId="5B9204A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23</w:t>
      </w:r>
      <w:r w:rsidRPr="00F32BA0">
        <w:rPr>
          <w:rStyle w:val="HideTWBExt"/>
        </w:rPr>
        <w:t>&lt;/NumAm&gt;</w:t>
      </w:r>
    </w:p>
    <w:p w14:paraId="0BC93291"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40A5AB7C" w14:textId="77777777" w:rsidR="000B5307" w:rsidRPr="00F32BA0" w:rsidRDefault="000B5307" w:rsidP="000B5307">
      <w:pPr>
        <w:pStyle w:val="NormalBold"/>
      </w:pPr>
      <w:r w:rsidRPr="00F32BA0">
        <w:rPr>
          <w:rStyle w:val="HideTWBExt"/>
          <w:b w:val="0"/>
        </w:rPr>
        <w:t>&lt;/RepeatBlock-By&gt;</w:t>
      </w:r>
    </w:p>
    <w:p w14:paraId="2EB0807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43D8649" w14:textId="77777777" w:rsidR="000B5307" w:rsidRPr="00F32BA0" w:rsidRDefault="000B5307" w:rsidP="000B5307">
      <w:pPr>
        <w:pStyle w:val="NormalBold"/>
      </w:pPr>
      <w:r w:rsidRPr="00F32BA0">
        <w:rPr>
          <w:rStyle w:val="HideTWBExt"/>
        </w:rPr>
        <w:t>&lt;Article&gt;</w:t>
      </w:r>
      <w:r w:rsidRPr="00F32BA0">
        <w:t>Erwägung A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63644BC" w14:textId="77777777" w:rsidTr="004D71C2">
        <w:trPr>
          <w:trHeight w:hRule="exact" w:val="240"/>
          <w:jc w:val="center"/>
        </w:trPr>
        <w:tc>
          <w:tcPr>
            <w:tcW w:w="9752" w:type="dxa"/>
            <w:gridSpan w:val="2"/>
            <w:tcBorders>
              <w:top w:val="nil"/>
              <w:left w:val="nil"/>
              <w:bottom w:val="nil"/>
              <w:right w:val="nil"/>
            </w:tcBorders>
          </w:tcPr>
          <w:p w14:paraId="075580AE" w14:textId="77777777" w:rsidR="000B5307" w:rsidRPr="00F32BA0" w:rsidRDefault="000B5307" w:rsidP="004D71C2"/>
        </w:tc>
      </w:tr>
      <w:tr w:rsidR="000B5307" w:rsidRPr="00F32BA0" w14:paraId="39C5F7C4" w14:textId="77777777" w:rsidTr="004D71C2">
        <w:trPr>
          <w:trHeight w:val="240"/>
          <w:jc w:val="center"/>
        </w:trPr>
        <w:tc>
          <w:tcPr>
            <w:tcW w:w="4876" w:type="dxa"/>
            <w:tcBorders>
              <w:top w:val="nil"/>
              <w:left w:val="nil"/>
              <w:bottom w:val="nil"/>
              <w:right w:val="nil"/>
            </w:tcBorders>
          </w:tcPr>
          <w:p w14:paraId="1AF7E2F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2CB3BE8" w14:textId="77777777" w:rsidR="000B5307" w:rsidRPr="00F32BA0" w:rsidRDefault="000B5307" w:rsidP="004D71C2">
            <w:pPr>
              <w:pStyle w:val="AmColumnHeading"/>
            </w:pPr>
            <w:r w:rsidRPr="00F32BA0">
              <w:t>Geänderter Text</w:t>
            </w:r>
          </w:p>
        </w:tc>
      </w:tr>
      <w:tr w:rsidR="000B5307" w:rsidRPr="00F32BA0" w14:paraId="49E36B6B" w14:textId="77777777" w:rsidTr="004D71C2">
        <w:trPr>
          <w:jc w:val="center"/>
        </w:trPr>
        <w:tc>
          <w:tcPr>
            <w:tcW w:w="4876" w:type="dxa"/>
            <w:tcBorders>
              <w:top w:val="nil"/>
              <w:left w:val="nil"/>
              <w:bottom w:val="nil"/>
              <w:right w:val="nil"/>
            </w:tcBorders>
          </w:tcPr>
          <w:p w14:paraId="7ABEF4CA" w14:textId="77777777" w:rsidR="000B5307" w:rsidRPr="00F32BA0" w:rsidRDefault="000B5307" w:rsidP="004D71C2">
            <w:pPr>
              <w:pStyle w:val="Normal6a"/>
            </w:pPr>
          </w:p>
        </w:tc>
        <w:tc>
          <w:tcPr>
            <w:tcW w:w="4876" w:type="dxa"/>
            <w:tcBorders>
              <w:top w:val="nil"/>
              <w:left w:val="nil"/>
              <w:bottom w:val="nil"/>
              <w:right w:val="nil"/>
            </w:tcBorders>
          </w:tcPr>
          <w:p w14:paraId="0AC1DA61" w14:textId="77777777" w:rsidR="000B5307" w:rsidRPr="00F32BA0" w:rsidRDefault="000B5307" w:rsidP="004D71C2">
            <w:pPr>
              <w:pStyle w:val="Normal6a"/>
            </w:pPr>
            <w:r w:rsidRPr="00F32BA0">
              <w:rPr>
                <w:b/>
                <w:i/>
              </w:rPr>
              <w:t>Aa.</w:t>
            </w:r>
            <w:r w:rsidRPr="00F32BA0">
              <w:tab/>
            </w:r>
            <w:r w:rsidRPr="00F32BA0">
              <w:rPr>
                <w:b/>
                <w:i/>
              </w:rPr>
              <w:t>in der Erwägung, dass Russland seine Kriegsanstrengungen trotz Verurteilung durch einen Großteil der internationalen Gemeinschaft und beispielloser Sanktionen ausweitet, indem es gezielt kritische Energieinfrastruktur, Wohngebäude und zivile Infrastruktur angreift; in der Erwägung, dass Millionen Menschen in der Ukraine die eisigen Temperaturen der letzten Zeit ohne ausreichende Stromversorgung, Heizung und fließendes Wasser überlebt haben; in der Erwägung, dass die von Russland in den vergangenen vier Jahren verursachten Umweltschäden auch verheerende Folgen für die natürlichen Ressourcen und die kritischen Ökosysteme sowie für die Gesundheit, die Lebensgrundlagen und die Sicherheit der Menschen in der Ukraine gezeitigt haben;</w:t>
            </w:r>
          </w:p>
        </w:tc>
      </w:tr>
    </w:tbl>
    <w:p w14:paraId="349CB9D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B92625D" w14:textId="77777777" w:rsidR="000B5307" w:rsidRPr="00F32BA0" w:rsidRDefault="000B5307" w:rsidP="000B5307">
      <w:r w:rsidRPr="00F32BA0">
        <w:rPr>
          <w:rStyle w:val="HideTWBExt"/>
        </w:rPr>
        <w:t>&lt;/Amend&gt;</w:t>
      </w:r>
    </w:p>
    <w:p w14:paraId="638E763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24</w:t>
      </w:r>
      <w:r w:rsidRPr="00F32BA0">
        <w:rPr>
          <w:rStyle w:val="HideTWBExt"/>
        </w:rPr>
        <w:t>&lt;/NumAm&gt;</w:t>
      </w:r>
    </w:p>
    <w:p w14:paraId="6B5949A2"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5B6AB427" w14:textId="77777777" w:rsidR="000B5307" w:rsidRPr="00F32BA0" w:rsidRDefault="000B5307" w:rsidP="000B5307">
      <w:pPr>
        <w:pStyle w:val="NormalBold"/>
      </w:pPr>
      <w:r w:rsidRPr="00F32BA0">
        <w:rPr>
          <w:rStyle w:val="HideTWBExt"/>
          <w:b w:val="0"/>
        </w:rPr>
        <w:t>&lt;/RepeatBlock-By&gt;</w:t>
      </w:r>
    </w:p>
    <w:p w14:paraId="278E100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00926BF" w14:textId="77777777" w:rsidR="000B5307" w:rsidRPr="00F32BA0" w:rsidRDefault="000B5307" w:rsidP="000B5307">
      <w:pPr>
        <w:pStyle w:val="NormalBold"/>
      </w:pPr>
      <w:r w:rsidRPr="00F32BA0">
        <w:rPr>
          <w:rStyle w:val="HideTWBExt"/>
        </w:rPr>
        <w:t>&lt;Article&gt;</w:t>
      </w:r>
      <w:r w:rsidRPr="00F32BA0">
        <w:t>Erwägung A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0F2296B" w14:textId="77777777" w:rsidTr="004D71C2">
        <w:trPr>
          <w:trHeight w:hRule="exact" w:val="240"/>
          <w:jc w:val="center"/>
        </w:trPr>
        <w:tc>
          <w:tcPr>
            <w:tcW w:w="9752" w:type="dxa"/>
            <w:gridSpan w:val="2"/>
            <w:tcBorders>
              <w:top w:val="nil"/>
              <w:left w:val="nil"/>
              <w:bottom w:val="nil"/>
              <w:right w:val="nil"/>
            </w:tcBorders>
          </w:tcPr>
          <w:p w14:paraId="4A203731" w14:textId="77777777" w:rsidR="000B5307" w:rsidRPr="00F32BA0" w:rsidRDefault="000B5307" w:rsidP="004D71C2"/>
        </w:tc>
      </w:tr>
      <w:tr w:rsidR="000B5307" w:rsidRPr="00F32BA0" w14:paraId="0B22C23D" w14:textId="77777777" w:rsidTr="004D71C2">
        <w:trPr>
          <w:trHeight w:val="240"/>
          <w:jc w:val="center"/>
        </w:trPr>
        <w:tc>
          <w:tcPr>
            <w:tcW w:w="4876" w:type="dxa"/>
            <w:tcBorders>
              <w:top w:val="nil"/>
              <w:left w:val="nil"/>
              <w:bottom w:val="nil"/>
              <w:right w:val="nil"/>
            </w:tcBorders>
          </w:tcPr>
          <w:p w14:paraId="752BC6C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B76E458" w14:textId="77777777" w:rsidR="000B5307" w:rsidRPr="00F32BA0" w:rsidRDefault="000B5307" w:rsidP="004D71C2">
            <w:pPr>
              <w:pStyle w:val="AmColumnHeading"/>
            </w:pPr>
            <w:r w:rsidRPr="00F32BA0">
              <w:t>Geänderter Text</w:t>
            </w:r>
          </w:p>
        </w:tc>
      </w:tr>
      <w:tr w:rsidR="000B5307" w:rsidRPr="00F32BA0" w14:paraId="130EFE07" w14:textId="77777777" w:rsidTr="004D71C2">
        <w:trPr>
          <w:jc w:val="center"/>
        </w:trPr>
        <w:tc>
          <w:tcPr>
            <w:tcW w:w="4876" w:type="dxa"/>
            <w:tcBorders>
              <w:top w:val="nil"/>
              <w:left w:val="nil"/>
              <w:bottom w:val="nil"/>
              <w:right w:val="nil"/>
            </w:tcBorders>
          </w:tcPr>
          <w:p w14:paraId="4F824F76" w14:textId="77777777" w:rsidR="000B5307" w:rsidRPr="00F32BA0" w:rsidRDefault="000B5307" w:rsidP="004D71C2">
            <w:pPr>
              <w:pStyle w:val="Normal6a"/>
            </w:pPr>
          </w:p>
        </w:tc>
        <w:tc>
          <w:tcPr>
            <w:tcW w:w="4876" w:type="dxa"/>
            <w:tcBorders>
              <w:top w:val="nil"/>
              <w:left w:val="nil"/>
              <w:bottom w:val="nil"/>
              <w:right w:val="nil"/>
            </w:tcBorders>
          </w:tcPr>
          <w:p w14:paraId="552F4FA3" w14:textId="77777777" w:rsidR="000B5307" w:rsidRPr="00F32BA0" w:rsidRDefault="000B5307" w:rsidP="004D71C2">
            <w:pPr>
              <w:pStyle w:val="Normal6a"/>
            </w:pPr>
            <w:r w:rsidRPr="00F32BA0">
              <w:rPr>
                <w:b/>
                <w:i/>
              </w:rPr>
              <w:t>Aa.</w:t>
            </w:r>
            <w:r w:rsidRPr="00F32BA0">
              <w:tab/>
            </w:r>
            <w:r w:rsidRPr="00F32BA0">
              <w:rPr>
                <w:b/>
                <w:i/>
              </w:rPr>
              <w:t>in der Erwägung, dass sich die Ukraine dem Angriffskrieg Russlands, der von systematischen und gut dokumentierten Verstößen gegen das humanitäre Völkerrecht, Verbrechen gegen die Menschlichkeit und anderen Kriegsverbrechen gekennzeichnet ist, die sich in erster Linie gegen Zivilisten und kritische Infrastrukturen – darunter insbesondere vorsätzliche, wiederholte und systematische Angriffe auf die Energieinfrastruktur im Winter 2025 – richten, standhaft zur Wehr setzt;</w:t>
            </w:r>
          </w:p>
        </w:tc>
      </w:tr>
    </w:tbl>
    <w:p w14:paraId="413415E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6392413" w14:textId="77777777" w:rsidR="000B5307" w:rsidRPr="00F32BA0" w:rsidRDefault="000B5307" w:rsidP="000B5307">
      <w:r w:rsidRPr="00F32BA0">
        <w:rPr>
          <w:rStyle w:val="HideTWBExt"/>
        </w:rPr>
        <w:t>&lt;/Amend&gt;</w:t>
      </w:r>
    </w:p>
    <w:p w14:paraId="13E0271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25</w:t>
      </w:r>
      <w:r w:rsidRPr="00F32BA0">
        <w:rPr>
          <w:rStyle w:val="HideTWBExt"/>
        </w:rPr>
        <w:t>&lt;/NumAm&gt;</w:t>
      </w:r>
    </w:p>
    <w:p w14:paraId="19497DD2"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336CA58D" w14:textId="77777777" w:rsidR="000B5307" w:rsidRPr="00F32BA0" w:rsidRDefault="000B5307" w:rsidP="000B5307">
      <w:pPr>
        <w:pStyle w:val="NormalBold"/>
      </w:pPr>
      <w:r w:rsidRPr="00F32BA0">
        <w:rPr>
          <w:rStyle w:val="HideTWBExt"/>
          <w:b w:val="0"/>
        </w:rPr>
        <w:t>&lt;/RepeatBlock-By&gt;</w:t>
      </w:r>
    </w:p>
    <w:p w14:paraId="6A17D7E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FC2B646" w14:textId="77777777" w:rsidR="000B5307" w:rsidRPr="00F32BA0" w:rsidRDefault="000B5307" w:rsidP="000B5307">
      <w:pPr>
        <w:pStyle w:val="NormalBold"/>
      </w:pPr>
      <w:r w:rsidRPr="00F32BA0">
        <w:rPr>
          <w:rStyle w:val="HideTWBExt"/>
        </w:rPr>
        <w:t>&lt;Article&gt;</w:t>
      </w:r>
      <w:r w:rsidRPr="00F32BA0">
        <w:t>Erwägung A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311115E" w14:textId="77777777" w:rsidTr="004D71C2">
        <w:trPr>
          <w:trHeight w:hRule="exact" w:val="240"/>
          <w:jc w:val="center"/>
        </w:trPr>
        <w:tc>
          <w:tcPr>
            <w:tcW w:w="9752" w:type="dxa"/>
            <w:gridSpan w:val="2"/>
            <w:tcBorders>
              <w:top w:val="nil"/>
              <w:left w:val="nil"/>
              <w:bottom w:val="nil"/>
              <w:right w:val="nil"/>
            </w:tcBorders>
          </w:tcPr>
          <w:p w14:paraId="5BD770D9" w14:textId="77777777" w:rsidR="000B5307" w:rsidRPr="00F32BA0" w:rsidRDefault="000B5307" w:rsidP="004D71C2"/>
        </w:tc>
      </w:tr>
      <w:tr w:rsidR="000B5307" w:rsidRPr="00F32BA0" w14:paraId="077DEC14" w14:textId="77777777" w:rsidTr="004D71C2">
        <w:trPr>
          <w:trHeight w:val="240"/>
          <w:jc w:val="center"/>
        </w:trPr>
        <w:tc>
          <w:tcPr>
            <w:tcW w:w="4876" w:type="dxa"/>
            <w:tcBorders>
              <w:top w:val="nil"/>
              <w:left w:val="nil"/>
              <w:bottom w:val="nil"/>
              <w:right w:val="nil"/>
            </w:tcBorders>
          </w:tcPr>
          <w:p w14:paraId="70D4297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648F223" w14:textId="77777777" w:rsidR="000B5307" w:rsidRPr="00F32BA0" w:rsidRDefault="000B5307" w:rsidP="004D71C2">
            <w:pPr>
              <w:pStyle w:val="AmColumnHeading"/>
            </w:pPr>
            <w:r w:rsidRPr="00F32BA0">
              <w:t>Geänderter Text</w:t>
            </w:r>
          </w:p>
        </w:tc>
      </w:tr>
      <w:tr w:rsidR="000B5307" w:rsidRPr="00F32BA0" w14:paraId="533E3B8B" w14:textId="77777777" w:rsidTr="004D71C2">
        <w:trPr>
          <w:jc w:val="center"/>
        </w:trPr>
        <w:tc>
          <w:tcPr>
            <w:tcW w:w="4876" w:type="dxa"/>
            <w:tcBorders>
              <w:top w:val="nil"/>
              <w:left w:val="nil"/>
              <w:bottom w:val="nil"/>
              <w:right w:val="nil"/>
            </w:tcBorders>
          </w:tcPr>
          <w:p w14:paraId="04D67A0F" w14:textId="77777777" w:rsidR="000B5307" w:rsidRPr="00F32BA0" w:rsidRDefault="000B5307" w:rsidP="004D71C2">
            <w:pPr>
              <w:pStyle w:val="Normal6a"/>
            </w:pPr>
          </w:p>
        </w:tc>
        <w:tc>
          <w:tcPr>
            <w:tcW w:w="4876" w:type="dxa"/>
            <w:tcBorders>
              <w:top w:val="nil"/>
              <w:left w:val="nil"/>
              <w:bottom w:val="nil"/>
              <w:right w:val="nil"/>
            </w:tcBorders>
          </w:tcPr>
          <w:p w14:paraId="33154D2B" w14:textId="77777777" w:rsidR="000B5307" w:rsidRPr="00F32BA0" w:rsidRDefault="000B5307" w:rsidP="004D71C2">
            <w:pPr>
              <w:pStyle w:val="Normal6a"/>
            </w:pPr>
            <w:r w:rsidRPr="00F32BA0">
              <w:rPr>
                <w:b/>
                <w:i/>
              </w:rPr>
              <w:t>Aa.</w:t>
            </w:r>
            <w:r w:rsidRPr="00F32BA0">
              <w:tab/>
            </w:r>
            <w:r w:rsidRPr="00F32BA0">
              <w:rPr>
                <w:b/>
                <w:i/>
              </w:rPr>
              <w:t>in der Erwägung, dass der Angriffskrieg Russlands gegen die Ukraine 2014 mit der Annexion der Halbinsel Krim und der Besetzung von Teilen der Gebiete Donezk und Luhansk begann;</w:t>
            </w:r>
          </w:p>
        </w:tc>
      </w:tr>
    </w:tbl>
    <w:p w14:paraId="157F23E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9923288" w14:textId="77777777" w:rsidR="000B5307" w:rsidRPr="00F32BA0" w:rsidRDefault="000B5307" w:rsidP="000B5307">
      <w:r w:rsidRPr="00F32BA0">
        <w:rPr>
          <w:rStyle w:val="HideTWBExt"/>
        </w:rPr>
        <w:t>&lt;/Amend&gt;</w:t>
      </w:r>
    </w:p>
    <w:p w14:paraId="2A7924B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26</w:t>
      </w:r>
      <w:r w:rsidRPr="00F32BA0">
        <w:rPr>
          <w:rStyle w:val="HideTWBExt"/>
        </w:rPr>
        <w:t>&lt;/NumAm&gt;</w:t>
      </w:r>
    </w:p>
    <w:p w14:paraId="0481B7E1" w14:textId="77777777" w:rsidR="000B5307" w:rsidRPr="00F32BA0" w:rsidRDefault="000B5307" w:rsidP="000B5307">
      <w:pPr>
        <w:pStyle w:val="NormalBold"/>
      </w:pPr>
      <w:r w:rsidRPr="00F32BA0">
        <w:rPr>
          <w:rStyle w:val="HideTWBExt"/>
          <w:b w:val="0"/>
        </w:rPr>
        <w:t>&lt;RepeatBlock-By&gt;&lt;Members&gt;</w:t>
      </w:r>
      <w:r w:rsidRPr="00F32BA0">
        <w:t>Michał Kobosko, Engin Eroglu, Dan Barna, Lucia Yar, Petras Auštrevičius, Malik Azmani, Marie-Agnes Strack-Zimmermann</w:t>
      </w:r>
      <w:r w:rsidRPr="00F32BA0">
        <w:rPr>
          <w:rStyle w:val="HideTWBExt"/>
          <w:b w:val="0"/>
        </w:rPr>
        <w:t>&lt;/Members&gt;</w:t>
      </w:r>
    </w:p>
    <w:p w14:paraId="7F77E5D6" w14:textId="77777777" w:rsidR="000B5307" w:rsidRPr="00F32BA0" w:rsidRDefault="000B5307" w:rsidP="000B5307">
      <w:pPr>
        <w:pStyle w:val="NormalBold"/>
      </w:pPr>
      <w:r w:rsidRPr="00F32BA0">
        <w:rPr>
          <w:rStyle w:val="HideTWBExt"/>
          <w:b w:val="0"/>
        </w:rPr>
        <w:t>&lt;/RepeatBlock-By&gt;</w:t>
      </w:r>
    </w:p>
    <w:p w14:paraId="35B93E4D"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E97D7AE" w14:textId="77777777" w:rsidR="000B5307" w:rsidRPr="00F32BA0" w:rsidRDefault="000B5307" w:rsidP="000B5307">
      <w:pPr>
        <w:pStyle w:val="NormalBold"/>
      </w:pPr>
      <w:r w:rsidRPr="00F32BA0">
        <w:rPr>
          <w:rStyle w:val="HideTWBExt"/>
        </w:rPr>
        <w:t>&lt;Article&gt;</w:t>
      </w:r>
      <w:r w:rsidRPr="00F32BA0">
        <w:t>Erwägung A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65997A5" w14:textId="77777777" w:rsidTr="004D71C2">
        <w:trPr>
          <w:trHeight w:hRule="exact" w:val="240"/>
          <w:jc w:val="center"/>
        </w:trPr>
        <w:tc>
          <w:tcPr>
            <w:tcW w:w="9752" w:type="dxa"/>
            <w:gridSpan w:val="2"/>
            <w:tcBorders>
              <w:top w:val="nil"/>
              <w:left w:val="nil"/>
              <w:bottom w:val="nil"/>
              <w:right w:val="nil"/>
            </w:tcBorders>
          </w:tcPr>
          <w:p w14:paraId="423A0188" w14:textId="77777777" w:rsidR="000B5307" w:rsidRPr="00F32BA0" w:rsidRDefault="000B5307" w:rsidP="004D71C2"/>
        </w:tc>
      </w:tr>
      <w:tr w:rsidR="000B5307" w:rsidRPr="00F32BA0" w14:paraId="0A68EB49" w14:textId="77777777" w:rsidTr="004D71C2">
        <w:trPr>
          <w:trHeight w:val="240"/>
          <w:jc w:val="center"/>
        </w:trPr>
        <w:tc>
          <w:tcPr>
            <w:tcW w:w="4876" w:type="dxa"/>
            <w:tcBorders>
              <w:top w:val="nil"/>
              <w:left w:val="nil"/>
              <w:bottom w:val="nil"/>
              <w:right w:val="nil"/>
            </w:tcBorders>
          </w:tcPr>
          <w:p w14:paraId="761B7B9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7614A37" w14:textId="77777777" w:rsidR="000B5307" w:rsidRPr="00F32BA0" w:rsidRDefault="000B5307" w:rsidP="004D71C2">
            <w:pPr>
              <w:pStyle w:val="AmColumnHeading"/>
            </w:pPr>
            <w:r w:rsidRPr="00F32BA0">
              <w:t>Geänderter Text</w:t>
            </w:r>
          </w:p>
        </w:tc>
      </w:tr>
      <w:tr w:rsidR="000B5307" w:rsidRPr="00F32BA0" w14:paraId="4DA76570" w14:textId="77777777" w:rsidTr="004D71C2">
        <w:trPr>
          <w:jc w:val="center"/>
        </w:trPr>
        <w:tc>
          <w:tcPr>
            <w:tcW w:w="4876" w:type="dxa"/>
            <w:tcBorders>
              <w:top w:val="nil"/>
              <w:left w:val="nil"/>
              <w:bottom w:val="nil"/>
              <w:right w:val="nil"/>
            </w:tcBorders>
          </w:tcPr>
          <w:p w14:paraId="7617180C" w14:textId="77777777" w:rsidR="000B5307" w:rsidRPr="00F32BA0" w:rsidRDefault="000B5307" w:rsidP="004D71C2">
            <w:pPr>
              <w:pStyle w:val="Normal6a"/>
            </w:pPr>
          </w:p>
        </w:tc>
        <w:tc>
          <w:tcPr>
            <w:tcW w:w="4876" w:type="dxa"/>
            <w:tcBorders>
              <w:top w:val="nil"/>
              <w:left w:val="nil"/>
              <w:bottom w:val="nil"/>
              <w:right w:val="nil"/>
            </w:tcBorders>
          </w:tcPr>
          <w:p w14:paraId="6F027DF7" w14:textId="77777777" w:rsidR="000B5307" w:rsidRPr="00F32BA0" w:rsidRDefault="000B5307" w:rsidP="004D71C2">
            <w:pPr>
              <w:pStyle w:val="Normal6a"/>
            </w:pPr>
            <w:r w:rsidRPr="00F32BA0">
              <w:rPr>
                <w:b/>
                <w:i/>
              </w:rPr>
              <w:t>Aa.</w:t>
            </w:r>
            <w:r w:rsidRPr="00F32BA0">
              <w:tab/>
            </w:r>
            <w:r w:rsidRPr="00F32BA0">
              <w:rPr>
                <w:b/>
                <w:i/>
              </w:rPr>
              <w:t>in der Erwägung, dass die EU und ihre Mitgliedstaaten seit Beginn der groß angelegten Invasion Russlands den größten Teil der finanziellen, wirtschaftlichen, militärischen und humanitären Hilfe für die Ukraine leisten;</w:t>
            </w:r>
          </w:p>
        </w:tc>
      </w:tr>
    </w:tbl>
    <w:p w14:paraId="29EB6B8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7880A55" w14:textId="77777777" w:rsidR="000B5307" w:rsidRPr="00F32BA0" w:rsidRDefault="000B5307" w:rsidP="000B5307">
      <w:r w:rsidRPr="00F32BA0">
        <w:rPr>
          <w:rStyle w:val="HideTWBExt"/>
        </w:rPr>
        <w:t>&lt;/Amend&gt;</w:t>
      </w:r>
    </w:p>
    <w:p w14:paraId="2E7C669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27</w:t>
      </w:r>
      <w:r w:rsidRPr="00F32BA0">
        <w:rPr>
          <w:rStyle w:val="HideTWBExt"/>
        </w:rPr>
        <w:t>&lt;/NumAm&gt;</w:t>
      </w:r>
    </w:p>
    <w:p w14:paraId="757768D1"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00FD1736" w14:textId="77777777" w:rsidR="000B5307" w:rsidRPr="00F32BA0" w:rsidRDefault="000B5307" w:rsidP="000B5307">
      <w:pPr>
        <w:pStyle w:val="NormalBold"/>
      </w:pPr>
      <w:r w:rsidRPr="00F32BA0">
        <w:rPr>
          <w:rStyle w:val="HideTWBExt"/>
          <w:b w:val="0"/>
        </w:rPr>
        <w:t>&lt;/RepeatBlock-By&gt;</w:t>
      </w:r>
    </w:p>
    <w:p w14:paraId="08701AB5"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FBD4C0C" w14:textId="77777777" w:rsidR="000B5307" w:rsidRPr="00F32BA0" w:rsidRDefault="000B5307" w:rsidP="000B5307">
      <w:pPr>
        <w:pStyle w:val="NormalBold"/>
      </w:pPr>
      <w:r w:rsidRPr="00F32BA0">
        <w:rPr>
          <w:rStyle w:val="HideTWBExt"/>
        </w:rPr>
        <w:t>&lt;Article&gt;</w:t>
      </w:r>
      <w:r w:rsidRPr="00F32BA0">
        <w:t>Erwägung A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0525770" w14:textId="77777777" w:rsidTr="004D71C2">
        <w:trPr>
          <w:trHeight w:hRule="exact" w:val="240"/>
          <w:jc w:val="center"/>
        </w:trPr>
        <w:tc>
          <w:tcPr>
            <w:tcW w:w="9752" w:type="dxa"/>
            <w:gridSpan w:val="2"/>
            <w:tcBorders>
              <w:top w:val="nil"/>
              <w:left w:val="nil"/>
              <w:bottom w:val="nil"/>
              <w:right w:val="nil"/>
            </w:tcBorders>
          </w:tcPr>
          <w:p w14:paraId="2C1B59D7" w14:textId="77777777" w:rsidR="000B5307" w:rsidRPr="00F32BA0" w:rsidRDefault="000B5307" w:rsidP="004D71C2"/>
        </w:tc>
      </w:tr>
      <w:tr w:rsidR="000B5307" w:rsidRPr="00F32BA0" w14:paraId="2EF7745B" w14:textId="77777777" w:rsidTr="004D71C2">
        <w:trPr>
          <w:trHeight w:val="240"/>
          <w:jc w:val="center"/>
        </w:trPr>
        <w:tc>
          <w:tcPr>
            <w:tcW w:w="4876" w:type="dxa"/>
            <w:tcBorders>
              <w:top w:val="nil"/>
              <w:left w:val="nil"/>
              <w:bottom w:val="nil"/>
              <w:right w:val="nil"/>
            </w:tcBorders>
          </w:tcPr>
          <w:p w14:paraId="61F11E5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A266B83" w14:textId="77777777" w:rsidR="000B5307" w:rsidRPr="00F32BA0" w:rsidRDefault="000B5307" w:rsidP="004D71C2">
            <w:pPr>
              <w:pStyle w:val="AmColumnHeading"/>
            </w:pPr>
            <w:r w:rsidRPr="00F32BA0">
              <w:t>Geänderter Text</w:t>
            </w:r>
          </w:p>
        </w:tc>
      </w:tr>
      <w:tr w:rsidR="000B5307" w:rsidRPr="00F32BA0" w14:paraId="13BCBFCD" w14:textId="77777777" w:rsidTr="004D71C2">
        <w:trPr>
          <w:jc w:val="center"/>
        </w:trPr>
        <w:tc>
          <w:tcPr>
            <w:tcW w:w="4876" w:type="dxa"/>
            <w:tcBorders>
              <w:top w:val="nil"/>
              <w:left w:val="nil"/>
              <w:bottom w:val="nil"/>
              <w:right w:val="nil"/>
            </w:tcBorders>
          </w:tcPr>
          <w:p w14:paraId="663792F5" w14:textId="77777777" w:rsidR="000B5307" w:rsidRPr="00F32BA0" w:rsidRDefault="000B5307" w:rsidP="004D71C2">
            <w:pPr>
              <w:pStyle w:val="Normal6a"/>
            </w:pPr>
          </w:p>
        </w:tc>
        <w:tc>
          <w:tcPr>
            <w:tcW w:w="4876" w:type="dxa"/>
            <w:tcBorders>
              <w:top w:val="nil"/>
              <w:left w:val="nil"/>
              <w:bottom w:val="nil"/>
              <w:right w:val="nil"/>
            </w:tcBorders>
          </w:tcPr>
          <w:p w14:paraId="7D0DC147" w14:textId="77777777" w:rsidR="000B5307" w:rsidRPr="00F32BA0" w:rsidRDefault="000B5307" w:rsidP="004D71C2">
            <w:pPr>
              <w:pStyle w:val="Normal6a"/>
            </w:pPr>
            <w:r w:rsidRPr="00F32BA0">
              <w:rPr>
                <w:b/>
                <w:i/>
              </w:rPr>
              <w:t>Ab.</w:t>
            </w:r>
            <w:r w:rsidRPr="00F32BA0">
              <w:tab/>
            </w:r>
            <w:r w:rsidRPr="00F32BA0">
              <w:rPr>
                <w:b/>
                <w:i/>
              </w:rPr>
              <w:t>in der Erwägung, dass die aktive politische, materielle und militärische Unterstützung, die die Russische Föderation von ihren Verbündeten – insbesondere Belarus, Iran und Nordkorea – erhält, sowie die wesentliche politische, wirtschaftliche und diplomatische Unterstützung seitens Chinas erheblich dazu beiträgt, dass die Russische Föderation ihren rechtswidrigen, unprovozierten und ungerechtfertigten groß angelegten Angriffskrieg gegen die Ukraine, der am 24. Februar 2022 begann, weiterführen kann; in der Erwägung, dass der Angriffskrieg Russlands gegen die Ukraine bereits 2014 mit der rechtswidrigen Besetzung und Annexion der Halbinsel Krim und der anschließenden Besetzung von Teilen der Gebiete Donezk und Luhansk begonnen hat; in der Erwägung, dass diese Handlungen einen klaren, eklatanten und anhaltenden Verstoß gegen die Charta der Vereinten Nationen und die Grundprinzipien des Völkerrechts und des humanitären Völkerrechts, einschließlich der Genfer Abkommen von 1949, darstellen und die Grundlagen der regelbasierten internationalen Ordnung untergraben;</w:t>
            </w:r>
          </w:p>
        </w:tc>
      </w:tr>
    </w:tbl>
    <w:p w14:paraId="4B16CA7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46199B5" w14:textId="77777777" w:rsidR="000B5307" w:rsidRPr="00F32BA0" w:rsidRDefault="000B5307" w:rsidP="000B5307">
      <w:r w:rsidRPr="00F32BA0">
        <w:rPr>
          <w:rStyle w:val="HideTWBExt"/>
        </w:rPr>
        <w:t>&lt;/Amend&gt;</w:t>
      </w:r>
    </w:p>
    <w:p w14:paraId="019D441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28</w:t>
      </w:r>
      <w:r w:rsidRPr="00F32BA0">
        <w:rPr>
          <w:rStyle w:val="HideTWBExt"/>
        </w:rPr>
        <w:t>&lt;/NumAm&gt;</w:t>
      </w:r>
    </w:p>
    <w:p w14:paraId="09492003"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555DD2C7" w14:textId="77777777" w:rsidR="000B5307" w:rsidRPr="00F32BA0" w:rsidRDefault="000B5307" w:rsidP="000B5307">
      <w:pPr>
        <w:pStyle w:val="NormalBold"/>
      </w:pPr>
      <w:r w:rsidRPr="00F32BA0">
        <w:rPr>
          <w:rStyle w:val="HideTWBExt"/>
          <w:b w:val="0"/>
        </w:rPr>
        <w:t>&lt;/RepeatBlock-By&gt;</w:t>
      </w:r>
    </w:p>
    <w:p w14:paraId="0B6C10C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BCC2A16" w14:textId="77777777" w:rsidR="000B5307" w:rsidRPr="00F32BA0" w:rsidRDefault="000B5307" w:rsidP="000B5307">
      <w:pPr>
        <w:pStyle w:val="NormalBold"/>
      </w:pPr>
      <w:r w:rsidRPr="00F32BA0">
        <w:rPr>
          <w:rStyle w:val="HideTWBExt"/>
        </w:rPr>
        <w:t>&lt;Article&gt;</w:t>
      </w:r>
      <w:r w:rsidRPr="00F32BA0">
        <w:t>Erwägung A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9362F4A" w14:textId="77777777" w:rsidTr="004D71C2">
        <w:trPr>
          <w:trHeight w:hRule="exact" w:val="240"/>
          <w:jc w:val="center"/>
        </w:trPr>
        <w:tc>
          <w:tcPr>
            <w:tcW w:w="9752" w:type="dxa"/>
            <w:gridSpan w:val="2"/>
            <w:tcBorders>
              <w:top w:val="nil"/>
              <w:left w:val="nil"/>
              <w:bottom w:val="nil"/>
              <w:right w:val="nil"/>
            </w:tcBorders>
          </w:tcPr>
          <w:p w14:paraId="727763A2" w14:textId="77777777" w:rsidR="000B5307" w:rsidRPr="00F32BA0" w:rsidRDefault="000B5307" w:rsidP="004D71C2"/>
        </w:tc>
      </w:tr>
      <w:tr w:rsidR="000B5307" w:rsidRPr="00F32BA0" w14:paraId="65147DB5" w14:textId="77777777" w:rsidTr="004D71C2">
        <w:trPr>
          <w:trHeight w:val="240"/>
          <w:jc w:val="center"/>
        </w:trPr>
        <w:tc>
          <w:tcPr>
            <w:tcW w:w="4876" w:type="dxa"/>
            <w:tcBorders>
              <w:top w:val="nil"/>
              <w:left w:val="nil"/>
              <w:bottom w:val="nil"/>
              <w:right w:val="nil"/>
            </w:tcBorders>
          </w:tcPr>
          <w:p w14:paraId="5EC12A6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383DF26" w14:textId="77777777" w:rsidR="000B5307" w:rsidRPr="00F32BA0" w:rsidRDefault="000B5307" w:rsidP="004D71C2">
            <w:pPr>
              <w:pStyle w:val="AmColumnHeading"/>
            </w:pPr>
            <w:r w:rsidRPr="00F32BA0">
              <w:t>Geänderter Text</w:t>
            </w:r>
          </w:p>
        </w:tc>
      </w:tr>
      <w:tr w:rsidR="000B5307" w:rsidRPr="00F32BA0" w14:paraId="43A51EFF" w14:textId="77777777" w:rsidTr="004D71C2">
        <w:trPr>
          <w:jc w:val="center"/>
        </w:trPr>
        <w:tc>
          <w:tcPr>
            <w:tcW w:w="4876" w:type="dxa"/>
            <w:tcBorders>
              <w:top w:val="nil"/>
              <w:left w:val="nil"/>
              <w:bottom w:val="nil"/>
              <w:right w:val="nil"/>
            </w:tcBorders>
          </w:tcPr>
          <w:p w14:paraId="5E277ED7" w14:textId="77777777" w:rsidR="000B5307" w:rsidRPr="00F32BA0" w:rsidRDefault="000B5307" w:rsidP="004D71C2">
            <w:pPr>
              <w:pStyle w:val="Normal6a"/>
            </w:pPr>
          </w:p>
        </w:tc>
        <w:tc>
          <w:tcPr>
            <w:tcW w:w="4876" w:type="dxa"/>
            <w:tcBorders>
              <w:top w:val="nil"/>
              <w:left w:val="nil"/>
              <w:bottom w:val="nil"/>
              <w:right w:val="nil"/>
            </w:tcBorders>
          </w:tcPr>
          <w:p w14:paraId="2C39E223" w14:textId="77777777" w:rsidR="000B5307" w:rsidRPr="00F32BA0" w:rsidRDefault="000B5307" w:rsidP="004D71C2">
            <w:pPr>
              <w:pStyle w:val="Normal6a"/>
            </w:pPr>
            <w:r w:rsidRPr="00F32BA0">
              <w:rPr>
                <w:b/>
                <w:i/>
              </w:rPr>
              <w:t>Ab.</w:t>
            </w:r>
            <w:r w:rsidRPr="00F32BA0">
              <w:tab/>
            </w:r>
            <w:r w:rsidRPr="00F32BA0">
              <w:rPr>
                <w:b/>
                <w:i/>
              </w:rPr>
              <w:t>in der Erwägung, dass die Ukraine und internationale Gremien Hunderte von Hinrichtungen ukrainischer Kriegsgefangener durch Russlands Streitkräfte dokumentiert haben; in der Erwägung, dass diese Hinrichtungen schwere Verstöße gegen das Völkerrecht und die Menschenrechte sind und gemäß den Genfer Abkommen über die Behandlung der Kriegsgefangenen und dem Römischen Statut des Internationalen Strafgerichtshofs (IStGH) ausdrücklich als Kriegsverbrechen gelten;</w:t>
            </w:r>
          </w:p>
        </w:tc>
      </w:tr>
    </w:tbl>
    <w:p w14:paraId="30A3050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9041EE6" w14:textId="77777777" w:rsidR="000B5307" w:rsidRPr="00F32BA0" w:rsidRDefault="000B5307" w:rsidP="000B5307">
      <w:r w:rsidRPr="00F32BA0">
        <w:rPr>
          <w:rStyle w:val="HideTWBExt"/>
        </w:rPr>
        <w:t>&lt;/Amend&gt;</w:t>
      </w:r>
    </w:p>
    <w:p w14:paraId="35CEBD9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29</w:t>
      </w:r>
      <w:r w:rsidRPr="00F32BA0">
        <w:rPr>
          <w:rStyle w:val="HideTWBExt"/>
        </w:rPr>
        <w:t>&lt;/NumAm&gt;</w:t>
      </w:r>
    </w:p>
    <w:p w14:paraId="574BF157"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17768C3F" w14:textId="77777777" w:rsidR="000B5307" w:rsidRPr="00F32BA0" w:rsidRDefault="000B5307" w:rsidP="000B5307">
      <w:pPr>
        <w:pStyle w:val="NormalBold"/>
      </w:pPr>
      <w:r w:rsidRPr="00F32BA0">
        <w:rPr>
          <w:rStyle w:val="HideTWBExt"/>
          <w:b w:val="0"/>
        </w:rPr>
        <w:t>&lt;/RepeatBlock-By&gt;</w:t>
      </w:r>
    </w:p>
    <w:p w14:paraId="39EF071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1F075D2" w14:textId="77777777" w:rsidR="000B5307" w:rsidRPr="00F32BA0" w:rsidRDefault="000B5307" w:rsidP="000B5307">
      <w:pPr>
        <w:pStyle w:val="NormalBold"/>
      </w:pPr>
      <w:r w:rsidRPr="00F32BA0">
        <w:rPr>
          <w:rStyle w:val="HideTWBExt"/>
        </w:rPr>
        <w:t>&lt;Article&gt;</w:t>
      </w:r>
      <w:r w:rsidRPr="00F32BA0">
        <w:t>Erwägung A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19C17AB" w14:textId="77777777" w:rsidTr="004D71C2">
        <w:trPr>
          <w:trHeight w:hRule="exact" w:val="240"/>
          <w:jc w:val="center"/>
        </w:trPr>
        <w:tc>
          <w:tcPr>
            <w:tcW w:w="9752" w:type="dxa"/>
            <w:gridSpan w:val="2"/>
            <w:tcBorders>
              <w:top w:val="nil"/>
              <w:left w:val="nil"/>
              <w:bottom w:val="nil"/>
              <w:right w:val="nil"/>
            </w:tcBorders>
          </w:tcPr>
          <w:p w14:paraId="20E4B90E" w14:textId="77777777" w:rsidR="000B5307" w:rsidRPr="00F32BA0" w:rsidRDefault="000B5307" w:rsidP="004D71C2"/>
        </w:tc>
      </w:tr>
      <w:tr w:rsidR="000B5307" w:rsidRPr="00F32BA0" w14:paraId="16123AB2" w14:textId="77777777" w:rsidTr="004D71C2">
        <w:trPr>
          <w:trHeight w:val="240"/>
          <w:jc w:val="center"/>
        </w:trPr>
        <w:tc>
          <w:tcPr>
            <w:tcW w:w="4876" w:type="dxa"/>
            <w:tcBorders>
              <w:top w:val="nil"/>
              <w:left w:val="nil"/>
              <w:bottom w:val="nil"/>
              <w:right w:val="nil"/>
            </w:tcBorders>
          </w:tcPr>
          <w:p w14:paraId="5C44BCD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40D1CAF" w14:textId="77777777" w:rsidR="000B5307" w:rsidRPr="00F32BA0" w:rsidRDefault="000B5307" w:rsidP="004D71C2">
            <w:pPr>
              <w:pStyle w:val="AmColumnHeading"/>
            </w:pPr>
            <w:r w:rsidRPr="00F32BA0">
              <w:t>Geänderter Text</w:t>
            </w:r>
          </w:p>
        </w:tc>
      </w:tr>
      <w:tr w:rsidR="000B5307" w:rsidRPr="00F32BA0" w14:paraId="72A98BE5" w14:textId="77777777" w:rsidTr="004D71C2">
        <w:trPr>
          <w:jc w:val="center"/>
        </w:trPr>
        <w:tc>
          <w:tcPr>
            <w:tcW w:w="4876" w:type="dxa"/>
            <w:tcBorders>
              <w:top w:val="nil"/>
              <w:left w:val="nil"/>
              <w:bottom w:val="nil"/>
              <w:right w:val="nil"/>
            </w:tcBorders>
          </w:tcPr>
          <w:p w14:paraId="54627F54" w14:textId="77777777" w:rsidR="000B5307" w:rsidRPr="00F32BA0" w:rsidRDefault="000B5307" w:rsidP="004D71C2">
            <w:pPr>
              <w:pStyle w:val="Normal6a"/>
            </w:pPr>
          </w:p>
        </w:tc>
        <w:tc>
          <w:tcPr>
            <w:tcW w:w="4876" w:type="dxa"/>
            <w:tcBorders>
              <w:top w:val="nil"/>
              <w:left w:val="nil"/>
              <w:bottom w:val="nil"/>
              <w:right w:val="nil"/>
            </w:tcBorders>
          </w:tcPr>
          <w:p w14:paraId="61BB89FD" w14:textId="77777777" w:rsidR="000B5307" w:rsidRPr="00F32BA0" w:rsidRDefault="000B5307" w:rsidP="004D71C2">
            <w:pPr>
              <w:pStyle w:val="Normal6a"/>
            </w:pPr>
            <w:r w:rsidRPr="00F32BA0">
              <w:rPr>
                <w:b/>
                <w:i/>
              </w:rPr>
              <w:t>Ab.</w:t>
            </w:r>
            <w:r w:rsidRPr="00F32BA0">
              <w:tab/>
            </w:r>
            <w:r w:rsidRPr="00F32BA0">
              <w:rPr>
                <w:b/>
                <w:i/>
              </w:rPr>
              <w:t>in der Erwägung, dass dokumentiert ist, dass Russland in allen von ihm rechtswidrig besetzten ukrainischen Gebieten Kriegsverbrechen begeht und Menschen deportiert und sich in hohem Maße auf Informationsmanipulation, Desinformation und die Verbreitung von Propaganda stützt, um die Bevölkerung bewusst falsch bzw. nicht zu informieren;</w:t>
            </w:r>
          </w:p>
        </w:tc>
      </w:tr>
    </w:tbl>
    <w:p w14:paraId="6D68B9F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5B40B08" w14:textId="77777777" w:rsidR="000B5307" w:rsidRPr="00F32BA0" w:rsidRDefault="000B5307" w:rsidP="000B5307">
      <w:r w:rsidRPr="00F32BA0">
        <w:rPr>
          <w:rStyle w:val="HideTWBExt"/>
        </w:rPr>
        <w:t>&lt;/Amend&gt;</w:t>
      </w:r>
    </w:p>
    <w:p w14:paraId="09DF326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30</w:t>
      </w:r>
      <w:r w:rsidRPr="00F32BA0">
        <w:rPr>
          <w:rStyle w:val="HideTWBExt"/>
        </w:rPr>
        <w:t>&lt;/NumAm&gt;</w:t>
      </w:r>
    </w:p>
    <w:p w14:paraId="529E8079" w14:textId="77777777" w:rsidR="000B5307" w:rsidRPr="00F32BA0" w:rsidRDefault="000B5307" w:rsidP="000B5307">
      <w:pPr>
        <w:pStyle w:val="NormalBold"/>
      </w:pPr>
      <w:r w:rsidRPr="00F32BA0">
        <w:rPr>
          <w:rStyle w:val="HideTWBExt"/>
          <w:b w:val="0"/>
        </w:rPr>
        <w:t>&lt;RepeatBlock-By&gt;&lt;Members&gt;</w:t>
      </w:r>
      <w:r w:rsidRPr="00F32BA0">
        <w:t>António Tânger Corrêa, Matthieu Valet, Jordan Bardella, Pierre-Romain Thionnet</w:t>
      </w:r>
      <w:r w:rsidRPr="00F32BA0">
        <w:rPr>
          <w:rStyle w:val="HideTWBExt"/>
          <w:b w:val="0"/>
        </w:rPr>
        <w:t>&lt;/Members&gt;</w:t>
      </w:r>
    </w:p>
    <w:p w14:paraId="25B38BFC" w14:textId="77777777" w:rsidR="000B5307" w:rsidRPr="00F32BA0" w:rsidRDefault="000B5307" w:rsidP="000B5307">
      <w:pPr>
        <w:pStyle w:val="NormalBold"/>
      </w:pPr>
      <w:r w:rsidRPr="00F32BA0">
        <w:rPr>
          <w:rStyle w:val="HideTWBExt"/>
          <w:b w:val="0"/>
        </w:rPr>
        <w:t>&lt;/RepeatBlock-By&gt;</w:t>
      </w:r>
    </w:p>
    <w:p w14:paraId="740DF6D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6C3B46E" w14:textId="77777777" w:rsidR="000B5307" w:rsidRPr="00F32BA0" w:rsidRDefault="000B5307" w:rsidP="000B5307">
      <w:pPr>
        <w:pStyle w:val="NormalBold"/>
      </w:pPr>
      <w:r w:rsidRPr="00F32BA0">
        <w:rPr>
          <w:rStyle w:val="HideTWBExt"/>
        </w:rPr>
        <w:t>&lt;Article&gt;</w:t>
      </w:r>
      <w:r w:rsidRPr="00F32BA0">
        <w:t>Erwägung A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5E40BD2" w14:textId="77777777" w:rsidTr="004D71C2">
        <w:trPr>
          <w:trHeight w:hRule="exact" w:val="240"/>
          <w:jc w:val="center"/>
        </w:trPr>
        <w:tc>
          <w:tcPr>
            <w:tcW w:w="9752" w:type="dxa"/>
            <w:gridSpan w:val="2"/>
            <w:tcBorders>
              <w:top w:val="nil"/>
              <w:left w:val="nil"/>
              <w:bottom w:val="nil"/>
              <w:right w:val="nil"/>
            </w:tcBorders>
          </w:tcPr>
          <w:p w14:paraId="2CEDB275" w14:textId="77777777" w:rsidR="000B5307" w:rsidRPr="00F32BA0" w:rsidRDefault="000B5307" w:rsidP="004D71C2"/>
        </w:tc>
      </w:tr>
      <w:tr w:rsidR="000B5307" w:rsidRPr="00F32BA0" w14:paraId="42B807E6" w14:textId="77777777" w:rsidTr="004D71C2">
        <w:trPr>
          <w:trHeight w:val="240"/>
          <w:jc w:val="center"/>
        </w:trPr>
        <w:tc>
          <w:tcPr>
            <w:tcW w:w="4876" w:type="dxa"/>
            <w:tcBorders>
              <w:top w:val="nil"/>
              <w:left w:val="nil"/>
              <w:bottom w:val="nil"/>
              <w:right w:val="nil"/>
            </w:tcBorders>
          </w:tcPr>
          <w:p w14:paraId="08A63E8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CBA50BB" w14:textId="77777777" w:rsidR="000B5307" w:rsidRPr="00F32BA0" w:rsidRDefault="000B5307" w:rsidP="004D71C2">
            <w:pPr>
              <w:pStyle w:val="AmColumnHeading"/>
            </w:pPr>
            <w:r w:rsidRPr="00F32BA0">
              <w:t>Geänderter Text</w:t>
            </w:r>
          </w:p>
        </w:tc>
      </w:tr>
      <w:tr w:rsidR="000B5307" w:rsidRPr="00F32BA0" w14:paraId="538CE5A6" w14:textId="77777777" w:rsidTr="004D71C2">
        <w:trPr>
          <w:jc w:val="center"/>
        </w:trPr>
        <w:tc>
          <w:tcPr>
            <w:tcW w:w="4876" w:type="dxa"/>
            <w:tcBorders>
              <w:top w:val="nil"/>
              <w:left w:val="nil"/>
              <w:bottom w:val="nil"/>
              <w:right w:val="nil"/>
            </w:tcBorders>
          </w:tcPr>
          <w:p w14:paraId="2913E709" w14:textId="77777777" w:rsidR="000B5307" w:rsidRPr="00F32BA0" w:rsidRDefault="000B5307" w:rsidP="004D71C2">
            <w:pPr>
              <w:pStyle w:val="Normal6a"/>
            </w:pPr>
          </w:p>
        </w:tc>
        <w:tc>
          <w:tcPr>
            <w:tcW w:w="4876" w:type="dxa"/>
            <w:tcBorders>
              <w:top w:val="nil"/>
              <w:left w:val="nil"/>
              <w:bottom w:val="nil"/>
              <w:right w:val="nil"/>
            </w:tcBorders>
          </w:tcPr>
          <w:p w14:paraId="7B930DFF" w14:textId="77777777" w:rsidR="000B5307" w:rsidRPr="00F32BA0" w:rsidRDefault="000B5307" w:rsidP="004D71C2">
            <w:pPr>
              <w:pStyle w:val="Normal6a"/>
            </w:pPr>
            <w:r w:rsidRPr="00F32BA0">
              <w:rPr>
                <w:b/>
                <w:i/>
              </w:rPr>
              <w:t>Ab.</w:t>
            </w:r>
            <w:r w:rsidRPr="00F32BA0">
              <w:tab/>
            </w:r>
            <w:r w:rsidRPr="00F32BA0">
              <w:rPr>
                <w:b/>
                <w:i/>
              </w:rPr>
              <w:t>in der Erwägung, dass der Krieg in der Ukraine erhebliche wirtschaftliche, politische und sicherheitspolitische Auswirkungen auf Europa hatte;</w:t>
            </w:r>
          </w:p>
        </w:tc>
      </w:tr>
    </w:tbl>
    <w:p w14:paraId="5F52EE7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B92366D" w14:textId="77777777" w:rsidR="000B5307" w:rsidRPr="00F32BA0" w:rsidRDefault="000B5307" w:rsidP="000B5307">
      <w:r w:rsidRPr="00F32BA0">
        <w:rPr>
          <w:rStyle w:val="HideTWBExt"/>
        </w:rPr>
        <w:t>&lt;/Amend&gt;</w:t>
      </w:r>
    </w:p>
    <w:p w14:paraId="38AC18E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31</w:t>
      </w:r>
      <w:r w:rsidRPr="00F32BA0">
        <w:rPr>
          <w:rStyle w:val="HideTWBExt"/>
        </w:rPr>
        <w:t>&lt;/NumAm&gt;</w:t>
      </w:r>
    </w:p>
    <w:p w14:paraId="3D44AFCF"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0F197A22" w14:textId="77777777" w:rsidR="000B5307" w:rsidRPr="00F32BA0" w:rsidRDefault="000B5307" w:rsidP="000B5307">
      <w:pPr>
        <w:pStyle w:val="NormalBold"/>
      </w:pPr>
      <w:r w:rsidRPr="00F32BA0">
        <w:rPr>
          <w:rStyle w:val="HideTWBExt"/>
          <w:b w:val="0"/>
        </w:rPr>
        <w:t>&lt;/RepeatBlock-By&gt;</w:t>
      </w:r>
    </w:p>
    <w:p w14:paraId="5F6F2D5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72B24EB" w14:textId="77777777" w:rsidR="000B5307" w:rsidRPr="00F32BA0" w:rsidRDefault="000B5307" w:rsidP="000B5307">
      <w:pPr>
        <w:pStyle w:val="NormalBold"/>
      </w:pPr>
      <w:r w:rsidRPr="00F32BA0">
        <w:rPr>
          <w:rStyle w:val="HideTWBExt"/>
        </w:rPr>
        <w:t>&lt;Article&gt;</w:t>
      </w:r>
      <w:r w:rsidRPr="00F32BA0">
        <w:t>Erwägung A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3174AB7" w14:textId="77777777" w:rsidTr="004D71C2">
        <w:trPr>
          <w:trHeight w:hRule="exact" w:val="240"/>
          <w:jc w:val="center"/>
        </w:trPr>
        <w:tc>
          <w:tcPr>
            <w:tcW w:w="9752" w:type="dxa"/>
            <w:gridSpan w:val="2"/>
            <w:tcBorders>
              <w:top w:val="nil"/>
              <w:left w:val="nil"/>
              <w:bottom w:val="nil"/>
              <w:right w:val="nil"/>
            </w:tcBorders>
          </w:tcPr>
          <w:p w14:paraId="5D341BB1" w14:textId="77777777" w:rsidR="000B5307" w:rsidRPr="00F32BA0" w:rsidRDefault="000B5307" w:rsidP="004D71C2"/>
        </w:tc>
      </w:tr>
      <w:tr w:rsidR="000B5307" w:rsidRPr="00F32BA0" w14:paraId="3AD491EC" w14:textId="77777777" w:rsidTr="004D71C2">
        <w:trPr>
          <w:trHeight w:val="240"/>
          <w:jc w:val="center"/>
        </w:trPr>
        <w:tc>
          <w:tcPr>
            <w:tcW w:w="4876" w:type="dxa"/>
            <w:tcBorders>
              <w:top w:val="nil"/>
              <w:left w:val="nil"/>
              <w:bottom w:val="nil"/>
              <w:right w:val="nil"/>
            </w:tcBorders>
          </w:tcPr>
          <w:p w14:paraId="1F9A1A2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5EA5BE7" w14:textId="77777777" w:rsidR="000B5307" w:rsidRPr="00F32BA0" w:rsidRDefault="000B5307" w:rsidP="004D71C2">
            <w:pPr>
              <w:pStyle w:val="AmColumnHeading"/>
            </w:pPr>
            <w:r w:rsidRPr="00F32BA0">
              <w:t>Geänderter Text</w:t>
            </w:r>
          </w:p>
        </w:tc>
      </w:tr>
      <w:tr w:rsidR="000B5307" w:rsidRPr="00F32BA0" w14:paraId="1AEC1B9B" w14:textId="77777777" w:rsidTr="004D71C2">
        <w:trPr>
          <w:jc w:val="center"/>
        </w:trPr>
        <w:tc>
          <w:tcPr>
            <w:tcW w:w="4876" w:type="dxa"/>
            <w:tcBorders>
              <w:top w:val="nil"/>
              <w:left w:val="nil"/>
              <w:bottom w:val="nil"/>
              <w:right w:val="nil"/>
            </w:tcBorders>
          </w:tcPr>
          <w:p w14:paraId="07EEDEE2" w14:textId="77777777" w:rsidR="000B5307" w:rsidRPr="00F32BA0" w:rsidRDefault="000B5307" w:rsidP="004D71C2">
            <w:pPr>
              <w:pStyle w:val="Normal6a"/>
            </w:pPr>
          </w:p>
        </w:tc>
        <w:tc>
          <w:tcPr>
            <w:tcW w:w="4876" w:type="dxa"/>
            <w:tcBorders>
              <w:top w:val="nil"/>
              <w:left w:val="nil"/>
              <w:bottom w:val="nil"/>
              <w:right w:val="nil"/>
            </w:tcBorders>
          </w:tcPr>
          <w:p w14:paraId="71E936E6" w14:textId="77777777" w:rsidR="000B5307" w:rsidRPr="00F32BA0" w:rsidRDefault="000B5307" w:rsidP="004D71C2">
            <w:pPr>
              <w:pStyle w:val="Normal6a"/>
            </w:pPr>
            <w:r w:rsidRPr="00F32BA0">
              <w:rPr>
                <w:b/>
                <w:i/>
              </w:rPr>
              <w:t>Ac.</w:t>
            </w:r>
            <w:r w:rsidRPr="00F32BA0">
              <w:tab/>
            </w:r>
            <w:r w:rsidRPr="00F32BA0">
              <w:rPr>
                <w:b/>
                <w:i/>
              </w:rPr>
              <w:t>in der Erwägung, dass infolge der Invasion Russlands derzeit mehr als 4 Millionen Ukrainerinnen und Ukrainer im Rahmen des Mechanismus für vorübergehenden Schutz in EU-Mitgliedstaaten leben und in den Genuss des Rechts auf Aufenthalt und des Zugangs zum Arbeitsmarkt, zu Wohnraum, medizinischer Versorgung, Sozialhilfeleistungen und Bildung für ihre Kinder kommen;</w:t>
            </w:r>
          </w:p>
        </w:tc>
      </w:tr>
    </w:tbl>
    <w:p w14:paraId="6EEBBB2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476FF89" w14:textId="77777777" w:rsidR="000B5307" w:rsidRPr="00F32BA0" w:rsidRDefault="000B5307" w:rsidP="000B5307">
      <w:r w:rsidRPr="00F32BA0">
        <w:rPr>
          <w:rStyle w:val="HideTWBExt"/>
        </w:rPr>
        <w:t>&lt;/Amend&gt;</w:t>
      </w:r>
    </w:p>
    <w:p w14:paraId="6C5C30A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32</w:t>
      </w:r>
      <w:r w:rsidRPr="00F32BA0">
        <w:rPr>
          <w:rStyle w:val="HideTWBExt"/>
        </w:rPr>
        <w:t>&lt;/NumAm&gt;</w:t>
      </w:r>
    </w:p>
    <w:p w14:paraId="27C28E85"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6DE24BDF" w14:textId="77777777" w:rsidR="000B5307" w:rsidRPr="00F32BA0" w:rsidRDefault="000B5307" w:rsidP="000B5307">
      <w:pPr>
        <w:pStyle w:val="NormalBold"/>
      </w:pPr>
      <w:r w:rsidRPr="00F32BA0">
        <w:rPr>
          <w:rStyle w:val="HideTWBExt"/>
          <w:b w:val="0"/>
        </w:rPr>
        <w:t>&lt;/RepeatBlock-By&gt;</w:t>
      </w:r>
    </w:p>
    <w:p w14:paraId="1D8595C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8CF151C" w14:textId="77777777" w:rsidR="000B5307" w:rsidRPr="00F32BA0" w:rsidRDefault="000B5307" w:rsidP="000B5307">
      <w:pPr>
        <w:pStyle w:val="NormalBold"/>
      </w:pPr>
      <w:r w:rsidRPr="00F32BA0">
        <w:rPr>
          <w:rStyle w:val="HideTWBExt"/>
        </w:rPr>
        <w:t>&lt;Article&gt;</w:t>
      </w:r>
      <w:r w:rsidRPr="00F32BA0">
        <w:t>Erwägung A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E44D31B" w14:textId="77777777" w:rsidTr="004D71C2">
        <w:trPr>
          <w:trHeight w:hRule="exact" w:val="240"/>
          <w:jc w:val="center"/>
        </w:trPr>
        <w:tc>
          <w:tcPr>
            <w:tcW w:w="9752" w:type="dxa"/>
            <w:gridSpan w:val="2"/>
            <w:tcBorders>
              <w:top w:val="nil"/>
              <w:left w:val="nil"/>
              <w:bottom w:val="nil"/>
              <w:right w:val="nil"/>
            </w:tcBorders>
          </w:tcPr>
          <w:p w14:paraId="2B69A0A6" w14:textId="77777777" w:rsidR="000B5307" w:rsidRPr="00F32BA0" w:rsidRDefault="000B5307" w:rsidP="004D71C2"/>
        </w:tc>
      </w:tr>
      <w:tr w:rsidR="000B5307" w:rsidRPr="00F32BA0" w14:paraId="3A6BF344" w14:textId="77777777" w:rsidTr="004D71C2">
        <w:trPr>
          <w:trHeight w:val="240"/>
          <w:jc w:val="center"/>
        </w:trPr>
        <w:tc>
          <w:tcPr>
            <w:tcW w:w="4876" w:type="dxa"/>
            <w:tcBorders>
              <w:top w:val="nil"/>
              <w:left w:val="nil"/>
              <w:bottom w:val="nil"/>
              <w:right w:val="nil"/>
            </w:tcBorders>
          </w:tcPr>
          <w:p w14:paraId="01635B4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BB14333" w14:textId="77777777" w:rsidR="000B5307" w:rsidRPr="00F32BA0" w:rsidRDefault="000B5307" w:rsidP="004D71C2">
            <w:pPr>
              <w:pStyle w:val="AmColumnHeading"/>
            </w:pPr>
            <w:r w:rsidRPr="00F32BA0">
              <w:t>Geänderter Text</w:t>
            </w:r>
          </w:p>
        </w:tc>
      </w:tr>
      <w:tr w:rsidR="000B5307" w:rsidRPr="00F32BA0" w14:paraId="097A209D" w14:textId="77777777" w:rsidTr="004D71C2">
        <w:trPr>
          <w:jc w:val="center"/>
        </w:trPr>
        <w:tc>
          <w:tcPr>
            <w:tcW w:w="4876" w:type="dxa"/>
            <w:tcBorders>
              <w:top w:val="nil"/>
              <w:left w:val="nil"/>
              <w:bottom w:val="nil"/>
              <w:right w:val="nil"/>
            </w:tcBorders>
          </w:tcPr>
          <w:p w14:paraId="5A6040AF" w14:textId="77777777" w:rsidR="000B5307" w:rsidRPr="00F32BA0" w:rsidRDefault="000B5307" w:rsidP="004D71C2">
            <w:pPr>
              <w:pStyle w:val="Normal6a"/>
            </w:pPr>
          </w:p>
        </w:tc>
        <w:tc>
          <w:tcPr>
            <w:tcW w:w="4876" w:type="dxa"/>
            <w:tcBorders>
              <w:top w:val="nil"/>
              <w:left w:val="nil"/>
              <w:bottom w:val="nil"/>
              <w:right w:val="nil"/>
            </w:tcBorders>
          </w:tcPr>
          <w:p w14:paraId="399E5044" w14:textId="77777777" w:rsidR="000B5307" w:rsidRPr="00F32BA0" w:rsidRDefault="000B5307" w:rsidP="004D71C2">
            <w:pPr>
              <w:pStyle w:val="Normal6a"/>
            </w:pPr>
            <w:r w:rsidRPr="00F32BA0">
              <w:rPr>
                <w:b/>
                <w:i/>
              </w:rPr>
              <w:t>Ac.</w:t>
            </w:r>
            <w:r w:rsidRPr="00F32BA0">
              <w:tab/>
            </w:r>
            <w:r w:rsidRPr="00F32BA0">
              <w:rPr>
                <w:b/>
                <w:i/>
              </w:rPr>
              <w:t>in der Erwägung, dass die Russische Föderation seit Beginn der rechtswidrigen und weiter andauernden Besetzung von Teilen des ukrainischen Hoheitsgebiets im Februar 2014 anhaltende und weit verbreitete Verletzungen der Menschenrechte und Grundfreiheiten in den vorübergehend besetzten Gebieten begangen hat; in der Erwägung, dass zu diesen Verletzungen unter anderem politisch motivierte Verfolgung, willkürliche Inhaftierung und Freiheitsentzug, Folter und andere Formen grausamer, unmenschlicher oder erniedrigender Behandlung oder Strafe, Verschwindenlassen, Verletzungen des Rechts auf ein faires Verfahren sowie Einschränkungen der Meinungs-, Gewissens- und Religionsfreiheit gehören; in der Erwägung, dass unabhängige Medien, Journalisten, Menschenrechtsverteidiger und Vertreter religiöser Gemeinschaften systematisch ins Visier genommen werden; in der Erwägung, dass die Vertretungsorgane des krimtatarischen Volkes verboten wurden; in der Erwägung, dass Praktiken wie Zwangseinbürgerung, rechtswidrige Einberufung zum Wehrdienst und Mobilisierung von Bewohnern der vorübergehend besetzten Gebiete der Ukraine eingeführt wurden;</w:t>
            </w:r>
          </w:p>
        </w:tc>
      </w:tr>
    </w:tbl>
    <w:p w14:paraId="2D41EDB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5488427" w14:textId="77777777" w:rsidR="000B5307" w:rsidRPr="00F32BA0" w:rsidRDefault="000B5307" w:rsidP="000B5307">
      <w:r w:rsidRPr="00F32BA0">
        <w:rPr>
          <w:rStyle w:val="HideTWBExt"/>
        </w:rPr>
        <w:t>&lt;/Amend&gt;</w:t>
      </w:r>
    </w:p>
    <w:p w14:paraId="017BA74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33</w:t>
      </w:r>
      <w:r w:rsidRPr="00F32BA0">
        <w:rPr>
          <w:rStyle w:val="HideTWBExt"/>
        </w:rPr>
        <w:t>&lt;/NumAm&gt;</w:t>
      </w:r>
    </w:p>
    <w:p w14:paraId="7FCD3272" w14:textId="77777777" w:rsidR="000B5307" w:rsidRPr="00F32BA0" w:rsidRDefault="000B5307" w:rsidP="000B5307">
      <w:pPr>
        <w:pStyle w:val="NormalBold"/>
      </w:pPr>
      <w:r w:rsidRPr="00F32BA0">
        <w:rPr>
          <w:rStyle w:val="HideTWBExt"/>
          <w:b w:val="0"/>
        </w:rPr>
        <w:t>&lt;RepeatBlock-By&gt;&lt;Members&gt;</w:t>
      </w:r>
      <w:r w:rsidRPr="00F32BA0">
        <w:t xml:space="preserve">António Tânger Corrêa </w:t>
      </w:r>
      <w:r w:rsidRPr="00F32BA0">
        <w:rPr>
          <w:rStyle w:val="HideTWBExt"/>
          <w:b w:val="0"/>
        </w:rPr>
        <w:t>&lt;/Members&gt;</w:t>
      </w:r>
    </w:p>
    <w:p w14:paraId="7E152F94" w14:textId="77777777" w:rsidR="000B5307" w:rsidRPr="00F32BA0" w:rsidRDefault="000B5307" w:rsidP="000B5307">
      <w:pPr>
        <w:pStyle w:val="NormalBold"/>
      </w:pPr>
      <w:r w:rsidRPr="00F32BA0">
        <w:rPr>
          <w:rStyle w:val="HideTWBExt"/>
          <w:b w:val="0"/>
        </w:rPr>
        <w:t>&lt;/RepeatBlock-By&gt;</w:t>
      </w:r>
    </w:p>
    <w:p w14:paraId="0DCF495D"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43E2D5B" w14:textId="77777777" w:rsidR="000B5307" w:rsidRPr="00F32BA0" w:rsidRDefault="000B5307" w:rsidP="000B5307">
      <w:pPr>
        <w:pStyle w:val="NormalBold"/>
      </w:pPr>
      <w:r w:rsidRPr="00F32BA0">
        <w:rPr>
          <w:rStyle w:val="HideTWBExt"/>
        </w:rPr>
        <w:t>&lt;Article&gt;</w:t>
      </w:r>
      <w:r w:rsidRPr="00F32BA0">
        <w:t>Erwägung A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20CC10C" w14:textId="77777777" w:rsidTr="004D71C2">
        <w:trPr>
          <w:trHeight w:hRule="exact" w:val="240"/>
          <w:jc w:val="center"/>
        </w:trPr>
        <w:tc>
          <w:tcPr>
            <w:tcW w:w="9752" w:type="dxa"/>
            <w:gridSpan w:val="2"/>
            <w:tcBorders>
              <w:top w:val="nil"/>
              <w:left w:val="nil"/>
              <w:bottom w:val="nil"/>
              <w:right w:val="nil"/>
            </w:tcBorders>
          </w:tcPr>
          <w:p w14:paraId="405EDB38" w14:textId="77777777" w:rsidR="000B5307" w:rsidRPr="00F32BA0" w:rsidRDefault="000B5307" w:rsidP="004D71C2"/>
        </w:tc>
      </w:tr>
      <w:tr w:rsidR="000B5307" w:rsidRPr="00F32BA0" w14:paraId="6C2C34AB" w14:textId="77777777" w:rsidTr="004D71C2">
        <w:trPr>
          <w:trHeight w:val="240"/>
          <w:jc w:val="center"/>
        </w:trPr>
        <w:tc>
          <w:tcPr>
            <w:tcW w:w="4876" w:type="dxa"/>
            <w:tcBorders>
              <w:top w:val="nil"/>
              <w:left w:val="nil"/>
              <w:bottom w:val="nil"/>
              <w:right w:val="nil"/>
            </w:tcBorders>
          </w:tcPr>
          <w:p w14:paraId="0E56AAB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DDF577D" w14:textId="77777777" w:rsidR="000B5307" w:rsidRPr="00F32BA0" w:rsidRDefault="000B5307" w:rsidP="004D71C2">
            <w:pPr>
              <w:pStyle w:val="AmColumnHeading"/>
            </w:pPr>
            <w:r w:rsidRPr="00F32BA0">
              <w:t>Geänderter Text</w:t>
            </w:r>
          </w:p>
        </w:tc>
      </w:tr>
      <w:tr w:rsidR="000B5307" w:rsidRPr="00F32BA0" w14:paraId="001588C3" w14:textId="77777777" w:rsidTr="004D71C2">
        <w:trPr>
          <w:jc w:val="center"/>
        </w:trPr>
        <w:tc>
          <w:tcPr>
            <w:tcW w:w="4876" w:type="dxa"/>
            <w:tcBorders>
              <w:top w:val="nil"/>
              <w:left w:val="nil"/>
              <w:bottom w:val="nil"/>
              <w:right w:val="nil"/>
            </w:tcBorders>
          </w:tcPr>
          <w:p w14:paraId="76ED714A" w14:textId="77777777" w:rsidR="000B5307" w:rsidRPr="00F32BA0" w:rsidRDefault="000B5307" w:rsidP="004D71C2">
            <w:pPr>
              <w:pStyle w:val="Normal6a"/>
            </w:pPr>
          </w:p>
        </w:tc>
        <w:tc>
          <w:tcPr>
            <w:tcW w:w="4876" w:type="dxa"/>
            <w:tcBorders>
              <w:top w:val="nil"/>
              <w:left w:val="nil"/>
              <w:bottom w:val="nil"/>
              <w:right w:val="nil"/>
            </w:tcBorders>
          </w:tcPr>
          <w:p w14:paraId="0E2016C0" w14:textId="77777777" w:rsidR="000B5307" w:rsidRPr="00F32BA0" w:rsidRDefault="000B5307" w:rsidP="004D71C2">
            <w:pPr>
              <w:pStyle w:val="Normal6a"/>
            </w:pPr>
            <w:r w:rsidRPr="00F32BA0">
              <w:rPr>
                <w:b/>
                <w:i/>
              </w:rPr>
              <w:t>Ac.</w:t>
            </w:r>
            <w:r w:rsidRPr="00F32BA0">
              <w:tab/>
            </w:r>
            <w:r w:rsidRPr="00F32BA0">
              <w:rPr>
                <w:b/>
                <w:i/>
              </w:rPr>
              <w:t>in der Erwägung, dass der Krieg in der Ukraine, übermäßige Darlehen und Finanzinstrumente sowie die fehlgeleitete Sanktionspolitik zu Rekordpreisen, erheblichen Belastungen für europäische Unternehmen und Haushalte und ernsthaften Bedenken hinsichtlich der Sicherheit der europäischen Steuerzahler beigetragen haben; in der Erwägung, dass der erzwungene und beschleunigte Beitritt der Ukraine nicht den Interessen der EU-Bürgerinnen und -Bürger dient und ernsthafte Bedenken für den Agrarsektor und den Arbeitsmarkt hervorrufen würde;</w:t>
            </w:r>
          </w:p>
        </w:tc>
      </w:tr>
    </w:tbl>
    <w:p w14:paraId="552C5F7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257C5D5" w14:textId="77777777" w:rsidR="000B5307" w:rsidRPr="00F32BA0" w:rsidRDefault="000B5307" w:rsidP="000B5307">
      <w:r w:rsidRPr="00F32BA0">
        <w:rPr>
          <w:rStyle w:val="HideTWBExt"/>
        </w:rPr>
        <w:t>&lt;/Amend&gt;</w:t>
      </w:r>
    </w:p>
    <w:p w14:paraId="454459A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34</w:t>
      </w:r>
      <w:r w:rsidRPr="00F32BA0">
        <w:rPr>
          <w:rStyle w:val="HideTWBExt"/>
        </w:rPr>
        <w:t>&lt;/NumAm&gt;</w:t>
      </w:r>
    </w:p>
    <w:p w14:paraId="6A31299F"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7B16A88D" w14:textId="77777777" w:rsidR="000B5307" w:rsidRPr="00F32BA0" w:rsidRDefault="000B5307" w:rsidP="000B5307">
      <w:pPr>
        <w:pStyle w:val="NormalBold"/>
      </w:pPr>
      <w:r w:rsidRPr="00F32BA0">
        <w:rPr>
          <w:rStyle w:val="HideTWBExt"/>
          <w:b w:val="0"/>
        </w:rPr>
        <w:t>&lt;/RepeatBlock-By&gt;</w:t>
      </w:r>
    </w:p>
    <w:p w14:paraId="2F4D29B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E468BD4" w14:textId="77777777" w:rsidR="000B5307" w:rsidRPr="00F32BA0" w:rsidRDefault="000B5307" w:rsidP="000B5307">
      <w:pPr>
        <w:pStyle w:val="NormalBold"/>
      </w:pPr>
      <w:r w:rsidRPr="00F32BA0">
        <w:rPr>
          <w:rStyle w:val="HideTWBExt"/>
        </w:rPr>
        <w:t>&lt;Article&gt;</w:t>
      </w:r>
      <w:r w:rsidRPr="00F32BA0">
        <w:t>Erwägung A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75ADD6E" w14:textId="77777777" w:rsidTr="004D71C2">
        <w:trPr>
          <w:trHeight w:hRule="exact" w:val="240"/>
          <w:jc w:val="center"/>
        </w:trPr>
        <w:tc>
          <w:tcPr>
            <w:tcW w:w="9752" w:type="dxa"/>
            <w:gridSpan w:val="2"/>
            <w:tcBorders>
              <w:top w:val="nil"/>
              <w:left w:val="nil"/>
              <w:bottom w:val="nil"/>
              <w:right w:val="nil"/>
            </w:tcBorders>
          </w:tcPr>
          <w:p w14:paraId="336F13E4" w14:textId="77777777" w:rsidR="000B5307" w:rsidRPr="00F32BA0" w:rsidRDefault="000B5307" w:rsidP="004D71C2"/>
        </w:tc>
      </w:tr>
      <w:tr w:rsidR="000B5307" w:rsidRPr="00F32BA0" w14:paraId="125EE76B" w14:textId="77777777" w:rsidTr="004D71C2">
        <w:trPr>
          <w:trHeight w:val="240"/>
          <w:jc w:val="center"/>
        </w:trPr>
        <w:tc>
          <w:tcPr>
            <w:tcW w:w="4876" w:type="dxa"/>
            <w:tcBorders>
              <w:top w:val="nil"/>
              <w:left w:val="nil"/>
              <w:bottom w:val="nil"/>
              <w:right w:val="nil"/>
            </w:tcBorders>
          </w:tcPr>
          <w:p w14:paraId="03EDA95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F873DE9" w14:textId="77777777" w:rsidR="000B5307" w:rsidRPr="00F32BA0" w:rsidRDefault="000B5307" w:rsidP="004D71C2">
            <w:pPr>
              <w:pStyle w:val="AmColumnHeading"/>
            </w:pPr>
            <w:r w:rsidRPr="00F32BA0">
              <w:t>Geänderter Text</w:t>
            </w:r>
          </w:p>
        </w:tc>
      </w:tr>
      <w:tr w:rsidR="000B5307" w:rsidRPr="00F32BA0" w14:paraId="5D9F5E99" w14:textId="77777777" w:rsidTr="004D71C2">
        <w:trPr>
          <w:jc w:val="center"/>
        </w:trPr>
        <w:tc>
          <w:tcPr>
            <w:tcW w:w="4876" w:type="dxa"/>
            <w:tcBorders>
              <w:top w:val="nil"/>
              <w:left w:val="nil"/>
              <w:bottom w:val="nil"/>
              <w:right w:val="nil"/>
            </w:tcBorders>
          </w:tcPr>
          <w:p w14:paraId="5DE0AA31" w14:textId="77777777" w:rsidR="000B5307" w:rsidRPr="00F32BA0" w:rsidRDefault="000B5307" w:rsidP="004D71C2">
            <w:pPr>
              <w:pStyle w:val="Normal6a"/>
            </w:pPr>
          </w:p>
        </w:tc>
        <w:tc>
          <w:tcPr>
            <w:tcW w:w="4876" w:type="dxa"/>
            <w:tcBorders>
              <w:top w:val="nil"/>
              <w:left w:val="nil"/>
              <w:bottom w:val="nil"/>
              <w:right w:val="nil"/>
            </w:tcBorders>
          </w:tcPr>
          <w:p w14:paraId="0EEE0E18" w14:textId="77777777" w:rsidR="000B5307" w:rsidRPr="00F32BA0" w:rsidRDefault="000B5307" w:rsidP="004D71C2">
            <w:pPr>
              <w:pStyle w:val="Normal6a"/>
            </w:pPr>
            <w:r w:rsidRPr="00F32BA0">
              <w:rPr>
                <w:b/>
                <w:i/>
              </w:rPr>
              <w:t>Ac.</w:t>
            </w:r>
            <w:r w:rsidRPr="00F32BA0">
              <w:tab/>
            </w:r>
            <w:r w:rsidRPr="00F32BA0">
              <w:rPr>
                <w:b/>
                <w:i/>
              </w:rPr>
              <w:t>in der Erwägung, dass mindestens 20 000 und möglicherweise bis zu 35 000 ukrainische Kinder nach Russland und Belarus deportiert wurden oder in den vorübergehend besetzten Gebieten der Ukraine festgehalten werden;</w:t>
            </w:r>
          </w:p>
        </w:tc>
      </w:tr>
    </w:tbl>
    <w:p w14:paraId="45FCF00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391B562" w14:textId="77777777" w:rsidR="000B5307" w:rsidRPr="00F32BA0" w:rsidRDefault="000B5307" w:rsidP="000B5307">
      <w:r w:rsidRPr="00F32BA0">
        <w:rPr>
          <w:rStyle w:val="HideTWBExt"/>
        </w:rPr>
        <w:t>&lt;/Amend&gt;</w:t>
      </w:r>
    </w:p>
    <w:p w14:paraId="7B0AFBB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35</w:t>
      </w:r>
      <w:r w:rsidRPr="00F32BA0">
        <w:rPr>
          <w:rStyle w:val="HideTWBExt"/>
        </w:rPr>
        <w:t>&lt;/NumAm&gt;</w:t>
      </w:r>
    </w:p>
    <w:p w14:paraId="6F66D4D2"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56FF718D" w14:textId="77777777" w:rsidR="000B5307" w:rsidRPr="00F32BA0" w:rsidRDefault="000B5307" w:rsidP="000B5307">
      <w:pPr>
        <w:pStyle w:val="NormalBold"/>
      </w:pPr>
      <w:r w:rsidRPr="00F32BA0">
        <w:rPr>
          <w:rStyle w:val="HideTWBExt"/>
          <w:b w:val="0"/>
        </w:rPr>
        <w:t>&lt;/RepeatBlock-By&gt;</w:t>
      </w:r>
    </w:p>
    <w:p w14:paraId="20B4126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732CDA3" w14:textId="77777777" w:rsidR="000B5307" w:rsidRPr="00F32BA0" w:rsidRDefault="000B5307" w:rsidP="000B5307">
      <w:pPr>
        <w:pStyle w:val="NormalBold"/>
      </w:pPr>
      <w:r w:rsidRPr="00F32BA0">
        <w:rPr>
          <w:rStyle w:val="HideTWBExt"/>
        </w:rPr>
        <w:t>&lt;Article&gt;</w:t>
      </w:r>
      <w:r w:rsidRPr="00F32BA0">
        <w:t>Erwägung A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C511FE5" w14:textId="77777777" w:rsidTr="004D71C2">
        <w:trPr>
          <w:trHeight w:hRule="exact" w:val="240"/>
          <w:jc w:val="center"/>
        </w:trPr>
        <w:tc>
          <w:tcPr>
            <w:tcW w:w="9752" w:type="dxa"/>
            <w:gridSpan w:val="2"/>
            <w:tcBorders>
              <w:top w:val="nil"/>
              <w:left w:val="nil"/>
              <w:bottom w:val="nil"/>
              <w:right w:val="nil"/>
            </w:tcBorders>
          </w:tcPr>
          <w:p w14:paraId="3307C659" w14:textId="77777777" w:rsidR="000B5307" w:rsidRPr="00F32BA0" w:rsidRDefault="000B5307" w:rsidP="004D71C2"/>
        </w:tc>
      </w:tr>
      <w:tr w:rsidR="000B5307" w:rsidRPr="00F32BA0" w14:paraId="6D74671F" w14:textId="77777777" w:rsidTr="004D71C2">
        <w:trPr>
          <w:trHeight w:val="240"/>
          <w:jc w:val="center"/>
        </w:trPr>
        <w:tc>
          <w:tcPr>
            <w:tcW w:w="4876" w:type="dxa"/>
            <w:tcBorders>
              <w:top w:val="nil"/>
              <w:left w:val="nil"/>
              <w:bottom w:val="nil"/>
              <w:right w:val="nil"/>
            </w:tcBorders>
          </w:tcPr>
          <w:p w14:paraId="5F416CA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BF33CE7" w14:textId="77777777" w:rsidR="000B5307" w:rsidRPr="00F32BA0" w:rsidRDefault="000B5307" w:rsidP="004D71C2">
            <w:pPr>
              <w:pStyle w:val="AmColumnHeading"/>
            </w:pPr>
            <w:r w:rsidRPr="00F32BA0">
              <w:t>Geänderter Text</w:t>
            </w:r>
          </w:p>
        </w:tc>
      </w:tr>
      <w:tr w:rsidR="000B5307" w:rsidRPr="00F32BA0" w14:paraId="424547DB" w14:textId="77777777" w:rsidTr="004D71C2">
        <w:trPr>
          <w:jc w:val="center"/>
        </w:trPr>
        <w:tc>
          <w:tcPr>
            <w:tcW w:w="4876" w:type="dxa"/>
            <w:tcBorders>
              <w:top w:val="nil"/>
              <w:left w:val="nil"/>
              <w:bottom w:val="nil"/>
              <w:right w:val="nil"/>
            </w:tcBorders>
          </w:tcPr>
          <w:p w14:paraId="25A4FE2F" w14:textId="77777777" w:rsidR="000B5307" w:rsidRPr="00F32BA0" w:rsidRDefault="000B5307" w:rsidP="004D71C2">
            <w:pPr>
              <w:pStyle w:val="Normal6a"/>
            </w:pPr>
          </w:p>
        </w:tc>
        <w:tc>
          <w:tcPr>
            <w:tcW w:w="4876" w:type="dxa"/>
            <w:tcBorders>
              <w:top w:val="nil"/>
              <w:left w:val="nil"/>
              <w:bottom w:val="nil"/>
              <w:right w:val="nil"/>
            </w:tcBorders>
          </w:tcPr>
          <w:p w14:paraId="45B81688" w14:textId="77777777" w:rsidR="000B5307" w:rsidRPr="00F32BA0" w:rsidRDefault="000B5307" w:rsidP="004D71C2">
            <w:pPr>
              <w:pStyle w:val="Normal6a"/>
            </w:pPr>
            <w:r w:rsidRPr="00F32BA0">
              <w:rPr>
                <w:b/>
                <w:i/>
              </w:rPr>
              <w:t>Ad.</w:t>
            </w:r>
            <w:r w:rsidRPr="00F32BA0">
              <w:tab/>
            </w:r>
            <w:r w:rsidRPr="00F32BA0">
              <w:rPr>
                <w:b/>
                <w:i/>
              </w:rPr>
              <w:t>in der Erwägung, dass als Reaktion auf den Angriffskrieg Russlands in Den Haag das Internationale Zentrum für die Strafverfolgung des Verbrechens der Aggression und das Schadensregister für die Ukraine geschaffen wurden und derzeit der Sondergerichtshof für das Verbrechen der Aggression gegen die Ukraine eingerichtet wird; in der Erwägung, dass die Kommission einen Vorschlag angenommen hat, mit dem das Verfahren eingeleitet wird, nach dem die Europäische Union Gründungsmitglied des Sondergerichtshofs wird; in der Erwägung, dass der IStGH Wladimir Putin und Marija Alexejewna Lwowa-Belowa wegen Kriegsverbrechen angeklagt hat;</w:t>
            </w:r>
          </w:p>
        </w:tc>
      </w:tr>
    </w:tbl>
    <w:p w14:paraId="76E27E5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A15AB04" w14:textId="77777777" w:rsidR="000B5307" w:rsidRPr="00F32BA0" w:rsidRDefault="000B5307" w:rsidP="000B5307">
      <w:r w:rsidRPr="00F32BA0">
        <w:rPr>
          <w:rStyle w:val="HideTWBExt"/>
        </w:rPr>
        <w:t>&lt;/Amend&gt;</w:t>
      </w:r>
    </w:p>
    <w:p w14:paraId="5049876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36</w:t>
      </w:r>
      <w:r w:rsidRPr="00F32BA0">
        <w:rPr>
          <w:rStyle w:val="HideTWBExt"/>
        </w:rPr>
        <w:t>&lt;/NumAm&gt;</w:t>
      </w:r>
    </w:p>
    <w:p w14:paraId="2FDD064A"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4D47065F" w14:textId="77777777" w:rsidR="000B5307" w:rsidRPr="00F32BA0" w:rsidRDefault="000B5307" w:rsidP="000B5307">
      <w:pPr>
        <w:pStyle w:val="NormalBold"/>
      </w:pPr>
      <w:r w:rsidRPr="00F32BA0">
        <w:rPr>
          <w:rStyle w:val="HideTWBExt"/>
          <w:b w:val="0"/>
        </w:rPr>
        <w:t>&lt;/RepeatBlock-By&gt;</w:t>
      </w:r>
    </w:p>
    <w:p w14:paraId="38CC3AE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DFCD2AA" w14:textId="77777777" w:rsidR="000B5307" w:rsidRPr="00F32BA0" w:rsidRDefault="000B5307" w:rsidP="000B5307">
      <w:pPr>
        <w:pStyle w:val="NormalBold"/>
      </w:pPr>
      <w:r w:rsidRPr="00F32BA0">
        <w:rPr>
          <w:rStyle w:val="HideTWBExt"/>
        </w:rPr>
        <w:t>&lt;Article&gt;</w:t>
      </w:r>
      <w:r w:rsidRPr="00F32BA0">
        <w:t>Erwägung A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62F67CE" w14:textId="77777777" w:rsidTr="004D71C2">
        <w:trPr>
          <w:trHeight w:hRule="exact" w:val="240"/>
          <w:jc w:val="center"/>
        </w:trPr>
        <w:tc>
          <w:tcPr>
            <w:tcW w:w="9752" w:type="dxa"/>
            <w:gridSpan w:val="2"/>
            <w:tcBorders>
              <w:top w:val="nil"/>
              <w:left w:val="nil"/>
              <w:bottom w:val="nil"/>
              <w:right w:val="nil"/>
            </w:tcBorders>
          </w:tcPr>
          <w:p w14:paraId="372A8B51" w14:textId="77777777" w:rsidR="000B5307" w:rsidRPr="00F32BA0" w:rsidRDefault="000B5307" w:rsidP="004D71C2"/>
        </w:tc>
      </w:tr>
      <w:tr w:rsidR="000B5307" w:rsidRPr="00F32BA0" w14:paraId="55DD2171" w14:textId="77777777" w:rsidTr="004D71C2">
        <w:trPr>
          <w:trHeight w:val="240"/>
          <w:jc w:val="center"/>
        </w:trPr>
        <w:tc>
          <w:tcPr>
            <w:tcW w:w="4876" w:type="dxa"/>
            <w:tcBorders>
              <w:top w:val="nil"/>
              <w:left w:val="nil"/>
              <w:bottom w:val="nil"/>
              <w:right w:val="nil"/>
            </w:tcBorders>
          </w:tcPr>
          <w:p w14:paraId="13AE51A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1806631" w14:textId="77777777" w:rsidR="000B5307" w:rsidRPr="00F32BA0" w:rsidRDefault="000B5307" w:rsidP="004D71C2">
            <w:pPr>
              <w:pStyle w:val="AmColumnHeading"/>
            </w:pPr>
            <w:r w:rsidRPr="00F32BA0">
              <w:t>Geänderter Text</w:t>
            </w:r>
          </w:p>
        </w:tc>
      </w:tr>
      <w:tr w:rsidR="000B5307" w:rsidRPr="00F32BA0" w14:paraId="50415816" w14:textId="77777777" w:rsidTr="004D71C2">
        <w:trPr>
          <w:jc w:val="center"/>
        </w:trPr>
        <w:tc>
          <w:tcPr>
            <w:tcW w:w="4876" w:type="dxa"/>
            <w:tcBorders>
              <w:top w:val="nil"/>
              <w:left w:val="nil"/>
              <w:bottom w:val="nil"/>
              <w:right w:val="nil"/>
            </w:tcBorders>
          </w:tcPr>
          <w:p w14:paraId="1F58DC5F" w14:textId="77777777" w:rsidR="000B5307" w:rsidRPr="00F32BA0" w:rsidRDefault="000B5307" w:rsidP="004D71C2">
            <w:pPr>
              <w:pStyle w:val="Normal6a"/>
            </w:pPr>
          </w:p>
        </w:tc>
        <w:tc>
          <w:tcPr>
            <w:tcW w:w="4876" w:type="dxa"/>
            <w:tcBorders>
              <w:top w:val="nil"/>
              <w:left w:val="nil"/>
              <w:bottom w:val="nil"/>
              <w:right w:val="nil"/>
            </w:tcBorders>
          </w:tcPr>
          <w:p w14:paraId="2F0AE6B4" w14:textId="77777777" w:rsidR="000B5307" w:rsidRPr="00F32BA0" w:rsidRDefault="000B5307" w:rsidP="004D71C2">
            <w:pPr>
              <w:pStyle w:val="Normal6a"/>
            </w:pPr>
            <w:r w:rsidRPr="00F32BA0">
              <w:rPr>
                <w:b/>
                <w:i/>
              </w:rPr>
              <w:t>Ad.</w:t>
            </w:r>
            <w:r w:rsidRPr="00F32BA0">
              <w:tab/>
            </w:r>
            <w:r w:rsidRPr="00F32BA0">
              <w:rPr>
                <w:b/>
                <w:i/>
              </w:rPr>
              <w:t>in der Erwägung, dass am Rande der 135. Tagung des Ministerkomitees des Europarats in Chisinau (Moldau) am 14. Mai 2026 eine Internationale Schadensersatzkommission für die Ukraine eingesetzt wird; in der Erwägung, dass die Kommission die Fähigkeit stärken wird, die Rechenschaftspflicht für in der Ukraine und gegen die Ukraine begangene internationale Verbrechen sicherzustellen und das Recht der Ukraine auf vollständige Entschädigung für Schäden, die aus den rechtswidrigen Handlungen Russlands entstanden sind, zu wahren;</w:t>
            </w:r>
          </w:p>
        </w:tc>
      </w:tr>
    </w:tbl>
    <w:p w14:paraId="75DD35E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268FC8A" w14:textId="77777777" w:rsidR="000B5307" w:rsidRPr="00F32BA0" w:rsidRDefault="000B5307" w:rsidP="000B5307">
      <w:r w:rsidRPr="00F32BA0">
        <w:rPr>
          <w:rStyle w:val="HideTWBExt"/>
        </w:rPr>
        <w:t>&lt;/Amend&gt;</w:t>
      </w:r>
    </w:p>
    <w:p w14:paraId="2DCF184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37</w:t>
      </w:r>
      <w:r w:rsidRPr="00F32BA0">
        <w:rPr>
          <w:rStyle w:val="HideTWBExt"/>
        </w:rPr>
        <w:t>&lt;/NumAm&gt;</w:t>
      </w:r>
    </w:p>
    <w:p w14:paraId="7CE31B2E" w14:textId="77777777" w:rsidR="000B5307" w:rsidRPr="00F32BA0" w:rsidRDefault="000B5307" w:rsidP="000B5307">
      <w:pPr>
        <w:pStyle w:val="NormalBold"/>
      </w:pPr>
      <w:r w:rsidRPr="00F32BA0">
        <w:rPr>
          <w:rStyle w:val="HideTWBExt"/>
          <w:b w:val="0"/>
        </w:rPr>
        <w:t>&lt;RepeatBlock-By&gt;&lt;Members&gt;</w:t>
      </w:r>
      <w:r w:rsidRPr="00F32BA0">
        <w:t>António Tânger CorrêaMatthieu Valet, Jordan Bardella, Pierre-Romain Thionnet</w:t>
      </w:r>
      <w:r w:rsidRPr="00F32BA0">
        <w:rPr>
          <w:rStyle w:val="HideTWBExt"/>
          <w:b w:val="0"/>
        </w:rPr>
        <w:t>&lt;/Members&gt;</w:t>
      </w:r>
    </w:p>
    <w:p w14:paraId="2F96A72D" w14:textId="77777777" w:rsidR="000B5307" w:rsidRPr="00F32BA0" w:rsidRDefault="000B5307" w:rsidP="000B5307">
      <w:pPr>
        <w:pStyle w:val="NormalBold"/>
      </w:pPr>
      <w:r w:rsidRPr="00F32BA0">
        <w:rPr>
          <w:rStyle w:val="HideTWBExt"/>
          <w:b w:val="0"/>
        </w:rPr>
        <w:t>&lt;/RepeatBlock-By&gt;</w:t>
      </w:r>
    </w:p>
    <w:p w14:paraId="41983FBD"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8D22010" w14:textId="77777777" w:rsidR="000B5307" w:rsidRPr="00F32BA0" w:rsidRDefault="000B5307" w:rsidP="000B5307">
      <w:pPr>
        <w:pStyle w:val="NormalBold"/>
      </w:pPr>
      <w:r w:rsidRPr="00F32BA0">
        <w:rPr>
          <w:rStyle w:val="HideTWBExt"/>
        </w:rPr>
        <w:t>&lt;Article&gt;</w:t>
      </w:r>
      <w:r w:rsidRPr="00F32BA0">
        <w:t>Erwägung A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B7DA237" w14:textId="77777777" w:rsidTr="004D71C2">
        <w:trPr>
          <w:trHeight w:hRule="exact" w:val="240"/>
          <w:jc w:val="center"/>
        </w:trPr>
        <w:tc>
          <w:tcPr>
            <w:tcW w:w="9752" w:type="dxa"/>
            <w:gridSpan w:val="2"/>
            <w:tcBorders>
              <w:top w:val="nil"/>
              <w:left w:val="nil"/>
              <w:bottom w:val="nil"/>
              <w:right w:val="nil"/>
            </w:tcBorders>
          </w:tcPr>
          <w:p w14:paraId="0024B698" w14:textId="77777777" w:rsidR="000B5307" w:rsidRPr="00F32BA0" w:rsidRDefault="000B5307" w:rsidP="004D71C2"/>
        </w:tc>
      </w:tr>
      <w:tr w:rsidR="000B5307" w:rsidRPr="00F32BA0" w14:paraId="56A5F7FF" w14:textId="77777777" w:rsidTr="004D71C2">
        <w:trPr>
          <w:trHeight w:val="240"/>
          <w:jc w:val="center"/>
        </w:trPr>
        <w:tc>
          <w:tcPr>
            <w:tcW w:w="4876" w:type="dxa"/>
            <w:tcBorders>
              <w:top w:val="nil"/>
              <w:left w:val="nil"/>
              <w:bottom w:val="nil"/>
              <w:right w:val="nil"/>
            </w:tcBorders>
          </w:tcPr>
          <w:p w14:paraId="3DC4C5E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0E97122" w14:textId="77777777" w:rsidR="000B5307" w:rsidRPr="00F32BA0" w:rsidRDefault="000B5307" w:rsidP="004D71C2">
            <w:pPr>
              <w:pStyle w:val="AmColumnHeading"/>
            </w:pPr>
            <w:r w:rsidRPr="00F32BA0">
              <w:t>Geänderter Text</w:t>
            </w:r>
          </w:p>
        </w:tc>
      </w:tr>
      <w:tr w:rsidR="000B5307" w:rsidRPr="00F32BA0" w14:paraId="1B8E6C18" w14:textId="77777777" w:rsidTr="004D71C2">
        <w:trPr>
          <w:jc w:val="center"/>
        </w:trPr>
        <w:tc>
          <w:tcPr>
            <w:tcW w:w="4876" w:type="dxa"/>
            <w:tcBorders>
              <w:top w:val="nil"/>
              <w:left w:val="nil"/>
              <w:bottom w:val="nil"/>
              <w:right w:val="nil"/>
            </w:tcBorders>
          </w:tcPr>
          <w:p w14:paraId="3827D8E4" w14:textId="77777777" w:rsidR="000B5307" w:rsidRPr="00F32BA0" w:rsidRDefault="000B5307" w:rsidP="004D71C2">
            <w:pPr>
              <w:pStyle w:val="Normal6a"/>
            </w:pPr>
          </w:p>
        </w:tc>
        <w:tc>
          <w:tcPr>
            <w:tcW w:w="4876" w:type="dxa"/>
            <w:tcBorders>
              <w:top w:val="nil"/>
              <w:left w:val="nil"/>
              <w:bottom w:val="nil"/>
              <w:right w:val="nil"/>
            </w:tcBorders>
          </w:tcPr>
          <w:p w14:paraId="6BB861D7" w14:textId="77777777" w:rsidR="000B5307" w:rsidRPr="00F32BA0" w:rsidRDefault="000B5307" w:rsidP="004D71C2">
            <w:pPr>
              <w:pStyle w:val="Normal6a"/>
            </w:pPr>
            <w:r w:rsidRPr="00F32BA0">
              <w:rPr>
                <w:b/>
                <w:i/>
              </w:rPr>
              <w:t>Ad.</w:t>
            </w:r>
            <w:r w:rsidRPr="00F32BA0">
              <w:tab/>
            </w:r>
            <w:r w:rsidRPr="00F32BA0">
              <w:rPr>
                <w:b/>
                <w:i/>
              </w:rPr>
              <w:t>in der Erwägung, dass die Trump-Regierung diplomatische Bemühungen um eine Friedensregelung in der Ukraine unternommen hat; in der Erwägung, dass keine der beiden Seiten in der Lage ist, einen entscheidenden militärischen Sieg zu erringen, sodass Friedensverhandlungen der einzige Weg zu einer tragfähigen Lösung des Konflikts sind;</w:t>
            </w:r>
          </w:p>
        </w:tc>
      </w:tr>
    </w:tbl>
    <w:p w14:paraId="41D5994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A661A5A" w14:textId="77777777" w:rsidR="000B5307" w:rsidRPr="00F32BA0" w:rsidRDefault="000B5307" w:rsidP="000B5307">
      <w:r w:rsidRPr="00F32BA0">
        <w:rPr>
          <w:rStyle w:val="HideTWBExt"/>
        </w:rPr>
        <w:t>&lt;/Amend&gt;</w:t>
      </w:r>
    </w:p>
    <w:p w14:paraId="7900092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38</w:t>
      </w:r>
      <w:r w:rsidRPr="00F32BA0">
        <w:rPr>
          <w:rStyle w:val="HideTWBExt"/>
        </w:rPr>
        <w:t>&lt;/NumAm&gt;</w:t>
      </w:r>
    </w:p>
    <w:p w14:paraId="116CFB29" w14:textId="77777777" w:rsidR="000B5307" w:rsidRPr="00F32BA0" w:rsidRDefault="000B5307" w:rsidP="000B5307">
      <w:pPr>
        <w:pStyle w:val="NormalBold"/>
      </w:pPr>
      <w:r w:rsidRPr="00F32BA0">
        <w:rPr>
          <w:rStyle w:val="HideTWBExt"/>
          <w:b w:val="0"/>
        </w:rPr>
        <w:t>&lt;RepeatBlock-By&gt;&lt;Members&gt;</w:t>
      </w:r>
      <w:r w:rsidRPr="00F32BA0">
        <w:t>Alexander Sell</w:t>
      </w:r>
      <w:r w:rsidRPr="00F32BA0">
        <w:rPr>
          <w:rStyle w:val="HideTWBExt"/>
          <w:b w:val="0"/>
        </w:rPr>
        <w:t>&lt;/Members&gt;</w:t>
      </w:r>
    </w:p>
    <w:p w14:paraId="1CEC1875" w14:textId="77777777" w:rsidR="000B5307" w:rsidRPr="00F32BA0" w:rsidRDefault="000B5307" w:rsidP="000B5307">
      <w:pPr>
        <w:pStyle w:val="NormalBold"/>
      </w:pPr>
      <w:r w:rsidRPr="00F32BA0">
        <w:rPr>
          <w:rStyle w:val="HideTWBExt"/>
          <w:b w:val="0"/>
        </w:rPr>
        <w:t>&lt;/RepeatBlock-By&gt;</w:t>
      </w:r>
    </w:p>
    <w:p w14:paraId="2872FBB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E2EC889" w14:textId="77777777" w:rsidR="000B5307" w:rsidRPr="00F32BA0" w:rsidRDefault="000B5307" w:rsidP="000B5307">
      <w:pPr>
        <w:pStyle w:val="NormalBold"/>
      </w:pPr>
      <w:r w:rsidRPr="00F32BA0">
        <w:rPr>
          <w:rStyle w:val="HideTWBExt"/>
        </w:rPr>
        <w:t>&lt;Article&gt;</w:t>
      </w:r>
      <w:r w:rsidRPr="00F32BA0">
        <w:t>Erwägung B</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E9D5C64" w14:textId="77777777" w:rsidTr="004D71C2">
        <w:trPr>
          <w:trHeight w:hRule="exact" w:val="240"/>
          <w:jc w:val="center"/>
        </w:trPr>
        <w:tc>
          <w:tcPr>
            <w:tcW w:w="9752" w:type="dxa"/>
            <w:gridSpan w:val="2"/>
            <w:tcBorders>
              <w:top w:val="nil"/>
              <w:left w:val="nil"/>
              <w:bottom w:val="nil"/>
              <w:right w:val="nil"/>
            </w:tcBorders>
          </w:tcPr>
          <w:p w14:paraId="43D006B0" w14:textId="77777777" w:rsidR="000B5307" w:rsidRPr="00F32BA0" w:rsidRDefault="000B5307" w:rsidP="004D71C2"/>
        </w:tc>
      </w:tr>
      <w:tr w:rsidR="000B5307" w:rsidRPr="00F32BA0" w14:paraId="50091BAA" w14:textId="77777777" w:rsidTr="004D71C2">
        <w:trPr>
          <w:trHeight w:val="240"/>
          <w:jc w:val="center"/>
        </w:trPr>
        <w:tc>
          <w:tcPr>
            <w:tcW w:w="4876" w:type="dxa"/>
            <w:tcBorders>
              <w:top w:val="nil"/>
              <w:left w:val="nil"/>
              <w:bottom w:val="nil"/>
              <w:right w:val="nil"/>
            </w:tcBorders>
          </w:tcPr>
          <w:p w14:paraId="15EE22A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BB313BD" w14:textId="77777777" w:rsidR="000B5307" w:rsidRPr="00F32BA0" w:rsidRDefault="000B5307" w:rsidP="004D71C2">
            <w:pPr>
              <w:pStyle w:val="AmColumnHeading"/>
            </w:pPr>
            <w:r w:rsidRPr="00F32BA0">
              <w:t>Geänderter Text</w:t>
            </w:r>
          </w:p>
        </w:tc>
      </w:tr>
      <w:tr w:rsidR="000B5307" w:rsidRPr="00F32BA0" w14:paraId="7794C333" w14:textId="77777777" w:rsidTr="004D71C2">
        <w:trPr>
          <w:jc w:val="center"/>
        </w:trPr>
        <w:tc>
          <w:tcPr>
            <w:tcW w:w="4876" w:type="dxa"/>
            <w:tcBorders>
              <w:top w:val="nil"/>
              <w:left w:val="nil"/>
              <w:bottom w:val="nil"/>
              <w:right w:val="nil"/>
            </w:tcBorders>
          </w:tcPr>
          <w:p w14:paraId="08773914" w14:textId="77777777" w:rsidR="000B5307" w:rsidRPr="00F32BA0" w:rsidRDefault="000B5307" w:rsidP="004D71C2">
            <w:pPr>
              <w:pStyle w:val="Normal6a"/>
            </w:pPr>
            <w:r w:rsidRPr="00F32BA0">
              <w:t>B.</w:t>
            </w:r>
            <w:r w:rsidRPr="00F32BA0">
              <w:tab/>
              <w:t xml:space="preserve">in der Erwägung, dass </w:t>
            </w:r>
            <w:r w:rsidRPr="00F32BA0">
              <w:rPr>
                <w:b/>
                <w:i/>
              </w:rPr>
              <w:t>die</w:t>
            </w:r>
            <w:r w:rsidRPr="00F32BA0">
              <w:t xml:space="preserve"> Ukraine </w:t>
            </w:r>
            <w:r w:rsidRPr="00F32BA0">
              <w:rPr>
                <w:b/>
                <w:i/>
              </w:rPr>
              <w:t>eine bemerkenswerte Widerstandskraft auf ihrem Weg in die Europäische</w:t>
            </w:r>
            <w:r w:rsidRPr="00F32BA0">
              <w:t xml:space="preserve"> Union </w:t>
            </w:r>
            <w:r w:rsidRPr="00F32BA0">
              <w:rPr>
                <w:b/>
                <w:i/>
              </w:rPr>
              <w:t>an den Tag legt, obgleich Russland seinen Angriffskrieg fortsetzt</w:t>
            </w:r>
            <w:r w:rsidRPr="00F32BA0">
              <w:t>;</w:t>
            </w:r>
          </w:p>
        </w:tc>
        <w:tc>
          <w:tcPr>
            <w:tcW w:w="4876" w:type="dxa"/>
            <w:tcBorders>
              <w:top w:val="nil"/>
              <w:left w:val="nil"/>
              <w:bottom w:val="nil"/>
              <w:right w:val="nil"/>
            </w:tcBorders>
          </w:tcPr>
          <w:p w14:paraId="60D57274" w14:textId="77777777" w:rsidR="000B5307" w:rsidRPr="00F32BA0" w:rsidRDefault="000B5307" w:rsidP="004D71C2">
            <w:pPr>
              <w:pStyle w:val="Normal6a"/>
            </w:pPr>
            <w:r w:rsidRPr="00F32BA0">
              <w:t>B.</w:t>
            </w:r>
            <w:r w:rsidRPr="00F32BA0">
              <w:tab/>
              <w:t xml:space="preserve">in der Erwägung, dass </w:t>
            </w:r>
            <w:r w:rsidRPr="00F32BA0">
              <w:rPr>
                <w:b/>
                <w:i/>
              </w:rPr>
              <w:t>das Bestreben der</w:t>
            </w:r>
            <w:r w:rsidRPr="00F32BA0">
              <w:t xml:space="preserve"> Ukraine</w:t>
            </w:r>
            <w:r w:rsidRPr="00F32BA0">
              <w:rPr>
                <w:b/>
                <w:i/>
              </w:rPr>
              <w:t>, der Europäischen</w:t>
            </w:r>
            <w:r w:rsidRPr="00F32BA0">
              <w:t xml:space="preserve"> Union </w:t>
            </w:r>
            <w:r w:rsidRPr="00F32BA0">
              <w:rPr>
                <w:b/>
                <w:i/>
              </w:rPr>
              <w:t>selbst vor dem Hintergrund des anhaltenden Angriffskriegs Russlands beizutreten, weder einen beschleunigten Beitritt noch eine unverhältnismäßige finanzielle Belastung der europäischen Bürgerinnen und Bürger rechtfertigt</w:t>
            </w:r>
            <w:r w:rsidRPr="00F32BA0">
              <w:t>;</w:t>
            </w:r>
          </w:p>
        </w:tc>
      </w:tr>
    </w:tbl>
    <w:p w14:paraId="21116D6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49F7F4F" w14:textId="77777777" w:rsidR="000B5307" w:rsidRPr="00F32BA0" w:rsidRDefault="000B5307" w:rsidP="000B5307">
      <w:r w:rsidRPr="00F32BA0">
        <w:rPr>
          <w:rStyle w:val="HideTWBExt"/>
        </w:rPr>
        <w:t>&lt;/Amend&gt;</w:t>
      </w:r>
    </w:p>
    <w:p w14:paraId="033DD79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39</w:t>
      </w:r>
      <w:r w:rsidRPr="00F32BA0">
        <w:rPr>
          <w:rStyle w:val="HideTWBExt"/>
        </w:rPr>
        <w:t>&lt;/NumAm&gt;</w:t>
      </w:r>
    </w:p>
    <w:p w14:paraId="7684D90D"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6187CB13" w14:textId="77777777" w:rsidR="000B5307" w:rsidRPr="00F32BA0" w:rsidRDefault="000B5307" w:rsidP="000B5307">
      <w:pPr>
        <w:pStyle w:val="NormalBold"/>
      </w:pPr>
      <w:r w:rsidRPr="00F32BA0">
        <w:rPr>
          <w:rStyle w:val="HideTWBExt"/>
          <w:b w:val="0"/>
        </w:rPr>
        <w:t>&lt;/RepeatBlock-By&gt;</w:t>
      </w:r>
    </w:p>
    <w:p w14:paraId="3186725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DDD56AA" w14:textId="77777777" w:rsidR="000B5307" w:rsidRPr="00F32BA0" w:rsidRDefault="000B5307" w:rsidP="000B5307">
      <w:pPr>
        <w:pStyle w:val="NormalBold"/>
      </w:pPr>
      <w:r w:rsidRPr="00F32BA0">
        <w:rPr>
          <w:rStyle w:val="HideTWBExt"/>
        </w:rPr>
        <w:t>&lt;Article&gt;</w:t>
      </w:r>
      <w:r w:rsidRPr="00F32BA0">
        <w:t>Erwägung B</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8A665F0" w14:textId="77777777" w:rsidTr="004D71C2">
        <w:trPr>
          <w:trHeight w:hRule="exact" w:val="240"/>
          <w:jc w:val="center"/>
        </w:trPr>
        <w:tc>
          <w:tcPr>
            <w:tcW w:w="9752" w:type="dxa"/>
            <w:gridSpan w:val="2"/>
            <w:tcBorders>
              <w:top w:val="nil"/>
              <w:left w:val="nil"/>
              <w:bottom w:val="nil"/>
              <w:right w:val="nil"/>
            </w:tcBorders>
          </w:tcPr>
          <w:p w14:paraId="7F52702D" w14:textId="77777777" w:rsidR="000B5307" w:rsidRPr="00F32BA0" w:rsidRDefault="000B5307" w:rsidP="004D71C2"/>
        </w:tc>
      </w:tr>
      <w:tr w:rsidR="000B5307" w:rsidRPr="00F32BA0" w14:paraId="16BA850A" w14:textId="77777777" w:rsidTr="004D71C2">
        <w:trPr>
          <w:trHeight w:val="240"/>
          <w:jc w:val="center"/>
        </w:trPr>
        <w:tc>
          <w:tcPr>
            <w:tcW w:w="4876" w:type="dxa"/>
            <w:tcBorders>
              <w:top w:val="nil"/>
              <w:left w:val="nil"/>
              <w:bottom w:val="nil"/>
              <w:right w:val="nil"/>
            </w:tcBorders>
          </w:tcPr>
          <w:p w14:paraId="42A157C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2B0E128" w14:textId="77777777" w:rsidR="000B5307" w:rsidRPr="00F32BA0" w:rsidRDefault="000B5307" w:rsidP="004D71C2">
            <w:pPr>
              <w:pStyle w:val="AmColumnHeading"/>
            </w:pPr>
            <w:r w:rsidRPr="00F32BA0">
              <w:t>Geänderter Text</w:t>
            </w:r>
          </w:p>
        </w:tc>
      </w:tr>
      <w:tr w:rsidR="000B5307" w:rsidRPr="00F32BA0" w14:paraId="4ED51240" w14:textId="77777777" w:rsidTr="004D71C2">
        <w:trPr>
          <w:jc w:val="center"/>
        </w:trPr>
        <w:tc>
          <w:tcPr>
            <w:tcW w:w="4876" w:type="dxa"/>
            <w:tcBorders>
              <w:top w:val="nil"/>
              <w:left w:val="nil"/>
              <w:bottom w:val="nil"/>
              <w:right w:val="nil"/>
            </w:tcBorders>
          </w:tcPr>
          <w:p w14:paraId="0C8E8B61" w14:textId="77777777" w:rsidR="000B5307" w:rsidRPr="00F32BA0" w:rsidRDefault="000B5307" w:rsidP="004D71C2">
            <w:pPr>
              <w:pStyle w:val="Normal6a"/>
            </w:pPr>
            <w:r w:rsidRPr="00F32BA0">
              <w:t>B.</w:t>
            </w:r>
            <w:r w:rsidRPr="00F32BA0">
              <w:tab/>
              <w:t xml:space="preserve">in der Erwägung, dass die Ukraine eine bemerkenswerte Widerstandskraft </w:t>
            </w:r>
            <w:r w:rsidRPr="00F32BA0">
              <w:rPr>
                <w:b/>
                <w:i/>
              </w:rPr>
              <w:t>auf ihrem Weg in die Europäische Union</w:t>
            </w:r>
            <w:r w:rsidRPr="00F32BA0">
              <w:t xml:space="preserve"> an den Tag legt, </w:t>
            </w:r>
            <w:r w:rsidRPr="00F32BA0">
              <w:rPr>
                <w:b/>
                <w:i/>
              </w:rPr>
              <w:t>obgleich</w:t>
            </w:r>
            <w:r w:rsidRPr="00F32BA0">
              <w:t xml:space="preserve"> Russland seinen Angriffskrieg fortsetzt;</w:t>
            </w:r>
          </w:p>
        </w:tc>
        <w:tc>
          <w:tcPr>
            <w:tcW w:w="4876" w:type="dxa"/>
            <w:tcBorders>
              <w:top w:val="nil"/>
              <w:left w:val="nil"/>
              <w:bottom w:val="nil"/>
              <w:right w:val="nil"/>
            </w:tcBorders>
          </w:tcPr>
          <w:p w14:paraId="5385CB4C" w14:textId="77777777" w:rsidR="000B5307" w:rsidRPr="00F32BA0" w:rsidRDefault="000B5307" w:rsidP="004D71C2">
            <w:pPr>
              <w:pStyle w:val="Normal6a"/>
            </w:pPr>
            <w:r w:rsidRPr="00F32BA0">
              <w:t>B.</w:t>
            </w:r>
            <w:r w:rsidRPr="00F32BA0">
              <w:tab/>
              <w:t xml:space="preserve">in der Erwägung, dass die Ukraine eine bemerkenswerte Widerstandskraft an den Tag legt, </w:t>
            </w:r>
            <w:r w:rsidRPr="00F32BA0">
              <w:rPr>
                <w:b/>
                <w:i/>
              </w:rPr>
              <w:t>während</w:t>
            </w:r>
            <w:r w:rsidRPr="00F32BA0">
              <w:t xml:space="preserve"> Russland seinen Angriffskrieg fortsetzt;</w:t>
            </w:r>
          </w:p>
        </w:tc>
      </w:tr>
    </w:tbl>
    <w:p w14:paraId="5F2A13D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C470859" w14:textId="77777777" w:rsidR="000B5307" w:rsidRPr="00F32BA0" w:rsidRDefault="000B5307" w:rsidP="000B5307">
      <w:r w:rsidRPr="00F32BA0">
        <w:rPr>
          <w:rStyle w:val="HideTWBExt"/>
        </w:rPr>
        <w:t>&lt;/Amend&gt;</w:t>
      </w:r>
    </w:p>
    <w:p w14:paraId="3981AF3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40</w:t>
      </w:r>
      <w:r w:rsidRPr="00F32BA0">
        <w:rPr>
          <w:rStyle w:val="HideTWBExt"/>
        </w:rPr>
        <w:t>&lt;/NumAm&gt;</w:t>
      </w:r>
    </w:p>
    <w:p w14:paraId="3F2BFFB7"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15FDD970" w14:textId="77777777" w:rsidR="000B5307" w:rsidRPr="00F32BA0" w:rsidRDefault="000B5307" w:rsidP="000B5307">
      <w:pPr>
        <w:pStyle w:val="NormalBold"/>
      </w:pPr>
      <w:r w:rsidRPr="00F32BA0">
        <w:rPr>
          <w:rStyle w:val="HideTWBExt"/>
          <w:b w:val="0"/>
        </w:rPr>
        <w:t>&lt;/RepeatBlock-By&gt;</w:t>
      </w:r>
    </w:p>
    <w:p w14:paraId="468B5BE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B50976F" w14:textId="77777777" w:rsidR="000B5307" w:rsidRPr="00F32BA0" w:rsidRDefault="000B5307" w:rsidP="000B5307">
      <w:pPr>
        <w:pStyle w:val="NormalBold"/>
      </w:pPr>
      <w:r w:rsidRPr="00F32BA0">
        <w:rPr>
          <w:rStyle w:val="HideTWBExt"/>
        </w:rPr>
        <w:t>&lt;Article&gt;</w:t>
      </w:r>
      <w:r w:rsidRPr="00F32BA0">
        <w:t>Erwägung B</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38D6E6B" w14:textId="77777777" w:rsidTr="004D71C2">
        <w:trPr>
          <w:trHeight w:hRule="exact" w:val="240"/>
          <w:jc w:val="center"/>
        </w:trPr>
        <w:tc>
          <w:tcPr>
            <w:tcW w:w="9752" w:type="dxa"/>
            <w:gridSpan w:val="2"/>
            <w:tcBorders>
              <w:top w:val="nil"/>
              <w:left w:val="nil"/>
              <w:bottom w:val="nil"/>
              <w:right w:val="nil"/>
            </w:tcBorders>
          </w:tcPr>
          <w:p w14:paraId="0DCE6F38" w14:textId="77777777" w:rsidR="000B5307" w:rsidRPr="00F32BA0" w:rsidRDefault="000B5307" w:rsidP="004D71C2"/>
        </w:tc>
      </w:tr>
      <w:tr w:rsidR="000B5307" w:rsidRPr="00F32BA0" w14:paraId="24C96B70" w14:textId="77777777" w:rsidTr="004D71C2">
        <w:trPr>
          <w:trHeight w:val="240"/>
          <w:jc w:val="center"/>
        </w:trPr>
        <w:tc>
          <w:tcPr>
            <w:tcW w:w="4876" w:type="dxa"/>
            <w:tcBorders>
              <w:top w:val="nil"/>
              <w:left w:val="nil"/>
              <w:bottom w:val="nil"/>
              <w:right w:val="nil"/>
            </w:tcBorders>
          </w:tcPr>
          <w:p w14:paraId="23D1C5C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19C5082" w14:textId="77777777" w:rsidR="000B5307" w:rsidRPr="00F32BA0" w:rsidRDefault="000B5307" w:rsidP="004D71C2">
            <w:pPr>
              <w:pStyle w:val="AmColumnHeading"/>
            </w:pPr>
            <w:r w:rsidRPr="00F32BA0">
              <w:t>Geänderter Text</w:t>
            </w:r>
          </w:p>
        </w:tc>
      </w:tr>
      <w:tr w:rsidR="000B5307" w:rsidRPr="00F32BA0" w14:paraId="166B1E2C" w14:textId="77777777" w:rsidTr="004D71C2">
        <w:trPr>
          <w:jc w:val="center"/>
        </w:trPr>
        <w:tc>
          <w:tcPr>
            <w:tcW w:w="4876" w:type="dxa"/>
            <w:tcBorders>
              <w:top w:val="nil"/>
              <w:left w:val="nil"/>
              <w:bottom w:val="nil"/>
              <w:right w:val="nil"/>
            </w:tcBorders>
          </w:tcPr>
          <w:p w14:paraId="5E2B63DA" w14:textId="77777777" w:rsidR="000B5307" w:rsidRPr="00F32BA0" w:rsidRDefault="000B5307" w:rsidP="004D71C2">
            <w:pPr>
              <w:pStyle w:val="Normal6a"/>
            </w:pPr>
            <w:r w:rsidRPr="00F32BA0">
              <w:t>B.</w:t>
            </w:r>
            <w:r w:rsidRPr="00F32BA0">
              <w:tab/>
              <w:t xml:space="preserve">in der Erwägung, dass die Ukraine eine </w:t>
            </w:r>
            <w:r w:rsidRPr="00F32BA0">
              <w:rPr>
                <w:b/>
                <w:i/>
              </w:rPr>
              <w:t>bemerkenswerte Widerstandskraft auf ihrem Weg in die Europäische Union an den Tag legt</w:t>
            </w:r>
            <w:r w:rsidRPr="00F32BA0">
              <w:t>, obgleich Russland seinen Angriffskrieg fortsetzt;</w:t>
            </w:r>
          </w:p>
        </w:tc>
        <w:tc>
          <w:tcPr>
            <w:tcW w:w="4876" w:type="dxa"/>
            <w:tcBorders>
              <w:top w:val="nil"/>
              <w:left w:val="nil"/>
              <w:bottom w:val="nil"/>
              <w:right w:val="nil"/>
            </w:tcBorders>
          </w:tcPr>
          <w:p w14:paraId="41A29CEE" w14:textId="77777777" w:rsidR="000B5307" w:rsidRPr="00F32BA0" w:rsidRDefault="000B5307" w:rsidP="004D71C2">
            <w:pPr>
              <w:pStyle w:val="Normal6a"/>
            </w:pPr>
            <w:r w:rsidRPr="00F32BA0">
              <w:t>B.</w:t>
            </w:r>
            <w:r w:rsidRPr="00F32BA0">
              <w:tab/>
              <w:t>in der Erwägung, dass die Ukraine</w:t>
            </w:r>
            <w:r w:rsidRPr="00F32BA0">
              <w:rPr>
                <w:b/>
                <w:i/>
              </w:rPr>
              <w:t>,</w:t>
            </w:r>
            <w:r w:rsidRPr="00F32BA0">
              <w:t xml:space="preserve"> eine </w:t>
            </w:r>
            <w:r w:rsidRPr="00F32BA0">
              <w:rPr>
                <w:b/>
                <w:i/>
              </w:rPr>
              <w:t>souveräne und stolze europäische Nation, die demokratische Entscheidung getroffen hat, ihren europäischen Weg fortzusetzen – eine Entscheidung, die den festen Willen des ukrainischen Volkes widerspiegelt</w:t>
            </w:r>
            <w:r w:rsidRPr="00F32BA0">
              <w:t>, obgleich Russland seinen Angriffskrieg fortsetzt;</w:t>
            </w:r>
          </w:p>
        </w:tc>
      </w:tr>
    </w:tbl>
    <w:p w14:paraId="26712AF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E8938CA" w14:textId="77777777" w:rsidR="000B5307" w:rsidRPr="00F32BA0" w:rsidRDefault="000B5307" w:rsidP="000B5307">
      <w:r w:rsidRPr="00F32BA0">
        <w:rPr>
          <w:rStyle w:val="HideTWBExt"/>
        </w:rPr>
        <w:t>&lt;/Amend&gt;</w:t>
      </w:r>
    </w:p>
    <w:p w14:paraId="0F2DE3B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41</w:t>
      </w:r>
      <w:r w:rsidRPr="00F32BA0">
        <w:rPr>
          <w:rStyle w:val="HideTWBExt"/>
        </w:rPr>
        <w:t>&lt;/NumAm&gt;</w:t>
      </w:r>
    </w:p>
    <w:p w14:paraId="6E86D27A" w14:textId="77777777" w:rsidR="000B5307" w:rsidRPr="00F32BA0" w:rsidRDefault="000B5307" w:rsidP="000B5307">
      <w:pPr>
        <w:pStyle w:val="NormalBold"/>
      </w:pPr>
      <w:r w:rsidRPr="00F32BA0">
        <w:rPr>
          <w:rStyle w:val="HideTWBExt"/>
          <w:b w:val="0"/>
        </w:rPr>
        <w:t>&lt;RepeatBlock-By&gt;&lt;Members&gt;</w:t>
      </w:r>
      <w:r w:rsidRPr="00F32BA0">
        <w:t>Marie-Agnes Strack-Zimmermann, Hilde Vautmans, Engin Eroglu, Dan Barna, Michał Kobosko, Petras Auštrevičius, Lucia Yar, Malik Azmani</w:t>
      </w:r>
      <w:r w:rsidRPr="00F32BA0">
        <w:rPr>
          <w:rStyle w:val="HideTWBExt"/>
          <w:b w:val="0"/>
        </w:rPr>
        <w:t>&lt;/Members&gt;</w:t>
      </w:r>
    </w:p>
    <w:p w14:paraId="45458616" w14:textId="77777777" w:rsidR="000B5307" w:rsidRPr="00F32BA0" w:rsidRDefault="000B5307" w:rsidP="000B5307">
      <w:pPr>
        <w:pStyle w:val="NormalBold"/>
      </w:pPr>
      <w:r w:rsidRPr="00F32BA0">
        <w:rPr>
          <w:rStyle w:val="HideTWBExt"/>
          <w:b w:val="0"/>
        </w:rPr>
        <w:t>&lt;/RepeatBlock-By&gt;</w:t>
      </w:r>
    </w:p>
    <w:p w14:paraId="1735C5E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4F5BC1C" w14:textId="77777777" w:rsidR="000B5307" w:rsidRPr="00F32BA0" w:rsidRDefault="000B5307" w:rsidP="000B5307">
      <w:pPr>
        <w:pStyle w:val="NormalBold"/>
      </w:pPr>
      <w:r w:rsidRPr="00F32BA0">
        <w:rPr>
          <w:rStyle w:val="HideTWBExt"/>
        </w:rPr>
        <w:t>&lt;Article&gt;</w:t>
      </w:r>
      <w:r w:rsidRPr="00F32BA0">
        <w:t>Erwägung B</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6D5810D" w14:textId="77777777" w:rsidTr="004D71C2">
        <w:trPr>
          <w:trHeight w:hRule="exact" w:val="240"/>
          <w:jc w:val="center"/>
        </w:trPr>
        <w:tc>
          <w:tcPr>
            <w:tcW w:w="9752" w:type="dxa"/>
            <w:gridSpan w:val="2"/>
            <w:tcBorders>
              <w:top w:val="nil"/>
              <w:left w:val="nil"/>
              <w:bottom w:val="nil"/>
              <w:right w:val="nil"/>
            </w:tcBorders>
          </w:tcPr>
          <w:p w14:paraId="623E3072" w14:textId="77777777" w:rsidR="000B5307" w:rsidRPr="00F32BA0" w:rsidRDefault="000B5307" w:rsidP="004D71C2"/>
        </w:tc>
      </w:tr>
      <w:tr w:rsidR="000B5307" w:rsidRPr="00F32BA0" w14:paraId="08C72B52" w14:textId="77777777" w:rsidTr="004D71C2">
        <w:trPr>
          <w:trHeight w:val="240"/>
          <w:jc w:val="center"/>
        </w:trPr>
        <w:tc>
          <w:tcPr>
            <w:tcW w:w="4876" w:type="dxa"/>
            <w:tcBorders>
              <w:top w:val="nil"/>
              <w:left w:val="nil"/>
              <w:bottom w:val="nil"/>
              <w:right w:val="nil"/>
            </w:tcBorders>
          </w:tcPr>
          <w:p w14:paraId="47C477F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73AE099" w14:textId="77777777" w:rsidR="000B5307" w:rsidRPr="00F32BA0" w:rsidRDefault="000B5307" w:rsidP="004D71C2">
            <w:pPr>
              <w:pStyle w:val="AmColumnHeading"/>
            </w:pPr>
            <w:r w:rsidRPr="00F32BA0">
              <w:t>Geänderter Text</w:t>
            </w:r>
          </w:p>
        </w:tc>
      </w:tr>
      <w:tr w:rsidR="000B5307" w:rsidRPr="00F32BA0" w14:paraId="5261AB41" w14:textId="77777777" w:rsidTr="004D71C2">
        <w:trPr>
          <w:jc w:val="center"/>
        </w:trPr>
        <w:tc>
          <w:tcPr>
            <w:tcW w:w="4876" w:type="dxa"/>
            <w:tcBorders>
              <w:top w:val="nil"/>
              <w:left w:val="nil"/>
              <w:bottom w:val="nil"/>
              <w:right w:val="nil"/>
            </w:tcBorders>
          </w:tcPr>
          <w:p w14:paraId="5BD5A52E" w14:textId="77777777" w:rsidR="000B5307" w:rsidRPr="00F32BA0" w:rsidRDefault="000B5307" w:rsidP="004D71C2">
            <w:pPr>
              <w:pStyle w:val="Normal6a"/>
            </w:pPr>
            <w:r w:rsidRPr="00F32BA0">
              <w:t>B.</w:t>
            </w:r>
            <w:r w:rsidRPr="00F32BA0">
              <w:tab/>
              <w:t>in der Erwägung, dass die Ukraine eine bemerkenswerte Widerstandskraft auf ihrem Weg in die Europäische Union an den Tag legt, obgleich Russland seinen Angriffskrieg fortsetzt;</w:t>
            </w:r>
          </w:p>
        </w:tc>
        <w:tc>
          <w:tcPr>
            <w:tcW w:w="4876" w:type="dxa"/>
            <w:tcBorders>
              <w:top w:val="nil"/>
              <w:left w:val="nil"/>
              <w:bottom w:val="nil"/>
              <w:right w:val="nil"/>
            </w:tcBorders>
          </w:tcPr>
          <w:p w14:paraId="2E2EBEFD" w14:textId="77777777" w:rsidR="000B5307" w:rsidRPr="00F32BA0" w:rsidRDefault="000B5307" w:rsidP="004D71C2">
            <w:pPr>
              <w:pStyle w:val="Normal6a"/>
            </w:pPr>
            <w:r w:rsidRPr="00F32BA0">
              <w:t>B.</w:t>
            </w:r>
            <w:r w:rsidRPr="00F32BA0">
              <w:tab/>
              <w:t>in der Erwägung, dass die Ukraine eine bemerkenswerte Widerstandskraft auf ihrem Weg in die Europäische Union an den Tag legt, obgleich Russland seinen Angriffskrieg fortsetzt</w:t>
            </w:r>
            <w:r w:rsidRPr="00F32BA0">
              <w:rPr>
                <w:b/>
                <w:i/>
              </w:rPr>
              <w:t>, der dazu geführt hat, dass Tausende Menschen gestorben sind, dass Veteranen, ihre Familien und die Zivilgesellschaft schwere Traumata erlitten haben und dass Städte und lebenswichtige Infrastrukturen in Trümmern liegen, und der die fortwährende Besetzung von Teilen des ukrainischen Hoheitsgebiets durch russische Streitkräfte nach sich gezogen hat</w:t>
            </w:r>
            <w:r w:rsidRPr="00F32BA0">
              <w:t>;</w:t>
            </w:r>
          </w:p>
        </w:tc>
      </w:tr>
    </w:tbl>
    <w:p w14:paraId="07F3B11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ADC5B20" w14:textId="77777777" w:rsidR="000B5307" w:rsidRPr="00F32BA0" w:rsidRDefault="000B5307" w:rsidP="000B5307">
      <w:r w:rsidRPr="00F32BA0">
        <w:rPr>
          <w:rStyle w:val="HideTWBExt"/>
        </w:rPr>
        <w:t>&lt;/Amend&gt;</w:t>
      </w:r>
    </w:p>
    <w:p w14:paraId="0080C742"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42</w:t>
      </w:r>
      <w:r w:rsidRPr="00F32BA0">
        <w:rPr>
          <w:rStyle w:val="HideTWBExt"/>
          <w:b w:val="0"/>
        </w:rPr>
        <w:t>&lt;/NumAm&gt;</w:t>
      </w:r>
    </w:p>
    <w:p w14:paraId="6768DBDB"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3CC75932" w14:textId="77777777" w:rsidR="000B5307" w:rsidRPr="00F32BA0" w:rsidRDefault="000B5307" w:rsidP="000B5307">
      <w:pPr>
        <w:pStyle w:val="NormalBold"/>
      </w:pPr>
      <w:r w:rsidRPr="00F32BA0">
        <w:rPr>
          <w:rStyle w:val="HideTWBExt"/>
          <w:b w:val="0"/>
        </w:rPr>
        <w:t>&lt;/RepeatBlock-By&gt;</w:t>
      </w:r>
    </w:p>
    <w:p w14:paraId="46B5A30A"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413C823C" w14:textId="77777777" w:rsidR="000B5307" w:rsidRPr="00F32BA0" w:rsidRDefault="000B5307" w:rsidP="000B5307">
      <w:pPr>
        <w:pStyle w:val="NormalBold"/>
      </w:pPr>
      <w:r w:rsidRPr="00F32BA0">
        <w:rPr>
          <w:rStyle w:val="HideTWBExt"/>
          <w:b w:val="0"/>
        </w:rPr>
        <w:t>&lt;Article&gt;</w:t>
      </w:r>
      <w:r w:rsidRPr="00F32BA0">
        <w:t>Erwägung B</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40FB9A8" w14:textId="77777777" w:rsidTr="004D71C2">
        <w:trPr>
          <w:trHeight w:hRule="exact" w:val="240"/>
          <w:jc w:val="center"/>
        </w:trPr>
        <w:tc>
          <w:tcPr>
            <w:tcW w:w="9752" w:type="dxa"/>
            <w:gridSpan w:val="2"/>
            <w:tcBorders>
              <w:top w:val="nil"/>
              <w:left w:val="nil"/>
              <w:bottom w:val="nil"/>
              <w:right w:val="nil"/>
            </w:tcBorders>
          </w:tcPr>
          <w:p w14:paraId="495D1C33" w14:textId="77777777" w:rsidR="000B5307" w:rsidRPr="00F32BA0" w:rsidRDefault="000B5307" w:rsidP="004D71C2"/>
        </w:tc>
      </w:tr>
      <w:tr w:rsidR="000B5307" w:rsidRPr="00F32BA0" w14:paraId="6BDEE8CC" w14:textId="77777777" w:rsidTr="004D71C2">
        <w:trPr>
          <w:trHeight w:val="240"/>
          <w:jc w:val="center"/>
        </w:trPr>
        <w:tc>
          <w:tcPr>
            <w:tcW w:w="4876" w:type="dxa"/>
            <w:tcBorders>
              <w:top w:val="nil"/>
              <w:left w:val="nil"/>
              <w:bottom w:val="nil"/>
              <w:right w:val="nil"/>
            </w:tcBorders>
          </w:tcPr>
          <w:p w14:paraId="3A520F7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927185F" w14:textId="77777777" w:rsidR="000B5307" w:rsidRPr="00F32BA0" w:rsidRDefault="000B5307" w:rsidP="004D71C2">
            <w:pPr>
              <w:pStyle w:val="AmColumnHeading"/>
            </w:pPr>
            <w:r w:rsidRPr="00F32BA0">
              <w:t>Geänderter Text</w:t>
            </w:r>
          </w:p>
        </w:tc>
      </w:tr>
      <w:tr w:rsidR="000B5307" w:rsidRPr="00F32BA0" w14:paraId="5B290ACE" w14:textId="77777777" w:rsidTr="004D71C2">
        <w:trPr>
          <w:jc w:val="center"/>
        </w:trPr>
        <w:tc>
          <w:tcPr>
            <w:tcW w:w="4876" w:type="dxa"/>
            <w:tcBorders>
              <w:top w:val="nil"/>
              <w:left w:val="nil"/>
              <w:bottom w:val="nil"/>
              <w:right w:val="nil"/>
            </w:tcBorders>
          </w:tcPr>
          <w:p w14:paraId="6195D6B7" w14:textId="77777777" w:rsidR="000B5307" w:rsidRPr="00F32BA0" w:rsidRDefault="000B5307" w:rsidP="004D71C2">
            <w:pPr>
              <w:pStyle w:val="Normal6a"/>
            </w:pPr>
            <w:r w:rsidRPr="00F32BA0">
              <w:t>B.</w:t>
            </w:r>
            <w:r w:rsidRPr="00F32BA0">
              <w:tab/>
              <w:t>in der Erwägung, dass die Ukraine eine bemerkenswerte Widerstandskraft auf ihrem Weg in die Europäische Union an den Tag legt, obgleich Russland seinen Angriffskrieg fortsetzt;</w:t>
            </w:r>
          </w:p>
        </w:tc>
        <w:tc>
          <w:tcPr>
            <w:tcW w:w="4876" w:type="dxa"/>
            <w:tcBorders>
              <w:top w:val="nil"/>
              <w:left w:val="nil"/>
              <w:bottom w:val="nil"/>
              <w:right w:val="nil"/>
            </w:tcBorders>
          </w:tcPr>
          <w:p w14:paraId="4C5B0704" w14:textId="77777777" w:rsidR="000B5307" w:rsidRPr="00F32BA0" w:rsidRDefault="000B5307" w:rsidP="004D71C2">
            <w:pPr>
              <w:pStyle w:val="Normal6a"/>
            </w:pPr>
            <w:r w:rsidRPr="00F32BA0">
              <w:t>B.</w:t>
            </w:r>
            <w:r w:rsidRPr="00F32BA0">
              <w:tab/>
              <w:t>in der Erwägung, dass die Ukraine eine bemerkenswerte Widerstandskraft auf ihrem Weg in die Europäische Union an den Tag legt, obgleich Russland seinen Angriffskrieg</w:t>
            </w:r>
            <w:r w:rsidRPr="00F32BA0">
              <w:rPr>
                <w:b/>
                <w:i/>
              </w:rPr>
              <w:t>, bei dem die gesamte ukrainische Gesellschaft und ihre Strukturen ins Visier genommen werden,</w:t>
            </w:r>
            <w:r w:rsidRPr="00F32BA0">
              <w:t xml:space="preserve"> fortsetzt;</w:t>
            </w:r>
          </w:p>
        </w:tc>
      </w:tr>
    </w:tbl>
    <w:p w14:paraId="50905F5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4DA5A880" w14:textId="77777777" w:rsidR="000B5307" w:rsidRPr="00F32BA0" w:rsidRDefault="000B5307" w:rsidP="000B5307">
      <w:r w:rsidRPr="00F32BA0">
        <w:rPr>
          <w:rStyle w:val="HideTWBExt"/>
        </w:rPr>
        <w:t>&lt;/Amend&gt;</w:t>
      </w:r>
    </w:p>
    <w:p w14:paraId="56D4567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43</w:t>
      </w:r>
      <w:r w:rsidRPr="00F32BA0">
        <w:rPr>
          <w:rStyle w:val="HideTWBExt"/>
        </w:rPr>
        <w:t>&lt;/NumAm&gt;</w:t>
      </w:r>
    </w:p>
    <w:p w14:paraId="2B04E09A" w14:textId="77777777" w:rsidR="000B5307" w:rsidRPr="00F32BA0" w:rsidRDefault="000B5307" w:rsidP="000B5307">
      <w:pPr>
        <w:pStyle w:val="NormalBold"/>
      </w:pPr>
      <w:r w:rsidRPr="00F32BA0">
        <w:rPr>
          <w:rStyle w:val="HideTWBExt"/>
          <w:b w:val="0"/>
        </w:rPr>
        <w:t>&lt;RepeatBlock-By&gt;&lt;Members&gt;</w:t>
      </w:r>
      <w:r w:rsidRPr="00F32BA0">
        <w:t>Dan Barna, Michał Kobosko, Engin Eroglu, Petras Auštrevičius, Lucia Yar, Marie-Agnes Strack-Zimmermann</w:t>
      </w:r>
      <w:r w:rsidRPr="00F32BA0">
        <w:rPr>
          <w:rStyle w:val="HideTWBExt"/>
          <w:b w:val="0"/>
        </w:rPr>
        <w:t>&lt;/Members&gt;</w:t>
      </w:r>
    </w:p>
    <w:p w14:paraId="75294C95" w14:textId="77777777" w:rsidR="000B5307" w:rsidRPr="00F32BA0" w:rsidRDefault="000B5307" w:rsidP="000B5307">
      <w:pPr>
        <w:pStyle w:val="NormalBold"/>
      </w:pPr>
      <w:r w:rsidRPr="00F32BA0">
        <w:rPr>
          <w:rStyle w:val="HideTWBExt"/>
          <w:b w:val="0"/>
        </w:rPr>
        <w:t>&lt;/RepeatBlock-By&gt;</w:t>
      </w:r>
    </w:p>
    <w:p w14:paraId="4C6BEBC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3406696" w14:textId="77777777" w:rsidR="000B5307" w:rsidRPr="00F32BA0" w:rsidRDefault="000B5307" w:rsidP="000B5307">
      <w:pPr>
        <w:pStyle w:val="NormalBold"/>
      </w:pPr>
      <w:r w:rsidRPr="00F32BA0">
        <w:rPr>
          <w:rStyle w:val="HideTWBExt"/>
        </w:rPr>
        <w:t>&lt;Article&gt;</w:t>
      </w:r>
      <w:r w:rsidRPr="00F32BA0">
        <w:t>Erwägung B</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D780CAC" w14:textId="77777777" w:rsidTr="004D71C2">
        <w:trPr>
          <w:trHeight w:hRule="exact" w:val="240"/>
          <w:jc w:val="center"/>
        </w:trPr>
        <w:tc>
          <w:tcPr>
            <w:tcW w:w="9752" w:type="dxa"/>
            <w:gridSpan w:val="2"/>
            <w:tcBorders>
              <w:top w:val="nil"/>
              <w:left w:val="nil"/>
              <w:bottom w:val="nil"/>
              <w:right w:val="nil"/>
            </w:tcBorders>
          </w:tcPr>
          <w:p w14:paraId="38AC8506" w14:textId="77777777" w:rsidR="000B5307" w:rsidRPr="00F32BA0" w:rsidRDefault="000B5307" w:rsidP="004D71C2"/>
        </w:tc>
      </w:tr>
      <w:tr w:rsidR="000B5307" w:rsidRPr="00F32BA0" w14:paraId="2AA64CF0" w14:textId="77777777" w:rsidTr="004D71C2">
        <w:trPr>
          <w:trHeight w:val="240"/>
          <w:jc w:val="center"/>
        </w:trPr>
        <w:tc>
          <w:tcPr>
            <w:tcW w:w="4876" w:type="dxa"/>
            <w:tcBorders>
              <w:top w:val="nil"/>
              <w:left w:val="nil"/>
              <w:bottom w:val="nil"/>
              <w:right w:val="nil"/>
            </w:tcBorders>
          </w:tcPr>
          <w:p w14:paraId="118B05F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D719D25" w14:textId="77777777" w:rsidR="000B5307" w:rsidRPr="00F32BA0" w:rsidRDefault="000B5307" w:rsidP="004D71C2">
            <w:pPr>
              <w:pStyle w:val="AmColumnHeading"/>
            </w:pPr>
            <w:r w:rsidRPr="00F32BA0">
              <w:t>Geänderter Text</w:t>
            </w:r>
          </w:p>
        </w:tc>
      </w:tr>
      <w:tr w:rsidR="000B5307" w:rsidRPr="00F32BA0" w14:paraId="3B4638C7" w14:textId="77777777" w:rsidTr="004D71C2">
        <w:trPr>
          <w:jc w:val="center"/>
        </w:trPr>
        <w:tc>
          <w:tcPr>
            <w:tcW w:w="4876" w:type="dxa"/>
            <w:tcBorders>
              <w:top w:val="nil"/>
              <w:left w:val="nil"/>
              <w:bottom w:val="nil"/>
              <w:right w:val="nil"/>
            </w:tcBorders>
          </w:tcPr>
          <w:p w14:paraId="48E26B61" w14:textId="77777777" w:rsidR="000B5307" w:rsidRPr="00F32BA0" w:rsidRDefault="000B5307" w:rsidP="004D71C2">
            <w:pPr>
              <w:pStyle w:val="Normal6a"/>
            </w:pPr>
            <w:r w:rsidRPr="00F32BA0">
              <w:t>B.</w:t>
            </w:r>
            <w:r w:rsidRPr="00F32BA0">
              <w:tab/>
              <w:t>in der Erwägung, dass die Ukraine eine bemerkenswerte Widerstandskraft auf ihrem Weg in die Europäische Union an den Tag legt, obgleich Russland seinen Angriffskrieg fortsetzt;</w:t>
            </w:r>
          </w:p>
        </w:tc>
        <w:tc>
          <w:tcPr>
            <w:tcW w:w="4876" w:type="dxa"/>
            <w:tcBorders>
              <w:top w:val="nil"/>
              <w:left w:val="nil"/>
              <w:bottom w:val="nil"/>
              <w:right w:val="nil"/>
            </w:tcBorders>
          </w:tcPr>
          <w:p w14:paraId="313E3A10" w14:textId="77777777" w:rsidR="000B5307" w:rsidRPr="00F32BA0" w:rsidRDefault="000B5307" w:rsidP="004D71C2">
            <w:pPr>
              <w:pStyle w:val="Normal6a"/>
            </w:pPr>
            <w:r w:rsidRPr="00F32BA0">
              <w:t>B.</w:t>
            </w:r>
            <w:r w:rsidRPr="00F32BA0">
              <w:tab/>
              <w:t xml:space="preserve">in der Erwägung, dass die Ukraine eine bemerkenswerte Widerstandskraft </w:t>
            </w:r>
            <w:r w:rsidRPr="00F32BA0">
              <w:rPr>
                <w:b/>
                <w:i/>
              </w:rPr>
              <w:t>und Entschlossenheit</w:t>
            </w:r>
            <w:r w:rsidRPr="00F32BA0">
              <w:t xml:space="preserve"> auf ihrem Weg in die Europäische Union an den Tag legt, obgleich Russland seinen Angriffskrieg fortsetzt;</w:t>
            </w:r>
          </w:p>
        </w:tc>
      </w:tr>
    </w:tbl>
    <w:p w14:paraId="0FFCF04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59AA04B" w14:textId="77777777" w:rsidR="000B5307" w:rsidRPr="00F32BA0" w:rsidRDefault="000B5307" w:rsidP="000B5307">
      <w:r w:rsidRPr="00F32BA0">
        <w:rPr>
          <w:rStyle w:val="HideTWBExt"/>
        </w:rPr>
        <w:t>&lt;/Amend&gt;</w:t>
      </w:r>
    </w:p>
    <w:p w14:paraId="47EED56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44</w:t>
      </w:r>
      <w:r w:rsidRPr="00F32BA0">
        <w:rPr>
          <w:rStyle w:val="HideTWBExt"/>
        </w:rPr>
        <w:t>&lt;/NumAm&gt;</w:t>
      </w:r>
    </w:p>
    <w:p w14:paraId="307CC49A"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3D8F2408" w14:textId="77777777" w:rsidR="000B5307" w:rsidRPr="00F32BA0" w:rsidRDefault="000B5307" w:rsidP="000B5307">
      <w:pPr>
        <w:pStyle w:val="NormalBold"/>
      </w:pPr>
      <w:r w:rsidRPr="00F32BA0">
        <w:rPr>
          <w:rStyle w:val="HideTWBExt"/>
          <w:b w:val="0"/>
        </w:rPr>
        <w:t>&lt;/RepeatBlock-By&gt;</w:t>
      </w:r>
    </w:p>
    <w:p w14:paraId="376629D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55EE168" w14:textId="77777777" w:rsidR="000B5307" w:rsidRPr="00F32BA0" w:rsidRDefault="000B5307" w:rsidP="000B5307">
      <w:pPr>
        <w:pStyle w:val="NormalBold"/>
      </w:pPr>
      <w:r w:rsidRPr="00F32BA0">
        <w:rPr>
          <w:rStyle w:val="HideTWBExt"/>
        </w:rPr>
        <w:t>&lt;Article&gt;</w:t>
      </w:r>
      <w:r w:rsidRPr="00F32BA0">
        <w:t>Erwägung B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53FFFDE" w14:textId="77777777" w:rsidTr="004D71C2">
        <w:trPr>
          <w:trHeight w:hRule="exact" w:val="240"/>
          <w:jc w:val="center"/>
        </w:trPr>
        <w:tc>
          <w:tcPr>
            <w:tcW w:w="9752" w:type="dxa"/>
            <w:gridSpan w:val="2"/>
            <w:tcBorders>
              <w:top w:val="nil"/>
              <w:left w:val="nil"/>
              <w:bottom w:val="nil"/>
              <w:right w:val="nil"/>
            </w:tcBorders>
          </w:tcPr>
          <w:p w14:paraId="03FA529D" w14:textId="77777777" w:rsidR="000B5307" w:rsidRPr="00F32BA0" w:rsidRDefault="000B5307" w:rsidP="004D71C2"/>
        </w:tc>
      </w:tr>
      <w:tr w:rsidR="000B5307" w:rsidRPr="00F32BA0" w14:paraId="73713DA9" w14:textId="77777777" w:rsidTr="004D71C2">
        <w:trPr>
          <w:trHeight w:val="240"/>
          <w:jc w:val="center"/>
        </w:trPr>
        <w:tc>
          <w:tcPr>
            <w:tcW w:w="4876" w:type="dxa"/>
            <w:tcBorders>
              <w:top w:val="nil"/>
              <w:left w:val="nil"/>
              <w:bottom w:val="nil"/>
              <w:right w:val="nil"/>
            </w:tcBorders>
          </w:tcPr>
          <w:p w14:paraId="7347AF4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01C2983" w14:textId="77777777" w:rsidR="000B5307" w:rsidRPr="00F32BA0" w:rsidRDefault="000B5307" w:rsidP="004D71C2">
            <w:pPr>
              <w:pStyle w:val="AmColumnHeading"/>
            </w:pPr>
            <w:r w:rsidRPr="00F32BA0">
              <w:t>Geänderter Text</w:t>
            </w:r>
          </w:p>
        </w:tc>
      </w:tr>
      <w:tr w:rsidR="000B5307" w:rsidRPr="00F32BA0" w14:paraId="53186F68" w14:textId="77777777" w:rsidTr="004D71C2">
        <w:trPr>
          <w:jc w:val="center"/>
        </w:trPr>
        <w:tc>
          <w:tcPr>
            <w:tcW w:w="4876" w:type="dxa"/>
            <w:tcBorders>
              <w:top w:val="nil"/>
              <w:left w:val="nil"/>
              <w:bottom w:val="nil"/>
              <w:right w:val="nil"/>
            </w:tcBorders>
          </w:tcPr>
          <w:p w14:paraId="5A5769A4" w14:textId="77777777" w:rsidR="000B5307" w:rsidRPr="00F32BA0" w:rsidRDefault="000B5307" w:rsidP="004D71C2">
            <w:pPr>
              <w:pStyle w:val="Normal6a"/>
            </w:pPr>
          </w:p>
        </w:tc>
        <w:tc>
          <w:tcPr>
            <w:tcW w:w="4876" w:type="dxa"/>
            <w:tcBorders>
              <w:top w:val="nil"/>
              <w:left w:val="nil"/>
              <w:bottom w:val="nil"/>
              <w:right w:val="nil"/>
            </w:tcBorders>
          </w:tcPr>
          <w:p w14:paraId="667C8C1F" w14:textId="77777777" w:rsidR="000B5307" w:rsidRPr="00F32BA0" w:rsidRDefault="000B5307" w:rsidP="004D71C2">
            <w:pPr>
              <w:pStyle w:val="Normal6a"/>
            </w:pPr>
            <w:r w:rsidRPr="00F32BA0">
              <w:rPr>
                <w:b/>
                <w:i/>
              </w:rPr>
              <w:t>Ba.</w:t>
            </w:r>
            <w:r w:rsidRPr="00F32BA0">
              <w:tab/>
            </w:r>
            <w:r w:rsidRPr="00F32BA0">
              <w:rPr>
                <w:b/>
                <w:i/>
              </w:rPr>
              <w:t>in der Erwägung, dass der Kampf der Ukraine nicht nur ein Kampf für das Recht auf freies Leben und die freie Wahl ihrer Bündnisse, für ihre Souveränität und für Frieden, Stabilität und Sicherheit ist, sondern auch für den Erhalt der demokratischen Substanz unter existenziellem Druck; in der Erwägung, dass Maßstab für die Widerstandskraft der ukrainischen Demokratie letztlich nicht nur ihre Fähigkeit sein wird, der Aggression von außen standzuhalten, sondern auch ihre Bereitschaft, Pluralismus, Inklusivität, Offenheit und politische Vielfalt innerhalb der Ukraine zu schützen;</w:t>
            </w:r>
          </w:p>
        </w:tc>
      </w:tr>
    </w:tbl>
    <w:p w14:paraId="6B76C31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6265EA8" w14:textId="77777777" w:rsidR="000B5307" w:rsidRPr="00F32BA0" w:rsidRDefault="000B5307" w:rsidP="000B5307">
      <w:r w:rsidRPr="00F32BA0">
        <w:rPr>
          <w:rStyle w:val="HideTWBExt"/>
        </w:rPr>
        <w:t>&lt;/Amend&gt;</w:t>
      </w:r>
    </w:p>
    <w:p w14:paraId="7E0521E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45</w:t>
      </w:r>
      <w:r w:rsidRPr="00F32BA0">
        <w:rPr>
          <w:rStyle w:val="HideTWBExt"/>
        </w:rPr>
        <w:t>&lt;/NumAm&gt;</w:t>
      </w:r>
    </w:p>
    <w:p w14:paraId="25F36534"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Nathalie Loiseau, Michał Kobosko</w:t>
      </w:r>
      <w:r w:rsidRPr="00F32BA0">
        <w:rPr>
          <w:rStyle w:val="HideTWBExt"/>
          <w:b w:val="0"/>
        </w:rPr>
        <w:t>&lt;/Members&gt;</w:t>
      </w:r>
    </w:p>
    <w:p w14:paraId="057E4925" w14:textId="77777777" w:rsidR="000B5307" w:rsidRPr="00F32BA0" w:rsidRDefault="000B5307" w:rsidP="000B5307">
      <w:pPr>
        <w:pStyle w:val="NormalBold"/>
      </w:pPr>
      <w:r w:rsidRPr="00F32BA0">
        <w:rPr>
          <w:rStyle w:val="HideTWBExt"/>
          <w:b w:val="0"/>
        </w:rPr>
        <w:t>&lt;/RepeatBlock-By&gt;</w:t>
      </w:r>
    </w:p>
    <w:p w14:paraId="58C8CE55"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AA06E11" w14:textId="77777777" w:rsidR="000B5307" w:rsidRPr="00F32BA0" w:rsidRDefault="000B5307" w:rsidP="000B5307">
      <w:pPr>
        <w:pStyle w:val="NormalBold"/>
      </w:pPr>
      <w:r w:rsidRPr="00F32BA0">
        <w:rPr>
          <w:rStyle w:val="HideTWBExt"/>
        </w:rPr>
        <w:t>&lt;Article&gt;</w:t>
      </w:r>
      <w:r w:rsidRPr="00F32BA0">
        <w:t>Erwägung B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4493360" w14:textId="77777777" w:rsidTr="004D71C2">
        <w:trPr>
          <w:trHeight w:hRule="exact" w:val="240"/>
          <w:jc w:val="center"/>
        </w:trPr>
        <w:tc>
          <w:tcPr>
            <w:tcW w:w="9752" w:type="dxa"/>
            <w:gridSpan w:val="2"/>
            <w:tcBorders>
              <w:top w:val="nil"/>
              <w:left w:val="nil"/>
              <w:bottom w:val="nil"/>
              <w:right w:val="nil"/>
            </w:tcBorders>
          </w:tcPr>
          <w:p w14:paraId="67AB5E30" w14:textId="77777777" w:rsidR="000B5307" w:rsidRPr="00F32BA0" w:rsidRDefault="000B5307" w:rsidP="004D71C2"/>
        </w:tc>
      </w:tr>
      <w:tr w:rsidR="000B5307" w:rsidRPr="00F32BA0" w14:paraId="57F86FBD" w14:textId="77777777" w:rsidTr="004D71C2">
        <w:trPr>
          <w:trHeight w:val="240"/>
          <w:jc w:val="center"/>
        </w:trPr>
        <w:tc>
          <w:tcPr>
            <w:tcW w:w="4876" w:type="dxa"/>
            <w:tcBorders>
              <w:top w:val="nil"/>
              <w:left w:val="nil"/>
              <w:bottom w:val="nil"/>
              <w:right w:val="nil"/>
            </w:tcBorders>
          </w:tcPr>
          <w:p w14:paraId="7744BED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35A3D90" w14:textId="77777777" w:rsidR="000B5307" w:rsidRPr="00F32BA0" w:rsidRDefault="000B5307" w:rsidP="004D71C2">
            <w:pPr>
              <w:pStyle w:val="AmColumnHeading"/>
            </w:pPr>
            <w:r w:rsidRPr="00F32BA0">
              <w:t>Geänderter Text</w:t>
            </w:r>
          </w:p>
        </w:tc>
      </w:tr>
      <w:tr w:rsidR="000B5307" w:rsidRPr="00F32BA0" w14:paraId="6676DCC8" w14:textId="77777777" w:rsidTr="004D71C2">
        <w:trPr>
          <w:jc w:val="center"/>
        </w:trPr>
        <w:tc>
          <w:tcPr>
            <w:tcW w:w="4876" w:type="dxa"/>
            <w:tcBorders>
              <w:top w:val="nil"/>
              <w:left w:val="nil"/>
              <w:bottom w:val="nil"/>
              <w:right w:val="nil"/>
            </w:tcBorders>
          </w:tcPr>
          <w:p w14:paraId="70E388DD" w14:textId="77777777" w:rsidR="000B5307" w:rsidRPr="00F32BA0" w:rsidRDefault="000B5307" w:rsidP="004D71C2">
            <w:pPr>
              <w:pStyle w:val="Normal6a"/>
            </w:pPr>
          </w:p>
        </w:tc>
        <w:tc>
          <w:tcPr>
            <w:tcW w:w="4876" w:type="dxa"/>
            <w:tcBorders>
              <w:top w:val="nil"/>
              <w:left w:val="nil"/>
              <w:bottom w:val="nil"/>
              <w:right w:val="nil"/>
            </w:tcBorders>
          </w:tcPr>
          <w:p w14:paraId="64067301" w14:textId="77777777" w:rsidR="000B5307" w:rsidRPr="00F32BA0" w:rsidRDefault="000B5307" w:rsidP="004D71C2">
            <w:pPr>
              <w:pStyle w:val="Normal6a"/>
            </w:pPr>
            <w:r w:rsidRPr="00F32BA0">
              <w:rPr>
                <w:b/>
                <w:i/>
              </w:rPr>
              <w:t>Ba.</w:t>
            </w:r>
            <w:r w:rsidRPr="00F32BA0">
              <w:tab/>
            </w:r>
            <w:r w:rsidRPr="00F32BA0">
              <w:rPr>
                <w:b/>
                <w:i/>
              </w:rPr>
              <w:t>in der Erwägung, dass die Kommission bestätigt hat, dass die Ukraine den bilateralen Überprüfungsprozess für alle Verhandlungskapitel abgeschlossen hat und bereit ist, alle Verhandlungscluster zu eröffnen, beginnend mit dem Cluster „Wesentliche Elemente“;</w:t>
            </w:r>
          </w:p>
        </w:tc>
      </w:tr>
    </w:tbl>
    <w:p w14:paraId="7900C25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D2B7937" w14:textId="77777777" w:rsidR="000B5307" w:rsidRPr="00F32BA0" w:rsidRDefault="000B5307" w:rsidP="000B5307">
      <w:r w:rsidRPr="00F32BA0">
        <w:rPr>
          <w:rStyle w:val="HideTWBExt"/>
        </w:rPr>
        <w:t>&lt;/Amend&gt;</w:t>
      </w:r>
    </w:p>
    <w:p w14:paraId="105A98D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46</w:t>
      </w:r>
      <w:r w:rsidRPr="00F32BA0">
        <w:rPr>
          <w:rStyle w:val="HideTWBExt"/>
        </w:rPr>
        <w:t>&lt;/NumAm&gt;</w:t>
      </w:r>
    </w:p>
    <w:p w14:paraId="7EA734C4" w14:textId="77777777" w:rsidR="000B5307" w:rsidRPr="00F32BA0" w:rsidRDefault="000B5307" w:rsidP="000B5307">
      <w:pPr>
        <w:pStyle w:val="NormalBold"/>
      </w:pPr>
      <w:r w:rsidRPr="00F32BA0">
        <w:rPr>
          <w:rStyle w:val="HideTWBExt"/>
          <w:b w:val="0"/>
        </w:rPr>
        <w:t>&lt;RepeatBlock-By&gt;&lt;Members&gt;</w:t>
      </w:r>
      <w:r w:rsidRPr="00F32BA0">
        <w:t>António Tânger Corrêa, Matthieu Valet, Jordan Bardella, Pierre-Romain Thionnet</w:t>
      </w:r>
      <w:r w:rsidRPr="00F32BA0">
        <w:rPr>
          <w:rStyle w:val="HideTWBExt"/>
          <w:b w:val="0"/>
        </w:rPr>
        <w:t>&lt;/Members&gt;</w:t>
      </w:r>
    </w:p>
    <w:p w14:paraId="6FA04547" w14:textId="77777777" w:rsidR="000B5307" w:rsidRPr="00F32BA0" w:rsidRDefault="000B5307" w:rsidP="000B5307">
      <w:pPr>
        <w:pStyle w:val="NormalBold"/>
      </w:pPr>
      <w:r w:rsidRPr="00F32BA0">
        <w:rPr>
          <w:rStyle w:val="HideTWBExt"/>
          <w:b w:val="0"/>
        </w:rPr>
        <w:t>&lt;/RepeatBlock-By&gt;</w:t>
      </w:r>
    </w:p>
    <w:p w14:paraId="728E9B3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3E598DF" w14:textId="77777777" w:rsidR="000B5307" w:rsidRPr="00F32BA0" w:rsidRDefault="000B5307" w:rsidP="000B5307">
      <w:pPr>
        <w:pStyle w:val="NormalBold"/>
      </w:pPr>
      <w:r w:rsidRPr="00F32BA0">
        <w:rPr>
          <w:rStyle w:val="HideTWBExt"/>
        </w:rPr>
        <w:t>&lt;Article&gt;</w:t>
      </w:r>
      <w:r w:rsidRPr="00F32BA0">
        <w:t>Erwägung B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2488097" w14:textId="77777777" w:rsidTr="004D71C2">
        <w:trPr>
          <w:trHeight w:hRule="exact" w:val="240"/>
          <w:jc w:val="center"/>
        </w:trPr>
        <w:tc>
          <w:tcPr>
            <w:tcW w:w="9752" w:type="dxa"/>
            <w:gridSpan w:val="2"/>
            <w:tcBorders>
              <w:top w:val="nil"/>
              <w:left w:val="nil"/>
              <w:bottom w:val="nil"/>
              <w:right w:val="nil"/>
            </w:tcBorders>
          </w:tcPr>
          <w:p w14:paraId="7A2681A5" w14:textId="77777777" w:rsidR="000B5307" w:rsidRPr="00F32BA0" w:rsidRDefault="000B5307" w:rsidP="004D71C2"/>
        </w:tc>
      </w:tr>
      <w:tr w:rsidR="000B5307" w:rsidRPr="00F32BA0" w14:paraId="52FE9E12" w14:textId="77777777" w:rsidTr="004D71C2">
        <w:trPr>
          <w:trHeight w:val="240"/>
          <w:jc w:val="center"/>
        </w:trPr>
        <w:tc>
          <w:tcPr>
            <w:tcW w:w="4876" w:type="dxa"/>
            <w:tcBorders>
              <w:top w:val="nil"/>
              <w:left w:val="nil"/>
              <w:bottom w:val="nil"/>
              <w:right w:val="nil"/>
            </w:tcBorders>
          </w:tcPr>
          <w:p w14:paraId="2279FF3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D3FC894" w14:textId="77777777" w:rsidR="000B5307" w:rsidRPr="00F32BA0" w:rsidRDefault="000B5307" w:rsidP="004D71C2">
            <w:pPr>
              <w:pStyle w:val="AmColumnHeading"/>
            </w:pPr>
            <w:r w:rsidRPr="00F32BA0">
              <w:t>Geänderter Text</w:t>
            </w:r>
          </w:p>
        </w:tc>
      </w:tr>
      <w:tr w:rsidR="000B5307" w:rsidRPr="00F32BA0" w14:paraId="6B57722E" w14:textId="77777777" w:rsidTr="004D71C2">
        <w:trPr>
          <w:jc w:val="center"/>
        </w:trPr>
        <w:tc>
          <w:tcPr>
            <w:tcW w:w="4876" w:type="dxa"/>
            <w:tcBorders>
              <w:top w:val="nil"/>
              <w:left w:val="nil"/>
              <w:bottom w:val="nil"/>
              <w:right w:val="nil"/>
            </w:tcBorders>
          </w:tcPr>
          <w:p w14:paraId="0D02FD3F" w14:textId="77777777" w:rsidR="000B5307" w:rsidRPr="00F32BA0" w:rsidRDefault="000B5307" w:rsidP="004D71C2">
            <w:pPr>
              <w:pStyle w:val="Normal6a"/>
            </w:pPr>
          </w:p>
        </w:tc>
        <w:tc>
          <w:tcPr>
            <w:tcW w:w="4876" w:type="dxa"/>
            <w:tcBorders>
              <w:top w:val="nil"/>
              <w:left w:val="nil"/>
              <w:bottom w:val="nil"/>
              <w:right w:val="nil"/>
            </w:tcBorders>
          </w:tcPr>
          <w:p w14:paraId="46BA1228" w14:textId="77777777" w:rsidR="000B5307" w:rsidRPr="00F32BA0" w:rsidRDefault="000B5307" w:rsidP="004D71C2">
            <w:pPr>
              <w:pStyle w:val="Normal6a"/>
            </w:pPr>
            <w:r w:rsidRPr="00F32BA0">
              <w:rPr>
                <w:b/>
                <w:i/>
              </w:rPr>
              <w:t>Ba.</w:t>
            </w:r>
            <w:r w:rsidRPr="00F32BA0">
              <w:tab/>
            </w:r>
            <w:r w:rsidRPr="00F32BA0">
              <w:rPr>
                <w:b/>
                <w:i/>
              </w:rPr>
              <w:t>in der Erwägung, dass der EU-Beitritt ein leistungsorientiertes Projekt ist und es für die Ukraine wie für jedes andere Land keine Abkürzung zu einem EU-Beitritt geben sollte;</w:t>
            </w:r>
          </w:p>
        </w:tc>
      </w:tr>
    </w:tbl>
    <w:p w14:paraId="14C42CE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4FB3378" w14:textId="77777777" w:rsidR="000B5307" w:rsidRPr="00F32BA0" w:rsidRDefault="000B5307" w:rsidP="000B5307">
      <w:r w:rsidRPr="00F32BA0">
        <w:rPr>
          <w:rStyle w:val="HideTWBExt"/>
        </w:rPr>
        <w:t>&lt;/Amend&gt;</w:t>
      </w:r>
    </w:p>
    <w:p w14:paraId="754030C4"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47</w:t>
      </w:r>
      <w:r w:rsidRPr="00F32BA0">
        <w:rPr>
          <w:rStyle w:val="HideTWBExt"/>
          <w:b w:val="0"/>
        </w:rPr>
        <w:t>&lt;/NumAm&gt;</w:t>
      </w:r>
    </w:p>
    <w:p w14:paraId="3A9BB3AF"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02490A62" w14:textId="77777777" w:rsidR="000B5307" w:rsidRPr="00F32BA0" w:rsidRDefault="000B5307" w:rsidP="000B5307">
      <w:pPr>
        <w:pStyle w:val="NormalBold"/>
      </w:pPr>
      <w:r w:rsidRPr="00F32BA0">
        <w:rPr>
          <w:rStyle w:val="HideTWBExt"/>
          <w:b w:val="0"/>
        </w:rPr>
        <w:t>&lt;/RepeatBlock-By&gt;</w:t>
      </w:r>
    </w:p>
    <w:p w14:paraId="472001DB"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31F40781" w14:textId="77777777" w:rsidR="000B5307" w:rsidRPr="00F32BA0" w:rsidRDefault="000B5307" w:rsidP="000B5307">
      <w:pPr>
        <w:pStyle w:val="NormalBold"/>
      </w:pPr>
      <w:r w:rsidRPr="00F32BA0">
        <w:rPr>
          <w:rStyle w:val="HideTWBExt"/>
          <w:b w:val="0"/>
        </w:rPr>
        <w:t>&lt;Article&gt;</w:t>
      </w:r>
      <w:r w:rsidRPr="00F32BA0">
        <w:t>Erwägung B a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2E1F491" w14:textId="77777777" w:rsidTr="004D71C2">
        <w:trPr>
          <w:trHeight w:hRule="exact" w:val="240"/>
          <w:jc w:val="center"/>
        </w:trPr>
        <w:tc>
          <w:tcPr>
            <w:tcW w:w="9752" w:type="dxa"/>
            <w:gridSpan w:val="2"/>
            <w:tcBorders>
              <w:top w:val="nil"/>
              <w:left w:val="nil"/>
              <w:bottom w:val="nil"/>
              <w:right w:val="nil"/>
            </w:tcBorders>
          </w:tcPr>
          <w:p w14:paraId="79D09B47" w14:textId="77777777" w:rsidR="000B5307" w:rsidRPr="00F32BA0" w:rsidRDefault="000B5307" w:rsidP="004D71C2"/>
        </w:tc>
      </w:tr>
      <w:tr w:rsidR="000B5307" w:rsidRPr="00F32BA0" w14:paraId="7BDDC6D6" w14:textId="77777777" w:rsidTr="004D71C2">
        <w:trPr>
          <w:trHeight w:val="240"/>
          <w:jc w:val="center"/>
        </w:trPr>
        <w:tc>
          <w:tcPr>
            <w:tcW w:w="4876" w:type="dxa"/>
            <w:tcBorders>
              <w:top w:val="nil"/>
              <w:left w:val="nil"/>
              <w:bottom w:val="nil"/>
              <w:right w:val="nil"/>
            </w:tcBorders>
          </w:tcPr>
          <w:p w14:paraId="41704F9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CAA49CC" w14:textId="77777777" w:rsidR="000B5307" w:rsidRPr="00F32BA0" w:rsidRDefault="000B5307" w:rsidP="004D71C2">
            <w:pPr>
              <w:pStyle w:val="AmColumnHeading"/>
            </w:pPr>
            <w:r w:rsidRPr="00F32BA0">
              <w:t>Geänderter Text</w:t>
            </w:r>
          </w:p>
        </w:tc>
      </w:tr>
      <w:tr w:rsidR="000B5307" w:rsidRPr="00F32BA0" w14:paraId="6481B664" w14:textId="77777777" w:rsidTr="004D71C2">
        <w:trPr>
          <w:jc w:val="center"/>
        </w:trPr>
        <w:tc>
          <w:tcPr>
            <w:tcW w:w="4876" w:type="dxa"/>
            <w:tcBorders>
              <w:top w:val="nil"/>
              <w:left w:val="nil"/>
              <w:bottom w:val="nil"/>
              <w:right w:val="nil"/>
            </w:tcBorders>
          </w:tcPr>
          <w:p w14:paraId="0621F4A2" w14:textId="77777777" w:rsidR="000B5307" w:rsidRPr="00F32BA0" w:rsidRDefault="000B5307" w:rsidP="004D71C2">
            <w:pPr>
              <w:pStyle w:val="Normal6a"/>
            </w:pPr>
          </w:p>
        </w:tc>
        <w:tc>
          <w:tcPr>
            <w:tcW w:w="4876" w:type="dxa"/>
            <w:tcBorders>
              <w:top w:val="nil"/>
              <w:left w:val="nil"/>
              <w:bottom w:val="nil"/>
              <w:right w:val="nil"/>
            </w:tcBorders>
          </w:tcPr>
          <w:p w14:paraId="5FB2AC1D" w14:textId="77777777" w:rsidR="000B5307" w:rsidRPr="00F32BA0" w:rsidRDefault="000B5307" w:rsidP="004D71C2">
            <w:pPr>
              <w:pStyle w:val="Normal6a"/>
            </w:pPr>
            <w:r w:rsidRPr="00F32BA0">
              <w:rPr>
                <w:b/>
                <w:i/>
              </w:rPr>
              <w:t>Ba.</w:t>
            </w:r>
            <w:r w:rsidRPr="00F32BA0">
              <w:tab/>
            </w:r>
            <w:r w:rsidRPr="00F32BA0">
              <w:rPr>
                <w:b/>
                <w:i/>
              </w:rPr>
              <w:t>in der Erwägung, dass die Ukraine die Werte der Union auf denkbar konkrete Weise verteidigt, indem sie europäisches Hoheitsgebiet gegen die Aggression Russlands verteidigt;</w:t>
            </w:r>
          </w:p>
        </w:tc>
      </w:tr>
    </w:tbl>
    <w:p w14:paraId="5F3EFCB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0E71988E" w14:textId="77777777" w:rsidR="000B5307" w:rsidRPr="00F32BA0" w:rsidRDefault="000B5307" w:rsidP="000B5307">
      <w:r w:rsidRPr="00F32BA0">
        <w:rPr>
          <w:rStyle w:val="HideTWBExt"/>
        </w:rPr>
        <w:t>&lt;/Amend&gt;</w:t>
      </w:r>
    </w:p>
    <w:p w14:paraId="7931399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48</w:t>
      </w:r>
      <w:r w:rsidRPr="00F32BA0">
        <w:rPr>
          <w:rStyle w:val="HideTWBExt"/>
        </w:rPr>
        <w:t>&lt;/NumAm&gt;</w:t>
      </w:r>
    </w:p>
    <w:p w14:paraId="707AD28E" w14:textId="77777777" w:rsidR="000B5307" w:rsidRPr="00F32BA0" w:rsidRDefault="000B5307" w:rsidP="000B5307">
      <w:pPr>
        <w:pStyle w:val="NormalBold"/>
      </w:pPr>
      <w:r w:rsidRPr="00F32BA0">
        <w:rPr>
          <w:rStyle w:val="HideTWBExt"/>
          <w:b w:val="0"/>
        </w:rPr>
        <w:t>&lt;RepeatBlock-By&gt;&lt;Members&gt;</w:t>
      </w:r>
      <w:r w:rsidRPr="00F32BA0">
        <w:t xml:space="preserve">António Tânger Corrêa </w:t>
      </w:r>
      <w:r w:rsidRPr="00F32BA0">
        <w:rPr>
          <w:rStyle w:val="HideTWBExt"/>
          <w:b w:val="0"/>
        </w:rPr>
        <w:t>&lt;/Members&gt;</w:t>
      </w:r>
    </w:p>
    <w:p w14:paraId="32EC9217" w14:textId="77777777" w:rsidR="000B5307" w:rsidRPr="00F32BA0" w:rsidRDefault="000B5307" w:rsidP="000B5307">
      <w:pPr>
        <w:pStyle w:val="NormalBold"/>
      </w:pPr>
      <w:r w:rsidRPr="00F32BA0">
        <w:rPr>
          <w:rStyle w:val="HideTWBExt"/>
          <w:b w:val="0"/>
        </w:rPr>
        <w:t>&lt;/RepeatBlock-By&gt;</w:t>
      </w:r>
    </w:p>
    <w:p w14:paraId="38AD439D"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A07ADE8" w14:textId="77777777" w:rsidR="000B5307" w:rsidRPr="00F32BA0" w:rsidRDefault="000B5307" w:rsidP="000B5307">
      <w:pPr>
        <w:pStyle w:val="NormalBold"/>
      </w:pPr>
      <w:r w:rsidRPr="00F32BA0">
        <w:rPr>
          <w:rStyle w:val="HideTWBExt"/>
        </w:rPr>
        <w:t>&lt;Article&gt;</w:t>
      </w:r>
      <w:r w:rsidRPr="00F32BA0">
        <w:t>Erwägung B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E2F484B" w14:textId="77777777" w:rsidTr="004D71C2">
        <w:trPr>
          <w:trHeight w:hRule="exact" w:val="240"/>
          <w:jc w:val="center"/>
        </w:trPr>
        <w:tc>
          <w:tcPr>
            <w:tcW w:w="9752" w:type="dxa"/>
            <w:gridSpan w:val="2"/>
            <w:tcBorders>
              <w:top w:val="nil"/>
              <w:left w:val="nil"/>
              <w:bottom w:val="nil"/>
              <w:right w:val="nil"/>
            </w:tcBorders>
          </w:tcPr>
          <w:p w14:paraId="43A78F3F" w14:textId="77777777" w:rsidR="000B5307" w:rsidRPr="00F32BA0" w:rsidRDefault="000B5307" w:rsidP="004D71C2"/>
        </w:tc>
      </w:tr>
      <w:tr w:rsidR="000B5307" w:rsidRPr="00F32BA0" w14:paraId="6EA8ECD2" w14:textId="77777777" w:rsidTr="004D71C2">
        <w:trPr>
          <w:trHeight w:val="240"/>
          <w:jc w:val="center"/>
        </w:trPr>
        <w:tc>
          <w:tcPr>
            <w:tcW w:w="4876" w:type="dxa"/>
            <w:tcBorders>
              <w:top w:val="nil"/>
              <w:left w:val="nil"/>
              <w:bottom w:val="nil"/>
              <w:right w:val="nil"/>
            </w:tcBorders>
          </w:tcPr>
          <w:p w14:paraId="46F5280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60CA87F" w14:textId="77777777" w:rsidR="000B5307" w:rsidRPr="00F32BA0" w:rsidRDefault="000B5307" w:rsidP="004D71C2">
            <w:pPr>
              <w:pStyle w:val="AmColumnHeading"/>
            </w:pPr>
            <w:r w:rsidRPr="00F32BA0">
              <w:t>Geänderter Text</w:t>
            </w:r>
          </w:p>
        </w:tc>
      </w:tr>
      <w:tr w:rsidR="000B5307" w:rsidRPr="00F32BA0" w14:paraId="04A70531" w14:textId="77777777" w:rsidTr="004D71C2">
        <w:trPr>
          <w:jc w:val="center"/>
        </w:trPr>
        <w:tc>
          <w:tcPr>
            <w:tcW w:w="4876" w:type="dxa"/>
            <w:tcBorders>
              <w:top w:val="nil"/>
              <w:left w:val="nil"/>
              <w:bottom w:val="nil"/>
              <w:right w:val="nil"/>
            </w:tcBorders>
          </w:tcPr>
          <w:p w14:paraId="61922893" w14:textId="77777777" w:rsidR="000B5307" w:rsidRPr="00F32BA0" w:rsidRDefault="000B5307" w:rsidP="004D71C2">
            <w:pPr>
              <w:pStyle w:val="Normal6a"/>
            </w:pPr>
          </w:p>
        </w:tc>
        <w:tc>
          <w:tcPr>
            <w:tcW w:w="4876" w:type="dxa"/>
            <w:tcBorders>
              <w:top w:val="nil"/>
              <w:left w:val="nil"/>
              <w:bottom w:val="nil"/>
              <w:right w:val="nil"/>
            </w:tcBorders>
          </w:tcPr>
          <w:p w14:paraId="3F2B8C02" w14:textId="77777777" w:rsidR="000B5307" w:rsidRPr="00F32BA0" w:rsidRDefault="000B5307" w:rsidP="004D71C2">
            <w:pPr>
              <w:pStyle w:val="Normal6a"/>
            </w:pPr>
            <w:r w:rsidRPr="00F32BA0">
              <w:rPr>
                <w:b/>
                <w:i/>
              </w:rPr>
              <w:t>Bb.</w:t>
            </w:r>
            <w:r w:rsidRPr="00F32BA0">
              <w:tab/>
            </w:r>
            <w:r w:rsidRPr="00F32BA0">
              <w:rPr>
                <w:b/>
                <w:i/>
              </w:rPr>
              <w:t>in der Erwägung, dass der Beitritt der Ukraine zur Europäischen Union unter den derzeitigen Bedingungen eine unverhältnismäßige wirtschaftliche, finanzielle und institutionelle Belastung für die Union darstellen würde und das große Risiko bergen würde, wichtige Politikbereiche der EU, einschließlich der Gemeinsamen Agrarpolitik (GAP) und der Kohäsionspolitik, zu destabilisieren; in der Erwägung, dass der große und von niedrigen Preisen geprägte Agrarsektor der Ukraine wahrscheinlich einen erheblichen Abwärtsdruck auf die Preise ausüben und die Wettbewerbsfähigkeit und Einkommensstabilität der Landwirte in mehreren Mitgliedstaaten beeinträchtigen würde; in der Erwägung, dass die Ukraine aufgrund ihrer Größe und ihres wirtschaftlichen Entwicklungsstands der größte Nettoempfänger des EU-Haushalts werden könnte, wodurch erhebliche Finanzmittel von den bestehenden Mitgliedstaaten abgezogen und die internen Unterschiede innerhalb der Union verschärft würden; in der Erwägung, dass die anhaltenden Herausforderungen im Zusammenhang mit Korruption, Regierungsführung und Rechtsstaatlichkeit Anlass zu ernsthaften Bedenken hinsichtlich der Fähigkeit des Landes geben, den Besitzstand vollständig und wirksam umzusetzen; in der Erwägung, dass der Beitritt der Ukraine erhebliche Auswirkungen auf das institutionelle Gleichgewicht innerhalb der Union, einschließlich der Stimmengewichtung im Rat und der Vertretung im Europäischen Parlament, hätte, wodurch die Effizienz der Beschlussfassung und der Zusammenhalt zwischen den Mitgliedstaaten möglicherweise geschwächt würden; in der Erwägung, dass die weiterhin schwierige Sicherheitslage im Land und ungelöste territoriale Konflikte die Gefahr bergen würden, geopolitische Instabilität in die Union zu holen und für die Mitgliedstaaten langfristige Sicherheitsprobleme und finanzielle Verbindlichkeiten zu schaffen;</w:t>
            </w:r>
          </w:p>
        </w:tc>
      </w:tr>
    </w:tbl>
    <w:p w14:paraId="167EE1D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CAA17E6" w14:textId="77777777" w:rsidR="000B5307" w:rsidRPr="00F32BA0" w:rsidRDefault="000B5307" w:rsidP="000B5307">
      <w:r w:rsidRPr="00F32BA0">
        <w:rPr>
          <w:rStyle w:val="HideTWBExt"/>
        </w:rPr>
        <w:t>&lt;/Amend&gt;</w:t>
      </w:r>
    </w:p>
    <w:p w14:paraId="2DF78DB3"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49</w:t>
      </w:r>
      <w:r w:rsidRPr="00F32BA0">
        <w:rPr>
          <w:rStyle w:val="HideTWBExt"/>
          <w:b w:val="0"/>
        </w:rPr>
        <w:t>&lt;/NumAm&gt;</w:t>
      </w:r>
    </w:p>
    <w:p w14:paraId="0D03D011"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6651CCF4" w14:textId="77777777" w:rsidR="000B5307" w:rsidRPr="00F32BA0" w:rsidRDefault="000B5307" w:rsidP="000B5307">
      <w:pPr>
        <w:pStyle w:val="NormalBold"/>
      </w:pPr>
      <w:r w:rsidRPr="00F32BA0">
        <w:rPr>
          <w:rStyle w:val="HideTWBExt"/>
          <w:b w:val="0"/>
        </w:rPr>
        <w:t>&lt;/RepeatBlock-By&gt;</w:t>
      </w:r>
    </w:p>
    <w:p w14:paraId="6B308FFE"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4110FDEE" w14:textId="77777777" w:rsidR="000B5307" w:rsidRPr="00F32BA0" w:rsidRDefault="000B5307" w:rsidP="000B5307">
      <w:pPr>
        <w:pStyle w:val="NormalBold"/>
      </w:pPr>
      <w:r w:rsidRPr="00F32BA0">
        <w:rPr>
          <w:rStyle w:val="HideTWBExt"/>
          <w:b w:val="0"/>
        </w:rPr>
        <w:t>&lt;Article&gt;</w:t>
      </w:r>
      <w:r w:rsidRPr="00F32BA0">
        <w:t>Erwägung C</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56F9DA1" w14:textId="77777777" w:rsidTr="004D71C2">
        <w:trPr>
          <w:trHeight w:hRule="exact" w:val="240"/>
          <w:jc w:val="center"/>
        </w:trPr>
        <w:tc>
          <w:tcPr>
            <w:tcW w:w="9752" w:type="dxa"/>
            <w:gridSpan w:val="2"/>
            <w:tcBorders>
              <w:top w:val="nil"/>
              <w:left w:val="nil"/>
              <w:bottom w:val="nil"/>
              <w:right w:val="nil"/>
            </w:tcBorders>
          </w:tcPr>
          <w:p w14:paraId="43EA7AA3" w14:textId="77777777" w:rsidR="000B5307" w:rsidRPr="00F32BA0" w:rsidRDefault="000B5307" w:rsidP="004D71C2"/>
        </w:tc>
      </w:tr>
      <w:tr w:rsidR="000B5307" w:rsidRPr="00F32BA0" w14:paraId="08A74565" w14:textId="77777777" w:rsidTr="004D71C2">
        <w:trPr>
          <w:trHeight w:val="240"/>
          <w:jc w:val="center"/>
        </w:trPr>
        <w:tc>
          <w:tcPr>
            <w:tcW w:w="4876" w:type="dxa"/>
            <w:tcBorders>
              <w:top w:val="nil"/>
              <w:left w:val="nil"/>
              <w:bottom w:val="nil"/>
              <w:right w:val="nil"/>
            </w:tcBorders>
          </w:tcPr>
          <w:p w14:paraId="75FED7D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CAC4A32" w14:textId="77777777" w:rsidR="000B5307" w:rsidRPr="00F32BA0" w:rsidRDefault="000B5307" w:rsidP="004D71C2">
            <w:pPr>
              <w:pStyle w:val="AmColumnHeading"/>
            </w:pPr>
            <w:r w:rsidRPr="00F32BA0">
              <w:t>Geänderter Text</w:t>
            </w:r>
          </w:p>
        </w:tc>
      </w:tr>
      <w:tr w:rsidR="000B5307" w:rsidRPr="00F32BA0" w14:paraId="76E4C470" w14:textId="77777777" w:rsidTr="004D71C2">
        <w:trPr>
          <w:jc w:val="center"/>
        </w:trPr>
        <w:tc>
          <w:tcPr>
            <w:tcW w:w="4876" w:type="dxa"/>
            <w:tcBorders>
              <w:top w:val="nil"/>
              <w:left w:val="nil"/>
              <w:bottom w:val="nil"/>
              <w:right w:val="nil"/>
            </w:tcBorders>
          </w:tcPr>
          <w:p w14:paraId="141DF661" w14:textId="77777777" w:rsidR="000B5307" w:rsidRPr="00F32BA0" w:rsidRDefault="000B5307" w:rsidP="004D71C2">
            <w:pPr>
              <w:pStyle w:val="Normal6a"/>
            </w:pPr>
            <w:r w:rsidRPr="00F32BA0">
              <w:t>C.</w:t>
            </w:r>
            <w:r w:rsidRPr="00F32BA0">
              <w:tab/>
              <w:t>in der Erwägung, dass die Ukraine nach wie vor entschlossen ist, ihre Rechtsvorschriften an den Besitzstand der EU anzugleichen;</w:t>
            </w:r>
          </w:p>
        </w:tc>
        <w:tc>
          <w:tcPr>
            <w:tcW w:w="4876" w:type="dxa"/>
            <w:tcBorders>
              <w:top w:val="nil"/>
              <w:left w:val="nil"/>
              <w:bottom w:val="nil"/>
              <w:right w:val="nil"/>
            </w:tcBorders>
          </w:tcPr>
          <w:p w14:paraId="5C81B40A" w14:textId="77777777" w:rsidR="000B5307" w:rsidRPr="00F32BA0" w:rsidRDefault="000B5307" w:rsidP="004D71C2">
            <w:pPr>
              <w:pStyle w:val="Normal6a"/>
            </w:pPr>
            <w:r w:rsidRPr="00F32BA0">
              <w:t>C.</w:t>
            </w:r>
            <w:r w:rsidRPr="00F32BA0">
              <w:tab/>
              <w:t>in der Erwägung, dass die Ukraine nach wie vor entschlossen ist, ihre Rechtsvorschriften an den Besitzstand der EU anzugleichen</w:t>
            </w:r>
            <w:r w:rsidRPr="00F32BA0">
              <w:rPr>
                <w:b/>
                <w:i/>
              </w:rPr>
              <w:t>, und trotz des Angriffskriegs Russlands nach wie vor Schritte zur Umsetzung von Reformen unternimmt</w:t>
            </w:r>
            <w:r w:rsidRPr="00F32BA0">
              <w:t>;</w:t>
            </w:r>
          </w:p>
        </w:tc>
      </w:tr>
    </w:tbl>
    <w:p w14:paraId="4150F09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592B1DC8" w14:textId="77777777" w:rsidR="000B5307" w:rsidRPr="00F32BA0" w:rsidRDefault="000B5307" w:rsidP="000B5307">
      <w:r w:rsidRPr="00F32BA0">
        <w:rPr>
          <w:rStyle w:val="HideTWBExt"/>
        </w:rPr>
        <w:t>&lt;/Amend&gt;</w:t>
      </w:r>
    </w:p>
    <w:p w14:paraId="6DE447B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50</w:t>
      </w:r>
      <w:r w:rsidRPr="00F32BA0">
        <w:rPr>
          <w:rStyle w:val="HideTWBExt"/>
        </w:rPr>
        <w:t>&lt;/NumAm&gt;</w:t>
      </w:r>
    </w:p>
    <w:p w14:paraId="69A13324" w14:textId="77777777" w:rsidR="000B5307" w:rsidRPr="00F32BA0" w:rsidRDefault="000B5307" w:rsidP="000B5307">
      <w:pPr>
        <w:pStyle w:val="NormalBold"/>
      </w:pPr>
      <w:r w:rsidRPr="00F32BA0">
        <w:rPr>
          <w:rStyle w:val="HideTWBExt"/>
          <w:b w:val="0"/>
        </w:rPr>
        <w:t>&lt;RepeatBlock-By&gt;&lt;Members&gt;</w:t>
      </w:r>
      <w:r w:rsidRPr="00F32BA0">
        <w:t>Dan Barna, Michał Kobosko, Engin Eroglu, Petras Auštrevičius, Lucia Yar, Marie-Agnes Strack-Zimmermann</w:t>
      </w:r>
      <w:r w:rsidRPr="00F32BA0">
        <w:rPr>
          <w:rStyle w:val="HideTWBExt"/>
          <w:b w:val="0"/>
        </w:rPr>
        <w:t>&lt;/Members&gt;</w:t>
      </w:r>
    </w:p>
    <w:p w14:paraId="6833D44D" w14:textId="77777777" w:rsidR="000B5307" w:rsidRPr="00F32BA0" w:rsidRDefault="000B5307" w:rsidP="000B5307">
      <w:pPr>
        <w:pStyle w:val="NormalBold"/>
      </w:pPr>
      <w:r w:rsidRPr="00F32BA0">
        <w:rPr>
          <w:rStyle w:val="HideTWBExt"/>
          <w:b w:val="0"/>
        </w:rPr>
        <w:t>&lt;/RepeatBlock-By&gt;</w:t>
      </w:r>
    </w:p>
    <w:p w14:paraId="2764813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5BDDC64" w14:textId="77777777" w:rsidR="000B5307" w:rsidRPr="00F32BA0" w:rsidRDefault="000B5307" w:rsidP="000B5307">
      <w:pPr>
        <w:pStyle w:val="NormalBold"/>
      </w:pPr>
      <w:r w:rsidRPr="00F32BA0">
        <w:rPr>
          <w:rStyle w:val="HideTWBExt"/>
        </w:rPr>
        <w:t>&lt;Article&gt;</w:t>
      </w:r>
      <w:r w:rsidRPr="00F32BA0">
        <w:t>Erwägung C</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ABBF767" w14:textId="77777777" w:rsidTr="004D71C2">
        <w:trPr>
          <w:trHeight w:hRule="exact" w:val="240"/>
          <w:jc w:val="center"/>
        </w:trPr>
        <w:tc>
          <w:tcPr>
            <w:tcW w:w="9752" w:type="dxa"/>
            <w:gridSpan w:val="2"/>
            <w:tcBorders>
              <w:top w:val="nil"/>
              <w:left w:val="nil"/>
              <w:bottom w:val="nil"/>
              <w:right w:val="nil"/>
            </w:tcBorders>
          </w:tcPr>
          <w:p w14:paraId="6FBCD81E" w14:textId="77777777" w:rsidR="000B5307" w:rsidRPr="00F32BA0" w:rsidRDefault="000B5307" w:rsidP="004D71C2"/>
        </w:tc>
      </w:tr>
      <w:tr w:rsidR="000B5307" w:rsidRPr="00F32BA0" w14:paraId="32CB09D0" w14:textId="77777777" w:rsidTr="004D71C2">
        <w:trPr>
          <w:trHeight w:val="240"/>
          <w:jc w:val="center"/>
        </w:trPr>
        <w:tc>
          <w:tcPr>
            <w:tcW w:w="4876" w:type="dxa"/>
            <w:tcBorders>
              <w:top w:val="nil"/>
              <w:left w:val="nil"/>
              <w:bottom w:val="nil"/>
              <w:right w:val="nil"/>
            </w:tcBorders>
          </w:tcPr>
          <w:p w14:paraId="580EF1A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05A49B8" w14:textId="77777777" w:rsidR="000B5307" w:rsidRPr="00F32BA0" w:rsidRDefault="000B5307" w:rsidP="004D71C2">
            <w:pPr>
              <w:pStyle w:val="AmColumnHeading"/>
            </w:pPr>
            <w:r w:rsidRPr="00F32BA0">
              <w:t>Geänderter Text</w:t>
            </w:r>
          </w:p>
        </w:tc>
      </w:tr>
      <w:tr w:rsidR="000B5307" w:rsidRPr="00F32BA0" w14:paraId="6E2E8D4E" w14:textId="77777777" w:rsidTr="004D71C2">
        <w:trPr>
          <w:jc w:val="center"/>
        </w:trPr>
        <w:tc>
          <w:tcPr>
            <w:tcW w:w="4876" w:type="dxa"/>
            <w:tcBorders>
              <w:top w:val="nil"/>
              <w:left w:val="nil"/>
              <w:bottom w:val="nil"/>
              <w:right w:val="nil"/>
            </w:tcBorders>
          </w:tcPr>
          <w:p w14:paraId="32442E9B" w14:textId="77777777" w:rsidR="000B5307" w:rsidRPr="00F32BA0" w:rsidRDefault="000B5307" w:rsidP="004D71C2">
            <w:pPr>
              <w:pStyle w:val="Normal6a"/>
            </w:pPr>
            <w:r w:rsidRPr="00F32BA0">
              <w:t>C.</w:t>
            </w:r>
            <w:r w:rsidRPr="00F32BA0">
              <w:tab/>
              <w:t>in der Erwägung, dass die Ukraine nach wie vor entschlossen ist, ihre Rechtsvorschriften an den Besitzstand der EU anzugleichen;</w:t>
            </w:r>
          </w:p>
        </w:tc>
        <w:tc>
          <w:tcPr>
            <w:tcW w:w="4876" w:type="dxa"/>
            <w:tcBorders>
              <w:top w:val="nil"/>
              <w:left w:val="nil"/>
              <w:bottom w:val="nil"/>
              <w:right w:val="nil"/>
            </w:tcBorders>
          </w:tcPr>
          <w:p w14:paraId="7CBCB311" w14:textId="77777777" w:rsidR="000B5307" w:rsidRPr="00F32BA0" w:rsidRDefault="000B5307" w:rsidP="004D71C2">
            <w:pPr>
              <w:pStyle w:val="Normal6a"/>
            </w:pPr>
            <w:r w:rsidRPr="00F32BA0">
              <w:t>C.</w:t>
            </w:r>
            <w:r w:rsidRPr="00F32BA0">
              <w:tab/>
              <w:t xml:space="preserve">in der Erwägung, dass die Ukraine nach wie vor entschlossen ist, ihre Rechtsvorschriften an den Besitzstand der EU anzugleichen; </w:t>
            </w:r>
            <w:r w:rsidRPr="00F32BA0">
              <w:rPr>
                <w:b/>
                <w:i/>
              </w:rPr>
              <w:t>in der Erwägung, dass die Ukraine das Assoziierungsabkommen zwischen der EU und der Ukraine im Jahr 2025 zu 84 % umgesetzt hat;</w:t>
            </w:r>
          </w:p>
        </w:tc>
      </w:tr>
    </w:tbl>
    <w:p w14:paraId="0AEFEC8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1521FB5" w14:textId="77777777" w:rsidR="000B5307" w:rsidRPr="00F32BA0" w:rsidRDefault="000B5307" w:rsidP="000B5307">
      <w:r w:rsidRPr="00F32BA0">
        <w:rPr>
          <w:rStyle w:val="HideTWBExt"/>
        </w:rPr>
        <w:t>&lt;/Amend&gt;</w:t>
      </w:r>
    </w:p>
    <w:p w14:paraId="055666E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51</w:t>
      </w:r>
      <w:r w:rsidRPr="00F32BA0">
        <w:rPr>
          <w:rStyle w:val="HideTWBExt"/>
        </w:rPr>
        <w:t>&lt;/NumAm&gt;</w:t>
      </w:r>
    </w:p>
    <w:p w14:paraId="5EB78CFA" w14:textId="77777777" w:rsidR="000B5307" w:rsidRPr="00F32BA0" w:rsidRDefault="000B5307" w:rsidP="000B5307">
      <w:pPr>
        <w:pStyle w:val="NormalBold"/>
      </w:pPr>
      <w:r w:rsidRPr="00F32BA0">
        <w:rPr>
          <w:rStyle w:val="HideTWBExt"/>
          <w:b w:val="0"/>
        </w:rPr>
        <w:t>&lt;RepeatBlock-By&gt;&lt;Members&gt;</w:t>
      </w:r>
      <w:r w:rsidRPr="00F32BA0">
        <w:t>Kinga Gál, Viktória Ferenc</w:t>
      </w:r>
      <w:r w:rsidRPr="00F32BA0">
        <w:rPr>
          <w:rStyle w:val="HideTWBExt"/>
          <w:b w:val="0"/>
        </w:rPr>
        <w:t>&lt;/Members&gt;</w:t>
      </w:r>
    </w:p>
    <w:p w14:paraId="42A84ED4" w14:textId="77777777" w:rsidR="000B5307" w:rsidRPr="00F32BA0" w:rsidRDefault="000B5307" w:rsidP="000B5307">
      <w:pPr>
        <w:pStyle w:val="NormalBold"/>
      </w:pPr>
      <w:r w:rsidRPr="00F32BA0">
        <w:rPr>
          <w:rStyle w:val="HideTWBExt"/>
          <w:b w:val="0"/>
        </w:rPr>
        <w:t>&lt;/RepeatBlock-By&gt;</w:t>
      </w:r>
    </w:p>
    <w:p w14:paraId="4DE4E61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15C00B5" w14:textId="77777777" w:rsidR="000B5307" w:rsidRPr="00F32BA0" w:rsidRDefault="000B5307" w:rsidP="000B5307">
      <w:pPr>
        <w:pStyle w:val="NormalBold"/>
      </w:pPr>
      <w:r w:rsidRPr="00F32BA0">
        <w:rPr>
          <w:rStyle w:val="HideTWBExt"/>
        </w:rPr>
        <w:t>&lt;Article&gt;</w:t>
      </w:r>
      <w:r w:rsidRPr="00F32BA0">
        <w:t>Erwägung C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5B863EF" w14:textId="77777777" w:rsidTr="004D71C2">
        <w:trPr>
          <w:trHeight w:hRule="exact" w:val="240"/>
          <w:jc w:val="center"/>
        </w:trPr>
        <w:tc>
          <w:tcPr>
            <w:tcW w:w="9752" w:type="dxa"/>
            <w:gridSpan w:val="2"/>
            <w:tcBorders>
              <w:top w:val="nil"/>
              <w:left w:val="nil"/>
              <w:bottom w:val="nil"/>
              <w:right w:val="nil"/>
            </w:tcBorders>
          </w:tcPr>
          <w:p w14:paraId="2193FF5D" w14:textId="77777777" w:rsidR="000B5307" w:rsidRPr="00F32BA0" w:rsidRDefault="000B5307" w:rsidP="004D71C2"/>
        </w:tc>
      </w:tr>
      <w:tr w:rsidR="000B5307" w:rsidRPr="00F32BA0" w14:paraId="50F00334" w14:textId="77777777" w:rsidTr="004D71C2">
        <w:trPr>
          <w:trHeight w:val="240"/>
          <w:jc w:val="center"/>
        </w:trPr>
        <w:tc>
          <w:tcPr>
            <w:tcW w:w="4876" w:type="dxa"/>
            <w:tcBorders>
              <w:top w:val="nil"/>
              <w:left w:val="nil"/>
              <w:bottom w:val="nil"/>
              <w:right w:val="nil"/>
            </w:tcBorders>
          </w:tcPr>
          <w:p w14:paraId="4DDE96C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F4BFB2E" w14:textId="77777777" w:rsidR="000B5307" w:rsidRPr="00F32BA0" w:rsidRDefault="000B5307" w:rsidP="004D71C2">
            <w:pPr>
              <w:pStyle w:val="AmColumnHeading"/>
            </w:pPr>
            <w:r w:rsidRPr="00F32BA0">
              <w:t>Geänderter Text</w:t>
            </w:r>
          </w:p>
        </w:tc>
      </w:tr>
      <w:tr w:rsidR="000B5307" w:rsidRPr="00F32BA0" w14:paraId="7CD091F3" w14:textId="77777777" w:rsidTr="004D71C2">
        <w:trPr>
          <w:jc w:val="center"/>
        </w:trPr>
        <w:tc>
          <w:tcPr>
            <w:tcW w:w="4876" w:type="dxa"/>
            <w:tcBorders>
              <w:top w:val="nil"/>
              <w:left w:val="nil"/>
              <w:bottom w:val="nil"/>
              <w:right w:val="nil"/>
            </w:tcBorders>
          </w:tcPr>
          <w:p w14:paraId="22B7C685" w14:textId="77777777" w:rsidR="000B5307" w:rsidRPr="00F32BA0" w:rsidRDefault="000B5307" w:rsidP="004D71C2">
            <w:pPr>
              <w:pStyle w:val="Normal6a"/>
            </w:pPr>
          </w:p>
        </w:tc>
        <w:tc>
          <w:tcPr>
            <w:tcW w:w="4876" w:type="dxa"/>
            <w:tcBorders>
              <w:top w:val="nil"/>
              <w:left w:val="nil"/>
              <w:bottom w:val="nil"/>
              <w:right w:val="nil"/>
            </w:tcBorders>
          </w:tcPr>
          <w:p w14:paraId="7F47B3FB" w14:textId="77777777" w:rsidR="000B5307" w:rsidRPr="00F32BA0" w:rsidRDefault="000B5307" w:rsidP="004D71C2">
            <w:pPr>
              <w:pStyle w:val="Normal6a"/>
            </w:pPr>
            <w:r w:rsidRPr="00F32BA0">
              <w:rPr>
                <w:b/>
                <w:i/>
              </w:rPr>
              <w:t>Ca.</w:t>
            </w:r>
            <w:r w:rsidRPr="00F32BA0">
              <w:tab/>
            </w:r>
            <w:r w:rsidRPr="00F32BA0">
              <w:rPr>
                <w:b/>
                <w:i/>
              </w:rPr>
              <w:t>in der Erwägung, dass die EU und ihre Mitgliedstaaten der Ukraine mehr als 193 Mrd. EUR (einschließlich 69 Mrd. EUR an militärischer Hilfe) zur Verfügung gestellt haben und in Kürze das Unterstützungsdarlehen in Höhe von 90 Mrd. EUR für die Ukraine bereitstellen werden; in der Erwägung, dass die Ukraine auf der Grundlage der Pläne der Kommission für den mehrjährigen Finanzrahmen für die Zeit nach 2027 20 % der Gesamtmittel des Haushalts für einen Zeitraum von sieben Jahren erhalten würde und dass die Kommission die Schätzungen der Ukraine für den Wiederaufbau, die sich auf 800 Mrd. USD für den zivilen Bedarf und 700 Mrd. USD für die Aufrüstung belaufen, bereits validiert hat; in der Erwägung, dass die Kommission beabsichtigt, einen erheblichen Teil dieser Hilfe zu leisten; in der Erwägung, dass eine solche überambitionierte Hilfe eine lang anhaltende Schuldenspirale für künftige Generationen zur Folge hätte und einen großen Teil des EU-Haushalts für die kommenden Jahrzehnte beanspruchen würde;</w:t>
            </w:r>
          </w:p>
        </w:tc>
      </w:tr>
    </w:tbl>
    <w:p w14:paraId="687C1B8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C38D472" w14:textId="77777777" w:rsidR="000B5307" w:rsidRPr="00F32BA0" w:rsidRDefault="000B5307" w:rsidP="000B5307">
      <w:r w:rsidRPr="00F32BA0">
        <w:rPr>
          <w:rStyle w:val="HideTWBExt"/>
        </w:rPr>
        <w:t>&lt;/Amend&gt;</w:t>
      </w:r>
    </w:p>
    <w:p w14:paraId="67C3A1A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52</w:t>
      </w:r>
      <w:r w:rsidRPr="00F32BA0">
        <w:rPr>
          <w:rStyle w:val="HideTWBExt"/>
        </w:rPr>
        <w:t>&lt;/NumAm&gt;</w:t>
      </w:r>
    </w:p>
    <w:p w14:paraId="571DB76B"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2A127AB6" w14:textId="77777777" w:rsidR="000B5307" w:rsidRPr="00F32BA0" w:rsidRDefault="000B5307" w:rsidP="000B5307">
      <w:pPr>
        <w:pStyle w:val="NormalBold"/>
      </w:pPr>
      <w:r w:rsidRPr="00F32BA0">
        <w:rPr>
          <w:rStyle w:val="HideTWBExt"/>
          <w:b w:val="0"/>
        </w:rPr>
        <w:t>&lt;/RepeatBlock-By&gt;</w:t>
      </w:r>
    </w:p>
    <w:p w14:paraId="21FA4EB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AAB9276" w14:textId="77777777" w:rsidR="000B5307" w:rsidRPr="00F32BA0" w:rsidRDefault="000B5307" w:rsidP="000B5307">
      <w:pPr>
        <w:pStyle w:val="NormalBold"/>
      </w:pPr>
      <w:r w:rsidRPr="00F32BA0">
        <w:rPr>
          <w:rStyle w:val="HideTWBExt"/>
        </w:rPr>
        <w:t>&lt;Article&gt;</w:t>
      </w:r>
      <w:r w:rsidRPr="00F32BA0">
        <w:t>Erwägung C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3EC9E17" w14:textId="77777777" w:rsidTr="004D71C2">
        <w:trPr>
          <w:trHeight w:hRule="exact" w:val="240"/>
          <w:jc w:val="center"/>
        </w:trPr>
        <w:tc>
          <w:tcPr>
            <w:tcW w:w="9752" w:type="dxa"/>
            <w:gridSpan w:val="2"/>
            <w:tcBorders>
              <w:top w:val="nil"/>
              <w:left w:val="nil"/>
              <w:bottom w:val="nil"/>
              <w:right w:val="nil"/>
            </w:tcBorders>
          </w:tcPr>
          <w:p w14:paraId="431E7EA0" w14:textId="77777777" w:rsidR="000B5307" w:rsidRPr="00F32BA0" w:rsidRDefault="000B5307" w:rsidP="004D71C2"/>
        </w:tc>
      </w:tr>
      <w:tr w:rsidR="000B5307" w:rsidRPr="00F32BA0" w14:paraId="720F7093" w14:textId="77777777" w:rsidTr="004D71C2">
        <w:trPr>
          <w:trHeight w:val="240"/>
          <w:jc w:val="center"/>
        </w:trPr>
        <w:tc>
          <w:tcPr>
            <w:tcW w:w="4876" w:type="dxa"/>
            <w:tcBorders>
              <w:top w:val="nil"/>
              <w:left w:val="nil"/>
              <w:bottom w:val="nil"/>
              <w:right w:val="nil"/>
            </w:tcBorders>
          </w:tcPr>
          <w:p w14:paraId="2779834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BAE8ACA" w14:textId="77777777" w:rsidR="000B5307" w:rsidRPr="00F32BA0" w:rsidRDefault="000B5307" w:rsidP="004D71C2">
            <w:pPr>
              <w:pStyle w:val="AmColumnHeading"/>
            </w:pPr>
            <w:r w:rsidRPr="00F32BA0">
              <w:t>Geänderter Text</w:t>
            </w:r>
          </w:p>
        </w:tc>
      </w:tr>
      <w:tr w:rsidR="000B5307" w:rsidRPr="00F32BA0" w14:paraId="7C18539F" w14:textId="77777777" w:rsidTr="004D71C2">
        <w:trPr>
          <w:jc w:val="center"/>
        </w:trPr>
        <w:tc>
          <w:tcPr>
            <w:tcW w:w="4876" w:type="dxa"/>
            <w:tcBorders>
              <w:top w:val="nil"/>
              <w:left w:val="nil"/>
              <w:bottom w:val="nil"/>
              <w:right w:val="nil"/>
            </w:tcBorders>
          </w:tcPr>
          <w:p w14:paraId="555EA7B8" w14:textId="77777777" w:rsidR="000B5307" w:rsidRPr="00F32BA0" w:rsidRDefault="000B5307" w:rsidP="004D71C2">
            <w:pPr>
              <w:pStyle w:val="Normal6a"/>
            </w:pPr>
          </w:p>
        </w:tc>
        <w:tc>
          <w:tcPr>
            <w:tcW w:w="4876" w:type="dxa"/>
            <w:tcBorders>
              <w:top w:val="nil"/>
              <w:left w:val="nil"/>
              <w:bottom w:val="nil"/>
              <w:right w:val="nil"/>
            </w:tcBorders>
          </w:tcPr>
          <w:p w14:paraId="2B552279" w14:textId="77777777" w:rsidR="000B5307" w:rsidRPr="00F32BA0" w:rsidRDefault="000B5307" w:rsidP="004D71C2">
            <w:pPr>
              <w:pStyle w:val="Normal6a"/>
            </w:pPr>
            <w:r w:rsidRPr="00F32BA0">
              <w:rPr>
                <w:b/>
                <w:i/>
              </w:rPr>
              <w:t>Ca.</w:t>
            </w:r>
            <w:r w:rsidRPr="00F32BA0">
              <w:tab/>
            </w:r>
            <w:r w:rsidRPr="00F32BA0">
              <w:rPr>
                <w:b/>
                <w:i/>
              </w:rPr>
              <w:t>in der Erwägung, dass nach Artikel 22 der Verfassung der Ukraine Inhalt und Umfang der bestehenden Rechte und Freiheiten nicht eingeschränkt werden dürfen, und in der Erwägung, dass bestimmte in der Ukraine ergriffene gesetzgeberische Maßnahmen zur Einschränkung des Umfangs der Rechte geführt haben, die Personen, die nationalen Minderheiten angehören, zuvor genossen haben;</w:t>
            </w:r>
          </w:p>
        </w:tc>
      </w:tr>
    </w:tbl>
    <w:p w14:paraId="4C4CE88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D81874B" w14:textId="77777777" w:rsidR="000B5307" w:rsidRPr="00F32BA0" w:rsidRDefault="000B5307" w:rsidP="000B5307">
      <w:r w:rsidRPr="00F32BA0">
        <w:rPr>
          <w:rStyle w:val="HideTWBExt"/>
        </w:rPr>
        <w:t>&lt;/Amend&gt;</w:t>
      </w:r>
    </w:p>
    <w:p w14:paraId="39173D5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53</w:t>
      </w:r>
      <w:r w:rsidRPr="00F32BA0">
        <w:rPr>
          <w:rStyle w:val="HideTWBExt"/>
        </w:rPr>
        <w:t>&lt;/NumAm&gt;</w:t>
      </w:r>
    </w:p>
    <w:p w14:paraId="4B98017A" w14:textId="77777777" w:rsidR="000B5307" w:rsidRPr="00F32BA0" w:rsidRDefault="000B5307" w:rsidP="000B5307">
      <w:pPr>
        <w:pStyle w:val="NormalBold"/>
      </w:pPr>
      <w:r w:rsidRPr="00F32BA0">
        <w:rPr>
          <w:rStyle w:val="HideTWBExt"/>
          <w:b w:val="0"/>
        </w:rPr>
        <w:t>&lt;RepeatBlock-By&gt;&lt;Members&gt;</w:t>
      </w:r>
      <w:r w:rsidRPr="00F32BA0">
        <w:t>Özlem Demirel</w:t>
      </w:r>
      <w:r w:rsidRPr="00F32BA0">
        <w:rPr>
          <w:rStyle w:val="HideTWBExt"/>
          <w:b w:val="0"/>
        </w:rPr>
        <w:t>&lt;/Members&gt;</w:t>
      </w:r>
    </w:p>
    <w:p w14:paraId="217D6FE0" w14:textId="77777777" w:rsidR="000B5307" w:rsidRPr="00F32BA0" w:rsidRDefault="000B5307" w:rsidP="000B5307">
      <w:pPr>
        <w:pStyle w:val="NormalBold"/>
      </w:pPr>
      <w:r w:rsidRPr="00F32BA0">
        <w:rPr>
          <w:rStyle w:val="HideTWBExt"/>
          <w:b w:val="0"/>
        </w:rPr>
        <w:t>&lt;/RepeatBlock-By&gt;</w:t>
      </w:r>
    </w:p>
    <w:p w14:paraId="6439B3F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4B9475F" w14:textId="77777777" w:rsidR="000B5307" w:rsidRPr="00F32BA0" w:rsidRDefault="000B5307" w:rsidP="000B5307">
      <w:pPr>
        <w:pStyle w:val="NormalBold"/>
      </w:pPr>
      <w:r w:rsidRPr="00F32BA0">
        <w:rPr>
          <w:rStyle w:val="HideTWBExt"/>
        </w:rPr>
        <w:t>&lt;Article&gt;</w:t>
      </w:r>
      <w:r w:rsidRPr="00F32BA0">
        <w:t>Erwägung C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F66FEE4" w14:textId="77777777" w:rsidTr="004D71C2">
        <w:trPr>
          <w:trHeight w:hRule="exact" w:val="240"/>
          <w:jc w:val="center"/>
        </w:trPr>
        <w:tc>
          <w:tcPr>
            <w:tcW w:w="9752" w:type="dxa"/>
            <w:gridSpan w:val="2"/>
            <w:tcBorders>
              <w:top w:val="nil"/>
              <w:left w:val="nil"/>
              <w:bottom w:val="nil"/>
              <w:right w:val="nil"/>
            </w:tcBorders>
          </w:tcPr>
          <w:p w14:paraId="22F3D60A" w14:textId="77777777" w:rsidR="000B5307" w:rsidRPr="00F32BA0" w:rsidRDefault="000B5307" w:rsidP="004D71C2"/>
        </w:tc>
      </w:tr>
      <w:tr w:rsidR="000B5307" w:rsidRPr="00F32BA0" w14:paraId="28813633" w14:textId="77777777" w:rsidTr="004D71C2">
        <w:trPr>
          <w:trHeight w:val="240"/>
          <w:jc w:val="center"/>
        </w:trPr>
        <w:tc>
          <w:tcPr>
            <w:tcW w:w="4876" w:type="dxa"/>
            <w:tcBorders>
              <w:top w:val="nil"/>
              <w:left w:val="nil"/>
              <w:bottom w:val="nil"/>
              <w:right w:val="nil"/>
            </w:tcBorders>
          </w:tcPr>
          <w:p w14:paraId="2D4D790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029A3E5" w14:textId="77777777" w:rsidR="000B5307" w:rsidRPr="00F32BA0" w:rsidRDefault="000B5307" w:rsidP="004D71C2">
            <w:pPr>
              <w:pStyle w:val="AmColumnHeading"/>
            </w:pPr>
            <w:r w:rsidRPr="00F32BA0">
              <w:t>Geänderter Text</w:t>
            </w:r>
          </w:p>
        </w:tc>
      </w:tr>
      <w:tr w:rsidR="000B5307" w:rsidRPr="00F32BA0" w14:paraId="587F1F23" w14:textId="77777777" w:rsidTr="004D71C2">
        <w:trPr>
          <w:jc w:val="center"/>
        </w:trPr>
        <w:tc>
          <w:tcPr>
            <w:tcW w:w="4876" w:type="dxa"/>
            <w:tcBorders>
              <w:top w:val="nil"/>
              <w:left w:val="nil"/>
              <w:bottom w:val="nil"/>
              <w:right w:val="nil"/>
            </w:tcBorders>
          </w:tcPr>
          <w:p w14:paraId="00090A3D" w14:textId="77777777" w:rsidR="000B5307" w:rsidRPr="00F32BA0" w:rsidRDefault="000B5307" w:rsidP="004D71C2">
            <w:pPr>
              <w:pStyle w:val="Normal6a"/>
            </w:pPr>
          </w:p>
        </w:tc>
        <w:tc>
          <w:tcPr>
            <w:tcW w:w="4876" w:type="dxa"/>
            <w:tcBorders>
              <w:top w:val="nil"/>
              <w:left w:val="nil"/>
              <w:bottom w:val="nil"/>
              <w:right w:val="nil"/>
            </w:tcBorders>
          </w:tcPr>
          <w:p w14:paraId="75DA731D" w14:textId="77777777" w:rsidR="000B5307" w:rsidRPr="00F32BA0" w:rsidRDefault="000B5307" w:rsidP="004D71C2">
            <w:pPr>
              <w:pStyle w:val="Normal6a"/>
            </w:pPr>
            <w:r w:rsidRPr="00F32BA0">
              <w:rPr>
                <w:b/>
                <w:i/>
              </w:rPr>
              <w:t>Ca.</w:t>
            </w:r>
            <w:r w:rsidRPr="00F32BA0">
              <w:tab/>
            </w:r>
            <w:r w:rsidRPr="00F32BA0">
              <w:rPr>
                <w:b/>
                <w:i/>
              </w:rPr>
              <w:t>in der Erwägung, dass die Vereinigungsfreiheit, Tarifverhandlungen und das Streikrecht durch internationale Übereinkommen, deren Vertragspartei die Ukraine ist, geschützt sind und Schlüsselelemente des EU-Besitzstands und der Kopenhagener Kriterien sind;</w:t>
            </w:r>
          </w:p>
        </w:tc>
      </w:tr>
    </w:tbl>
    <w:p w14:paraId="1FDA761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AF0BA7B" w14:textId="77777777" w:rsidR="000B5307" w:rsidRPr="00F32BA0" w:rsidRDefault="000B5307" w:rsidP="000B5307">
      <w:r w:rsidRPr="00F32BA0">
        <w:rPr>
          <w:rStyle w:val="HideTWBExt"/>
        </w:rPr>
        <w:t>&lt;/Amend&gt;</w:t>
      </w:r>
    </w:p>
    <w:p w14:paraId="20C8F15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54</w:t>
      </w:r>
      <w:r w:rsidRPr="00F32BA0">
        <w:rPr>
          <w:rStyle w:val="HideTWBExt"/>
        </w:rPr>
        <w:t>&lt;/NumAm&gt;</w:t>
      </w:r>
    </w:p>
    <w:p w14:paraId="57DE786E"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0CBF0328" w14:textId="77777777" w:rsidR="000B5307" w:rsidRPr="00F32BA0" w:rsidRDefault="000B5307" w:rsidP="000B5307">
      <w:pPr>
        <w:pStyle w:val="NormalBold"/>
      </w:pPr>
      <w:r w:rsidRPr="00F32BA0">
        <w:rPr>
          <w:rStyle w:val="HideTWBExt"/>
          <w:b w:val="0"/>
        </w:rPr>
        <w:t>&lt;/RepeatBlock-By&gt;</w:t>
      </w:r>
    </w:p>
    <w:p w14:paraId="16E8DE4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EA47EAB" w14:textId="77777777" w:rsidR="000B5307" w:rsidRPr="00F32BA0" w:rsidRDefault="000B5307" w:rsidP="000B5307">
      <w:pPr>
        <w:pStyle w:val="NormalBold"/>
      </w:pPr>
      <w:r w:rsidRPr="00F32BA0">
        <w:rPr>
          <w:rStyle w:val="HideTWBExt"/>
        </w:rPr>
        <w:t>&lt;Article&gt;</w:t>
      </w:r>
      <w:r w:rsidRPr="00F32BA0">
        <w:t>Erwägung C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311B24E" w14:textId="77777777" w:rsidTr="004D71C2">
        <w:trPr>
          <w:trHeight w:hRule="exact" w:val="240"/>
          <w:jc w:val="center"/>
        </w:trPr>
        <w:tc>
          <w:tcPr>
            <w:tcW w:w="9752" w:type="dxa"/>
            <w:gridSpan w:val="2"/>
            <w:tcBorders>
              <w:top w:val="nil"/>
              <w:left w:val="nil"/>
              <w:bottom w:val="nil"/>
              <w:right w:val="nil"/>
            </w:tcBorders>
          </w:tcPr>
          <w:p w14:paraId="079C5265" w14:textId="77777777" w:rsidR="000B5307" w:rsidRPr="00F32BA0" w:rsidRDefault="000B5307" w:rsidP="004D71C2"/>
        </w:tc>
      </w:tr>
      <w:tr w:rsidR="000B5307" w:rsidRPr="00F32BA0" w14:paraId="203BC583" w14:textId="77777777" w:rsidTr="004D71C2">
        <w:trPr>
          <w:trHeight w:val="240"/>
          <w:jc w:val="center"/>
        </w:trPr>
        <w:tc>
          <w:tcPr>
            <w:tcW w:w="4876" w:type="dxa"/>
            <w:tcBorders>
              <w:top w:val="nil"/>
              <w:left w:val="nil"/>
              <w:bottom w:val="nil"/>
              <w:right w:val="nil"/>
            </w:tcBorders>
          </w:tcPr>
          <w:p w14:paraId="28F203F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790272D" w14:textId="77777777" w:rsidR="000B5307" w:rsidRPr="00F32BA0" w:rsidRDefault="000B5307" w:rsidP="004D71C2">
            <w:pPr>
              <w:pStyle w:val="AmColumnHeading"/>
            </w:pPr>
            <w:r w:rsidRPr="00F32BA0">
              <w:t>Geänderter Text</w:t>
            </w:r>
          </w:p>
        </w:tc>
      </w:tr>
      <w:tr w:rsidR="000B5307" w:rsidRPr="00F32BA0" w14:paraId="2EA341D3" w14:textId="77777777" w:rsidTr="004D71C2">
        <w:trPr>
          <w:jc w:val="center"/>
        </w:trPr>
        <w:tc>
          <w:tcPr>
            <w:tcW w:w="4876" w:type="dxa"/>
            <w:tcBorders>
              <w:top w:val="nil"/>
              <w:left w:val="nil"/>
              <w:bottom w:val="nil"/>
              <w:right w:val="nil"/>
            </w:tcBorders>
          </w:tcPr>
          <w:p w14:paraId="3014F61A" w14:textId="77777777" w:rsidR="000B5307" w:rsidRPr="00F32BA0" w:rsidRDefault="000B5307" w:rsidP="004D71C2">
            <w:pPr>
              <w:pStyle w:val="Normal6a"/>
            </w:pPr>
          </w:p>
        </w:tc>
        <w:tc>
          <w:tcPr>
            <w:tcW w:w="4876" w:type="dxa"/>
            <w:tcBorders>
              <w:top w:val="nil"/>
              <w:left w:val="nil"/>
              <w:bottom w:val="nil"/>
              <w:right w:val="nil"/>
            </w:tcBorders>
          </w:tcPr>
          <w:p w14:paraId="2F32102C" w14:textId="77777777" w:rsidR="000B5307" w:rsidRPr="00F32BA0" w:rsidRDefault="000B5307" w:rsidP="004D71C2">
            <w:pPr>
              <w:pStyle w:val="Normal6a"/>
            </w:pPr>
            <w:r w:rsidRPr="00F32BA0">
              <w:rPr>
                <w:b/>
                <w:i/>
              </w:rPr>
              <w:t>Cb.</w:t>
            </w:r>
            <w:r w:rsidRPr="00F32BA0">
              <w:tab/>
            </w:r>
            <w:r w:rsidRPr="00F32BA0">
              <w:rPr>
                <w:b/>
                <w:i/>
              </w:rPr>
              <w:t>in der Erwägung, dass gemäß Artikel 92 der Verfassung der Ukraine die für Rechte nationaler Minderheiten geltenden Regelungen und das für den Gebrauch von Sprachen geltende Verfahren ausschließlich im Wege von Gesetzen festgelegt werden dürfen, und in der Erwägung, dass Bedenken geäußert wurden, dass bestimmte nachgeordnete Rechtsvorschriften Regeln enthalten, die den Gebrauch von Minderheitensprachen beeinträchtigen;</w:t>
            </w:r>
          </w:p>
        </w:tc>
      </w:tr>
    </w:tbl>
    <w:p w14:paraId="48210D5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709028B" w14:textId="77777777" w:rsidR="000B5307" w:rsidRPr="00F32BA0" w:rsidRDefault="000B5307" w:rsidP="000B5307">
      <w:r w:rsidRPr="00F32BA0">
        <w:rPr>
          <w:rStyle w:val="HideTWBExt"/>
        </w:rPr>
        <w:t>&lt;/Amend&gt;</w:t>
      </w:r>
    </w:p>
    <w:p w14:paraId="10F6E88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55</w:t>
      </w:r>
      <w:r w:rsidRPr="00F32BA0">
        <w:rPr>
          <w:rStyle w:val="HideTWBExt"/>
        </w:rPr>
        <w:t>&lt;/NumAm&gt;</w:t>
      </w:r>
    </w:p>
    <w:p w14:paraId="6B43856A"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186235D0" w14:textId="77777777" w:rsidR="000B5307" w:rsidRPr="00F32BA0" w:rsidRDefault="000B5307" w:rsidP="000B5307">
      <w:pPr>
        <w:pStyle w:val="NormalBold"/>
      </w:pPr>
      <w:r w:rsidRPr="00F32BA0">
        <w:rPr>
          <w:rStyle w:val="HideTWBExt"/>
          <w:b w:val="0"/>
        </w:rPr>
        <w:t>&lt;/RepeatBlock-By&gt;</w:t>
      </w:r>
    </w:p>
    <w:p w14:paraId="0AB71B3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D9CF995" w14:textId="77777777" w:rsidR="000B5307" w:rsidRPr="00F32BA0" w:rsidRDefault="000B5307" w:rsidP="000B5307">
      <w:pPr>
        <w:pStyle w:val="NormalBold"/>
      </w:pPr>
      <w:r w:rsidRPr="00F32BA0">
        <w:rPr>
          <w:rStyle w:val="HideTWBExt"/>
        </w:rPr>
        <w:t>&lt;Article&gt;</w:t>
      </w:r>
      <w:r w:rsidRPr="00F32BA0">
        <w:t>Erwägung C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9F29ED2" w14:textId="77777777" w:rsidTr="004D71C2">
        <w:trPr>
          <w:trHeight w:hRule="exact" w:val="240"/>
          <w:jc w:val="center"/>
        </w:trPr>
        <w:tc>
          <w:tcPr>
            <w:tcW w:w="9752" w:type="dxa"/>
            <w:gridSpan w:val="2"/>
            <w:tcBorders>
              <w:top w:val="nil"/>
              <w:left w:val="nil"/>
              <w:bottom w:val="nil"/>
              <w:right w:val="nil"/>
            </w:tcBorders>
          </w:tcPr>
          <w:p w14:paraId="7A1F9DB8" w14:textId="77777777" w:rsidR="000B5307" w:rsidRPr="00F32BA0" w:rsidRDefault="000B5307" w:rsidP="004D71C2"/>
        </w:tc>
      </w:tr>
      <w:tr w:rsidR="000B5307" w:rsidRPr="00F32BA0" w14:paraId="59BF3F56" w14:textId="77777777" w:rsidTr="004D71C2">
        <w:trPr>
          <w:trHeight w:val="240"/>
          <w:jc w:val="center"/>
        </w:trPr>
        <w:tc>
          <w:tcPr>
            <w:tcW w:w="4876" w:type="dxa"/>
            <w:tcBorders>
              <w:top w:val="nil"/>
              <w:left w:val="nil"/>
              <w:bottom w:val="nil"/>
              <w:right w:val="nil"/>
            </w:tcBorders>
          </w:tcPr>
          <w:p w14:paraId="5BC3A53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BA73C3F" w14:textId="77777777" w:rsidR="000B5307" w:rsidRPr="00F32BA0" w:rsidRDefault="000B5307" w:rsidP="004D71C2">
            <w:pPr>
              <w:pStyle w:val="AmColumnHeading"/>
            </w:pPr>
            <w:r w:rsidRPr="00F32BA0">
              <w:t>Geänderter Text</w:t>
            </w:r>
          </w:p>
        </w:tc>
      </w:tr>
      <w:tr w:rsidR="000B5307" w:rsidRPr="00F32BA0" w14:paraId="3DD03506" w14:textId="77777777" w:rsidTr="004D71C2">
        <w:trPr>
          <w:jc w:val="center"/>
        </w:trPr>
        <w:tc>
          <w:tcPr>
            <w:tcW w:w="4876" w:type="dxa"/>
            <w:tcBorders>
              <w:top w:val="nil"/>
              <w:left w:val="nil"/>
              <w:bottom w:val="nil"/>
              <w:right w:val="nil"/>
            </w:tcBorders>
          </w:tcPr>
          <w:p w14:paraId="18EDA93A" w14:textId="77777777" w:rsidR="000B5307" w:rsidRPr="00F32BA0" w:rsidRDefault="000B5307" w:rsidP="004D71C2">
            <w:pPr>
              <w:pStyle w:val="Normal6a"/>
            </w:pPr>
          </w:p>
        </w:tc>
        <w:tc>
          <w:tcPr>
            <w:tcW w:w="4876" w:type="dxa"/>
            <w:tcBorders>
              <w:top w:val="nil"/>
              <w:left w:val="nil"/>
              <w:bottom w:val="nil"/>
              <w:right w:val="nil"/>
            </w:tcBorders>
          </w:tcPr>
          <w:p w14:paraId="7081C785" w14:textId="77777777" w:rsidR="000B5307" w:rsidRPr="00F32BA0" w:rsidRDefault="000B5307" w:rsidP="004D71C2">
            <w:pPr>
              <w:pStyle w:val="Normal6a"/>
            </w:pPr>
            <w:r w:rsidRPr="00F32BA0">
              <w:rPr>
                <w:b/>
                <w:i/>
              </w:rPr>
              <w:t>Cc.</w:t>
            </w:r>
            <w:r w:rsidRPr="00F32BA0">
              <w:tab/>
            </w:r>
            <w:r w:rsidRPr="00F32BA0">
              <w:rPr>
                <w:b/>
                <w:i/>
              </w:rPr>
              <w:t>in der Erwägung, dass bestimmte Empfehlungen der Venedig-Kommission in Bezug auf den Gebrauch von Minderheitensprachen nach wie vor noch nicht vollständig umgesetzt wurden;</w:t>
            </w:r>
          </w:p>
        </w:tc>
      </w:tr>
    </w:tbl>
    <w:p w14:paraId="778EFCD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385F5BB" w14:textId="77777777" w:rsidR="000B5307" w:rsidRPr="00F32BA0" w:rsidRDefault="000B5307" w:rsidP="000B5307">
      <w:r w:rsidRPr="00F32BA0">
        <w:rPr>
          <w:rStyle w:val="HideTWBExt"/>
        </w:rPr>
        <w:t>&lt;/Amend&gt;</w:t>
      </w:r>
    </w:p>
    <w:p w14:paraId="596D1AE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56</w:t>
      </w:r>
      <w:r w:rsidRPr="00F32BA0">
        <w:rPr>
          <w:rStyle w:val="HideTWBExt"/>
        </w:rPr>
        <w:t>&lt;/NumAm&gt;</w:t>
      </w:r>
    </w:p>
    <w:p w14:paraId="49AD7B8A"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1F692764" w14:textId="77777777" w:rsidR="000B5307" w:rsidRPr="00F32BA0" w:rsidRDefault="000B5307" w:rsidP="000B5307">
      <w:pPr>
        <w:pStyle w:val="NormalBold"/>
      </w:pPr>
      <w:r w:rsidRPr="00F32BA0">
        <w:rPr>
          <w:rStyle w:val="HideTWBExt"/>
          <w:b w:val="0"/>
        </w:rPr>
        <w:t>&lt;/RepeatBlock-By&gt;</w:t>
      </w:r>
    </w:p>
    <w:p w14:paraId="2018DB0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497821E" w14:textId="77777777" w:rsidR="000B5307" w:rsidRPr="00F32BA0" w:rsidRDefault="000B5307" w:rsidP="000B5307">
      <w:pPr>
        <w:pStyle w:val="NormalBold"/>
      </w:pPr>
      <w:r w:rsidRPr="00F32BA0">
        <w:rPr>
          <w:rStyle w:val="HideTWBExt"/>
        </w:rPr>
        <w:t>&lt;Article&gt;</w:t>
      </w:r>
      <w:r w:rsidRPr="00F32BA0">
        <w:t>Erwägung C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B49623B" w14:textId="77777777" w:rsidTr="004D71C2">
        <w:trPr>
          <w:trHeight w:hRule="exact" w:val="240"/>
          <w:jc w:val="center"/>
        </w:trPr>
        <w:tc>
          <w:tcPr>
            <w:tcW w:w="9752" w:type="dxa"/>
            <w:gridSpan w:val="2"/>
            <w:tcBorders>
              <w:top w:val="nil"/>
              <w:left w:val="nil"/>
              <w:bottom w:val="nil"/>
              <w:right w:val="nil"/>
            </w:tcBorders>
          </w:tcPr>
          <w:p w14:paraId="7367AC49" w14:textId="77777777" w:rsidR="000B5307" w:rsidRPr="00F32BA0" w:rsidRDefault="000B5307" w:rsidP="004D71C2"/>
        </w:tc>
      </w:tr>
      <w:tr w:rsidR="000B5307" w:rsidRPr="00F32BA0" w14:paraId="349550AA" w14:textId="77777777" w:rsidTr="004D71C2">
        <w:trPr>
          <w:trHeight w:val="240"/>
          <w:jc w:val="center"/>
        </w:trPr>
        <w:tc>
          <w:tcPr>
            <w:tcW w:w="4876" w:type="dxa"/>
            <w:tcBorders>
              <w:top w:val="nil"/>
              <w:left w:val="nil"/>
              <w:bottom w:val="nil"/>
              <w:right w:val="nil"/>
            </w:tcBorders>
          </w:tcPr>
          <w:p w14:paraId="794A590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4477662" w14:textId="77777777" w:rsidR="000B5307" w:rsidRPr="00F32BA0" w:rsidRDefault="000B5307" w:rsidP="004D71C2">
            <w:pPr>
              <w:pStyle w:val="AmColumnHeading"/>
            </w:pPr>
            <w:r w:rsidRPr="00F32BA0">
              <w:t>Geänderter Text</w:t>
            </w:r>
          </w:p>
        </w:tc>
      </w:tr>
      <w:tr w:rsidR="000B5307" w:rsidRPr="00F32BA0" w14:paraId="396C4B2B" w14:textId="77777777" w:rsidTr="004D71C2">
        <w:trPr>
          <w:jc w:val="center"/>
        </w:trPr>
        <w:tc>
          <w:tcPr>
            <w:tcW w:w="4876" w:type="dxa"/>
            <w:tcBorders>
              <w:top w:val="nil"/>
              <w:left w:val="nil"/>
              <w:bottom w:val="nil"/>
              <w:right w:val="nil"/>
            </w:tcBorders>
          </w:tcPr>
          <w:p w14:paraId="5F445309" w14:textId="77777777" w:rsidR="000B5307" w:rsidRPr="00F32BA0" w:rsidRDefault="000B5307" w:rsidP="004D71C2">
            <w:pPr>
              <w:pStyle w:val="Normal6a"/>
            </w:pPr>
          </w:p>
        </w:tc>
        <w:tc>
          <w:tcPr>
            <w:tcW w:w="4876" w:type="dxa"/>
            <w:tcBorders>
              <w:top w:val="nil"/>
              <w:left w:val="nil"/>
              <w:bottom w:val="nil"/>
              <w:right w:val="nil"/>
            </w:tcBorders>
          </w:tcPr>
          <w:p w14:paraId="5B3272D5" w14:textId="77777777" w:rsidR="000B5307" w:rsidRPr="00F32BA0" w:rsidRDefault="000B5307" w:rsidP="004D71C2">
            <w:pPr>
              <w:pStyle w:val="Normal6a"/>
            </w:pPr>
            <w:r w:rsidRPr="00F32BA0">
              <w:rPr>
                <w:b/>
                <w:i/>
              </w:rPr>
              <w:t>Cd.</w:t>
            </w:r>
            <w:r w:rsidRPr="00F32BA0">
              <w:tab/>
            </w:r>
            <w:r w:rsidRPr="00F32BA0">
              <w:rPr>
                <w:b/>
                <w:i/>
              </w:rPr>
              <w:t>in der Erwägung, dass die Vertragsstaaten gemäß den Bestimmungen der Europäischen Charta der Regional- oder Minderheitensprachen nach der Ratifikation keine Schutzregelungen einführen dürfen, die weniger günstig sind als die zum Zeitpunkt der Ratifikation geltenden Regelungen;</w:t>
            </w:r>
          </w:p>
        </w:tc>
      </w:tr>
    </w:tbl>
    <w:p w14:paraId="0A8C78C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A02410F" w14:textId="77777777" w:rsidR="000B5307" w:rsidRPr="00F32BA0" w:rsidRDefault="000B5307" w:rsidP="000B5307">
      <w:r w:rsidRPr="00F32BA0">
        <w:rPr>
          <w:rStyle w:val="HideTWBExt"/>
        </w:rPr>
        <w:t>&lt;/Amend&gt;</w:t>
      </w:r>
    </w:p>
    <w:p w14:paraId="32CD48D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57</w:t>
      </w:r>
      <w:r w:rsidRPr="00F32BA0">
        <w:rPr>
          <w:rStyle w:val="HideTWBExt"/>
        </w:rPr>
        <w:t>&lt;/NumAm&gt;</w:t>
      </w:r>
    </w:p>
    <w:p w14:paraId="0870C265"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68DE3F15" w14:textId="77777777" w:rsidR="000B5307" w:rsidRPr="00F32BA0" w:rsidRDefault="000B5307" w:rsidP="000B5307">
      <w:pPr>
        <w:pStyle w:val="NormalBold"/>
      </w:pPr>
      <w:r w:rsidRPr="00F32BA0">
        <w:rPr>
          <w:rStyle w:val="HideTWBExt"/>
          <w:b w:val="0"/>
        </w:rPr>
        <w:t>&lt;/RepeatBlock-By&gt;</w:t>
      </w:r>
    </w:p>
    <w:p w14:paraId="3126F0C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DEFEE91" w14:textId="77777777" w:rsidR="000B5307" w:rsidRPr="00F32BA0" w:rsidRDefault="000B5307" w:rsidP="000B5307">
      <w:pPr>
        <w:pStyle w:val="NormalBold"/>
      </w:pPr>
      <w:r w:rsidRPr="00F32BA0">
        <w:rPr>
          <w:rStyle w:val="HideTWBExt"/>
        </w:rPr>
        <w:t>&lt;Article&gt;</w:t>
      </w:r>
      <w:r w:rsidRPr="00F32BA0">
        <w:t>Erwägung D</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BB53EAC" w14:textId="77777777" w:rsidTr="004D71C2">
        <w:trPr>
          <w:trHeight w:hRule="exact" w:val="240"/>
          <w:jc w:val="center"/>
        </w:trPr>
        <w:tc>
          <w:tcPr>
            <w:tcW w:w="9752" w:type="dxa"/>
            <w:gridSpan w:val="2"/>
            <w:tcBorders>
              <w:top w:val="nil"/>
              <w:left w:val="nil"/>
              <w:bottom w:val="nil"/>
              <w:right w:val="nil"/>
            </w:tcBorders>
          </w:tcPr>
          <w:p w14:paraId="389FF636" w14:textId="77777777" w:rsidR="000B5307" w:rsidRPr="00F32BA0" w:rsidRDefault="000B5307" w:rsidP="004D71C2"/>
        </w:tc>
      </w:tr>
      <w:tr w:rsidR="000B5307" w:rsidRPr="00F32BA0" w14:paraId="2D79C335" w14:textId="77777777" w:rsidTr="004D71C2">
        <w:trPr>
          <w:trHeight w:val="240"/>
          <w:jc w:val="center"/>
        </w:trPr>
        <w:tc>
          <w:tcPr>
            <w:tcW w:w="4876" w:type="dxa"/>
            <w:tcBorders>
              <w:top w:val="nil"/>
              <w:left w:val="nil"/>
              <w:bottom w:val="nil"/>
              <w:right w:val="nil"/>
            </w:tcBorders>
          </w:tcPr>
          <w:p w14:paraId="23322A2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687A961" w14:textId="77777777" w:rsidR="000B5307" w:rsidRPr="00F32BA0" w:rsidRDefault="000B5307" w:rsidP="004D71C2">
            <w:pPr>
              <w:pStyle w:val="AmColumnHeading"/>
            </w:pPr>
            <w:r w:rsidRPr="00F32BA0">
              <w:t>Geänderter Text</w:t>
            </w:r>
          </w:p>
        </w:tc>
      </w:tr>
      <w:tr w:rsidR="000B5307" w:rsidRPr="00F32BA0" w14:paraId="5FF966CF" w14:textId="77777777" w:rsidTr="004D71C2">
        <w:trPr>
          <w:jc w:val="center"/>
        </w:trPr>
        <w:tc>
          <w:tcPr>
            <w:tcW w:w="4876" w:type="dxa"/>
            <w:tcBorders>
              <w:top w:val="nil"/>
              <w:left w:val="nil"/>
              <w:bottom w:val="nil"/>
              <w:right w:val="nil"/>
            </w:tcBorders>
          </w:tcPr>
          <w:p w14:paraId="3342A158" w14:textId="77777777" w:rsidR="000B5307" w:rsidRPr="00F32BA0" w:rsidRDefault="000B5307" w:rsidP="004D71C2">
            <w:pPr>
              <w:pStyle w:val="Normal6a"/>
            </w:pPr>
            <w:r w:rsidRPr="00F32BA0">
              <w:t>D.</w:t>
            </w:r>
            <w:r w:rsidRPr="00F32BA0">
              <w:tab/>
              <w:t xml:space="preserve">in der Erwägung, dass die Ukraine </w:t>
            </w:r>
            <w:r w:rsidRPr="00F32BA0">
              <w:rPr>
                <w:b/>
                <w:i/>
              </w:rPr>
              <w:t>Fortschritte erzielt hat, aber in den Bereichen Stärkung der Rechtsstaatlichkeit und Korruptionsbekämpfung weitere Anstrengungen unternehmen muss</w:t>
            </w:r>
            <w:r w:rsidRPr="00F32BA0">
              <w:t>;</w:t>
            </w:r>
          </w:p>
        </w:tc>
        <w:tc>
          <w:tcPr>
            <w:tcW w:w="4876" w:type="dxa"/>
            <w:tcBorders>
              <w:top w:val="nil"/>
              <w:left w:val="nil"/>
              <w:bottom w:val="nil"/>
              <w:right w:val="nil"/>
            </w:tcBorders>
          </w:tcPr>
          <w:p w14:paraId="1E3485B0" w14:textId="77777777" w:rsidR="000B5307" w:rsidRPr="00F32BA0" w:rsidRDefault="000B5307" w:rsidP="004D71C2">
            <w:pPr>
              <w:pStyle w:val="Normal6a"/>
            </w:pPr>
            <w:r w:rsidRPr="00F32BA0">
              <w:t>D.</w:t>
            </w:r>
            <w:r w:rsidRPr="00F32BA0">
              <w:tab/>
              <w:t xml:space="preserve">in der Erwägung, dass die Ukraine </w:t>
            </w:r>
            <w:r w:rsidRPr="00F32BA0">
              <w:rPr>
                <w:b/>
                <w:i/>
              </w:rPr>
              <w:t>trotz der seit vielen Jahren gemachten Reformzusagen nach wie vor mit Herausforderungen in Bezug auf eine systemische Korruption konfrontiert ist; in der Erwägung, dass es zahlreiche Korruptionsskandale gab, die die Beschaffung von Verteidigungsgütern, Infrastrukturausgaben und staatliche Unternehmen betrafen</w:t>
            </w:r>
            <w:r w:rsidRPr="00F32BA0">
              <w:t>;</w:t>
            </w:r>
          </w:p>
        </w:tc>
      </w:tr>
    </w:tbl>
    <w:p w14:paraId="7DEA040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5A9E29B" w14:textId="77777777" w:rsidR="000B5307" w:rsidRPr="00F32BA0" w:rsidRDefault="000B5307" w:rsidP="000B5307">
      <w:r w:rsidRPr="00F32BA0">
        <w:rPr>
          <w:rStyle w:val="HideTWBExt"/>
        </w:rPr>
        <w:t>&lt;/Amend&gt;</w:t>
      </w:r>
    </w:p>
    <w:p w14:paraId="13FC094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58</w:t>
      </w:r>
      <w:r w:rsidRPr="00F32BA0">
        <w:rPr>
          <w:rStyle w:val="HideTWBExt"/>
        </w:rPr>
        <w:t>&lt;/NumAm&gt;</w:t>
      </w:r>
    </w:p>
    <w:p w14:paraId="46FCF62F" w14:textId="77777777" w:rsidR="000B5307" w:rsidRPr="00F32BA0" w:rsidRDefault="000B5307" w:rsidP="000B5307">
      <w:pPr>
        <w:pStyle w:val="NormalBold"/>
      </w:pPr>
      <w:r w:rsidRPr="00F32BA0">
        <w:rPr>
          <w:rStyle w:val="HideTWBExt"/>
          <w:b w:val="0"/>
        </w:rPr>
        <w:t>&lt;RepeatBlock-By&gt;&lt;Members&gt;</w:t>
      </w:r>
      <w:r w:rsidRPr="00F32BA0">
        <w:t>Alexander Sell</w:t>
      </w:r>
      <w:r w:rsidRPr="00F32BA0">
        <w:rPr>
          <w:rStyle w:val="HideTWBExt"/>
          <w:b w:val="0"/>
        </w:rPr>
        <w:t>&lt;/Members&gt;</w:t>
      </w:r>
    </w:p>
    <w:p w14:paraId="717D398B" w14:textId="77777777" w:rsidR="000B5307" w:rsidRPr="00F32BA0" w:rsidRDefault="000B5307" w:rsidP="000B5307">
      <w:pPr>
        <w:pStyle w:val="NormalBold"/>
      </w:pPr>
      <w:r w:rsidRPr="00F32BA0">
        <w:rPr>
          <w:rStyle w:val="HideTWBExt"/>
          <w:b w:val="0"/>
        </w:rPr>
        <w:t>&lt;/RepeatBlock-By&gt;</w:t>
      </w:r>
    </w:p>
    <w:p w14:paraId="6C158CD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1C92458" w14:textId="77777777" w:rsidR="000B5307" w:rsidRPr="00F32BA0" w:rsidRDefault="000B5307" w:rsidP="000B5307">
      <w:pPr>
        <w:pStyle w:val="NormalBold"/>
      </w:pPr>
      <w:r w:rsidRPr="00F32BA0">
        <w:rPr>
          <w:rStyle w:val="HideTWBExt"/>
        </w:rPr>
        <w:t>&lt;Article&gt;</w:t>
      </w:r>
      <w:r w:rsidRPr="00F32BA0">
        <w:t>Erwägung D</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1843660" w14:textId="77777777" w:rsidTr="004D71C2">
        <w:trPr>
          <w:trHeight w:hRule="exact" w:val="240"/>
          <w:jc w:val="center"/>
        </w:trPr>
        <w:tc>
          <w:tcPr>
            <w:tcW w:w="9752" w:type="dxa"/>
            <w:gridSpan w:val="2"/>
            <w:tcBorders>
              <w:top w:val="nil"/>
              <w:left w:val="nil"/>
              <w:bottom w:val="nil"/>
              <w:right w:val="nil"/>
            </w:tcBorders>
          </w:tcPr>
          <w:p w14:paraId="6C8410C5" w14:textId="77777777" w:rsidR="000B5307" w:rsidRPr="00F32BA0" w:rsidRDefault="000B5307" w:rsidP="004D71C2"/>
        </w:tc>
      </w:tr>
      <w:tr w:rsidR="000B5307" w:rsidRPr="00F32BA0" w14:paraId="683C8B7D" w14:textId="77777777" w:rsidTr="004D71C2">
        <w:trPr>
          <w:trHeight w:val="240"/>
          <w:jc w:val="center"/>
        </w:trPr>
        <w:tc>
          <w:tcPr>
            <w:tcW w:w="4876" w:type="dxa"/>
            <w:tcBorders>
              <w:top w:val="nil"/>
              <w:left w:val="nil"/>
              <w:bottom w:val="nil"/>
              <w:right w:val="nil"/>
            </w:tcBorders>
          </w:tcPr>
          <w:p w14:paraId="6826CE6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3CA055D" w14:textId="77777777" w:rsidR="000B5307" w:rsidRPr="00F32BA0" w:rsidRDefault="000B5307" w:rsidP="004D71C2">
            <w:pPr>
              <w:pStyle w:val="AmColumnHeading"/>
            </w:pPr>
            <w:r w:rsidRPr="00F32BA0">
              <w:t>Geänderter Text</w:t>
            </w:r>
          </w:p>
        </w:tc>
      </w:tr>
      <w:tr w:rsidR="000B5307" w:rsidRPr="00F32BA0" w14:paraId="0FD1F7D8" w14:textId="77777777" w:rsidTr="004D71C2">
        <w:trPr>
          <w:jc w:val="center"/>
        </w:trPr>
        <w:tc>
          <w:tcPr>
            <w:tcW w:w="4876" w:type="dxa"/>
            <w:tcBorders>
              <w:top w:val="nil"/>
              <w:left w:val="nil"/>
              <w:bottom w:val="nil"/>
              <w:right w:val="nil"/>
            </w:tcBorders>
          </w:tcPr>
          <w:p w14:paraId="75C017EB" w14:textId="77777777" w:rsidR="000B5307" w:rsidRPr="00F32BA0" w:rsidRDefault="000B5307" w:rsidP="004D71C2">
            <w:pPr>
              <w:pStyle w:val="Normal6a"/>
            </w:pPr>
            <w:r w:rsidRPr="00F32BA0">
              <w:t>D.</w:t>
            </w:r>
            <w:r w:rsidRPr="00F32BA0">
              <w:tab/>
              <w:t xml:space="preserve">in der Erwägung, dass </w:t>
            </w:r>
            <w:r w:rsidRPr="00F32BA0">
              <w:rPr>
                <w:b/>
                <w:i/>
              </w:rPr>
              <w:t>die</w:t>
            </w:r>
            <w:r w:rsidRPr="00F32BA0">
              <w:t xml:space="preserve"> Ukraine </w:t>
            </w:r>
            <w:r w:rsidRPr="00F32BA0">
              <w:rPr>
                <w:b/>
                <w:i/>
              </w:rPr>
              <w:t>Fortschritte erzielt hat, aber in den Bereichen Stärkung</w:t>
            </w:r>
            <w:r w:rsidRPr="00F32BA0">
              <w:t xml:space="preserve"> der Rechtsstaatlichkeit </w:t>
            </w:r>
            <w:r w:rsidRPr="00F32BA0">
              <w:rPr>
                <w:b/>
                <w:i/>
              </w:rPr>
              <w:t>und Korruptionsbekämpfung weitere Anstrengungen unternehmen muss</w:t>
            </w:r>
            <w:r w:rsidRPr="00F32BA0">
              <w:t>;</w:t>
            </w:r>
          </w:p>
        </w:tc>
        <w:tc>
          <w:tcPr>
            <w:tcW w:w="4876" w:type="dxa"/>
            <w:tcBorders>
              <w:top w:val="nil"/>
              <w:left w:val="nil"/>
              <w:bottom w:val="nil"/>
              <w:right w:val="nil"/>
            </w:tcBorders>
          </w:tcPr>
          <w:p w14:paraId="65628695" w14:textId="77777777" w:rsidR="000B5307" w:rsidRPr="00F32BA0" w:rsidRDefault="000B5307" w:rsidP="004D71C2">
            <w:pPr>
              <w:pStyle w:val="Normal6a"/>
            </w:pPr>
            <w:r w:rsidRPr="00F32BA0">
              <w:t>D.</w:t>
            </w:r>
            <w:r w:rsidRPr="00F32BA0">
              <w:tab/>
              <w:t xml:space="preserve">in der Erwägung, dass </w:t>
            </w:r>
            <w:r w:rsidRPr="00F32BA0">
              <w:rPr>
                <w:b/>
                <w:i/>
              </w:rPr>
              <w:t>es in der</w:t>
            </w:r>
            <w:r w:rsidRPr="00F32BA0">
              <w:t xml:space="preserve"> Ukraine </w:t>
            </w:r>
            <w:r w:rsidRPr="00F32BA0">
              <w:rPr>
                <w:b/>
                <w:i/>
              </w:rPr>
              <w:t>nach wie vor systemische Korruption und Defizite bei</w:t>
            </w:r>
            <w:r w:rsidRPr="00F32BA0">
              <w:t xml:space="preserve"> der Rechtsstaatlichkeit </w:t>
            </w:r>
            <w:r w:rsidRPr="00F32BA0">
              <w:rPr>
                <w:b/>
                <w:i/>
              </w:rPr>
              <w:t>gibt, weshalb sie für eine EU-Mitgliedschaft nicht infrage kommt</w:t>
            </w:r>
            <w:r w:rsidRPr="00F32BA0">
              <w:t>;</w:t>
            </w:r>
          </w:p>
        </w:tc>
      </w:tr>
    </w:tbl>
    <w:p w14:paraId="051DDAA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55A39EB" w14:textId="77777777" w:rsidR="000B5307" w:rsidRPr="00F32BA0" w:rsidRDefault="000B5307" w:rsidP="000B5307">
      <w:r w:rsidRPr="00F32BA0">
        <w:rPr>
          <w:rStyle w:val="HideTWBExt"/>
        </w:rPr>
        <w:t>&lt;/Amend&gt;</w:t>
      </w:r>
    </w:p>
    <w:p w14:paraId="450B3CD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59</w:t>
      </w:r>
      <w:r w:rsidRPr="00F32BA0">
        <w:rPr>
          <w:rStyle w:val="HideTWBExt"/>
        </w:rPr>
        <w:t>&lt;/NumAm&gt;</w:t>
      </w:r>
    </w:p>
    <w:p w14:paraId="5B28D1B3"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4801AD93" w14:textId="77777777" w:rsidR="000B5307" w:rsidRPr="00F32BA0" w:rsidRDefault="000B5307" w:rsidP="000B5307">
      <w:pPr>
        <w:pStyle w:val="NormalBold"/>
      </w:pPr>
      <w:r w:rsidRPr="00F32BA0">
        <w:rPr>
          <w:rStyle w:val="HideTWBExt"/>
          <w:b w:val="0"/>
        </w:rPr>
        <w:t>&lt;/RepeatBlock-By&gt;</w:t>
      </w:r>
    </w:p>
    <w:p w14:paraId="036CA95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AA80B6B" w14:textId="77777777" w:rsidR="000B5307" w:rsidRPr="00F32BA0" w:rsidRDefault="000B5307" w:rsidP="000B5307">
      <w:pPr>
        <w:pStyle w:val="NormalBold"/>
      </w:pPr>
      <w:r w:rsidRPr="00F32BA0">
        <w:rPr>
          <w:rStyle w:val="HideTWBExt"/>
        </w:rPr>
        <w:t>&lt;Article&gt;</w:t>
      </w:r>
      <w:r w:rsidRPr="00F32BA0">
        <w:t>Erwägung D</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888810F" w14:textId="77777777" w:rsidTr="004D71C2">
        <w:trPr>
          <w:trHeight w:hRule="exact" w:val="240"/>
          <w:jc w:val="center"/>
        </w:trPr>
        <w:tc>
          <w:tcPr>
            <w:tcW w:w="9752" w:type="dxa"/>
            <w:gridSpan w:val="2"/>
            <w:tcBorders>
              <w:top w:val="nil"/>
              <w:left w:val="nil"/>
              <w:bottom w:val="nil"/>
              <w:right w:val="nil"/>
            </w:tcBorders>
          </w:tcPr>
          <w:p w14:paraId="1BCB1244" w14:textId="77777777" w:rsidR="000B5307" w:rsidRPr="00F32BA0" w:rsidRDefault="000B5307" w:rsidP="004D71C2"/>
        </w:tc>
      </w:tr>
      <w:tr w:rsidR="000B5307" w:rsidRPr="00F32BA0" w14:paraId="5DF44598" w14:textId="77777777" w:rsidTr="004D71C2">
        <w:trPr>
          <w:trHeight w:val="240"/>
          <w:jc w:val="center"/>
        </w:trPr>
        <w:tc>
          <w:tcPr>
            <w:tcW w:w="4876" w:type="dxa"/>
            <w:tcBorders>
              <w:top w:val="nil"/>
              <w:left w:val="nil"/>
              <w:bottom w:val="nil"/>
              <w:right w:val="nil"/>
            </w:tcBorders>
          </w:tcPr>
          <w:p w14:paraId="07CC0BC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9ED4170" w14:textId="77777777" w:rsidR="000B5307" w:rsidRPr="00F32BA0" w:rsidRDefault="000B5307" w:rsidP="004D71C2">
            <w:pPr>
              <w:pStyle w:val="AmColumnHeading"/>
            </w:pPr>
            <w:r w:rsidRPr="00F32BA0">
              <w:t>Geänderter Text</w:t>
            </w:r>
          </w:p>
        </w:tc>
      </w:tr>
      <w:tr w:rsidR="000B5307" w:rsidRPr="00F32BA0" w14:paraId="38FE51D0" w14:textId="77777777" w:rsidTr="004D71C2">
        <w:trPr>
          <w:jc w:val="center"/>
        </w:trPr>
        <w:tc>
          <w:tcPr>
            <w:tcW w:w="4876" w:type="dxa"/>
            <w:tcBorders>
              <w:top w:val="nil"/>
              <w:left w:val="nil"/>
              <w:bottom w:val="nil"/>
              <w:right w:val="nil"/>
            </w:tcBorders>
          </w:tcPr>
          <w:p w14:paraId="7F1EC53C" w14:textId="77777777" w:rsidR="000B5307" w:rsidRPr="00F32BA0" w:rsidRDefault="000B5307" w:rsidP="004D71C2">
            <w:pPr>
              <w:pStyle w:val="Normal6a"/>
            </w:pPr>
            <w:r w:rsidRPr="00F32BA0">
              <w:t>D.</w:t>
            </w:r>
            <w:r w:rsidRPr="00F32BA0">
              <w:tab/>
              <w:t xml:space="preserve">in der Erwägung, dass die Ukraine </w:t>
            </w:r>
            <w:r w:rsidRPr="00F32BA0">
              <w:rPr>
                <w:b/>
                <w:i/>
              </w:rPr>
              <w:t>Fortschritte erzielt hat, aber</w:t>
            </w:r>
            <w:r w:rsidRPr="00F32BA0">
              <w:t xml:space="preserve"> in den Bereichen Stärkung der Rechtsstaatlichkeit und Korruptionsbekämpfung </w:t>
            </w:r>
            <w:r w:rsidRPr="00F32BA0">
              <w:rPr>
                <w:b/>
                <w:i/>
              </w:rPr>
              <w:t>weitere Anstrengungen unternehmen muss</w:t>
            </w:r>
            <w:r w:rsidRPr="00F32BA0">
              <w:t>;</w:t>
            </w:r>
          </w:p>
        </w:tc>
        <w:tc>
          <w:tcPr>
            <w:tcW w:w="4876" w:type="dxa"/>
            <w:tcBorders>
              <w:top w:val="nil"/>
              <w:left w:val="nil"/>
              <w:bottom w:val="nil"/>
              <w:right w:val="nil"/>
            </w:tcBorders>
          </w:tcPr>
          <w:p w14:paraId="5A819A03" w14:textId="77777777" w:rsidR="000B5307" w:rsidRPr="00F32BA0" w:rsidRDefault="000B5307" w:rsidP="004D71C2">
            <w:pPr>
              <w:pStyle w:val="Normal6a"/>
            </w:pPr>
            <w:r w:rsidRPr="00F32BA0">
              <w:t>D.</w:t>
            </w:r>
            <w:r w:rsidRPr="00F32BA0">
              <w:tab/>
              <w:t xml:space="preserve">in der Erwägung, dass die Ukraine in den Bereichen Stärkung der Rechtsstaatlichkeit und Korruptionsbekämpfung </w:t>
            </w:r>
            <w:r w:rsidRPr="00F32BA0">
              <w:rPr>
                <w:b/>
                <w:i/>
              </w:rPr>
              <w:t>kaum Fortschritte erzielt hat</w:t>
            </w:r>
            <w:r w:rsidRPr="00F32BA0">
              <w:t>;</w:t>
            </w:r>
          </w:p>
        </w:tc>
      </w:tr>
    </w:tbl>
    <w:p w14:paraId="0F95618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0CBE82F" w14:textId="77777777" w:rsidR="000B5307" w:rsidRPr="00F32BA0" w:rsidRDefault="000B5307" w:rsidP="000B5307">
      <w:r w:rsidRPr="00F32BA0">
        <w:rPr>
          <w:rStyle w:val="HideTWBExt"/>
        </w:rPr>
        <w:t>&lt;/Amend&gt;</w:t>
      </w:r>
    </w:p>
    <w:p w14:paraId="7CB0E9F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60</w:t>
      </w:r>
      <w:r w:rsidRPr="00F32BA0">
        <w:rPr>
          <w:rStyle w:val="HideTWBExt"/>
        </w:rPr>
        <w:t>&lt;/NumAm&gt;</w:t>
      </w:r>
    </w:p>
    <w:p w14:paraId="2A0DB51A" w14:textId="77777777" w:rsidR="000B5307" w:rsidRPr="00F32BA0" w:rsidRDefault="000B5307" w:rsidP="000B5307">
      <w:pPr>
        <w:pStyle w:val="NormalBold"/>
      </w:pPr>
      <w:r w:rsidRPr="00F32BA0">
        <w:rPr>
          <w:rStyle w:val="HideTWBExt"/>
          <w:b w:val="0"/>
        </w:rPr>
        <w:t>&lt;RepeatBlock-By&gt;&lt;Members&gt;</w:t>
      </w:r>
      <w:r w:rsidRPr="00F32BA0">
        <w:t>Jonas Sjöstedt, Merja Kyllönen</w:t>
      </w:r>
      <w:r w:rsidRPr="00F32BA0">
        <w:rPr>
          <w:rStyle w:val="HideTWBExt"/>
          <w:b w:val="0"/>
        </w:rPr>
        <w:t>&lt;/Members&gt;</w:t>
      </w:r>
    </w:p>
    <w:p w14:paraId="6AE97BC9" w14:textId="77777777" w:rsidR="000B5307" w:rsidRPr="00F32BA0" w:rsidRDefault="000B5307" w:rsidP="000B5307">
      <w:pPr>
        <w:pStyle w:val="NormalBold"/>
      </w:pPr>
      <w:r w:rsidRPr="00F32BA0">
        <w:rPr>
          <w:rStyle w:val="HideTWBExt"/>
          <w:b w:val="0"/>
        </w:rPr>
        <w:t>&lt;/RepeatBlock-By&gt;</w:t>
      </w:r>
    </w:p>
    <w:p w14:paraId="1A3EC9F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5D659E6" w14:textId="77777777" w:rsidR="000B5307" w:rsidRPr="00F32BA0" w:rsidRDefault="000B5307" w:rsidP="000B5307">
      <w:pPr>
        <w:pStyle w:val="NormalBold"/>
      </w:pPr>
      <w:r w:rsidRPr="00F32BA0">
        <w:rPr>
          <w:rStyle w:val="HideTWBExt"/>
        </w:rPr>
        <w:t>&lt;Article&gt;</w:t>
      </w:r>
      <w:r w:rsidRPr="00F32BA0">
        <w:t>Erwägung D</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00DC317" w14:textId="77777777" w:rsidTr="004D71C2">
        <w:trPr>
          <w:trHeight w:hRule="exact" w:val="240"/>
          <w:jc w:val="center"/>
        </w:trPr>
        <w:tc>
          <w:tcPr>
            <w:tcW w:w="9752" w:type="dxa"/>
            <w:gridSpan w:val="2"/>
            <w:tcBorders>
              <w:top w:val="nil"/>
              <w:left w:val="nil"/>
              <w:bottom w:val="nil"/>
              <w:right w:val="nil"/>
            </w:tcBorders>
          </w:tcPr>
          <w:p w14:paraId="3B43B89A" w14:textId="77777777" w:rsidR="000B5307" w:rsidRPr="00F32BA0" w:rsidRDefault="000B5307" w:rsidP="004D71C2"/>
        </w:tc>
      </w:tr>
      <w:tr w:rsidR="000B5307" w:rsidRPr="00F32BA0" w14:paraId="02E6D93B" w14:textId="77777777" w:rsidTr="004D71C2">
        <w:trPr>
          <w:trHeight w:val="240"/>
          <w:jc w:val="center"/>
        </w:trPr>
        <w:tc>
          <w:tcPr>
            <w:tcW w:w="4876" w:type="dxa"/>
            <w:tcBorders>
              <w:top w:val="nil"/>
              <w:left w:val="nil"/>
              <w:bottom w:val="nil"/>
              <w:right w:val="nil"/>
            </w:tcBorders>
          </w:tcPr>
          <w:p w14:paraId="1B02065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7BA58A1" w14:textId="77777777" w:rsidR="000B5307" w:rsidRPr="00F32BA0" w:rsidRDefault="000B5307" w:rsidP="004D71C2">
            <w:pPr>
              <w:pStyle w:val="AmColumnHeading"/>
            </w:pPr>
            <w:r w:rsidRPr="00F32BA0">
              <w:t>Geänderter Text</w:t>
            </w:r>
          </w:p>
        </w:tc>
      </w:tr>
      <w:tr w:rsidR="000B5307" w:rsidRPr="00F32BA0" w14:paraId="2C60BA65" w14:textId="77777777" w:rsidTr="004D71C2">
        <w:trPr>
          <w:jc w:val="center"/>
        </w:trPr>
        <w:tc>
          <w:tcPr>
            <w:tcW w:w="4876" w:type="dxa"/>
            <w:tcBorders>
              <w:top w:val="nil"/>
              <w:left w:val="nil"/>
              <w:bottom w:val="nil"/>
              <w:right w:val="nil"/>
            </w:tcBorders>
          </w:tcPr>
          <w:p w14:paraId="6D285D82" w14:textId="77777777" w:rsidR="000B5307" w:rsidRPr="00F32BA0" w:rsidRDefault="000B5307" w:rsidP="004D71C2">
            <w:pPr>
              <w:pStyle w:val="Normal6a"/>
            </w:pPr>
            <w:r w:rsidRPr="00F32BA0">
              <w:t>D.</w:t>
            </w:r>
            <w:r w:rsidRPr="00F32BA0">
              <w:tab/>
              <w:t>in der Erwägung, dass die Ukraine Fortschritte erzielt hat, aber in den Bereichen Stärkung der Rechtsstaatlichkeit und Korruptionsbekämpfung weitere Anstrengungen unternehmen muss;</w:t>
            </w:r>
          </w:p>
        </w:tc>
        <w:tc>
          <w:tcPr>
            <w:tcW w:w="4876" w:type="dxa"/>
            <w:tcBorders>
              <w:top w:val="nil"/>
              <w:left w:val="nil"/>
              <w:bottom w:val="nil"/>
              <w:right w:val="nil"/>
            </w:tcBorders>
          </w:tcPr>
          <w:p w14:paraId="40984375" w14:textId="77777777" w:rsidR="000B5307" w:rsidRPr="00F32BA0" w:rsidRDefault="000B5307" w:rsidP="004D71C2">
            <w:pPr>
              <w:pStyle w:val="Normal6a"/>
            </w:pPr>
            <w:r w:rsidRPr="00F32BA0">
              <w:t>D.</w:t>
            </w:r>
            <w:r w:rsidRPr="00F32BA0">
              <w:tab/>
              <w:t xml:space="preserve">in der Erwägung, dass die Ukraine Fortschritte erzielt hat, aber in den Bereichen Stärkung der Rechtsstaatlichkeit </w:t>
            </w:r>
            <w:r w:rsidRPr="00F32BA0">
              <w:rPr>
                <w:b/>
                <w:i/>
              </w:rPr>
              <w:t>und der Arbeitnehmerrechte</w:t>
            </w:r>
            <w:r w:rsidRPr="00F32BA0">
              <w:t xml:space="preserve"> und Korruptionsbekämpfung weitere Anstrengungen unternehmen muss;</w:t>
            </w:r>
          </w:p>
        </w:tc>
      </w:tr>
    </w:tbl>
    <w:p w14:paraId="15DB74D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F1DD570" w14:textId="77777777" w:rsidR="000B5307" w:rsidRPr="00F32BA0" w:rsidRDefault="000B5307" w:rsidP="000B5307">
      <w:r w:rsidRPr="00F32BA0">
        <w:rPr>
          <w:rStyle w:val="HideTWBExt"/>
        </w:rPr>
        <w:t>&lt;/Amend&gt;</w:t>
      </w:r>
    </w:p>
    <w:p w14:paraId="558FD98D"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61</w:t>
      </w:r>
      <w:r w:rsidRPr="00F32BA0">
        <w:rPr>
          <w:rStyle w:val="HideTWBExt"/>
          <w:b w:val="0"/>
        </w:rPr>
        <w:t>&lt;/NumAm&gt;</w:t>
      </w:r>
    </w:p>
    <w:p w14:paraId="0A99E9D7"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4DAC9AFF" w14:textId="77777777" w:rsidR="000B5307" w:rsidRPr="00F32BA0" w:rsidRDefault="000B5307" w:rsidP="000B5307">
      <w:pPr>
        <w:pStyle w:val="NormalBold"/>
      </w:pPr>
      <w:r w:rsidRPr="00F32BA0">
        <w:rPr>
          <w:rStyle w:val="HideTWBExt"/>
          <w:b w:val="0"/>
        </w:rPr>
        <w:t>&lt;/RepeatBlock-By&gt;</w:t>
      </w:r>
    </w:p>
    <w:p w14:paraId="71C303D2"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617691AA" w14:textId="77777777" w:rsidR="000B5307" w:rsidRPr="00F32BA0" w:rsidRDefault="000B5307" w:rsidP="000B5307">
      <w:pPr>
        <w:pStyle w:val="NormalBold"/>
      </w:pPr>
      <w:r w:rsidRPr="00F32BA0">
        <w:rPr>
          <w:rStyle w:val="HideTWBExt"/>
          <w:b w:val="0"/>
        </w:rPr>
        <w:t>&lt;Article&gt;</w:t>
      </w:r>
      <w:r w:rsidRPr="00F32BA0">
        <w:t>Erwägung D</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6D73BA1" w14:textId="77777777" w:rsidTr="004D71C2">
        <w:trPr>
          <w:trHeight w:hRule="exact" w:val="240"/>
          <w:jc w:val="center"/>
        </w:trPr>
        <w:tc>
          <w:tcPr>
            <w:tcW w:w="9752" w:type="dxa"/>
            <w:gridSpan w:val="2"/>
            <w:tcBorders>
              <w:top w:val="nil"/>
              <w:left w:val="nil"/>
              <w:bottom w:val="nil"/>
              <w:right w:val="nil"/>
            </w:tcBorders>
          </w:tcPr>
          <w:p w14:paraId="1CBF02B3" w14:textId="77777777" w:rsidR="000B5307" w:rsidRPr="00F32BA0" w:rsidRDefault="000B5307" w:rsidP="004D71C2"/>
        </w:tc>
      </w:tr>
      <w:tr w:rsidR="000B5307" w:rsidRPr="00F32BA0" w14:paraId="62B8E8F0" w14:textId="77777777" w:rsidTr="004D71C2">
        <w:trPr>
          <w:trHeight w:val="240"/>
          <w:jc w:val="center"/>
        </w:trPr>
        <w:tc>
          <w:tcPr>
            <w:tcW w:w="4876" w:type="dxa"/>
            <w:tcBorders>
              <w:top w:val="nil"/>
              <w:left w:val="nil"/>
              <w:bottom w:val="nil"/>
              <w:right w:val="nil"/>
            </w:tcBorders>
          </w:tcPr>
          <w:p w14:paraId="6A178EF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4D38C45" w14:textId="77777777" w:rsidR="000B5307" w:rsidRPr="00F32BA0" w:rsidRDefault="000B5307" w:rsidP="004D71C2">
            <w:pPr>
              <w:pStyle w:val="AmColumnHeading"/>
            </w:pPr>
            <w:r w:rsidRPr="00F32BA0">
              <w:t>Geänderter Text</w:t>
            </w:r>
          </w:p>
        </w:tc>
      </w:tr>
      <w:tr w:rsidR="000B5307" w:rsidRPr="00F32BA0" w14:paraId="2A015AE1" w14:textId="77777777" w:rsidTr="004D71C2">
        <w:trPr>
          <w:jc w:val="center"/>
        </w:trPr>
        <w:tc>
          <w:tcPr>
            <w:tcW w:w="4876" w:type="dxa"/>
            <w:tcBorders>
              <w:top w:val="nil"/>
              <w:left w:val="nil"/>
              <w:bottom w:val="nil"/>
              <w:right w:val="nil"/>
            </w:tcBorders>
          </w:tcPr>
          <w:p w14:paraId="6ACD3007" w14:textId="77777777" w:rsidR="000B5307" w:rsidRPr="00F32BA0" w:rsidRDefault="000B5307" w:rsidP="004D71C2">
            <w:pPr>
              <w:pStyle w:val="Normal6a"/>
            </w:pPr>
            <w:r w:rsidRPr="00F32BA0">
              <w:t>D.</w:t>
            </w:r>
            <w:r w:rsidRPr="00F32BA0">
              <w:tab/>
              <w:t>in der Erwägung, dass die Ukraine Fortschritte erzielt hat, aber in den Bereichen Stärkung der Rechtsstaatlichkeit und Korruptionsbekämpfung weitere Anstrengungen unternehmen muss;</w:t>
            </w:r>
          </w:p>
        </w:tc>
        <w:tc>
          <w:tcPr>
            <w:tcW w:w="4876" w:type="dxa"/>
            <w:tcBorders>
              <w:top w:val="nil"/>
              <w:left w:val="nil"/>
              <w:bottom w:val="nil"/>
              <w:right w:val="nil"/>
            </w:tcBorders>
          </w:tcPr>
          <w:p w14:paraId="5CB86B83" w14:textId="77777777" w:rsidR="000B5307" w:rsidRPr="00F32BA0" w:rsidRDefault="000B5307" w:rsidP="004D71C2">
            <w:pPr>
              <w:pStyle w:val="Normal6a"/>
            </w:pPr>
            <w:r w:rsidRPr="00F32BA0">
              <w:t>D.</w:t>
            </w:r>
            <w:r w:rsidRPr="00F32BA0">
              <w:tab/>
              <w:t xml:space="preserve">in der Erwägung, dass die Ukraine Fortschritte erzielt hat, aber </w:t>
            </w:r>
            <w:r w:rsidRPr="00F32BA0">
              <w:rPr>
                <w:b/>
                <w:i/>
              </w:rPr>
              <w:t>unter anderem</w:t>
            </w:r>
            <w:r w:rsidRPr="00F32BA0">
              <w:t xml:space="preserve"> in den Bereichen Stärkung der Rechtsstaatlichkeit und Korruptionsbekämpfung weitere Anstrengungen unternehmen muss;</w:t>
            </w:r>
          </w:p>
        </w:tc>
      </w:tr>
    </w:tbl>
    <w:p w14:paraId="11083ED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04603E97" w14:textId="77777777" w:rsidR="000B5307" w:rsidRPr="00F32BA0" w:rsidRDefault="000B5307" w:rsidP="000B5307">
      <w:r w:rsidRPr="00F32BA0">
        <w:rPr>
          <w:rStyle w:val="HideTWBExt"/>
        </w:rPr>
        <w:t>&lt;/Amend&gt;</w:t>
      </w:r>
    </w:p>
    <w:p w14:paraId="4805EC5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62</w:t>
      </w:r>
      <w:r w:rsidRPr="00F32BA0">
        <w:rPr>
          <w:rStyle w:val="HideTWBExt"/>
        </w:rPr>
        <w:t>&lt;/NumAm&gt;</w:t>
      </w:r>
    </w:p>
    <w:p w14:paraId="2649AF10" w14:textId="77777777" w:rsidR="000B5307" w:rsidRPr="00F32BA0" w:rsidRDefault="000B5307" w:rsidP="000B5307">
      <w:pPr>
        <w:pStyle w:val="NormalBold"/>
      </w:pPr>
      <w:r w:rsidRPr="00F32BA0">
        <w:rPr>
          <w:rStyle w:val="HideTWBExt"/>
          <w:b w:val="0"/>
        </w:rPr>
        <w:t>&lt;RepeatBlock-By&gt;&lt;Members&gt;</w:t>
      </w:r>
      <w:r w:rsidRPr="00F32BA0">
        <w:t>Kinga Gál, Viktória Ferenc</w:t>
      </w:r>
      <w:r w:rsidRPr="00F32BA0">
        <w:rPr>
          <w:rStyle w:val="HideTWBExt"/>
          <w:b w:val="0"/>
        </w:rPr>
        <w:t>&lt;/Members&gt;</w:t>
      </w:r>
    </w:p>
    <w:p w14:paraId="73CDB547" w14:textId="77777777" w:rsidR="000B5307" w:rsidRPr="00F32BA0" w:rsidRDefault="000B5307" w:rsidP="000B5307">
      <w:pPr>
        <w:pStyle w:val="NormalBold"/>
      </w:pPr>
      <w:r w:rsidRPr="00F32BA0">
        <w:rPr>
          <w:rStyle w:val="HideTWBExt"/>
          <w:b w:val="0"/>
        </w:rPr>
        <w:t>&lt;/RepeatBlock-By&gt;</w:t>
      </w:r>
    </w:p>
    <w:p w14:paraId="35B0550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8BB1801" w14:textId="77777777" w:rsidR="000B5307" w:rsidRPr="00F32BA0" w:rsidRDefault="000B5307" w:rsidP="000B5307">
      <w:pPr>
        <w:pStyle w:val="NormalBold"/>
      </w:pPr>
      <w:r w:rsidRPr="00F32BA0">
        <w:rPr>
          <w:rStyle w:val="HideTWBExt"/>
        </w:rPr>
        <w:t>&lt;Article&gt;</w:t>
      </w:r>
      <w:r w:rsidRPr="00F32BA0">
        <w:t>Erwägung D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1C1852D" w14:textId="77777777" w:rsidTr="004D71C2">
        <w:trPr>
          <w:trHeight w:hRule="exact" w:val="240"/>
          <w:jc w:val="center"/>
        </w:trPr>
        <w:tc>
          <w:tcPr>
            <w:tcW w:w="9752" w:type="dxa"/>
            <w:gridSpan w:val="2"/>
            <w:tcBorders>
              <w:top w:val="nil"/>
              <w:left w:val="nil"/>
              <w:bottom w:val="nil"/>
              <w:right w:val="nil"/>
            </w:tcBorders>
          </w:tcPr>
          <w:p w14:paraId="4C94C11E" w14:textId="77777777" w:rsidR="000B5307" w:rsidRPr="00F32BA0" w:rsidRDefault="000B5307" w:rsidP="004D71C2"/>
        </w:tc>
      </w:tr>
      <w:tr w:rsidR="000B5307" w:rsidRPr="00F32BA0" w14:paraId="111FD111" w14:textId="77777777" w:rsidTr="004D71C2">
        <w:trPr>
          <w:trHeight w:val="240"/>
          <w:jc w:val="center"/>
        </w:trPr>
        <w:tc>
          <w:tcPr>
            <w:tcW w:w="4876" w:type="dxa"/>
            <w:tcBorders>
              <w:top w:val="nil"/>
              <w:left w:val="nil"/>
              <w:bottom w:val="nil"/>
              <w:right w:val="nil"/>
            </w:tcBorders>
          </w:tcPr>
          <w:p w14:paraId="781ECAB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052BCBF" w14:textId="77777777" w:rsidR="000B5307" w:rsidRPr="00F32BA0" w:rsidRDefault="000B5307" w:rsidP="004D71C2">
            <w:pPr>
              <w:pStyle w:val="AmColumnHeading"/>
            </w:pPr>
            <w:r w:rsidRPr="00F32BA0">
              <w:t>Geänderter Text</w:t>
            </w:r>
          </w:p>
        </w:tc>
      </w:tr>
      <w:tr w:rsidR="000B5307" w:rsidRPr="00F32BA0" w14:paraId="4DC8E5C5" w14:textId="77777777" w:rsidTr="004D71C2">
        <w:trPr>
          <w:jc w:val="center"/>
        </w:trPr>
        <w:tc>
          <w:tcPr>
            <w:tcW w:w="4876" w:type="dxa"/>
            <w:tcBorders>
              <w:top w:val="nil"/>
              <w:left w:val="nil"/>
              <w:bottom w:val="nil"/>
              <w:right w:val="nil"/>
            </w:tcBorders>
          </w:tcPr>
          <w:p w14:paraId="0CA43F50" w14:textId="77777777" w:rsidR="000B5307" w:rsidRPr="00F32BA0" w:rsidRDefault="000B5307" w:rsidP="004D71C2">
            <w:pPr>
              <w:pStyle w:val="Normal6a"/>
            </w:pPr>
          </w:p>
        </w:tc>
        <w:tc>
          <w:tcPr>
            <w:tcW w:w="4876" w:type="dxa"/>
            <w:tcBorders>
              <w:top w:val="nil"/>
              <w:left w:val="nil"/>
              <w:bottom w:val="nil"/>
              <w:right w:val="nil"/>
            </w:tcBorders>
          </w:tcPr>
          <w:p w14:paraId="141D9424" w14:textId="77777777" w:rsidR="000B5307" w:rsidRPr="00F32BA0" w:rsidRDefault="000B5307" w:rsidP="004D71C2">
            <w:pPr>
              <w:pStyle w:val="Normal6a"/>
            </w:pPr>
            <w:r w:rsidRPr="00F32BA0">
              <w:rPr>
                <w:b/>
                <w:i/>
              </w:rPr>
              <w:t>Da.</w:t>
            </w:r>
            <w:r w:rsidRPr="00F32BA0">
              <w:tab/>
            </w:r>
            <w:r w:rsidRPr="00F32BA0">
              <w:rPr>
                <w:b/>
                <w:i/>
              </w:rPr>
              <w:t>in der Erwägung, dass das Nationale Amt für Korruptionsbekämpfung der Ukraine und die Sonderstaatsanwaltschaft für Korruptionsbekämpfung der Ukraine am 10. November 2025 eine groß angelegte Operation im strategischen Energiesektor der Ukraine durchgeführt haben, die mehr als 70 Durchsuchungen und die Beschlagnahme von mehr als 4 Mio. USD an Bargeld umfasste; in der Erwägung, dass Ermittler geltend machten, dass das System im Laufe der Zeit illegale Erträge in Höhe von rund 100 Mio. USD umfasste und dass die Untersuchung noch nicht abgeschlossen ist; in der Erwägung, dass diese Enthüllungen ernsthafte Bedenken hinsichtlich der Regierungsführung, der Transparenz und der Aufsicht über die EU-Hilfe für die Ukraine aufwerfen;</w:t>
            </w:r>
          </w:p>
        </w:tc>
      </w:tr>
    </w:tbl>
    <w:p w14:paraId="2F23955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3256EEC" w14:textId="77777777" w:rsidR="000B5307" w:rsidRPr="00F32BA0" w:rsidRDefault="000B5307" w:rsidP="000B5307">
      <w:r w:rsidRPr="00F32BA0">
        <w:rPr>
          <w:rStyle w:val="HideTWBExt"/>
        </w:rPr>
        <w:t>&lt;/Amend&gt;</w:t>
      </w:r>
    </w:p>
    <w:p w14:paraId="4C09C8C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63</w:t>
      </w:r>
      <w:r w:rsidRPr="00F32BA0">
        <w:rPr>
          <w:rStyle w:val="HideTWBExt"/>
        </w:rPr>
        <w:t>&lt;/NumAm&gt;</w:t>
      </w:r>
    </w:p>
    <w:p w14:paraId="2E67D115"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5FCCF036" w14:textId="77777777" w:rsidR="000B5307" w:rsidRPr="00F32BA0" w:rsidRDefault="000B5307" w:rsidP="000B5307">
      <w:pPr>
        <w:pStyle w:val="NormalBold"/>
      </w:pPr>
      <w:r w:rsidRPr="00F32BA0">
        <w:rPr>
          <w:rStyle w:val="HideTWBExt"/>
          <w:b w:val="0"/>
        </w:rPr>
        <w:t>&lt;/RepeatBlock-By&gt;</w:t>
      </w:r>
    </w:p>
    <w:p w14:paraId="542842C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7977DA1" w14:textId="77777777" w:rsidR="000B5307" w:rsidRPr="00F32BA0" w:rsidRDefault="000B5307" w:rsidP="000B5307">
      <w:pPr>
        <w:pStyle w:val="NormalBold"/>
      </w:pPr>
      <w:r w:rsidRPr="00F32BA0">
        <w:rPr>
          <w:rStyle w:val="HideTWBExt"/>
        </w:rPr>
        <w:t>&lt;Article&gt;</w:t>
      </w:r>
      <w:r w:rsidRPr="00F32BA0">
        <w:t>Erwägung D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02FB51E" w14:textId="77777777" w:rsidTr="004D71C2">
        <w:trPr>
          <w:trHeight w:hRule="exact" w:val="240"/>
          <w:jc w:val="center"/>
        </w:trPr>
        <w:tc>
          <w:tcPr>
            <w:tcW w:w="9752" w:type="dxa"/>
            <w:gridSpan w:val="2"/>
            <w:tcBorders>
              <w:top w:val="nil"/>
              <w:left w:val="nil"/>
              <w:bottom w:val="nil"/>
              <w:right w:val="nil"/>
            </w:tcBorders>
          </w:tcPr>
          <w:p w14:paraId="79BB4414" w14:textId="77777777" w:rsidR="000B5307" w:rsidRPr="00F32BA0" w:rsidRDefault="000B5307" w:rsidP="004D71C2"/>
        </w:tc>
      </w:tr>
      <w:tr w:rsidR="000B5307" w:rsidRPr="00F32BA0" w14:paraId="7E0ECB4B" w14:textId="77777777" w:rsidTr="004D71C2">
        <w:trPr>
          <w:trHeight w:val="240"/>
          <w:jc w:val="center"/>
        </w:trPr>
        <w:tc>
          <w:tcPr>
            <w:tcW w:w="4876" w:type="dxa"/>
            <w:tcBorders>
              <w:top w:val="nil"/>
              <w:left w:val="nil"/>
              <w:bottom w:val="nil"/>
              <w:right w:val="nil"/>
            </w:tcBorders>
          </w:tcPr>
          <w:p w14:paraId="6144117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B600790" w14:textId="77777777" w:rsidR="000B5307" w:rsidRPr="00F32BA0" w:rsidRDefault="000B5307" w:rsidP="004D71C2">
            <w:pPr>
              <w:pStyle w:val="AmColumnHeading"/>
            </w:pPr>
            <w:r w:rsidRPr="00F32BA0">
              <w:t>Geänderter Text</w:t>
            </w:r>
          </w:p>
        </w:tc>
      </w:tr>
      <w:tr w:rsidR="000B5307" w:rsidRPr="00F32BA0" w14:paraId="4BD99502" w14:textId="77777777" w:rsidTr="004D71C2">
        <w:trPr>
          <w:jc w:val="center"/>
        </w:trPr>
        <w:tc>
          <w:tcPr>
            <w:tcW w:w="4876" w:type="dxa"/>
            <w:tcBorders>
              <w:top w:val="nil"/>
              <w:left w:val="nil"/>
              <w:bottom w:val="nil"/>
              <w:right w:val="nil"/>
            </w:tcBorders>
          </w:tcPr>
          <w:p w14:paraId="1899EDFD" w14:textId="77777777" w:rsidR="000B5307" w:rsidRPr="00F32BA0" w:rsidRDefault="000B5307" w:rsidP="004D71C2">
            <w:pPr>
              <w:pStyle w:val="Normal6a"/>
            </w:pPr>
          </w:p>
        </w:tc>
        <w:tc>
          <w:tcPr>
            <w:tcW w:w="4876" w:type="dxa"/>
            <w:tcBorders>
              <w:top w:val="nil"/>
              <w:left w:val="nil"/>
              <w:bottom w:val="nil"/>
              <w:right w:val="nil"/>
            </w:tcBorders>
          </w:tcPr>
          <w:p w14:paraId="644BD28F" w14:textId="77777777" w:rsidR="000B5307" w:rsidRPr="00F32BA0" w:rsidRDefault="000B5307" w:rsidP="004D71C2">
            <w:pPr>
              <w:pStyle w:val="Normal6a"/>
            </w:pPr>
            <w:r w:rsidRPr="00F32BA0">
              <w:rPr>
                <w:b/>
                <w:i/>
              </w:rPr>
              <w:t>Da.</w:t>
            </w:r>
            <w:r w:rsidRPr="00F32BA0">
              <w:tab/>
            </w:r>
            <w:r w:rsidRPr="00F32BA0">
              <w:rPr>
                <w:b/>
                <w:i/>
              </w:rPr>
              <w:t>in der Erwägung, dass die ukrainischen Korruptionsbekämpfungsstellen die sogenannte „Operation Midas“ eingeleitet haben, eine umfassende Untersuchung eines groß angelegten Korruptionssystems im Energiesektor des Landes, in dessen Rahmen Anbieter angeblich Schmiergelder an den staatlichen Kernkraftwerkbetreiber Enerhoatom gezahlt haben; in der Erwägung, dass die Ermittler ein Netz aufgedeckt haben, das im Verdacht steht, von den Anbietern im Gegenzug für eine Beauftragung eine Zahlung von 10-15 % an Schmiergeldern verlangt zu haben; in der Erwägung, dass im Zuge der Untersuchung zahlreiche Durchsuchungen und Beschlagnahmen erfolgt sind und gegen mehrere am System beteiligte Personen Strafverfahren eingeleitet wurden;</w:t>
            </w:r>
          </w:p>
        </w:tc>
      </w:tr>
    </w:tbl>
    <w:p w14:paraId="75365E7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1D3EFC6" w14:textId="77777777" w:rsidR="000B5307" w:rsidRPr="00F32BA0" w:rsidRDefault="000B5307" w:rsidP="000B5307">
      <w:r w:rsidRPr="00F32BA0">
        <w:rPr>
          <w:rStyle w:val="HideTWBExt"/>
        </w:rPr>
        <w:t>&lt;/Amend&gt;</w:t>
      </w:r>
    </w:p>
    <w:p w14:paraId="1A173DB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64</w:t>
      </w:r>
      <w:r w:rsidRPr="00F32BA0">
        <w:rPr>
          <w:rStyle w:val="HideTWBExt"/>
        </w:rPr>
        <w:t>&lt;/NumAm&gt;</w:t>
      </w:r>
    </w:p>
    <w:p w14:paraId="08A7AFD6" w14:textId="77777777" w:rsidR="000B5307" w:rsidRPr="00F32BA0" w:rsidRDefault="000B5307" w:rsidP="000B5307">
      <w:pPr>
        <w:pStyle w:val="NormalBold"/>
      </w:pPr>
      <w:r w:rsidRPr="00F32BA0">
        <w:rPr>
          <w:rStyle w:val="HideTWBExt"/>
          <w:b w:val="0"/>
        </w:rPr>
        <w:t>&lt;RepeatBlock-By&gt;&lt;Members&gt;</w:t>
      </w:r>
      <w:r w:rsidRPr="00F32BA0">
        <w:t xml:space="preserve">António Tânger Corrêa </w:t>
      </w:r>
      <w:r w:rsidRPr="00F32BA0">
        <w:rPr>
          <w:rStyle w:val="HideTWBExt"/>
          <w:b w:val="0"/>
        </w:rPr>
        <w:t>&lt;/Members&gt;</w:t>
      </w:r>
    </w:p>
    <w:p w14:paraId="24115F1D" w14:textId="77777777" w:rsidR="000B5307" w:rsidRPr="00F32BA0" w:rsidRDefault="000B5307" w:rsidP="000B5307">
      <w:pPr>
        <w:pStyle w:val="NormalBold"/>
      </w:pPr>
      <w:r w:rsidRPr="00F32BA0">
        <w:rPr>
          <w:rStyle w:val="HideTWBExt"/>
          <w:b w:val="0"/>
        </w:rPr>
        <w:t>&lt;/RepeatBlock-By&gt;</w:t>
      </w:r>
    </w:p>
    <w:p w14:paraId="497AA21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0AA36CA" w14:textId="77777777" w:rsidR="000B5307" w:rsidRPr="00F32BA0" w:rsidRDefault="000B5307" w:rsidP="000B5307">
      <w:pPr>
        <w:pStyle w:val="NormalBold"/>
      </w:pPr>
      <w:r w:rsidRPr="00F32BA0">
        <w:rPr>
          <w:rStyle w:val="HideTWBExt"/>
        </w:rPr>
        <w:t>&lt;Article&gt;</w:t>
      </w:r>
      <w:r w:rsidRPr="00F32BA0">
        <w:t>Erwägung D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1C9425D" w14:textId="77777777" w:rsidTr="004D71C2">
        <w:trPr>
          <w:trHeight w:hRule="exact" w:val="240"/>
          <w:jc w:val="center"/>
        </w:trPr>
        <w:tc>
          <w:tcPr>
            <w:tcW w:w="9752" w:type="dxa"/>
            <w:gridSpan w:val="2"/>
            <w:tcBorders>
              <w:top w:val="nil"/>
              <w:left w:val="nil"/>
              <w:bottom w:val="nil"/>
              <w:right w:val="nil"/>
            </w:tcBorders>
          </w:tcPr>
          <w:p w14:paraId="1D04875A" w14:textId="77777777" w:rsidR="000B5307" w:rsidRPr="00F32BA0" w:rsidRDefault="000B5307" w:rsidP="004D71C2"/>
        </w:tc>
      </w:tr>
      <w:tr w:rsidR="000B5307" w:rsidRPr="00F32BA0" w14:paraId="566EE535" w14:textId="77777777" w:rsidTr="004D71C2">
        <w:trPr>
          <w:trHeight w:val="240"/>
          <w:jc w:val="center"/>
        </w:trPr>
        <w:tc>
          <w:tcPr>
            <w:tcW w:w="4876" w:type="dxa"/>
            <w:tcBorders>
              <w:top w:val="nil"/>
              <w:left w:val="nil"/>
              <w:bottom w:val="nil"/>
              <w:right w:val="nil"/>
            </w:tcBorders>
          </w:tcPr>
          <w:p w14:paraId="3103D7B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B787008" w14:textId="77777777" w:rsidR="000B5307" w:rsidRPr="00F32BA0" w:rsidRDefault="000B5307" w:rsidP="004D71C2">
            <w:pPr>
              <w:pStyle w:val="AmColumnHeading"/>
            </w:pPr>
            <w:r w:rsidRPr="00F32BA0">
              <w:t>Geänderter Text</w:t>
            </w:r>
          </w:p>
        </w:tc>
      </w:tr>
      <w:tr w:rsidR="000B5307" w:rsidRPr="00F32BA0" w14:paraId="7278BADD" w14:textId="77777777" w:rsidTr="004D71C2">
        <w:trPr>
          <w:jc w:val="center"/>
        </w:trPr>
        <w:tc>
          <w:tcPr>
            <w:tcW w:w="4876" w:type="dxa"/>
            <w:tcBorders>
              <w:top w:val="nil"/>
              <w:left w:val="nil"/>
              <w:bottom w:val="nil"/>
              <w:right w:val="nil"/>
            </w:tcBorders>
          </w:tcPr>
          <w:p w14:paraId="775BF74B" w14:textId="77777777" w:rsidR="000B5307" w:rsidRPr="00F32BA0" w:rsidRDefault="000B5307" w:rsidP="004D71C2">
            <w:pPr>
              <w:pStyle w:val="Normal6a"/>
            </w:pPr>
          </w:p>
        </w:tc>
        <w:tc>
          <w:tcPr>
            <w:tcW w:w="4876" w:type="dxa"/>
            <w:tcBorders>
              <w:top w:val="nil"/>
              <w:left w:val="nil"/>
              <w:bottom w:val="nil"/>
              <w:right w:val="nil"/>
            </w:tcBorders>
          </w:tcPr>
          <w:p w14:paraId="1E2AFEAB" w14:textId="77777777" w:rsidR="000B5307" w:rsidRPr="00F32BA0" w:rsidRDefault="000B5307" w:rsidP="004D71C2">
            <w:pPr>
              <w:pStyle w:val="Normal6a"/>
            </w:pPr>
            <w:r w:rsidRPr="00F32BA0">
              <w:rPr>
                <w:b/>
                <w:i/>
              </w:rPr>
              <w:t>Da.</w:t>
            </w:r>
            <w:r w:rsidRPr="00F32BA0">
              <w:tab/>
            </w:r>
            <w:r w:rsidRPr="00F32BA0">
              <w:rPr>
                <w:b/>
                <w:i/>
              </w:rPr>
              <w:t>in der Erwägung, dass das Nationale Amt für Korruptionsbekämpfung der Ukraine (NABU) und die Sonderstaatsanwaltschaft für Korruptionsbekämpfung am 10. November 2025 im Rahmen der Ermittlungen zu einem Korruptionsskandal in der Ukraine, dessen Ausmaß nach vom Nationalen Amt für Korruptionsbekämpfung der Ukraine bestätigten Angaben 100 Mio. USD beträgt, zahlreiche Razzien durchgeführt haben, und in der Erwägung, dass diese Enthüllungen über Korruption in großem Umfang im strategischen Energiesektor der Ukraine, einschließlich Schmiergeldzahlungen und mutmaßlicher Fälle von Geldwäsche, ernsthafte Risiken für die Integrität der Regierungsführung in der Ukraine und für die Überwachung der europäischen Hilfe darstellen;</w:t>
            </w:r>
          </w:p>
        </w:tc>
      </w:tr>
    </w:tbl>
    <w:p w14:paraId="1CA59AD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831C29C" w14:textId="77777777" w:rsidR="000B5307" w:rsidRPr="00F32BA0" w:rsidRDefault="000B5307" w:rsidP="000B5307">
      <w:r w:rsidRPr="00F32BA0">
        <w:rPr>
          <w:rStyle w:val="HideTWBExt"/>
        </w:rPr>
        <w:t>&lt;/Amend&gt;</w:t>
      </w:r>
    </w:p>
    <w:p w14:paraId="3ED4766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65</w:t>
      </w:r>
      <w:r w:rsidRPr="00F32BA0">
        <w:rPr>
          <w:rStyle w:val="HideTWBExt"/>
        </w:rPr>
        <w:t>&lt;/NumAm&gt;</w:t>
      </w:r>
    </w:p>
    <w:p w14:paraId="77CF10C7" w14:textId="77777777" w:rsidR="000B5307" w:rsidRPr="00F32BA0" w:rsidRDefault="000B5307" w:rsidP="000B5307">
      <w:pPr>
        <w:pStyle w:val="NormalBold"/>
      </w:pPr>
      <w:r w:rsidRPr="00F32BA0">
        <w:rPr>
          <w:rStyle w:val="HideTWBExt"/>
          <w:b w:val="0"/>
        </w:rPr>
        <w:t>&lt;RepeatBlock-By&gt;&lt;Members&gt;</w:t>
      </w:r>
      <w:r w:rsidRPr="00F32BA0">
        <w:t>Özlem Demirel</w:t>
      </w:r>
      <w:r w:rsidRPr="00F32BA0">
        <w:rPr>
          <w:rStyle w:val="HideTWBExt"/>
          <w:b w:val="0"/>
        </w:rPr>
        <w:t>&lt;/Members&gt;</w:t>
      </w:r>
    </w:p>
    <w:p w14:paraId="5DC38772" w14:textId="77777777" w:rsidR="000B5307" w:rsidRPr="00F32BA0" w:rsidRDefault="000B5307" w:rsidP="000B5307">
      <w:pPr>
        <w:pStyle w:val="NormalBold"/>
      </w:pPr>
      <w:r w:rsidRPr="00F32BA0">
        <w:rPr>
          <w:rStyle w:val="HideTWBExt"/>
          <w:b w:val="0"/>
        </w:rPr>
        <w:t>&lt;/RepeatBlock-By&gt;</w:t>
      </w:r>
    </w:p>
    <w:p w14:paraId="313002A5"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9E252CE" w14:textId="77777777" w:rsidR="000B5307" w:rsidRPr="00F32BA0" w:rsidRDefault="000B5307" w:rsidP="000B5307">
      <w:pPr>
        <w:pStyle w:val="NormalBold"/>
      </w:pPr>
      <w:r w:rsidRPr="00F32BA0">
        <w:rPr>
          <w:rStyle w:val="HideTWBExt"/>
        </w:rPr>
        <w:t>&lt;Article&gt;</w:t>
      </w:r>
      <w:r w:rsidRPr="00F32BA0">
        <w:t>Erwägung D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895FD95" w14:textId="77777777" w:rsidTr="004D71C2">
        <w:trPr>
          <w:trHeight w:hRule="exact" w:val="240"/>
          <w:jc w:val="center"/>
        </w:trPr>
        <w:tc>
          <w:tcPr>
            <w:tcW w:w="9752" w:type="dxa"/>
            <w:gridSpan w:val="2"/>
            <w:tcBorders>
              <w:top w:val="nil"/>
              <w:left w:val="nil"/>
              <w:bottom w:val="nil"/>
              <w:right w:val="nil"/>
            </w:tcBorders>
          </w:tcPr>
          <w:p w14:paraId="1A8F5AAA" w14:textId="77777777" w:rsidR="000B5307" w:rsidRPr="00F32BA0" w:rsidRDefault="000B5307" w:rsidP="004D71C2"/>
        </w:tc>
      </w:tr>
      <w:tr w:rsidR="000B5307" w:rsidRPr="00F32BA0" w14:paraId="1DB05A0B" w14:textId="77777777" w:rsidTr="004D71C2">
        <w:trPr>
          <w:trHeight w:val="240"/>
          <w:jc w:val="center"/>
        </w:trPr>
        <w:tc>
          <w:tcPr>
            <w:tcW w:w="4876" w:type="dxa"/>
            <w:tcBorders>
              <w:top w:val="nil"/>
              <w:left w:val="nil"/>
              <w:bottom w:val="nil"/>
              <w:right w:val="nil"/>
            </w:tcBorders>
          </w:tcPr>
          <w:p w14:paraId="7D2DFE1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879A4B3" w14:textId="77777777" w:rsidR="000B5307" w:rsidRPr="00F32BA0" w:rsidRDefault="000B5307" w:rsidP="004D71C2">
            <w:pPr>
              <w:pStyle w:val="AmColumnHeading"/>
            </w:pPr>
            <w:r w:rsidRPr="00F32BA0">
              <w:t>Geänderter Text</w:t>
            </w:r>
          </w:p>
        </w:tc>
      </w:tr>
      <w:tr w:rsidR="000B5307" w:rsidRPr="00F32BA0" w14:paraId="506F3411" w14:textId="77777777" w:rsidTr="004D71C2">
        <w:trPr>
          <w:jc w:val="center"/>
        </w:trPr>
        <w:tc>
          <w:tcPr>
            <w:tcW w:w="4876" w:type="dxa"/>
            <w:tcBorders>
              <w:top w:val="nil"/>
              <w:left w:val="nil"/>
              <w:bottom w:val="nil"/>
              <w:right w:val="nil"/>
            </w:tcBorders>
          </w:tcPr>
          <w:p w14:paraId="117B2ADF" w14:textId="77777777" w:rsidR="000B5307" w:rsidRPr="00F32BA0" w:rsidRDefault="000B5307" w:rsidP="004D71C2">
            <w:pPr>
              <w:pStyle w:val="Normal6a"/>
            </w:pPr>
          </w:p>
        </w:tc>
        <w:tc>
          <w:tcPr>
            <w:tcW w:w="4876" w:type="dxa"/>
            <w:tcBorders>
              <w:top w:val="nil"/>
              <w:left w:val="nil"/>
              <w:bottom w:val="nil"/>
              <w:right w:val="nil"/>
            </w:tcBorders>
          </w:tcPr>
          <w:p w14:paraId="3D285C71" w14:textId="77777777" w:rsidR="000B5307" w:rsidRPr="00F32BA0" w:rsidRDefault="000B5307" w:rsidP="004D71C2">
            <w:pPr>
              <w:pStyle w:val="Normal6a"/>
            </w:pPr>
            <w:r w:rsidRPr="00F32BA0">
              <w:rPr>
                <w:b/>
                <w:i/>
              </w:rPr>
              <w:t>Da.</w:t>
            </w:r>
            <w:r w:rsidRPr="00F32BA0">
              <w:tab/>
            </w:r>
            <w:r w:rsidRPr="00F32BA0">
              <w:rPr>
                <w:b/>
                <w:i/>
              </w:rPr>
              <w:t>in der Erwägung, dass der Europäische Gewerkschaftsbund (EGB) ernsthafte Bedenken hinsichtlich der Verschlechterung der Arbeitnehmerrechte in der Ukraine, einschließlich Verletzungen der gewerkschaftlichen Freiheiten und des sozialen Dialogs, geäußert hat;</w:t>
            </w:r>
          </w:p>
        </w:tc>
      </w:tr>
    </w:tbl>
    <w:p w14:paraId="552D41E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446DB18" w14:textId="77777777" w:rsidR="000B5307" w:rsidRPr="00F32BA0" w:rsidRDefault="000B5307" w:rsidP="000B5307">
      <w:r w:rsidRPr="00F32BA0">
        <w:rPr>
          <w:rStyle w:val="HideTWBExt"/>
        </w:rPr>
        <w:t>&lt;/Amend&gt;</w:t>
      </w:r>
    </w:p>
    <w:p w14:paraId="38698AC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66</w:t>
      </w:r>
      <w:r w:rsidRPr="00F32BA0">
        <w:rPr>
          <w:rStyle w:val="HideTWBExt"/>
        </w:rPr>
        <w:t>&lt;/NumAm&gt;</w:t>
      </w:r>
    </w:p>
    <w:p w14:paraId="43FCBAEC"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Michał Kobosko</w:t>
      </w:r>
      <w:r w:rsidRPr="00F32BA0">
        <w:rPr>
          <w:rStyle w:val="HideTWBExt"/>
          <w:b w:val="0"/>
        </w:rPr>
        <w:t>&lt;/Members&gt;</w:t>
      </w:r>
    </w:p>
    <w:p w14:paraId="519BBB09" w14:textId="77777777" w:rsidR="000B5307" w:rsidRPr="00F32BA0" w:rsidRDefault="000B5307" w:rsidP="000B5307">
      <w:pPr>
        <w:pStyle w:val="NormalBold"/>
      </w:pPr>
      <w:r w:rsidRPr="00F32BA0">
        <w:rPr>
          <w:rStyle w:val="HideTWBExt"/>
          <w:b w:val="0"/>
        </w:rPr>
        <w:t>&lt;/RepeatBlock-By&gt;</w:t>
      </w:r>
    </w:p>
    <w:p w14:paraId="5E63372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F481981" w14:textId="77777777" w:rsidR="000B5307" w:rsidRPr="00F32BA0" w:rsidRDefault="000B5307" w:rsidP="000B5307">
      <w:pPr>
        <w:pStyle w:val="NormalBold"/>
      </w:pPr>
      <w:r w:rsidRPr="00F32BA0">
        <w:rPr>
          <w:rStyle w:val="HideTWBExt"/>
        </w:rPr>
        <w:t>&lt;Article&gt;</w:t>
      </w:r>
      <w:r w:rsidRPr="00F32BA0">
        <w:t>Erwägung D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C9ACF20" w14:textId="77777777" w:rsidTr="004D71C2">
        <w:trPr>
          <w:trHeight w:hRule="exact" w:val="240"/>
          <w:jc w:val="center"/>
        </w:trPr>
        <w:tc>
          <w:tcPr>
            <w:tcW w:w="9752" w:type="dxa"/>
            <w:gridSpan w:val="2"/>
            <w:tcBorders>
              <w:top w:val="nil"/>
              <w:left w:val="nil"/>
              <w:bottom w:val="nil"/>
              <w:right w:val="nil"/>
            </w:tcBorders>
          </w:tcPr>
          <w:p w14:paraId="2C073C23" w14:textId="77777777" w:rsidR="000B5307" w:rsidRPr="00F32BA0" w:rsidRDefault="000B5307" w:rsidP="004D71C2"/>
        </w:tc>
      </w:tr>
      <w:tr w:rsidR="000B5307" w:rsidRPr="00F32BA0" w14:paraId="118B0863" w14:textId="77777777" w:rsidTr="004D71C2">
        <w:trPr>
          <w:trHeight w:val="240"/>
          <w:jc w:val="center"/>
        </w:trPr>
        <w:tc>
          <w:tcPr>
            <w:tcW w:w="4876" w:type="dxa"/>
            <w:tcBorders>
              <w:top w:val="nil"/>
              <w:left w:val="nil"/>
              <w:bottom w:val="nil"/>
              <w:right w:val="nil"/>
            </w:tcBorders>
          </w:tcPr>
          <w:p w14:paraId="4A08D23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F7689A3" w14:textId="77777777" w:rsidR="000B5307" w:rsidRPr="00F32BA0" w:rsidRDefault="000B5307" w:rsidP="004D71C2">
            <w:pPr>
              <w:pStyle w:val="AmColumnHeading"/>
            </w:pPr>
            <w:r w:rsidRPr="00F32BA0">
              <w:t>Geänderter Text</w:t>
            </w:r>
          </w:p>
        </w:tc>
      </w:tr>
      <w:tr w:rsidR="000B5307" w:rsidRPr="00F32BA0" w14:paraId="453E0DF0" w14:textId="77777777" w:rsidTr="004D71C2">
        <w:trPr>
          <w:jc w:val="center"/>
        </w:trPr>
        <w:tc>
          <w:tcPr>
            <w:tcW w:w="4876" w:type="dxa"/>
            <w:tcBorders>
              <w:top w:val="nil"/>
              <w:left w:val="nil"/>
              <w:bottom w:val="nil"/>
              <w:right w:val="nil"/>
            </w:tcBorders>
          </w:tcPr>
          <w:p w14:paraId="1DCD6D19" w14:textId="77777777" w:rsidR="000B5307" w:rsidRPr="00F32BA0" w:rsidRDefault="000B5307" w:rsidP="004D71C2">
            <w:pPr>
              <w:pStyle w:val="Normal6a"/>
            </w:pPr>
          </w:p>
        </w:tc>
        <w:tc>
          <w:tcPr>
            <w:tcW w:w="4876" w:type="dxa"/>
            <w:tcBorders>
              <w:top w:val="nil"/>
              <w:left w:val="nil"/>
              <w:bottom w:val="nil"/>
              <w:right w:val="nil"/>
            </w:tcBorders>
          </w:tcPr>
          <w:p w14:paraId="6CDF1539" w14:textId="77777777" w:rsidR="000B5307" w:rsidRPr="00F32BA0" w:rsidRDefault="000B5307" w:rsidP="004D71C2">
            <w:pPr>
              <w:pStyle w:val="Normal6a"/>
            </w:pPr>
            <w:r w:rsidRPr="00F32BA0">
              <w:rPr>
                <w:b/>
                <w:i/>
              </w:rPr>
              <w:t>Da.</w:t>
            </w:r>
            <w:r w:rsidRPr="00F32BA0">
              <w:tab/>
            </w:r>
            <w:r w:rsidRPr="00F32BA0">
              <w:rPr>
                <w:b/>
                <w:i/>
              </w:rPr>
              <w:t>in der Erwägung, dass durch den Korruptionswahrnehmungsindex für 2025 die kontinuierlichen Fortschritte der Ukraine bei der Korruptionsbekämpfung bestätigt werden und das Land im weltweiten Ranking um einen Platz auf Rang 104 von 182 Ländern vorgerückt ist;</w:t>
            </w:r>
          </w:p>
        </w:tc>
      </w:tr>
    </w:tbl>
    <w:p w14:paraId="78A98F1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BE4776C" w14:textId="77777777" w:rsidR="000B5307" w:rsidRPr="00F32BA0" w:rsidRDefault="000B5307" w:rsidP="000B5307">
      <w:r w:rsidRPr="00F32BA0">
        <w:rPr>
          <w:rStyle w:val="HideTWBExt"/>
        </w:rPr>
        <w:t>&lt;/Amend&gt;</w:t>
      </w:r>
    </w:p>
    <w:p w14:paraId="0929888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67</w:t>
      </w:r>
      <w:r w:rsidRPr="00F32BA0">
        <w:rPr>
          <w:rStyle w:val="HideTWBExt"/>
        </w:rPr>
        <w:t>&lt;/NumAm&gt;</w:t>
      </w:r>
    </w:p>
    <w:p w14:paraId="1967613C"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2E0A0B7F" w14:textId="77777777" w:rsidR="000B5307" w:rsidRPr="00F32BA0" w:rsidRDefault="000B5307" w:rsidP="000B5307">
      <w:pPr>
        <w:pStyle w:val="NormalBold"/>
      </w:pPr>
      <w:r w:rsidRPr="00F32BA0">
        <w:rPr>
          <w:rStyle w:val="HideTWBExt"/>
          <w:b w:val="0"/>
        </w:rPr>
        <w:t>&lt;/RepeatBlock-By&gt;</w:t>
      </w:r>
    </w:p>
    <w:p w14:paraId="5267D2A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409A131" w14:textId="77777777" w:rsidR="000B5307" w:rsidRPr="00F32BA0" w:rsidRDefault="000B5307" w:rsidP="000B5307">
      <w:pPr>
        <w:pStyle w:val="NormalBold"/>
      </w:pPr>
      <w:r w:rsidRPr="00F32BA0">
        <w:rPr>
          <w:rStyle w:val="HideTWBExt"/>
        </w:rPr>
        <w:t>&lt;Article&gt;</w:t>
      </w:r>
      <w:r w:rsidRPr="00F32BA0">
        <w:t>Erwägung D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A1619E7" w14:textId="77777777" w:rsidTr="004D71C2">
        <w:trPr>
          <w:trHeight w:hRule="exact" w:val="240"/>
          <w:jc w:val="center"/>
        </w:trPr>
        <w:tc>
          <w:tcPr>
            <w:tcW w:w="9752" w:type="dxa"/>
            <w:gridSpan w:val="2"/>
            <w:tcBorders>
              <w:top w:val="nil"/>
              <w:left w:val="nil"/>
              <w:bottom w:val="nil"/>
              <w:right w:val="nil"/>
            </w:tcBorders>
          </w:tcPr>
          <w:p w14:paraId="3079C20C" w14:textId="77777777" w:rsidR="000B5307" w:rsidRPr="00F32BA0" w:rsidRDefault="000B5307" w:rsidP="004D71C2"/>
        </w:tc>
      </w:tr>
      <w:tr w:rsidR="000B5307" w:rsidRPr="00F32BA0" w14:paraId="6AC26390" w14:textId="77777777" w:rsidTr="004D71C2">
        <w:trPr>
          <w:trHeight w:val="240"/>
          <w:jc w:val="center"/>
        </w:trPr>
        <w:tc>
          <w:tcPr>
            <w:tcW w:w="4876" w:type="dxa"/>
            <w:tcBorders>
              <w:top w:val="nil"/>
              <w:left w:val="nil"/>
              <w:bottom w:val="nil"/>
              <w:right w:val="nil"/>
            </w:tcBorders>
          </w:tcPr>
          <w:p w14:paraId="4CECA11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CEBBD1A" w14:textId="77777777" w:rsidR="000B5307" w:rsidRPr="00F32BA0" w:rsidRDefault="000B5307" w:rsidP="004D71C2">
            <w:pPr>
              <w:pStyle w:val="AmColumnHeading"/>
            </w:pPr>
            <w:r w:rsidRPr="00F32BA0">
              <w:t>Geänderter Text</w:t>
            </w:r>
          </w:p>
        </w:tc>
      </w:tr>
      <w:tr w:rsidR="000B5307" w:rsidRPr="00F32BA0" w14:paraId="5DD59040" w14:textId="77777777" w:rsidTr="004D71C2">
        <w:trPr>
          <w:jc w:val="center"/>
        </w:trPr>
        <w:tc>
          <w:tcPr>
            <w:tcW w:w="4876" w:type="dxa"/>
            <w:tcBorders>
              <w:top w:val="nil"/>
              <w:left w:val="nil"/>
              <w:bottom w:val="nil"/>
              <w:right w:val="nil"/>
            </w:tcBorders>
          </w:tcPr>
          <w:p w14:paraId="3E727257" w14:textId="77777777" w:rsidR="000B5307" w:rsidRPr="00F32BA0" w:rsidRDefault="000B5307" w:rsidP="004D71C2">
            <w:pPr>
              <w:pStyle w:val="Normal6a"/>
            </w:pPr>
          </w:p>
        </w:tc>
        <w:tc>
          <w:tcPr>
            <w:tcW w:w="4876" w:type="dxa"/>
            <w:tcBorders>
              <w:top w:val="nil"/>
              <w:left w:val="nil"/>
              <w:bottom w:val="nil"/>
              <w:right w:val="nil"/>
            </w:tcBorders>
          </w:tcPr>
          <w:p w14:paraId="47994414" w14:textId="77777777" w:rsidR="000B5307" w:rsidRPr="00F32BA0" w:rsidRDefault="000B5307" w:rsidP="004D71C2">
            <w:pPr>
              <w:pStyle w:val="Normal6a"/>
            </w:pPr>
            <w:r w:rsidRPr="00F32BA0">
              <w:rPr>
                <w:b/>
                <w:i/>
              </w:rPr>
              <w:t>Da.</w:t>
            </w:r>
            <w:r w:rsidRPr="00F32BA0">
              <w:tab/>
            </w:r>
            <w:r w:rsidRPr="00F32BA0">
              <w:rPr>
                <w:b/>
                <w:i/>
              </w:rPr>
              <w:t>in der Erwägung, dass die Ukraine Transparency International zufolge im Korruptionswahrnehmungsindex (CPI) für 2025 auf Rang 104 von 182 Ländern liegt;</w:t>
            </w:r>
          </w:p>
        </w:tc>
      </w:tr>
    </w:tbl>
    <w:p w14:paraId="650BD10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15FA57C" w14:textId="77777777" w:rsidR="000B5307" w:rsidRPr="00F32BA0" w:rsidRDefault="000B5307" w:rsidP="000B5307">
      <w:r w:rsidRPr="00F32BA0">
        <w:rPr>
          <w:rStyle w:val="HideTWBExt"/>
        </w:rPr>
        <w:t>&lt;/Amend&gt;</w:t>
      </w:r>
    </w:p>
    <w:p w14:paraId="4756F06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68</w:t>
      </w:r>
      <w:r w:rsidRPr="00F32BA0">
        <w:rPr>
          <w:rStyle w:val="HideTWBExt"/>
        </w:rPr>
        <w:t>&lt;/NumAm&gt;</w:t>
      </w:r>
    </w:p>
    <w:p w14:paraId="6D52049F"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7E883A19" w14:textId="77777777" w:rsidR="000B5307" w:rsidRPr="00F32BA0" w:rsidRDefault="000B5307" w:rsidP="000B5307">
      <w:pPr>
        <w:pStyle w:val="NormalBold"/>
      </w:pPr>
      <w:r w:rsidRPr="00F32BA0">
        <w:rPr>
          <w:rStyle w:val="HideTWBExt"/>
          <w:b w:val="0"/>
        </w:rPr>
        <w:t>&lt;/RepeatBlock-By&gt;</w:t>
      </w:r>
    </w:p>
    <w:p w14:paraId="4B29D87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F62A2DA" w14:textId="77777777" w:rsidR="000B5307" w:rsidRPr="00F32BA0" w:rsidRDefault="000B5307" w:rsidP="000B5307">
      <w:pPr>
        <w:pStyle w:val="NormalBold"/>
      </w:pPr>
      <w:r w:rsidRPr="00F32BA0">
        <w:rPr>
          <w:rStyle w:val="HideTWBExt"/>
        </w:rPr>
        <w:t>&lt;Article&gt;</w:t>
      </w:r>
      <w:r w:rsidRPr="00F32BA0">
        <w:t>Erwägung D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F8ED763" w14:textId="77777777" w:rsidTr="004D71C2">
        <w:trPr>
          <w:trHeight w:hRule="exact" w:val="240"/>
          <w:jc w:val="center"/>
        </w:trPr>
        <w:tc>
          <w:tcPr>
            <w:tcW w:w="9752" w:type="dxa"/>
            <w:gridSpan w:val="2"/>
            <w:tcBorders>
              <w:top w:val="nil"/>
              <w:left w:val="nil"/>
              <w:bottom w:val="nil"/>
              <w:right w:val="nil"/>
            </w:tcBorders>
          </w:tcPr>
          <w:p w14:paraId="260E5991" w14:textId="77777777" w:rsidR="000B5307" w:rsidRPr="00F32BA0" w:rsidRDefault="000B5307" w:rsidP="004D71C2"/>
        </w:tc>
      </w:tr>
      <w:tr w:rsidR="000B5307" w:rsidRPr="00F32BA0" w14:paraId="540F1A2F" w14:textId="77777777" w:rsidTr="004D71C2">
        <w:trPr>
          <w:trHeight w:val="240"/>
          <w:jc w:val="center"/>
        </w:trPr>
        <w:tc>
          <w:tcPr>
            <w:tcW w:w="4876" w:type="dxa"/>
            <w:tcBorders>
              <w:top w:val="nil"/>
              <w:left w:val="nil"/>
              <w:bottom w:val="nil"/>
              <w:right w:val="nil"/>
            </w:tcBorders>
          </w:tcPr>
          <w:p w14:paraId="75E99DE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E5C3FFA" w14:textId="77777777" w:rsidR="000B5307" w:rsidRPr="00F32BA0" w:rsidRDefault="000B5307" w:rsidP="004D71C2">
            <w:pPr>
              <w:pStyle w:val="AmColumnHeading"/>
            </w:pPr>
            <w:r w:rsidRPr="00F32BA0">
              <w:t>Geänderter Text</w:t>
            </w:r>
          </w:p>
        </w:tc>
      </w:tr>
      <w:tr w:rsidR="000B5307" w:rsidRPr="00F32BA0" w14:paraId="79C5C0F5" w14:textId="77777777" w:rsidTr="004D71C2">
        <w:trPr>
          <w:jc w:val="center"/>
        </w:trPr>
        <w:tc>
          <w:tcPr>
            <w:tcW w:w="4876" w:type="dxa"/>
            <w:tcBorders>
              <w:top w:val="nil"/>
              <w:left w:val="nil"/>
              <w:bottom w:val="nil"/>
              <w:right w:val="nil"/>
            </w:tcBorders>
          </w:tcPr>
          <w:p w14:paraId="626C5809" w14:textId="77777777" w:rsidR="000B5307" w:rsidRPr="00F32BA0" w:rsidRDefault="000B5307" w:rsidP="004D71C2">
            <w:pPr>
              <w:pStyle w:val="Normal6a"/>
            </w:pPr>
          </w:p>
        </w:tc>
        <w:tc>
          <w:tcPr>
            <w:tcW w:w="4876" w:type="dxa"/>
            <w:tcBorders>
              <w:top w:val="nil"/>
              <w:left w:val="nil"/>
              <w:bottom w:val="nil"/>
              <w:right w:val="nil"/>
            </w:tcBorders>
          </w:tcPr>
          <w:p w14:paraId="717A3EBD" w14:textId="77777777" w:rsidR="000B5307" w:rsidRPr="00F32BA0" w:rsidRDefault="000B5307" w:rsidP="004D71C2">
            <w:pPr>
              <w:pStyle w:val="Normal6a"/>
            </w:pPr>
            <w:r w:rsidRPr="00F32BA0">
              <w:rPr>
                <w:b/>
                <w:i/>
              </w:rPr>
              <w:t>(Db)</w:t>
            </w:r>
            <w:r w:rsidRPr="00F32BA0">
              <w:tab/>
            </w:r>
            <w:r w:rsidRPr="00F32BA0">
              <w:rPr>
                <w:b/>
                <w:i/>
              </w:rPr>
              <w:t>in der Erwägung, dass die ukrainischen Behörden zur Korruptionsbekämpfung gegen den Geschäftsmann Timur Mindich wegen eines groß angelegten Systems der Korruption im Zusammenhang mit der Auftragsvergabe im ukrainischen Energiesektor ermittelt haben; in der Erwägung, dass Ermittlern und Medienberichten zufolge das mutmaßliche System illegale Zahlungen im Zusammenhang mit Verträgen staatseigener Unternehmen umfasste; in der Erwägung, dass das Oberste Antikorruptionsgericht der Ukraine Berichten zufolge im Rahmen dieses Verfahrens die Inhaftierung Mindichs in dessen Abwesenheit angeordnet hat; in der Erwägung, dass weithin berichtet wird, dass Mindich langjährige geschäftliche und persönliche Beziehungen zu Mitgliedern der politischen Führung der Ukraine unterhält; in der Erwägung, dass in der investigativen Berichterstattung auch auf aufgezeichnete Kommunikationen und häufige Kontakte zwischen Mindich und Wolodymyr Selenskyj im Zusammenhang mit den umfassenderen Korruptionsermittlungen hingewiesen wurde; in der Erwägung, dass solche Berichte ernsthafte Bedenken hinsichtlich der politischen Einflussnahme und der Governance-Standards in der Ukraine aufwerfen;</w:t>
            </w:r>
          </w:p>
        </w:tc>
      </w:tr>
    </w:tbl>
    <w:p w14:paraId="3288713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76C0859" w14:textId="77777777" w:rsidR="000B5307" w:rsidRPr="00F32BA0" w:rsidRDefault="000B5307" w:rsidP="000B5307">
      <w:r w:rsidRPr="00F32BA0">
        <w:rPr>
          <w:rStyle w:val="HideTWBExt"/>
        </w:rPr>
        <w:t>&lt;/Amend&gt;</w:t>
      </w:r>
    </w:p>
    <w:p w14:paraId="7D7109E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69</w:t>
      </w:r>
      <w:r w:rsidRPr="00F32BA0">
        <w:rPr>
          <w:rStyle w:val="HideTWBExt"/>
        </w:rPr>
        <w:t>&lt;/NumAm&gt;</w:t>
      </w:r>
    </w:p>
    <w:p w14:paraId="7495D9D4" w14:textId="77777777" w:rsidR="000B5307" w:rsidRPr="00F32BA0" w:rsidRDefault="000B5307" w:rsidP="000B5307">
      <w:pPr>
        <w:pStyle w:val="NormalBold"/>
      </w:pPr>
      <w:r w:rsidRPr="00F32BA0">
        <w:rPr>
          <w:rStyle w:val="HideTWBExt"/>
          <w:b w:val="0"/>
        </w:rPr>
        <w:t>&lt;RepeatBlock-By&gt;&lt;Members&gt;</w:t>
      </w:r>
      <w:r w:rsidRPr="00F32BA0">
        <w:t>Kinga Gál, Viktória Ferenc</w:t>
      </w:r>
      <w:r w:rsidRPr="00F32BA0">
        <w:rPr>
          <w:rStyle w:val="HideTWBExt"/>
          <w:b w:val="0"/>
        </w:rPr>
        <w:t>&lt;/Members&gt;</w:t>
      </w:r>
    </w:p>
    <w:p w14:paraId="33D27E0C" w14:textId="77777777" w:rsidR="000B5307" w:rsidRPr="00F32BA0" w:rsidRDefault="000B5307" w:rsidP="000B5307">
      <w:pPr>
        <w:pStyle w:val="NormalBold"/>
      </w:pPr>
      <w:r w:rsidRPr="00F32BA0">
        <w:rPr>
          <w:rStyle w:val="HideTWBExt"/>
          <w:b w:val="0"/>
        </w:rPr>
        <w:t>&lt;/RepeatBlock-By&gt;</w:t>
      </w:r>
    </w:p>
    <w:p w14:paraId="2D3A58B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26A53D3" w14:textId="77777777" w:rsidR="000B5307" w:rsidRPr="00F32BA0" w:rsidRDefault="000B5307" w:rsidP="000B5307">
      <w:pPr>
        <w:pStyle w:val="NormalBold"/>
      </w:pPr>
      <w:r w:rsidRPr="00F32BA0">
        <w:rPr>
          <w:rStyle w:val="HideTWBExt"/>
        </w:rPr>
        <w:t>&lt;Article&gt;</w:t>
      </w:r>
      <w:r w:rsidRPr="00F32BA0">
        <w:t>Erwägung D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560BBE1" w14:textId="77777777" w:rsidTr="004D71C2">
        <w:trPr>
          <w:trHeight w:hRule="exact" w:val="240"/>
          <w:jc w:val="center"/>
        </w:trPr>
        <w:tc>
          <w:tcPr>
            <w:tcW w:w="9752" w:type="dxa"/>
            <w:gridSpan w:val="2"/>
            <w:tcBorders>
              <w:top w:val="nil"/>
              <w:left w:val="nil"/>
              <w:bottom w:val="nil"/>
              <w:right w:val="nil"/>
            </w:tcBorders>
          </w:tcPr>
          <w:p w14:paraId="341E9C58" w14:textId="77777777" w:rsidR="000B5307" w:rsidRPr="00F32BA0" w:rsidRDefault="000B5307" w:rsidP="004D71C2"/>
        </w:tc>
      </w:tr>
      <w:tr w:rsidR="000B5307" w:rsidRPr="00F32BA0" w14:paraId="67DCE111" w14:textId="77777777" w:rsidTr="004D71C2">
        <w:trPr>
          <w:trHeight w:val="240"/>
          <w:jc w:val="center"/>
        </w:trPr>
        <w:tc>
          <w:tcPr>
            <w:tcW w:w="4876" w:type="dxa"/>
            <w:tcBorders>
              <w:top w:val="nil"/>
              <w:left w:val="nil"/>
              <w:bottom w:val="nil"/>
              <w:right w:val="nil"/>
            </w:tcBorders>
          </w:tcPr>
          <w:p w14:paraId="3B146D6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9B5A08C" w14:textId="77777777" w:rsidR="000B5307" w:rsidRPr="00F32BA0" w:rsidRDefault="000B5307" w:rsidP="004D71C2">
            <w:pPr>
              <w:pStyle w:val="AmColumnHeading"/>
            </w:pPr>
            <w:r w:rsidRPr="00F32BA0">
              <w:t>Geänderter Text</w:t>
            </w:r>
          </w:p>
        </w:tc>
      </w:tr>
      <w:tr w:rsidR="000B5307" w:rsidRPr="00F32BA0" w14:paraId="3018C5F9" w14:textId="77777777" w:rsidTr="004D71C2">
        <w:trPr>
          <w:jc w:val="center"/>
        </w:trPr>
        <w:tc>
          <w:tcPr>
            <w:tcW w:w="4876" w:type="dxa"/>
            <w:tcBorders>
              <w:top w:val="nil"/>
              <w:left w:val="nil"/>
              <w:bottom w:val="nil"/>
              <w:right w:val="nil"/>
            </w:tcBorders>
          </w:tcPr>
          <w:p w14:paraId="1FB32A96" w14:textId="77777777" w:rsidR="000B5307" w:rsidRPr="00F32BA0" w:rsidRDefault="000B5307" w:rsidP="004D71C2">
            <w:pPr>
              <w:pStyle w:val="Normal6a"/>
            </w:pPr>
          </w:p>
        </w:tc>
        <w:tc>
          <w:tcPr>
            <w:tcW w:w="4876" w:type="dxa"/>
            <w:tcBorders>
              <w:top w:val="nil"/>
              <w:left w:val="nil"/>
              <w:bottom w:val="nil"/>
              <w:right w:val="nil"/>
            </w:tcBorders>
          </w:tcPr>
          <w:p w14:paraId="37757510" w14:textId="77777777" w:rsidR="000B5307" w:rsidRPr="00F32BA0" w:rsidRDefault="000B5307" w:rsidP="004D71C2">
            <w:pPr>
              <w:pStyle w:val="Normal6a"/>
            </w:pPr>
            <w:r w:rsidRPr="00F32BA0">
              <w:rPr>
                <w:b/>
                <w:i/>
              </w:rPr>
              <w:t>(Db)</w:t>
            </w:r>
            <w:r w:rsidRPr="00F32BA0">
              <w:tab/>
            </w:r>
            <w:r w:rsidRPr="00F32BA0">
              <w:rPr>
                <w:b/>
                <w:i/>
              </w:rPr>
              <w:t>in der Erwägung, dass der Krieg in der Ukraine, übermäßige Darlehen und Finanzinstrumente sowie die fehlgeleitete Sanktionspolitik zu rekordhohen Energiepreisen, erheblichen Belastungen für europäische Unternehmen und Haushalte sowie zu ernsthaften Bedenken hinsichtlich der Sicherheit der europäischen Steuerzahler beigetragen haben; in der Erwägung, dass ein erzwungener und beschleunigter EU-Beitritt der Ukraine nicht den Interessen der EU-Bürgerinnen und -Bürger dient und ernsthafte Bedenken für den Agrarsektor und den Arbeitsmarkt mit sich bringen würde;</w:t>
            </w:r>
          </w:p>
        </w:tc>
      </w:tr>
    </w:tbl>
    <w:p w14:paraId="416FAF2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49F793B" w14:textId="77777777" w:rsidR="000B5307" w:rsidRPr="00F32BA0" w:rsidRDefault="000B5307" w:rsidP="000B5307">
      <w:r w:rsidRPr="00F32BA0">
        <w:rPr>
          <w:rStyle w:val="HideTWBExt"/>
        </w:rPr>
        <w:t>&lt;/Amend&gt;</w:t>
      </w:r>
    </w:p>
    <w:p w14:paraId="5F1B6BF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70</w:t>
      </w:r>
      <w:r w:rsidRPr="00F32BA0">
        <w:rPr>
          <w:rStyle w:val="HideTWBExt"/>
        </w:rPr>
        <w:t>&lt;/NumAm&gt;</w:t>
      </w:r>
    </w:p>
    <w:p w14:paraId="3A0ABE66" w14:textId="77777777" w:rsidR="000B5307" w:rsidRPr="00F32BA0" w:rsidRDefault="000B5307" w:rsidP="000B5307">
      <w:pPr>
        <w:pStyle w:val="NormalBold"/>
      </w:pPr>
      <w:r w:rsidRPr="00F32BA0">
        <w:rPr>
          <w:rStyle w:val="HideTWBExt"/>
          <w:b w:val="0"/>
        </w:rPr>
        <w:t>&lt;RepeatBlock-By&gt;&lt;Members&gt;</w:t>
      </w:r>
      <w:r w:rsidRPr="00F32BA0">
        <w:t>Özlem Demirel</w:t>
      </w:r>
      <w:r w:rsidRPr="00F32BA0">
        <w:rPr>
          <w:rStyle w:val="HideTWBExt"/>
          <w:b w:val="0"/>
        </w:rPr>
        <w:t>&lt;/Members&gt;</w:t>
      </w:r>
    </w:p>
    <w:p w14:paraId="493721B3" w14:textId="77777777" w:rsidR="000B5307" w:rsidRPr="00F32BA0" w:rsidRDefault="000B5307" w:rsidP="000B5307">
      <w:pPr>
        <w:pStyle w:val="NormalBold"/>
      </w:pPr>
      <w:r w:rsidRPr="00F32BA0">
        <w:rPr>
          <w:rStyle w:val="HideTWBExt"/>
          <w:b w:val="0"/>
        </w:rPr>
        <w:t>&lt;/RepeatBlock-By&gt;</w:t>
      </w:r>
    </w:p>
    <w:p w14:paraId="6314B74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CC8042C" w14:textId="77777777" w:rsidR="000B5307" w:rsidRPr="00F32BA0" w:rsidRDefault="000B5307" w:rsidP="000B5307">
      <w:pPr>
        <w:pStyle w:val="NormalBold"/>
      </w:pPr>
      <w:r w:rsidRPr="00F32BA0">
        <w:rPr>
          <w:rStyle w:val="HideTWBExt"/>
        </w:rPr>
        <w:t>&lt;Article&gt;</w:t>
      </w:r>
      <w:r w:rsidRPr="00F32BA0">
        <w:t>Erwägung D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2A0113C" w14:textId="77777777" w:rsidTr="004D71C2">
        <w:trPr>
          <w:trHeight w:hRule="exact" w:val="240"/>
          <w:jc w:val="center"/>
        </w:trPr>
        <w:tc>
          <w:tcPr>
            <w:tcW w:w="9752" w:type="dxa"/>
            <w:gridSpan w:val="2"/>
            <w:tcBorders>
              <w:top w:val="nil"/>
              <w:left w:val="nil"/>
              <w:bottom w:val="nil"/>
              <w:right w:val="nil"/>
            </w:tcBorders>
          </w:tcPr>
          <w:p w14:paraId="1054DC9C" w14:textId="77777777" w:rsidR="000B5307" w:rsidRPr="00F32BA0" w:rsidRDefault="000B5307" w:rsidP="004D71C2"/>
        </w:tc>
      </w:tr>
      <w:tr w:rsidR="000B5307" w:rsidRPr="00F32BA0" w14:paraId="5AB45AA6" w14:textId="77777777" w:rsidTr="004D71C2">
        <w:trPr>
          <w:trHeight w:val="240"/>
          <w:jc w:val="center"/>
        </w:trPr>
        <w:tc>
          <w:tcPr>
            <w:tcW w:w="4876" w:type="dxa"/>
            <w:tcBorders>
              <w:top w:val="nil"/>
              <w:left w:val="nil"/>
              <w:bottom w:val="nil"/>
              <w:right w:val="nil"/>
            </w:tcBorders>
          </w:tcPr>
          <w:p w14:paraId="71C1E5F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6A107C8" w14:textId="77777777" w:rsidR="000B5307" w:rsidRPr="00F32BA0" w:rsidRDefault="000B5307" w:rsidP="004D71C2">
            <w:pPr>
              <w:pStyle w:val="AmColumnHeading"/>
            </w:pPr>
            <w:r w:rsidRPr="00F32BA0">
              <w:t>Geänderter Text</w:t>
            </w:r>
          </w:p>
        </w:tc>
      </w:tr>
      <w:tr w:rsidR="000B5307" w:rsidRPr="00F32BA0" w14:paraId="0B175F61" w14:textId="77777777" w:rsidTr="004D71C2">
        <w:trPr>
          <w:jc w:val="center"/>
        </w:trPr>
        <w:tc>
          <w:tcPr>
            <w:tcW w:w="4876" w:type="dxa"/>
            <w:tcBorders>
              <w:top w:val="nil"/>
              <w:left w:val="nil"/>
              <w:bottom w:val="nil"/>
              <w:right w:val="nil"/>
            </w:tcBorders>
          </w:tcPr>
          <w:p w14:paraId="540667B9" w14:textId="77777777" w:rsidR="000B5307" w:rsidRPr="00F32BA0" w:rsidRDefault="000B5307" w:rsidP="004D71C2">
            <w:pPr>
              <w:pStyle w:val="Normal6a"/>
            </w:pPr>
          </w:p>
        </w:tc>
        <w:tc>
          <w:tcPr>
            <w:tcW w:w="4876" w:type="dxa"/>
            <w:tcBorders>
              <w:top w:val="nil"/>
              <w:left w:val="nil"/>
              <w:bottom w:val="nil"/>
              <w:right w:val="nil"/>
            </w:tcBorders>
          </w:tcPr>
          <w:p w14:paraId="14C600BF" w14:textId="77777777" w:rsidR="000B5307" w:rsidRPr="00F32BA0" w:rsidRDefault="000B5307" w:rsidP="004D71C2">
            <w:pPr>
              <w:pStyle w:val="Normal6a"/>
            </w:pPr>
            <w:r w:rsidRPr="00F32BA0">
              <w:rPr>
                <w:b/>
                <w:i/>
              </w:rPr>
              <w:t>(Db)</w:t>
            </w:r>
            <w:r w:rsidRPr="00F32BA0">
              <w:tab/>
            </w:r>
            <w:r w:rsidRPr="00F32BA0">
              <w:rPr>
                <w:b/>
                <w:i/>
              </w:rPr>
              <w:t>in der Erwägung, dass die strafrechtliche Verfolgung des ukrainischen Gewerkschaftsführers Grigoriy Osovyi und die Beschlagnahme von Gewerkschaftseigentum, insbesondere des Gewerkschaftshauses des Gewerkschaftsbundes der Ukraine in Kiew, von internationalen Gewerkschaftsorganisationen weitgehend als politisch motiviert angeprangert wurden;</w:t>
            </w:r>
          </w:p>
        </w:tc>
      </w:tr>
    </w:tbl>
    <w:p w14:paraId="1AB2C45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723D922" w14:textId="77777777" w:rsidR="000B5307" w:rsidRPr="00F32BA0" w:rsidRDefault="000B5307" w:rsidP="000B5307">
      <w:r w:rsidRPr="00F32BA0">
        <w:rPr>
          <w:rStyle w:val="HideTWBExt"/>
        </w:rPr>
        <w:t>&lt;/Amend&gt;</w:t>
      </w:r>
    </w:p>
    <w:p w14:paraId="4957926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71</w:t>
      </w:r>
      <w:r w:rsidRPr="00F32BA0">
        <w:rPr>
          <w:rStyle w:val="HideTWBExt"/>
        </w:rPr>
        <w:t>&lt;/NumAm&gt;</w:t>
      </w:r>
    </w:p>
    <w:p w14:paraId="3F993577"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73A4F636" w14:textId="77777777" w:rsidR="000B5307" w:rsidRPr="00F32BA0" w:rsidRDefault="000B5307" w:rsidP="000B5307">
      <w:pPr>
        <w:pStyle w:val="NormalBold"/>
      </w:pPr>
      <w:r w:rsidRPr="00F32BA0">
        <w:rPr>
          <w:rStyle w:val="HideTWBExt"/>
          <w:b w:val="0"/>
        </w:rPr>
        <w:t>&lt;/RepeatBlock-By&gt;</w:t>
      </w:r>
    </w:p>
    <w:p w14:paraId="1A86699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18E400B" w14:textId="77777777" w:rsidR="000B5307" w:rsidRPr="00F32BA0" w:rsidRDefault="000B5307" w:rsidP="000B5307">
      <w:pPr>
        <w:pStyle w:val="NormalBold"/>
      </w:pPr>
      <w:r w:rsidRPr="00F32BA0">
        <w:rPr>
          <w:rStyle w:val="HideTWBExt"/>
        </w:rPr>
        <w:t>&lt;Article&gt;</w:t>
      </w:r>
      <w:r w:rsidRPr="00F32BA0">
        <w:t>Erwägung D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15887A7" w14:textId="77777777" w:rsidTr="004D71C2">
        <w:trPr>
          <w:trHeight w:hRule="exact" w:val="240"/>
          <w:jc w:val="center"/>
        </w:trPr>
        <w:tc>
          <w:tcPr>
            <w:tcW w:w="9752" w:type="dxa"/>
            <w:gridSpan w:val="2"/>
            <w:tcBorders>
              <w:top w:val="nil"/>
              <w:left w:val="nil"/>
              <w:bottom w:val="nil"/>
              <w:right w:val="nil"/>
            </w:tcBorders>
          </w:tcPr>
          <w:p w14:paraId="393BAC94" w14:textId="77777777" w:rsidR="000B5307" w:rsidRPr="00F32BA0" w:rsidRDefault="000B5307" w:rsidP="004D71C2"/>
        </w:tc>
      </w:tr>
      <w:tr w:rsidR="000B5307" w:rsidRPr="00F32BA0" w14:paraId="3292D0A7" w14:textId="77777777" w:rsidTr="004D71C2">
        <w:trPr>
          <w:trHeight w:val="240"/>
          <w:jc w:val="center"/>
        </w:trPr>
        <w:tc>
          <w:tcPr>
            <w:tcW w:w="4876" w:type="dxa"/>
            <w:tcBorders>
              <w:top w:val="nil"/>
              <w:left w:val="nil"/>
              <w:bottom w:val="nil"/>
              <w:right w:val="nil"/>
            </w:tcBorders>
          </w:tcPr>
          <w:p w14:paraId="7C58DBF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7FCA6AA" w14:textId="77777777" w:rsidR="000B5307" w:rsidRPr="00F32BA0" w:rsidRDefault="000B5307" w:rsidP="004D71C2">
            <w:pPr>
              <w:pStyle w:val="AmColumnHeading"/>
            </w:pPr>
            <w:r w:rsidRPr="00F32BA0">
              <w:t>Geänderter Text</w:t>
            </w:r>
          </w:p>
        </w:tc>
      </w:tr>
      <w:tr w:rsidR="000B5307" w:rsidRPr="00F32BA0" w14:paraId="43E014D1" w14:textId="77777777" w:rsidTr="004D71C2">
        <w:trPr>
          <w:jc w:val="center"/>
        </w:trPr>
        <w:tc>
          <w:tcPr>
            <w:tcW w:w="4876" w:type="dxa"/>
            <w:tcBorders>
              <w:top w:val="nil"/>
              <w:left w:val="nil"/>
              <w:bottom w:val="nil"/>
              <w:right w:val="nil"/>
            </w:tcBorders>
          </w:tcPr>
          <w:p w14:paraId="455B6B1D" w14:textId="77777777" w:rsidR="000B5307" w:rsidRPr="00F32BA0" w:rsidRDefault="000B5307" w:rsidP="004D71C2">
            <w:pPr>
              <w:pStyle w:val="Normal6a"/>
            </w:pPr>
          </w:p>
        </w:tc>
        <w:tc>
          <w:tcPr>
            <w:tcW w:w="4876" w:type="dxa"/>
            <w:tcBorders>
              <w:top w:val="nil"/>
              <w:left w:val="nil"/>
              <w:bottom w:val="nil"/>
              <w:right w:val="nil"/>
            </w:tcBorders>
          </w:tcPr>
          <w:p w14:paraId="5F290635" w14:textId="77777777" w:rsidR="000B5307" w:rsidRPr="00F32BA0" w:rsidRDefault="000B5307" w:rsidP="004D71C2">
            <w:pPr>
              <w:pStyle w:val="Normal6a"/>
            </w:pPr>
            <w:r w:rsidRPr="00F32BA0">
              <w:rPr>
                <w:b/>
                <w:i/>
              </w:rPr>
              <w:t>(Dc)</w:t>
            </w:r>
            <w:r w:rsidRPr="00F32BA0">
              <w:tab/>
            </w:r>
            <w:r w:rsidRPr="00F32BA0">
              <w:rPr>
                <w:b/>
                <w:i/>
              </w:rPr>
              <w:t>in der Erwägung, dass im Rahmen derselben Ermittlungen auch Anschuldigungen gegen andere hochrangige Beamte erhoben wurden, die mit dem ukrainischen Energiesektor in Verbindung stehen, darunter der frühere Energieminister German Galushchenko, dessen Anwesen Berichten zufolge im Zuge der Ermittlungen durchsucht wurde; in der Erwägung, dass die von den Ermittlern veröffentlichten Aufzeichnungen Berichten zufolge Gespräche enthielten, in denen hochrangige Beamte angeblich über Beschaffungsvereinbarungen diskutierten;</w:t>
            </w:r>
          </w:p>
        </w:tc>
      </w:tr>
    </w:tbl>
    <w:p w14:paraId="068B6F8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E42E444" w14:textId="77777777" w:rsidR="000B5307" w:rsidRPr="00F32BA0" w:rsidRDefault="000B5307" w:rsidP="000B5307">
      <w:r w:rsidRPr="00F32BA0">
        <w:rPr>
          <w:rStyle w:val="HideTWBExt"/>
        </w:rPr>
        <w:t>&lt;/Amend&gt;</w:t>
      </w:r>
    </w:p>
    <w:p w14:paraId="6113C84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72</w:t>
      </w:r>
      <w:r w:rsidRPr="00F32BA0">
        <w:rPr>
          <w:rStyle w:val="HideTWBExt"/>
        </w:rPr>
        <w:t>&lt;/NumAm&gt;</w:t>
      </w:r>
    </w:p>
    <w:p w14:paraId="4EF7CB13"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13366BFA" w14:textId="77777777" w:rsidR="000B5307" w:rsidRPr="00F32BA0" w:rsidRDefault="000B5307" w:rsidP="000B5307">
      <w:pPr>
        <w:pStyle w:val="NormalBold"/>
      </w:pPr>
      <w:r w:rsidRPr="00F32BA0">
        <w:rPr>
          <w:rStyle w:val="HideTWBExt"/>
          <w:b w:val="0"/>
        </w:rPr>
        <w:t>&lt;/RepeatBlock-By&gt;</w:t>
      </w:r>
    </w:p>
    <w:p w14:paraId="29D901A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521477A" w14:textId="77777777" w:rsidR="000B5307" w:rsidRPr="00F32BA0" w:rsidRDefault="000B5307" w:rsidP="000B5307">
      <w:pPr>
        <w:pStyle w:val="NormalBold"/>
      </w:pPr>
      <w:r w:rsidRPr="00F32BA0">
        <w:rPr>
          <w:rStyle w:val="HideTWBExt"/>
        </w:rPr>
        <w:t>&lt;Article&gt;</w:t>
      </w:r>
      <w:r w:rsidRPr="00F32BA0">
        <w:t>Erwägung D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FE9D568" w14:textId="77777777" w:rsidTr="004D71C2">
        <w:trPr>
          <w:trHeight w:hRule="exact" w:val="240"/>
          <w:jc w:val="center"/>
        </w:trPr>
        <w:tc>
          <w:tcPr>
            <w:tcW w:w="9752" w:type="dxa"/>
            <w:gridSpan w:val="2"/>
            <w:tcBorders>
              <w:top w:val="nil"/>
              <w:left w:val="nil"/>
              <w:bottom w:val="nil"/>
              <w:right w:val="nil"/>
            </w:tcBorders>
          </w:tcPr>
          <w:p w14:paraId="68BFC4B2" w14:textId="77777777" w:rsidR="000B5307" w:rsidRPr="00F32BA0" w:rsidRDefault="000B5307" w:rsidP="004D71C2"/>
        </w:tc>
      </w:tr>
      <w:tr w:rsidR="000B5307" w:rsidRPr="00F32BA0" w14:paraId="73CA20E9" w14:textId="77777777" w:rsidTr="004D71C2">
        <w:trPr>
          <w:trHeight w:val="240"/>
          <w:jc w:val="center"/>
        </w:trPr>
        <w:tc>
          <w:tcPr>
            <w:tcW w:w="4876" w:type="dxa"/>
            <w:tcBorders>
              <w:top w:val="nil"/>
              <w:left w:val="nil"/>
              <w:bottom w:val="nil"/>
              <w:right w:val="nil"/>
            </w:tcBorders>
          </w:tcPr>
          <w:p w14:paraId="68ACAA1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306B7E8" w14:textId="77777777" w:rsidR="000B5307" w:rsidRPr="00F32BA0" w:rsidRDefault="000B5307" w:rsidP="004D71C2">
            <w:pPr>
              <w:pStyle w:val="AmColumnHeading"/>
            </w:pPr>
            <w:r w:rsidRPr="00F32BA0">
              <w:t>Geänderter Text</w:t>
            </w:r>
          </w:p>
        </w:tc>
      </w:tr>
      <w:tr w:rsidR="000B5307" w:rsidRPr="00F32BA0" w14:paraId="7C534608" w14:textId="77777777" w:rsidTr="004D71C2">
        <w:trPr>
          <w:jc w:val="center"/>
        </w:trPr>
        <w:tc>
          <w:tcPr>
            <w:tcW w:w="4876" w:type="dxa"/>
            <w:tcBorders>
              <w:top w:val="nil"/>
              <w:left w:val="nil"/>
              <w:bottom w:val="nil"/>
              <w:right w:val="nil"/>
            </w:tcBorders>
          </w:tcPr>
          <w:p w14:paraId="2C5D7E7C" w14:textId="77777777" w:rsidR="000B5307" w:rsidRPr="00F32BA0" w:rsidRDefault="000B5307" w:rsidP="004D71C2">
            <w:pPr>
              <w:pStyle w:val="Normal6a"/>
            </w:pPr>
          </w:p>
        </w:tc>
        <w:tc>
          <w:tcPr>
            <w:tcW w:w="4876" w:type="dxa"/>
            <w:tcBorders>
              <w:top w:val="nil"/>
              <w:left w:val="nil"/>
              <w:bottom w:val="nil"/>
              <w:right w:val="nil"/>
            </w:tcBorders>
          </w:tcPr>
          <w:p w14:paraId="19CA2DFF" w14:textId="77777777" w:rsidR="000B5307" w:rsidRPr="00F32BA0" w:rsidRDefault="000B5307" w:rsidP="004D71C2">
            <w:pPr>
              <w:pStyle w:val="Normal6a"/>
            </w:pPr>
            <w:r w:rsidRPr="00F32BA0">
              <w:rPr>
                <w:b/>
                <w:i/>
              </w:rPr>
              <w:t>(Dd)</w:t>
            </w:r>
            <w:r w:rsidRPr="00F32BA0">
              <w:tab/>
            </w:r>
            <w:r w:rsidRPr="00F32BA0">
              <w:rPr>
                <w:b/>
                <w:i/>
              </w:rPr>
              <w:t>in der Erwägung, dass Ermittlern und Medienberichten zufolge Personen, darunter Ihor Myronyuk und Dmytro Basov, mutmaßlich an operativen Aufgaben im Beschaffungsnetz im Zusammenhang mit dem System im Energiesektor beteiligt waren; in der Erwägung, dass diese Personen Berichten zufolge mit Entscheidungs- oder Aufsichtspositionen im Zusammenhang mit Beschaffungs- und Sicherheitsstrukturen in staatlichen Unternehmen in Verbindung standen;</w:t>
            </w:r>
          </w:p>
        </w:tc>
      </w:tr>
    </w:tbl>
    <w:p w14:paraId="21B29C2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C1DC974" w14:textId="77777777" w:rsidR="000B5307" w:rsidRPr="00F32BA0" w:rsidRDefault="000B5307" w:rsidP="000B5307">
      <w:r w:rsidRPr="00F32BA0">
        <w:rPr>
          <w:rStyle w:val="HideTWBExt"/>
        </w:rPr>
        <w:t>&lt;/Amend&gt;</w:t>
      </w:r>
    </w:p>
    <w:p w14:paraId="4DD10F7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73</w:t>
      </w:r>
      <w:r w:rsidRPr="00F32BA0">
        <w:rPr>
          <w:rStyle w:val="HideTWBExt"/>
        </w:rPr>
        <w:t>&lt;/NumAm&gt;</w:t>
      </w:r>
    </w:p>
    <w:p w14:paraId="684A8B9D"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0EDAE1E7" w14:textId="77777777" w:rsidR="000B5307" w:rsidRPr="00F32BA0" w:rsidRDefault="000B5307" w:rsidP="000B5307">
      <w:pPr>
        <w:pStyle w:val="NormalBold"/>
      </w:pPr>
      <w:r w:rsidRPr="00F32BA0">
        <w:rPr>
          <w:rStyle w:val="HideTWBExt"/>
          <w:b w:val="0"/>
        </w:rPr>
        <w:t>&lt;/RepeatBlock-By&gt;</w:t>
      </w:r>
    </w:p>
    <w:p w14:paraId="7E19028D"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083DECD" w14:textId="77777777" w:rsidR="000B5307" w:rsidRPr="00F32BA0" w:rsidRDefault="000B5307" w:rsidP="000B5307">
      <w:pPr>
        <w:pStyle w:val="NormalBold"/>
      </w:pPr>
      <w:r w:rsidRPr="00F32BA0">
        <w:rPr>
          <w:rStyle w:val="HideTWBExt"/>
        </w:rPr>
        <w:t>&lt;Article&gt;</w:t>
      </w:r>
      <w:r w:rsidRPr="00F32BA0">
        <w:t>Erwägung D e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00EEB88" w14:textId="77777777" w:rsidTr="004D71C2">
        <w:trPr>
          <w:trHeight w:hRule="exact" w:val="240"/>
          <w:jc w:val="center"/>
        </w:trPr>
        <w:tc>
          <w:tcPr>
            <w:tcW w:w="9752" w:type="dxa"/>
            <w:gridSpan w:val="2"/>
            <w:tcBorders>
              <w:top w:val="nil"/>
              <w:left w:val="nil"/>
              <w:bottom w:val="nil"/>
              <w:right w:val="nil"/>
            </w:tcBorders>
          </w:tcPr>
          <w:p w14:paraId="7E071072" w14:textId="77777777" w:rsidR="000B5307" w:rsidRPr="00F32BA0" w:rsidRDefault="000B5307" w:rsidP="004D71C2"/>
        </w:tc>
      </w:tr>
      <w:tr w:rsidR="000B5307" w:rsidRPr="00F32BA0" w14:paraId="34319B5C" w14:textId="77777777" w:rsidTr="004D71C2">
        <w:trPr>
          <w:trHeight w:val="240"/>
          <w:jc w:val="center"/>
        </w:trPr>
        <w:tc>
          <w:tcPr>
            <w:tcW w:w="4876" w:type="dxa"/>
            <w:tcBorders>
              <w:top w:val="nil"/>
              <w:left w:val="nil"/>
              <w:bottom w:val="nil"/>
              <w:right w:val="nil"/>
            </w:tcBorders>
          </w:tcPr>
          <w:p w14:paraId="076EC60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FAEE91C" w14:textId="77777777" w:rsidR="000B5307" w:rsidRPr="00F32BA0" w:rsidRDefault="000B5307" w:rsidP="004D71C2">
            <w:pPr>
              <w:pStyle w:val="AmColumnHeading"/>
            </w:pPr>
            <w:r w:rsidRPr="00F32BA0">
              <w:t>Geänderter Text</w:t>
            </w:r>
          </w:p>
        </w:tc>
      </w:tr>
      <w:tr w:rsidR="000B5307" w:rsidRPr="00F32BA0" w14:paraId="7DC27E0E" w14:textId="77777777" w:rsidTr="004D71C2">
        <w:trPr>
          <w:jc w:val="center"/>
        </w:trPr>
        <w:tc>
          <w:tcPr>
            <w:tcW w:w="4876" w:type="dxa"/>
            <w:tcBorders>
              <w:top w:val="nil"/>
              <w:left w:val="nil"/>
              <w:bottom w:val="nil"/>
              <w:right w:val="nil"/>
            </w:tcBorders>
          </w:tcPr>
          <w:p w14:paraId="6E21D722" w14:textId="77777777" w:rsidR="000B5307" w:rsidRPr="00F32BA0" w:rsidRDefault="000B5307" w:rsidP="004D71C2">
            <w:pPr>
              <w:pStyle w:val="Normal6a"/>
            </w:pPr>
          </w:p>
        </w:tc>
        <w:tc>
          <w:tcPr>
            <w:tcW w:w="4876" w:type="dxa"/>
            <w:tcBorders>
              <w:top w:val="nil"/>
              <w:left w:val="nil"/>
              <w:bottom w:val="nil"/>
              <w:right w:val="nil"/>
            </w:tcBorders>
          </w:tcPr>
          <w:p w14:paraId="234734D4" w14:textId="77777777" w:rsidR="000B5307" w:rsidRPr="00F32BA0" w:rsidRDefault="000B5307" w:rsidP="004D71C2">
            <w:pPr>
              <w:pStyle w:val="Normal6a"/>
            </w:pPr>
            <w:r w:rsidRPr="00F32BA0">
              <w:rPr>
                <w:b/>
                <w:i/>
              </w:rPr>
              <w:t>(De)</w:t>
            </w:r>
            <w:r w:rsidRPr="00F32BA0">
              <w:tab/>
            </w:r>
            <w:r w:rsidRPr="00F32BA0">
              <w:rPr>
                <w:b/>
                <w:i/>
              </w:rPr>
              <w:t>in der Erwägung, dass die Korruptionsbekämpfung in der Ukraine trotz wiederholter Erklärungen über Fortschritte nach wie vor uneinheitlich und selektiv ist, was ernsthafte Zweifel daran aufkommen lässt, dass es echte, umfassende Anstrengungen zur Zerschlagung gefestigter Korruptionsnetze gibt; in der Erwägung, dass die jüngsten Ermittlungen im Bereich der Korruptionsbekämpfung anscheinend in unregelmäßigen Abständen durchgeführt werden und ihnen häufig öffentlicher Druck von außen vorausgeht, anstatt dass sie von einer nachhaltigen nationalen institutionellen Reform getragen werden; in der Erwägung, dass diese Entwicklungen den Eindruck erwecken, dass Korruptionsfälle häufig als Instrumente in Machtkämpfen zwischen konkurrierenden politischen und oligarchischen Kreisen und nicht als Teil einer systematischen Vorgehensweise eingesetzt werden;</w:t>
            </w:r>
          </w:p>
        </w:tc>
      </w:tr>
    </w:tbl>
    <w:p w14:paraId="296AE58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4F380F9" w14:textId="77777777" w:rsidR="000B5307" w:rsidRPr="00F32BA0" w:rsidRDefault="000B5307" w:rsidP="000B5307">
      <w:r w:rsidRPr="00F32BA0">
        <w:rPr>
          <w:rStyle w:val="HideTWBExt"/>
        </w:rPr>
        <w:t>&lt;/Amend&gt;</w:t>
      </w:r>
    </w:p>
    <w:p w14:paraId="305DA235"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74</w:t>
      </w:r>
      <w:r w:rsidRPr="00F32BA0">
        <w:rPr>
          <w:rStyle w:val="HideTWBExt"/>
        </w:rPr>
        <w:t>&lt;/NumAm&gt;</w:t>
      </w:r>
    </w:p>
    <w:p w14:paraId="13249669"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7DAAF4BC" w14:textId="77777777" w:rsidR="000B5307" w:rsidRPr="00F32BA0" w:rsidRDefault="000B5307" w:rsidP="000B5307">
      <w:pPr>
        <w:pStyle w:val="NormalBold"/>
      </w:pPr>
      <w:r w:rsidRPr="00F32BA0">
        <w:rPr>
          <w:rStyle w:val="HideTWBExt"/>
          <w:b w:val="0"/>
        </w:rPr>
        <w:t>&lt;/RepeatBlock-By&gt;</w:t>
      </w:r>
    </w:p>
    <w:p w14:paraId="227BD22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339CD68" w14:textId="77777777" w:rsidR="000B5307" w:rsidRPr="00F32BA0" w:rsidRDefault="000B5307" w:rsidP="000B5307">
      <w:pPr>
        <w:pStyle w:val="NormalBold"/>
      </w:pPr>
      <w:r w:rsidRPr="00F32BA0">
        <w:rPr>
          <w:rStyle w:val="HideTWBExt"/>
        </w:rPr>
        <w:t>&lt;Article&gt;</w:t>
      </w:r>
      <w:r w:rsidRPr="00F32BA0">
        <w:t>Erwägung E</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DD19C74" w14:textId="77777777" w:rsidTr="004D71C2">
        <w:trPr>
          <w:trHeight w:hRule="exact" w:val="240"/>
          <w:jc w:val="center"/>
        </w:trPr>
        <w:tc>
          <w:tcPr>
            <w:tcW w:w="9752" w:type="dxa"/>
            <w:gridSpan w:val="2"/>
            <w:tcBorders>
              <w:top w:val="nil"/>
              <w:left w:val="nil"/>
              <w:bottom w:val="nil"/>
              <w:right w:val="nil"/>
            </w:tcBorders>
          </w:tcPr>
          <w:p w14:paraId="5B89BAD6" w14:textId="77777777" w:rsidR="000B5307" w:rsidRPr="00F32BA0" w:rsidRDefault="000B5307" w:rsidP="004D71C2"/>
        </w:tc>
      </w:tr>
      <w:tr w:rsidR="000B5307" w:rsidRPr="00F32BA0" w14:paraId="1072277D" w14:textId="77777777" w:rsidTr="004D71C2">
        <w:trPr>
          <w:trHeight w:val="240"/>
          <w:jc w:val="center"/>
        </w:trPr>
        <w:tc>
          <w:tcPr>
            <w:tcW w:w="4876" w:type="dxa"/>
            <w:tcBorders>
              <w:top w:val="nil"/>
              <w:left w:val="nil"/>
              <w:bottom w:val="nil"/>
              <w:right w:val="nil"/>
            </w:tcBorders>
          </w:tcPr>
          <w:p w14:paraId="7D6BF08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0F70B1D" w14:textId="77777777" w:rsidR="000B5307" w:rsidRPr="00F32BA0" w:rsidRDefault="000B5307" w:rsidP="004D71C2">
            <w:pPr>
              <w:pStyle w:val="AmColumnHeading"/>
            </w:pPr>
            <w:r w:rsidRPr="00F32BA0">
              <w:t>Geänderter Text</w:t>
            </w:r>
          </w:p>
        </w:tc>
      </w:tr>
      <w:tr w:rsidR="000B5307" w:rsidRPr="00F32BA0" w14:paraId="5DC1D7B5" w14:textId="77777777" w:rsidTr="004D71C2">
        <w:trPr>
          <w:jc w:val="center"/>
        </w:trPr>
        <w:tc>
          <w:tcPr>
            <w:tcW w:w="4876" w:type="dxa"/>
            <w:tcBorders>
              <w:top w:val="nil"/>
              <w:left w:val="nil"/>
              <w:bottom w:val="nil"/>
              <w:right w:val="nil"/>
            </w:tcBorders>
          </w:tcPr>
          <w:p w14:paraId="0661929F" w14:textId="77777777" w:rsidR="000B5307" w:rsidRPr="00F32BA0" w:rsidRDefault="000B5307" w:rsidP="004D71C2">
            <w:pPr>
              <w:pStyle w:val="Normal6a"/>
            </w:pPr>
            <w:r w:rsidRPr="00F32BA0">
              <w:t>(E)</w:t>
            </w:r>
            <w:r w:rsidRPr="00F32BA0">
              <w:tab/>
              <w:t xml:space="preserve">in der Erwägung, dass die demokratischen Institutionen der Ukraine unter Beweis gestellt haben, </w:t>
            </w:r>
            <w:r w:rsidRPr="00F32BA0">
              <w:rPr>
                <w:b/>
                <w:i/>
              </w:rPr>
              <w:t>dass sie auch in einer Zeit, in der das Kriegsrecht gilt, anpassungsfähig sind</w:t>
            </w:r>
            <w:r w:rsidRPr="00F32BA0">
              <w:t>; in der Erwägung, dass die Ukraine weiter darauf hinarbeiten sollte, für Transparenz und ein Machtgleichgewicht zu sorgen;</w:t>
            </w:r>
          </w:p>
        </w:tc>
        <w:tc>
          <w:tcPr>
            <w:tcW w:w="4876" w:type="dxa"/>
            <w:tcBorders>
              <w:top w:val="nil"/>
              <w:left w:val="nil"/>
              <w:bottom w:val="nil"/>
              <w:right w:val="nil"/>
            </w:tcBorders>
          </w:tcPr>
          <w:p w14:paraId="684297AE" w14:textId="77777777" w:rsidR="000B5307" w:rsidRPr="00F32BA0" w:rsidRDefault="000B5307" w:rsidP="004D71C2">
            <w:pPr>
              <w:pStyle w:val="Normal6a"/>
            </w:pPr>
            <w:r w:rsidRPr="00F32BA0">
              <w:t>(E)</w:t>
            </w:r>
            <w:r w:rsidRPr="00F32BA0">
              <w:tab/>
              <w:t xml:space="preserve">in der Erwägung, dass die demokratischen Institutionen der Ukraine </w:t>
            </w:r>
            <w:r w:rsidRPr="00F32BA0">
              <w:rPr>
                <w:b/>
                <w:i/>
              </w:rPr>
              <w:t>ihre Anpassungsfähigkeit</w:t>
            </w:r>
            <w:r w:rsidRPr="00F32BA0">
              <w:t xml:space="preserve"> unter Beweis gestellt haben,</w:t>
            </w:r>
            <w:r w:rsidRPr="00F32BA0">
              <w:rPr>
                <w:b/>
                <w:i/>
              </w:rPr>
              <w:t xml:space="preserve"> indem sie gezeigt haben, dass sie trotz des anhaltenden Angriffskriegs Russlands und des geltenden Kriegsrechts weiterhin den Interessen der Bürgerinnen und Bürger dienen und Reformen im Zusammenhang mit dem EU-Beitritt durchführen</w:t>
            </w:r>
            <w:r w:rsidRPr="00F32BA0">
              <w:t xml:space="preserve">; </w:t>
            </w:r>
            <w:r w:rsidRPr="00F32BA0">
              <w:rPr>
                <w:b/>
                <w:i/>
              </w:rPr>
              <w:t>in der Erwägung, dass das Parlament Anzeichen dafür begrüßt, dass mit den Vorbereitungen für die Wahlen begonnen werden kann, sobald das Kriegsrecht außer Kraft gesetzt ist und die Sicherheitslage die Durchführung von Wahlen im Einklang mit internationalen Standards ermöglicht;</w:t>
            </w:r>
            <w:r w:rsidRPr="00F32BA0">
              <w:t xml:space="preserve"> in der Erwägung, dass die Ukraine weiter darauf hinarbeiten sollte, </w:t>
            </w:r>
            <w:r w:rsidRPr="00F32BA0">
              <w:rPr>
                <w:b/>
                <w:i/>
              </w:rPr>
              <w:t>ihre Demokratie zu schützen und</w:t>
            </w:r>
            <w:r w:rsidRPr="00F32BA0">
              <w:t xml:space="preserve"> für Transparenz und ein Machtgleichgewicht zu sorgen;</w:t>
            </w:r>
          </w:p>
        </w:tc>
      </w:tr>
    </w:tbl>
    <w:p w14:paraId="707D315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DDBAB3C" w14:textId="77777777" w:rsidR="000B5307" w:rsidRPr="00F32BA0" w:rsidRDefault="000B5307" w:rsidP="000B5307">
      <w:r w:rsidRPr="00F32BA0">
        <w:rPr>
          <w:rStyle w:val="HideTWBExt"/>
        </w:rPr>
        <w:t>&lt;/Amend&gt;</w:t>
      </w:r>
    </w:p>
    <w:p w14:paraId="01207F82"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75</w:t>
      </w:r>
      <w:r w:rsidRPr="00F32BA0">
        <w:rPr>
          <w:rStyle w:val="HideTWBExt"/>
          <w:b w:val="0"/>
        </w:rPr>
        <w:t>&lt;/NumAm&gt;</w:t>
      </w:r>
    </w:p>
    <w:p w14:paraId="56C860B0"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60321E32" w14:textId="77777777" w:rsidR="000B5307" w:rsidRPr="00F32BA0" w:rsidRDefault="000B5307" w:rsidP="000B5307">
      <w:pPr>
        <w:pStyle w:val="NormalBold"/>
      </w:pPr>
      <w:r w:rsidRPr="00F32BA0">
        <w:rPr>
          <w:rStyle w:val="HideTWBExt"/>
          <w:b w:val="0"/>
        </w:rPr>
        <w:t>&lt;/RepeatBlock-By&gt;</w:t>
      </w:r>
    </w:p>
    <w:p w14:paraId="7DBD5CCC"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649DE8E1" w14:textId="77777777" w:rsidR="000B5307" w:rsidRPr="00F32BA0" w:rsidRDefault="000B5307" w:rsidP="000B5307">
      <w:pPr>
        <w:pStyle w:val="NormalBold"/>
      </w:pPr>
      <w:r w:rsidRPr="00F32BA0">
        <w:rPr>
          <w:rStyle w:val="HideTWBExt"/>
          <w:b w:val="0"/>
        </w:rPr>
        <w:t>&lt;Article&gt;</w:t>
      </w:r>
      <w:r w:rsidRPr="00F32BA0">
        <w:t>Erwägung E</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5AADCD5" w14:textId="77777777" w:rsidTr="004D71C2">
        <w:trPr>
          <w:trHeight w:hRule="exact" w:val="240"/>
          <w:jc w:val="center"/>
        </w:trPr>
        <w:tc>
          <w:tcPr>
            <w:tcW w:w="9752" w:type="dxa"/>
            <w:gridSpan w:val="2"/>
            <w:tcBorders>
              <w:top w:val="nil"/>
              <w:left w:val="nil"/>
              <w:bottom w:val="nil"/>
              <w:right w:val="nil"/>
            </w:tcBorders>
          </w:tcPr>
          <w:p w14:paraId="18FBF9CD" w14:textId="77777777" w:rsidR="000B5307" w:rsidRPr="00F32BA0" w:rsidRDefault="000B5307" w:rsidP="004D71C2"/>
        </w:tc>
      </w:tr>
      <w:tr w:rsidR="000B5307" w:rsidRPr="00F32BA0" w14:paraId="59253D31" w14:textId="77777777" w:rsidTr="004D71C2">
        <w:trPr>
          <w:trHeight w:val="240"/>
          <w:jc w:val="center"/>
        </w:trPr>
        <w:tc>
          <w:tcPr>
            <w:tcW w:w="4876" w:type="dxa"/>
            <w:tcBorders>
              <w:top w:val="nil"/>
              <w:left w:val="nil"/>
              <w:bottom w:val="nil"/>
              <w:right w:val="nil"/>
            </w:tcBorders>
          </w:tcPr>
          <w:p w14:paraId="56E6831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43ED2AE" w14:textId="77777777" w:rsidR="000B5307" w:rsidRPr="00F32BA0" w:rsidRDefault="000B5307" w:rsidP="004D71C2">
            <w:pPr>
              <w:pStyle w:val="AmColumnHeading"/>
            </w:pPr>
            <w:r w:rsidRPr="00F32BA0">
              <w:t>Geänderter Text</w:t>
            </w:r>
          </w:p>
        </w:tc>
      </w:tr>
      <w:tr w:rsidR="000B5307" w:rsidRPr="00F32BA0" w14:paraId="3112277B" w14:textId="77777777" w:rsidTr="004D71C2">
        <w:trPr>
          <w:jc w:val="center"/>
        </w:trPr>
        <w:tc>
          <w:tcPr>
            <w:tcW w:w="4876" w:type="dxa"/>
            <w:tcBorders>
              <w:top w:val="nil"/>
              <w:left w:val="nil"/>
              <w:bottom w:val="nil"/>
              <w:right w:val="nil"/>
            </w:tcBorders>
          </w:tcPr>
          <w:p w14:paraId="04A974CB" w14:textId="77777777" w:rsidR="000B5307" w:rsidRPr="00F32BA0" w:rsidRDefault="000B5307" w:rsidP="004D71C2">
            <w:pPr>
              <w:pStyle w:val="Normal6a"/>
            </w:pPr>
            <w:r w:rsidRPr="00F32BA0">
              <w:t>E.</w:t>
            </w:r>
            <w:r w:rsidRPr="00F32BA0">
              <w:tab/>
              <w:t>in der Erwägung, dass die demokratischen Institutionen der Ukraine unter Beweis gestellt haben, dass sie auch in einer Zeit, in der das Kriegsrecht gilt, anpassungsfähig sind; in der Erwägung, dass die Ukraine weiter darauf hinarbeiten sollte, für Transparenz und ein Machtgleichgewicht zu sorgen;</w:t>
            </w:r>
          </w:p>
        </w:tc>
        <w:tc>
          <w:tcPr>
            <w:tcW w:w="4876" w:type="dxa"/>
            <w:tcBorders>
              <w:top w:val="nil"/>
              <w:left w:val="nil"/>
              <w:bottom w:val="nil"/>
              <w:right w:val="nil"/>
            </w:tcBorders>
          </w:tcPr>
          <w:p w14:paraId="73F24A1D" w14:textId="77777777" w:rsidR="000B5307" w:rsidRPr="00F32BA0" w:rsidRDefault="000B5307" w:rsidP="004D71C2">
            <w:pPr>
              <w:pStyle w:val="Normal6a"/>
            </w:pPr>
            <w:r w:rsidRPr="00F32BA0">
              <w:t>E.</w:t>
            </w:r>
            <w:r w:rsidRPr="00F32BA0">
              <w:tab/>
              <w:t xml:space="preserve">in der Erwägung, dass die demokratischen Institutionen der Ukraine unter Beweis gestellt haben, dass sie auch in einer Zeit, in der das Kriegsrecht gilt </w:t>
            </w:r>
            <w:r w:rsidRPr="00F32BA0">
              <w:rPr>
                <w:b/>
                <w:i/>
              </w:rPr>
              <w:t>und Russland seinen Angriffskrieg unablässig und in erheblichem Ausmaß fortsetzt,</w:t>
            </w:r>
            <w:r w:rsidRPr="00F32BA0">
              <w:t xml:space="preserve"> anpassungsfähig sind; in der Erwägung, dass die Ukraine weiter darauf hinarbeiten sollte, für Transparenz und ein Machtgleichgewicht zu sorgen;</w:t>
            </w:r>
          </w:p>
        </w:tc>
      </w:tr>
    </w:tbl>
    <w:p w14:paraId="208177B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21DAA61D" w14:textId="77777777" w:rsidR="000B5307" w:rsidRPr="00F32BA0" w:rsidRDefault="000B5307" w:rsidP="000B5307">
      <w:r w:rsidRPr="00F32BA0">
        <w:rPr>
          <w:rStyle w:val="HideTWBExt"/>
        </w:rPr>
        <w:t>&lt;/Amend&gt;</w:t>
      </w:r>
    </w:p>
    <w:p w14:paraId="6F337C4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76</w:t>
      </w:r>
      <w:r w:rsidRPr="00F32BA0">
        <w:rPr>
          <w:rStyle w:val="HideTWBExt"/>
        </w:rPr>
        <w:t>&lt;/NumAm&gt;</w:t>
      </w:r>
    </w:p>
    <w:p w14:paraId="25328EED"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1FA1CE53" w14:textId="77777777" w:rsidR="000B5307" w:rsidRPr="00F32BA0" w:rsidRDefault="000B5307" w:rsidP="000B5307">
      <w:pPr>
        <w:pStyle w:val="NormalBold"/>
      </w:pPr>
      <w:r w:rsidRPr="00F32BA0">
        <w:rPr>
          <w:rStyle w:val="HideTWBExt"/>
          <w:b w:val="0"/>
        </w:rPr>
        <w:t>&lt;/RepeatBlock-By&gt;</w:t>
      </w:r>
    </w:p>
    <w:p w14:paraId="1D7510C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F119F33" w14:textId="77777777" w:rsidR="000B5307" w:rsidRPr="00F32BA0" w:rsidRDefault="000B5307" w:rsidP="000B5307">
      <w:pPr>
        <w:pStyle w:val="NormalBold"/>
      </w:pPr>
      <w:r w:rsidRPr="00F32BA0">
        <w:rPr>
          <w:rStyle w:val="HideTWBExt"/>
        </w:rPr>
        <w:t>&lt;Article&gt;</w:t>
      </w:r>
      <w:r w:rsidRPr="00F32BA0">
        <w:t>Erwägung E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34BB267" w14:textId="77777777" w:rsidTr="004D71C2">
        <w:trPr>
          <w:trHeight w:hRule="exact" w:val="240"/>
          <w:jc w:val="center"/>
        </w:trPr>
        <w:tc>
          <w:tcPr>
            <w:tcW w:w="9752" w:type="dxa"/>
            <w:gridSpan w:val="2"/>
            <w:tcBorders>
              <w:top w:val="nil"/>
              <w:left w:val="nil"/>
              <w:bottom w:val="nil"/>
              <w:right w:val="nil"/>
            </w:tcBorders>
          </w:tcPr>
          <w:p w14:paraId="52153980" w14:textId="77777777" w:rsidR="000B5307" w:rsidRPr="00F32BA0" w:rsidRDefault="000B5307" w:rsidP="004D71C2"/>
        </w:tc>
      </w:tr>
      <w:tr w:rsidR="000B5307" w:rsidRPr="00F32BA0" w14:paraId="23C328B3" w14:textId="77777777" w:rsidTr="004D71C2">
        <w:trPr>
          <w:trHeight w:val="240"/>
          <w:jc w:val="center"/>
        </w:trPr>
        <w:tc>
          <w:tcPr>
            <w:tcW w:w="4876" w:type="dxa"/>
            <w:tcBorders>
              <w:top w:val="nil"/>
              <w:left w:val="nil"/>
              <w:bottom w:val="nil"/>
              <w:right w:val="nil"/>
            </w:tcBorders>
          </w:tcPr>
          <w:p w14:paraId="5A07D72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9D60D24" w14:textId="77777777" w:rsidR="000B5307" w:rsidRPr="00F32BA0" w:rsidRDefault="000B5307" w:rsidP="004D71C2">
            <w:pPr>
              <w:pStyle w:val="AmColumnHeading"/>
            </w:pPr>
            <w:r w:rsidRPr="00F32BA0">
              <w:t>Geänderter Text</w:t>
            </w:r>
          </w:p>
        </w:tc>
      </w:tr>
      <w:tr w:rsidR="000B5307" w:rsidRPr="00F32BA0" w14:paraId="74F972F8" w14:textId="77777777" w:rsidTr="004D71C2">
        <w:trPr>
          <w:jc w:val="center"/>
        </w:trPr>
        <w:tc>
          <w:tcPr>
            <w:tcW w:w="4876" w:type="dxa"/>
            <w:tcBorders>
              <w:top w:val="nil"/>
              <w:left w:val="nil"/>
              <w:bottom w:val="nil"/>
              <w:right w:val="nil"/>
            </w:tcBorders>
          </w:tcPr>
          <w:p w14:paraId="10FD1001" w14:textId="77777777" w:rsidR="000B5307" w:rsidRPr="00F32BA0" w:rsidRDefault="000B5307" w:rsidP="004D71C2">
            <w:pPr>
              <w:pStyle w:val="Normal6a"/>
            </w:pPr>
          </w:p>
        </w:tc>
        <w:tc>
          <w:tcPr>
            <w:tcW w:w="4876" w:type="dxa"/>
            <w:tcBorders>
              <w:top w:val="nil"/>
              <w:left w:val="nil"/>
              <w:bottom w:val="nil"/>
              <w:right w:val="nil"/>
            </w:tcBorders>
          </w:tcPr>
          <w:p w14:paraId="575BB9F3" w14:textId="77777777" w:rsidR="000B5307" w:rsidRPr="00F32BA0" w:rsidRDefault="000B5307" w:rsidP="004D71C2">
            <w:pPr>
              <w:pStyle w:val="Normal6a"/>
            </w:pPr>
            <w:r w:rsidRPr="00F32BA0">
              <w:rPr>
                <w:b/>
                <w:i/>
              </w:rPr>
              <w:t>(Ea)</w:t>
            </w:r>
            <w:r w:rsidRPr="00F32BA0">
              <w:tab/>
            </w:r>
            <w:r w:rsidRPr="00F32BA0">
              <w:rPr>
                <w:b/>
                <w:i/>
              </w:rPr>
              <w:t>in der Erwägung, dass es von entscheidender Bedeutung ist, die innerstaatliche politische Einheit als Grundpfeiler für die langfristige Widerstandsfähigkeit der Ukraine gegenüber der anhaltenden Aggression der Russischen Föderation zu wahren und den parlamentarischen Pluralismus als Eckpfeiler der demokratischen Regierungsführung aufrechtzuerhalten; in der Erwägung, dass eine konstruktive und zielführende Zusammenarbeit zwischen allen in der Werchowna Rada vertretenen parlamentarischen politischen Kräften erforderlich ist, um die politische, militärische, wirtschaftliche und soziale Widerstandsfähigkeit sowie die Umsetzung der EU-Beitrittskriterien zu stärken;</w:t>
            </w:r>
          </w:p>
        </w:tc>
      </w:tr>
    </w:tbl>
    <w:p w14:paraId="20BC902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CF3E064" w14:textId="77777777" w:rsidR="000B5307" w:rsidRPr="00F32BA0" w:rsidRDefault="000B5307" w:rsidP="000B5307">
      <w:r w:rsidRPr="00F32BA0">
        <w:rPr>
          <w:rStyle w:val="HideTWBExt"/>
        </w:rPr>
        <w:t>&lt;/Amend&gt;</w:t>
      </w:r>
    </w:p>
    <w:p w14:paraId="52C432D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77</w:t>
      </w:r>
      <w:r w:rsidRPr="00F32BA0">
        <w:rPr>
          <w:rStyle w:val="HideTWBExt"/>
        </w:rPr>
        <w:t>&lt;/NumAm&gt;</w:t>
      </w:r>
    </w:p>
    <w:p w14:paraId="4BDF4E27"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50C60529" w14:textId="77777777" w:rsidR="000B5307" w:rsidRPr="00F32BA0" w:rsidRDefault="000B5307" w:rsidP="000B5307">
      <w:pPr>
        <w:pStyle w:val="NormalBold"/>
      </w:pPr>
      <w:r w:rsidRPr="00F32BA0">
        <w:rPr>
          <w:rStyle w:val="HideTWBExt"/>
          <w:b w:val="0"/>
        </w:rPr>
        <w:t>&lt;/RepeatBlock-By&gt;</w:t>
      </w:r>
    </w:p>
    <w:p w14:paraId="57C0CB5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A44989A" w14:textId="77777777" w:rsidR="000B5307" w:rsidRPr="00F32BA0" w:rsidRDefault="000B5307" w:rsidP="000B5307">
      <w:pPr>
        <w:pStyle w:val="NormalBold"/>
      </w:pPr>
      <w:r w:rsidRPr="00F32BA0">
        <w:rPr>
          <w:rStyle w:val="HideTWBExt"/>
        </w:rPr>
        <w:t>&lt;Article&gt;</w:t>
      </w:r>
      <w:r w:rsidRPr="00F32BA0">
        <w:t>Erwägung E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499AE4E" w14:textId="77777777" w:rsidTr="004D71C2">
        <w:trPr>
          <w:trHeight w:hRule="exact" w:val="240"/>
          <w:jc w:val="center"/>
        </w:trPr>
        <w:tc>
          <w:tcPr>
            <w:tcW w:w="9752" w:type="dxa"/>
            <w:gridSpan w:val="2"/>
            <w:tcBorders>
              <w:top w:val="nil"/>
              <w:left w:val="nil"/>
              <w:bottom w:val="nil"/>
              <w:right w:val="nil"/>
            </w:tcBorders>
          </w:tcPr>
          <w:p w14:paraId="549F0BEF" w14:textId="77777777" w:rsidR="000B5307" w:rsidRPr="00F32BA0" w:rsidRDefault="000B5307" w:rsidP="004D71C2"/>
        </w:tc>
      </w:tr>
      <w:tr w:rsidR="000B5307" w:rsidRPr="00F32BA0" w14:paraId="4553C87E" w14:textId="77777777" w:rsidTr="004D71C2">
        <w:trPr>
          <w:trHeight w:val="240"/>
          <w:jc w:val="center"/>
        </w:trPr>
        <w:tc>
          <w:tcPr>
            <w:tcW w:w="4876" w:type="dxa"/>
            <w:tcBorders>
              <w:top w:val="nil"/>
              <w:left w:val="nil"/>
              <w:bottom w:val="nil"/>
              <w:right w:val="nil"/>
            </w:tcBorders>
          </w:tcPr>
          <w:p w14:paraId="46C0E86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1A0EA92" w14:textId="77777777" w:rsidR="000B5307" w:rsidRPr="00F32BA0" w:rsidRDefault="000B5307" w:rsidP="004D71C2">
            <w:pPr>
              <w:pStyle w:val="AmColumnHeading"/>
            </w:pPr>
            <w:r w:rsidRPr="00F32BA0">
              <w:t>Geänderter Text</w:t>
            </w:r>
          </w:p>
        </w:tc>
      </w:tr>
      <w:tr w:rsidR="000B5307" w:rsidRPr="00F32BA0" w14:paraId="31941735" w14:textId="77777777" w:rsidTr="004D71C2">
        <w:trPr>
          <w:jc w:val="center"/>
        </w:trPr>
        <w:tc>
          <w:tcPr>
            <w:tcW w:w="4876" w:type="dxa"/>
            <w:tcBorders>
              <w:top w:val="nil"/>
              <w:left w:val="nil"/>
              <w:bottom w:val="nil"/>
              <w:right w:val="nil"/>
            </w:tcBorders>
          </w:tcPr>
          <w:p w14:paraId="3A3F6184" w14:textId="77777777" w:rsidR="000B5307" w:rsidRPr="00F32BA0" w:rsidRDefault="000B5307" w:rsidP="004D71C2">
            <w:pPr>
              <w:pStyle w:val="Normal6a"/>
            </w:pPr>
          </w:p>
        </w:tc>
        <w:tc>
          <w:tcPr>
            <w:tcW w:w="4876" w:type="dxa"/>
            <w:tcBorders>
              <w:top w:val="nil"/>
              <w:left w:val="nil"/>
              <w:bottom w:val="nil"/>
              <w:right w:val="nil"/>
            </w:tcBorders>
          </w:tcPr>
          <w:p w14:paraId="2C8CD354" w14:textId="77777777" w:rsidR="000B5307" w:rsidRPr="00F32BA0" w:rsidRDefault="000B5307" w:rsidP="004D71C2">
            <w:pPr>
              <w:pStyle w:val="Normal6a"/>
            </w:pPr>
            <w:r w:rsidRPr="00F32BA0">
              <w:rPr>
                <w:b/>
                <w:i/>
              </w:rPr>
              <w:t>(Ea)</w:t>
            </w:r>
            <w:r w:rsidRPr="00F32BA0">
              <w:tab/>
            </w:r>
            <w:r w:rsidRPr="00F32BA0">
              <w:rPr>
                <w:b/>
                <w:i/>
              </w:rPr>
              <w:t>in der Erwägung, dass die Ukraine einem erheblichen Arbeitskräftemangel in ihren Streitkräften gegenübersteht, was zu einer zunehmend zwangsweisen und durchgreifenden Mobilisierungspraxis führt; in der Erwägung, dass in zahlreichen Medienberichten und öffentlich verbreiteten Videos dokumentiert wird, dass Männer von Rekrutierungsbeamten an öffentlichen Orten festgehalten und zu militärischen Rekrutierungszentren gebracht werden; in der Erwägung, dass diese Vorgehensweisen, die gemeinhin als „Busifizierung“ bezeichnet werden, weitverbreitete öffentliche Kontroversen, Anschuldigungen des Missbrauchs und ernsthafte Bedenken hinsichtlich der Einhaltung eines ordnungsgemäßen Verfahrens und der Rechte des Einzelnen hervorgerufen haben;</w:t>
            </w:r>
          </w:p>
        </w:tc>
      </w:tr>
    </w:tbl>
    <w:p w14:paraId="194B0FF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FB13E8A" w14:textId="77777777" w:rsidR="000B5307" w:rsidRPr="00F32BA0" w:rsidRDefault="000B5307" w:rsidP="000B5307">
      <w:r w:rsidRPr="00F32BA0">
        <w:rPr>
          <w:rStyle w:val="HideTWBExt"/>
        </w:rPr>
        <w:t>&lt;/Amend&gt;</w:t>
      </w:r>
    </w:p>
    <w:p w14:paraId="4DB496D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78</w:t>
      </w:r>
      <w:r w:rsidRPr="00F32BA0">
        <w:rPr>
          <w:rStyle w:val="HideTWBExt"/>
        </w:rPr>
        <w:t>&lt;/NumAm&gt;</w:t>
      </w:r>
    </w:p>
    <w:p w14:paraId="240BA933"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6E66BD00" w14:textId="77777777" w:rsidR="000B5307" w:rsidRPr="00F32BA0" w:rsidRDefault="000B5307" w:rsidP="000B5307">
      <w:pPr>
        <w:pStyle w:val="NormalBold"/>
      </w:pPr>
      <w:r w:rsidRPr="00F32BA0">
        <w:rPr>
          <w:rStyle w:val="HideTWBExt"/>
          <w:b w:val="0"/>
        </w:rPr>
        <w:t>&lt;/RepeatBlock-By&gt;</w:t>
      </w:r>
    </w:p>
    <w:p w14:paraId="766DA10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6C7AFCF" w14:textId="77777777" w:rsidR="000B5307" w:rsidRPr="00F32BA0" w:rsidRDefault="000B5307" w:rsidP="000B5307">
      <w:pPr>
        <w:pStyle w:val="NormalBold"/>
      </w:pPr>
      <w:r w:rsidRPr="00F32BA0">
        <w:rPr>
          <w:rStyle w:val="HideTWBExt"/>
        </w:rPr>
        <w:t>&lt;Article&gt;</w:t>
      </w:r>
      <w:r w:rsidRPr="00F32BA0">
        <w:t>Erwägung E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D6FB72B" w14:textId="77777777" w:rsidTr="004D71C2">
        <w:trPr>
          <w:trHeight w:hRule="exact" w:val="240"/>
          <w:jc w:val="center"/>
        </w:trPr>
        <w:tc>
          <w:tcPr>
            <w:tcW w:w="9752" w:type="dxa"/>
            <w:gridSpan w:val="2"/>
            <w:tcBorders>
              <w:top w:val="nil"/>
              <w:left w:val="nil"/>
              <w:bottom w:val="nil"/>
              <w:right w:val="nil"/>
            </w:tcBorders>
          </w:tcPr>
          <w:p w14:paraId="15B07470" w14:textId="77777777" w:rsidR="000B5307" w:rsidRPr="00F32BA0" w:rsidRDefault="000B5307" w:rsidP="004D71C2"/>
        </w:tc>
      </w:tr>
      <w:tr w:rsidR="000B5307" w:rsidRPr="00F32BA0" w14:paraId="5D9E5AAB" w14:textId="77777777" w:rsidTr="004D71C2">
        <w:trPr>
          <w:trHeight w:val="240"/>
          <w:jc w:val="center"/>
        </w:trPr>
        <w:tc>
          <w:tcPr>
            <w:tcW w:w="4876" w:type="dxa"/>
            <w:tcBorders>
              <w:top w:val="nil"/>
              <w:left w:val="nil"/>
              <w:bottom w:val="nil"/>
              <w:right w:val="nil"/>
            </w:tcBorders>
          </w:tcPr>
          <w:p w14:paraId="31D2B53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B7F4C48" w14:textId="77777777" w:rsidR="000B5307" w:rsidRPr="00F32BA0" w:rsidRDefault="000B5307" w:rsidP="004D71C2">
            <w:pPr>
              <w:pStyle w:val="AmColumnHeading"/>
            </w:pPr>
            <w:r w:rsidRPr="00F32BA0">
              <w:t>Geänderter Text</w:t>
            </w:r>
          </w:p>
        </w:tc>
      </w:tr>
      <w:tr w:rsidR="000B5307" w:rsidRPr="00F32BA0" w14:paraId="03D6A5A9" w14:textId="77777777" w:rsidTr="004D71C2">
        <w:trPr>
          <w:jc w:val="center"/>
        </w:trPr>
        <w:tc>
          <w:tcPr>
            <w:tcW w:w="4876" w:type="dxa"/>
            <w:tcBorders>
              <w:top w:val="nil"/>
              <w:left w:val="nil"/>
              <w:bottom w:val="nil"/>
              <w:right w:val="nil"/>
            </w:tcBorders>
          </w:tcPr>
          <w:p w14:paraId="1F093D59" w14:textId="77777777" w:rsidR="000B5307" w:rsidRPr="00F32BA0" w:rsidRDefault="000B5307" w:rsidP="004D71C2">
            <w:pPr>
              <w:pStyle w:val="Normal6a"/>
            </w:pPr>
          </w:p>
        </w:tc>
        <w:tc>
          <w:tcPr>
            <w:tcW w:w="4876" w:type="dxa"/>
            <w:tcBorders>
              <w:top w:val="nil"/>
              <w:left w:val="nil"/>
              <w:bottom w:val="nil"/>
              <w:right w:val="nil"/>
            </w:tcBorders>
          </w:tcPr>
          <w:p w14:paraId="40833009" w14:textId="77777777" w:rsidR="000B5307" w:rsidRPr="00F32BA0" w:rsidRDefault="000B5307" w:rsidP="004D71C2">
            <w:pPr>
              <w:pStyle w:val="Normal6a"/>
            </w:pPr>
            <w:r w:rsidRPr="00F32BA0">
              <w:rPr>
                <w:b/>
                <w:i/>
              </w:rPr>
              <w:t>(Ea)</w:t>
            </w:r>
            <w:r w:rsidRPr="00F32BA0">
              <w:tab/>
            </w:r>
            <w:r w:rsidRPr="00F32BA0">
              <w:rPr>
                <w:b/>
                <w:i/>
              </w:rPr>
              <w:t>in der Erwägung, dass die Stärkung der Unabhängigkeit der Justiz von der Unterstützung durch internationale Sachverständige in Justizauswahlgremien profitiert hat, wodurch auch das Vertrauen der Öffentlichkeit in das Justizsystem zugenommen hat; in der Erwägung, dass die Beteiligung internationaler Sachverständiger an der Auswahl der Hohen Qualifikationskommission für Richter am 1. Juni 2025 endete;</w:t>
            </w:r>
          </w:p>
        </w:tc>
      </w:tr>
    </w:tbl>
    <w:p w14:paraId="5C9DF67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3045A24" w14:textId="77777777" w:rsidR="000B5307" w:rsidRPr="00F32BA0" w:rsidRDefault="000B5307" w:rsidP="000B5307">
      <w:r w:rsidRPr="00F32BA0">
        <w:rPr>
          <w:rStyle w:val="HideTWBExt"/>
        </w:rPr>
        <w:t>&lt;/Amend&gt;</w:t>
      </w:r>
    </w:p>
    <w:p w14:paraId="1BDE7B2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79</w:t>
      </w:r>
      <w:r w:rsidRPr="00F32BA0">
        <w:rPr>
          <w:rStyle w:val="HideTWBExt"/>
        </w:rPr>
        <w:t>&lt;/NumAm&gt;</w:t>
      </w:r>
    </w:p>
    <w:p w14:paraId="4127B23B"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2AED4F36" w14:textId="77777777" w:rsidR="000B5307" w:rsidRPr="00F32BA0" w:rsidRDefault="000B5307" w:rsidP="000B5307">
      <w:pPr>
        <w:pStyle w:val="NormalBold"/>
      </w:pPr>
      <w:r w:rsidRPr="00F32BA0">
        <w:rPr>
          <w:rStyle w:val="HideTWBExt"/>
          <w:b w:val="0"/>
        </w:rPr>
        <w:t>&lt;/RepeatBlock-By&gt;</w:t>
      </w:r>
    </w:p>
    <w:p w14:paraId="6D0492E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3854C70" w14:textId="77777777" w:rsidR="000B5307" w:rsidRPr="00F32BA0" w:rsidRDefault="000B5307" w:rsidP="000B5307">
      <w:pPr>
        <w:pStyle w:val="NormalBold"/>
      </w:pPr>
      <w:r w:rsidRPr="00F32BA0">
        <w:rPr>
          <w:rStyle w:val="HideTWBExt"/>
        </w:rPr>
        <w:t>&lt;Article&gt;</w:t>
      </w:r>
      <w:r w:rsidRPr="00F32BA0">
        <w:t>Erwägung F</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C6D8A71" w14:textId="77777777" w:rsidTr="004D71C2">
        <w:trPr>
          <w:trHeight w:hRule="exact" w:val="240"/>
          <w:jc w:val="center"/>
        </w:trPr>
        <w:tc>
          <w:tcPr>
            <w:tcW w:w="9752" w:type="dxa"/>
            <w:gridSpan w:val="2"/>
            <w:tcBorders>
              <w:top w:val="nil"/>
              <w:left w:val="nil"/>
              <w:bottom w:val="nil"/>
              <w:right w:val="nil"/>
            </w:tcBorders>
          </w:tcPr>
          <w:p w14:paraId="0BD24353" w14:textId="77777777" w:rsidR="000B5307" w:rsidRPr="00F32BA0" w:rsidRDefault="000B5307" w:rsidP="004D71C2"/>
        </w:tc>
      </w:tr>
      <w:tr w:rsidR="000B5307" w:rsidRPr="00F32BA0" w14:paraId="42B78387" w14:textId="77777777" w:rsidTr="004D71C2">
        <w:trPr>
          <w:trHeight w:val="240"/>
          <w:jc w:val="center"/>
        </w:trPr>
        <w:tc>
          <w:tcPr>
            <w:tcW w:w="4876" w:type="dxa"/>
            <w:tcBorders>
              <w:top w:val="nil"/>
              <w:left w:val="nil"/>
              <w:bottom w:val="nil"/>
              <w:right w:val="nil"/>
            </w:tcBorders>
          </w:tcPr>
          <w:p w14:paraId="3164C8E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27AF938" w14:textId="77777777" w:rsidR="000B5307" w:rsidRPr="00F32BA0" w:rsidRDefault="000B5307" w:rsidP="004D71C2">
            <w:pPr>
              <w:pStyle w:val="AmColumnHeading"/>
            </w:pPr>
            <w:r w:rsidRPr="00F32BA0">
              <w:t>Geänderter Text</w:t>
            </w:r>
          </w:p>
        </w:tc>
      </w:tr>
      <w:tr w:rsidR="000B5307" w:rsidRPr="00F32BA0" w14:paraId="5D58AADB" w14:textId="77777777" w:rsidTr="004D71C2">
        <w:trPr>
          <w:jc w:val="center"/>
        </w:trPr>
        <w:tc>
          <w:tcPr>
            <w:tcW w:w="4876" w:type="dxa"/>
            <w:tcBorders>
              <w:top w:val="nil"/>
              <w:left w:val="nil"/>
              <w:bottom w:val="nil"/>
              <w:right w:val="nil"/>
            </w:tcBorders>
          </w:tcPr>
          <w:p w14:paraId="153DB601" w14:textId="77777777" w:rsidR="000B5307" w:rsidRPr="00F32BA0" w:rsidRDefault="000B5307" w:rsidP="004D71C2">
            <w:pPr>
              <w:pStyle w:val="Normal6a"/>
            </w:pPr>
            <w:r w:rsidRPr="00F32BA0">
              <w:t>(F)</w:t>
            </w:r>
            <w:r w:rsidRPr="00F32BA0">
              <w:tab/>
              <w:t xml:space="preserve">in der Erwägung, dass die Zivilgesellschaft nach wie vor eine Säule der </w:t>
            </w:r>
            <w:r w:rsidRPr="00F32BA0">
              <w:rPr>
                <w:b/>
                <w:i/>
              </w:rPr>
              <w:t>Widerstandskraft</w:t>
            </w:r>
            <w:r w:rsidRPr="00F32BA0">
              <w:t xml:space="preserve"> und Demokratie in der Ukraine ist, obwohl einzelne Fälle </w:t>
            </w:r>
            <w:r w:rsidRPr="00F32BA0">
              <w:rPr>
                <w:b/>
                <w:i/>
              </w:rPr>
              <w:t>von</w:t>
            </w:r>
            <w:r w:rsidRPr="00F32BA0">
              <w:t xml:space="preserve"> Druck auf </w:t>
            </w:r>
            <w:r w:rsidRPr="00F32BA0">
              <w:rPr>
                <w:b/>
                <w:i/>
              </w:rPr>
              <w:t>zivilgesellschaftlich engagierte Bürger</w:t>
            </w:r>
            <w:r w:rsidRPr="00F32BA0">
              <w:t xml:space="preserve"> Anlass zu Besorgnis geben und </w:t>
            </w:r>
            <w:r w:rsidRPr="00F32BA0">
              <w:rPr>
                <w:b/>
                <w:i/>
              </w:rPr>
              <w:t>die</w:t>
            </w:r>
            <w:r w:rsidRPr="00F32BA0">
              <w:t xml:space="preserve"> Regierung </w:t>
            </w:r>
            <w:r w:rsidRPr="00F32BA0">
              <w:rPr>
                <w:b/>
                <w:i/>
              </w:rPr>
              <w:t>hier handeln muss</w:t>
            </w:r>
            <w:r w:rsidRPr="00F32BA0">
              <w:t>;</w:t>
            </w:r>
          </w:p>
        </w:tc>
        <w:tc>
          <w:tcPr>
            <w:tcW w:w="4876" w:type="dxa"/>
            <w:tcBorders>
              <w:top w:val="nil"/>
              <w:left w:val="nil"/>
              <w:bottom w:val="nil"/>
              <w:right w:val="nil"/>
            </w:tcBorders>
          </w:tcPr>
          <w:p w14:paraId="7B7BF450" w14:textId="77777777" w:rsidR="000B5307" w:rsidRPr="00F32BA0" w:rsidRDefault="000B5307" w:rsidP="004D71C2">
            <w:pPr>
              <w:pStyle w:val="Normal6a"/>
            </w:pPr>
            <w:r w:rsidRPr="00F32BA0">
              <w:t>(F)</w:t>
            </w:r>
            <w:r w:rsidRPr="00F32BA0">
              <w:tab/>
              <w:t xml:space="preserve">in der Erwägung, dass die Zivilgesellschaft nach wie vor eine Säule der </w:t>
            </w:r>
            <w:r w:rsidRPr="00F32BA0">
              <w:rPr>
                <w:b/>
                <w:i/>
              </w:rPr>
              <w:t>Widerstandsfähigkeit</w:t>
            </w:r>
            <w:r w:rsidRPr="00F32BA0">
              <w:t xml:space="preserve"> und der Demokratie in der Ukraine ist, obwohl einzelne Fälle</w:t>
            </w:r>
            <w:r w:rsidRPr="00F32BA0">
              <w:rPr>
                <w:b/>
                <w:i/>
              </w:rPr>
              <w:t>, in denen</w:t>
            </w:r>
            <w:r w:rsidRPr="00F32BA0">
              <w:t xml:space="preserve"> Druck auf </w:t>
            </w:r>
            <w:r w:rsidRPr="00F32BA0">
              <w:rPr>
                <w:b/>
                <w:i/>
              </w:rPr>
              <w:t>investigative Journalisten und Korruptionsbekämpfungsstellen ausgeübt wurde,</w:t>
            </w:r>
            <w:r w:rsidRPr="00F32BA0">
              <w:t xml:space="preserve"> Anlass zu Besorgnis geben und </w:t>
            </w:r>
            <w:r w:rsidRPr="00F32BA0">
              <w:rPr>
                <w:b/>
                <w:i/>
              </w:rPr>
              <w:t>ein Eingreifen der</w:t>
            </w:r>
            <w:r w:rsidRPr="00F32BA0">
              <w:t xml:space="preserve"> Regierung </w:t>
            </w:r>
            <w:r w:rsidRPr="00F32BA0">
              <w:rPr>
                <w:b/>
                <w:i/>
              </w:rPr>
              <w:t>erfordern</w:t>
            </w:r>
            <w:r w:rsidRPr="00F32BA0">
              <w:t>;</w:t>
            </w:r>
          </w:p>
        </w:tc>
      </w:tr>
    </w:tbl>
    <w:p w14:paraId="2D9F6EE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86E3124" w14:textId="77777777" w:rsidR="000B5307" w:rsidRPr="00F32BA0" w:rsidRDefault="000B5307" w:rsidP="000B5307">
      <w:r w:rsidRPr="00F32BA0">
        <w:rPr>
          <w:rStyle w:val="HideTWBExt"/>
        </w:rPr>
        <w:t>&lt;/Amend&gt;</w:t>
      </w:r>
    </w:p>
    <w:p w14:paraId="10C388E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80</w:t>
      </w:r>
      <w:r w:rsidRPr="00F32BA0">
        <w:rPr>
          <w:rStyle w:val="HideTWBExt"/>
        </w:rPr>
        <w:t>&lt;/NumAm&gt;</w:t>
      </w:r>
    </w:p>
    <w:p w14:paraId="386759F0" w14:textId="77777777" w:rsidR="000B5307" w:rsidRPr="00F32BA0" w:rsidRDefault="000B5307" w:rsidP="000B5307">
      <w:pPr>
        <w:pStyle w:val="NormalBold"/>
      </w:pPr>
      <w:r w:rsidRPr="00F32BA0">
        <w:rPr>
          <w:rStyle w:val="HideTWBExt"/>
          <w:b w:val="0"/>
        </w:rPr>
        <w:t>&lt;RepeatBlock-By&gt;&lt;Members&gt;</w:t>
      </w:r>
      <w:r w:rsidRPr="00F32BA0">
        <w:t>Jonas Sjöstedt, Merja Kyllönen</w:t>
      </w:r>
      <w:r w:rsidRPr="00F32BA0">
        <w:rPr>
          <w:rStyle w:val="HideTWBExt"/>
          <w:b w:val="0"/>
        </w:rPr>
        <w:t>&lt;/Members&gt;</w:t>
      </w:r>
    </w:p>
    <w:p w14:paraId="6FF20E1F" w14:textId="77777777" w:rsidR="000B5307" w:rsidRPr="00F32BA0" w:rsidRDefault="000B5307" w:rsidP="000B5307">
      <w:pPr>
        <w:pStyle w:val="NormalBold"/>
      </w:pPr>
      <w:r w:rsidRPr="00F32BA0">
        <w:rPr>
          <w:rStyle w:val="HideTWBExt"/>
          <w:b w:val="0"/>
        </w:rPr>
        <w:t>&lt;/RepeatBlock-By&gt;</w:t>
      </w:r>
    </w:p>
    <w:p w14:paraId="3414B57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982A053" w14:textId="77777777" w:rsidR="000B5307" w:rsidRPr="00F32BA0" w:rsidRDefault="000B5307" w:rsidP="000B5307">
      <w:pPr>
        <w:pStyle w:val="NormalBold"/>
      </w:pPr>
      <w:r w:rsidRPr="00F32BA0">
        <w:rPr>
          <w:rStyle w:val="HideTWBExt"/>
        </w:rPr>
        <w:t>&lt;Article&gt;</w:t>
      </w:r>
      <w:r w:rsidRPr="00F32BA0">
        <w:t>Erwägung F</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A8C3699" w14:textId="77777777" w:rsidTr="004D71C2">
        <w:trPr>
          <w:trHeight w:hRule="exact" w:val="240"/>
          <w:jc w:val="center"/>
        </w:trPr>
        <w:tc>
          <w:tcPr>
            <w:tcW w:w="9752" w:type="dxa"/>
            <w:gridSpan w:val="2"/>
            <w:tcBorders>
              <w:top w:val="nil"/>
              <w:left w:val="nil"/>
              <w:bottom w:val="nil"/>
              <w:right w:val="nil"/>
            </w:tcBorders>
          </w:tcPr>
          <w:p w14:paraId="434D60ED" w14:textId="77777777" w:rsidR="000B5307" w:rsidRPr="00F32BA0" w:rsidRDefault="000B5307" w:rsidP="004D71C2"/>
        </w:tc>
      </w:tr>
      <w:tr w:rsidR="000B5307" w:rsidRPr="00F32BA0" w14:paraId="24E73D6B" w14:textId="77777777" w:rsidTr="004D71C2">
        <w:trPr>
          <w:trHeight w:val="240"/>
          <w:jc w:val="center"/>
        </w:trPr>
        <w:tc>
          <w:tcPr>
            <w:tcW w:w="4876" w:type="dxa"/>
            <w:tcBorders>
              <w:top w:val="nil"/>
              <w:left w:val="nil"/>
              <w:bottom w:val="nil"/>
              <w:right w:val="nil"/>
            </w:tcBorders>
          </w:tcPr>
          <w:p w14:paraId="40173E8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6C6D506" w14:textId="77777777" w:rsidR="000B5307" w:rsidRPr="00F32BA0" w:rsidRDefault="000B5307" w:rsidP="004D71C2">
            <w:pPr>
              <w:pStyle w:val="AmColumnHeading"/>
            </w:pPr>
            <w:r w:rsidRPr="00F32BA0">
              <w:t>Geänderter Text</w:t>
            </w:r>
          </w:p>
        </w:tc>
      </w:tr>
      <w:tr w:rsidR="000B5307" w:rsidRPr="00F32BA0" w14:paraId="7596858B" w14:textId="77777777" w:rsidTr="004D71C2">
        <w:trPr>
          <w:jc w:val="center"/>
        </w:trPr>
        <w:tc>
          <w:tcPr>
            <w:tcW w:w="4876" w:type="dxa"/>
            <w:tcBorders>
              <w:top w:val="nil"/>
              <w:left w:val="nil"/>
              <w:bottom w:val="nil"/>
              <w:right w:val="nil"/>
            </w:tcBorders>
          </w:tcPr>
          <w:p w14:paraId="562BFD79" w14:textId="77777777" w:rsidR="000B5307" w:rsidRPr="00F32BA0" w:rsidRDefault="000B5307" w:rsidP="004D71C2">
            <w:pPr>
              <w:pStyle w:val="Normal6a"/>
            </w:pPr>
            <w:r w:rsidRPr="00F32BA0">
              <w:t>(F)</w:t>
            </w:r>
            <w:r w:rsidRPr="00F32BA0">
              <w:tab/>
              <w:t xml:space="preserve">in der Erwägung, dass die Zivilgesellschaft nach wie vor eine Säule der </w:t>
            </w:r>
            <w:r w:rsidRPr="00F32BA0">
              <w:rPr>
                <w:b/>
                <w:i/>
              </w:rPr>
              <w:t>Widerstandskraft</w:t>
            </w:r>
            <w:r w:rsidRPr="00F32BA0">
              <w:t xml:space="preserve"> und Demokratie in der Ukraine ist, obwohl einzelne Fälle </w:t>
            </w:r>
            <w:r w:rsidRPr="00F32BA0">
              <w:rPr>
                <w:b/>
                <w:i/>
              </w:rPr>
              <w:t>von</w:t>
            </w:r>
            <w:r w:rsidRPr="00F32BA0">
              <w:t xml:space="preserve"> Druck auf zivilgesellschaftlich engagierte Bürger Anlass zu Besorgnis geben und </w:t>
            </w:r>
            <w:r w:rsidRPr="00F32BA0">
              <w:rPr>
                <w:b/>
                <w:i/>
              </w:rPr>
              <w:t>die</w:t>
            </w:r>
            <w:r w:rsidRPr="00F32BA0">
              <w:t xml:space="preserve"> Regierung </w:t>
            </w:r>
            <w:r w:rsidRPr="00F32BA0">
              <w:rPr>
                <w:b/>
                <w:i/>
              </w:rPr>
              <w:t>hier handeln muss</w:t>
            </w:r>
            <w:r w:rsidRPr="00F32BA0">
              <w:t>;</w:t>
            </w:r>
          </w:p>
        </w:tc>
        <w:tc>
          <w:tcPr>
            <w:tcW w:w="4876" w:type="dxa"/>
            <w:tcBorders>
              <w:top w:val="nil"/>
              <w:left w:val="nil"/>
              <w:bottom w:val="nil"/>
              <w:right w:val="nil"/>
            </w:tcBorders>
          </w:tcPr>
          <w:p w14:paraId="70A7EF5C" w14:textId="77777777" w:rsidR="000B5307" w:rsidRPr="00F32BA0" w:rsidRDefault="000B5307" w:rsidP="004D71C2">
            <w:pPr>
              <w:pStyle w:val="Normal6a"/>
            </w:pPr>
            <w:r w:rsidRPr="00F32BA0">
              <w:t>(F)</w:t>
            </w:r>
            <w:r w:rsidRPr="00F32BA0">
              <w:tab/>
              <w:t xml:space="preserve">in der Erwägung, dass die Zivilgesellschaft nach wie vor eine Säule der </w:t>
            </w:r>
            <w:r w:rsidRPr="00F32BA0">
              <w:rPr>
                <w:b/>
                <w:i/>
              </w:rPr>
              <w:t>Widerstandsfähigkeit</w:t>
            </w:r>
            <w:r w:rsidRPr="00F32BA0">
              <w:t xml:space="preserve"> und der Demokratie in der Ukraine ist, obwohl einzelne Fälle</w:t>
            </w:r>
            <w:r w:rsidRPr="00F32BA0">
              <w:rPr>
                <w:b/>
                <w:i/>
              </w:rPr>
              <w:t>, in denen</w:t>
            </w:r>
            <w:r w:rsidRPr="00F32BA0">
              <w:t xml:space="preserve"> Druck auf zivilgesellschaftlich engagierte </w:t>
            </w:r>
            <w:r w:rsidRPr="00F32BA0">
              <w:rPr>
                <w:b/>
                <w:i/>
              </w:rPr>
              <w:t>Bürgerinnen und</w:t>
            </w:r>
            <w:r w:rsidRPr="00F32BA0">
              <w:t xml:space="preserve"> Bürger </w:t>
            </w:r>
            <w:r w:rsidRPr="00F32BA0">
              <w:rPr>
                <w:b/>
                <w:i/>
              </w:rPr>
              <w:t>sowie Gewerkschaften ausgeübt wurde,</w:t>
            </w:r>
            <w:r w:rsidRPr="00F32BA0">
              <w:t xml:space="preserve"> Anlass zu Besorgnis geben und </w:t>
            </w:r>
            <w:r w:rsidRPr="00F32BA0">
              <w:rPr>
                <w:b/>
                <w:i/>
              </w:rPr>
              <w:t>ein Eingreifen der</w:t>
            </w:r>
            <w:r w:rsidRPr="00F32BA0">
              <w:t xml:space="preserve"> Regierung </w:t>
            </w:r>
            <w:r w:rsidRPr="00F32BA0">
              <w:rPr>
                <w:b/>
                <w:i/>
              </w:rPr>
              <w:t>erfordern</w:t>
            </w:r>
            <w:r w:rsidRPr="00F32BA0">
              <w:t>;</w:t>
            </w:r>
          </w:p>
        </w:tc>
      </w:tr>
    </w:tbl>
    <w:p w14:paraId="2A8E1FB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963201F" w14:textId="77777777" w:rsidR="000B5307" w:rsidRPr="00F32BA0" w:rsidRDefault="000B5307" w:rsidP="000B5307">
      <w:r w:rsidRPr="00F32BA0">
        <w:rPr>
          <w:rStyle w:val="HideTWBExt"/>
        </w:rPr>
        <w:t>&lt;/Amend&gt;</w:t>
      </w:r>
    </w:p>
    <w:p w14:paraId="4C4FBE4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81</w:t>
      </w:r>
      <w:r w:rsidRPr="00F32BA0">
        <w:rPr>
          <w:rStyle w:val="HideTWBExt"/>
        </w:rPr>
        <w:t>&lt;/NumAm&gt;</w:t>
      </w:r>
    </w:p>
    <w:p w14:paraId="2A438F53"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7CDE1B58" w14:textId="77777777" w:rsidR="000B5307" w:rsidRPr="00F32BA0" w:rsidRDefault="000B5307" w:rsidP="000B5307">
      <w:pPr>
        <w:pStyle w:val="NormalBold"/>
      </w:pPr>
      <w:r w:rsidRPr="00F32BA0">
        <w:rPr>
          <w:rStyle w:val="HideTWBExt"/>
          <w:b w:val="0"/>
        </w:rPr>
        <w:t>&lt;/RepeatBlock-By&gt;</w:t>
      </w:r>
    </w:p>
    <w:p w14:paraId="6FCC080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15C3D7A" w14:textId="77777777" w:rsidR="000B5307" w:rsidRPr="00F32BA0" w:rsidRDefault="000B5307" w:rsidP="000B5307">
      <w:pPr>
        <w:pStyle w:val="NormalBold"/>
      </w:pPr>
      <w:r w:rsidRPr="00F32BA0">
        <w:rPr>
          <w:rStyle w:val="HideTWBExt"/>
        </w:rPr>
        <w:t>&lt;Article&gt;</w:t>
      </w:r>
      <w:r w:rsidRPr="00F32BA0">
        <w:t>Erwägung F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93DD926" w14:textId="77777777" w:rsidTr="004D71C2">
        <w:trPr>
          <w:trHeight w:hRule="exact" w:val="240"/>
          <w:jc w:val="center"/>
        </w:trPr>
        <w:tc>
          <w:tcPr>
            <w:tcW w:w="9752" w:type="dxa"/>
            <w:gridSpan w:val="2"/>
            <w:tcBorders>
              <w:top w:val="nil"/>
              <w:left w:val="nil"/>
              <w:bottom w:val="nil"/>
              <w:right w:val="nil"/>
            </w:tcBorders>
          </w:tcPr>
          <w:p w14:paraId="4AAF1177" w14:textId="77777777" w:rsidR="000B5307" w:rsidRPr="00F32BA0" w:rsidRDefault="000B5307" w:rsidP="004D71C2"/>
        </w:tc>
      </w:tr>
      <w:tr w:rsidR="000B5307" w:rsidRPr="00F32BA0" w14:paraId="6A9BA950" w14:textId="77777777" w:rsidTr="004D71C2">
        <w:trPr>
          <w:trHeight w:val="240"/>
          <w:jc w:val="center"/>
        </w:trPr>
        <w:tc>
          <w:tcPr>
            <w:tcW w:w="4876" w:type="dxa"/>
            <w:tcBorders>
              <w:top w:val="nil"/>
              <w:left w:val="nil"/>
              <w:bottom w:val="nil"/>
              <w:right w:val="nil"/>
            </w:tcBorders>
          </w:tcPr>
          <w:p w14:paraId="14C060B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34B4B7C" w14:textId="77777777" w:rsidR="000B5307" w:rsidRPr="00F32BA0" w:rsidRDefault="000B5307" w:rsidP="004D71C2">
            <w:pPr>
              <w:pStyle w:val="AmColumnHeading"/>
            </w:pPr>
            <w:r w:rsidRPr="00F32BA0">
              <w:t>Geänderter Text</w:t>
            </w:r>
          </w:p>
        </w:tc>
      </w:tr>
      <w:tr w:rsidR="000B5307" w:rsidRPr="00F32BA0" w14:paraId="37FADCAA" w14:textId="77777777" w:rsidTr="004D71C2">
        <w:trPr>
          <w:jc w:val="center"/>
        </w:trPr>
        <w:tc>
          <w:tcPr>
            <w:tcW w:w="4876" w:type="dxa"/>
            <w:tcBorders>
              <w:top w:val="nil"/>
              <w:left w:val="nil"/>
              <w:bottom w:val="nil"/>
              <w:right w:val="nil"/>
            </w:tcBorders>
          </w:tcPr>
          <w:p w14:paraId="70BB5706" w14:textId="77777777" w:rsidR="000B5307" w:rsidRPr="00F32BA0" w:rsidRDefault="000B5307" w:rsidP="004D71C2">
            <w:pPr>
              <w:pStyle w:val="Normal6a"/>
            </w:pPr>
          </w:p>
        </w:tc>
        <w:tc>
          <w:tcPr>
            <w:tcW w:w="4876" w:type="dxa"/>
            <w:tcBorders>
              <w:top w:val="nil"/>
              <w:left w:val="nil"/>
              <w:bottom w:val="nil"/>
              <w:right w:val="nil"/>
            </w:tcBorders>
          </w:tcPr>
          <w:p w14:paraId="5E066FC6" w14:textId="77777777" w:rsidR="000B5307" w:rsidRPr="00F32BA0" w:rsidRDefault="000B5307" w:rsidP="004D71C2">
            <w:pPr>
              <w:pStyle w:val="Normal6a"/>
            </w:pPr>
            <w:r w:rsidRPr="00F32BA0">
              <w:rPr>
                <w:b/>
                <w:i/>
              </w:rPr>
              <w:t>(Fa)</w:t>
            </w:r>
            <w:r w:rsidRPr="00F32BA0">
              <w:tab/>
            </w:r>
            <w:r w:rsidRPr="00F32BA0">
              <w:rPr>
                <w:b/>
                <w:i/>
              </w:rPr>
              <w:t>in der Erwägung, dass investigative Journalisten und Organisationen der Zivilgesellschaft Bedenken im Hinblick auf die Konzentration des politischen Einflusses in der Präsidialverwaltung geäußert haben;</w:t>
            </w:r>
          </w:p>
        </w:tc>
      </w:tr>
    </w:tbl>
    <w:p w14:paraId="2DF0488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61AB2DC" w14:textId="77777777" w:rsidR="000B5307" w:rsidRPr="00F32BA0" w:rsidRDefault="000B5307" w:rsidP="000B5307">
      <w:r w:rsidRPr="00F32BA0">
        <w:rPr>
          <w:rStyle w:val="HideTWBExt"/>
        </w:rPr>
        <w:t>&lt;/Amend&gt;</w:t>
      </w:r>
    </w:p>
    <w:p w14:paraId="4C657C0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82</w:t>
      </w:r>
      <w:r w:rsidRPr="00F32BA0">
        <w:rPr>
          <w:rStyle w:val="HideTWBExt"/>
        </w:rPr>
        <w:t>&lt;/NumAm&gt;</w:t>
      </w:r>
    </w:p>
    <w:p w14:paraId="6C5414D9" w14:textId="77777777" w:rsidR="000B5307" w:rsidRPr="00F32BA0" w:rsidRDefault="000B5307" w:rsidP="000B5307">
      <w:pPr>
        <w:pStyle w:val="NormalBold"/>
      </w:pPr>
      <w:r w:rsidRPr="00F32BA0">
        <w:rPr>
          <w:rStyle w:val="HideTWBExt"/>
          <w:b w:val="0"/>
        </w:rPr>
        <w:t>&lt;RepeatBlock-By&gt;&lt;Members&gt;</w:t>
      </w:r>
      <w:r w:rsidRPr="00F32BA0">
        <w:t>Christophe Gomart</w:t>
      </w:r>
      <w:r w:rsidRPr="00F32BA0">
        <w:rPr>
          <w:rStyle w:val="HideTWBExt"/>
          <w:b w:val="0"/>
        </w:rPr>
        <w:t>&lt;/Members&gt;</w:t>
      </w:r>
    </w:p>
    <w:p w14:paraId="70B0C6C9" w14:textId="77777777" w:rsidR="000B5307" w:rsidRPr="00F32BA0" w:rsidRDefault="000B5307" w:rsidP="000B5307">
      <w:pPr>
        <w:pStyle w:val="NormalBold"/>
      </w:pPr>
      <w:r w:rsidRPr="00F32BA0">
        <w:rPr>
          <w:rStyle w:val="HideTWBExt"/>
          <w:b w:val="0"/>
        </w:rPr>
        <w:t>&lt;/RepeatBlock-By&gt;</w:t>
      </w:r>
    </w:p>
    <w:p w14:paraId="48C6F3E5"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387812B" w14:textId="77777777" w:rsidR="000B5307" w:rsidRPr="00F32BA0" w:rsidRDefault="000B5307" w:rsidP="000B5307">
      <w:pPr>
        <w:pStyle w:val="NormalBold"/>
      </w:pPr>
      <w:r w:rsidRPr="00F32BA0">
        <w:rPr>
          <w:rStyle w:val="HideTWBExt"/>
        </w:rPr>
        <w:t>&lt;Article&gt;</w:t>
      </w:r>
      <w:r w:rsidRPr="00F32BA0">
        <w:t>Erwägung G</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9E48B11" w14:textId="77777777" w:rsidTr="004D71C2">
        <w:trPr>
          <w:trHeight w:hRule="exact" w:val="240"/>
          <w:jc w:val="center"/>
        </w:trPr>
        <w:tc>
          <w:tcPr>
            <w:tcW w:w="9752" w:type="dxa"/>
            <w:gridSpan w:val="2"/>
            <w:tcBorders>
              <w:top w:val="nil"/>
              <w:left w:val="nil"/>
              <w:bottom w:val="nil"/>
              <w:right w:val="nil"/>
            </w:tcBorders>
          </w:tcPr>
          <w:p w14:paraId="50731474" w14:textId="77777777" w:rsidR="000B5307" w:rsidRPr="00F32BA0" w:rsidRDefault="000B5307" w:rsidP="004D71C2"/>
        </w:tc>
      </w:tr>
      <w:tr w:rsidR="000B5307" w:rsidRPr="00F32BA0" w14:paraId="139F3197" w14:textId="77777777" w:rsidTr="004D71C2">
        <w:trPr>
          <w:trHeight w:val="240"/>
          <w:jc w:val="center"/>
        </w:trPr>
        <w:tc>
          <w:tcPr>
            <w:tcW w:w="4876" w:type="dxa"/>
            <w:tcBorders>
              <w:top w:val="nil"/>
              <w:left w:val="nil"/>
              <w:bottom w:val="nil"/>
              <w:right w:val="nil"/>
            </w:tcBorders>
          </w:tcPr>
          <w:p w14:paraId="7FB7FEB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0B38FC4" w14:textId="77777777" w:rsidR="000B5307" w:rsidRPr="00F32BA0" w:rsidRDefault="000B5307" w:rsidP="004D71C2">
            <w:pPr>
              <w:pStyle w:val="AmColumnHeading"/>
            </w:pPr>
            <w:r w:rsidRPr="00F32BA0">
              <w:t>Geänderter Text</w:t>
            </w:r>
          </w:p>
        </w:tc>
      </w:tr>
      <w:tr w:rsidR="000B5307" w:rsidRPr="00F32BA0" w14:paraId="57D1DED2" w14:textId="77777777" w:rsidTr="004D71C2">
        <w:trPr>
          <w:jc w:val="center"/>
        </w:trPr>
        <w:tc>
          <w:tcPr>
            <w:tcW w:w="4876" w:type="dxa"/>
            <w:tcBorders>
              <w:top w:val="nil"/>
              <w:left w:val="nil"/>
              <w:bottom w:val="nil"/>
              <w:right w:val="nil"/>
            </w:tcBorders>
          </w:tcPr>
          <w:p w14:paraId="5D3E2A19" w14:textId="77777777" w:rsidR="000B5307" w:rsidRPr="00F32BA0" w:rsidRDefault="000B5307" w:rsidP="004D71C2">
            <w:pPr>
              <w:pStyle w:val="Normal6a"/>
            </w:pPr>
            <w:r w:rsidRPr="00F32BA0">
              <w:t>G.</w:t>
            </w:r>
            <w:r w:rsidRPr="00F32BA0">
              <w:tab/>
              <w:t xml:space="preserve">in der Erwägung, dass die Integration in die EU in der gesamten Gesellschaft und sämtlichen Institutionen der Ukraine breite Unterstützung findet </w:t>
            </w:r>
            <w:r w:rsidRPr="00F32BA0">
              <w:rPr>
                <w:b/>
                <w:i/>
              </w:rPr>
              <w:t>und unverändert eine maßgeblicher Faktor für die Weiterentwicklung der Demokratie in der Ukraine ist</w:t>
            </w:r>
            <w:r w:rsidRPr="00F32BA0">
              <w:t>;</w:t>
            </w:r>
          </w:p>
        </w:tc>
        <w:tc>
          <w:tcPr>
            <w:tcW w:w="4876" w:type="dxa"/>
            <w:tcBorders>
              <w:top w:val="nil"/>
              <w:left w:val="nil"/>
              <w:bottom w:val="nil"/>
              <w:right w:val="nil"/>
            </w:tcBorders>
          </w:tcPr>
          <w:p w14:paraId="34E1DC6C" w14:textId="77777777" w:rsidR="000B5307" w:rsidRPr="00F32BA0" w:rsidRDefault="000B5307" w:rsidP="004D71C2">
            <w:pPr>
              <w:pStyle w:val="Normal6a"/>
            </w:pPr>
            <w:r w:rsidRPr="00F32BA0">
              <w:t>G.</w:t>
            </w:r>
            <w:r w:rsidRPr="00F32BA0">
              <w:tab/>
              <w:t>in der Erwägung, dass die Integration in die EU in der gesamten Gesellschaft und sämtlichen Institutionen der Ukraine breite Unterstützung findet</w:t>
            </w:r>
            <w:r w:rsidRPr="00F32BA0">
              <w:rPr>
                <w:b/>
                <w:i/>
              </w:rPr>
              <w:t>, die sich infolge der russischen Aggressionen von 2014 und 2022 erheblich verstärkt hat</w:t>
            </w:r>
            <w:r w:rsidRPr="00F32BA0">
              <w:t xml:space="preserve">; </w:t>
            </w:r>
            <w:r w:rsidRPr="00F32BA0">
              <w:rPr>
                <w:b/>
                <w:i/>
              </w:rPr>
              <w:t>in der Erwägung, dass dieses Streben nach einem Beitritt zwar legitim, der Beitritt zur Union aber ein struktureller, tiefgreifender und langfristiger Prozess ist, der nicht allein von den unmittelbaren geopolitischen oder sicherheitspolitischen Gegebenheiten bestimmt werden darf;</w:t>
            </w:r>
          </w:p>
        </w:tc>
      </w:tr>
    </w:tbl>
    <w:p w14:paraId="295DF1F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{FR}</w:t>
      </w:r>
      <w:r w:rsidRPr="00F32BA0">
        <w:t>fr</w:t>
      </w:r>
      <w:r w:rsidRPr="00F32BA0">
        <w:rPr>
          <w:rStyle w:val="HideTWBExt"/>
        </w:rPr>
        <w:t>&lt;/Original&gt;</w:t>
      </w:r>
    </w:p>
    <w:p w14:paraId="14192645" w14:textId="77777777" w:rsidR="000B5307" w:rsidRPr="00F32BA0" w:rsidRDefault="000B5307" w:rsidP="000B5307">
      <w:r w:rsidRPr="00F32BA0">
        <w:rPr>
          <w:rStyle w:val="HideTWBExt"/>
        </w:rPr>
        <w:t>&lt;/Amend&gt;</w:t>
      </w:r>
    </w:p>
    <w:p w14:paraId="1469EE2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83</w:t>
      </w:r>
      <w:r w:rsidRPr="00F32BA0">
        <w:rPr>
          <w:rStyle w:val="HideTWBExt"/>
        </w:rPr>
        <w:t>&lt;/NumAm&gt;</w:t>
      </w:r>
    </w:p>
    <w:p w14:paraId="3EE1006A" w14:textId="77777777" w:rsidR="000B5307" w:rsidRPr="00F32BA0" w:rsidRDefault="000B5307" w:rsidP="000B5307">
      <w:pPr>
        <w:pStyle w:val="NormalBold"/>
      </w:pPr>
      <w:r w:rsidRPr="00F32BA0">
        <w:rPr>
          <w:rStyle w:val="HideTWBExt"/>
          <w:b w:val="0"/>
        </w:rPr>
        <w:t>&lt;RepeatBlock-By&gt;&lt;Members&gt;</w:t>
      </w:r>
      <w:r w:rsidRPr="00F32BA0">
        <w:t>Alexander Sell</w:t>
      </w:r>
      <w:r w:rsidRPr="00F32BA0">
        <w:rPr>
          <w:rStyle w:val="HideTWBExt"/>
          <w:b w:val="0"/>
        </w:rPr>
        <w:t>&lt;/Members&gt;</w:t>
      </w:r>
    </w:p>
    <w:p w14:paraId="58D9C496" w14:textId="77777777" w:rsidR="000B5307" w:rsidRPr="00F32BA0" w:rsidRDefault="000B5307" w:rsidP="000B5307">
      <w:pPr>
        <w:pStyle w:val="NormalBold"/>
      </w:pPr>
      <w:r w:rsidRPr="00F32BA0">
        <w:rPr>
          <w:rStyle w:val="HideTWBExt"/>
          <w:b w:val="0"/>
        </w:rPr>
        <w:t>&lt;/RepeatBlock-By&gt;</w:t>
      </w:r>
    </w:p>
    <w:p w14:paraId="3557A5C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E7FA3B9" w14:textId="77777777" w:rsidR="000B5307" w:rsidRPr="00F32BA0" w:rsidRDefault="000B5307" w:rsidP="000B5307">
      <w:pPr>
        <w:pStyle w:val="NormalBold"/>
      </w:pPr>
      <w:r w:rsidRPr="00F32BA0">
        <w:rPr>
          <w:rStyle w:val="HideTWBExt"/>
        </w:rPr>
        <w:t>&lt;Article&gt;</w:t>
      </w:r>
      <w:r w:rsidRPr="00F32BA0">
        <w:t>Erwägung G</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D9B6D19" w14:textId="77777777" w:rsidTr="004D71C2">
        <w:trPr>
          <w:trHeight w:hRule="exact" w:val="240"/>
          <w:jc w:val="center"/>
        </w:trPr>
        <w:tc>
          <w:tcPr>
            <w:tcW w:w="9752" w:type="dxa"/>
            <w:gridSpan w:val="2"/>
            <w:tcBorders>
              <w:top w:val="nil"/>
              <w:left w:val="nil"/>
              <w:bottom w:val="nil"/>
              <w:right w:val="nil"/>
            </w:tcBorders>
          </w:tcPr>
          <w:p w14:paraId="01B8E7A6" w14:textId="77777777" w:rsidR="000B5307" w:rsidRPr="00F32BA0" w:rsidRDefault="000B5307" w:rsidP="004D71C2"/>
        </w:tc>
      </w:tr>
      <w:tr w:rsidR="000B5307" w:rsidRPr="00F32BA0" w14:paraId="0D337DF4" w14:textId="77777777" w:rsidTr="004D71C2">
        <w:trPr>
          <w:trHeight w:val="240"/>
          <w:jc w:val="center"/>
        </w:trPr>
        <w:tc>
          <w:tcPr>
            <w:tcW w:w="4876" w:type="dxa"/>
            <w:tcBorders>
              <w:top w:val="nil"/>
              <w:left w:val="nil"/>
              <w:bottom w:val="nil"/>
              <w:right w:val="nil"/>
            </w:tcBorders>
          </w:tcPr>
          <w:p w14:paraId="3EB52ED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7D338B6" w14:textId="77777777" w:rsidR="000B5307" w:rsidRPr="00F32BA0" w:rsidRDefault="000B5307" w:rsidP="004D71C2">
            <w:pPr>
              <w:pStyle w:val="AmColumnHeading"/>
            </w:pPr>
            <w:r w:rsidRPr="00F32BA0">
              <w:t>Geänderter Text</w:t>
            </w:r>
          </w:p>
        </w:tc>
      </w:tr>
      <w:tr w:rsidR="000B5307" w:rsidRPr="00F32BA0" w14:paraId="30AE0B9C" w14:textId="77777777" w:rsidTr="004D71C2">
        <w:trPr>
          <w:jc w:val="center"/>
        </w:trPr>
        <w:tc>
          <w:tcPr>
            <w:tcW w:w="4876" w:type="dxa"/>
            <w:tcBorders>
              <w:top w:val="nil"/>
              <w:left w:val="nil"/>
              <w:bottom w:val="nil"/>
              <w:right w:val="nil"/>
            </w:tcBorders>
          </w:tcPr>
          <w:p w14:paraId="0B73B955" w14:textId="77777777" w:rsidR="000B5307" w:rsidRPr="00F32BA0" w:rsidRDefault="000B5307" w:rsidP="004D71C2">
            <w:pPr>
              <w:pStyle w:val="Normal6a"/>
            </w:pPr>
            <w:r w:rsidRPr="00F32BA0">
              <w:t>G.</w:t>
            </w:r>
            <w:r w:rsidRPr="00F32BA0">
              <w:tab/>
              <w:t xml:space="preserve">in der Erwägung, dass die Integration in die EU in der gesamten Gesellschaft und sämtlichen Institutionen der Ukraine breite Unterstützung findet </w:t>
            </w:r>
            <w:r w:rsidRPr="00F32BA0">
              <w:rPr>
                <w:b/>
                <w:i/>
              </w:rPr>
              <w:t>und unverändert eine</w:t>
            </w:r>
            <w:r w:rsidRPr="00F32BA0">
              <w:t xml:space="preserve"> maßgeblicher </w:t>
            </w:r>
            <w:r w:rsidRPr="00F32BA0">
              <w:rPr>
                <w:b/>
                <w:i/>
              </w:rPr>
              <w:t>Faktor für die Weiterentwicklung der Demokratie in der</w:t>
            </w:r>
            <w:r w:rsidRPr="00F32BA0">
              <w:t xml:space="preserve"> Ukraine </w:t>
            </w:r>
            <w:r w:rsidRPr="00F32BA0">
              <w:rPr>
                <w:b/>
                <w:i/>
              </w:rPr>
              <w:t>ist</w:t>
            </w:r>
            <w:r w:rsidRPr="00F32BA0">
              <w:t>;</w:t>
            </w:r>
          </w:p>
        </w:tc>
        <w:tc>
          <w:tcPr>
            <w:tcW w:w="4876" w:type="dxa"/>
            <w:tcBorders>
              <w:top w:val="nil"/>
              <w:left w:val="nil"/>
              <w:bottom w:val="nil"/>
              <w:right w:val="nil"/>
            </w:tcBorders>
          </w:tcPr>
          <w:p w14:paraId="7199B47D" w14:textId="77777777" w:rsidR="000B5307" w:rsidRPr="00F32BA0" w:rsidRDefault="000B5307" w:rsidP="004D71C2">
            <w:pPr>
              <w:pStyle w:val="Normal6a"/>
            </w:pPr>
            <w:r w:rsidRPr="00F32BA0">
              <w:t>G.</w:t>
            </w:r>
            <w:r w:rsidRPr="00F32BA0">
              <w:tab/>
              <w:t>in der Erwägung, dass die Integration in die EU in der gesamten Gesellschaft und sämtlichen Institutionen der Ukraine breite Unterstützung findet</w:t>
            </w:r>
            <w:r w:rsidRPr="00F32BA0">
              <w:rPr>
                <w:b/>
                <w:i/>
              </w:rPr>
              <w:t>; in der Erwägung, dass die bisher von der Union geleistete Finanzhilfe in Höhe von fast 200 Mrd. EUR und das zugesagte Darlehen in Höhe von 90 Mrd. EUR ein</w:t>
            </w:r>
            <w:r w:rsidRPr="00F32BA0">
              <w:t xml:space="preserve"> maßgeblicher </w:t>
            </w:r>
            <w:r w:rsidRPr="00F32BA0">
              <w:rPr>
                <w:b/>
                <w:i/>
              </w:rPr>
              <w:t>Ansporn für die</w:t>
            </w:r>
            <w:r w:rsidRPr="00F32BA0">
              <w:t xml:space="preserve"> Ukraine </w:t>
            </w:r>
            <w:r w:rsidRPr="00F32BA0">
              <w:rPr>
                <w:b/>
                <w:i/>
              </w:rPr>
              <w:t>sind, der EU beizutreten</w:t>
            </w:r>
            <w:r w:rsidRPr="00F32BA0">
              <w:t>;</w:t>
            </w:r>
          </w:p>
        </w:tc>
      </w:tr>
    </w:tbl>
    <w:p w14:paraId="20001E3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F94D756" w14:textId="77777777" w:rsidR="000B5307" w:rsidRPr="00F32BA0" w:rsidRDefault="000B5307" w:rsidP="000B5307">
      <w:r w:rsidRPr="00F32BA0">
        <w:rPr>
          <w:rStyle w:val="HideTWBExt"/>
        </w:rPr>
        <w:t>&lt;/Amend&gt;</w:t>
      </w:r>
    </w:p>
    <w:p w14:paraId="4E6F861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84</w:t>
      </w:r>
      <w:r w:rsidRPr="00F32BA0">
        <w:rPr>
          <w:rStyle w:val="HideTWBExt"/>
        </w:rPr>
        <w:t>&lt;/NumAm&gt;</w:t>
      </w:r>
    </w:p>
    <w:p w14:paraId="2776E6E9" w14:textId="77777777" w:rsidR="000B5307" w:rsidRPr="00F32BA0" w:rsidRDefault="000B5307" w:rsidP="000B5307">
      <w:pPr>
        <w:pStyle w:val="NormalBold"/>
      </w:pPr>
      <w:r w:rsidRPr="00F32BA0">
        <w:rPr>
          <w:rStyle w:val="HideTWBExt"/>
          <w:b w:val="0"/>
        </w:rPr>
        <w:t>&lt;RepeatBlock-By&gt;&lt;Members&gt;</w:t>
      </w:r>
      <w:r w:rsidRPr="00F32BA0">
        <w:t>Marie-Agnes Strack-Zimmermann, Hilde Vautmans, Engin Eroglu, Dan Barna, Michał Kobosko, Petras Auštrevičius, Lucia Yar</w:t>
      </w:r>
      <w:r w:rsidRPr="00F32BA0">
        <w:rPr>
          <w:rStyle w:val="HideTWBExt"/>
          <w:b w:val="0"/>
        </w:rPr>
        <w:t>&lt;/Members&gt;</w:t>
      </w:r>
    </w:p>
    <w:p w14:paraId="17853CFB" w14:textId="77777777" w:rsidR="000B5307" w:rsidRPr="00F32BA0" w:rsidRDefault="000B5307" w:rsidP="000B5307">
      <w:pPr>
        <w:pStyle w:val="NormalBold"/>
      </w:pPr>
      <w:r w:rsidRPr="00F32BA0">
        <w:rPr>
          <w:rStyle w:val="HideTWBExt"/>
          <w:b w:val="0"/>
        </w:rPr>
        <w:t>&lt;/RepeatBlock-By&gt;</w:t>
      </w:r>
    </w:p>
    <w:p w14:paraId="6D8135D5"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0FB259E" w14:textId="77777777" w:rsidR="000B5307" w:rsidRPr="00F32BA0" w:rsidRDefault="000B5307" w:rsidP="000B5307">
      <w:pPr>
        <w:pStyle w:val="NormalBold"/>
      </w:pPr>
      <w:r w:rsidRPr="00F32BA0">
        <w:rPr>
          <w:rStyle w:val="HideTWBExt"/>
        </w:rPr>
        <w:t>&lt;Article&gt;</w:t>
      </w:r>
      <w:r w:rsidRPr="00F32BA0">
        <w:t>Erwägung G</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790D6C6" w14:textId="77777777" w:rsidTr="004D71C2">
        <w:trPr>
          <w:trHeight w:hRule="exact" w:val="240"/>
          <w:jc w:val="center"/>
        </w:trPr>
        <w:tc>
          <w:tcPr>
            <w:tcW w:w="9752" w:type="dxa"/>
            <w:gridSpan w:val="2"/>
            <w:tcBorders>
              <w:top w:val="nil"/>
              <w:left w:val="nil"/>
              <w:bottom w:val="nil"/>
              <w:right w:val="nil"/>
            </w:tcBorders>
          </w:tcPr>
          <w:p w14:paraId="0DDECDFB" w14:textId="77777777" w:rsidR="000B5307" w:rsidRPr="00F32BA0" w:rsidRDefault="000B5307" w:rsidP="004D71C2"/>
        </w:tc>
      </w:tr>
      <w:tr w:rsidR="000B5307" w:rsidRPr="00F32BA0" w14:paraId="6D030762" w14:textId="77777777" w:rsidTr="004D71C2">
        <w:trPr>
          <w:trHeight w:val="240"/>
          <w:jc w:val="center"/>
        </w:trPr>
        <w:tc>
          <w:tcPr>
            <w:tcW w:w="4876" w:type="dxa"/>
            <w:tcBorders>
              <w:top w:val="nil"/>
              <w:left w:val="nil"/>
              <w:bottom w:val="nil"/>
              <w:right w:val="nil"/>
            </w:tcBorders>
          </w:tcPr>
          <w:p w14:paraId="4A8C336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F9E0A6D" w14:textId="77777777" w:rsidR="000B5307" w:rsidRPr="00F32BA0" w:rsidRDefault="000B5307" w:rsidP="004D71C2">
            <w:pPr>
              <w:pStyle w:val="AmColumnHeading"/>
            </w:pPr>
            <w:r w:rsidRPr="00F32BA0">
              <w:t>Geänderter Text</w:t>
            </w:r>
          </w:p>
        </w:tc>
      </w:tr>
      <w:tr w:rsidR="000B5307" w:rsidRPr="00F32BA0" w14:paraId="3F15AE8B" w14:textId="77777777" w:rsidTr="004D71C2">
        <w:trPr>
          <w:jc w:val="center"/>
        </w:trPr>
        <w:tc>
          <w:tcPr>
            <w:tcW w:w="4876" w:type="dxa"/>
            <w:tcBorders>
              <w:top w:val="nil"/>
              <w:left w:val="nil"/>
              <w:bottom w:val="nil"/>
              <w:right w:val="nil"/>
            </w:tcBorders>
          </w:tcPr>
          <w:p w14:paraId="283F2A52" w14:textId="77777777" w:rsidR="000B5307" w:rsidRPr="00F32BA0" w:rsidRDefault="000B5307" w:rsidP="004D71C2">
            <w:pPr>
              <w:pStyle w:val="Normal6a"/>
            </w:pPr>
            <w:r w:rsidRPr="00F32BA0">
              <w:t>G.</w:t>
            </w:r>
            <w:r w:rsidRPr="00F32BA0">
              <w:tab/>
              <w:t xml:space="preserve">in der Erwägung, dass die Integration in die EU in der gesamten Gesellschaft und sämtlichen Institutionen der Ukraine breite Unterstützung findet und unverändert </w:t>
            </w:r>
            <w:r w:rsidRPr="00F32BA0">
              <w:rPr>
                <w:b/>
                <w:i/>
              </w:rPr>
              <w:t>eine</w:t>
            </w:r>
            <w:r w:rsidRPr="00F32BA0">
              <w:t xml:space="preserve"> maßgeblicher Faktor für die Weiterentwicklung der Demokratie in der Ukraine ist;</w:t>
            </w:r>
          </w:p>
        </w:tc>
        <w:tc>
          <w:tcPr>
            <w:tcW w:w="4876" w:type="dxa"/>
            <w:tcBorders>
              <w:top w:val="nil"/>
              <w:left w:val="nil"/>
              <w:bottom w:val="nil"/>
              <w:right w:val="nil"/>
            </w:tcBorders>
          </w:tcPr>
          <w:p w14:paraId="1A475F09" w14:textId="77777777" w:rsidR="000B5307" w:rsidRPr="00F32BA0" w:rsidRDefault="000B5307" w:rsidP="004D71C2">
            <w:pPr>
              <w:pStyle w:val="Normal6a"/>
            </w:pPr>
            <w:r w:rsidRPr="00F32BA0">
              <w:t>G.</w:t>
            </w:r>
            <w:r w:rsidRPr="00F32BA0">
              <w:tab/>
              <w:t xml:space="preserve">in der Erwägung, dass die Integration in die EU in der gesamten Gesellschaft und sämtlichen Institutionen der Ukraine breite Unterstützung findet und unverändert </w:t>
            </w:r>
            <w:r w:rsidRPr="00F32BA0">
              <w:rPr>
                <w:b/>
                <w:i/>
              </w:rPr>
              <w:t>ein</w:t>
            </w:r>
            <w:r w:rsidRPr="00F32BA0">
              <w:t xml:space="preserve"> maßgeblicher Faktor für die Weiterentwicklung der Demokratie in der Ukraine ist; </w:t>
            </w:r>
            <w:r w:rsidRPr="00F32BA0">
              <w:rPr>
                <w:b/>
                <w:i/>
              </w:rPr>
              <w:t>in der Erwägung, dass die EU-Mitgliedschaft der Ukraine auch die Union selbst stärken wird, indem sie zu ihrer geopolitischen Widerstandsfähigkeit beiträgt, ihr wirtschaftliches Potenzial erhöht und ihren Einsatz für gemeinsame Werte wie Demokratie, Rechtsstaatlichkeit und Freiheit verstärkt;</w:t>
            </w:r>
          </w:p>
        </w:tc>
      </w:tr>
    </w:tbl>
    <w:p w14:paraId="3DD5CEE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E6F6DE7" w14:textId="77777777" w:rsidR="000B5307" w:rsidRPr="00F32BA0" w:rsidRDefault="000B5307" w:rsidP="000B5307">
      <w:r w:rsidRPr="00F32BA0">
        <w:rPr>
          <w:rStyle w:val="HideTWBExt"/>
        </w:rPr>
        <w:t>&lt;/Amend&gt;</w:t>
      </w:r>
    </w:p>
    <w:p w14:paraId="59D41CED"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85</w:t>
      </w:r>
      <w:r w:rsidRPr="00F32BA0">
        <w:rPr>
          <w:rStyle w:val="HideTWBExt"/>
          <w:b w:val="0"/>
        </w:rPr>
        <w:t>&lt;/NumAm&gt;</w:t>
      </w:r>
    </w:p>
    <w:p w14:paraId="396691BB"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2EF18069" w14:textId="77777777" w:rsidR="000B5307" w:rsidRPr="00F32BA0" w:rsidRDefault="000B5307" w:rsidP="000B5307">
      <w:pPr>
        <w:pStyle w:val="NormalBold"/>
      </w:pPr>
      <w:r w:rsidRPr="00F32BA0">
        <w:rPr>
          <w:rStyle w:val="HideTWBExt"/>
          <w:b w:val="0"/>
        </w:rPr>
        <w:t>&lt;/RepeatBlock-By&gt;</w:t>
      </w:r>
    </w:p>
    <w:p w14:paraId="01D80EF2"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58C20260" w14:textId="77777777" w:rsidR="000B5307" w:rsidRPr="00F32BA0" w:rsidRDefault="000B5307" w:rsidP="000B5307">
      <w:pPr>
        <w:pStyle w:val="NormalBold"/>
      </w:pPr>
      <w:r w:rsidRPr="00F32BA0">
        <w:rPr>
          <w:rStyle w:val="HideTWBExt"/>
          <w:b w:val="0"/>
        </w:rPr>
        <w:t>&lt;Article&gt;</w:t>
      </w:r>
      <w:r w:rsidRPr="00F32BA0">
        <w:t>Erwägung G</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9412D76" w14:textId="77777777" w:rsidTr="004D71C2">
        <w:trPr>
          <w:trHeight w:hRule="exact" w:val="240"/>
          <w:jc w:val="center"/>
        </w:trPr>
        <w:tc>
          <w:tcPr>
            <w:tcW w:w="9752" w:type="dxa"/>
            <w:gridSpan w:val="2"/>
            <w:tcBorders>
              <w:top w:val="nil"/>
              <w:left w:val="nil"/>
              <w:bottom w:val="nil"/>
              <w:right w:val="nil"/>
            </w:tcBorders>
          </w:tcPr>
          <w:p w14:paraId="25E1FA04" w14:textId="77777777" w:rsidR="000B5307" w:rsidRPr="00F32BA0" w:rsidRDefault="000B5307" w:rsidP="004D71C2"/>
        </w:tc>
      </w:tr>
      <w:tr w:rsidR="000B5307" w:rsidRPr="00F32BA0" w14:paraId="6A9B8D95" w14:textId="77777777" w:rsidTr="004D71C2">
        <w:trPr>
          <w:trHeight w:val="240"/>
          <w:jc w:val="center"/>
        </w:trPr>
        <w:tc>
          <w:tcPr>
            <w:tcW w:w="4876" w:type="dxa"/>
            <w:tcBorders>
              <w:top w:val="nil"/>
              <w:left w:val="nil"/>
              <w:bottom w:val="nil"/>
              <w:right w:val="nil"/>
            </w:tcBorders>
          </w:tcPr>
          <w:p w14:paraId="047A090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8B9CA87" w14:textId="77777777" w:rsidR="000B5307" w:rsidRPr="00F32BA0" w:rsidRDefault="000B5307" w:rsidP="004D71C2">
            <w:pPr>
              <w:pStyle w:val="AmColumnHeading"/>
            </w:pPr>
            <w:r w:rsidRPr="00F32BA0">
              <w:t>Geänderter Text</w:t>
            </w:r>
          </w:p>
        </w:tc>
      </w:tr>
      <w:tr w:rsidR="000B5307" w:rsidRPr="00F32BA0" w14:paraId="5BB00B73" w14:textId="77777777" w:rsidTr="004D71C2">
        <w:trPr>
          <w:jc w:val="center"/>
        </w:trPr>
        <w:tc>
          <w:tcPr>
            <w:tcW w:w="4876" w:type="dxa"/>
            <w:tcBorders>
              <w:top w:val="nil"/>
              <w:left w:val="nil"/>
              <w:bottom w:val="nil"/>
              <w:right w:val="nil"/>
            </w:tcBorders>
          </w:tcPr>
          <w:p w14:paraId="6C938696" w14:textId="77777777" w:rsidR="000B5307" w:rsidRPr="00F32BA0" w:rsidRDefault="000B5307" w:rsidP="004D71C2">
            <w:pPr>
              <w:pStyle w:val="Normal6a"/>
            </w:pPr>
            <w:r w:rsidRPr="00F32BA0">
              <w:t>G.</w:t>
            </w:r>
            <w:r w:rsidRPr="00F32BA0">
              <w:tab/>
              <w:t xml:space="preserve">in der Erwägung, dass die Integration in die EU in der gesamten Gesellschaft </w:t>
            </w:r>
            <w:r w:rsidRPr="00F32BA0">
              <w:rPr>
                <w:b/>
                <w:i/>
              </w:rPr>
              <w:t>und</w:t>
            </w:r>
            <w:r w:rsidRPr="00F32BA0">
              <w:t xml:space="preserve"> sämtlichen Institutionen der Ukraine breite Unterstützung findet und unverändert </w:t>
            </w:r>
            <w:r w:rsidRPr="00F32BA0">
              <w:rPr>
                <w:b/>
                <w:i/>
              </w:rPr>
              <w:t>eine</w:t>
            </w:r>
            <w:r w:rsidRPr="00F32BA0">
              <w:t xml:space="preserve"> maßgeblicher Faktor für die Weiterentwicklung der Demokratie in der Ukraine ist;</w:t>
            </w:r>
          </w:p>
        </w:tc>
        <w:tc>
          <w:tcPr>
            <w:tcW w:w="4876" w:type="dxa"/>
            <w:tcBorders>
              <w:top w:val="nil"/>
              <w:left w:val="nil"/>
              <w:bottom w:val="nil"/>
              <w:right w:val="nil"/>
            </w:tcBorders>
          </w:tcPr>
          <w:p w14:paraId="729F1330" w14:textId="77777777" w:rsidR="000B5307" w:rsidRPr="00F32BA0" w:rsidRDefault="000B5307" w:rsidP="004D71C2">
            <w:pPr>
              <w:pStyle w:val="Normal6a"/>
            </w:pPr>
            <w:r w:rsidRPr="00F32BA0">
              <w:t>G.</w:t>
            </w:r>
            <w:r w:rsidRPr="00F32BA0">
              <w:tab/>
              <w:t>in der Erwägung, dass die Integration in die EU in der gesamten Gesellschaft</w:t>
            </w:r>
            <w:r w:rsidRPr="00F32BA0">
              <w:rPr>
                <w:b/>
                <w:i/>
              </w:rPr>
              <w:t>, unter den Bürgern sowie in</w:t>
            </w:r>
            <w:r w:rsidRPr="00F32BA0">
              <w:t xml:space="preserve"> sämtlichen Institutionen der Ukraine breite Unterstützung findet und unverändert ein maßgeblicher Faktor für die Weiterentwicklung der Demokratie in der Ukraine ist;</w:t>
            </w:r>
          </w:p>
        </w:tc>
      </w:tr>
    </w:tbl>
    <w:p w14:paraId="0BB4341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1B3F0CC2" w14:textId="77777777" w:rsidR="000B5307" w:rsidRPr="00F32BA0" w:rsidRDefault="000B5307" w:rsidP="000B5307">
      <w:r w:rsidRPr="00F32BA0">
        <w:rPr>
          <w:rStyle w:val="HideTWBExt"/>
        </w:rPr>
        <w:t>&lt;/Amend&gt;</w:t>
      </w:r>
    </w:p>
    <w:p w14:paraId="253FFCC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86</w:t>
      </w:r>
      <w:r w:rsidRPr="00F32BA0">
        <w:rPr>
          <w:rStyle w:val="HideTWBExt"/>
        </w:rPr>
        <w:t>&lt;/NumAm&gt;</w:t>
      </w:r>
    </w:p>
    <w:p w14:paraId="22D19951"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5DF37A49" w14:textId="77777777" w:rsidR="000B5307" w:rsidRPr="00F32BA0" w:rsidRDefault="000B5307" w:rsidP="000B5307">
      <w:pPr>
        <w:pStyle w:val="NormalBold"/>
      </w:pPr>
      <w:r w:rsidRPr="00F32BA0">
        <w:rPr>
          <w:rStyle w:val="HideTWBExt"/>
          <w:b w:val="0"/>
        </w:rPr>
        <w:t>&lt;/RepeatBlock-By&gt;</w:t>
      </w:r>
    </w:p>
    <w:p w14:paraId="60A735C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9C63B42" w14:textId="77777777" w:rsidR="000B5307" w:rsidRPr="00F32BA0" w:rsidRDefault="000B5307" w:rsidP="000B5307">
      <w:pPr>
        <w:pStyle w:val="NormalBold"/>
      </w:pPr>
      <w:r w:rsidRPr="00F32BA0">
        <w:rPr>
          <w:rStyle w:val="HideTWBExt"/>
        </w:rPr>
        <w:t>&lt;Article&gt;</w:t>
      </w:r>
      <w:r w:rsidRPr="00F32BA0">
        <w:t>Erwägung G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57ADE22" w14:textId="77777777" w:rsidTr="004D71C2">
        <w:trPr>
          <w:trHeight w:hRule="exact" w:val="240"/>
          <w:jc w:val="center"/>
        </w:trPr>
        <w:tc>
          <w:tcPr>
            <w:tcW w:w="9752" w:type="dxa"/>
            <w:gridSpan w:val="2"/>
            <w:tcBorders>
              <w:top w:val="nil"/>
              <w:left w:val="nil"/>
              <w:bottom w:val="nil"/>
              <w:right w:val="nil"/>
            </w:tcBorders>
          </w:tcPr>
          <w:p w14:paraId="14DBF60C" w14:textId="77777777" w:rsidR="000B5307" w:rsidRPr="00F32BA0" w:rsidRDefault="000B5307" w:rsidP="004D71C2"/>
        </w:tc>
      </w:tr>
      <w:tr w:rsidR="000B5307" w:rsidRPr="00F32BA0" w14:paraId="6B760197" w14:textId="77777777" w:rsidTr="004D71C2">
        <w:trPr>
          <w:trHeight w:val="240"/>
          <w:jc w:val="center"/>
        </w:trPr>
        <w:tc>
          <w:tcPr>
            <w:tcW w:w="4876" w:type="dxa"/>
            <w:tcBorders>
              <w:top w:val="nil"/>
              <w:left w:val="nil"/>
              <w:bottom w:val="nil"/>
              <w:right w:val="nil"/>
            </w:tcBorders>
          </w:tcPr>
          <w:p w14:paraId="65A8ABE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2D75F77" w14:textId="77777777" w:rsidR="000B5307" w:rsidRPr="00F32BA0" w:rsidRDefault="000B5307" w:rsidP="004D71C2">
            <w:pPr>
              <w:pStyle w:val="AmColumnHeading"/>
            </w:pPr>
            <w:r w:rsidRPr="00F32BA0">
              <w:t>Geänderter Text</w:t>
            </w:r>
          </w:p>
        </w:tc>
      </w:tr>
      <w:tr w:rsidR="000B5307" w:rsidRPr="00F32BA0" w14:paraId="0D9472A3" w14:textId="77777777" w:rsidTr="004D71C2">
        <w:trPr>
          <w:jc w:val="center"/>
        </w:trPr>
        <w:tc>
          <w:tcPr>
            <w:tcW w:w="4876" w:type="dxa"/>
            <w:tcBorders>
              <w:top w:val="nil"/>
              <w:left w:val="nil"/>
              <w:bottom w:val="nil"/>
              <w:right w:val="nil"/>
            </w:tcBorders>
          </w:tcPr>
          <w:p w14:paraId="2927E1E3" w14:textId="77777777" w:rsidR="000B5307" w:rsidRPr="00F32BA0" w:rsidRDefault="000B5307" w:rsidP="004D71C2">
            <w:pPr>
              <w:pStyle w:val="Normal6a"/>
            </w:pPr>
          </w:p>
        </w:tc>
        <w:tc>
          <w:tcPr>
            <w:tcW w:w="4876" w:type="dxa"/>
            <w:tcBorders>
              <w:top w:val="nil"/>
              <w:left w:val="nil"/>
              <w:bottom w:val="nil"/>
              <w:right w:val="nil"/>
            </w:tcBorders>
          </w:tcPr>
          <w:p w14:paraId="7A1187D2" w14:textId="77777777" w:rsidR="000B5307" w:rsidRPr="00F32BA0" w:rsidRDefault="000B5307" w:rsidP="004D71C2">
            <w:pPr>
              <w:pStyle w:val="Normal6a"/>
            </w:pPr>
            <w:r w:rsidRPr="00F32BA0">
              <w:rPr>
                <w:b/>
                <w:i/>
              </w:rPr>
              <w:t>(Ga)</w:t>
            </w:r>
            <w:r w:rsidRPr="00F32BA0">
              <w:tab/>
            </w:r>
            <w:r w:rsidRPr="00F32BA0">
              <w:rPr>
                <w:b/>
                <w:i/>
              </w:rPr>
              <w:t>in der Erwägung, dass Russland seine Bemühungen fortsetzt und intensiviert, seine Aggression gegen die Ukraine durch die bewusste Verfälschung der Geschichte und die Manipulation historischer Narrative, den strategischen Einsatz religiöser, kultureller und wertebasierter Narrative zu rechtfertigen, die darauf abzielen, den öffentlichen Diskurs zu verzerren, die nationale Identität und Staatlichkeit der Ukraine zu leugnen und zu delegitimieren, ihre Souveränität infrage zu stellen und zu versuchen, den Beitritt der Ukraine zur Europäischen Union zu verhindern; in der Erwägung, dass solche Maßnahmen mit der am 25. Dezember 2014 gebilligten russischen Militärdoktrin und den nachfolgenden strategischen Dokumenten, einschließlich der von Präsident Wladimir Putin am 31. Dezember 2015 gebilligten Nationalen Sicherheitsstrategie der Russischen Föderation, im Einklang stehen, in denen der Schutz der sogenannten „traditionellen geistigen und moralischen Werte Russlands“ gegen den vermeintlichen westlichen Einfluss betont wird; in der Erwägung, dass dieser Ansatz in der Nationalen Sicherheitsstrategie 2021 noch bekräftigt wurde, in der die Wahrung „traditioneller Werte“, die Förderung des Konzepts der „russischen Welt“ („Russkiy Mir“) und der Schutz der sogenannten „Landsleute im Ausland“ zu zentralen Prioritäten der nationalen Sicherheit erhoben wurden, wodurch der nachhaltige und systematische Einsatz kultureller, religiöser und zivilisatorischer Narrative als Instrumente der geopolitischen Einflussnahme und als Rechtfertigung für eine Aggression gegen die Ukraine belegt wird;</w:t>
            </w:r>
          </w:p>
        </w:tc>
      </w:tr>
    </w:tbl>
    <w:p w14:paraId="12FE87B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9A87F25" w14:textId="77777777" w:rsidR="000B5307" w:rsidRPr="00F32BA0" w:rsidRDefault="000B5307" w:rsidP="000B5307">
      <w:r w:rsidRPr="00F32BA0">
        <w:rPr>
          <w:rStyle w:val="HideTWBExt"/>
        </w:rPr>
        <w:t>&lt;/Amend&gt;</w:t>
      </w:r>
    </w:p>
    <w:p w14:paraId="7BD773E5"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87</w:t>
      </w:r>
      <w:r w:rsidRPr="00F32BA0">
        <w:rPr>
          <w:rStyle w:val="HideTWBExt"/>
          <w:b w:val="0"/>
        </w:rPr>
        <w:t>&lt;/NumAm&gt;</w:t>
      </w:r>
    </w:p>
    <w:p w14:paraId="13861D31" w14:textId="77777777" w:rsidR="000B5307" w:rsidRPr="00F32BA0" w:rsidRDefault="000B5307" w:rsidP="000B5307">
      <w:pPr>
        <w:pStyle w:val="NormalBold"/>
      </w:pPr>
      <w:r w:rsidRPr="00F32BA0">
        <w:rPr>
          <w:rStyle w:val="HideTWBExt"/>
          <w:b w:val="0"/>
        </w:rPr>
        <w:t>&lt;RepeatBlock-By&gt;&lt;Members&gt;</w:t>
      </w:r>
      <w:r w:rsidRPr="00F32BA0">
        <w:t>Emmanouil Fragkos, Galato Alexandraki</w:t>
      </w:r>
      <w:r w:rsidRPr="00F32BA0">
        <w:rPr>
          <w:rStyle w:val="HideTWBExt"/>
          <w:b w:val="0"/>
        </w:rPr>
        <w:t>&lt;/Members&gt;</w:t>
      </w:r>
    </w:p>
    <w:p w14:paraId="1B1AA42A" w14:textId="77777777" w:rsidR="000B5307" w:rsidRPr="00F32BA0" w:rsidRDefault="000B5307" w:rsidP="000B5307">
      <w:pPr>
        <w:pStyle w:val="NormalBold"/>
      </w:pPr>
      <w:r w:rsidRPr="00F32BA0">
        <w:rPr>
          <w:rStyle w:val="HideTWBExt"/>
          <w:b w:val="0"/>
        </w:rPr>
        <w:t>&lt;/RepeatBlock-By&gt;</w:t>
      </w:r>
    </w:p>
    <w:p w14:paraId="68189E0C"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13741472" w14:textId="77777777" w:rsidR="000B5307" w:rsidRPr="00F32BA0" w:rsidRDefault="000B5307" w:rsidP="000B5307">
      <w:pPr>
        <w:pStyle w:val="NormalBold"/>
      </w:pPr>
      <w:r w:rsidRPr="00F32BA0">
        <w:rPr>
          <w:rStyle w:val="HideTWBExt"/>
          <w:b w:val="0"/>
        </w:rPr>
        <w:t>&lt;Article&gt;</w:t>
      </w:r>
      <w:r w:rsidRPr="00F32BA0">
        <w:t>Erwägung G a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44247E4" w14:textId="77777777" w:rsidTr="004D71C2">
        <w:trPr>
          <w:trHeight w:hRule="exact" w:val="240"/>
          <w:jc w:val="center"/>
        </w:trPr>
        <w:tc>
          <w:tcPr>
            <w:tcW w:w="9752" w:type="dxa"/>
            <w:gridSpan w:val="2"/>
            <w:tcBorders>
              <w:top w:val="nil"/>
              <w:left w:val="nil"/>
              <w:bottom w:val="nil"/>
              <w:right w:val="nil"/>
            </w:tcBorders>
          </w:tcPr>
          <w:p w14:paraId="674103F9" w14:textId="77777777" w:rsidR="000B5307" w:rsidRPr="00F32BA0" w:rsidRDefault="000B5307" w:rsidP="004D71C2"/>
        </w:tc>
      </w:tr>
      <w:tr w:rsidR="000B5307" w:rsidRPr="00F32BA0" w14:paraId="725B73ED" w14:textId="77777777" w:rsidTr="004D71C2">
        <w:trPr>
          <w:trHeight w:val="240"/>
          <w:jc w:val="center"/>
        </w:trPr>
        <w:tc>
          <w:tcPr>
            <w:tcW w:w="4876" w:type="dxa"/>
            <w:tcBorders>
              <w:top w:val="nil"/>
              <w:left w:val="nil"/>
              <w:bottom w:val="nil"/>
              <w:right w:val="nil"/>
            </w:tcBorders>
          </w:tcPr>
          <w:p w14:paraId="3DCCC6E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3F753EC" w14:textId="77777777" w:rsidR="000B5307" w:rsidRPr="00F32BA0" w:rsidRDefault="000B5307" w:rsidP="004D71C2">
            <w:pPr>
              <w:pStyle w:val="AmColumnHeading"/>
            </w:pPr>
            <w:r w:rsidRPr="00F32BA0">
              <w:t>Geänderter Text</w:t>
            </w:r>
          </w:p>
        </w:tc>
      </w:tr>
      <w:tr w:rsidR="000B5307" w:rsidRPr="00F32BA0" w14:paraId="76FA1621" w14:textId="77777777" w:rsidTr="004D71C2">
        <w:trPr>
          <w:jc w:val="center"/>
        </w:trPr>
        <w:tc>
          <w:tcPr>
            <w:tcW w:w="4876" w:type="dxa"/>
            <w:tcBorders>
              <w:top w:val="nil"/>
              <w:left w:val="nil"/>
              <w:bottom w:val="nil"/>
              <w:right w:val="nil"/>
            </w:tcBorders>
          </w:tcPr>
          <w:p w14:paraId="397B3A38" w14:textId="77777777" w:rsidR="000B5307" w:rsidRPr="00F32BA0" w:rsidRDefault="000B5307" w:rsidP="004D71C2">
            <w:pPr>
              <w:pStyle w:val="Normal6a"/>
            </w:pPr>
          </w:p>
        </w:tc>
        <w:tc>
          <w:tcPr>
            <w:tcW w:w="4876" w:type="dxa"/>
            <w:tcBorders>
              <w:top w:val="nil"/>
              <w:left w:val="nil"/>
              <w:bottom w:val="nil"/>
              <w:right w:val="nil"/>
            </w:tcBorders>
          </w:tcPr>
          <w:p w14:paraId="47753835" w14:textId="77777777" w:rsidR="000B5307" w:rsidRPr="00F32BA0" w:rsidRDefault="000B5307" w:rsidP="004D71C2">
            <w:pPr>
              <w:pStyle w:val="Normal6a"/>
            </w:pPr>
            <w:r w:rsidRPr="00F32BA0">
              <w:rPr>
                <w:b/>
                <w:i/>
              </w:rPr>
              <w:t>Ga.</w:t>
            </w:r>
            <w:r w:rsidRPr="00F32BA0">
              <w:tab/>
            </w:r>
            <w:r w:rsidRPr="00F32BA0">
              <w:rPr>
                <w:b/>
                <w:i/>
              </w:rPr>
              <w:t>in der Erwägung, dass sich nach vorliegenden Schätzungen, einschließlich Analysen, die den Dienststellen des Rates zugeschrieben werden, die haushaltspolitischen Kosten des Beitritts der Ukraine zur Union über einen Zeitraum von sieben Jahren auf rund 186 Mrd. EUR belaufen könnten, während der Gesamtbedarf für den Wiederaufbau des Landes auf 500 bis 700 Mrd. EUR geschätzt wird; in der Erwägung, dass die Umsetzung eines Kostenszenarios für Beitritt und Wiederaufbau für Kohäsionsländer und Nettozahler Auswirkungen auf Haushaltsebene mit sich bringt;</w:t>
            </w:r>
          </w:p>
        </w:tc>
      </w:tr>
    </w:tbl>
    <w:p w14:paraId="732FD7C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{EL}</w:t>
      </w:r>
      <w:r w:rsidRPr="00F32BA0">
        <w:t>el</w:t>
      </w:r>
      <w:r w:rsidRPr="00F32BA0">
        <w:rPr>
          <w:rStyle w:val="HideTWBExt"/>
        </w:rPr>
        <w:t>&lt;/Original&gt;</w:t>
      </w:r>
    </w:p>
    <w:p w14:paraId="0D7543B6" w14:textId="77777777" w:rsidR="000B5307" w:rsidRPr="00F32BA0" w:rsidRDefault="000B5307" w:rsidP="000B5307">
      <w:r w:rsidRPr="00F32BA0">
        <w:rPr>
          <w:rStyle w:val="HideTWBExt"/>
        </w:rPr>
        <w:t>&lt;/Amend&gt;</w:t>
      </w:r>
    </w:p>
    <w:p w14:paraId="699A8F0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88</w:t>
      </w:r>
      <w:r w:rsidRPr="00F32BA0">
        <w:rPr>
          <w:rStyle w:val="HideTWBExt"/>
        </w:rPr>
        <w:t>&lt;/NumAm&gt;</w:t>
      </w:r>
    </w:p>
    <w:p w14:paraId="696ECAF3" w14:textId="77777777" w:rsidR="000B5307" w:rsidRPr="00F32BA0" w:rsidRDefault="000B5307" w:rsidP="000B5307">
      <w:pPr>
        <w:pStyle w:val="NormalBold"/>
      </w:pPr>
      <w:r w:rsidRPr="00F32BA0">
        <w:rPr>
          <w:rStyle w:val="HideTWBExt"/>
          <w:b w:val="0"/>
        </w:rPr>
        <w:t>&lt;RepeatBlock-By&gt;&lt;Members&gt;</w:t>
      </w:r>
      <w:r w:rsidRPr="00F32BA0">
        <w:t>Christophe Gomart</w:t>
      </w:r>
      <w:r w:rsidRPr="00F32BA0">
        <w:rPr>
          <w:rStyle w:val="HideTWBExt"/>
          <w:b w:val="0"/>
        </w:rPr>
        <w:t>&lt;/Members&gt;</w:t>
      </w:r>
    </w:p>
    <w:p w14:paraId="5A6CB553" w14:textId="77777777" w:rsidR="000B5307" w:rsidRPr="00F32BA0" w:rsidRDefault="000B5307" w:rsidP="000B5307">
      <w:pPr>
        <w:pStyle w:val="NormalBold"/>
      </w:pPr>
      <w:r w:rsidRPr="00F32BA0">
        <w:rPr>
          <w:rStyle w:val="HideTWBExt"/>
          <w:b w:val="0"/>
        </w:rPr>
        <w:t>&lt;/RepeatBlock-By&gt;</w:t>
      </w:r>
    </w:p>
    <w:p w14:paraId="1775245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3FF183D" w14:textId="77777777" w:rsidR="000B5307" w:rsidRPr="00F32BA0" w:rsidRDefault="000B5307" w:rsidP="000B5307">
      <w:pPr>
        <w:pStyle w:val="NormalBold"/>
      </w:pPr>
      <w:r w:rsidRPr="00F32BA0">
        <w:rPr>
          <w:rStyle w:val="HideTWBExt"/>
        </w:rPr>
        <w:t>&lt;Article&gt;</w:t>
      </w:r>
      <w:r w:rsidRPr="00F32BA0">
        <w:t>Erwägung G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E28C719" w14:textId="77777777" w:rsidTr="004D71C2">
        <w:trPr>
          <w:trHeight w:hRule="exact" w:val="240"/>
          <w:jc w:val="center"/>
        </w:trPr>
        <w:tc>
          <w:tcPr>
            <w:tcW w:w="9752" w:type="dxa"/>
            <w:gridSpan w:val="2"/>
            <w:tcBorders>
              <w:top w:val="nil"/>
              <w:left w:val="nil"/>
              <w:bottom w:val="nil"/>
              <w:right w:val="nil"/>
            </w:tcBorders>
          </w:tcPr>
          <w:p w14:paraId="6C518358" w14:textId="77777777" w:rsidR="000B5307" w:rsidRPr="00F32BA0" w:rsidRDefault="000B5307" w:rsidP="004D71C2"/>
        </w:tc>
      </w:tr>
      <w:tr w:rsidR="000B5307" w:rsidRPr="00F32BA0" w14:paraId="0B18030B" w14:textId="77777777" w:rsidTr="004D71C2">
        <w:trPr>
          <w:trHeight w:val="240"/>
          <w:jc w:val="center"/>
        </w:trPr>
        <w:tc>
          <w:tcPr>
            <w:tcW w:w="4876" w:type="dxa"/>
            <w:tcBorders>
              <w:top w:val="nil"/>
              <w:left w:val="nil"/>
              <w:bottom w:val="nil"/>
              <w:right w:val="nil"/>
            </w:tcBorders>
          </w:tcPr>
          <w:p w14:paraId="4D6AD4E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677C046" w14:textId="77777777" w:rsidR="000B5307" w:rsidRPr="00F32BA0" w:rsidRDefault="000B5307" w:rsidP="004D71C2">
            <w:pPr>
              <w:pStyle w:val="AmColumnHeading"/>
            </w:pPr>
            <w:r w:rsidRPr="00F32BA0">
              <w:t>Geänderter Text</w:t>
            </w:r>
          </w:p>
        </w:tc>
      </w:tr>
      <w:tr w:rsidR="000B5307" w:rsidRPr="00F32BA0" w14:paraId="4F360133" w14:textId="77777777" w:rsidTr="004D71C2">
        <w:trPr>
          <w:jc w:val="center"/>
        </w:trPr>
        <w:tc>
          <w:tcPr>
            <w:tcW w:w="4876" w:type="dxa"/>
            <w:tcBorders>
              <w:top w:val="nil"/>
              <w:left w:val="nil"/>
              <w:bottom w:val="nil"/>
              <w:right w:val="nil"/>
            </w:tcBorders>
          </w:tcPr>
          <w:p w14:paraId="333966A8" w14:textId="77777777" w:rsidR="000B5307" w:rsidRPr="00F32BA0" w:rsidRDefault="000B5307" w:rsidP="004D71C2">
            <w:pPr>
              <w:pStyle w:val="Normal6a"/>
            </w:pPr>
          </w:p>
        </w:tc>
        <w:tc>
          <w:tcPr>
            <w:tcW w:w="4876" w:type="dxa"/>
            <w:tcBorders>
              <w:top w:val="nil"/>
              <w:left w:val="nil"/>
              <w:bottom w:val="nil"/>
              <w:right w:val="nil"/>
            </w:tcBorders>
          </w:tcPr>
          <w:p w14:paraId="3C241492" w14:textId="77777777" w:rsidR="000B5307" w:rsidRPr="00F32BA0" w:rsidRDefault="000B5307" w:rsidP="004D71C2">
            <w:pPr>
              <w:pStyle w:val="Normal6a"/>
            </w:pPr>
            <w:r w:rsidRPr="00F32BA0">
              <w:rPr>
                <w:b/>
                <w:i/>
              </w:rPr>
              <w:t>Ga.</w:t>
            </w:r>
            <w:r w:rsidRPr="00F32BA0">
              <w:tab/>
            </w:r>
            <w:r w:rsidRPr="00F32BA0">
              <w:rPr>
                <w:b/>
                <w:i/>
              </w:rPr>
              <w:t>in der Erwägung, dass die Unterstützung der Union für die Ukraine, insbesondere in militärischer, finanzieller, wirtschaftlicher und politischer Hinsicht, nicht von einer kurzfristigen Beitrittsperspektive abhängt; in der Erwägung, dass es andere Formen der Integration, der Zusammenarbeit und der Sicherheitsgarantien gibt, mit denen den unmittelbaren Bedürfnissen der Ukraine und den Interessen der Union wirksamer entsprochen werden kann;</w:t>
            </w:r>
          </w:p>
        </w:tc>
      </w:tr>
    </w:tbl>
    <w:p w14:paraId="65D8EB6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{FR}</w:t>
      </w:r>
      <w:r w:rsidRPr="00F32BA0">
        <w:t>fr</w:t>
      </w:r>
      <w:r w:rsidRPr="00F32BA0">
        <w:rPr>
          <w:rStyle w:val="HideTWBExt"/>
        </w:rPr>
        <w:t>&lt;/Original&gt;</w:t>
      </w:r>
    </w:p>
    <w:p w14:paraId="4DCB9B25" w14:textId="77777777" w:rsidR="000B5307" w:rsidRPr="00F32BA0" w:rsidRDefault="000B5307" w:rsidP="000B5307">
      <w:r w:rsidRPr="00F32BA0">
        <w:rPr>
          <w:rStyle w:val="HideTWBExt"/>
        </w:rPr>
        <w:t>&lt;/Amend&gt;</w:t>
      </w:r>
    </w:p>
    <w:p w14:paraId="53451FB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89</w:t>
      </w:r>
      <w:r w:rsidRPr="00F32BA0">
        <w:rPr>
          <w:rStyle w:val="HideTWBExt"/>
        </w:rPr>
        <w:t>&lt;/NumAm&gt;</w:t>
      </w:r>
    </w:p>
    <w:p w14:paraId="1DDEF478"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0D556787" w14:textId="77777777" w:rsidR="000B5307" w:rsidRPr="00F32BA0" w:rsidRDefault="000B5307" w:rsidP="000B5307">
      <w:pPr>
        <w:pStyle w:val="NormalBold"/>
      </w:pPr>
      <w:r w:rsidRPr="00F32BA0">
        <w:rPr>
          <w:rStyle w:val="HideTWBExt"/>
          <w:b w:val="0"/>
        </w:rPr>
        <w:t>&lt;/RepeatBlock-By&gt;</w:t>
      </w:r>
    </w:p>
    <w:p w14:paraId="207167E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9ABFC29" w14:textId="77777777" w:rsidR="000B5307" w:rsidRPr="00F32BA0" w:rsidRDefault="000B5307" w:rsidP="000B5307">
      <w:pPr>
        <w:pStyle w:val="NormalBold"/>
      </w:pPr>
      <w:r w:rsidRPr="00F32BA0">
        <w:rPr>
          <w:rStyle w:val="HideTWBExt"/>
        </w:rPr>
        <w:t>&lt;Article&gt;</w:t>
      </w:r>
      <w:r w:rsidRPr="00F32BA0">
        <w:t>Erwägung G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42F0A22" w14:textId="77777777" w:rsidTr="004D71C2">
        <w:trPr>
          <w:trHeight w:hRule="exact" w:val="240"/>
          <w:jc w:val="center"/>
        </w:trPr>
        <w:tc>
          <w:tcPr>
            <w:tcW w:w="9752" w:type="dxa"/>
            <w:gridSpan w:val="2"/>
            <w:tcBorders>
              <w:top w:val="nil"/>
              <w:left w:val="nil"/>
              <w:bottom w:val="nil"/>
              <w:right w:val="nil"/>
            </w:tcBorders>
          </w:tcPr>
          <w:p w14:paraId="15F5724F" w14:textId="77777777" w:rsidR="000B5307" w:rsidRPr="00F32BA0" w:rsidRDefault="000B5307" w:rsidP="004D71C2"/>
        </w:tc>
      </w:tr>
      <w:tr w:rsidR="000B5307" w:rsidRPr="00F32BA0" w14:paraId="3D49F3E4" w14:textId="77777777" w:rsidTr="004D71C2">
        <w:trPr>
          <w:trHeight w:val="240"/>
          <w:jc w:val="center"/>
        </w:trPr>
        <w:tc>
          <w:tcPr>
            <w:tcW w:w="4876" w:type="dxa"/>
            <w:tcBorders>
              <w:top w:val="nil"/>
              <w:left w:val="nil"/>
              <w:bottom w:val="nil"/>
              <w:right w:val="nil"/>
            </w:tcBorders>
          </w:tcPr>
          <w:p w14:paraId="1BA46E2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E21AF2C" w14:textId="77777777" w:rsidR="000B5307" w:rsidRPr="00F32BA0" w:rsidRDefault="000B5307" w:rsidP="004D71C2">
            <w:pPr>
              <w:pStyle w:val="AmColumnHeading"/>
            </w:pPr>
            <w:r w:rsidRPr="00F32BA0">
              <w:t>Geänderter Text</w:t>
            </w:r>
          </w:p>
        </w:tc>
      </w:tr>
      <w:tr w:rsidR="000B5307" w:rsidRPr="00F32BA0" w14:paraId="50EE5DE5" w14:textId="77777777" w:rsidTr="004D71C2">
        <w:trPr>
          <w:jc w:val="center"/>
        </w:trPr>
        <w:tc>
          <w:tcPr>
            <w:tcW w:w="4876" w:type="dxa"/>
            <w:tcBorders>
              <w:top w:val="nil"/>
              <w:left w:val="nil"/>
              <w:bottom w:val="nil"/>
              <w:right w:val="nil"/>
            </w:tcBorders>
          </w:tcPr>
          <w:p w14:paraId="591E418D" w14:textId="77777777" w:rsidR="000B5307" w:rsidRPr="00F32BA0" w:rsidRDefault="000B5307" w:rsidP="004D71C2">
            <w:pPr>
              <w:pStyle w:val="Normal6a"/>
            </w:pPr>
          </w:p>
        </w:tc>
        <w:tc>
          <w:tcPr>
            <w:tcW w:w="4876" w:type="dxa"/>
            <w:tcBorders>
              <w:top w:val="nil"/>
              <w:left w:val="nil"/>
              <w:bottom w:val="nil"/>
              <w:right w:val="nil"/>
            </w:tcBorders>
          </w:tcPr>
          <w:p w14:paraId="78C5A240" w14:textId="77777777" w:rsidR="000B5307" w:rsidRPr="00F32BA0" w:rsidRDefault="000B5307" w:rsidP="004D71C2">
            <w:pPr>
              <w:pStyle w:val="Normal6a"/>
            </w:pPr>
            <w:r w:rsidRPr="00F32BA0">
              <w:rPr>
                <w:b/>
                <w:i/>
              </w:rPr>
              <w:t>(Ga)</w:t>
            </w:r>
            <w:r w:rsidRPr="00F32BA0">
              <w:tab/>
            </w:r>
            <w:r w:rsidRPr="00F32BA0">
              <w:rPr>
                <w:b/>
                <w:i/>
              </w:rPr>
              <w:t>in der Erwägung, dass die europäische Integration der Ukraine eine strategische Investition in Frieden, Sicherheit, Demokratie und Wohlstand für den gesamten Kontinent darstellt; in der Erwägung, dass die unerschütterliche Unterstützung der EU für die Souveränität, die territoriale Unversehrtheit und die Unabhängigkeit der Ukraine nicht von der Geschwindigkeit der Integration des Landes in die EU abhängt;</w:t>
            </w:r>
          </w:p>
        </w:tc>
      </w:tr>
    </w:tbl>
    <w:p w14:paraId="639502B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6960F3A" w14:textId="77777777" w:rsidR="000B5307" w:rsidRPr="00F32BA0" w:rsidRDefault="000B5307" w:rsidP="000B5307">
      <w:r w:rsidRPr="00F32BA0">
        <w:rPr>
          <w:rStyle w:val="HideTWBExt"/>
        </w:rPr>
        <w:t>&lt;/Amend&gt;</w:t>
      </w:r>
    </w:p>
    <w:p w14:paraId="2CA0EAE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90</w:t>
      </w:r>
      <w:r w:rsidRPr="00F32BA0">
        <w:rPr>
          <w:rStyle w:val="HideTWBExt"/>
        </w:rPr>
        <w:t>&lt;/NumAm&gt;</w:t>
      </w:r>
    </w:p>
    <w:p w14:paraId="3460B4BA"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7D02135E"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53ADE825" w14:textId="77777777" w:rsidR="000B5307" w:rsidRPr="00F32BA0" w:rsidRDefault="000B5307" w:rsidP="000B5307">
      <w:pPr>
        <w:pStyle w:val="NormalBold"/>
      </w:pPr>
      <w:r w:rsidRPr="00F32BA0">
        <w:rPr>
          <w:rStyle w:val="HideTWBExt"/>
          <w:b w:val="0"/>
        </w:rPr>
        <w:t>&lt;/RepeatBlock-By&gt;</w:t>
      </w:r>
    </w:p>
    <w:p w14:paraId="51AFBBF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DCADB7B" w14:textId="77777777" w:rsidR="000B5307" w:rsidRPr="00F32BA0" w:rsidRDefault="000B5307" w:rsidP="000B5307">
      <w:pPr>
        <w:pStyle w:val="NormalBold"/>
      </w:pPr>
      <w:r w:rsidRPr="00F32BA0">
        <w:rPr>
          <w:rStyle w:val="HideTWBExt"/>
        </w:rPr>
        <w:t>&lt;Article&gt;</w:t>
      </w:r>
      <w:r w:rsidRPr="00F32BA0">
        <w:t>Erwägung G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6C145BF" w14:textId="77777777" w:rsidTr="004D71C2">
        <w:trPr>
          <w:trHeight w:hRule="exact" w:val="240"/>
          <w:jc w:val="center"/>
        </w:trPr>
        <w:tc>
          <w:tcPr>
            <w:tcW w:w="9752" w:type="dxa"/>
            <w:gridSpan w:val="2"/>
            <w:tcBorders>
              <w:top w:val="nil"/>
              <w:left w:val="nil"/>
              <w:bottom w:val="nil"/>
              <w:right w:val="nil"/>
            </w:tcBorders>
          </w:tcPr>
          <w:p w14:paraId="4A52D4FA" w14:textId="77777777" w:rsidR="000B5307" w:rsidRPr="00F32BA0" w:rsidRDefault="000B5307" w:rsidP="004D71C2"/>
        </w:tc>
      </w:tr>
      <w:tr w:rsidR="000B5307" w:rsidRPr="00F32BA0" w14:paraId="0510928E" w14:textId="77777777" w:rsidTr="004D71C2">
        <w:trPr>
          <w:trHeight w:val="240"/>
          <w:jc w:val="center"/>
        </w:trPr>
        <w:tc>
          <w:tcPr>
            <w:tcW w:w="4876" w:type="dxa"/>
            <w:tcBorders>
              <w:top w:val="nil"/>
              <w:left w:val="nil"/>
              <w:bottom w:val="nil"/>
              <w:right w:val="nil"/>
            </w:tcBorders>
          </w:tcPr>
          <w:p w14:paraId="1F9DA2C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D7B7A52" w14:textId="77777777" w:rsidR="000B5307" w:rsidRPr="00F32BA0" w:rsidRDefault="000B5307" w:rsidP="004D71C2">
            <w:pPr>
              <w:pStyle w:val="AmColumnHeading"/>
            </w:pPr>
            <w:r w:rsidRPr="00F32BA0">
              <w:t>Geänderter Text</w:t>
            </w:r>
          </w:p>
        </w:tc>
      </w:tr>
      <w:tr w:rsidR="000B5307" w:rsidRPr="00F32BA0" w14:paraId="326FA7E8" w14:textId="77777777" w:rsidTr="004D71C2">
        <w:trPr>
          <w:jc w:val="center"/>
        </w:trPr>
        <w:tc>
          <w:tcPr>
            <w:tcW w:w="4876" w:type="dxa"/>
            <w:tcBorders>
              <w:top w:val="nil"/>
              <w:left w:val="nil"/>
              <w:bottom w:val="nil"/>
              <w:right w:val="nil"/>
            </w:tcBorders>
          </w:tcPr>
          <w:p w14:paraId="67D30150" w14:textId="77777777" w:rsidR="000B5307" w:rsidRPr="00F32BA0" w:rsidRDefault="000B5307" w:rsidP="004D71C2">
            <w:pPr>
              <w:pStyle w:val="Normal6a"/>
            </w:pPr>
          </w:p>
        </w:tc>
        <w:tc>
          <w:tcPr>
            <w:tcW w:w="4876" w:type="dxa"/>
            <w:tcBorders>
              <w:top w:val="nil"/>
              <w:left w:val="nil"/>
              <w:bottom w:val="nil"/>
              <w:right w:val="nil"/>
            </w:tcBorders>
          </w:tcPr>
          <w:p w14:paraId="24E64EF4" w14:textId="77777777" w:rsidR="000B5307" w:rsidRPr="00F32BA0" w:rsidRDefault="000B5307" w:rsidP="004D71C2">
            <w:pPr>
              <w:pStyle w:val="Normal6a"/>
            </w:pPr>
            <w:r w:rsidRPr="00F32BA0">
              <w:rPr>
                <w:b/>
                <w:i/>
              </w:rPr>
              <w:t>(Ga)</w:t>
            </w:r>
            <w:r w:rsidRPr="00F32BA0">
              <w:tab/>
            </w:r>
            <w:r w:rsidRPr="00F32BA0">
              <w:rPr>
                <w:b/>
                <w:i/>
              </w:rPr>
              <w:t>in der Erwägung, dass einer im Jahr 2024 vom Internationalen Institut für Soziologie in Kiew durchgeführten Umfrage zufolge die Haltung der ukrainischen Gesellschaft gegenüber LGBTI-Personen nach wie vor überwiegend neutral oder positiv ist, wobei über 70 % der befragten ukrainischen Bevölkerung gleiche Rechte für LGBTI-Personen befürworten;</w:t>
            </w:r>
          </w:p>
        </w:tc>
      </w:tr>
    </w:tbl>
    <w:p w14:paraId="00892AC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93AD050" w14:textId="77777777" w:rsidR="000B5307" w:rsidRPr="00F32BA0" w:rsidRDefault="000B5307" w:rsidP="000B5307">
      <w:r w:rsidRPr="00F32BA0">
        <w:rPr>
          <w:rStyle w:val="HideTWBExt"/>
        </w:rPr>
        <w:t>&lt;/Amend&gt;</w:t>
      </w:r>
    </w:p>
    <w:p w14:paraId="7BEAB48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91</w:t>
      </w:r>
      <w:r w:rsidRPr="00F32BA0">
        <w:rPr>
          <w:rStyle w:val="HideTWBExt"/>
        </w:rPr>
        <w:t>&lt;/NumAm&gt;</w:t>
      </w:r>
    </w:p>
    <w:p w14:paraId="761DA1E5"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Michał Kobosko</w:t>
      </w:r>
      <w:r w:rsidRPr="00F32BA0">
        <w:rPr>
          <w:rStyle w:val="HideTWBExt"/>
          <w:b w:val="0"/>
        </w:rPr>
        <w:t>&lt;/Members&gt;</w:t>
      </w:r>
    </w:p>
    <w:p w14:paraId="69D8C733" w14:textId="77777777" w:rsidR="000B5307" w:rsidRPr="00F32BA0" w:rsidRDefault="000B5307" w:rsidP="000B5307">
      <w:pPr>
        <w:pStyle w:val="NormalBold"/>
      </w:pPr>
      <w:r w:rsidRPr="00F32BA0">
        <w:rPr>
          <w:rStyle w:val="HideTWBExt"/>
          <w:b w:val="0"/>
        </w:rPr>
        <w:t>&lt;/RepeatBlock-By&gt;</w:t>
      </w:r>
    </w:p>
    <w:p w14:paraId="3C5ED6D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D65558B" w14:textId="77777777" w:rsidR="000B5307" w:rsidRPr="00F32BA0" w:rsidRDefault="000B5307" w:rsidP="000B5307">
      <w:pPr>
        <w:pStyle w:val="NormalBold"/>
      </w:pPr>
      <w:r w:rsidRPr="00F32BA0">
        <w:rPr>
          <w:rStyle w:val="HideTWBExt"/>
        </w:rPr>
        <w:t>&lt;Article&gt;</w:t>
      </w:r>
      <w:r w:rsidRPr="00F32BA0">
        <w:t>Erwägung G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37AFEEF" w14:textId="77777777" w:rsidTr="004D71C2">
        <w:trPr>
          <w:trHeight w:hRule="exact" w:val="240"/>
          <w:jc w:val="center"/>
        </w:trPr>
        <w:tc>
          <w:tcPr>
            <w:tcW w:w="9752" w:type="dxa"/>
            <w:gridSpan w:val="2"/>
            <w:tcBorders>
              <w:top w:val="nil"/>
              <w:left w:val="nil"/>
              <w:bottom w:val="nil"/>
              <w:right w:val="nil"/>
            </w:tcBorders>
          </w:tcPr>
          <w:p w14:paraId="538F81FF" w14:textId="77777777" w:rsidR="000B5307" w:rsidRPr="00F32BA0" w:rsidRDefault="000B5307" w:rsidP="004D71C2"/>
        </w:tc>
      </w:tr>
      <w:tr w:rsidR="000B5307" w:rsidRPr="00F32BA0" w14:paraId="251E2E3B" w14:textId="77777777" w:rsidTr="004D71C2">
        <w:trPr>
          <w:trHeight w:val="240"/>
          <w:jc w:val="center"/>
        </w:trPr>
        <w:tc>
          <w:tcPr>
            <w:tcW w:w="4876" w:type="dxa"/>
            <w:tcBorders>
              <w:top w:val="nil"/>
              <w:left w:val="nil"/>
              <w:bottom w:val="nil"/>
              <w:right w:val="nil"/>
            </w:tcBorders>
          </w:tcPr>
          <w:p w14:paraId="6092F4D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0C87431" w14:textId="77777777" w:rsidR="000B5307" w:rsidRPr="00F32BA0" w:rsidRDefault="000B5307" w:rsidP="004D71C2">
            <w:pPr>
              <w:pStyle w:val="AmColumnHeading"/>
            </w:pPr>
            <w:r w:rsidRPr="00F32BA0">
              <w:t>Geänderter Text</w:t>
            </w:r>
          </w:p>
        </w:tc>
      </w:tr>
      <w:tr w:rsidR="000B5307" w:rsidRPr="00F32BA0" w14:paraId="43C5794C" w14:textId="77777777" w:rsidTr="004D71C2">
        <w:trPr>
          <w:jc w:val="center"/>
        </w:trPr>
        <w:tc>
          <w:tcPr>
            <w:tcW w:w="4876" w:type="dxa"/>
            <w:tcBorders>
              <w:top w:val="nil"/>
              <w:left w:val="nil"/>
              <w:bottom w:val="nil"/>
              <w:right w:val="nil"/>
            </w:tcBorders>
          </w:tcPr>
          <w:p w14:paraId="11E04A48" w14:textId="77777777" w:rsidR="000B5307" w:rsidRPr="00F32BA0" w:rsidRDefault="000B5307" w:rsidP="004D71C2">
            <w:pPr>
              <w:pStyle w:val="Normal6a"/>
            </w:pPr>
          </w:p>
        </w:tc>
        <w:tc>
          <w:tcPr>
            <w:tcW w:w="4876" w:type="dxa"/>
            <w:tcBorders>
              <w:top w:val="nil"/>
              <w:left w:val="nil"/>
              <w:bottom w:val="nil"/>
              <w:right w:val="nil"/>
            </w:tcBorders>
          </w:tcPr>
          <w:p w14:paraId="648E57A6" w14:textId="77777777" w:rsidR="000B5307" w:rsidRPr="00F32BA0" w:rsidRDefault="000B5307" w:rsidP="004D71C2">
            <w:pPr>
              <w:pStyle w:val="Normal6a"/>
            </w:pPr>
            <w:r w:rsidRPr="00F32BA0">
              <w:rPr>
                <w:b/>
                <w:i/>
              </w:rPr>
              <w:t>(Ga)</w:t>
            </w:r>
            <w:r w:rsidRPr="00F32BA0">
              <w:tab/>
            </w:r>
            <w:r w:rsidRPr="00F32BA0">
              <w:rPr>
                <w:b/>
                <w:i/>
              </w:rPr>
              <w:t>in der Erwägung, dass dem jüngsten Eurobarometer-Bericht über die Erweiterung zufolge 56 % der EU-Bürgerinnen und -Bürger eine weitere Erweiterung der Union unterstützen, wobei der größte Zuspruch einem Beitritt der Ukraine gilt, sobald alle Kriterien für die EU-Mitgliedschaft erfüllt sind;</w:t>
            </w:r>
          </w:p>
        </w:tc>
      </w:tr>
    </w:tbl>
    <w:p w14:paraId="09CB2FA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2F0DC3C" w14:textId="77777777" w:rsidR="000B5307" w:rsidRPr="00F32BA0" w:rsidRDefault="000B5307" w:rsidP="000B5307">
      <w:r w:rsidRPr="00F32BA0">
        <w:rPr>
          <w:rStyle w:val="HideTWBExt"/>
        </w:rPr>
        <w:t>&lt;/Amend&gt;</w:t>
      </w:r>
    </w:p>
    <w:p w14:paraId="11D87D4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92</w:t>
      </w:r>
      <w:r w:rsidRPr="00F32BA0">
        <w:rPr>
          <w:rStyle w:val="HideTWBExt"/>
        </w:rPr>
        <w:t>&lt;/NumAm&gt;</w:t>
      </w:r>
    </w:p>
    <w:p w14:paraId="394B90F2"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23046091" w14:textId="77777777" w:rsidR="000B5307" w:rsidRPr="00F32BA0" w:rsidRDefault="000B5307" w:rsidP="000B5307">
      <w:pPr>
        <w:pStyle w:val="NormalBold"/>
      </w:pPr>
      <w:r w:rsidRPr="00F32BA0">
        <w:rPr>
          <w:rStyle w:val="HideTWBExt"/>
          <w:b w:val="0"/>
        </w:rPr>
        <w:t>&lt;/RepeatBlock-By&gt;</w:t>
      </w:r>
    </w:p>
    <w:p w14:paraId="79F96D8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0EC69A6" w14:textId="77777777" w:rsidR="000B5307" w:rsidRPr="00F32BA0" w:rsidRDefault="000B5307" w:rsidP="000B5307">
      <w:pPr>
        <w:pStyle w:val="NormalBold"/>
      </w:pPr>
      <w:r w:rsidRPr="00F32BA0">
        <w:rPr>
          <w:rStyle w:val="HideTWBExt"/>
        </w:rPr>
        <w:t>&lt;Article&gt;</w:t>
      </w:r>
      <w:r w:rsidRPr="00F32BA0">
        <w:t>Erwägung G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1295F45" w14:textId="77777777" w:rsidTr="004D71C2">
        <w:trPr>
          <w:trHeight w:hRule="exact" w:val="240"/>
          <w:jc w:val="center"/>
        </w:trPr>
        <w:tc>
          <w:tcPr>
            <w:tcW w:w="9752" w:type="dxa"/>
            <w:gridSpan w:val="2"/>
            <w:tcBorders>
              <w:top w:val="nil"/>
              <w:left w:val="nil"/>
              <w:bottom w:val="nil"/>
              <w:right w:val="nil"/>
            </w:tcBorders>
          </w:tcPr>
          <w:p w14:paraId="389E04C2" w14:textId="77777777" w:rsidR="000B5307" w:rsidRPr="00F32BA0" w:rsidRDefault="000B5307" w:rsidP="004D71C2"/>
        </w:tc>
      </w:tr>
      <w:tr w:rsidR="000B5307" w:rsidRPr="00F32BA0" w14:paraId="4FD20258" w14:textId="77777777" w:rsidTr="004D71C2">
        <w:trPr>
          <w:trHeight w:val="240"/>
          <w:jc w:val="center"/>
        </w:trPr>
        <w:tc>
          <w:tcPr>
            <w:tcW w:w="4876" w:type="dxa"/>
            <w:tcBorders>
              <w:top w:val="nil"/>
              <w:left w:val="nil"/>
              <w:bottom w:val="nil"/>
              <w:right w:val="nil"/>
            </w:tcBorders>
          </w:tcPr>
          <w:p w14:paraId="4B3896E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5022F00" w14:textId="77777777" w:rsidR="000B5307" w:rsidRPr="00F32BA0" w:rsidRDefault="000B5307" w:rsidP="004D71C2">
            <w:pPr>
              <w:pStyle w:val="AmColumnHeading"/>
            </w:pPr>
            <w:r w:rsidRPr="00F32BA0">
              <w:t>Geänderter Text</w:t>
            </w:r>
          </w:p>
        </w:tc>
      </w:tr>
      <w:tr w:rsidR="000B5307" w:rsidRPr="00F32BA0" w14:paraId="6211BDFE" w14:textId="77777777" w:rsidTr="004D71C2">
        <w:trPr>
          <w:jc w:val="center"/>
        </w:trPr>
        <w:tc>
          <w:tcPr>
            <w:tcW w:w="4876" w:type="dxa"/>
            <w:tcBorders>
              <w:top w:val="nil"/>
              <w:left w:val="nil"/>
              <w:bottom w:val="nil"/>
              <w:right w:val="nil"/>
            </w:tcBorders>
          </w:tcPr>
          <w:p w14:paraId="46B0C0A9" w14:textId="77777777" w:rsidR="000B5307" w:rsidRPr="00F32BA0" w:rsidRDefault="000B5307" w:rsidP="004D71C2">
            <w:pPr>
              <w:pStyle w:val="Normal6a"/>
            </w:pPr>
          </w:p>
        </w:tc>
        <w:tc>
          <w:tcPr>
            <w:tcW w:w="4876" w:type="dxa"/>
            <w:tcBorders>
              <w:top w:val="nil"/>
              <w:left w:val="nil"/>
              <w:bottom w:val="nil"/>
              <w:right w:val="nil"/>
            </w:tcBorders>
          </w:tcPr>
          <w:p w14:paraId="05DBF34E" w14:textId="77777777" w:rsidR="000B5307" w:rsidRPr="00F32BA0" w:rsidRDefault="000B5307" w:rsidP="004D71C2">
            <w:pPr>
              <w:pStyle w:val="Normal6a"/>
            </w:pPr>
            <w:r w:rsidRPr="00F32BA0">
              <w:rPr>
                <w:b/>
                <w:i/>
              </w:rPr>
              <w:t>(Ga)</w:t>
            </w:r>
            <w:r w:rsidRPr="00F32BA0">
              <w:tab/>
            </w:r>
            <w:r w:rsidRPr="00F32BA0">
              <w:rPr>
                <w:b/>
                <w:i/>
              </w:rPr>
              <w:t>in der Erwägung, dass die jüngsten und anhaltenden Verletzungen der Souveränität der europäischen Staaten durch Russland bestätigen, dass seine Ziele weit über die Ukraine hinausgehen und eine existenzielle Bedrohung für das freie und demokratische Europa darstellen;</w:t>
            </w:r>
          </w:p>
        </w:tc>
      </w:tr>
    </w:tbl>
    <w:p w14:paraId="5DB29E2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8691E33" w14:textId="77777777" w:rsidR="000B5307" w:rsidRPr="00F32BA0" w:rsidRDefault="000B5307" w:rsidP="000B5307">
      <w:r w:rsidRPr="00F32BA0">
        <w:rPr>
          <w:rStyle w:val="HideTWBExt"/>
        </w:rPr>
        <w:t>&lt;/Amend&gt;</w:t>
      </w:r>
    </w:p>
    <w:p w14:paraId="6104B13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93</w:t>
      </w:r>
      <w:r w:rsidRPr="00F32BA0">
        <w:rPr>
          <w:rStyle w:val="HideTWBExt"/>
        </w:rPr>
        <w:t>&lt;/NumAm&gt;</w:t>
      </w:r>
    </w:p>
    <w:p w14:paraId="0C0FE806"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5944DB83" w14:textId="77777777" w:rsidR="000B5307" w:rsidRPr="00F32BA0" w:rsidRDefault="000B5307" w:rsidP="000B5307">
      <w:pPr>
        <w:pStyle w:val="NormalBold"/>
      </w:pPr>
      <w:r w:rsidRPr="00F32BA0">
        <w:rPr>
          <w:rStyle w:val="HideTWBExt"/>
          <w:b w:val="0"/>
        </w:rPr>
        <w:t>&lt;/RepeatBlock-By&gt;</w:t>
      </w:r>
    </w:p>
    <w:p w14:paraId="41A6064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94CD6C0" w14:textId="77777777" w:rsidR="000B5307" w:rsidRPr="00F32BA0" w:rsidRDefault="000B5307" w:rsidP="000B5307">
      <w:pPr>
        <w:pStyle w:val="NormalBold"/>
      </w:pPr>
      <w:r w:rsidRPr="00F32BA0">
        <w:rPr>
          <w:rStyle w:val="HideTWBExt"/>
        </w:rPr>
        <w:t>&lt;Article&gt;</w:t>
      </w:r>
      <w:r w:rsidRPr="00F32BA0">
        <w:t>Erwägung G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1D62498" w14:textId="77777777" w:rsidTr="004D71C2">
        <w:trPr>
          <w:trHeight w:hRule="exact" w:val="240"/>
          <w:jc w:val="center"/>
        </w:trPr>
        <w:tc>
          <w:tcPr>
            <w:tcW w:w="9752" w:type="dxa"/>
            <w:gridSpan w:val="2"/>
            <w:tcBorders>
              <w:top w:val="nil"/>
              <w:left w:val="nil"/>
              <w:bottom w:val="nil"/>
              <w:right w:val="nil"/>
            </w:tcBorders>
          </w:tcPr>
          <w:p w14:paraId="33D73341" w14:textId="77777777" w:rsidR="000B5307" w:rsidRPr="00F32BA0" w:rsidRDefault="000B5307" w:rsidP="004D71C2"/>
        </w:tc>
      </w:tr>
      <w:tr w:rsidR="000B5307" w:rsidRPr="00F32BA0" w14:paraId="1F342492" w14:textId="77777777" w:rsidTr="004D71C2">
        <w:trPr>
          <w:trHeight w:val="240"/>
          <w:jc w:val="center"/>
        </w:trPr>
        <w:tc>
          <w:tcPr>
            <w:tcW w:w="4876" w:type="dxa"/>
            <w:tcBorders>
              <w:top w:val="nil"/>
              <w:left w:val="nil"/>
              <w:bottom w:val="nil"/>
              <w:right w:val="nil"/>
            </w:tcBorders>
          </w:tcPr>
          <w:p w14:paraId="6F46CF3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A8804FD" w14:textId="77777777" w:rsidR="000B5307" w:rsidRPr="00F32BA0" w:rsidRDefault="000B5307" w:rsidP="004D71C2">
            <w:pPr>
              <w:pStyle w:val="AmColumnHeading"/>
            </w:pPr>
            <w:r w:rsidRPr="00F32BA0">
              <w:t>Geänderter Text</w:t>
            </w:r>
          </w:p>
        </w:tc>
      </w:tr>
      <w:tr w:rsidR="000B5307" w:rsidRPr="00F32BA0" w14:paraId="64B01E71" w14:textId="77777777" w:rsidTr="004D71C2">
        <w:trPr>
          <w:jc w:val="center"/>
        </w:trPr>
        <w:tc>
          <w:tcPr>
            <w:tcW w:w="4876" w:type="dxa"/>
            <w:tcBorders>
              <w:top w:val="nil"/>
              <w:left w:val="nil"/>
              <w:bottom w:val="nil"/>
              <w:right w:val="nil"/>
            </w:tcBorders>
          </w:tcPr>
          <w:p w14:paraId="2E6BB388" w14:textId="77777777" w:rsidR="000B5307" w:rsidRPr="00F32BA0" w:rsidRDefault="000B5307" w:rsidP="004D71C2">
            <w:pPr>
              <w:pStyle w:val="Normal6a"/>
            </w:pPr>
          </w:p>
        </w:tc>
        <w:tc>
          <w:tcPr>
            <w:tcW w:w="4876" w:type="dxa"/>
            <w:tcBorders>
              <w:top w:val="nil"/>
              <w:left w:val="nil"/>
              <w:bottom w:val="nil"/>
              <w:right w:val="nil"/>
            </w:tcBorders>
          </w:tcPr>
          <w:p w14:paraId="74D32E9C" w14:textId="77777777" w:rsidR="000B5307" w:rsidRPr="00F32BA0" w:rsidRDefault="000B5307" w:rsidP="004D71C2">
            <w:pPr>
              <w:pStyle w:val="Normal6a"/>
            </w:pPr>
            <w:r w:rsidRPr="00F32BA0">
              <w:rPr>
                <w:b/>
                <w:i/>
              </w:rPr>
              <w:t>(Ga)</w:t>
            </w:r>
            <w:r w:rsidRPr="00F32BA0">
              <w:tab/>
            </w:r>
            <w:r w:rsidRPr="00F32BA0">
              <w:rPr>
                <w:b/>
                <w:i/>
              </w:rPr>
              <w:t>in der Erwägung, dass die EU und ihre Mitgliedstaaten der Ukraine seit Beginn der Invasion Russlands bereits finanzielle, wirtschaftliche und humanitäre Unterstützung in Höhe von insgesamt 104,5 Mrd. EUR gewährt haben;</w:t>
            </w:r>
          </w:p>
        </w:tc>
      </w:tr>
    </w:tbl>
    <w:p w14:paraId="538CB3F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7E1A9B4" w14:textId="77777777" w:rsidR="000B5307" w:rsidRPr="00F32BA0" w:rsidRDefault="000B5307" w:rsidP="000B5307">
      <w:r w:rsidRPr="00F32BA0">
        <w:rPr>
          <w:rStyle w:val="HideTWBExt"/>
        </w:rPr>
        <w:t>&lt;/Amend&gt;</w:t>
      </w:r>
    </w:p>
    <w:p w14:paraId="64DC24B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94</w:t>
      </w:r>
      <w:r w:rsidRPr="00F32BA0">
        <w:rPr>
          <w:rStyle w:val="HideTWBExt"/>
        </w:rPr>
        <w:t>&lt;/NumAm&gt;</w:t>
      </w:r>
    </w:p>
    <w:p w14:paraId="6C78D82B"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7309CE19" w14:textId="77777777" w:rsidR="000B5307" w:rsidRPr="00F32BA0" w:rsidRDefault="000B5307" w:rsidP="000B5307">
      <w:pPr>
        <w:pStyle w:val="NormalBold"/>
      </w:pPr>
      <w:r w:rsidRPr="00F32BA0">
        <w:rPr>
          <w:rStyle w:val="HideTWBExt"/>
          <w:b w:val="0"/>
        </w:rPr>
        <w:t>&lt;/RepeatBlock-By&gt;</w:t>
      </w:r>
    </w:p>
    <w:p w14:paraId="5A34854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BE8BEF2" w14:textId="77777777" w:rsidR="000B5307" w:rsidRPr="00F32BA0" w:rsidRDefault="000B5307" w:rsidP="000B5307">
      <w:pPr>
        <w:pStyle w:val="NormalBold"/>
      </w:pPr>
      <w:r w:rsidRPr="00F32BA0">
        <w:rPr>
          <w:rStyle w:val="HideTWBExt"/>
        </w:rPr>
        <w:t>&lt;Article&gt;</w:t>
      </w:r>
      <w:r w:rsidRPr="00F32BA0">
        <w:t>Erwägung G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17B8C86" w14:textId="77777777" w:rsidTr="004D71C2">
        <w:trPr>
          <w:trHeight w:hRule="exact" w:val="240"/>
          <w:jc w:val="center"/>
        </w:trPr>
        <w:tc>
          <w:tcPr>
            <w:tcW w:w="9752" w:type="dxa"/>
            <w:gridSpan w:val="2"/>
            <w:tcBorders>
              <w:top w:val="nil"/>
              <w:left w:val="nil"/>
              <w:bottom w:val="nil"/>
              <w:right w:val="nil"/>
            </w:tcBorders>
          </w:tcPr>
          <w:p w14:paraId="1AF20376" w14:textId="77777777" w:rsidR="000B5307" w:rsidRPr="00F32BA0" w:rsidRDefault="000B5307" w:rsidP="004D71C2"/>
        </w:tc>
      </w:tr>
      <w:tr w:rsidR="000B5307" w:rsidRPr="00F32BA0" w14:paraId="543B8E3A" w14:textId="77777777" w:rsidTr="004D71C2">
        <w:trPr>
          <w:trHeight w:val="240"/>
          <w:jc w:val="center"/>
        </w:trPr>
        <w:tc>
          <w:tcPr>
            <w:tcW w:w="4876" w:type="dxa"/>
            <w:tcBorders>
              <w:top w:val="nil"/>
              <w:left w:val="nil"/>
              <w:bottom w:val="nil"/>
              <w:right w:val="nil"/>
            </w:tcBorders>
          </w:tcPr>
          <w:p w14:paraId="0BCAD58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F6EAEF9" w14:textId="77777777" w:rsidR="000B5307" w:rsidRPr="00F32BA0" w:rsidRDefault="000B5307" w:rsidP="004D71C2">
            <w:pPr>
              <w:pStyle w:val="AmColumnHeading"/>
            </w:pPr>
            <w:r w:rsidRPr="00F32BA0">
              <w:t>Geänderter Text</w:t>
            </w:r>
          </w:p>
        </w:tc>
      </w:tr>
      <w:tr w:rsidR="000B5307" w:rsidRPr="00F32BA0" w14:paraId="32F18962" w14:textId="77777777" w:rsidTr="004D71C2">
        <w:trPr>
          <w:jc w:val="center"/>
        </w:trPr>
        <w:tc>
          <w:tcPr>
            <w:tcW w:w="4876" w:type="dxa"/>
            <w:tcBorders>
              <w:top w:val="nil"/>
              <w:left w:val="nil"/>
              <w:bottom w:val="nil"/>
              <w:right w:val="nil"/>
            </w:tcBorders>
          </w:tcPr>
          <w:p w14:paraId="0BCC2602" w14:textId="77777777" w:rsidR="000B5307" w:rsidRPr="00F32BA0" w:rsidRDefault="000B5307" w:rsidP="004D71C2">
            <w:pPr>
              <w:pStyle w:val="Normal6a"/>
            </w:pPr>
          </w:p>
        </w:tc>
        <w:tc>
          <w:tcPr>
            <w:tcW w:w="4876" w:type="dxa"/>
            <w:tcBorders>
              <w:top w:val="nil"/>
              <w:left w:val="nil"/>
              <w:bottom w:val="nil"/>
              <w:right w:val="nil"/>
            </w:tcBorders>
          </w:tcPr>
          <w:p w14:paraId="31DAD386" w14:textId="77777777" w:rsidR="000B5307" w:rsidRPr="00F32BA0" w:rsidRDefault="000B5307" w:rsidP="004D71C2">
            <w:pPr>
              <w:pStyle w:val="Normal6a"/>
            </w:pPr>
            <w:r w:rsidRPr="00F32BA0">
              <w:rPr>
                <w:b/>
                <w:i/>
              </w:rPr>
              <w:t>(Ga)</w:t>
            </w:r>
            <w:r w:rsidRPr="00F32BA0">
              <w:tab/>
            </w:r>
            <w:r w:rsidRPr="00F32BA0">
              <w:rPr>
                <w:b/>
                <w:i/>
              </w:rPr>
              <w:t>in der Erwägung, dass die Beschleunigung des EU-Beitritts der Ukraine ohne substanzielle Reformen im Hinblick auf die Korruptionsbekämpfung die Gefahr birgt, dass systematische Korruption in die Union eingeführt wird, wodurch möglicherweise ihre institutionelle Integrität geschwächt wird;</w:t>
            </w:r>
          </w:p>
        </w:tc>
      </w:tr>
    </w:tbl>
    <w:p w14:paraId="773035F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F922104" w14:textId="77777777" w:rsidR="000B5307" w:rsidRPr="00F32BA0" w:rsidRDefault="000B5307" w:rsidP="000B5307">
      <w:r w:rsidRPr="00F32BA0">
        <w:rPr>
          <w:rStyle w:val="HideTWBExt"/>
        </w:rPr>
        <w:t>&lt;/Amend&gt;</w:t>
      </w:r>
    </w:p>
    <w:p w14:paraId="178473D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95</w:t>
      </w:r>
      <w:r w:rsidRPr="00F32BA0">
        <w:rPr>
          <w:rStyle w:val="HideTWBExt"/>
        </w:rPr>
        <w:t>&lt;/NumAm&gt;</w:t>
      </w:r>
    </w:p>
    <w:p w14:paraId="4F5BB0AD" w14:textId="77777777" w:rsidR="000B5307" w:rsidRPr="00F32BA0" w:rsidRDefault="000B5307" w:rsidP="000B5307">
      <w:pPr>
        <w:pStyle w:val="NormalBold"/>
      </w:pPr>
      <w:r w:rsidRPr="00F32BA0">
        <w:rPr>
          <w:rStyle w:val="HideTWBExt"/>
          <w:b w:val="0"/>
        </w:rPr>
        <w:t>&lt;RepeatBlock-By&gt;&lt;Members&gt;</w:t>
      </w:r>
      <w:r w:rsidRPr="00F32BA0">
        <w:t>Özlem Demirel</w:t>
      </w:r>
      <w:r w:rsidRPr="00F32BA0">
        <w:rPr>
          <w:rStyle w:val="HideTWBExt"/>
          <w:b w:val="0"/>
        </w:rPr>
        <w:t>&lt;/Members&gt;</w:t>
      </w:r>
    </w:p>
    <w:p w14:paraId="0B95CCF2" w14:textId="77777777" w:rsidR="000B5307" w:rsidRPr="00F32BA0" w:rsidRDefault="000B5307" w:rsidP="000B5307">
      <w:pPr>
        <w:pStyle w:val="NormalBold"/>
      </w:pPr>
      <w:r w:rsidRPr="00F32BA0">
        <w:rPr>
          <w:rStyle w:val="HideTWBExt"/>
          <w:b w:val="0"/>
        </w:rPr>
        <w:t>&lt;/RepeatBlock-By&gt;</w:t>
      </w:r>
    </w:p>
    <w:p w14:paraId="0CE4093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341C697" w14:textId="77777777" w:rsidR="000B5307" w:rsidRPr="00F32BA0" w:rsidRDefault="000B5307" w:rsidP="000B5307">
      <w:pPr>
        <w:pStyle w:val="NormalBold"/>
      </w:pPr>
      <w:r w:rsidRPr="00F32BA0">
        <w:rPr>
          <w:rStyle w:val="HideTWBExt"/>
        </w:rPr>
        <w:t>&lt;Article&gt;</w:t>
      </w:r>
      <w:r w:rsidRPr="00F32BA0">
        <w:t>Erwägung G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0A920FA" w14:textId="77777777" w:rsidTr="004D71C2">
        <w:trPr>
          <w:trHeight w:hRule="exact" w:val="240"/>
          <w:jc w:val="center"/>
        </w:trPr>
        <w:tc>
          <w:tcPr>
            <w:tcW w:w="9752" w:type="dxa"/>
            <w:gridSpan w:val="2"/>
            <w:tcBorders>
              <w:top w:val="nil"/>
              <w:left w:val="nil"/>
              <w:bottom w:val="nil"/>
              <w:right w:val="nil"/>
            </w:tcBorders>
          </w:tcPr>
          <w:p w14:paraId="2D6C5943" w14:textId="77777777" w:rsidR="000B5307" w:rsidRPr="00F32BA0" w:rsidRDefault="000B5307" w:rsidP="004D71C2"/>
        </w:tc>
      </w:tr>
      <w:tr w:rsidR="000B5307" w:rsidRPr="00F32BA0" w14:paraId="1DC81802" w14:textId="77777777" w:rsidTr="004D71C2">
        <w:trPr>
          <w:trHeight w:val="240"/>
          <w:jc w:val="center"/>
        </w:trPr>
        <w:tc>
          <w:tcPr>
            <w:tcW w:w="4876" w:type="dxa"/>
            <w:tcBorders>
              <w:top w:val="nil"/>
              <w:left w:val="nil"/>
              <w:bottom w:val="nil"/>
              <w:right w:val="nil"/>
            </w:tcBorders>
          </w:tcPr>
          <w:p w14:paraId="6362F52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663CD4E" w14:textId="77777777" w:rsidR="000B5307" w:rsidRPr="00F32BA0" w:rsidRDefault="000B5307" w:rsidP="004D71C2">
            <w:pPr>
              <w:pStyle w:val="AmColumnHeading"/>
            </w:pPr>
            <w:r w:rsidRPr="00F32BA0">
              <w:t>Geänderter Text</w:t>
            </w:r>
          </w:p>
        </w:tc>
      </w:tr>
      <w:tr w:rsidR="000B5307" w:rsidRPr="00F32BA0" w14:paraId="7C868BD8" w14:textId="77777777" w:rsidTr="004D71C2">
        <w:trPr>
          <w:jc w:val="center"/>
        </w:trPr>
        <w:tc>
          <w:tcPr>
            <w:tcW w:w="4876" w:type="dxa"/>
            <w:tcBorders>
              <w:top w:val="nil"/>
              <w:left w:val="nil"/>
              <w:bottom w:val="nil"/>
              <w:right w:val="nil"/>
            </w:tcBorders>
          </w:tcPr>
          <w:p w14:paraId="204DC312" w14:textId="77777777" w:rsidR="000B5307" w:rsidRPr="00F32BA0" w:rsidRDefault="000B5307" w:rsidP="004D71C2">
            <w:pPr>
              <w:pStyle w:val="Normal6a"/>
            </w:pPr>
          </w:p>
        </w:tc>
        <w:tc>
          <w:tcPr>
            <w:tcW w:w="4876" w:type="dxa"/>
            <w:tcBorders>
              <w:top w:val="nil"/>
              <w:left w:val="nil"/>
              <w:bottom w:val="nil"/>
              <w:right w:val="nil"/>
            </w:tcBorders>
          </w:tcPr>
          <w:p w14:paraId="624141CF" w14:textId="77777777" w:rsidR="000B5307" w:rsidRPr="00F32BA0" w:rsidRDefault="000B5307" w:rsidP="004D71C2">
            <w:pPr>
              <w:pStyle w:val="Normal6a"/>
            </w:pPr>
            <w:r w:rsidRPr="00F32BA0">
              <w:rPr>
                <w:b/>
                <w:i/>
              </w:rPr>
              <w:t>(Ga)</w:t>
            </w:r>
            <w:r w:rsidRPr="00F32BA0">
              <w:tab/>
            </w:r>
            <w:r w:rsidRPr="00F32BA0">
              <w:rPr>
                <w:b/>
                <w:i/>
              </w:rPr>
              <w:t>in der Erwägung, dass die Kopenhagener Kriterien nicht nur eine formale Angleichung an das EU-Recht erfordern, sondern auch eine wirksame Umsetzung und Gewährleistung der Grundrechte, der Demokratie und der Rechtsstaatlichkeit;</w:t>
            </w:r>
          </w:p>
        </w:tc>
      </w:tr>
    </w:tbl>
    <w:p w14:paraId="50AFE20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67E99BC" w14:textId="77777777" w:rsidR="000B5307" w:rsidRPr="00F32BA0" w:rsidRDefault="000B5307" w:rsidP="000B5307">
      <w:r w:rsidRPr="00F32BA0">
        <w:rPr>
          <w:rStyle w:val="HideTWBExt"/>
        </w:rPr>
        <w:t>&lt;/Amend&gt;</w:t>
      </w:r>
    </w:p>
    <w:p w14:paraId="013E8708"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96</w:t>
      </w:r>
      <w:r w:rsidRPr="00F32BA0">
        <w:rPr>
          <w:rStyle w:val="HideTWBExt"/>
          <w:b w:val="0"/>
        </w:rPr>
        <w:t>&lt;/NumAm&gt;</w:t>
      </w:r>
    </w:p>
    <w:p w14:paraId="56CF00D1" w14:textId="77777777" w:rsidR="000B5307" w:rsidRPr="00F32BA0" w:rsidRDefault="000B5307" w:rsidP="000B5307">
      <w:pPr>
        <w:pStyle w:val="NormalBold"/>
      </w:pPr>
      <w:r w:rsidRPr="00F32BA0">
        <w:rPr>
          <w:rStyle w:val="HideTWBExt"/>
          <w:b w:val="0"/>
        </w:rPr>
        <w:t>&lt;RepeatBlock-By&gt;&lt;Members&gt;</w:t>
      </w:r>
      <w:r w:rsidRPr="00F32BA0">
        <w:t>Emmanouil Fragkos, Galato Alexandraki</w:t>
      </w:r>
      <w:r w:rsidRPr="00F32BA0">
        <w:rPr>
          <w:rStyle w:val="HideTWBExt"/>
          <w:b w:val="0"/>
        </w:rPr>
        <w:t>&lt;/Members&gt;</w:t>
      </w:r>
    </w:p>
    <w:p w14:paraId="5E5F33A2" w14:textId="77777777" w:rsidR="000B5307" w:rsidRPr="00F32BA0" w:rsidRDefault="000B5307" w:rsidP="000B5307">
      <w:pPr>
        <w:pStyle w:val="NormalBold"/>
      </w:pPr>
      <w:r w:rsidRPr="00F32BA0">
        <w:rPr>
          <w:rStyle w:val="HideTWBExt"/>
          <w:b w:val="0"/>
        </w:rPr>
        <w:t>&lt;/RepeatBlock-By&gt;</w:t>
      </w:r>
    </w:p>
    <w:p w14:paraId="054CADC4"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69B2D87F" w14:textId="77777777" w:rsidR="000B5307" w:rsidRPr="00F32BA0" w:rsidRDefault="000B5307" w:rsidP="000B5307">
      <w:pPr>
        <w:pStyle w:val="NormalBold"/>
      </w:pPr>
      <w:r w:rsidRPr="00F32BA0">
        <w:rPr>
          <w:rStyle w:val="HideTWBExt"/>
          <w:b w:val="0"/>
        </w:rPr>
        <w:t>&lt;Article&gt;</w:t>
      </w:r>
      <w:r w:rsidRPr="00F32BA0">
        <w:t>Erwägung G b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1B72A7B" w14:textId="77777777" w:rsidTr="004D71C2">
        <w:trPr>
          <w:trHeight w:hRule="exact" w:val="240"/>
          <w:jc w:val="center"/>
        </w:trPr>
        <w:tc>
          <w:tcPr>
            <w:tcW w:w="9752" w:type="dxa"/>
            <w:gridSpan w:val="2"/>
            <w:tcBorders>
              <w:top w:val="nil"/>
              <w:left w:val="nil"/>
              <w:bottom w:val="nil"/>
              <w:right w:val="nil"/>
            </w:tcBorders>
          </w:tcPr>
          <w:p w14:paraId="0D2864FE" w14:textId="77777777" w:rsidR="000B5307" w:rsidRPr="00F32BA0" w:rsidRDefault="000B5307" w:rsidP="004D71C2"/>
        </w:tc>
      </w:tr>
      <w:tr w:rsidR="000B5307" w:rsidRPr="00F32BA0" w14:paraId="1515050B" w14:textId="77777777" w:rsidTr="004D71C2">
        <w:trPr>
          <w:trHeight w:val="240"/>
          <w:jc w:val="center"/>
        </w:trPr>
        <w:tc>
          <w:tcPr>
            <w:tcW w:w="4876" w:type="dxa"/>
            <w:tcBorders>
              <w:top w:val="nil"/>
              <w:left w:val="nil"/>
              <w:bottom w:val="nil"/>
              <w:right w:val="nil"/>
            </w:tcBorders>
          </w:tcPr>
          <w:p w14:paraId="4AE5921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4225B4A" w14:textId="77777777" w:rsidR="000B5307" w:rsidRPr="00F32BA0" w:rsidRDefault="000B5307" w:rsidP="004D71C2">
            <w:pPr>
              <w:pStyle w:val="AmColumnHeading"/>
            </w:pPr>
            <w:r w:rsidRPr="00F32BA0">
              <w:t>Geänderter Text</w:t>
            </w:r>
          </w:p>
        </w:tc>
      </w:tr>
      <w:tr w:rsidR="000B5307" w:rsidRPr="00F32BA0" w14:paraId="0304009D" w14:textId="77777777" w:rsidTr="004D71C2">
        <w:trPr>
          <w:jc w:val="center"/>
        </w:trPr>
        <w:tc>
          <w:tcPr>
            <w:tcW w:w="4876" w:type="dxa"/>
            <w:tcBorders>
              <w:top w:val="nil"/>
              <w:left w:val="nil"/>
              <w:bottom w:val="nil"/>
              <w:right w:val="nil"/>
            </w:tcBorders>
          </w:tcPr>
          <w:p w14:paraId="626F44B2" w14:textId="77777777" w:rsidR="000B5307" w:rsidRPr="00F32BA0" w:rsidRDefault="000B5307" w:rsidP="004D71C2">
            <w:pPr>
              <w:pStyle w:val="Normal6a"/>
            </w:pPr>
          </w:p>
        </w:tc>
        <w:tc>
          <w:tcPr>
            <w:tcW w:w="4876" w:type="dxa"/>
            <w:tcBorders>
              <w:top w:val="nil"/>
              <w:left w:val="nil"/>
              <w:bottom w:val="nil"/>
              <w:right w:val="nil"/>
            </w:tcBorders>
          </w:tcPr>
          <w:p w14:paraId="61AB485D" w14:textId="77777777" w:rsidR="000B5307" w:rsidRPr="00F32BA0" w:rsidRDefault="000B5307" w:rsidP="004D71C2">
            <w:pPr>
              <w:pStyle w:val="Normal6a"/>
            </w:pPr>
            <w:r w:rsidRPr="00F32BA0">
              <w:rPr>
                <w:b/>
                <w:i/>
              </w:rPr>
              <w:t>Gb.</w:t>
            </w:r>
            <w:r w:rsidRPr="00F32BA0">
              <w:tab/>
            </w:r>
            <w:r w:rsidRPr="00F32BA0">
              <w:rPr>
                <w:b/>
                <w:i/>
              </w:rPr>
              <w:t>in der Erwägung, dass die Positionen der Staats- und Regierungschefs der Mitgliedstaaten der Union zur Möglichkeit von Verhandlungen mit Russland auseinandergehen, wobei die Mehrheit der Staats- und Regierungschefs betont, dass offene Kommunikationskanäle aufrechterhalten und eine diplomatische Lösung zur Beendigung des Krieges sondiert werden müssen, während mehrere Staats- und Regierungschefs mögliche Verhandlungen an bestimmte Bedingungen knüpfen; in der Erwägung, dass die Einheit der Union in Verbindung mit einer mehrschichtigen und langfristigen diplomatischen Strategie entscheidende Faktoren für die Wirksamkeit ihres auswärtigen Handelns sind;</w:t>
            </w:r>
          </w:p>
        </w:tc>
      </w:tr>
    </w:tbl>
    <w:p w14:paraId="4B983EE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{EL}</w:t>
      </w:r>
      <w:r w:rsidRPr="00F32BA0">
        <w:t>el</w:t>
      </w:r>
      <w:r w:rsidRPr="00F32BA0">
        <w:rPr>
          <w:rStyle w:val="HideTWBExt"/>
        </w:rPr>
        <w:t>&lt;/Original&gt;</w:t>
      </w:r>
    </w:p>
    <w:p w14:paraId="2AB31DA3" w14:textId="77777777" w:rsidR="000B5307" w:rsidRPr="00F32BA0" w:rsidRDefault="000B5307" w:rsidP="000B5307">
      <w:r w:rsidRPr="00F32BA0">
        <w:rPr>
          <w:rStyle w:val="HideTWBExt"/>
        </w:rPr>
        <w:t>&lt;/Amend&gt;</w:t>
      </w:r>
    </w:p>
    <w:p w14:paraId="4AC8906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97</w:t>
      </w:r>
      <w:r w:rsidRPr="00F32BA0">
        <w:rPr>
          <w:rStyle w:val="HideTWBExt"/>
        </w:rPr>
        <w:t>&lt;/NumAm&gt;</w:t>
      </w:r>
    </w:p>
    <w:p w14:paraId="0B57F11F"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47C9ECDB" w14:textId="77777777" w:rsidR="000B5307" w:rsidRPr="00F32BA0" w:rsidRDefault="000B5307" w:rsidP="000B5307">
      <w:pPr>
        <w:pStyle w:val="NormalBold"/>
      </w:pPr>
      <w:r w:rsidRPr="00F32BA0">
        <w:rPr>
          <w:rStyle w:val="HideTWBExt"/>
          <w:b w:val="0"/>
        </w:rPr>
        <w:t>&lt;/RepeatBlock-By&gt;</w:t>
      </w:r>
    </w:p>
    <w:p w14:paraId="2890690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71AC2E2" w14:textId="77777777" w:rsidR="000B5307" w:rsidRPr="00F32BA0" w:rsidRDefault="000B5307" w:rsidP="000B5307">
      <w:pPr>
        <w:pStyle w:val="NormalBold"/>
      </w:pPr>
      <w:r w:rsidRPr="00F32BA0">
        <w:rPr>
          <w:rStyle w:val="HideTWBExt"/>
        </w:rPr>
        <w:t>&lt;Article&gt;</w:t>
      </w:r>
      <w:r w:rsidRPr="00F32BA0">
        <w:t>Erwägung G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B67D50E" w14:textId="77777777" w:rsidTr="004D71C2">
        <w:trPr>
          <w:trHeight w:hRule="exact" w:val="240"/>
          <w:jc w:val="center"/>
        </w:trPr>
        <w:tc>
          <w:tcPr>
            <w:tcW w:w="9752" w:type="dxa"/>
            <w:gridSpan w:val="2"/>
            <w:tcBorders>
              <w:top w:val="nil"/>
              <w:left w:val="nil"/>
              <w:bottom w:val="nil"/>
              <w:right w:val="nil"/>
            </w:tcBorders>
          </w:tcPr>
          <w:p w14:paraId="68B3238D" w14:textId="77777777" w:rsidR="000B5307" w:rsidRPr="00F32BA0" w:rsidRDefault="000B5307" w:rsidP="004D71C2"/>
        </w:tc>
      </w:tr>
      <w:tr w:rsidR="000B5307" w:rsidRPr="00F32BA0" w14:paraId="09B6849C" w14:textId="77777777" w:rsidTr="004D71C2">
        <w:trPr>
          <w:trHeight w:val="240"/>
          <w:jc w:val="center"/>
        </w:trPr>
        <w:tc>
          <w:tcPr>
            <w:tcW w:w="4876" w:type="dxa"/>
            <w:tcBorders>
              <w:top w:val="nil"/>
              <w:left w:val="nil"/>
              <w:bottom w:val="nil"/>
              <w:right w:val="nil"/>
            </w:tcBorders>
          </w:tcPr>
          <w:p w14:paraId="1965451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D185660" w14:textId="77777777" w:rsidR="000B5307" w:rsidRPr="00F32BA0" w:rsidRDefault="000B5307" w:rsidP="004D71C2">
            <w:pPr>
              <w:pStyle w:val="AmColumnHeading"/>
            </w:pPr>
            <w:r w:rsidRPr="00F32BA0">
              <w:t>Geänderter Text</w:t>
            </w:r>
          </w:p>
        </w:tc>
      </w:tr>
      <w:tr w:rsidR="000B5307" w:rsidRPr="00F32BA0" w14:paraId="02CAF3F2" w14:textId="77777777" w:rsidTr="004D71C2">
        <w:trPr>
          <w:jc w:val="center"/>
        </w:trPr>
        <w:tc>
          <w:tcPr>
            <w:tcW w:w="4876" w:type="dxa"/>
            <w:tcBorders>
              <w:top w:val="nil"/>
              <w:left w:val="nil"/>
              <w:bottom w:val="nil"/>
              <w:right w:val="nil"/>
            </w:tcBorders>
          </w:tcPr>
          <w:p w14:paraId="3A09FF15" w14:textId="77777777" w:rsidR="000B5307" w:rsidRPr="00F32BA0" w:rsidRDefault="000B5307" w:rsidP="004D71C2">
            <w:pPr>
              <w:pStyle w:val="Normal6a"/>
            </w:pPr>
          </w:p>
        </w:tc>
        <w:tc>
          <w:tcPr>
            <w:tcW w:w="4876" w:type="dxa"/>
            <w:tcBorders>
              <w:top w:val="nil"/>
              <w:left w:val="nil"/>
              <w:bottom w:val="nil"/>
              <w:right w:val="nil"/>
            </w:tcBorders>
          </w:tcPr>
          <w:p w14:paraId="2C8B9B20" w14:textId="77777777" w:rsidR="000B5307" w:rsidRPr="00F32BA0" w:rsidRDefault="000B5307" w:rsidP="004D71C2">
            <w:pPr>
              <w:pStyle w:val="Normal6a"/>
            </w:pPr>
            <w:r w:rsidRPr="00F32BA0">
              <w:rPr>
                <w:b/>
                <w:i/>
              </w:rPr>
              <w:t>(Gb)</w:t>
            </w:r>
            <w:r w:rsidRPr="00F32BA0">
              <w:tab/>
            </w:r>
            <w:r w:rsidRPr="00F32BA0">
              <w:rPr>
                <w:b/>
                <w:i/>
              </w:rPr>
              <w:t>in der Erwägung, dass das Parlament bereits zuvor erklärt hat, dass der Beitritt ein leistungsorientierter und reversibler Prozess bleiben muss, bei dem jeder Bewerber im Hinblick auf die Kopenhagener Kriterien, die Angleichung an den EU-Besitzstand und alle zusätzlichen Bedingungen des Erweiterungsrahmens bewertet werden muss; in der Erwägung, dass der Weg jedes Landes zur EU-Integration auf der Grundlage seiner eigenen Leistung bewertet werden muss und kein Land mit einem anderen verknüpft oder als Teil eines Gesamtpakets behandelt werden sollte;</w:t>
            </w:r>
          </w:p>
        </w:tc>
      </w:tr>
    </w:tbl>
    <w:p w14:paraId="3EFD2BC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1867414" w14:textId="77777777" w:rsidR="000B5307" w:rsidRPr="00F32BA0" w:rsidRDefault="000B5307" w:rsidP="000B5307">
      <w:r w:rsidRPr="00F32BA0">
        <w:rPr>
          <w:rStyle w:val="HideTWBExt"/>
        </w:rPr>
        <w:t>&lt;/Amend&gt;</w:t>
      </w:r>
    </w:p>
    <w:p w14:paraId="6DB5A0B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98</w:t>
      </w:r>
      <w:r w:rsidRPr="00F32BA0">
        <w:rPr>
          <w:rStyle w:val="HideTWBExt"/>
        </w:rPr>
        <w:t>&lt;/NumAm&gt;</w:t>
      </w:r>
    </w:p>
    <w:p w14:paraId="6BE41F9D" w14:textId="77777777" w:rsidR="000B5307" w:rsidRPr="00F32BA0" w:rsidRDefault="000B5307" w:rsidP="000B5307">
      <w:pPr>
        <w:pStyle w:val="NormalBold"/>
      </w:pPr>
      <w:r w:rsidRPr="00F32BA0">
        <w:rPr>
          <w:rStyle w:val="HideTWBExt"/>
          <w:b w:val="0"/>
        </w:rPr>
        <w:t>&lt;RepeatBlock-By&gt;&lt;Members&gt;</w:t>
      </w:r>
      <w:r w:rsidRPr="00F32BA0">
        <w:t>Christophe Gomart</w:t>
      </w:r>
      <w:r w:rsidRPr="00F32BA0">
        <w:rPr>
          <w:rStyle w:val="HideTWBExt"/>
          <w:b w:val="0"/>
        </w:rPr>
        <w:t>&lt;/Members&gt;</w:t>
      </w:r>
    </w:p>
    <w:p w14:paraId="299DC9A4" w14:textId="77777777" w:rsidR="000B5307" w:rsidRPr="00F32BA0" w:rsidRDefault="000B5307" w:rsidP="000B5307">
      <w:pPr>
        <w:pStyle w:val="NormalBold"/>
      </w:pPr>
      <w:r w:rsidRPr="00F32BA0">
        <w:rPr>
          <w:rStyle w:val="HideTWBExt"/>
          <w:b w:val="0"/>
        </w:rPr>
        <w:t>&lt;/RepeatBlock-By&gt;</w:t>
      </w:r>
    </w:p>
    <w:p w14:paraId="254D58F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359F084" w14:textId="77777777" w:rsidR="000B5307" w:rsidRPr="00F32BA0" w:rsidRDefault="000B5307" w:rsidP="000B5307">
      <w:pPr>
        <w:pStyle w:val="NormalBold"/>
      </w:pPr>
      <w:r w:rsidRPr="00F32BA0">
        <w:rPr>
          <w:rStyle w:val="HideTWBExt"/>
        </w:rPr>
        <w:t>&lt;Article&gt;</w:t>
      </w:r>
      <w:r w:rsidRPr="00F32BA0">
        <w:t>Erwägung G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2EA8AC1" w14:textId="77777777" w:rsidTr="004D71C2">
        <w:trPr>
          <w:trHeight w:hRule="exact" w:val="240"/>
          <w:jc w:val="center"/>
        </w:trPr>
        <w:tc>
          <w:tcPr>
            <w:tcW w:w="9752" w:type="dxa"/>
            <w:gridSpan w:val="2"/>
            <w:tcBorders>
              <w:top w:val="nil"/>
              <w:left w:val="nil"/>
              <w:bottom w:val="nil"/>
              <w:right w:val="nil"/>
            </w:tcBorders>
          </w:tcPr>
          <w:p w14:paraId="4C6CBF0F" w14:textId="77777777" w:rsidR="000B5307" w:rsidRPr="00F32BA0" w:rsidRDefault="000B5307" w:rsidP="004D71C2"/>
        </w:tc>
      </w:tr>
      <w:tr w:rsidR="000B5307" w:rsidRPr="00F32BA0" w14:paraId="7B620741" w14:textId="77777777" w:rsidTr="004D71C2">
        <w:trPr>
          <w:trHeight w:val="240"/>
          <w:jc w:val="center"/>
        </w:trPr>
        <w:tc>
          <w:tcPr>
            <w:tcW w:w="4876" w:type="dxa"/>
            <w:tcBorders>
              <w:top w:val="nil"/>
              <w:left w:val="nil"/>
              <w:bottom w:val="nil"/>
              <w:right w:val="nil"/>
            </w:tcBorders>
          </w:tcPr>
          <w:p w14:paraId="7AD9BB9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DFE99E1" w14:textId="77777777" w:rsidR="000B5307" w:rsidRPr="00F32BA0" w:rsidRDefault="000B5307" w:rsidP="004D71C2">
            <w:pPr>
              <w:pStyle w:val="AmColumnHeading"/>
            </w:pPr>
            <w:r w:rsidRPr="00F32BA0">
              <w:t>Geänderter Text</w:t>
            </w:r>
          </w:p>
        </w:tc>
      </w:tr>
      <w:tr w:rsidR="000B5307" w:rsidRPr="00F32BA0" w14:paraId="469CA7CF" w14:textId="77777777" w:rsidTr="004D71C2">
        <w:trPr>
          <w:jc w:val="center"/>
        </w:trPr>
        <w:tc>
          <w:tcPr>
            <w:tcW w:w="4876" w:type="dxa"/>
            <w:tcBorders>
              <w:top w:val="nil"/>
              <w:left w:val="nil"/>
              <w:bottom w:val="nil"/>
              <w:right w:val="nil"/>
            </w:tcBorders>
          </w:tcPr>
          <w:p w14:paraId="7ABD437E" w14:textId="77777777" w:rsidR="000B5307" w:rsidRPr="00F32BA0" w:rsidRDefault="000B5307" w:rsidP="004D71C2">
            <w:pPr>
              <w:pStyle w:val="Normal6a"/>
            </w:pPr>
          </w:p>
        </w:tc>
        <w:tc>
          <w:tcPr>
            <w:tcW w:w="4876" w:type="dxa"/>
            <w:tcBorders>
              <w:top w:val="nil"/>
              <w:left w:val="nil"/>
              <w:bottom w:val="nil"/>
              <w:right w:val="nil"/>
            </w:tcBorders>
          </w:tcPr>
          <w:p w14:paraId="49D334C8" w14:textId="77777777" w:rsidR="000B5307" w:rsidRPr="00F32BA0" w:rsidRDefault="000B5307" w:rsidP="004D71C2">
            <w:pPr>
              <w:pStyle w:val="Normal6a"/>
            </w:pPr>
            <w:r w:rsidRPr="00F32BA0">
              <w:rPr>
                <w:b/>
                <w:i/>
              </w:rPr>
              <w:t>Gb.</w:t>
            </w:r>
            <w:r w:rsidRPr="00F32BA0">
              <w:tab/>
            </w:r>
            <w:r w:rsidRPr="00F32BA0">
              <w:rPr>
                <w:b/>
                <w:i/>
              </w:rPr>
              <w:t>in der Erwägung, dass die Öffnung des EU-Marktes für ukrainische Agrarerzeugnisse bereits erhebliche Nachteile für bestimmte Agrarsektoren in mehreren Mitgliedstaaten mit sich gebracht hat, was die strukturellen Herausforderungen verdeutlicht, die eine vollständige wirtschaftliche Integration mit sich bringen könnte;</w:t>
            </w:r>
          </w:p>
        </w:tc>
      </w:tr>
    </w:tbl>
    <w:p w14:paraId="02DE912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{FR}</w:t>
      </w:r>
      <w:r w:rsidRPr="00F32BA0">
        <w:t>fr</w:t>
      </w:r>
      <w:r w:rsidRPr="00F32BA0">
        <w:rPr>
          <w:rStyle w:val="HideTWBExt"/>
        </w:rPr>
        <w:t>&lt;/Original&gt;</w:t>
      </w:r>
    </w:p>
    <w:p w14:paraId="2F738705" w14:textId="77777777" w:rsidR="000B5307" w:rsidRPr="00F32BA0" w:rsidRDefault="000B5307" w:rsidP="000B5307">
      <w:r w:rsidRPr="00F32BA0">
        <w:rPr>
          <w:rStyle w:val="HideTWBExt"/>
        </w:rPr>
        <w:t>&lt;/Amend&gt;</w:t>
      </w:r>
    </w:p>
    <w:p w14:paraId="0E99AC4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99</w:t>
      </w:r>
      <w:r w:rsidRPr="00F32BA0">
        <w:rPr>
          <w:rStyle w:val="HideTWBExt"/>
        </w:rPr>
        <w:t>&lt;/NumAm&gt;</w:t>
      </w:r>
    </w:p>
    <w:p w14:paraId="3872AFE7"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22D30CC8"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159E22A9" w14:textId="77777777" w:rsidR="000B5307" w:rsidRPr="00F32BA0" w:rsidRDefault="000B5307" w:rsidP="000B5307">
      <w:pPr>
        <w:pStyle w:val="NormalBold"/>
      </w:pPr>
      <w:r w:rsidRPr="00F32BA0">
        <w:rPr>
          <w:rStyle w:val="HideTWBExt"/>
          <w:b w:val="0"/>
        </w:rPr>
        <w:t>&lt;/RepeatBlock-By&gt;</w:t>
      </w:r>
    </w:p>
    <w:p w14:paraId="6EA4643D"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3A676DD" w14:textId="77777777" w:rsidR="000B5307" w:rsidRPr="00F32BA0" w:rsidRDefault="000B5307" w:rsidP="000B5307">
      <w:pPr>
        <w:pStyle w:val="NormalBold"/>
      </w:pPr>
      <w:r w:rsidRPr="00F32BA0">
        <w:rPr>
          <w:rStyle w:val="HideTWBExt"/>
        </w:rPr>
        <w:t>&lt;Article&gt;</w:t>
      </w:r>
      <w:r w:rsidRPr="00F32BA0">
        <w:t>Erwägung G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B4B50F3" w14:textId="77777777" w:rsidTr="004D71C2">
        <w:trPr>
          <w:trHeight w:hRule="exact" w:val="240"/>
          <w:jc w:val="center"/>
        </w:trPr>
        <w:tc>
          <w:tcPr>
            <w:tcW w:w="9752" w:type="dxa"/>
            <w:gridSpan w:val="2"/>
            <w:tcBorders>
              <w:top w:val="nil"/>
              <w:left w:val="nil"/>
              <w:bottom w:val="nil"/>
              <w:right w:val="nil"/>
            </w:tcBorders>
          </w:tcPr>
          <w:p w14:paraId="142ADC1F" w14:textId="77777777" w:rsidR="000B5307" w:rsidRPr="00F32BA0" w:rsidRDefault="000B5307" w:rsidP="004D71C2"/>
        </w:tc>
      </w:tr>
      <w:tr w:rsidR="000B5307" w:rsidRPr="00F32BA0" w14:paraId="39B74C58" w14:textId="77777777" w:rsidTr="004D71C2">
        <w:trPr>
          <w:trHeight w:val="240"/>
          <w:jc w:val="center"/>
        </w:trPr>
        <w:tc>
          <w:tcPr>
            <w:tcW w:w="4876" w:type="dxa"/>
            <w:tcBorders>
              <w:top w:val="nil"/>
              <w:left w:val="nil"/>
              <w:bottom w:val="nil"/>
              <w:right w:val="nil"/>
            </w:tcBorders>
          </w:tcPr>
          <w:p w14:paraId="236D634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6857A73" w14:textId="77777777" w:rsidR="000B5307" w:rsidRPr="00F32BA0" w:rsidRDefault="000B5307" w:rsidP="004D71C2">
            <w:pPr>
              <w:pStyle w:val="AmColumnHeading"/>
            </w:pPr>
            <w:r w:rsidRPr="00F32BA0">
              <w:t>Geänderter Text</w:t>
            </w:r>
          </w:p>
        </w:tc>
      </w:tr>
      <w:tr w:rsidR="000B5307" w:rsidRPr="00F32BA0" w14:paraId="5E6DA7E1" w14:textId="77777777" w:rsidTr="004D71C2">
        <w:trPr>
          <w:jc w:val="center"/>
        </w:trPr>
        <w:tc>
          <w:tcPr>
            <w:tcW w:w="4876" w:type="dxa"/>
            <w:tcBorders>
              <w:top w:val="nil"/>
              <w:left w:val="nil"/>
              <w:bottom w:val="nil"/>
              <w:right w:val="nil"/>
            </w:tcBorders>
          </w:tcPr>
          <w:p w14:paraId="47F89925" w14:textId="77777777" w:rsidR="000B5307" w:rsidRPr="00F32BA0" w:rsidRDefault="000B5307" w:rsidP="004D71C2">
            <w:pPr>
              <w:pStyle w:val="Normal6a"/>
            </w:pPr>
          </w:p>
        </w:tc>
        <w:tc>
          <w:tcPr>
            <w:tcW w:w="4876" w:type="dxa"/>
            <w:tcBorders>
              <w:top w:val="nil"/>
              <w:left w:val="nil"/>
              <w:bottom w:val="nil"/>
              <w:right w:val="nil"/>
            </w:tcBorders>
          </w:tcPr>
          <w:p w14:paraId="2717FDBB" w14:textId="77777777" w:rsidR="000B5307" w:rsidRPr="00F32BA0" w:rsidRDefault="000B5307" w:rsidP="004D71C2">
            <w:pPr>
              <w:pStyle w:val="Normal6a"/>
            </w:pPr>
            <w:r w:rsidRPr="00F32BA0">
              <w:rPr>
                <w:b/>
                <w:i/>
              </w:rPr>
              <w:t>(Gb)</w:t>
            </w:r>
            <w:r w:rsidRPr="00F32BA0">
              <w:tab/>
            </w:r>
            <w:r w:rsidRPr="00F32BA0">
              <w:rPr>
                <w:b/>
                <w:i/>
              </w:rPr>
              <w:t>in der Erwägung, dass nach Angaben des ukrainischen Ministeriums für Sozialpolitik mehr als drei Millionen Ukrainerinnen und Ukrainer als Menschen mit einer oder mehreren Behinderungen anerkannt sind, und dass diese Zahl jeden Monat voraussichtlich um 17 000 steigen wird, was vor allem auf den anhaltenden Krieg zurückzuführen ist;</w:t>
            </w:r>
          </w:p>
        </w:tc>
      </w:tr>
    </w:tbl>
    <w:p w14:paraId="2FCE3E6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63BC856" w14:textId="77777777" w:rsidR="000B5307" w:rsidRPr="00F32BA0" w:rsidRDefault="000B5307" w:rsidP="000B5307">
      <w:r w:rsidRPr="00F32BA0">
        <w:rPr>
          <w:rStyle w:val="HideTWBExt"/>
        </w:rPr>
        <w:t>&lt;/Amend&gt;</w:t>
      </w:r>
    </w:p>
    <w:p w14:paraId="77A42D1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100</w:t>
      </w:r>
      <w:r w:rsidRPr="00F32BA0">
        <w:rPr>
          <w:rStyle w:val="HideTWBExt"/>
        </w:rPr>
        <w:t>&lt;/NumAm&gt;</w:t>
      </w:r>
    </w:p>
    <w:p w14:paraId="7061EBBF" w14:textId="77777777" w:rsidR="000B5307" w:rsidRPr="00F32BA0" w:rsidRDefault="000B5307" w:rsidP="000B5307">
      <w:pPr>
        <w:pStyle w:val="NormalBold"/>
      </w:pPr>
      <w:r w:rsidRPr="00F32BA0">
        <w:rPr>
          <w:rStyle w:val="HideTWBExt"/>
          <w:b w:val="0"/>
        </w:rPr>
        <w:t>&lt;RepeatBlock-By&gt;&lt;Members&gt;</w:t>
      </w:r>
      <w:r w:rsidRPr="00F32BA0">
        <w:t>Özlem Demirel</w:t>
      </w:r>
      <w:r w:rsidRPr="00F32BA0">
        <w:rPr>
          <w:rStyle w:val="HideTWBExt"/>
          <w:b w:val="0"/>
        </w:rPr>
        <w:t>&lt;/Members&gt;</w:t>
      </w:r>
    </w:p>
    <w:p w14:paraId="779DE0EA" w14:textId="77777777" w:rsidR="000B5307" w:rsidRPr="00F32BA0" w:rsidRDefault="000B5307" w:rsidP="000B5307">
      <w:pPr>
        <w:pStyle w:val="NormalBold"/>
      </w:pPr>
      <w:r w:rsidRPr="00F32BA0">
        <w:rPr>
          <w:rStyle w:val="HideTWBExt"/>
          <w:b w:val="0"/>
        </w:rPr>
        <w:t>&lt;/RepeatBlock-By&gt;</w:t>
      </w:r>
    </w:p>
    <w:p w14:paraId="7ECA6BD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696FFAD" w14:textId="77777777" w:rsidR="000B5307" w:rsidRPr="00F32BA0" w:rsidRDefault="000B5307" w:rsidP="000B5307">
      <w:pPr>
        <w:pStyle w:val="NormalBold"/>
      </w:pPr>
      <w:r w:rsidRPr="00F32BA0">
        <w:rPr>
          <w:rStyle w:val="HideTWBExt"/>
        </w:rPr>
        <w:t>&lt;Article&gt;</w:t>
      </w:r>
      <w:r w:rsidRPr="00F32BA0">
        <w:t>Erwägung G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0E85CD1" w14:textId="77777777" w:rsidTr="004D71C2">
        <w:trPr>
          <w:trHeight w:hRule="exact" w:val="240"/>
          <w:jc w:val="center"/>
        </w:trPr>
        <w:tc>
          <w:tcPr>
            <w:tcW w:w="9752" w:type="dxa"/>
            <w:gridSpan w:val="2"/>
            <w:tcBorders>
              <w:top w:val="nil"/>
              <w:left w:val="nil"/>
              <w:bottom w:val="nil"/>
              <w:right w:val="nil"/>
            </w:tcBorders>
          </w:tcPr>
          <w:p w14:paraId="59DB6617" w14:textId="77777777" w:rsidR="000B5307" w:rsidRPr="00F32BA0" w:rsidRDefault="000B5307" w:rsidP="004D71C2"/>
        </w:tc>
      </w:tr>
      <w:tr w:rsidR="000B5307" w:rsidRPr="00F32BA0" w14:paraId="13D305AD" w14:textId="77777777" w:rsidTr="004D71C2">
        <w:trPr>
          <w:trHeight w:val="240"/>
          <w:jc w:val="center"/>
        </w:trPr>
        <w:tc>
          <w:tcPr>
            <w:tcW w:w="4876" w:type="dxa"/>
            <w:tcBorders>
              <w:top w:val="nil"/>
              <w:left w:val="nil"/>
              <w:bottom w:val="nil"/>
              <w:right w:val="nil"/>
            </w:tcBorders>
          </w:tcPr>
          <w:p w14:paraId="7D3D9D4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FC8C24E" w14:textId="77777777" w:rsidR="000B5307" w:rsidRPr="00F32BA0" w:rsidRDefault="000B5307" w:rsidP="004D71C2">
            <w:pPr>
              <w:pStyle w:val="AmColumnHeading"/>
            </w:pPr>
            <w:r w:rsidRPr="00F32BA0">
              <w:t>Geänderter Text</w:t>
            </w:r>
          </w:p>
        </w:tc>
      </w:tr>
      <w:tr w:rsidR="000B5307" w:rsidRPr="00F32BA0" w14:paraId="639CBC88" w14:textId="77777777" w:rsidTr="004D71C2">
        <w:trPr>
          <w:jc w:val="center"/>
        </w:trPr>
        <w:tc>
          <w:tcPr>
            <w:tcW w:w="4876" w:type="dxa"/>
            <w:tcBorders>
              <w:top w:val="nil"/>
              <w:left w:val="nil"/>
              <w:bottom w:val="nil"/>
              <w:right w:val="nil"/>
            </w:tcBorders>
          </w:tcPr>
          <w:p w14:paraId="218D816F" w14:textId="77777777" w:rsidR="000B5307" w:rsidRPr="00F32BA0" w:rsidRDefault="000B5307" w:rsidP="004D71C2">
            <w:pPr>
              <w:pStyle w:val="Normal6a"/>
            </w:pPr>
          </w:p>
        </w:tc>
        <w:tc>
          <w:tcPr>
            <w:tcW w:w="4876" w:type="dxa"/>
            <w:tcBorders>
              <w:top w:val="nil"/>
              <w:left w:val="nil"/>
              <w:bottom w:val="nil"/>
              <w:right w:val="nil"/>
            </w:tcBorders>
          </w:tcPr>
          <w:p w14:paraId="4CAB5305" w14:textId="77777777" w:rsidR="000B5307" w:rsidRPr="00F32BA0" w:rsidRDefault="000B5307" w:rsidP="004D71C2">
            <w:pPr>
              <w:pStyle w:val="Normal6a"/>
            </w:pPr>
            <w:r w:rsidRPr="00F32BA0">
              <w:rPr>
                <w:b/>
                <w:i/>
              </w:rPr>
              <w:t>(Gb)</w:t>
            </w:r>
            <w:r w:rsidRPr="00F32BA0">
              <w:tab/>
            </w:r>
            <w:r w:rsidRPr="00F32BA0">
              <w:rPr>
                <w:b/>
                <w:i/>
              </w:rPr>
              <w:t>in der Erwägung, dass jeder Beitrittsprozess auf Leistung und Konditionalität beruhen muss, nicht auf geopolitischer Zweckmäßigkeit;</w:t>
            </w:r>
          </w:p>
        </w:tc>
      </w:tr>
    </w:tbl>
    <w:p w14:paraId="0EF9A5D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A5B18CC" w14:textId="77777777" w:rsidR="000B5307" w:rsidRPr="00F32BA0" w:rsidRDefault="000B5307" w:rsidP="000B5307">
      <w:r w:rsidRPr="00F32BA0">
        <w:rPr>
          <w:rStyle w:val="HideTWBExt"/>
        </w:rPr>
        <w:t>&lt;/Amend&gt;</w:t>
      </w:r>
    </w:p>
    <w:p w14:paraId="5E718725"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101</w:t>
      </w:r>
      <w:r w:rsidRPr="00F32BA0">
        <w:rPr>
          <w:rStyle w:val="HideTWBExt"/>
          <w:b w:val="0"/>
        </w:rPr>
        <w:t>&lt;/NumAm&gt;</w:t>
      </w:r>
    </w:p>
    <w:p w14:paraId="445A77ED" w14:textId="77777777" w:rsidR="000B5307" w:rsidRPr="00F32BA0" w:rsidRDefault="000B5307" w:rsidP="000B5307">
      <w:pPr>
        <w:pStyle w:val="NormalBold"/>
      </w:pPr>
      <w:r w:rsidRPr="00F32BA0">
        <w:rPr>
          <w:rStyle w:val="HideTWBExt"/>
          <w:b w:val="0"/>
        </w:rPr>
        <w:t>&lt;RepeatBlock-By&gt;&lt;Members&gt;</w:t>
      </w:r>
      <w:r w:rsidRPr="00F32BA0">
        <w:t>Emmanouil Fragkos, Galato Alexandraki</w:t>
      </w:r>
      <w:r w:rsidRPr="00F32BA0">
        <w:rPr>
          <w:rStyle w:val="HideTWBExt"/>
          <w:b w:val="0"/>
        </w:rPr>
        <w:t>&lt;/Members&gt;</w:t>
      </w:r>
    </w:p>
    <w:p w14:paraId="5DB78C46" w14:textId="77777777" w:rsidR="000B5307" w:rsidRPr="00F32BA0" w:rsidRDefault="000B5307" w:rsidP="000B5307">
      <w:pPr>
        <w:pStyle w:val="NormalBold"/>
      </w:pPr>
      <w:r w:rsidRPr="00F32BA0">
        <w:rPr>
          <w:rStyle w:val="HideTWBExt"/>
          <w:b w:val="0"/>
        </w:rPr>
        <w:t>&lt;/RepeatBlock-By&gt;</w:t>
      </w:r>
    </w:p>
    <w:p w14:paraId="658D36B7"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7578E9C9" w14:textId="77777777" w:rsidR="000B5307" w:rsidRPr="00F32BA0" w:rsidRDefault="000B5307" w:rsidP="000B5307">
      <w:pPr>
        <w:pStyle w:val="NormalBold"/>
      </w:pPr>
      <w:r w:rsidRPr="00F32BA0">
        <w:rPr>
          <w:rStyle w:val="HideTWBExt"/>
          <w:b w:val="0"/>
        </w:rPr>
        <w:t>&lt;Article&gt;</w:t>
      </w:r>
      <w:r w:rsidRPr="00F32BA0">
        <w:t>Erwägung G c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7928D5A" w14:textId="77777777" w:rsidTr="004D71C2">
        <w:trPr>
          <w:trHeight w:hRule="exact" w:val="240"/>
          <w:jc w:val="center"/>
        </w:trPr>
        <w:tc>
          <w:tcPr>
            <w:tcW w:w="9752" w:type="dxa"/>
            <w:gridSpan w:val="2"/>
            <w:tcBorders>
              <w:top w:val="nil"/>
              <w:left w:val="nil"/>
              <w:bottom w:val="nil"/>
              <w:right w:val="nil"/>
            </w:tcBorders>
          </w:tcPr>
          <w:p w14:paraId="3AADC605" w14:textId="77777777" w:rsidR="000B5307" w:rsidRPr="00F32BA0" w:rsidRDefault="000B5307" w:rsidP="004D71C2"/>
        </w:tc>
      </w:tr>
      <w:tr w:rsidR="000B5307" w:rsidRPr="00F32BA0" w14:paraId="1024F14B" w14:textId="77777777" w:rsidTr="004D71C2">
        <w:trPr>
          <w:trHeight w:val="240"/>
          <w:jc w:val="center"/>
        </w:trPr>
        <w:tc>
          <w:tcPr>
            <w:tcW w:w="4876" w:type="dxa"/>
            <w:tcBorders>
              <w:top w:val="nil"/>
              <w:left w:val="nil"/>
              <w:bottom w:val="nil"/>
              <w:right w:val="nil"/>
            </w:tcBorders>
          </w:tcPr>
          <w:p w14:paraId="0C457FE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1478778" w14:textId="77777777" w:rsidR="000B5307" w:rsidRPr="00F32BA0" w:rsidRDefault="000B5307" w:rsidP="004D71C2">
            <w:pPr>
              <w:pStyle w:val="AmColumnHeading"/>
            </w:pPr>
            <w:r w:rsidRPr="00F32BA0">
              <w:t>Geänderter Text</w:t>
            </w:r>
          </w:p>
        </w:tc>
      </w:tr>
      <w:tr w:rsidR="000B5307" w:rsidRPr="00F32BA0" w14:paraId="0BCBD38B" w14:textId="77777777" w:rsidTr="004D71C2">
        <w:trPr>
          <w:jc w:val="center"/>
        </w:trPr>
        <w:tc>
          <w:tcPr>
            <w:tcW w:w="4876" w:type="dxa"/>
            <w:tcBorders>
              <w:top w:val="nil"/>
              <w:left w:val="nil"/>
              <w:bottom w:val="nil"/>
              <w:right w:val="nil"/>
            </w:tcBorders>
          </w:tcPr>
          <w:p w14:paraId="744996E5" w14:textId="77777777" w:rsidR="000B5307" w:rsidRPr="00F32BA0" w:rsidRDefault="000B5307" w:rsidP="004D71C2">
            <w:pPr>
              <w:pStyle w:val="Normal6a"/>
            </w:pPr>
          </w:p>
        </w:tc>
        <w:tc>
          <w:tcPr>
            <w:tcW w:w="4876" w:type="dxa"/>
            <w:tcBorders>
              <w:top w:val="nil"/>
              <w:left w:val="nil"/>
              <w:bottom w:val="nil"/>
              <w:right w:val="nil"/>
            </w:tcBorders>
          </w:tcPr>
          <w:p w14:paraId="462EC86D" w14:textId="77777777" w:rsidR="000B5307" w:rsidRPr="00F32BA0" w:rsidRDefault="000B5307" w:rsidP="004D71C2">
            <w:pPr>
              <w:pStyle w:val="Normal6a"/>
            </w:pPr>
            <w:r w:rsidRPr="00F32BA0">
              <w:rPr>
                <w:b/>
                <w:i/>
              </w:rPr>
              <w:t>Gc.</w:t>
            </w:r>
            <w:r w:rsidRPr="00F32BA0">
              <w:tab/>
            </w:r>
            <w:r w:rsidRPr="00F32BA0">
              <w:rPr>
                <w:b/>
                <w:i/>
              </w:rPr>
              <w:t>nimmt Beschwerden und Berichte über Korruption und Misswirtschaft im Zusammenhang mit der Verwendung europäischer Finanzmittel sowie der internationalen, einschließlich militärischen, Unterstützung der Ukraine zur Kenntnis; betont, dass Transparenz, Nachverfolgbarkeit sowie wirksame Kontroll- und Rechenschaftsmechanismen verstärkt werden müssen; fordert die Kommission, das Europäische Amt für Betrugsbekämpfung (OLAF) und den Europäischen Rechnungshof auf, die Überwachung und Kontrolle der Verwendung dieser Mittel in Zusammenarbeit mit den ukrainischen Behörden zu verstärken;</w:t>
            </w:r>
          </w:p>
        </w:tc>
      </w:tr>
    </w:tbl>
    <w:p w14:paraId="257F3C1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{EL}</w:t>
      </w:r>
      <w:r w:rsidRPr="00F32BA0">
        <w:t>el</w:t>
      </w:r>
      <w:r w:rsidRPr="00F32BA0">
        <w:rPr>
          <w:rStyle w:val="HideTWBExt"/>
        </w:rPr>
        <w:t>&lt;/Original&gt;</w:t>
      </w:r>
    </w:p>
    <w:p w14:paraId="1D30E180" w14:textId="77777777" w:rsidR="000B5307" w:rsidRPr="00F32BA0" w:rsidRDefault="000B5307" w:rsidP="000B5307">
      <w:r w:rsidRPr="00F32BA0">
        <w:rPr>
          <w:rStyle w:val="HideTWBExt"/>
        </w:rPr>
        <w:t>&lt;/Amend&gt;</w:t>
      </w:r>
    </w:p>
    <w:p w14:paraId="140B1F4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102</w:t>
      </w:r>
      <w:r w:rsidRPr="00F32BA0">
        <w:rPr>
          <w:rStyle w:val="HideTWBExt"/>
        </w:rPr>
        <w:t>&lt;/NumAm&gt;</w:t>
      </w:r>
    </w:p>
    <w:p w14:paraId="09BC1D66"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10C0786C"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42D87AB6" w14:textId="77777777" w:rsidR="000B5307" w:rsidRPr="00F32BA0" w:rsidRDefault="000B5307" w:rsidP="000B5307">
      <w:pPr>
        <w:pStyle w:val="NormalBold"/>
      </w:pPr>
      <w:r w:rsidRPr="00F32BA0">
        <w:rPr>
          <w:rStyle w:val="HideTWBExt"/>
          <w:b w:val="0"/>
        </w:rPr>
        <w:t>&lt;/RepeatBlock-By&gt;</w:t>
      </w:r>
    </w:p>
    <w:p w14:paraId="05E869C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02F43C6" w14:textId="77777777" w:rsidR="000B5307" w:rsidRPr="00F32BA0" w:rsidRDefault="000B5307" w:rsidP="000B5307">
      <w:pPr>
        <w:pStyle w:val="NormalBold"/>
      </w:pPr>
      <w:r w:rsidRPr="00F32BA0">
        <w:rPr>
          <w:rStyle w:val="HideTWBExt"/>
        </w:rPr>
        <w:t>&lt;Article&gt;</w:t>
      </w:r>
      <w:r w:rsidRPr="00F32BA0">
        <w:t>Erwägung G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E2FB74A" w14:textId="77777777" w:rsidTr="004D71C2">
        <w:trPr>
          <w:trHeight w:hRule="exact" w:val="240"/>
          <w:jc w:val="center"/>
        </w:trPr>
        <w:tc>
          <w:tcPr>
            <w:tcW w:w="9752" w:type="dxa"/>
            <w:gridSpan w:val="2"/>
            <w:tcBorders>
              <w:top w:val="nil"/>
              <w:left w:val="nil"/>
              <w:bottom w:val="nil"/>
              <w:right w:val="nil"/>
            </w:tcBorders>
          </w:tcPr>
          <w:p w14:paraId="7047D127" w14:textId="77777777" w:rsidR="000B5307" w:rsidRPr="00F32BA0" w:rsidRDefault="000B5307" w:rsidP="004D71C2"/>
        </w:tc>
      </w:tr>
      <w:tr w:rsidR="000B5307" w:rsidRPr="00F32BA0" w14:paraId="12D6D23B" w14:textId="77777777" w:rsidTr="004D71C2">
        <w:trPr>
          <w:trHeight w:val="240"/>
          <w:jc w:val="center"/>
        </w:trPr>
        <w:tc>
          <w:tcPr>
            <w:tcW w:w="4876" w:type="dxa"/>
            <w:tcBorders>
              <w:top w:val="nil"/>
              <w:left w:val="nil"/>
              <w:bottom w:val="nil"/>
              <w:right w:val="nil"/>
            </w:tcBorders>
          </w:tcPr>
          <w:p w14:paraId="5797379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F3BC3E3" w14:textId="77777777" w:rsidR="000B5307" w:rsidRPr="00F32BA0" w:rsidRDefault="000B5307" w:rsidP="004D71C2">
            <w:pPr>
              <w:pStyle w:val="AmColumnHeading"/>
            </w:pPr>
            <w:r w:rsidRPr="00F32BA0">
              <w:t>Geänderter Text</w:t>
            </w:r>
          </w:p>
        </w:tc>
      </w:tr>
      <w:tr w:rsidR="000B5307" w:rsidRPr="00F32BA0" w14:paraId="025EA465" w14:textId="77777777" w:rsidTr="004D71C2">
        <w:trPr>
          <w:jc w:val="center"/>
        </w:trPr>
        <w:tc>
          <w:tcPr>
            <w:tcW w:w="4876" w:type="dxa"/>
            <w:tcBorders>
              <w:top w:val="nil"/>
              <w:left w:val="nil"/>
              <w:bottom w:val="nil"/>
              <w:right w:val="nil"/>
            </w:tcBorders>
          </w:tcPr>
          <w:p w14:paraId="564BD116" w14:textId="77777777" w:rsidR="000B5307" w:rsidRPr="00F32BA0" w:rsidRDefault="000B5307" w:rsidP="004D71C2">
            <w:pPr>
              <w:pStyle w:val="Normal6a"/>
            </w:pPr>
          </w:p>
        </w:tc>
        <w:tc>
          <w:tcPr>
            <w:tcW w:w="4876" w:type="dxa"/>
            <w:tcBorders>
              <w:top w:val="nil"/>
              <w:left w:val="nil"/>
              <w:bottom w:val="nil"/>
              <w:right w:val="nil"/>
            </w:tcBorders>
          </w:tcPr>
          <w:p w14:paraId="35A126EA" w14:textId="77777777" w:rsidR="000B5307" w:rsidRPr="00F32BA0" w:rsidRDefault="000B5307" w:rsidP="004D71C2">
            <w:pPr>
              <w:pStyle w:val="Normal6a"/>
            </w:pPr>
            <w:r w:rsidRPr="00F32BA0">
              <w:rPr>
                <w:b/>
                <w:i/>
              </w:rPr>
              <w:t>(Gc)</w:t>
            </w:r>
            <w:r w:rsidRPr="00F32BA0">
              <w:tab/>
            </w:r>
            <w:r w:rsidRPr="00F32BA0">
              <w:rPr>
                <w:b/>
                <w:i/>
              </w:rPr>
              <w:t>in der Erwägung, dass die von Russland verursachten Umweltschäden verheerende Folgen für die natürlichen Ressourcen, kritischen Ökosysteme sowie die Gesundheit, die Lebensgrundlagen und die Sicherheit der Menschen in der Ukraine verursacht haben; in der Erwägung, dass es bei der grünen Erholung darum geht, diese Schäden zu beheben und die Ukraine auf einen neuen Weg der ökologischen und sozialen Nachhaltigkeit zu bringen, der mit den Umweltrechtsvorschriften des EU-Besitzstands im Einklang steht;</w:t>
            </w:r>
          </w:p>
        </w:tc>
      </w:tr>
    </w:tbl>
    <w:p w14:paraId="03D571D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E7BF81B" w14:textId="77777777" w:rsidR="000B5307" w:rsidRPr="00F32BA0" w:rsidRDefault="000B5307" w:rsidP="000B5307">
      <w:r w:rsidRPr="00F32BA0">
        <w:rPr>
          <w:rStyle w:val="HideTWBExt"/>
        </w:rPr>
        <w:t>&lt;/Amend&gt;</w:t>
      </w:r>
    </w:p>
    <w:p w14:paraId="73EBA64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103</w:t>
      </w:r>
      <w:r w:rsidRPr="00F32BA0">
        <w:rPr>
          <w:rStyle w:val="HideTWBExt"/>
        </w:rPr>
        <w:t>&lt;/NumAm&gt;</w:t>
      </w:r>
    </w:p>
    <w:p w14:paraId="3256CE2E" w14:textId="77777777" w:rsidR="000B5307" w:rsidRPr="00F32BA0" w:rsidRDefault="000B5307" w:rsidP="000B5307">
      <w:pPr>
        <w:pStyle w:val="NormalBold"/>
      </w:pPr>
      <w:r w:rsidRPr="00F32BA0">
        <w:rPr>
          <w:rStyle w:val="HideTWBExt"/>
          <w:b w:val="0"/>
        </w:rPr>
        <w:t>&lt;RepeatBlock-By&gt;&lt;Members&gt;</w:t>
      </w:r>
      <w:r w:rsidRPr="00F32BA0">
        <w:t>Özlem Demirel</w:t>
      </w:r>
      <w:r w:rsidRPr="00F32BA0">
        <w:rPr>
          <w:rStyle w:val="HideTWBExt"/>
          <w:b w:val="0"/>
        </w:rPr>
        <w:t>&lt;/Members&gt;</w:t>
      </w:r>
    </w:p>
    <w:p w14:paraId="47309333" w14:textId="77777777" w:rsidR="000B5307" w:rsidRPr="00F32BA0" w:rsidRDefault="000B5307" w:rsidP="000B5307">
      <w:pPr>
        <w:pStyle w:val="NormalBold"/>
      </w:pPr>
      <w:r w:rsidRPr="00F32BA0">
        <w:rPr>
          <w:rStyle w:val="HideTWBExt"/>
          <w:b w:val="0"/>
        </w:rPr>
        <w:t>&lt;/RepeatBlock-By&gt;</w:t>
      </w:r>
    </w:p>
    <w:p w14:paraId="2D8BF93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DE4D68C" w14:textId="77777777" w:rsidR="000B5307" w:rsidRPr="00F32BA0" w:rsidRDefault="000B5307" w:rsidP="000B5307">
      <w:pPr>
        <w:pStyle w:val="NormalBold"/>
      </w:pPr>
      <w:r w:rsidRPr="00F32BA0">
        <w:rPr>
          <w:rStyle w:val="HideTWBExt"/>
        </w:rPr>
        <w:t>&lt;Article&gt;</w:t>
      </w:r>
      <w:r w:rsidRPr="00F32BA0">
        <w:t>Erwägung G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3932C51" w14:textId="77777777" w:rsidTr="004D71C2">
        <w:trPr>
          <w:trHeight w:hRule="exact" w:val="240"/>
          <w:jc w:val="center"/>
        </w:trPr>
        <w:tc>
          <w:tcPr>
            <w:tcW w:w="9752" w:type="dxa"/>
            <w:gridSpan w:val="2"/>
            <w:tcBorders>
              <w:top w:val="nil"/>
              <w:left w:val="nil"/>
              <w:bottom w:val="nil"/>
              <w:right w:val="nil"/>
            </w:tcBorders>
          </w:tcPr>
          <w:p w14:paraId="7F07A6B3" w14:textId="77777777" w:rsidR="000B5307" w:rsidRPr="00F32BA0" w:rsidRDefault="000B5307" w:rsidP="004D71C2"/>
        </w:tc>
      </w:tr>
      <w:tr w:rsidR="000B5307" w:rsidRPr="00F32BA0" w14:paraId="3808C1A7" w14:textId="77777777" w:rsidTr="004D71C2">
        <w:trPr>
          <w:trHeight w:val="240"/>
          <w:jc w:val="center"/>
        </w:trPr>
        <w:tc>
          <w:tcPr>
            <w:tcW w:w="4876" w:type="dxa"/>
            <w:tcBorders>
              <w:top w:val="nil"/>
              <w:left w:val="nil"/>
              <w:bottom w:val="nil"/>
              <w:right w:val="nil"/>
            </w:tcBorders>
          </w:tcPr>
          <w:p w14:paraId="2018130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69F4AE3" w14:textId="77777777" w:rsidR="000B5307" w:rsidRPr="00F32BA0" w:rsidRDefault="000B5307" w:rsidP="004D71C2">
            <w:pPr>
              <w:pStyle w:val="AmColumnHeading"/>
            </w:pPr>
            <w:r w:rsidRPr="00F32BA0">
              <w:t>Geänderter Text</w:t>
            </w:r>
          </w:p>
        </w:tc>
      </w:tr>
      <w:tr w:rsidR="000B5307" w:rsidRPr="00F32BA0" w14:paraId="283D90C6" w14:textId="77777777" w:rsidTr="004D71C2">
        <w:trPr>
          <w:jc w:val="center"/>
        </w:trPr>
        <w:tc>
          <w:tcPr>
            <w:tcW w:w="4876" w:type="dxa"/>
            <w:tcBorders>
              <w:top w:val="nil"/>
              <w:left w:val="nil"/>
              <w:bottom w:val="nil"/>
              <w:right w:val="nil"/>
            </w:tcBorders>
          </w:tcPr>
          <w:p w14:paraId="42F9FFAE" w14:textId="77777777" w:rsidR="000B5307" w:rsidRPr="00F32BA0" w:rsidRDefault="000B5307" w:rsidP="004D71C2">
            <w:pPr>
              <w:pStyle w:val="Normal6a"/>
            </w:pPr>
          </w:p>
        </w:tc>
        <w:tc>
          <w:tcPr>
            <w:tcW w:w="4876" w:type="dxa"/>
            <w:tcBorders>
              <w:top w:val="nil"/>
              <w:left w:val="nil"/>
              <w:bottom w:val="nil"/>
              <w:right w:val="nil"/>
            </w:tcBorders>
          </w:tcPr>
          <w:p w14:paraId="0BD29227" w14:textId="77777777" w:rsidR="000B5307" w:rsidRPr="00F32BA0" w:rsidRDefault="000B5307" w:rsidP="004D71C2">
            <w:pPr>
              <w:pStyle w:val="Normal6a"/>
            </w:pPr>
            <w:r w:rsidRPr="00F32BA0">
              <w:rPr>
                <w:b/>
                <w:i/>
              </w:rPr>
              <w:t>(Gc)</w:t>
            </w:r>
            <w:r w:rsidRPr="00F32BA0">
              <w:tab/>
            </w:r>
            <w:r w:rsidRPr="00F32BA0">
              <w:rPr>
                <w:b/>
                <w:i/>
              </w:rPr>
              <w:t>in der Erwägung, dass ausländische Investoren und multinationale Konzerne ihre Kontrolle über die natürlichen Ressourcen der Ukraine, einschließlich landwirtschaftlicher Flächen, Mineralien und kritischer Infrastruktur, erheblich ausgeweitet haben; in der Erwägung, dass durch diese Entwicklungen die nationale Souveränität, die Ernährungssicherheit und die wirtschaftliche Selbstbestimmung untergraben werden könnten;</w:t>
            </w:r>
          </w:p>
        </w:tc>
      </w:tr>
    </w:tbl>
    <w:p w14:paraId="5CE7D50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4E3F988" w14:textId="77777777" w:rsidR="000B5307" w:rsidRPr="00F32BA0" w:rsidRDefault="000B5307" w:rsidP="000B5307">
      <w:r w:rsidRPr="00F32BA0">
        <w:rPr>
          <w:rStyle w:val="HideTWBExt"/>
        </w:rPr>
        <w:t>&lt;/Amend&gt;</w:t>
      </w:r>
    </w:p>
    <w:p w14:paraId="510A712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104</w:t>
      </w:r>
      <w:r w:rsidRPr="00F32BA0">
        <w:rPr>
          <w:rStyle w:val="HideTWBExt"/>
        </w:rPr>
        <w:t>&lt;/NumAm&gt;</w:t>
      </w:r>
    </w:p>
    <w:p w14:paraId="18A35C08" w14:textId="77777777" w:rsidR="000B5307" w:rsidRPr="00F32BA0" w:rsidRDefault="000B5307" w:rsidP="000B5307">
      <w:pPr>
        <w:pStyle w:val="NormalBold"/>
      </w:pPr>
      <w:r w:rsidRPr="00F32BA0">
        <w:rPr>
          <w:rStyle w:val="HideTWBExt"/>
          <w:b w:val="0"/>
        </w:rPr>
        <w:t>&lt;RepeatBlock-By&gt;&lt;Members&gt;</w:t>
      </w:r>
      <w:r w:rsidRPr="00F32BA0">
        <w:t>Christophe Gomart</w:t>
      </w:r>
      <w:r w:rsidRPr="00F32BA0">
        <w:rPr>
          <w:rStyle w:val="HideTWBExt"/>
          <w:b w:val="0"/>
        </w:rPr>
        <w:t>&lt;/Members&gt;</w:t>
      </w:r>
    </w:p>
    <w:p w14:paraId="4E0E4C3D" w14:textId="77777777" w:rsidR="000B5307" w:rsidRPr="00F32BA0" w:rsidRDefault="000B5307" w:rsidP="000B5307">
      <w:pPr>
        <w:pStyle w:val="NormalBold"/>
      </w:pPr>
      <w:r w:rsidRPr="00F32BA0">
        <w:rPr>
          <w:rStyle w:val="HideTWBExt"/>
          <w:b w:val="0"/>
        </w:rPr>
        <w:t>&lt;/RepeatBlock-By&gt;</w:t>
      </w:r>
    </w:p>
    <w:p w14:paraId="158F95E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075AAC9" w14:textId="77777777" w:rsidR="000B5307" w:rsidRPr="00F32BA0" w:rsidRDefault="000B5307" w:rsidP="000B5307">
      <w:pPr>
        <w:pStyle w:val="NormalBold"/>
      </w:pPr>
      <w:r w:rsidRPr="00F32BA0">
        <w:rPr>
          <w:rStyle w:val="HideTWBExt"/>
        </w:rPr>
        <w:t>&lt;Article&gt;</w:t>
      </w:r>
      <w:r w:rsidRPr="00F32BA0">
        <w:t>Erwägung G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AE60273" w14:textId="77777777" w:rsidTr="004D71C2">
        <w:trPr>
          <w:trHeight w:hRule="exact" w:val="240"/>
          <w:jc w:val="center"/>
        </w:trPr>
        <w:tc>
          <w:tcPr>
            <w:tcW w:w="9752" w:type="dxa"/>
            <w:gridSpan w:val="2"/>
            <w:tcBorders>
              <w:top w:val="nil"/>
              <w:left w:val="nil"/>
              <w:bottom w:val="nil"/>
              <w:right w:val="nil"/>
            </w:tcBorders>
          </w:tcPr>
          <w:p w14:paraId="7D25B6E2" w14:textId="77777777" w:rsidR="000B5307" w:rsidRPr="00F32BA0" w:rsidRDefault="000B5307" w:rsidP="004D71C2"/>
        </w:tc>
      </w:tr>
      <w:tr w:rsidR="000B5307" w:rsidRPr="00F32BA0" w14:paraId="72CA33A3" w14:textId="77777777" w:rsidTr="004D71C2">
        <w:trPr>
          <w:trHeight w:val="240"/>
          <w:jc w:val="center"/>
        </w:trPr>
        <w:tc>
          <w:tcPr>
            <w:tcW w:w="4876" w:type="dxa"/>
            <w:tcBorders>
              <w:top w:val="nil"/>
              <w:left w:val="nil"/>
              <w:bottom w:val="nil"/>
              <w:right w:val="nil"/>
            </w:tcBorders>
          </w:tcPr>
          <w:p w14:paraId="54F8C37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6700705" w14:textId="77777777" w:rsidR="000B5307" w:rsidRPr="00F32BA0" w:rsidRDefault="000B5307" w:rsidP="004D71C2">
            <w:pPr>
              <w:pStyle w:val="AmColumnHeading"/>
            </w:pPr>
            <w:r w:rsidRPr="00F32BA0">
              <w:t>Geänderter Text</w:t>
            </w:r>
          </w:p>
        </w:tc>
      </w:tr>
      <w:tr w:rsidR="000B5307" w:rsidRPr="00F32BA0" w14:paraId="2ADF9B2D" w14:textId="77777777" w:rsidTr="004D71C2">
        <w:trPr>
          <w:jc w:val="center"/>
        </w:trPr>
        <w:tc>
          <w:tcPr>
            <w:tcW w:w="4876" w:type="dxa"/>
            <w:tcBorders>
              <w:top w:val="nil"/>
              <w:left w:val="nil"/>
              <w:bottom w:val="nil"/>
              <w:right w:val="nil"/>
            </w:tcBorders>
          </w:tcPr>
          <w:p w14:paraId="522BF8D6" w14:textId="77777777" w:rsidR="000B5307" w:rsidRPr="00F32BA0" w:rsidRDefault="000B5307" w:rsidP="004D71C2">
            <w:pPr>
              <w:pStyle w:val="Normal6a"/>
            </w:pPr>
          </w:p>
        </w:tc>
        <w:tc>
          <w:tcPr>
            <w:tcW w:w="4876" w:type="dxa"/>
            <w:tcBorders>
              <w:top w:val="nil"/>
              <w:left w:val="nil"/>
              <w:bottom w:val="nil"/>
              <w:right w:val="nil"/>
            </w:tcBorders>
          </w:tcPr>
          <w:p w14:paraId="7BF6170F" w14:textId="77777777" w:rsidR="000B5307" w:rsidRPr="00F32BA0" w:rsidRDefault="000B5307" w:rsidP="004D71C2">
            <w:pPr>
              <w:pStyle w:val="Normal6a"/>
            </w:pPr>
            <w:r w:rsidRPr="00F32BA0">
              <w:rPr>
                <w:b/>
                <w:i/>
              </w:rPr>
              <w:t>Gc.</w:t>
            </w:r>
            <w:r w:rsidRPr="00F32BA0">
              <w:tab/>
            </w:r>
            <w:r w:rsidRPr="00F32BA0">
              <w:rPr>
                <w:b/>
                <w:i/>
              </w:rPr>
              <w:t>in der Erwägung, dass die Unterstützung der Ukraine auch zur Stärkung der technologischen und industriellen Basis der europäischen Verteidigung (EDTIB) und zur strategischen Autonomie der Union beitragen muss und nicht zu einer verstärkten Abhängigkeit von externen Akteuren führen darf;</w:t>
            </w:r>
          </w:p>
        </w:tc>
      </w:tr>
    </w:tbl>
    <w:p w14:paraId="5F50E99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{FR}</w:t>
      </w:r>
      <w:r w:rsidRPr="00F32BA0">
        <w:t>fr</w:t>
      </w:r>
      <w:r w:rsidRPr="00F32BA0">
        <w:rPr>
          <w:rStyle w:val="HideTWBExt"/>
        </w:rPr>
        <w:t>&lt;/Original&gt;</w:t>
      </w:r>
    </w:p>
    <w:p w14:paraId="3E1DE9F9" w14:textId="77777777" w:rsidR="000B5307" w:rsidRPr="00F32BA0" w:rsidRDefault="000B5307" w:rsidP="000B5307">
      <w:r w:rsidRPr="00F32BA0">
        <w:rPr>
          <w:rStyle w:val="HideTWBExt"/>
        </w:rPr>
        <w:t>&lt;/Amend&gt;</w:t>
      </w:r>
    </w:p>
    <w:p w14:paraId="3F05159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105</w:t>
      </w:r>
      <w:r w:rsidRPr="00F32BA0">
        <w:rPr>
          <w:rStyle w:val="HideTWBExt"/>
        </w:rPr>
        <w:t>&lt;/NumAm&gt;</w:t>
      </w:r>
    </w:p>
    <w:p w14:paraId="41194D44"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02B611A2" w14:textId="77777777" w:rsidR="000B5307" w:rsidRPr="00F32BA0" w:rsidRDefault="000B5307" w:rsidP="000B5307">
      <w:pPr>
        <w:pStyle w:val="NormalBold"/>
      </w:pPr>
      <w:r w:rsidRPr="00F32BA0">
        <w:rPr>
          <w:rStyle w:val="HideTWBExt"/>
          <w:b w:val="0"/>
        </w:rPr>
        <w:t>&lt;/RepeatBlock-By&gt;</w:t>
      </w:r>
    </w:p>
    <w:p w14:paraId="1DCF24D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EC5B775" w14:textId="77777777" w:rsidR="000B5307" w:rsidRPr="00F32BA0" w:rsidRDefault="000B5307" w:rsidP="000B5307">
      <w:pPr>
        <w:pStyle w:val="NormalBold"/>
      </w:pPr>
      <w:r w:rsidRPr="00F32BA0">
        <w:rPr>
          <w:rStyle w:val="HideTWBExt"/>
        </w:rPr>
        <w:t>&lt;Article&gt;</w:t>
      </w:r>
      <w:r w:rsidRPr="00F32BA0">
        <w:t>Erwägung G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2CAC1D9" w14:textId="77777777" w:rsidTr="004D71C2">
        <w:trPr>
          <w:trHeight w:hRule="exact" w:val="240"/>
          <w:jc w:val="center"/>
        </w:trPr>
        <w:tc>
          <w:tcPr>
            <w:tcW w:w="9752" w:type="dxa"/>
            <w:gridSpan w:val="2"/>
            <w:tcBorders>
              <w:top w:val="nil"/>
              <w:left w:val="nil"/>
              <w:bottom w:val="nil"/>
              <w:right w:val="nil"/>
            </w:tcBorders>
          </w:tcPr>
          <w:p w14:paraId="721BE26F" w14:textId="77777777" w:rsidR="000B5307" w:rsidRPr="00F32BA0" w:rsidRDefault="000B5307" w:rsidP="004D71C2"/>
        </w:tc>
      </w:tr>
      <w:tr w:rsidR="000B5307" w:rsidRPr="00F32BA0" w14:paraId="3568746A" w14:textId="77777777" w:rsidTr="004D71C2">
        <w:trPr>
          <w:trHeight w:val="240"/>
          <w:jc w:val="center"/>
        </w:trPr>
        <w:tc>
          <w:tcPr>
            <w:tcW w:w="4876" w:type="dxa"/>
            <w:tcBorders>
              <w:top w:val="nil"/>
              <w:left w:val="nil"/>
              <w:bottom w:val="nil"/>
              <w:right w:val="nil"/>
            </w:tcBorders>
          </w:tcPr>
          <w:p w14:paraId="277B6FA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5785BD9" w14:textId="77777777" w:rsidR="000B5307" w:rsidRPr="00F32BA0" w:rsidRDefault="000B5307" w:rsidP="004D71C2">
            <w:pPr>
              <w:pStyle w:val="AmColumnHeading"/>
            </w:pPr>
            <w:r w:rsidRPr="00F32BA0">
              <w:t>Geänderter Text</w:t>
            </w:r>
          </w:p>
        </w:tc>
      </w:tr>
      <w:tr w:rsidR="000B5307" w:rsidRPr="00F32BA0" w14:paraId="147DF237" w14:textId="77777777" w:rsidTr="004D71C2">
        <w:trPr>
          <w:jc w:val="center"/>
        </w:trPr>
        <w:tc>
          <w:tcPr>
            <w:tcW w:w="4876" w:type="dxa"/>
            <w:tcBorders>
              <w:top w:val="nil"/>
              <w:left w:val="nil"/>
              <w:bottom w:val="nil"/>
              <w:right w:val="nil"/>
            </w:tcBorders>
          </w:tcPr>
          <w:p w14:paraId="0346E585" w14:textId="77777777" w:rsidR="000B5307" w:rsidRPr="00F32BA0" w:rsidRDefault="000B5307" w:rsidP="004D71C2">
            <w:pPr>
              <w:pStyle w:val="Normal6a"/>
            </w:pPr>
          </w:p>
        </w:tc>
        <w:tc>
          <w:tcPr>
            <w:tcW w:w="4876" w:type="dxa"/>
            <w:tcBorders>
              <w:top w:val="nil"/>
              <w:left w:val="nil"/>
              <w:bottom w:val="nil"/>
              <w:right w:val="nil"/>
            </w:tcBorders>
          </w:tcPr>
          <w:p w14:paraId="51DFDF14" w14:textId="77777777" w:rsidR="000B5307" w:rsidRPr="00F32BA0" w:rsidRDefault="000B5307" w:rsidP="004D71C2">
            <w:pPr>
              <w:pStyle w:val="Normal6a"/>
            </w:pPr>
            <w:r w:rsidRPr="00F32BA0">
              <w:rPr>
                <w:b/>
                <w:i/>
              </w:rPr>
              <w:t>(Gc)</w:t>
            </w:r>
            <w:r w:rsidRPr="00F32BA0">
              <w:tab/>
            </w:r>
            <w:r w:rsidRPr="00F32BA0">
              <w:rPr>
                <w:b/>
                <w:i/>
              </w:rPr>
              <w:t>in der Erwägung, dass das Parlament bereits zuvor erklärt hat, dass der Erweiterungsprozess zunehmend schrittweise und dynamisch verlaufen sollte, mit klaren Reformzielen, Fahrplänen und Zwischenzielen, und dass es keine beschleunigten Verfahren geben kann, da dies die Integrität des Beitrittsprozesses beeinträchtigen könnte;</w:t>
            </w:r>
          </w:p>
        </w:tc>
      </w:tr>
    </w:tbl>
    <w:p w14:paraId="3EC1DA5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DE1CB1E" w14:textId="77777777" w:rsidR="000B5307" w:rsidRPr="00F32BA0" w:rsidRDefault="000B5307" w:rsidP="000B5307">
      <w:r w:rsidRPr="00F32BA0">
        <w:rPr>
          <w:rStyle w:val="HideTWBExt"/>
        </w:rPr>
        <w:t>&lt;/Amend&gt;</w:t>
      </w:r>
    </w:p>
    <w:p w14:paraId="3B95B3E5"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106</w:t>
      </w:r>
      <w:r w:rsidRPr="00F32BA0">
        <w:rPr>
          <w:rStyle w:val="HideTWBExt"/>
          <w:b w:val="0"/>
        </w:rPr>
        <w:t>&lt;/NumAm&gt;</w:t>
      </w:r>
    </w:p>
    <w:p w14:paraId="7923327A" w14:textId="77777777" w:rsidR="000B5307" w:rsidRPr="00F32BA0" w:rsidRDefault="000B5307" w:rsidP="000B5307">
      <w:pPr>
        <w:pStyle w:val="NormalBold"/>
      </w:pPr>
      <w:r w:rsidRPr="00F32BA0">
        <w:rPr>
          <w:rStyle w:val="HideTWBExt"/>
          <w:b w:val="0"/>
        </w:rPr>
        <w:t>&lt;RepeatBlock-By&gt;&lt;Members&gt;</w:t>
      </w:r>
      <w:r w:rsidRPr="00F32BA0">
        <w:t>Emmanouil Fragkos, Galato Alexandraki</w:t>
      </w:r>
      <w:r w:rsidRPr="00F32BA0">
        <w:rPr>
          <w:rStyle w:val="HideTWBExt"/>
          <w:b w:val="0"/>
        </w:rPr>
        <w:t>&lt;/Members&gt;</w:t>
      </w:r>
    </w:p>
    <w:p w14:paraId="56546DCD" w14:textId="77777777" w:rsidR="000B5307" w:rsidRPr="00F32BA0" w:rsidRDefault="000B5307" w:rsidP="000B5307">
      <w:pPr>
        <w:pStyle w:val="NormalBold"/>
      </w:pPr>
      <w:r w:rsidRPr="00F32BA0">
        <w:rPr>
          <w:rStyle w:val="HideTWBExt"/>
          <w:b w:val="0"/>
        </w:rPr>
        <w:t>&lt;/RepeatBlock-By&gt;</w:t>
      </w:r>
    </w:p>
    <w:p w14:paraId="00053881"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635556F9" w14:textId="77777777" w:rsidR="000B5307" w:rsidRPr="00F32BA0" w:rsidRDefault="000B5307" w:rsidP="000B5307">
      <w:pPr>
        <w:pStyle w:val="NormalBold"/>
      </w:pPr>
      <w:r w:rsidRPr="00F32BA0">
        <w:rPr>
          <w:rStyle w:val="HideTWBExt"/>
          <w:b w:val="0"/>
        </w:rPr>
        <w:t>&lt;Article&gt;</w:t>
      </w:r>
      <w:r w:rsidRPr="00F32BA0">
        <w:t>Erwägung G d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784C5B7" w14:textId="77777777" w:rsidTr="004D71C2">
        <w:trPr>
          <w:trHeight w:hRule="exact" w:val="240"/>
          <w:jc w:val="center"/>
        </w:trPr>
        <w:tc>
          <w:tcPr>
            <w:tcW w:w="9752" w:type="dxa"/>
            <w:gridSpan w:val="2"/>
            <w:tcBorders>
              <w:top w:val="nil"/>
              <w:left w:val="nil"/>
              <w:bottom w:val="nil"/>
              <w:right w:val="nil"/>
            </w:tcBorders>
          </w:tcPr>
          <w:p w14:paraId="5BF66B71" w14:textId="77777777" w:rsidR="000B5307" w:rsidRPr="00F32BA0" w:rsidRDefault="000B5307" w:rsidP="004D71C2"/>
        </w:tc>
      </w:tr>
      <w:tr w:rsidR="000B5307" w:rsidRPr="00F32BA0" w14:paraId="207F53C2" w14:textId="77777777" w:rsidTr="004D71C2">
        <w:trPr>
          <w:trHeight w:val="240"/>
          <w:jc w:val="center"/>
        </w:trPr>
        <w:tc>
          <w:tcPr>
            <w:tcW w:w="4876" w:type="dxa"/>
            <w:tcBorders>
              <w:top w:val="nil"/>
              <w:left w:val="nil"/>
              <w:bottom w:val="nil"/>
              <w:right w:val="nil"/>
            </w:tcBorders>
          </w:tcPr>
          <w:p w14:paraId="5BA1B40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584535F" w14:textId="77777777" w:rsidR="000B5307" w:rsidRPr="00F32BA0" w:rsidRDefault="000B5307" w:rsidP="004D71C2">
            <w:pPr>
              <w:pStyle w:val="AmColumnHeading"/>
            </w:pPr>
            <w:r w:rsidRPr="00F32BA0">
              <w:t>Geänderter Text</w:t>
            </w:r>
          </w:p>
        </w:tc>
      </w:tr>
      <w:tr w:rsidR="000B5307" w:rsidRPr="00F32BA0" w14:paraId="03E76AFD" w14:textId="77777777" w:rsidTr="004D71C2">
        <w:trPr>
          <w:jc w:val="center"/>
        </w:trPr>
        <w:tc>
          <w:tcPr>
            <w:tcW w:w="4876" w:type="dxa"/>
            <w:tcBorders>
              <w:top w:val="nil"/>
              <w:left w:val="nil"/>
              <w:bottom w:val="nil"/>
              <w:right w:val="nil"/>
            </w:tcBorders>
          </w:tcPr>
          <w:p w14:paraId="4FBCF0B3" w14:textId="77777777" w:rsidR="000B5307" w:rsidRPr="00F32BA0" w:rsidRDefault="000B5307" w:rsidP="004D71C2">
            <w:pPr>
              <w:pStyle w:val="Normal6a"/>
            </w:pPr>
          </w:p>
        </w:tc>
        <w:tc>
          <w:tcPr>
            <w:tcW w:w="4876" w:type="dxa"/>
            <w:tcBorders>
              <w:top w:val="nil"/>
              <w:left w:val="nil"/>
              <w:bottom w:val="nil"/>
              <w:right w:val="nil"/>
            </w:tcBorders>
          </w:tcPr>
          <w:p w14:paraId="1E6AD7D9" w14:textId="77777777" w:rsidR="000B5307" w:rsidRPr="00F32BA0" w:rsidRDefault="000B5307" w:rsidP="004D71C2">
            <w:pPr>
              <w:pStyle w:val="Normal6a"/>
            </w:pPr>
            <w:r w:rsidRPr="00F32BA0">
              <w:rPr>
                <w:b/>
                <w:i/>
              </w:rPr>
              <w:t>Gd.</w:t>
            </w:r>
            <w:r w:rsidRPr="00F32BA0">
              <w:tab/>
            </w:r>
            <w:r w:rsidRPr="00F32BA0">
              <w:rPr>
                <w:b/>
                <w:i/>
              </w:rPr>
              <w:t>in der Erwägung, dass die Union über die militärischen und wirtschaftlichen Dimensionen des Konflikts hinaus rechtzeitig einen mehrstufigen strategischen Rahmen für die Zeit nach dem Krieg vorbereiten muss, einschließlich einer Szenarienanalyse und eines klaren Fahrplans für die künftigen Beziehungen zwischen der EU und der Ukraine, zwischen der EU und Russland sowie zwischen der Ukraine und Russland, und zwar auf der Grundlage der Achtung des Völkerrechts, der europäischen Sicherheit, der Souveränität der Staaten und der Voraussetzungen für einen gerechten und nachhaltigen Frieden;</w:t>
            </w:r>
          </w:p>
        </w:tc>
      </w:tr>
    </w:tbl>
    <w:p w14:paraId="6000268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{EL}</w:t>
      </w:r>
      <w:r w:rsidRPr="00F32BA0">
        <w:t>el</w:t>
      </w:r>
      <w:r w:rsidRPr="00F32BA0">
        <w:rPr>
          <w:rStyle w:val="HideTWBExt"/>
        </w:rPr>
        <w:t>&lt;/Original&gt;</w:t>
      </w:r>
    </w:p>
    <w:p w14:paraId="00D1FE5B" w14:textId="77777777" w:rsidR="000B5307" w:rsidRPr="00F32BA0" w:rsidRDefault="000B5307" w:rsidP="000B5307">
      <w:r w:rsidRPr="00F32BA0">
        <w:rPr>
          <w:rStyle w:val="HideTWBExt"/>
        </w:rPr>
        <w:t>&lt;/Amend&gt;</w:t>
      </w:r>
    </w:p>
    <w:p w14:paraId="67455A3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107</w:t>
      </w:r>
      <w:r w:rsidRPr="00F32BA0">
        <w:rPr>
          <w:rStyle w:val="HideTWBExt"/>
        </w:rPr>
        <w:t>&lt;/NumAm&gt;</w:t>
      </w:r>
    </w:p>
    <w:p w14:paraId="6AA234DC"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6BD2D00F" w14:textId="77777777" w:rsidR="000B5307" w:rsidRPr="00F32BA0" w:rsidRDefault="000B5307" w:rsidP="000B5307">
      <w:pPr>
        <w:pStyle w:val="NormalBold"/>
      </w:pPr>
      <w:r w:rsidRPr="00F32BA0">
        <w:rPr>
          <w:rStyle w:val="HideTWBExt"/>
          <w:b w:val="0"/>
        </w:rPr>
        <w:t>&lt;/RepeatBlock-By&gt;</w:t>
      </w:r>
    </w:p>
    <w:p w14:paraId="1184BE1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C7E69AE" w14:textId="77777777" w:rsidR="000B5307" w:rsidRPr="00F32BA0" w:rsidRDefault="000B5307" w:rsidP="000B5307">
      <w:pPr>
        <w:pStyle w:val="NormalBold"/>
      </w:pPr>
      <w:r w:rsidRPr="00F32BA0">
        <w:rPr>
          <w:rStyle w:val="HideTWBExt"/>
        </w:rPr>
        <w:t>&lt;Article&gt;</w:t>
      </w:r>
      <w:r w:rsidRPr="00F32BA0">
        <w:t>Erwägung G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529DC4E" w14:textId="77777777" w:rsidTr="004D71C2">
        <w:trPr>
          <w:trHeight w:hRule="exact" w:val="240"/>
          <w:jc w:val="center"/>
        </w:trPr>
        <w:tc>
          <w:tcPr>
            <w:tcW w:w="9752" w:type="dxa"/>
            <w:gridSpan w:val="2"/>
            <w:tcBorders>
              <w:top w:val="nil"/>
              <w:left w:val="nil"/>
              <w:bottom w:val="nil"/>
              <w:right w:val="nil"/>
            </w:tcBorders>
          </w:tcPr>
          <w:p w14:paraId="08A8F774" w14:textId="77777777" w:rsidR="000B5307" w:rsidRPr="00F32BA0" w:rsidRDefault="000B5307" w:rsidP="004D71C2"/>
        </w:tc>
      </w:tr>
      <w:tr w:rsidR="000B5307" w:rsidRPr="00F32BA0" w14:paraId="07B49E52" w14:textId="77777777" w:rsidTr="004D71C2">
        <w:trPr>
          <w:trHeight w:val="240"/>
          <w:jc w:val="center"/>
        </w:trPr>
        <w:tc>
          <w:tcPr>
            <w:tcW w:w="4876" w:type="dxa"/>
            <w:tcBorders>
              <w:top w:val="nil"/>
              <w:left w:val="nil"/>
              <w:bottom w:val="nil"/>
              <w:right w:val="nil"/>
            </w:tcBorders>
          </w:tcPr>
          <w:p w14:paraId="41F57AE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17885E0" w14:textId="77777777" w:rsidR="000B5307" w:rsidRPr="00F32BA0" w:rsidRDefault="000B5307" w:rsidP="004D71C2">
            <w:pPr>
              <w:pStyle w:val="AmColumnHeading"/>
            </w:pPr>
            <w:r w:rsidRPr="00F32BA0">
              <w:t>Geänderter Text</w:t>
            </w:r>
          </w:p>
        </w:tc>
      </w:tr>
      <w:tr w:rsidR="000B5307" w:rsidRPr="00F32BA0" w14:paraId="42DD1BE2" w14:textId="77777777" w:rsidTr="004D71C2">
        <w:trPr>
          <w:jc w:val="center"/>
        </w:trPr>
        <w:tc>
          <w:tcPr>
            <w:tcW w:w="4876" w:type="dxa"/>
            <w:tcBorders>
              <w:top w:val="nil"/>
              <w:left w:val="nil"/>
              <w:bottom w:val="nil"/>
              <w:right w:val="nil"/>
            </w:tcBorders>
          </w:tcPr>
          <w:p w14:paraId="372A6F41" w14:textId="77777777" w:rsidR="000B5307" w:rsidRPr="00F32BA0" w:rsidRDefault="000B5307" w:rsidP="004D71C2">
            <w:pPr>
              <w:pStyle w:val="Normal6a"/>
            </w:pPr>
          </w:p>
        </w:tc>
        <w:tc>
          <w:tcPr>
            <w:tcW w:w="4876" w:type="dxa"/>
            <w:tcBorders>
              <w:top w:val="nil"/>
              <w:left w:val="nil"/>
              <w:bottom w:val="nil"/>
              <w:right w:val="nil"/>
            </w:tcBorders>
          </w:tcPr>
          <w:p w14:paraId="71FAF02E" w14:textId="77777777" w:rsidR="000B5307" w:rsidRPr="00F32BA0" w:rsidRDefault="000B5307" w:rsidP="004D71C2">
            <w:pPr>
              <w:pStyle w:val="Normal6a"/>
            </w:pPr>
            <w:r w:rsidRPr="00F32BA0">
              <w:rPr>
                <w:b/>
                <w:i/>
              </w:rPr>
              <w:t>(Gd)</w:t>
            </w:r>
            <w:r w:rsidRPr="00F32BA0">
              <w:tab/>
            </w:r>
            <w:r w:rsidRPr="00F32BA0">
              <w:rPr>
                <w:b/>
                <w:i/>
              </w:rPr>
              <w:t>in der Erwägung, dass das Parlament bereits zuvor erklärt hat, dass der Verzicht auf eine Erweiterung höhere Kosten nach sich ziehen würde als der Abschluss des Erweiterungsprozesses und dass aus einer Nichterweiterung zudem die Gefahr erwachsen würde, geopolitische Grauzonen und damit eine Angriffsfläche für bösartige Einflussnahme von Nicht-EU-Staaten zu schaffen, die ihren politischen, wirtschaftlichen und strategischen Einfluss ausweiten wollen;</w:t>
            </w:r>
          </w:p>
        </w:tc>
      </w:tr>
    </w:tbl>
    <w:p w14:paraId="37837AA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A05326F" w14:textId="77777777" w:rsidR="000B5307" w:rsidRPr="00F32BA0" w:rsidRDefault="000B5307" w:rsidP="000B5307">
      <w:r w:rsidRPr="00F32BA0">
        <w:rPr>
          <w:rStyle w:val="HideTWBExt"/>
        </w:rPr>
        <w:t>&lt;/Amend&gt;</w:t>
      </w:r>
    </w:p>
    <w:p w14:paraId="605F9C8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108</w:t>
      </w:r>
      <w:r w:rsidRPr="00F32BA0">
        <w:rPr>
          <w:rStyle w:val="HideTWBExt"/>
        </w:rPr>
        <w:t>&lt;/NumAm&gt;</w:t>
      </w:r>
    </w:p>
    <w:p w14:paraId="4F0406C2" w14:textId="77777777" w:rsidR="000B5307" w:rsidRPr="00F32BA0" w:rsidRDefault="000B5307" w:rsidP="000B5307">
      <w:pPr>
        <w:pStyle w:val="NormalBold"/>
      </w:pPr>
      <w:r w:rsidRPr="00F32BA0">
        <w:rPr>
          <w:rStyle w:val="HideTWBExt"/>
          <w:b w:val="0"/>
        </w:rPr>
        <w:t>&lt;RepeatBlock-By&gt;&lt;Members&gt;</w:t>
      </w:r>
      <w:r w:rsidRPr="00F32BA0">
        <w:t>Özlem Demirel</w:t>
      </w:r>
      <w:r w:rsidRPr="00F32BA0">
        <w:rPr>
          <w:rStyle w:val="HideTWBExt"/>
          <w:b w:val="0"/>
        </w:rPr>
        <w:t>&lt;/Members&gt;</w:t>
      </w:r>
    </w:p>
    <w:p w14:paraId="68843104" w14:textId="77777777" w:rsidR="000B5307" w:rsidRPr="00F32BA0" w:rsidRDefault="000B5307" w:rsidP="000B5307">
      <w:pPr>
        <w:pStyle w:val="NormalBold"/>
      </w:pPr>
      <w:r w:rsidRPr="00F32BA0">
        <w:rPr>
          <w:rStyle w:val="HideTWBExt"/>
          <w:b w:val="0"/>
        </w:rPr>
        <w:t>&lt;/RepeatBlock-By&gt;</w:t>
      </w:r>
    </w:p>
    <w:p w14:paraId="32595FE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9C15858" w14:textId="77777777" w:rsidR="000B5307" w:rsidRPr="00F32BA0" w:rsidRDefault="000B5307" w:rsidP="000B5307">
      <w:pPr>
        <w:pStyle w:val="NormalBold"/>
      </w:pPr>
      <w:r w:rsidRPr="00F32BA0">
        <w:rPr>
          <w:rStyle w:val="HideTWBExt"/>
        </w:rPr>
        <w:t>&lt;Article&gt;</w:t>
      </w:r>
      <w:r w:rsidRPr="00F32BA0">
        <w:t>Erwägung G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DC34AA1" w14:textId="77777777" w:rsidTr="004D71C2">
        <w:trPr>
          <w:trHeight w:hRule="exact" w:val="240"/>
          <w:jc w:val="center"/>
        </w:trPr>
        <w:tc>
          <w:tcPr>
            <w:tcW w:w="9752" w:type="dxa"/>
            <w:gridSpan w:val="2"/>
            <w:tcBorders>
              <w:top w:val="nil"/>
              <w:left w:val="nil"/>
              <w:bottom w:val="nil"/>
              <w:right w:val="nil"/>
            </w:tcBorders>
          </w:tcPr>
          <w:p w14:paraId="7966F49E" w14:textId="77777777" w:rsidR="000B5307" w:rsidRPr="00F32BA0" w:rsidRDefault="000B5307" w:rsidP="004D71C2"/>
        </w:tc>
      </w:tr>
      <w:tr w:rsidR="000B5307" w:rsidRPr="00F32BA0" w14:paraId="0682B468" w14:textId="77777777" w:rsidTr="004D71C2">
        <w:trPr>
          <w:trHeight w:val="240"/>
          <w:jc w:val="center"/>
        </w:trPr>
        <w:tc>
          <w:tcPr>
            <w:tcW w:w="4876" w:type="dxa"/>
            <w:tcBorders>
              <w:top w:val="nil"/>
              <w:left w:val="nil"/>
              <w:bottom w:val="nil"/>
              <w:right w:val="nil"/>
            </w:tcBorders>
          </w:tcPr>
          <w:p w14:paraId="4812FEC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BC598C6" w14:textId="77777777" w:rsidR="000B5307" w:rsidRPr="00F32BA0" w:rsidRDefault="000B5307" w:rsidP="004D71C2">
            <w:pPr>
              <w:pStyle w:val="AmColumnHeading"/>
            </w:pPr>
            <w:r w:rsidRPr="00F32BA0">
              <w:t>Geänderter Text</w:t>
            </w:r>
          </w:p>
        </w:tc>
      </w:tr>
      <w:tr w:rsidR="000B5307" w:rsidRPr="00F32BA0" w14:paraId="2418AF1B" w14:textId="77777777" w:rsidTr="004D71C2">
        <w:trPr>
          <w:jc w:val="center"/>
        </w:trPr>
        <w:tc>
          <w:tcPr>
            <w:tcW w:w="4876" w:type="dxa"/>
            <w:tcBorders>
              <w:top w:val="nil"/>
              <w:left w:val="nil"/>
              <w:bottom w:val="nil"/>
              <w:right w:val="nil"/>
            </w:tcBorders>
          </w:tcPr>
          <w:p w14:paraId="5F4FB067" w14:textId="77777777" w:rsidR="000B5307" w:rsidRPr="00F32BA0" w:rsidRDefault="000B5307" w:rsidP="004D71C2">
            <w:pPr>
              <w:pStyle w:val="Normal6a"/>
            </w:pPr>
          </w:p>
        </w:tc>
        <w:tc>
          <w:tcPr>
            <w:tcW w:w="4876" w:type="dxa"/>
            <w:tcBorders>
              <w:top w:val="nil"/>
              <w:left w:val="nil"/>
              <w:bottom w:val="nil"/>
              <w:right w:val="nil"/>
            </w:tcBorders>
          </w:tcPr>
          <w:p w14:paraId="0F2F4938" w14:textId="77777777" w:rsidR="000B5307" w:rsidRPr="00F32BA0" w:rsidRDefault="000B5307" w:rsidP="004D71C2">
            <w:pPr>
              <w:pStyle w:val="Normal6a"/>
            </w:pPr>
            <w:r w:rsidRPr="00F32BA0">
              <w:rPr>
                <w:b/>
                <w:i/>
              </w:rPr>
              <w:t>(Gd)</w:t>
            </w:r>
            <w:r w:rsidRPr="00F32BA0">
              <w:tab/>
            </w:r>
            <w:r w:rsidRPr="00F32BA0">
              <w:rPr>
                <w:b/>
                <w:i/>
              </w:rPr>
              <w:t>in der Erwägung, dass bei der EU-Erweiterung sichergestellt werden muss, dass ein Beitritt nicht zur Ausbeutung der natürlichen Ressourcen der Bewerberländer führt oder zu sozialer Ungleichheit und Umweltzerstörung beiträgt;</w:t>
            </w:r>
          </w:p>
        </w:tc>
      </w:tr>
    </w:tbl>
    <w:p w14:paraId="6202566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EB9A515" w14:textId="77777777" w:rsidR="000B5307" w:rsidRPr="00F32BA0" w:rsidRDefault="000B5307" w:rsidP="000B5307">
      <w:r w:rsidRPr="00F32BA0">
        <w:rPr>
          <w:rStyle w:val="HideTWBExt"/>
        </w:rPr>
        <w:t>&lt;/Amend&gt;</w:t>
      </w:r>
    </w:p>
    <w:p w14:paraId="528E8BCA"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109</w:t>
      </w:r>
      <w:r w:rsidRPr="00F32BA0">
        <w:rPr>
          <w:rStyle w:val="HideTWBExt"/>
          <w:b w:val="0"/>
        </w:rPr>
        <w:t>&lt;/NumAm&gt;</w:t>
      </w:r>
    </w:p>
    <w:p w14:paraId="4195A288" w14:textId="77777777" w:rsidR="000B5307" w:rsidRPr="00F32BA0" w:rsidRDefault="000B5307" w:rsidP="000B5307">
      <w:pPr>
        <w:pStyle w:val="NormalBold"/>
      </w:pPr>
      <w:r w:rsidRPr="00F32BA0">
        <w:rPr>
          <w:rStyle w:val="HideTWBExt"/>
          <w:b w:val="0"/>
        </w:rPr>
        <w:t>&lt;RepeatBlock-By&gt;&lt;Members&gt;</w:t>
      </w:r>
      <w:r w:rsidRPr="00F32BA0">
        <w:t>Emmanouil Fragkos, Galato Alexandraki</w:t>
      </w:r>
      <w:r w:rsidRPr="00F32BA0">
        <w:rPr>
          <w:rStyle w:val="HideTWBExt"/>
          <w:b w:val="0"/>
        </w:rPr>
        <w:t>&lt;/Members&gt;</w:t>
      </w:r>
    </w:p>
    <w:p w14:paraId="24890AFB" w14:textId="77777777" w:rsidR="000B5307" w:rsidRPr="00F32BA0" w:rsidRDefault="000B5307" w:rsidP="000B5307">
      <w:pPr>
        <w:pStyle w:val="NormalBold"/>
      </w:pPr>
      <w:r w:rsidRPr="00F32BA0">
        <w:rPr>
          <w:rStyle w:val="HideTWBExt"/>
          <w:b w:val="0"/>
        </w:rPr>
        <w:t>&lt;/RepeatBlock-By&gt;</w:t>
      </w:r>
    </w:p>
    <w:p w14:paraId="38771547"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4B781351" w14:textId="77777777" w:rsidR="000B5307" w:rsidRPr="00F32BA0" w:rsidRDefault="000B5307" w:rsidP="000B5307">
      <w:pPr>
        <w:pStyle w:val="NormalBold"/>
      </w:pPr>
      <w:r w:rsidRPr="00F32BA0">
        <w:rPr>
          <w:rStyle w:val="HideTWBExt"/>
          <w:b w:val="0"/>
        </w:rPr>
        <w:t>&lt;Article&gt;</w:t>
      </w:r>
      <w:r w:rsidRPr="00F32BA0">
        <w:t>Erwägung G e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F17BE94" w14:textId="77777777" w:rsidTr="004D71C2">
        <w:trPr>
          <w:trHeight w:hRule="exact" w:val="240"/>
          <w:jc w:val="center"/>
        </w:trPr>
        <w:tc>
          <w:tcPr>
            <w:tcW w:w="9752" w:type="dxa"/>
            <w:gridSpan w:val="2"/>
            <w:tcBorders>
              <w:top w:val="nil"/>
              <w:left w:val="nil"/>
              <w:bottom w:val="nil"/>
              <w:right w:val="nil"/>
            </w:tcBorders>
          </w:tcPr>
          <w:p w14:paraId="5889F20D" w14:textId="77777777" w:rsidR="000B5307" w:rsidRPr="00F32BA0" w:rsidRDefault="000B5307" w:rsidP="004D71C2"/>
        </w:tc>
      </w:tr>
      <w:tr w:rsidR="000B5307" w:rsidRPr="00F32BA0" w14:paraId="31D9D21C" w14:textId="77777777" w:rsidTr="004D71C2">
        <w:trPr>
          <w:trHeight w:val="240"/>
          <w:jc w:val="center"/>
        </w:trPr>
        <w:tc>
          <w:tcPr>
            <w:tcW w:w="4876" w:type="dxa"/>
            <w:tcBorders>
              <w:top w:val="nil"/>
              <w:left w:val="nil"/>
              <w:bottom w:val="nil"/>
              <w:right w:val="nil"/>
            </w:tcBorders>
          </w:tcPr>
          <w:p w14:paraId="0CF7162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E19763C" w14:textId="77777777" w:rsidR="000B5307" w:rsidRPr="00F32BA0" w:rsidRDefault="000B5307" w:rsidP="004D71C2">
            <w:pPr>
              <w:pStyle w:val="AmColumnHeading"/>
            </w:pPr>
            <w:r w:rsidRPr="00F32BA0">
              <w:t>Geänderter Text</w:t>
            </w:r>
          </w:p>
        </w:tc>
      </w:tr>
      <w:tr w:rsidR="000B5307" w:rsidRPr="00F32BA0" w14:paraId="123B96BB" w14:textId="77777777" w:rsidTr="004D71C2">
        <w:trPr>
          <w:jc w:val="center"/>
        </w:trPr>
        <w:tc>
          <w:tcPr>
            <w:tcW w:w="4876" w:type="dxa"/>
            <w:tcBorders>
              <w:top w:val="nil"/>
              <w:left w:val="nil"/>
              <w:bottom w:val="nil"/>
              <w:right w:val="nil"/>
            </w:tcBorders>
          </w:tcPr>
          <w:p w14:paraId="0C5E4ED2" w14:textId="77777777" w:rsidR="000B5307" w:rsidRPr="00F32BA0" w:rsidRDefault="000B5307" w:rsidP="004D71C2">
            <w:pPr>
              <w:pStyle w:val="Normal6a"/>
            </w:pPr>
          </w:p>
        </w:tc>
        <w:tc>
          <w:tcPr>
            <w:tcW w:w="4876" w:type="dxa"/>
            <w:tcBorders>
              <w:top w:val="nil"/>
              <w:left w:val="nil"/>
              <w:bottom w:val="nil"/>
              <w:right w:val="nil"/>
            </w:tcBorders>
          </w:tcPr>
          <w:p w14:paraId="19028F2E" w14:textId="77777777" w:rsidR="000B5307" w:rsidRPr="00F32BA0" w:rsidRDefault="000B5307" w:rsidP="004D71C2">
            <w:pPr>
              <w:pStyle w:val="Normal6a"/>
            </w:pPr>
            <w:r w:rsidRPr="00F32BA0">
              <w:rPr>
                <w:b/>
                <w:i/>
              </w:rPr>
              <w:t>Ge.</w:t>
            </w:r>
            <w:r w:rsidRPr="00F32BA0">
              <w:tab/>
            </w:r>
            <w:r w:rsidRPr="00F32BA0">
              <w:rPr>
                <w:b/>
                <w:i/>
              </w:rPr>
              <w:t>in der Erwägung, dass der Krieg auf beiden Seiten enorme menschliche Verluste verursacht hat, mit Hunderttausenden getöteten und verwundeten Soldaten sowie einer sehr hohen Zahl ziviler Opfer; in der Erwägung, dass das Ausmaß des menschlichen Leids es – ungeachtet der Unterschiede zwischen offiziellen, unabhängigen und investigativen Einschätzungen – zwingend erforderlich macht, einen gerechten, nachhaltigen und dauerhaften Frieden anzustreben;</w:t>
            </w:r>
          </w:p>
        </w:tc>
      </w:tr>
    </w:tbl>
    <w:p w14:paraId="13122E3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{EL}</w:t>
      </w:r>
      <w:r w:rsidRPr="00F32BA0">
        <w:t>el</w:t>
      </w:r>
      <w:r w:rsidRPr="00F32BA0">
        <w:rPr>
          <w:rStyle w:val="HideTWBExt"/>
        </w:rPr>
        <w:t>&lt;/Original&gt;</w:t>
      </w:r>
    </w:p>
    <w:p w14:paraId="3B82F8B9" w14:textId="77777777" w:rsidR="000B5307" w:rsidRPr="00F32BA0" w:rsidRDefault="000B5307" w:rsidP="000B5307">
      <w:r w:rsidRPr="00F32BA0">
        <w:rPr>
          <w:rStyle w:val="HideTWBExt"/>
        </w:rPr>
        <w:t>&lt;/Amend&gt;</w:t>
      </w:r>
    </w:p>
    <w:p w14:paraId="06576295"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110</w:t>
      </w:r>
      <w:r w:rsidRPr="00F32BA0">
        <w:rPr>
          <w:rStyle w:val="HideTWBExt"/>
        </w:rPr>
        <w:t>&lt;/NumAm&gt;</w:t>
      </w:r>
    </w:p>
    <w:p w14:paraId="616D9730" w14:textId="77777777" w:rsidR="000B5307" w:rsidRPr="00F32BA0" w:rsidRDefault="000B5307" w:rsidP="000B5307">
      <w:pPr>
        <w:pStyle w:val="NormalBold"/>
      </w:pPr>
      <w:r w:rsidRPr="00F32BA0">
        <w:rPr>
          <w:rStyle w:val="HideTWBExt"/>
          <w:b w:val="0"/>
        </w:rPr>
        <w:t>&lt;RepeatBlock-By&gt;&lt;Members&gt;</w:t>
      </w:r>
      <w:r w:rsidRPr="00F32BA0">
        <w:t>Özlem Demirel, Sebastian Everding</w:t>
      </w:r>
      <w:r w:rsidRPr="00F32BA0">
        <w:rPr>
          <w:rStyle w:val="HideTWBExt"/>
          <w:b w:val="0"/>
        </w:rPr>
        <w:t>&lt;/Members&gt;</w:t>
      </w:r>
    </w:p>
    <w:p w14:paraId="444DFAF5" w14:textId="77777777" w:rsidR="000B5307" w:rsidRPr="00F32BA0" w:rsidRDefault="000B5307" w:rsidP="000B5307">
      <w:pPr>
        <w:pStyle w:val="NormalBold"/>
      </w:pPr>
      <w:r w:rsidRPr="00F32BA0">
        <w:rPr>
          <w:rStyle w:val="HideTWBExt"/>
          <w:b w:val="0"/>
        </w:rPr>
        <w:t>&lt;/RepeatBlock-By&gt;</w:t>
      </w:r>
    </w:p>
    <w:p w14:paraId="7EA15FC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FE3EF72" w14:textId="77777777" w:rsidR="000B5307" w:rsidRPr="00F32BA0" w:rsidRDefault="000B5307" w:rsidP="000B5307">
      <w:pPr>
        <w:pStyle w:val="NormalBold"/>
      </w:pPr>
      <w:r w:rsidRPr="00F32BA0">
        <w:rPr>
          <w:rStyle w:val="HideTWBExt"/>
        </w:rPr>
        <w:t>&lt;Article&gt;</w:t>
      </w:r>
      <w:r w:rsidRPr="00F32BA0">
        <w:t>Erwägung G e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55EF160" w14:textId="77777777" w:rsidTr="004D71C2">
        <w:trPr>
          <w:trHeight w:hRule="exact" w:val="240"/>
          <w:jc w:val="center"/>
        </w:trPr>
        <w:tc>
          <w:tcPr>
            <w:tcW w:w="9752" w:type="dxa"/>
            <w:gridSpan w:val="2"/>
            <w:tcBorders>
              <w:top w:val="nil"/>
              <w:left w:val="nil"/>
              <w:bottom w:val="nil"/>
              <w:right w:val="nil"/>
            </w:tcBorders>
          </w:tcPr>
          <w:p w14:paraId="3665AB07" w14:textId="77777777" w:rsidR="000B5307" w:rsidRPr="00F32BA0" w:rsidRDefault="000B5307" w:rsidP="004D71C2"/>
        </w:tc>
      </w:tr>
      <w:tr w:rsidR="000B5307" w:rsidRPr="00F32BA0" w14:paraId="746E203E" w14:textId="77777777" w:rsidTr="004D71C2">
        <w:trPr>
          <w:trHeight w:val="240"/>
          <w:jc w:val="center"/>
        </w:trPr>
        <w:tc>
          <w:tcPr>
            <w:tcW w:w="4876" w:type="dxa"/>
            <w:tcBorders>
              <w:top w:val="nil"/>
              <w:left w:val="nil"/>
              <w:bottom w:val="nil"/>
              <w:right w:val="nil"/>
            </w:tcBorders>
          </w:tcPr>
          <w:p w14:paraId="565ED4C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F16B017" w14:textId="77777777" w:rsidR="000B5307" w:rsidRPr="00F32BA0" w:rsidRDefault="000B5307" w:rsidP="004D71C2">
            <w:pPr>
              <w:pStyle w:val="AmColumnHeading"/>
            </w:pPr>
            <w:r w:rsidRPr="00F32BA0">
              <w:t>Geänderter Text</w:t>
            </w:r>
          </w:p>
        </w:tc>
      </w:tr>
      <w:tr w:rsidR="000B5307" w:rsidRPr="00F32BA0" w14:paraId="62637CD0" w14:textId="77777777" w:rsidTr="004D71C2">
        <w:trPr>
          <w:jc w:val="center"/>
        </w:trPr>
        <w:tc>
          <w:tcPr>
            <w:tcW w:w="4876" w:type="dxa"/>
            <w:tcBorders>
              <w:top w:val="nil"/>
              <w:left w:val="nil"/>
              <w:bottom w:val="nil"/>
              <w:right w:val="nil"/>
            </w:tcBorders>
          </w:tcPr>
          <w:p w14:paraId="3FD7EC13" w14:textId="77777777" w:rsidR="000B5307" w:rsidRPr="00F32BA0" w:rsidRDefault="000B5307" w:rsidP="004D71C2">
            <w:pPr>
              <w:pStyle w:val="Normal6a"/>
            </w:pPr>
          </w:p>
        </w:tc>
        <w:tc>
          <w:tcPr>
            <w:tcW w:w="4876" w:type="dxa"/>
            <w:tcBorders>
              <w:top w:val="nil"/>
              <w:left w:val="nil"/>
              <w:bottom w:val="nil"/>
              <w:right w:val="nil"/>
            </w:tcBorders>
          </w:tcPr>
          <w:p w14:paraId="598870FD" w14:textId="77777777" w:rsidR="000B5307" w:rsidRPr="00F32BA0" w:rsidRDefault="000B5307" w:rsidP="004D71C2">
            <w:pPr>
              <w:pStyle w:val="Normal6a"/>
            </w:pPr>
            <w:r w:rsidRPr="00F32BA0">
              <w:rPr>
                <w:b/>
                <w:i/>
              </w:rPr>
              <w:t>(Ge)</w:t>
            </w:r>
            <w:r w:rsidRPr="00F32BA0">
              <w:tab/>
            </w:r>
            <w:r w:rsidRPr="00F32BA0">
              <w:rPr>
                <w:b/>
                <w:i/>
              </w:rPr>
              <w:t>in der Erwägung, dass die Invasion Russlands in die Ukraine unermessliches menschliches Leid und Zerstörung verursacht hat; in der Erwägung, dass ein dauerhafter Frieden nur durch einen diplomatischen und einbeziehenden politischen Prozess erreicht werden kann, der auf den Grundsätzen der Charta der Vereinten Nationen beruht; in der Erwägung, dass die Europäische Union es bisher versäumt hat, diplomatischen Bemühungen, die auf einen Waffenstillstand und eine Verhandlungslösung für den Krieg in der Ukraine abzielen, ausreichend Vorrang einzuräumen oder sie zu koordinieren;</w:t>
            </w:r>
          </w:p>
        </w:tc>
      </w:tr>
    </w:tbl>
    <w:p w14:paraId="1DB82EC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DE73B65" w14:textId="77777777" w:rsidR="000B5307" w:rsidRPr="00F32BA0" w:rsidRDefault="000B5307" w:rsidP="000B5307">
      <w:r w:rsidRPr="00F32BA0">
        <w:rPr>
          <w:rStyle w:val="HideTWBExt"/>
        </w:rPr>
        <w:t>&lt;/Amend&gt;</w:t>
      </w:r>
    </w:p>
    <w:p w14:paraId="1EDF964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111</w:t>
      </w:r>
      <w:r w:rsidRPr="00F32BA0">
        <w:rPr>
          <w:rStyle w:val="HideTWBExt"/>
        </w:rPr>
        <w:t>&lt;/NumAm&gt;</w:t>
      </w:r>
    </w:p>
    <w:p w14:paraId="0294FA23"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284CCA1D" w14:textId="77777777" w:rsidR="000B5307" w:rsidRPr="00F32BA0" w:rsidRDefault="000B5307" w:rsidP="000B5307">
      <w:pPr>
        <w:pStyle w:val="NormalBold"/>
      </w:pPr>
      <w:r w:rsidRPr="00F32BA0">
        <w:rPr>
          <w:rStyle w:val="HideTWBExt"/>
          <w:b w:val="0"/>
        </w:rPr>
        <w:t>&lt;/RepeatBlock-By&gt;</w:t>
      </w:r>
    </w:p>
    <w:p w14:paraId="24F2734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43C88B7" w14:textId="77777777" w:rsidR="000B5307" w:rsidRPr="00F32BA0" w:rsidRDefault="000B5307" w:rsidP="000B5307">
      <w:pPr>
        <w:pStyle w:val="NormalBold"/>
      </w:pPr>
      <w:r w:rsidRPr="00F32BA0">
        <w:rPr>
          <w:rStyle w:val="HideTWBExt"/>
        </w:rPr>
        <w:t>&lt;Article&gt;</w:t>
      </w:r>
      <w:r w:rsidRPr="00F32BA0">
        <w:t>Erwägung G e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AA3A449" w14:textId="77777777" w:rsidTr="004D71C2">
        <w:trPr>
          <w:trHeight w:hRule="exact" w:val="240"/>
          <w:jc w:val="center"/>
        </w:trPr>
        <w:tc>
          <w:tcPr>
            <w:tcW w:w="9752" w:type="dxa"/>
            <w:gridSpan w:val="2"/>
            <w:tcBorders>
              <w:top w:val="nil"/>
              <w:left w:val="nil"/>
              <w:bottom w:val="nil"/>
              <w:right w:val="nil"/>
            </w:tcBorders>
          </w:tcPr>
          <w:p w14:paraId="215590E0" w14:textId="77777777" w:rsidR="000B5307" w:rsidRPr="00F32BA0" w:rsidRDefault="000B5307" w:rsidP="004D71C2"/>
        </w:tc>
      </w:tr>
      <w:tr w:rsidR="000B5307" w:rsidRPr="00F32BA0" w14:paraId="46BFFDA1" w14:textId="77777777" w:rsidTr="004D71C2">
        <w:trPr>
          <w:trHeight w:val="240"/>
          <w:jc w:val="center"/>
        </w:trPr>
        <w:tc>
          <w:tcPr>
            <w:tcW w:w="4876" w:type="dxa"/>
            <w:tcBorders>
              <w:top w:val="nil"/>
              <w:left w:val="nil"/>
              <w:bottom w:val="nil"/>
              <w:right w:val="nil"/>
            </w:tcBorders>
          </w:tcPr>
          <w:p w14:paraId="22E2663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2789383" w14:textId="77777777" w:rsidR="000B5307" w:rsidRPr="00F32BA0" w:rsidRDefault="000B5307" w:rsidP="004D71C2">
            <w:pPr>
              <w:pStyle w:val="AmColumnHeading"/>
            </w:pPr>
            <w:r w:rsidRPr="00F32BA0">
              <w:t>Geänderter Text</w:t>
            </w:r>
          </w:p>
        </w:tc>
      </w:tr>
      <w:tr w:rsidR="000B5307" w:rsidRPr="00F32BA0" w14:paraId="16B2515B" w14:textId="77777777" w:rsidTr="004D71C2">
        <w:trPr>
          <w:jc w:val="center"/>
        </w:trPr>
        <w:tc>
          <w:tcPr>
            <w:tcW w:w="4876" w:type="dxa"/>
            <w:tcBorders>
              <w:top w:val="nil"/>
              <w:left w:val="nil"/>
              <w:bottom w:val="nil"/>
              <w:right w:val="nil"/>
            </w:tcBorders>
          </w:tcPr>
          <w:p w14:paraId="4E71D8B0" w14:textId="77777777" w:rsidR="000B5307" w:rsidRPr="00F32BA0" w:rsidRDefault="000B5307" w:rsidP="004D71C2">
            <w:pPr>
              <w:pStyle w:val="Normal6a"/>
            </w:pPr>
          </w:p>
        </w:tc>
        <w:tc>
          <w:tcPr>
            <w:tcW w:w="4876" w:type="dxa"/>
            <w:tcBorders>
              <w:top w:val="nil"/>
              <w:left w:val="nil"/>
              <w:bottom w:val="nil"/>
              <w:right w:val="nil"/>
            </w:tcBorders>
          </w:tcPr>
          <w:p w14:paraId="0092B18E" w14:textId="77777777" w:rsidR="000B5307" w:rsidRPr="00F32BA0" w:rsidRDefault="000B5307" w:rsidP="004D71C2">
            <w:pPr>
              <w:pStyle w:val="Normal6a"/>
            </w:pPr>
            <w:r w:rsidRPr="00F32BA0">
              <w:rPr>
                <w:b/>
                <w:i/>
              </w:rPr>
              <w:t>(Ge)</w:t>
            </w:r>
            <w:r w:rsidRPr="00F32BA0">
              <w:tab/>
            </w:r>
            <w:r w:rsidRPr="00F32BA0">
              <w:rPr>
                <w:b/>
                <w:i/>
              </w:rPr>
              <w:t>in der Erwägung, dass die Kommission anstelle eines formellen Beschlusses des Europäischen Rates aufgrund der Blockaden durch die ungarische Regierung informell alle sechs Cluster der Beitrittsverhandlungen eröffnet hat; </w:t>
            </w:r>
          </w:p>
        </w:tc>
      </w:tr>
    </w:tbl>
    <w:p w14:paraId="51E7CF7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50E4761" w14:textId="77777777" w:rsidR="000B5307" w:rsidRPr="00F32BA0" w:rsidRDefault="000B5307" w:rsidP="000B5307">
      <w:r w:rsidRPr="00F32BA0">
        <w:rPr>
          <w:rStyle w:val="HideTWBExt"/>
        </w:rPr>
        <w:t>&lt;/Amend&gt;</w:t>
      </w:r>
    </w:p>
    <w:p w14:paraId="74849D07"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112</w:t>
      </w:r>
      <w:r w:rsidRPr="00F32BA0">
        <w:rPr>
          <w:rStyle w:val="HideTWBExt"/>
          <w:b w:val="0"/>
        </w:rPr>
        <w:t>&lt;/NumAm&gt;</w:t>
      </w:r>
    </w:p>
    <w:p w14:paraId="1E88FCDF" w14:textId="77777777" w:rsidR="000B5307" w:rsidRPr="00F32BA0" w:rsidRDefault="000B5307" w:rsidP="000B5307">
      <w:pPr>
        <w:pStyle w:val="NormalBold"/>
      </w:pPr>
      <w:r w:rsidRPr="00F32BA0">
        <w:rPr>
          <w:rStyle w:val="HideTWBExt"/>
          <w:b w:val="0"/>
        </w:rPr>
        <w:t>&lt;RepeatBlock-By&gt;&lt;Members&gt;</w:t>
      </w:r>
      <w:r w:rsidRPr="00F32BA0">
        <w:t>Emmanouil Fragkos, Galato Alexandraki</w:t>
      </w:r>
      <w:r w:rsidRPr="00F32BA0">
        <w:rPr>
          <w:rStyle w:val="HideTWBExt"/>
          <w:b w:val="0"/>
        </w:rPr>
        <w:t>&lt;/Members&gt;</w:t>
      </w:r>
    </w:p>
    <w:p w14:paraId="0859BD13" w14:textId="77777777" w:rsidR="000B5307" w:rsidRPr="00F32BA0" w:rsidRDefault="000B5307" w:rsidP="000B5307">
      <w:pPr>
        <w:pStyle w:val="NormalBold"/>
      </w:pPr>
      <w:r w:rsidRPr="00F32BA0">
        <w:rPr>
          <w:rStyle w:val="HideTWBExt"/>
          <w:b w:val="0"/>
        </w:rPr>
        <w:t>&lt;/RepeatBlock-By&gt;</w:t>
      </w:r>
    </w:p>
    <w:p w14:paraId="75B72F02"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0F9346E8" w14:textId="77777777" w:rsidR="000B5307" w:rsidRPr="00F32BA0" w:rsidRDefault="000B5307" w:rsidP="000B5307">
      <w:pPr>
        <w:pStyle w:val="NormalBold"/>
      </w:pPr>
      <w:r w:rsidRPr="00F32BA0">
        <w:rPr>
          <w:rStyle w:val="HideTWBExt"/>
          <w:b w:val="0"/>
        </w:rPr>
        <w:t>&lt;Article&gt;</w:t>
      </w:r>
      <w:r w:rsidRPr="00F32BA0">
        <w:t>Erwägung G f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7144D22" w14:textId="77777777" w:rsidTr="004D71C2">
        <w:trPr>
          <w:trHeight w:hRule="exact" w:val="240"/>
          <w:jc w:val="center"/>
        </w:trPr>
        <w:tc>
          <w:tcPr>
            <w:tcW w:w="9752" w:type="dxa"/>
            <w:gridSpan w:val="2"/>
            <w:tcBorders>
              <w:top w:val="nil"/>
              <w:left w:val="nil"/>
              <w:bottom w:val="nil"/>
              <w:right w:val="nil"/>
            </w:tcBorders>
          </w:tcPr>
          <w:p w14:paraId="2013EA68" w14:textId="77777777" w:rsidR="000B5307" w:rsidRPr="00F32BA0" w:rsidRDefault="000B5307" w:rsidP="004D71C2"/>
        </w:tc>
      </w:tr>
      <w:tr w:rsidR="000B5307" w:rsidRPr="00F32BA0" w14:paraId="363818F6" w14:textId="77777777" w:rsidTr="004D71C2">
        <w:trPr>
          <w:trHeight w:val="240"/>
          <w:jc w:val="center"/>
        </w:trPr>
        <w:tc>
          <w:tcPr>
            <w:tcW w:w="4876" w:type="dxa"/>
            <w:tcBorders>
              <w:top w:val="nil"/>
              <w:left w:val="nil"/>
              <w:bottom w:val="nil"/>
              <w:right w:val="nil"/>
            </w:tcBorders>
          </w:tcPr>
          <w:p w14:paraId="20DFD16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571B4F6" w14:textId="77777777" w:rsidR="000B5307" w:rsidRPr="00F32BA0" w:rsidRDefault="000B5307" w:rsidP="004D71C2">
            <w:pPr>
              <w:pStyle w:val="AmColumnHeading"/>
            </w:pPr>
            <w:r w:rsidRPr="00F32BA0">
              <w:t>Geänderter Text</w:t>
            </w:r>
          </w:p>
        </w:tc>
      </w:tr>
      <w:tr w:rsidR="000B5307" w:rsidRPr="00F32BA0" w14:paraId="4044C58D" w14:textId="77777777" w:rsidTr="004D71C2">
        <w:trPr>
          <w:jc w:val="center"/>
        </w:trPr>
        <w:tc>
          <w:tcPr>
            <w:tcW w:w="4876" w:type="dxa"/>
            <w:tcBorders>
              <w:top w:val="nil"/>
              <w:left w:val="nil"/>
              <w:bottom w:val="nil"/>
              <w:right w:val="nil"/>
            </w:tcBorders>
          </w:tcPr>
          <w:p w14:paraId="212255CF" w14:textId="77777777" w:rsidR="000B5307" w:rsidRPr="00F32BA0" w:rsidRDefault="000B5307" w:rsidP="004D71C2">
            <w:pPr>
              <w:pStyle w:val="Normal6a"/>
            </w:pPr>
          </w:p>
        </w:tc>
        <w:tc>
          <w:tcPr>
            <w:tcW w:w="4876" w:type="dxa"/>
            <w:tcBorders>
              <w:top w:val="nil"/>
              <w:left w:val="nil"/>
              <w:bottom w:val="nil"/>
              <w:right w:val="nil"/>
            </w:tcBorders>
          </w:tcPr>
          <w:p w14:paraId="3D42A1C5" w14:textId="77777777" w:rsidR="000B5307" w:rsidRPr="00F32BA0" w:rsidRDefault="000B5307" w:rsidP="004D71C2">
            <w:pPr>
              <w:pStyle w:val="Normal6a"/>
            </w:pPr>
            <w:r w:rsidRPr="00F32BA0">
              <w:rPr>
                <w:b/>
                <w:i/>
              </w:rPr>
              <w:t>Gf.</w:t>
            </w:r>
            <w:r w:rsidRPr="00F32BA0">
              <w:tab/>
            </w:r>
            <w:r w:rsidRPr="00F32BA0">
              <w:rPr>
                <w:b/>
                <w:i/>
              </w:rPr>
              <w:t>in der Erwägung, dass bereits vor der vollständigen Eskalation des Krieges in Europa unterschiedliche Ansätze dazu entwickelt wurden, in welchem Umfang direkte politische Kommunikationskanäle mit der russischen Führung aufrechterhalten oder ausgebaut werden sollten; in der Erwägung, dass diese Erfahrungen zeigen, dass die Union neben ihren abschreckenden Maßnahmen und Sanktionierungsmaßnahmen über eine kohärente und strategisch vorbereitete diplomatische Fähigkeit zur Konfliktprävention und Krisenbewältigung verfügen muss;</w:t>
            </w:r>
          </w:p>
        </w:tc>
      </w:tr>
    </w:tbl>
    <w:p w14:paraId="295B9AE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{EL}</w:t>
      </w:r>
      <w:r w:rsidRPr="00F32BA0">
        <w:t>el</w:t>
      </w:r>
      <w:r w:rsidRPr="00F32BA0">
        <w:rPr>
          <w:rStyle w:val="HideTWBExt"/>
        </w:rPr>
        <w:t>&lt;/Original&gt;</w:t>
      </w:r>
    </w:p>
    <w:p w14:paraId="3A5239E1" w14:textId="77777777" w:rsidR="000B5307" w:rsidRPr="00F32BA0" w:rsidRDefault="000B5307" w:rsidP="000B5307">
      <w:r w:rsidRPr="00F32BA0">
        <w:rPr>
          <w:rStyle w:val="HideTWBExt"/>
        </w:rPr>
        <w:t>&lt;/Amend&gt;</w:t>
      </w:r>
    </w:p>
    <w:p w14:paraId="4CA55B7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113</w:t>
      </w:r>
      <w:r w:rsidRPr="00F32BA0">
        <w:rPr>
          <w:rStyle w:val="HideTWBExt"/>
        </w:rPr>
        <w:t>&lt;/NumAm&gt;</w:t>
      </w:r>
    </w:p>
    <w:p w14:paraId="7EB1B86B" w14:textId="77777777" w:rsidR="000B5307" w:rsidRPr="00F32BA0" w:rsidRDefault="000B5307" w:rsidP="000B5307">
      <w:pPr>
        <w:pStyle w:val="NormalBold"/>
      </w:pPr>
      <w:r w:rsidRPr="00F32BA0">
        <w:rPr>
          <w:rStyle w:val="HideTWBExt"/>
          <w:b w:val="0"/>
        </w:rPr>
        <w:t>&lt;RepeatBlock-By&gt;&lt;Members&gt;</w:t>
      </w:r>
      <w:r w:rsidRPr="00F32BA0">
        <w:t>Özlem Demirel, Sebastian Everding</w:t>
      </w:r>
      <w:r w:rsidRPr="00F32BA0">
        <w:rPr>
          <w:rStyle w:val="HideTWBExt"/>
          <w:b w:val="0"/>
        </w:rPr>
        <w:t>&lt;/Members&gt;</w:t>
      </w:r>
    </w:p>
    <w:p w14:paraId="02FCCDD2" w14:textId="77777777" w:rsidR="000B5307" w:rsidRPr="00F32BA0" w:rsidRDefault="000B5307" w:rsidP="000B5307">
      <w:pPr>
        <w:pStyle w:val="NormalBold"/>
      </w:pPr>
      <w:r w:rsidRPr="00F32BA0">
        <w:rPr>
          <w:rStyle w:val="HideTWBExt"/>
          <w:b w:val="0"/>
        </w:rPr>
        <w:t>&lt;/RepeatBlock-By&gt;</w:t>
      </w:r>
    </w:p>
    <w:p w14:paraId="3770A8F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80EBDA2" w14:textId="77777777" w:rsidR="000B5307" w:rsidRPr="00F32BA0" w:rsidRDefault="000B5307" w:rsidP="000B5307">
      <w:pPr>
        <w:pStyle w:val="NormalBold"/>
      </w:pPr>
      <w:r w:rsidRPr="00F32BA0">
        <w:rPr>
          <w:rStyle w:val="HideTWBExt"/>
        </w:rPr>
        <w:t>&lt;Article&gt;</w:t>
      </w:r>
      <w:r w:rsidRPr="00F32BA0">
        <w:t>Erwägung G f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5C99715" w14:textId="77777777" w:rsidTr="004D71C2">
        <w:trPr>
          <w:trHeight w:hRule="exact" w:val="240"/>
          <w:jc w:val="center"/>
        </w:trPr>
        <w:tc>
          <w:tcPr>
            <w:tcW w:w="9752" w:type="dxa"/>
            <w:gridSpan w:val="2"/>
            <w:tcBorders>
              <w:top w:val="nil"/>
              <w:left w:val="nil"/>
              <w:bottom w:val="nil"/>
              <w:right w:val="nil"/>
            </w:tcBorders>
          </w:tcPr>
          <w:p w14:paraId="688DDFA4" w14:textId="77777777" w:rsidR="000B5307" w:rsidRPr="00F32BA0" w:rsidRDefault="000B5307" w:rsidP="004D71C2"/>
        </w:tc>
      </w:tr>
      <w:tr w:rsidR="000B5307" w:rsidRPr="00F32BA0" w14:paraId="44F2AE51" w14:textId="77777777" w:rsidTr="004D71C2">
        <w:trPr>
          <w:trHeight w:val="240"/>
          <w:jc w:val="center"/>
        </w:trPr>
        <w:tc>
          <w:tcPr>
            <w:tcW w:w="4876" w:type="dxa"/>
            <w:tcBorders>
              <w:top w:val="nil"/>
              <w:left w:val="nil"/>
              <w:bottom w:val="nil"/>
              <w:right w:val="nil"/>
            </w:tcBorders>
          </w:tcPr>
          <w:p w14:paraId="41B5C7D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5BF3F77" w14:textId="77777777" w:rsidR="000B5307" w:rsidRPr="00F32BA0" w:rsidRDefault="000B5307" w:rsidP="004D71C2">
            <w:pPr>
              <w:pStyle w:val="AmColumnHeading"/>
            </w:pPr>
            <w:r w:rsidRPr="00F32BA0">
              <w:t>Geänderter Text</w:t>
            </w:r>
          </w:p>
        </w:tc>
      </w:tr>
      <w:tr w:rsidR="000B5307" w:rsidRPr="00F32BA0" w14:paraId="49404265" w14:textId="77777777" w:rsidTr="004D71C2">
        <w:trPr>
          <w:jc w:val="center"/>
        </w:trPr>
        <w:tc>
          <w:tcPr>
            <w:tcW w:w="4876" w:type="dxa"/>
            <w:tcBorders>
              <w:top w:val="nil"/>
              <w:left w:val="nil"/>
              <w:bottom w:val="nil"/>
              <w:right w:val="nil"/>
            </w:tcBorders>
          </w:tcPr>
          <w:p w14:paraId="2D163D75" w14:textId="77777777" w:rsidR="000B5307" w:rsidRPr="00F32BA0" w:rsidRDefault="000B5307" w:rsidP="004D71C2">
            <w:pPr>
              <w:pStyle w:val="Normal6a"/>
            </w:pPr>
          </w:p>
        </w:tc>
        <w:tc>
          <w:tcPr>
            <w:tcW w:w="4876" w:type="dxa"/>
            <w:tcBorders>
              <w:top w:val="nil"/>
              <w:left w:val="nil"/>
              <w:bottom w:val="nil"/>
              <w:right w:val="nil"/>
            </w:tcBorders>
          </w:tcPr>
          <w:p w14:paraId="494077C9" w14:textId="77777777" w:rsidR="000B5307" w:rsidRPr="00F32BA0" w:rsidRDefault="000B5307" w:rsidP="004D71C2">
            <w:pPr>
              <w:pStyle w:val="Normal6a"/>
            </w:pPr>
            <w:r w:rsidRPr="00F32BA0">
              <w:rPr>
                <w:b/>
                <w:i/>
              </w:rPr>
              <w:t>(Gf)</w:t>
            </w:r>
            <w:r w:rsidRPr="00F32BA0">
              <w:tab/>
            </w:r>
            <w:r w:rsidRPr="00F32BA0">
              <w:rPr>
                <w:b/>
                <w:i/>
              </w:rPr>
              <w:t>in der Erwägung, dass mehrere Ermittlungen mit hoher Öffentlichkeitswirkung in den Jahren 2025-2026 verdeutlichen, dass die Korruption in der Ukraine nach wie vor eine ernste und systemische Herausforderung darstellt, insbesondere auf den höheren Regierungsebenen;</w:t>
            </w:r>
          </w:p>
        </w:tc>
      </w:tr>
    </w:tbl>
    <w:p w14:paraId="413FF78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E06EF65" w14:textId="77777777" w:rsidR="000B5307" w:rsidRPr="00F32BA0" w:rsidRDefault="000B5307" w:rsidP="000B5307">
      <w:r w:rsidRPr="00F32BA0">
        <w:rPr>
          <w:rStyle w:val="HideTWBExt"/>
        </w:rPr>
        <w:t>&lt;/Amend&gt;</w:t>
      </w:r>
    </w:p>
    <w:p w14:paraId="7D70B0D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114</w:t>
      </w:r>
      <w:r w:rsidRPr="00F32BA0">
        <w:rPr>
          <w:rStyle w:val="HideTWBExt"/>
        </w:rPr>
        <w:t>&lt;/NumAm&gt;</w:t>
      </w:r>
    </w:p>
    <w:p w14:paraId="673C8616" w14:textId="77777777" w:rsidR="000B5307" w:rsidRPr="00F32BA0" w:rsidRDefault="000B5307" w:rsidP="000B5307">
      <w:pPr>
        <w:pStyle w:val="NormalBold"/>
      </w:pPr>
      <w:r w:rsidRPr="00F32BA0">
        <w:rPr>
          <w:rStyle w:val="HideTWBExt"/>
          <w:b w:val="0"/>
        </w:rPr>
        <w:t>&lt;RepeatBlock-By&gt;&lt;Members&gt;</w:t>
      </w:r>
      <w:r w:rsidRPr="00F32BA0">
        <w:t>Özlem Demirel</w:t>
      </w:r>
      <w:r w:rsidRPr="00F32BA0">
        <w:rPr>
          <w:rStyle w:val="HideTWBExt"/>
          <w:b w:val="0"/>
        </w:rPr>
        <w:t>&lt;/Members&gt;</w:t>
      </w:r>
    </w:p>
    <w:p w14:paraId="17F0E884" w14:textId="77777777" w:rsidR="000B5307" w:rsidRPr="00F32BA0" w:rsidRDefault="000B5307" w:rsidP="000B5307">
      <w:pPr>
        <w:pStyle w:val="NormalBold"/>
      </w:pPr>
      <w:r w:rsidRPr="00F32BA0">
        <w:rPr>
          <w:rStyle w:val="HideTWBExt"/>
          <w:b w:val="0"/>
        </w:rPr>
        <w:t>&lt;/RepeatBlock-By&gt;</w:t>
      </w:r>
    </w:p>
    <w:p w14:paraId="1014C05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72449F0" w14:textId="77777777" w:rsidR="000B5307" w:rsidRPr="00F32BA0" w:rsidRDefault="000B5307" w:rsidP="000B5307">
      <w:pPr>
        <w:pStyle w:val="NormalBold"/>
      </w:pPr>
      <w:r w:rsidRPr="00F32BA0">
        <w:rPr>
          <w:rStyle w:val="HideTWBExt"/>
        </w:rPr>
        <w:t>&lt;Article&gt;</w:t>
      </w:r>
      <w:r w:rsidRPr="00F32BA0">
        <w:t>Erwägung G g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3B42470" w14:textId="77777777" w:rsidTr="004D71C2">
        <w:trPr>
          <w:trHeight w:hRule="exact" w:val="240"/>
          <w:jc w:val="center"/>
        </w:trPr>
        <w:tc>
          <w:tcPr>
            <w:tcW w:w="9752" w:type="dxa"/>
            <w:gridSpan w:val="2"/>
            <w:tcBorders>
              <w:top w:val="nil"/>
              <w:left w:val="nil"/>
              <w:bottom w:val="nil"/>
              <w:right w:val="nil"/>
            </w:tcBorders>
          </w:tcPr>
          <w:p w14:paraId="16353EBA" w14:textId="77777777" w:rsidR="000B5307" w:rsidRPr="00F32BA0" w:rsidRDefault="000B5307" w:rsidP="004D71C2"/>
        </w:tc>
      </w:tr>
      <w:tr w:rsidR="000B5307" w:rsidRPr="00F32BA0" w14:paraId="1676B7A9" w14:textId="77777777" w:rsidTr="004D71C2">
        <w:trPr>
          <w:trHeight w:val="240"/>
          <w:jc w:val="center"/>
        </w:trPr>
        <w:tc>
          <w:tcPr>
            <w:tcW w:w="4876" w:type="dxa"/>
            <w:tcBorders>
              <w:top w:val="nil"/>
              <w:left w:val="nil"/>
              <w:bottom w:val="nil"/>
              <w:right w:val="nil"/>
            </w:tcBorders>
          </w:tcPr>
          <w:p w14:paraId="00E69F6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A7CF2AE" w14:textId="77777777" w:rsidR="000B5307" w:rsidRPr="00F32BA0" w:rsidRDefault="000B5307" w:rsidP="004D71C2">
            <w:pPr>
              <w:pStyle w:val="AmColumnHeading"/>
            </w:pPr>
            <w:r w:rsidRPr="00F32BA0">
              <w:t>Geänderter Text</w:t>
            </w:r>
          </w:p>
        </w:tc>
      </w:tr>
      <w:tr w:rsidR="000B5307" w:rsidRPr="00F32BA0" w14:paraId="3389D013" w14:textId="77777777" w:rsidTr="004D71C2">
        <w:trPr>
          <w:jc w:val="center"/>
        </w:trPr>
        <w:tc>
          <w:tcPr>
            <w:tcW w:w="4876" w:type="dxa"/>
            <w:tcBorders>
              <w:top w:val="nil"/>
              <w:left w:val="nil"/>
              <w:bottom w:val="nil"/>
              <w:right w:val="nil"/>
            </w:tcBorders>
          </w:tcPr>
          <w:p w14:paraId="63708115" w14:textId="77777777" w:rsidR="000B5307" w:rsidRPr="00F32BA0" w:rsidRDefault="000B5307" w:rsidP="004D71C2">
            <w:pPr>
              <w:pStyle w:val="Normal6a"/>
            </w:pPr>
          </w:p>
        </w:tc>
        <w:tc>
          <w:tcPr>
            <w:tcW w:w="4876" w:type="dxa"/>
            <w:tcBorders>
              <w:top w:val="nil"/>
              <w:left w:val="nil"/>
              <w:bottom w:val="nil"/>
              <w:right w:val="nil"/>
            </w:tcBorders>
          </w:tcPr>
          <w:p w14:paraId="6E14EB0A" w14:textId="77777777" w:rsidR="000B5307" w:rsidRPr="00F32BA0" w:rsidRDefault="000B5307" w:rsidP="004D71C2">
            <w:pPr>
              <w:pStyle w:val="Normal6a"/>
            </w:pPr>
            <w:r w:rsidRPr="00F32BA0">
              <w:rPr>
                <w:b/>
                <w:i/>
              </w:rPr>
              <w:t>(Gg)</w:t>
            </w:r>
            <w:r w:rsidRPr="00F32BA0">
              <w:tab/>
            </w:r>
            <w:r w:rsidRPr="00F32BA0">
              <w:rPr>
                <w:b/>
                <w:i/>
              </w:rPr>
              <w:t>in der Erwägung, dass zuverlässige, unabhängige und gut funktionierende Institutionen zur Korruptionsbekämpfung sowie eine wirksame demokratische Kontrolle unter Einbeziehung der Zivilgesellschaft und der Sozialpartner erforderlich sind, um die transparente und verantwortungsvolle Verwendung der internationalen Finanzhilfen und der EU-Finanzmittel sowie der künftigen Mittel für den Wiederaufbau sicherzustellen;</w:t>
            </w:r>
          </w:p>
        </w:tc>
      </w:tr>
    </w:tbl>
    <w:p w14:paraId="4900430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A18C42E" w14:textId="77777777" w:rsidR="000B5307" w:rsidRPr="00F32BA0" w:rsidRDefault="000B5307" w:rsidP="000B5307">
      <w:r w:rsidRPr="00F32BA0">
        <w:rPr>
          <w:rStyle w:val="HideTWBExt"/>
        </w:rPr>
        <w:t>&lt;/Amend&gt;</w:t>
      </w:r>
    </w:p>
    <w:p w14:paraId="2880BAD5"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115</w:t>
      </w:r>
      <w:r w:rsidRPr="00F32BA0">
        <w:rPr>
          <w:rStyle w:val="HideTWBExt"/>
          <w:b w:val="0"/>
        </w:rPr>
        <w:t>&lt;/NumAm&gt;</w:t>
      </w:r>
    </w:p>
    <w:p w14:paraId="6D8C5498"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3B96358B" w14:textId="77777777" w:rsidR="000B5307" w:rsidRPr="00F32BA0" w:rsidRDefault="000B5307" w:rsidP="000B5307">
      <w:pPr>
        <w:pStyle w:val="NormalBold"/>
      </w:pPr>
      <w:r w:rsidRPr="00F32BA0">
        <w:rPr>
          <w:rStyle w:val="HideTWBExt"/>
          <w:b w:val="0"/>
        </w:rPr>
        <w:t>&lt;/RepeatBlock-By&gt;</w:t>
      </w:r>
    </w:p>
    <w:p w14:paraId="0C90E5BF"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2DCA9878" w14:textId="77777777" w:rsidR="000B5307" w:rsidRPr="00F32BA0" w:rsidRDefault="000B5307" w:rsidP="000B5307">
      <w:pPr>
        <w:pStyle w:val="NormalBold"/>
      </w:pPr>
      <w:r w:rsidRPr="00F32BA0">
        <w:rPr>
          <w:rStyle w:val="HideTWBExt"/>
          <w:b w:val="0"/>
        </w:rPr>
        <w:t>&lt;Article&gt;</w:t>
      </w:r>
      <w:r w:rsidRPr="00F32BA0">
        <w:t>Zwischenüberschrift 1</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5B6FE53" w14:textId="77777777" w:rsidTr="004D71C2">
        <w:trPr>
          <w:trHeight w:hRule="exact" w:val="240"/>
          <w:jc w:val="center"/>
        </w:trPr>
        <w:tc>
          <w:tcPr>
            <w:tcW w:w="9752" w:type="dxa"/>
            <w:gridSpan w:val="2"/>
            <w:tcBorders>
              <w:top w:val="nil"/>
              <w:left w:val="nil"/>
              <w:bottom w:val="nil"/>
              <w:right w:val="nil"/>
            </w:tcBorders>
          </w:tcPr>
          <w:p w14:paraId="50480364" w14:textId="77777777" w:rsidR="000B5307" w:rsidRPr="00F32BA0" w:rsidRDefault="000B5307" w:rsidP="004D71C2"/>
        </w:tc>
      </w:tr>
      <w:tr w:rsidR="000B5307" w:rsidRPr="00F32BA0" w14:paraId="7DC113BE" w14:textId="77777777" w:rsidTr="004D71C2">
        <w:trPr>
          <w:trHeight w:val="240"/>
          <w:jc w:val="center"/>
        </w:trPr>
        <w:tc>
          <w:tcPr>
            <w:tcW w:w="4876" w:type="dxa"/>
            <w:tcBorders>
              <w:top w:val="nil"/>
              <w:left w:val="nil"/>
              <w:bottom w:val="nil"/>
              <w:right w:val="nil"/>
            </w:tcBorders>
          </w:tcPr>
          <w:p w14:paraId="08479EA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E9F3BAC" w14:textId="77777777" w:rsidR="000B5307" w:rsidRPr="00F32BA0" w:rsidRDefault="000B5307" w:rsidP="004D71C2">
            <w:pPr>
              <w:pStyle w:val="AmColumnHeading"/>
            </w:pPr>
            <w:r w:rsidRPr="00F32BA0">
              <w:t>Geänderter Text</w:t>
            </w:r>
          </w:p>
        </w:tc>
      </w:tr>
      <w:tr w:rsidR="000B5307" w:rsidRPr="00F32BA0" w14:paraId="66EDBC21" w14:textId="77777777" w:rsidTr="004D71C2">
        <w:trPr>
          <w:jc w:val="center"/>
        </w:trPr>
        <w:tc>
          <w:tcPr>
            <w:tcW w:w="4876" w:type="dxa"/>
            <w:tcBorders>
              <w:top w:val="nil"/>
              <w:left w:val="nil"/>
              <w:bottom w:val="nil"/>
              <w:right w:val="nil"/>
            </w:tcBorders>
          </w:tcPr>
          <w:p w14:paraId="731F4D31" w14:textId="77777777" w:rsidR="000B5307" w:rsidRPr="00F32BA0" w:rsidRDefault="000B5307" w:rsidP="004D71C2">
            <w:pPr>
              <w:pStyle w:val="Normal6a"/>
            </w:pPr>
            <w:r w:rsidRPr="00F32BA0">
              <w:t xml:space="preserve">I. Stand der Dinge beim Angriffskrieg Russlands </w:t>
            </w:r>
            <w:r w:rsidRPr="00F32BA0">
              <w:rPr>
                <w:b/>
                <w:i/>
              </w:rPr>
              <w:t>und</w:t>
            </w:r>
            <w:r w:rsidRPr="00F32BA0">
              <w:t xml:space="preserve"> den Sanktionen der EU</w:t>
            </w:r>
          </w:p>
        </w:tc>
        <w:tc>
          <w:tcPr>
            <w:tcW w:w="4876" w:type="dxa"/>
            <w:tcBorders>
              <w:top w:val="nil"/>
              <w:left w:val="nil"/>
              <w:bottom w:val="nil"/>
              <w:right w:val="nil"/>
            </w:tcBorders>
          </w:tcPr>
          <w:p w14:paraId="12E143AB" w14:textId="77777777" w:rsidR="000B5307" w:rsidRPr="00F32BA0" w:rsidRDefault="000B5307" w:rsidP="004D71C2">
            <w:pPr>
              <w:pStyle w:val="Normal6a"/>
            </w:pPr>
            <w:r w:rsidRPr="00F32BA0">
              <w:t>I. Stand der Dinge beim Angriffskrieg Russlands</w:t>
            </w:r>
            <w:r w:rsidRPr="00F32BA0">
              <w:rPr>
                <w:b/>
                <w:i/>
              </w:rPr>
              <w:t>,</w:t>
            </w:r>
            <w:r w:rsidRPr="00F32BA0">
              <w:t xml:space="preserve"> den Sanktionen der EU </w:t>
            </w:r>
            <w:r w:rsidRPr="00F32BA0">
              <w:rPr>
                <w:b/>
                <w:i/>
              </w:rPr>
              <w:t>und der Unterstützung der EU für die Ukraine</w:t>
            </w:r>
          </w:p>
        </w:tc>
      </w:tr>
    </w:tbl>
    <w:p w14:paraId="495722F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2EE63E6B" w14:textId="77777777" w:rsidR="000B5307" w:rsidRPr="00F32BA0" w:rsidRDefault="000B5307" w:rsidP="000B5307">
      <w:r w:rsidRPr="00F32BA0">
        <w:rPr>
          <w:rStyle w:val="HideTWBExt"/>
        </w:rPr>
        <w:t>&lt;/Amend&gt;</w:t>
      </w:r>
    </w:p>
    <w:p w14:paraId="745F623C"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116</w:t>
      </w:r>
      <w:r w:rsidRPr="00F32BA0">
        <w:rPr>
          <w:rStyle w:val="HideTWBExt"/>
          <w:b w:val="0"/>
        </w:rPr>
        <w:t>&lt;/NumAm&gt;</w:t>
      </w:r>
    </w:p>
    <w:p w14:paraId="0A48929C" w14:textId="77777777" w:rsidR="000B5307" w:rsidRPr="00F32BA0" w:rsidRDefault="000B5307" w:rsidP="000B5307">
      <w:pPr>
        <w:pStyle w:val="NormalBold"/>
      </w:pPr>
      <w:r w:rsidRPr="00F32BA0">
        <w:rPr>
          <w:rStyle w:val="HideTWBExt"/>
          <w:b w:val="0"/>
        </w:rPr>
        <w:t>&lt;RepeatBlock-By&gt;&lt;Members&gt;</w:t>
      </w:r>
      <w:r w:rsidRPr="00F32BA0">
        <w:t>Emmanouil Fragkos, Galato Alexandraki</w:t>
      </w:r>
      <w:r w:rsidRPr="00F32BA0">
        <w:rPr>
          <w:rStyle w:val="HideTWBExt"/>
          <w:b w:val="0"/>
        </w:rPr>
        <w:t>&lt;/Members&gt;</w:t>
      </w:r>
    </w:p>
    <w:p w14:paraId="1D2D1310" w14:textId="77777777" w:rsidR="000B5307" w:rsidRPr="00F32BA0" w:rsidRDefault="000B5307" w:rsidP="000B5307">
      <w:pPr>
        <w:pStyle w:val="NormalBold"/>
      </w:pPr>
      <w:r w:rsidRPr="00F32BA0">
        <w:rPr>
          <w:rStyle w:val="HideTWBExt"/>
          <w:b w:val="0"/>
        </w:rPr>
        <w:t>&lt;/RepeatBlock-By&gt;</w:t>
      </w:r>
    </w:p>
    <w:p w14:paraId="6540FC9D"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09280EE5" w14:textId="77777777" w:rsidR="000B5307" w:rsidRPr="00F32BA0" w:rsidRDefault="000B5307" w:rsidP="000B5307">
      <w:pPr>
        <w:pStyle w:val="NormalBold"/>
      </w:pPr>
      <w:r w:rsidRPr="00F32BA0">
        <w:rPr>
          <w:rStyle w:val="HideTWBExt"/>
          <w:b w:val="0"/>
        </w:rPr>
        <w:t>&lt;Article&gt;</w:t>
      </w:r>
      <w:r w:rsidRPr="00F32BA0">
        <w:t>Ziffer -1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C0EB31D" w14:textId="77777777" w:rsidTr="004D71C2">
        <w:trPr>
          <w:trHeight w:hRule="exact" w:val="240"/>
          <w:jc w:val="center"/>
        </w:trPr>
        <w:tc>
          <w:tcPr>
            <w:tcW w:w="9752" w:type="dxa"/>
            <w:gridSpan w:val="2"/>
            <w:tcBorders>
              <w:top w:val="nil"/>
              <w:left w:val="nil"/>
              <w:bottom w:val="nil"/>
              <w:right w:val="nil"/>
            </w:tcBorders>
          </w:tcPr>
          <w:p w14:paraId="60D02455" w14:textId="77777777" w:rsidR="000B5307" w:rsidRPr="00F32BA0" w:rsidRDefault="000B5307" w:rsidP="004D71C2"/>
        </w:tc>
      </w:tr>
      <w:tr w:rsidR="000B5307" w:rsidRPr="00F32BA0" w14:paraId="6EE167E7" w14:textId="77777777" w:rsidTr="004D71C2">
        <w:trPr>
          <w:trHeight w:val="240"/>
          <w:jc w:val="center"/>
        </w:trPr>
        <w:tc>
          <w:tcPr>
            <w:tcW w:w="4876" w:type="dxa"/>
            <w:tcBorders>
              <w:top w:val="nil"/>
              <w:left w:val="nil"/>
              <w:bottom w:val="nil"/>
              <w:right w:val="nil"/>
            </w:tcBorders>
          </w:tcPr>
          <w:p w14:paraId="4AFA180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778C318" w14:textId="77777777" w:rsidR="000B5307" w:rsidRPr="00F32BA0" w:rsidRDefault="000B5307" w:rsidP="004D71C2">
            <w:pPr>
              <w:pStyle w:val="AmColumnHeading"/>
            </w:pPr>
            <w:r w:rsidRPr="00F32BA0">
              <w:t>Geänderter Text</w:t>
            </w:r>
          </w:p>
        </w:tc>
      </w:tr>
      <w:tr w:rsidR="000B5307" w:rsidRPr="00F32BA0" w14:paraId="0EA62563" w14:textId="77777777" w:rsidTr="004D71C2">
        <w:trPr>
          <w:jc w:val="center"/>
        </w:trPr>
        <w:tc>
          <w:tcPr>
            <w:tcW w:w="4876" w:type="dxa"/>
            <w:tcBorders>
              <w:top w:val="nil"/>
              <w:left w:val="nil"/>
              <w:bottom w:val="nil"/>
              <w:right w:val="nil"/>
            </w:tcBorders>
          </w:tcPr>
          <w:p w14:paraId="585BF03E" w14:textId="77777777" w:rsidR="000B5307" w:rsidRPr="00F32BA0" w:rsidRDefault="000B5307" w:rsidP="004D71C2">
            <w:pPr>
              <w:pStyle w:val="Normal6a"/>
            </w:pPr>
          </w:p>
        </w:tc>
        <w:tc>
          <w:tcPr>
            <w:tcW w:w="4876" w:type="dxa"/>
            <w:tcBorders>
              <w:top w:val="nil"/>
              <w:left w:val="nil"/>
              <w:bottom w:val="nil"/>
              <w:right w:val="nil"/>
            </w:tcBorders>
          </w:tcPr>
          <w:p w14:paraId="5A1C66F2" w14:textId="77777777" w:rsidR="000B5307" w:rsidRPr="00F32BA0" w:rsidRDefault="000B5307" w:rsidP="004D71C2">
            <w:pPr>
              <w:pStyle w:val="Normal6a"/>
            </w:pPr>
            <w:r w:rsidRPr="00F32BA0">
              <w:rPr>
                <w:b/>
                <w:i/>
              </w:rPr>
              <w:t>-1.</w:t>
            </w:r>
            <w:r w:rsidRPr="00F32BA0">
              <w:tab/>
            </w:r>
            <w:r w:rsidRPr="00F32BA0">
              <w:rPr>
                <w:b/>
                <w:i/>
              </w:rPr>
              <w:t>bringt seine aufrichtige Trauer über den Verlust von Menschenleben in der Ukraine und in Russland sowie über die hohe Zahl von Verwundeten, Kriegsversehrten, Vermissten und psychisch Traumatisierten zum Ausdruck; betont, dass die menschliche Dimension des Konflikts im Mittelpunkt aller künftigen diplomatischen, humanitären und postkonfliktbezogenen Initiativen stehen muss;</w:t>
            </w:r>
          </w:p>
        </w:tc>
      </w:tr>
    </w:tbl>
    <w:p w14:paraId="16F507C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{EL}</w:t>
      </w:r>
      <w:r w:rsidRPr="00F32BA0">
        <w:t>el</w:t>
      </w:r>
      <w:r w:rsidRPr="00F32BA0">
        <w:rPr>
          <w:rStyle w:val="HideTWBExt"/>
        </w:rPr>
        <w:t>&lt;/Original&gt;</w:t>
      </w:r>
    </w:p>
    <w:p w14:paraId="51383BB4" w14:textId="77777777" w:rsidR="000B5307" w:rsidRPr="00F32BA0" w:rsidRDefault="000B5307" w:rsidP="000B5307">
      <w:r w:rsidRPr="00F32BA0">
        <w:rPr>
          <w:rStyle w:val="HideTWBExt"/>
        </w:rPr>
        <w:t>&lt;/Amend&gt;</w:t>
      </w:r>
    </w:p>
    <w:p w14:paraId="3A1FAF7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117</w:t>
      </w:r>
      <w:r w:rsidRPr="00F32BA0">
        <w:rPr>
          <w:rStyle w:val="HideTWBExt"/>
        </w:rPr>
        <w:t>&lt;/NumAm&gt;</w:t>
      </w:r>
    </w:p>
    <w:p w14:paraId="6C9C6CBB" w14:textId="77777777" w:rsidR="000B5307" w:rsidRPr="00F32BA0" w:rsidRDefault="000B5307" w:rsidP="000B5307">
      <w:pPr>
        <w:pStyle w:val="NormalBold"/>
      </w:pPr>
      <w:r w:rsidRPr="00F32BA0">
        <w:rPr>
          <w:rStyle w:val="HideTWBExt"/>
          <w:b w:val="0"/>
        </w:rPr>
        <w:t>&lt;RepeatBlock-By&gt;&lt;Members&gt;</w:t>
      </w:r>
      <w:r w:rsidRPr="00F32BA0">
        <w:t>Ruth Firmenich, Michael von der Schulenburg</w:t>
      </w:r>
      <w:r w:rsidRPr="00F32BA0">
        <w:rPr>
          <w:rStyle w:val="HideTWBExt"/>
          <w:b w:val="0"/>
        </w:rPr>
        <w:t>&lt;/Members&gt;</w:t>
      </w:r>
    </w:p>
    <w:p w14:paraId="48043AB8" w14:textId="77777777" w:rsidR="000B5307" w:rsidRPr="00F32BA0" w:rsidRDefault="000B5307" w:rsidP="000B5307">
      <w:pPr>
        <w:pStyle w:val="NormalBold"/>
      </w:pPr>
      <w:r w:rsidRPr="00F32BA0">
        <w:rPr>
          <w:rStyle w:val="HideTWBExt"/>
          <w:b w:val="0"/>
        </w:rPr>
        <w:t>&lt;/RepeatBlock-By&gt;</w:t>
      </w:r>
    </w:p>
    <w:p w14:paraId="654D773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7E25E2D" w14:textId="77777777" w:rsidR="000B5307" w:rsidRPr="00F32BA0" w:rsidRDefault="000B5307" w:rsidP="000B5307">
      <w:pPr>
        <w:pStyle w:val="NormalBold"/>
      </w:pPr>
      <w:r w:rsidRPr="00F32BA0">
        <w:rPr>
          <w:rStyle w:val="HideTWBExt"/>
        </w:rPr>
        <w:t>&lt;Article&gt;</w:t>
      </w:r>
      <w:r w:rsidRPr="00F32BA0">
        <w:t>Ziffer 1</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01718BE" w14:textId="77777777" w:rsidTr="004D71C2">
        <w:trPr>
          <w:trHeight w:hRule="exact" w:val="240"/>
          <w:jc w:val="center"/>
        </w:trPr>
        <w:tc>
          <w:tcPr>
            <w:tcW w:w="9752" w:type="dxa"/>
            <w:gridSpan w:val="2"/>
            <w:tcBorders>
              <w:top w:val="nil"/>
              <w:left w:val="nil"/>
              <w:bottom w:val="nil"/>
              <w:right w:val="nil"/>
            </w:tcBorders>
          </w:tcPr>
          <w:p w14:paraId="7243DA35" w14:textId="77777777" w:rsidR="000B5307" w:rsidRPr="00F32BA0" w:rsidRDefault="000B5307" w:rsidP="004D71C2"/>
        </w:tc>
      </w:tr>
      <w:tr w:rsidR="000B5307" w:rsidRPr="00F32BA0" w14:paraId="382287E4" w14:textId="77777777" w:rsidTr="004D71C2">
        <w:trPr>
          <w:trHeight w:val="240"/>
          <w:jc w:val="center"/>
        </w:trPr>
        <w:tc>
          <w:tcPr>
            <w:tcW w:w="4876" w:type="dxa"/>
            <w:tcBorders>
              <w:top w:val="nil"/>
              <w:left w:val="nil"/>
              <w:bottom w:val="nil"/>
              <w:right w:val="nil"/>
            </w:tcBorders>
          </w:tcPr>
          <w:p w14:paraId="011D03A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1229E5F" w14:textId="77777777" w:rsidR="000B5307" w:rsidRPr="00F32BA0" w:rsidRDefault="000B5307" w:rsidP="004D71C2">
            <w:pPr>
              <w:pStyle w:val="AmColumnHeading"/>
            </w:pPr>
            <w:r w:rsidRPr="00F32BA0">
              <w:t>Geänderter Text</w:t>
            </w:r>
          </w:p>
        </w:tc>
      </w:tr>
      <w:tr w:rsidR="000B5307" w:rsidRPr="00F32BA0" w14:paraId="7A2B81DA" w14:textId="77777777" w:rsidTr="004D71C2">
        <w:trPr>
          <w:jc w:val="center"/>
        </w:trPr>
        <w:tc>
          <w:tcPr>
            <w:tcW w:w="4876" w:type="dxa"/>
            <w:tcBorders>
              <w:top w:val="nil"/>
              <w:left w:val="nil"/>
              <w:bottom w:val="nil"/>
              <w:right w:val="nil"/>
            </w:tcBorders>
          </w:tcPr>
          <w:p w14:paraId="1FC411EB" w14:textId="77777777" w:rsidR="000B5307" w:rsidRPr="00F32BA0" w:rsidRDefault="000B5307" w:rsidP="004D71C2">
            <w:pPr>
              <w:pStyle w:val="Normal6a"/>
            </w:pPr>
            <w:r w:rsidRPr="00F32BA0">
              <w:t>1.</w:t>
            </w:r>
            <w:r w:rsidRPr="00F32BA0">
              <w:tab/>
              <w:t xml:space="preserve">bekräftigt seine </w:t>
            </w:r>
            <w:r w:rsidRPr="00F32BA0">
              <w:rPr>
                <w:b/>
                <w:i/>
              </w:rPr>
              <w:t>vorbehaltlose</w:t>
            </w:r>
            <w:r w:rsidRPr="00F32BA0">
              <w:t xml:space="preserve"> Solidarität mit </w:t>
            </w:r>
            <w:r w:rsidRPr="00F32BA0">
              <w:rPr>
                <w:b/>
                <w:i/>
              </w:rPr>
              <w:t>den Menschen</w:t>
            </w:r>
            <w:r w:rsidRPr="00F32BA0">
              <w:t xml:space="preserve"> der Ukraine </w:t>
            </w:r>
            <w:r w:rsidRPr="00F32BA0">
              <w:rPr>
                <w:b/>
                <w:i/>
              </w:rPr>
              <w:t>sowie seine Unterstützung für die Unabhängigkeit, Souveränität und territoriale Unversehrtheit des Landes innerhalb seiner international anerkannten Grenzen</w:t>
            </w:r>
            <w:r w:rsidRPr="00F32BA0">
              <w:t xml:space="preserve">; betont </w:t>
            </w:r>
            <w:r w:rsidRPr="00F32BA0">
              <w:rPr>
                <w:b/>
                <w:i/>
              </w:rPr>
              <w:t>nachdrücklich das naturgegebene Recht der Ukraine zur Selbstverteidigung nach Artikel 51 der Charta der Vereinten Nationen</w:t>
            </w:r>
            <w:r w:rsidRPr="00F32BA0">
              <w:t>;</w:t>
            </w:r>
          </w:p>
        </w:tc>
        <w:tc>
          <w:tcPr>
            <w:tcW w:w="4876" w:type="dxa"/>
            <w:tcBorders>
              <w:top w:val="nil"/>
              <w:left w:val="nil"/>
              <w:bottom w:val="nil"/>
              <w:right w:val="nil"/>
            </w:tcBorders>
          </w:tcPr>
          <w:p w14:paraId="3FF020EA" w14:textId="77777777" w:rsidR="000B5307" w:rsidRPr="00F32BA0" w:rsidRDefault="000B5307" w:rsidP="004D71C2">
            <w:pPr>
              <w:pStyle w:val="Normal6a"/>
            </w:pPr>
            <w:r w:rsidRPr="00F32BA0">
              <w:t>1.</w:t>
            </w:r>
            <w:r w:rsidRPr="00F32BA0">
              <w:tab/>
              <w:t xml:space="preserve">bekräftigt seine Solidarität mit </w:t>
            </w:r>
            <w:r w:rsidRPr="00F32BA0">
              <w:rPr>
                <w:b/>
                <w:i/>
              </w:rPr>
              <w:t>der Zivilbevölkerung in</w:t>
            </w:r>
            <w:r w:rsidRPr="00F32BA0">
              <w:t xml:space="preserve"> der Ukraine; betont </w:t>
            </w:r>
            <w:r w:rsidRPr="00F32BA0">
              <w:rPr>
                <w:b/>
                <w:i/>
              </w:rPr>
              <w:t>zugleich, dass eine dauerhafte Beendigung des Krieges nur durch eine diplomatische Lösung auf der Grundlage des Völkerrechts erreicht werden kann, verweist in diesem Zusammenhang auf frühere Verhandlungsansätze, einschließlich der Gespräche in Istanbul, und fordert die Europäische Union auf, entsprechende Initiativen aktiv zu unterstützen</w:t>
            </w:r>
            <w:r w:rsidRPr="00F32BA0">
              <w:t>;</w:t>
            </w:r>
          </w:p>
        </w:tc>
      </w:tr>
    </w:tbl>
    <w:p w14:paraId="7221880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{DE}</w:t>
      </w:r>
      <w:r w:rsidRPr="00F32BA0">
        <w:t>de</w:t>
      </w:r>
      <w:r w:rsidRPr="00F32BA0">
        <w:rPr>
          <w:rStyle w:val="HideTWBExt"/>
        </w:rPr>
        <w:t>&lt;/Original&gt;</w:t>
      </w:r>
    </w:p>
    <w:p w14:paraId="0B6C2387" w14:textId="77777777" w:rsidR="000B5307" w:rsidRPr="00F32BA0" w:rsidRDefault="000B5307" w:rsidP="000B5307">
      <w:r w:rsidRPr="00F32BA0">
        <w:rPr>
          <w:rStyle w:val="HideTWBExt"/>
        </w:rPr>
        <w:t>&lt;/Amend&gt;</w:t>
      </w:r>
    </w:p>
    <w:p w14:paraId="35546C0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118</w:t>
      </w:r>
      <w:r w:rsidRPr="00F32BA0">
        <w:rPr>
          <w:rStyle w:val="HideTWBExt"/>
        </w:rPr>
        <w:t>&lt;/NumAm&gt;</w:t>
      </w:r>
    </w:p>
    <w:p w14:paraId="02C06C9C"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2B135505" w14:textId="77777777" w:rsidR="000B5307" w:rsidRPr="00F32BA0" w:rsidRDefault="000B5307" w:rsidP="000B5307">
      <w:pPr>
        <w:pStyle w:val="NormalBold"/>
      </w:pPr>
      <w:r w:rsidRPr="00F32BA0">
        <w:rPr>
          <w:rStyle w:val="HideTWBExt"/>
          <w:b w:val="0"/>
        </w:rPr>
        <w:t>&lt;/RepeatBlock-By&gt;</w:t>
      </w:r>
    </w:p>
    <w:p w14:paraId="1FB16B1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465829A" w14:textId="77777777" w:rsidR="000B5307" w:rsidRPr="00F32BA0" w:rsidRDefault="000B5307" w:rsidP="000B5307">
      <w:pPr>
        <w:pStyle w:val="NormalBold"/>
      </w:pPr>
      <w:r w:rsidRPr="00F32BA0">
        <w:rPr>
          <w:rStyle w:val="HideTWBExt"/>
        </w:rPr>
        <w:t>&lt;Article&gt;</w:t>
      </w:r>
      <w:r w:rsidRPr="00F32BA0">
        <w:t>Ziffer 1</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55FB324" w14:textId="77777777" w:rsidTr="004D71C2">
        <w:trPr>
          <w:trHeight w:hRule="exact" w:val="240"/>
          <w:jc w:val="center"/>
        </w:trPr>
        <w:tc>
          <w:tcPr>
            <w:tcW w:w="9752" w:type="dxa"/>
            <w:gridSpan w:val="2"/>
            <w:tcBorders>
              <w:top w:val="nil"/>
              <w:left w:val="nil"/>
              <w:bottom w:val="nil"/>
              <w:right w:val="nil"/>
            </w:tcBorders>
          </w:tcPr>
          <w:p w14:paraId="755051D1" w14:textId="77777777" w:rsidR="000B5307" w:rsidRPr="00F32BA0" w:rsidRDefault="000B5307" w:rsidP="004D71C2"/>
        </w:tc>
      </w:tr>
      <w:tr w:rsidR="000B5307" w:rsidRPr="00F32BA0" w14:paraId="512508B1" w14:textId="77777777" w:rsidTr="004D71C2">
        <w:trPr>
          <w:trHeight w:val="240"/>
          <w:jc w:val="center"/>
        </w:trPr>
        <w:tc>
          <w:tcPr>
            <w:tcW w:w="4876" w:type="dxa"/>
            <w:tcBorders>
              <w:top w:val="nil"/>
              <w:left w:val="nil"/>
              <w:bottom w:val="nil"/>
              <w:right w:val="nil"/>
            </w:tcBorders>
          </w:tcPr>
          <w:p w14:paraId="63683B6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0BCAC26" w14:textId="77777777" w:rsidR="000B5307" w:rsidRPr="00F32BA0" w:rsidRDefault="000B5307" w:rsidP="004D71C2">
            <w:pPr>
              <w:pStyle w:val="AmColumnHeading"/>
            </w:pPr>
            <w:r w:rsidRPr="00F32BA0">
              <w:t>Geänderter Text</w:t>
            </w:r>
          </w:p>
        </w:tc>
      </w:tr>
      <w:tr w:rsidR="000B5307" w:rsidRPr="00F32BA0" w14:paraId="110AACAA" w14:textId="77777777" w:rsidTr="004D71C2">
        <w:trPr>
          <w:jc w:val="center"/>
        </w:trPr>
        <w:tc>
          <w:tcPr>
            <w:tcW w:w="4876" w:type="dxa"/>
            <w:tcBorders>
              <w:top w:val="nil"/>
              <w:left w:val="nil"/>
              <w:bottom w:val="nil"/>
              <w:right w:val="nil"/>
            </w:tcBorders>
          </w:tcPr>
          <w:p w14:paraId="14CB54CE" w14:textId="77777777" w:rsidR="000B5307" w:rsidRPr="00F32BA0" w:rsidRDefault="000B5307" w:rsidP="004D71C2">
            <w:pPr>
              <w:pStyle w:val="Normal6a"/>
            </w:pPr>
            <w:r w:rsidRPr="00F32BA0">
              <w:t>1.</w:t>
            </w:r>
            <w:r w:rsidRPr="00F32BA0">
              <w:tab/>
              <w:t>bekräftigt seine vorbehaltlose Solidarität mit den Menschen der Ukraine sowie seine Unterstützung für die Unabhängigkeit, Souveränität und territoriale Unversehrtheit des Landes innerhalb seiner international anerkannten Grenzen; betont nachdrücklich das naturgegebene Recht der Ukraine zur Selbstverteidigung nach Artikel 51 der Charta der Vereinten Nationen;</w:t>
            </w:r>
          </w:p>
        </w:tc>
        <w:tc>
          <w:tcPr>
            <w:tcW w:w="4876" w:type="dxa"/>
            <w:tcBorders>
              <w:top w:val="nil"/>
              <w:left w:val="nil"/>
              <w:bottom w:val="nil"/>
              <w:right w:val="nil"/>
            </w:tcBorders>
          </w:tcPr>
          <w:p w14:paraId="578128E5" w14:textId="77777777" w:rsidR="000B5307" w:rsidRPr="00F32BA0" w:rsidRDefault="000B5307" w:rsidP="004D71C2">
            <w:pPr>
              <w:pStyle w:val="Normal6a"/>
            </w:pPr>
            <w:r w:rsidRPr="00F32BA0">
              <w:t>1.</w:t>
            </w:r>
            <w:r w:rsidRPr="00F32BA0">
              <w:tab/>
            </w:r>
            <w:r w:rsidRPr="00F32BA0">
              <w:rPr>
                <w:b/>
                <w:i/>
              </w:rPr>
              <w:t>verurteilt aufs Schärfste den anhaltenden rechtswidrigen Angriffskrieg Russlands, unter anderem die weitverbreiteten und systematischen Angriffe auf die Zivilbevölkerung, die gegen das humanitäre Völkerrecht verstoßen;</w:t>
            </w:r>
            <w:r w:rsidRPr="00F32BA0">
              <w:t xml:space="preserve"> bekräftigt seine vorbehaltlose Solidarität mit den Menschen der Ukraine sowie seine Unterstützung für die Unabhängigkeit, Souveränität und territoriale Unversehrtheit des Landes innerhalb seiner international anerkannten Grenzen; betont nachdrücklich das naturgegebene Recht der Ukraine zur Selbstverteidigung nach Artikel 51 der Charta der Vereinten Nationen; </w:t>
            </w:r>
            <w:r w:rsidRPr="00F32BA0">
              <w:rPr>
                <w:b/>
                <w:i/>
              </w:rPr>
              <w:t>weist auf die wiederholten Bedrohungen und hybriden Maßnahmen Russlands in und gegen EU-Mitgliedstaaten hin; betont, dass die Ukraine und ihre tapferen Menschen den höchsten Preis für den Schutz der Ukraine und damit auch für die Sicherheit Europas gezahlt haben; </w:t>
            </w:r>
          </w:p>
        </w:tc>
      </w:tr>
    </w:tbl>
    <w:p w14:paraId="618EB69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AFEDD73" w14:textId="77777777" w:rsidR="000B5307" w:rsidRPr="00F32BA0" w:rsidRDefault="000B5307" w:rsidP="000B5307">
      <w:r w:rsidRPr="00F32BA0">
        <w:rPr>
          <w:rStyle w:val="HideTWBExt"/>
        </w:rPr>
        <w:t>&lt;/Amend&gt;</w:t>
      </w:r>
    </w:p>
    <w:p w14:paraId="638A1A9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119</w:t>
      </w:r>
      <w:r w:rsidRPr="00F32BA0">
        <w:rPr>
          <w:rStyle w:val="HideTWBExt"/>
        </w:rPr>
        <w:t>&lt;/NumAm&gt;</w:t>
      </w:r>
    </w:p>
    <w:p w14:paraId="442BEF7F"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648FBBA4" w14:textId="77777777" w:rsidR="000B5307" w:rsidRPr="00F32BA0" w:rsidRDefault="000B5307" w:rsidP="000B5307">
      <w:pPr>
        <w:pStyle w:val="NormalBold"/>
      </w:pPr>
      <w:r w:rsidRPr="00F32BA0">
        <w:rPr>
          <w:rStyle w:val="HideTWBExt"/>
          <w:b w:val="0"/>
        </w:rPr>
        <w:t>&lt;/RepeatBlock-By&gt;</w:t>
      </w:r>
    </w:p>
    <w:p w14:paraId="791E80F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247076F" w14:textId="77777777" w:rsidR="000B5307" w:rsidRPr="00F32BA0" w:rsidRDefault="000B5307" w:rsidP="000B5307">
      <w:pPr>
        <w:pStyle w:val="NormalBold"/>
      </w:pPr>
      <w:r w:rsidRPr="00F32BA0">
        <w:rPr>
          <w:rStyle w:val="HideTWBExt"/>
        </w:rPr>
        <w:t>&lt;Article&gt;</w:t>
      </w:r>
      <w:r w:rsidRPr="00F32BA0">
        <w:t>Ziffer 1</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5A84461" w14:textId="77777777" w:rsidTr="004D71C2">
        <w:trPr>
          <w:trHeight w:hRule="exact" w:val="240"/>
          <w:jc w:val="center"/>
        </w:trPr>
        <w:tc>
          <w:tcPr>
            <w:tcW w:w="9752" w:type="dxa"/>
            <w:gridSpan w:val="2"/>
            <w:tcBorders>
              <w:top w:val="nil"/>
              <w:left w:val="nil"/>
              <w:bottom w:val="nil"/>
              <w:right w:val="nil"/>
            </w:tcBorders>
          </w:tcPr>
          <w:p w14:paraId="19F4F6AF" w14:textId="77777777" w:rsidR="000B5307" w:rsidRPr="00F32BA0" w:rsidRDefault="000B5307" w:rsidP="004D71C2"/>
        </w:tc>
      </w:tr>
      <w:tr w:rsidR="000B5307" w:rsidRPr="00F32BA0" w14:paraId="1F47F8D0" w14:textId="77777777" w:rsidTr="004D71C2">
        <w:trPr>
          <w:trHeight w:val="240"/>
          <w:jc w:val="center"/>
        </w:trPr>
        <w:tc>
          <w:tcPr>
            <w:tcW w:w="4876" w:type="dxa"/>
            <w:tcBorders>
              <w:top w:val="nil"/>
              <w:left w:val="nil"/>
              <w:bottom w:val="nil"/>
              <w:right w:val="nil"/>
            </w:tcBorders>
          </w:tcPr>
          <w:p w14:paraId="03542EE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F9842D0" w14:textId="77777777" w:rsidR="000B5307" w:rsidRPr="00F32BA0" w:rsidRDefault="000B5307" w:rsidP="004D71C2">
            <w:pPr>
              <w:pStyle w:val="AmColumnHeading"/>
            </w:pPr>
            <w:r w:rsidRPr="00F32BA0">
              <w:t>Geänderter Text</w:t>
            </w:r>
          </w:p>
        </w:tc>
      </w:tr>
      <w:tr w:rsidR="000B5307" w:rsidRPr="00F32BA0" w14:paraId="24381B34" w14:textId="77777777" w:rsidTr="004D71C2">
        <w:trPr>
          <w:jc w:val="center"/>
        </w:trPr>
        <w:tc>
          <w:tcPr>
            <w:tcW w:w="4876" w:type="dxa"/>
            <w:tcBorders>
              <w:top w:val="nil"/>
              <w:left w:val="nil"/>
              <w:bottom w:val="nil"/>
              <w:right w:val="nil"/>
            </w:tcBorders>
          </w:tcPr>
          <w:p w14:paraId="2721067A" w14:textId="77777777" w:rsidR="000B5307" w:rsidRPr="00F32BA0" w:rsidRDefault="000B5307" w:rsidP="004D71C2">
            <w:pPr>
              <w:pStyle w:val="Normal6a"/>
            </w:pPr>
            <w:r w:rsidRPr="00F32BA0">
              <w:t>1.</w:t>
            </w:r>
            <w:r w:rsidRPr="00F32BA0">
              <w:tab/>
              <w:t>bekräftigt seine vorbehaltlose Solidarität mit den Menschen der Ukraine sowie seine Unterstützung für die Unabhängigkeit, Souveränität und territoriale Unversehrtheit des Landes innerhalb seiner international anerkannten Grenzen; betont nachdrücklich das naturgegebene Recht der Ukraine zur Selbstverteidigung nach Artikel 51 der Charta der Vereinten Nationen;</w:t>
            </w:r>
          </w:p>
        </w:tc>
        <w:tc>
          <w:tcPr>
            <w:tcW w:w="4876" w:type="dxa"/>
            <w:tcBorders>
              <w:top w:val="nil"/>
              <w:left w:val="nil"/>
              <w:bottom w:val="nil"/>
              <w:right w:val="nil"/>
            </w:tcBorders>
          </w:tcPr>
          <w:p w14:paraId="390231AA" w14:textId="77777777" w:rsidR="000B5307" w:rsidRPr="00F32BA0" w:rsidRDefault="000B5307" w:rsidP="004D71C2">
            <w:pPr>
              <w:pStyle w:val="Normal6a"/>
            </w:pPr>
            <w:r w:rsidRPr="00F32BA0">
              <w:t>1.</w:t>
            </w:r>
            <w:r w:rsidRPr="00F32BA0">
              <w:tab/>
              <w:t xml:space="preserve">bekräftigt seine vorbehaltlose Solidarität mit den Menschen der Ukraine sowie seine Unterstützung für die Unabhängigkeit, Souveränität und territoriale Unversehrtheit des Landes innerhalb seiner international anerkannten Grenzen; </w:t>
            </w:r>
            <w:r w:rsidRPr="00F32BA0">
              <w:rPr>
                <w:b/>
                <w:i/>
              </w:rPr>
              <w:t>betont erneut, dass es die unrechtmäßig und vorübergehend von Russland besetzten Gebiete der Ukraine, einschließlich der Krim, nicht als russisches Hoheitsgebiet anerkennt;</w:t>
            </w:r>
            <w:r w:rsidRPr="00F32BA0">
              <w:t xml:space="preserve"> betont nachdrücklich das naturgegebene Recht der Ukraine zur Selbstverteidigung nach Artikel 51 der Charta der Vereinten Nationen;</w:t>
            </w:r>
          </w:p>
        </w:tc>
      </w:tr>
    </w:tbl>
    <w:p w14:paraId="1778689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15051E1" w14:textId="77777777" w:rsidR="000B5307" w:rsidRPr="00F32BA0" w:rsidRDefault="000B5307" w:rsidP="000B5307">
      <w:r w:rsidRPr="00F32BA0">
        <w:rPr>
          <w:rStyle w:val="HideTWBExt"/>
        </w:rPr>
        <w:t>&lt;/Amend&gt;</w:t>
      </w:r>
    </w:p>
    <w:p w14:paraId="0C11185B"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120</w:t>
      </w:r>
      <w:r w:rsidRPr="00F32BA0">
        <w:rPr>
          <w:rStyle w:val="HideTWBExt"/>
          <w:b w:val="0"/>
        </w:rPr>
        <w:t>&lt;/NumAm&gt;</w:t>
      </w:r>
    </w:p>
    <w:p w14:paraId="06DFFFC7"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5A6428EB" w14:textId="77777777" w:rsidR="000B5307" w:rsidRPr="00F32BA0" w:rsidRDefault="000B5307" w:rsidP="000B5307">
      <w:pPr>
        <w:pStyle w:val="NormalBold"/>
      </w:pPr>
      <w:r w:rsidRPr="00F32BA0">
        <w:rPr>
          <w:rStyle w:val="HideTWBExt"/>
          <w:b w:val="0"/>
        </w:rPr>
        <w:t>&lt;/RepeatBlock-By&gt;</w:t>
      </w:r>
    </w:p>
    <w:p w14:paraId="4F829EFB"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6119D454" w14:textId="77777777" w:rsidR="000B5307" w:rsidRPr="00F32BA0" w:rsidRDefault="000B5307" w:rsidP="000B5307">
      <w:pPr>
        <w:pStyle w:val="NormalBold"/>
      </w:pPr>
      <w:r w:rsidRPr="00F32BA0">
        <w:rPr>
          <w:rStyle w:val="HideTWBExt"/>
          <w:b w:val="0"/>
        </w:rPr>
        <w:t>&lt;Article&gt;</w:t>
      </w:r>
      <w:r w:rsidRPr="00F32BA0">
        <w:t>Ziffer 1</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8E28945" w14:textId="77777777" w:rsidTr="004D71C2">
        <w:trPr>
          <w:trHeight w:hRule="exact" w:val="240"/>
          <w:jc w:val="center"/>
        </w:trPr>
        <w:tc>
          <w:tcPr>
            <w:tcW w:w="9752" w:type="dxa"/>
            <w:gridSpan w:val="2"/>
            <w:tcBorders>
              <w:top w:val="nil"/>
              <w:left w:val="nil"/>
              <w:bottom w:val="nil"/>
              <w:right w:val="nil"/>
            </w:tcBorders>
          </w:tcPr>
          <w:p w14:paraId="36F38FDB" w14:textId="77777777" w:rsidR="000B5307" w:rsidRPr="00F32BA0" w:rsidRDefault="000B5307" w:rsidP="004D71C2"/>
        </w:tc>
      </w:tr>
      <w:tr w:rsidR="000B5307" w:rsidRPr="00F32BA0" w14:paraId="325BAA6A" w14:textId="77777777" w:rsidTr="004D71C2">
        <w:trPr>
          <w:trHeight w:val="240"/>
          <w:jc w:val="center"/>
        </w:trPr>
        <w:tc>
          <w:tcPr>
            <w:tcW w:w="4876" w:type="dxa"/>
            <w:tcBorders>
              <w:top w:val="nil"/>
              <w:left w:val="nil"/>
              <w:bottom w:val="nil"/>
              <w:right w:val="nil"/>
            </w:tcBorders>
          </w:tcPr>
          <w:p w14:paraId="65B8E53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13D93CC" w14:textId="77777777" w:rsidR="000B5307" w:rsidRPr="00F32BA0" w:rsidRDefault="000B5307" w:rsidP="004D71C2">
            <w:pPr>
              <w:pStyle w:val="AmColumnHeading"/>
            </w:pPr>
            <w:r w:rsidRPr="00F32BA0">
              <w:t>Geänderter Text</w:t>
            </w:r>
          </w:p>
        </w:tc>
      </w:tr>
      <w:tr w:rsidR="000B5307" w:rsidRPr="00F32BA0" w14:paraId="5A82F0CC" w14:textId="77777777" w:rsidTr="004D71C2">
        <w:trPr>
          <w:jc w:val="center"/>
        </w:trPr>
        <w:tc>
          <w:tcPr>
            <w:tcW w:w="4876" w:type="dxa"/>
            <w:tcBorders>
              <w:top w:val="nil"/>
              <w:left w:val="nil"/>
              <w:bottom w:val="nil"/>
              <w:right w:val="nil"/>
            </w:tcBorders>
          </w:tcPr>
          <w:p w14:paraId="01A56BEB" w14:textId="77777777" w:rsidR="000B5307" w:rsidRPr="00F32BA0" w:rsidRDefault="000B5307" w:rsidP="004D71C2">
            <w:pPr>
              <w:pStyle w:val="Normal6a"/>
            </w:pPr>
            <w:r w:rsidRPr="00F32BA0">
              <w:t>1.</w:t>
            </w:r>
            <w:r w:rsidRPr="00F32BA0">
              <w:tab/>
              <w:t>bekräftigt seine vorbehaltlose Solidarität mit den Menschen der Ukraine sowie seine Unterstützung für die Unabhängigkeit, Souveränität und territoriale Unversehrtheit des Landes innerhalb seiner international anerkannten Grenzen; betont nachdrücklich das naturgegebene Recht der Ukraine zur Selbstverteidigung nach Artikel 51 der Charta der Vereinten Nationen;</w:t>
            </w:r>
          </w:p>
        </w:tc>
        <w:tc>
          <w:tcPr>
            <w:tcW w:w="4876" w:type="dxa"/>
            <w:tcBorders>
              <w:top w:val="nil"/>
              <w:left w:val="nil"/>
              <w:bottom w:val="nil"/>
              <w:right w:val="nil"/>
            </w:tcBorders>
          </w:tcPr>
          <w:p w14:paraId="4229D952" w14:textId="77777777" w:rsidR="000B5307" w:rsidRPr="00F32BA0" w:rsidRDefault="000B5307" w:rsidP="004D71C2">
            <w:pPr>
              <w:pStyle w:val="Normal6a"/>
            </w:pPr>
            <w:r w:rsidRPr="00F32BA0">
              <w:t>1.</w:t>
            </w:r>
            <w:r w:rsidRPr="00F32BA0">
              <w:tab/>
              <w:t xml:space="preserve">bekräftigt seine vorbehaltlose Solidarität mit den Menschen der Ukraine sowie seine Unterstützung für die Unabhängigkeit, Souveränität und territoriale Unversehrtheit des Landes innerhalb seiner international anerkannten Grenzen; betont nachdrücklich das naturgegebene Recht der Ukraine zur Selbstverteidigung nach Artikel 51 der Charta der Vereinten Nationen; </w:t>
            </w:r>
            <w:r w:rsidRPr="00F32BA0">
              <w:rPr>
                <w:b/>
                <w:i/>
              </w:rPr>
              <w:t>bekräftigt erneut, dass dies auch das Recht der Ukraine einschließt, sich zur Selbstverteidigung gegen Russland, das einen Angriffskrieg führt, auch durch Angriffe auf dessen Hoheitsgebiet zur Wehr zu setzen;</w:t>
            </w:r>
          </w:p>
        </w:tc>
      </w:tr>
    </w:tbl>
    <w:p w14:paraId="6C5CB32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3B52A2DC" w14:textId="77777777" w:rsidR="000B5307" w:rsidRPr="00F32BA0" w:rsidRDefault="000B5307" w:rsidP="000B5307">
      <w:r w:rsidRPr="00F32BA0">
        <w:rPr>
          <w:rStyle w:val="HideTWBExt"/>
        </w:rPr>
        <w:t>&lt;/Amend&gt;</w:t>
      </w:r>
    </w:p>
    <w:p w14:paraId="0D2B796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121</w:t>
      </w:r>
      <w:r w:rsidRPr="00F32BA0">
        <w:rPr>
          <w:rStyle w:val="HideTWBExt"/>
        </w:rPr>
        <w:t>&lt;/NumAm&gt;</w:t>
      </w:r>
    </w:p>
    <w:p w14:paraId="57DC5621" w14:textId="77777777" w:rsidR="000B5307" w:rsidRPr="00F32BA0" w:rsidRDefault="000B5307" w:rsidP="000B5307">
      <w:pPr>
        <w:pStyle w:val="NormalBold"/>
      </w:pPr>
      <w:r w:rsidRPr="00F32BA0">
        <w:rPr>
          <w:rStyle w:val="HideTWBExt"/>
          <w:b w:val="0"/>
        </w:rPr>
        <w:t>&lt;RepeatBlock-By&gt;&lt;Members&gt;</w:t>
      </w:r>
      <w:r w:rsidRPr="00F32BA0">
        <w:t>Marie-Agnes Strack-Zimmermann, Hilde Vautmans, Engin Eroglu, Dan Barna, Michał Kobosko, Petras Auštrevičius, Lucia Yar, Malik Azmani</w:t>
      </w:r>
      <w:r w:rsidRPr="00F32BA0">
        <w:rPr>
          <w:rStyle w:val="HideTWBExt"/>
          <w:b w:val="0"/>
        </w:rPr>
        <w:t>&lt;/Members&gt;</w:t>
      </w:r>
    </w:p>
    <w:p w14:paraId="3AE10C4D" w14:textId="77777777" w:rsidR="000B5307" w:rsidRPr="00F32BA0" w:rsidRDefault="000B5307" w:rsidP="000B5307">
      <w:pPr>
        <w:pStyle w:val="NormalBold"/>
      </w:pPr>
      <w:r w:rsidRPr="00F32BA0">
        <w:rPr>
          <w:rStyle w:val="HideTWBExt"/>
          <w:b w:val="0"/>
        </w:rPr>
        <w:t>&lt;/RepeatBlock-By&gt;</w:t>
      </w:r>
    </w:p>
    <w:p w14:paraId="66A1B76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5066EB8" w14:textId="77777777" w:rsidR="000B5307" w:rsidRPr="00F32BA0" w:rsidRDefault="000B5307" w:rsidP="000B5307">
      <w:pPr>
        <w:pStyle w:val="NormalBold"/>
      </w:pPr>
      <w:r w:rsidRPr="00F32BA0">
        <w:rPr>
          <w:rStyle w:val="HideTWBExt"/>
        </w:rPr>
        <w:t>&lt;Article&gt;</w:t>
      </w:r>
      <w:r w:rsidRPr="00F32BA0">
        <w:t>Ziffer 1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C3D63F5" w14:textId="77777777" w:rsidTr="004D71C2">
        <w:trPr>
          <w:trHeight w:hRule="exact" w:val="240"/>
          <w:jc w:val="center"/>
        </w:trPr>
        <w:tc>
          <w:tcPr>
            <w:tcW w:w="9752" w:type="dxa"/>
            <w:gridSpan w:val="2"/>
            <w:tcBorders>
              <w:top w:val="nil"/>
              <w:left w:val="nil"/>
              <w:bottom w:val="nil"/>
              <w:right w:val="nil"/>
            </w:tcBorders>
          </w:tcPr>
          <w:p w14:paraId="42D2636F" w14:textId="77777777" w:rsidR="000B5307" w:rsidRPr="00F32BA0" w:rsidRDefault="000B5307" w:rsidP="004D71C2"/>
        </w:tc>
      </w:tr>
      <w:tr w:rsidR="000B5307" w:rsidRPr="00F32BA0" w14:paraId="2B73B269" w14:textId="77777777" w:rsidTr="004D71C2">
        <w:trPr>
          <w:trHeight w:val="240"/>
          <w:jc w:val="center"/>
        </w:trPr>
        <w:tc>
          <w:tcPr>
            <w:tcW w:w="4876" w:type="dxa"/>
            <w:tcBorders>
              <w:top w:val="nil"/>
              <w:left w:val="nil"/>
              <w:bottom w:val="nil"/>
              <w:right w:val="nil"/>
            </w:tcBorders>
          </w:tcPr>
          <w:p w14:paraId="7A305E2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C9A030C" w14:textId="77777777" w:rsidR="000B5307" w:rsidRPr="00F32BA0" w:rsidRDefault="000B5307" w:rsidP="004D71C2">
            <w:pPr>
              <w:pStyle w:val="AmColumnHeading"/>
            </w:pPr>
            <w:r w:rsidRPr="00F32BA0">
              <w:t>Geänderter Text</w:t>
            </w:r>
          </w:p>
        </w:tc>
      </w:tr>
      <w:tr w:rsidR="000B5307" w:rsidRPr="00F32BA0" w14:paraId="155BA867" w14:textId="77777777" w:rsidTr="004D71C2">
        <w:trPr>
          <w:jc w:val="center"/>
        </w:trPr>
        <w:tc>
          <w:tcPr>
            <w:tcW w:w="4876" w:type="dxa"/>
            <w:tcBorders>
              <w:top w:val="nil"/>
              <w:left w:val="nil"/>
              <w:bottom w:val="nil"/>
              <w:right w:val="nil"/>
            </w:tcBorders>
          </w:tcPr>
          <w:p w14:paraId="109031D3" w14:textId="77777777" w:rsidR="000B5307" w:rsidRPr="00F32BA0" w:rsidRDefault="000B5307" w:rsidP="004D71C2">
            <w:pPr>
              <w:pStyle w:val="Normal6a"/>
            </w:pPr>
          </w:p>
        </w:tc>
        <w:tc>
          <w:tcPr>
            <w:tcW w:w="4876" w:type="dxa"/>
            <w:tcBorders>
              <w:top w:val="nil"/>
              <w:left w:val="nil"/>
              <w:bottom w:val="nil"/>
              <w:right w:val="nil"/>
            </w:tcBorders>
          </w:tcPr>
          <w:p w14:paraId="06D430AA" w14:textId="77777777" w:rsidR="000B5307" w:rsidRPr="00F32BA0" w:rsidRDefault="000B5307" w:rsidP="004D71C2">
            <w:pPr>
              <w:pStyle w:val="Normal6a"/>
            </w:pPr>
            <w:r w:rsidRPr="00F32BA0">
              <w:rPr>
                <w:b/>
                <w:i/>
              </w:rPr>
              <w:t>1a.</w:t>
            </w:r>
            <w:r w:rsidRPr="00F32BA0">
              <w:tab/>
            </w:r>
            <w:r w:rsidRPr="00F32BA0">
              <w:rPr>
                <w:b/>
                <w:i/>
              </w:rPr>
              <w:t>begrüßt die internationalen diplomatischen Bemühungen, den Krieg zu beenden; betont jedoch, dass den Friedensverhandlungen ein bedingungsloser Waffenstillstand vorausgehen muss; betont, dass ein Frieden gerecht und nachhaltig sein muss und dass die Souveränität und territoriale Unversehrtheit der Ukraine dabei uneingeschränkt geachtet werden müssen; bekräftigt, dass nur die Ukraine die Bedingungen eines für ihre Bevölkerung annehmbaren Friedensabkommens festlegen kann;</w:t>
            </w:r>
          </w:p>
        </w:tc>
      </w:tr>
    </w:tbl>
    <w:p w14:paraId="7858253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897EEB1" w14:textId="77777777" w:rsidR="000B5307" w:rsidRPr="00F32BA0" w:rsidRDefault="000B5307" w:rsidP="000B5307">
      <w:r w:rsidRPr="00F32BA0">
        <w:rPr>
          <w:rStyle w:val="HideTWBExt"/>
        </w:rPr>
        <w:t>&lt;/Amend&gt;</w:t>
      </w:r>
    </w:p>
    <w:p w14:paraId="20DE235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122</w:t>
      </w:r>
      <w:r w:rsidRPr="00F32BA0">
        <w:rPr>
          <w:rStyle w:val="HideTWBExt"/>
        </w:rPr>
        <w:t>&lt;/NumAm&gt;</w:t>
      </w:r>
    </w:p>
    <w:p w14:paraId="04FE0411"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1FEEBCA5" w14:textId="77777777" w:rsidR="000B5307" w:rsidRPr="00F32BA0" w:rsidRDefault="000B5307" w:rsidP="000B5307">
      <w:pPr>
        <w:pStyle w:val="NormalBold"/>
      </w:pPr>
      <w:r w:rsidRPr="00F32BA0">
        <w:rPr>
          <w:rStyle w:val="HideTWBExt"/>
          <w:b w:val="0"/>
        </w:rPr>
        <w:t>&lt;/RepeatBlock-By&gt;</w:t>
      </w:r>
    </w:p>
    <w:p w14:paraId="24C7CFD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07C88E0" w14:textId="77777777" w:rsidR="000B5307" w:rsidRPr="00F32BA0" w:rsidRDefault="000B5307" w:rsidP="000B5307">
      <w:pPr>
        <w:pStyle w:val="NormalBold"/>
      </w:pPr>
      <w:r w:rsidRPr="00F32BA0">
        <w:rPr>
          <w:rStyle w:val="HideTWBExt"/>
        </w:rPr>
        <w:t>&lt;Article&gt;</w:t>
      </w:r>
      <w:r w:rsidRPr="00F32BA0">
        <w:t>Ziffer 1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8421F51" w14:textId="77777777" w:rsidTr="004D71C2">
        <w:trPr>
          <w:trHeight w:hRule="exact" w:val="240"/>
          <w:jc w:val="center"/>
        </w:trPr>
        <w:tc>
          <w:tcPr>
            <w:tcW w:w="9752" w:type="dxa"/>
            <w:gridSpan w:val="2"/>
            <w:tcBorders>
              <w:top w:val="nil"/>
              <w:left w:val="nil"/>
              <w:bottom w:val="nil"/>
              <w:right w:val="nil"/>
            </w:tcBorders>
          </w:tcPr>
          <w:p w14:paraId="649BCE31" w14:textId="77777777" w:rsidR="000B5307" w:rsidRPr="00F32BA0" w:rsidRDefault="000B5307" w:rsidP="004D71C2"/>
        </w:tc>
      </w:tr>
      <w:tr w:rsidR="000B5307" w:rsidRPr="00F32BA0" w14:paraId="63CE81E0" w14:textId="77777777" w:rsidTr="004D71C2">
        <w:trPr>
          <w:trHeight w:val="240"/>
          <w:jc w:val="center"/>
        </w:trPr>
        <w:tc>
          <w:tcPr>
            <w:tcW w:w="4876" w:type="dxa"/>
            <w:tcBorders>
              <w:top w:val="nil"/>
              <w:left w:val="nil"/>
              <w:bottom w:val="nil"/>
              <w:right w:val="nil"/>
            </w:tcBorders>
          </w:tcPr>
          <w:p w14:paraId="2BB8476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7975617" w14:textId="77777777" w:rsidR="000B5307" w:rsidRPr="00F32BA0" w:rsidRDefault="000B5307" w:rsidP="004D71C2">
            <w:pPr>
              <w:pStyle w:val="AmColumnHeading"/>
            </w:pPr>
            <w:r w:rsidRPr="00F32BA0">
              <w:t>Geänderter Text</w:t>
            </w:r>
          </w:p>
        </w:tc>
      </w:tr>
      <w:tr w:rsidR="000B5307" w:rsidRPr="00F32BA0" w14:paraId="764C3811" w14:textId="77777777" w:rsidTr="004D71C2">
        <w:trPr>
          <w:jc w:val="center"/>
        </w:trPr>
        <w:tc>
          <w:tcPr>
            <w:tcW w:w="4876" w:type="dxa"/>
            <w:tcBorders>
              <w:top w:val="nil"/>
              <w:left w:val="nil"/>
              <w:bottom w:val="nil"/>
              <w:right w:val="nil"/>
            </w:tcBorders>
          </w:tcPr>
          <w:p w14:paraId="04596032" w14:textId="77777777" w:rsidR="000B5307" w:rsidRPr="00F32BA0" w:rsidRDefault="000B5307" w:rsidP="004D71C2">
            <w:pPr>
              <w:pStyle w:val="Normal6a"/>
            </w:pPr>
          </w:p>
        </w:tc>
        <w:tc>
          <w:tcPr>
            <w:tcW w:w="4876" w:type="dxa"/>
            <w:tcBorders>
              <w:top w:val="nil"/>
              <w:left w:val="nil"/>
              <w:bottom w:val="nil"/>
              <w:right w:val="nil"/>
            </w:tcBorders>
          </w:tcPr>
          <w:p w14:paraId="73CC0E44" w14:textId="77777777" w:rsidR="000B5307" w:rsidRPr="00F32BA0" w:rsidRDefault="000B5307" w:rsidP="004D71C2">
            <w:pPr>
              <w:pStyle w:val="Normal6a"/>
            </w:pPr>
            <w:r w:rsidRPr="00F32BA0">
              <w:rPr>
                <w:b/>
                <w:i/>
              </w:rPr>
              <w:t>1a.</w:t>
            </w:r>
            <w:r w:rsidRPr="00F32BA0">
              <w:tab/>
            </w:r>
            <w:r w:rsidRPr="00F32BA0">
              <w:rPr>
                <w:b/>
                <w:i/>
              </w:rPr>
              <w:t>bekundet sein tiefstes Mitgefühl und seine uneingeschränkte Solidarität mit allen vom Angriffskrieg der Russischen Föderation gegen die Ukraine betroffenen Personen, einschließlich Angehörigen der Streitkräfte, Veteranen, Familien der Getöteten oder Verletzten, Binnenvertriebenen, Flüchtlingen und allen Zivilisten, die die schwerwiegenden humanitären, gesundheitlichen, psychologischen, sozialen und wirtschaftlichen Folgen des Krieges ertragen müssen;</w:t>
            </w:r>
          </w:p>
        </w:tc>
      </w:tr>
    </w:tbl>
    <w:p w14:paraId="650FDDA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CB67AA0" w14:textId="77777777" w:rsidR="000B5307" w:rsidRPr="00F32BA0" w:rsidRDefault="000B5307" w:rsidP="000B5307">
      <w:r w:rsidRPr="00F32BA0">
        <w:rPr>
          <w:rStyle w:val="HideTWBExt"/>
        </w:rPr>
        <w:t>&lt;/Amend&gt;</w:t>
      </w:r>
    </w:p>
    <w:p w14:paraId="325DFC9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123</w:t>
      </w:r>
      <w:r w:rsidRPr="00F32BA0">
        <w:rPr>
          <w:rStyle w:val="HideTWBExt"/>
        </w:rPr>
        <w:t>&lt;/NumAm&gt;</w:t>
      </w:r>
    </w:p>
    <w:p w14:paraId="5AAEDD61"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016FAD81" w14:textId="77777777" w:rsidR="000B5307" w:rsidRPr="00F32BA0" w:rsidRDefault="000B5307" w:rsidP="000B5307">
      <w:pPr>
        <w:pStyle w:val="NormalBold"/>
      </w:pPr>
      <w:r w:rsidRPr="00F32BA0">
        <w:rPr>
          <w:rStyle w:val="HideTWBExt"/>
          <w:b w:val="0"/>
        </w:rPr>
        <w:t>&lt;/RepeatBlock-By&gt;</w:t>
      </w:r>
    </w:p>
    <w:p w14:paraId="345FEA7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EB34880" w14:textId="77777777" w:rsidR="000B5307" w:rsidRPr="00F32BA0" w:rsidRDefault="000B5307" w:rsidP="000B5307">
      <w:pPr>
        <w:pStyle w:val="NormalBold"/>
      </w:pPr>
      <w:r w:rsidRPr="00F32BA0">
        <w:rPr>
          <w:rStyle w:val="HideTWBExt"/>
        </w:rPr>
        <w:t>&lt;Article&gt;</w:t>
      </w:r>
      <w:r w:rsidRPr="00F32BA0">
        <w:t>Ziffer 1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6E50F3A" w14:textId="77777777" w:rsidTr="004D71C2">
        <w:trPr>
          <w:trHeight w:hRule="exact" w:val="240"/>
          <w:jc w:val="center"/>
        </w:trPr>
        <w:tc>
          <w:tcPr>
            <w:tcW w:w="9752" w:type="dxa"/>
            <w:gridSpan w:val="2"/>
            <w:tcBorders>
              <w:top w:val="nil"/>
              <w:left w:val="nil"/>
              <w:bottom w:val="nil"/>
              <w:right w:val="nil"/>
            </w:tcBorders>
          </w:tcPr>
          <w:p w14:paraId="1EF13759" w14:textId="77777777" w:rsidR="000B5307" w:rsidRPr="00F32BA0" w:rsidRDefault="000B5307" w:rsidP="004D71C2"/>
        </w:tc>
      </w:tr>
      <w:tr w:rsidR="000B5307" w:rsidRPr="00F32BA0" w14:paraId="797497D3" w14:textId="77777777" w:rsidTr="004D71C2">
        <w:trPr>
          <w:trHeight w:val="240"/>
          <w:jc w:val="center"/>
        </w:trPr>
        <w:tc>
          <w:tcPr>
            <w:tcW w:w="4876" w:type="dxa"/>
            <w:tcBorders>
              <w:top w:val="nil"/>
              <w:left w:val="nil"/>
              <w:bottom w:val="nil"/>
              <w:right w:val="nil"/>
            </w:tcBorders>
          </w:tcPr>
          <w:p w14:paraId="3C85D8E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5DEA533" w14:textId="77777777" w:rsidR="000B5307" w:rsidRPr="00F32BA0" w:rsidRDefault="000B5307" w:rsidP="004D71C2">
            <w:pPr>
              <w:pStyle w:val="AmColumnHeading"/>
            </w:pPr>
            <w:r w:rsidRPr="00F32BA0">
              <w:t>Geänderter Text</w:t>
            </w:r>
          </w:p>
        </w:tc>
      </w:tr>
      <w:tr w:rsidR="000B5307" w:rsidRPr="00F32BA0" w14:paraId="42314FB1" w14:textId="77777777" w:rsidTr="004D71C2">
        <w:trPr>
          <w:jc w:val="center"/>
        </w:trPr>
        <w:tc>
          <w:tcPr>
            <w:tcW w:w="4876" w:type="dxa"/>
            <w:tcBorders>
              <w:top w:val="nil"/>
              <w:left w:val="nil"/>
              <w:bottom w:val="nil"/>
              <w:right w:val="nil"/>
            </w:tcBorders>
          </w:tcPr>
          <w:p w14:paraId="08F17510" w14:textId="77777777" w:rsidR="000B5307" w:rsidRPr="00F32BA0" w:rsidRDefault="000B5307" w:rsidP="004D71C2">
            <w:pPr>
              <w:pStyle w:val="Normal6a"/>
            </w:pPr>
          </w:p>
        </w:tc>
        <w:tc>
          <w:tcPr>
            <w:tcW w:w="4876" w:type="dxa"/>
            <w:tcBorders>
              <w:top w:val="nil"/>
              <w:left w:val="nil"/>
              <w:bottom w:val="nil"/>
              <w:right w:val="nil"/>
            </w:tcBorders>
          </w:tcPr>
          <w:p w14:paraId="3224A095" w14:textId="77777777" w:rsidR="000B5307" w:rsidRPr="00F32BA0" w:rsidRDefault="000B5307" w:rsidP="004D71C2">
            <w:pPr>
              <w:pStyle w:val="Normal6a"/>
            </w:pPr>
            <w:r w:rsidRPr="00F32BA0">
              <w:rPr>
                <w:b/>
                <w:i/>
              </w:rPr>
              <w:t>1a.</w:t>
            </w:r>
            <w:r w:rsidRPr="00F32BA0">
              <w:tab/>
            </w:r>
            <w:r w:rsidRPr="00F32BA0">
              <w:rPr>
                <w:b/>
                <w:i/>
              </w:rPr>
              <w:t>erkennt die rechtswidrige Annexion der Autonomen Republik Krim und der Stadt Sewastopol sowie von Teilen der ukrainischen Regionen Donezk, Cherson, Luhansk und Saporischschja durch Russland, die gegen die Grundsätze und Ziele der Charta der Vereinten Nationen verstößt und eine direkte Bedrohung der internationalen Sicherheit darstellt, nach wie vor nicht an;</w:t>
            </w:r>
          </w:p>
        </w:tc>
      </w:tr>
    </w:tbl>
    <w:p w14:paraId="78CB11C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1766014" w14:textId="77777777" w:rsidR="000B5307" w:rsidRPr="00F32BA0" w:rsidRDefault="000B5307" w:rsidP="000B5307">
      <w:r w:rsidRPr="00F32BA0">
        <w:rPr>
          <w:rStyle w:val="HideTWBExt"/>
        </w:rPr>
        <w:t>&lt;/Amend&gt;</w:t>
      </w:r>
    </w:p>
    <w:p w14:paraId="0544796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124</w:t>
      </w:r>
      <w:r w:rsidRPr="00F32BA0">
        <w:rPr>
          <w:rStyle w:val="HideTWBExt"/>
        </w:rPr>
        <w:t>&lt;/NumAm&gt;</w:t>
      </w:r>
    </w:p>
    <w:p w14:paraId="2EF2C069"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31CC3B03" w14:textId="77777777" w:rsidR="000B5307" w:rsidRPr="00F32BA0" w:rsidRDefault="000B5307" w:rsidP="000B5307">
      <w:pPr>
        <w:pStyle w:val="NormalBold"/>
      </w:pPr>
      <w:r w:rsidRPr="00F32BA0">
        <w:rPr>
          <w:rStyle w:val="HideTWBExt"/>
          <w:b w:val="0"/>
        </w:rPr>
        <w:t>&lt;/RepeatBlock-By&gt;</w:t>
      </w:r>
    </w:p>
    <w:p w14:paraId="0300A4C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ABE3318" w14:textId="77777777" w:rsidR="000B5307" w:rsidRPr="00F32BA0" w:rsidRDefault="000B5307" w:rsidP="000B5307">
      <w:pPr>
        <w:pStyle w:val="NormalBold"/>
      </w:pPr>
      <w:r w:rsidRPr="00F32BA0">
        <w:rPr>
          <w:rStyle w:val="HideTWBExt"/>
        </w:rPr>
        <w:t>&lt;Article&gt;</w:t>
      </w:r>
      <w:r w:rsidRPr="00F32BA0">
        <w:t>Ziffer 1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A101F9A" w14:textId="77777777" w:rsidTr="004D71C2">
        <w:trPr>
          <w:trHeight w:hRule="exact" w:val="240"/>
          <w:jc w:val="center"/>
        </w:trPr>
        <w:tc>
          <w:tcPr>
            <w:tcW w:w="9752" w:type="dxa"/>
            <w:gridSpan w:val="2"/>
            <w:tcBorders>
              <w:top w:val="nil"/>
              <w:left w:val="nil"/>
              <w:bottom w:val="nil"/>
              <w:right w:val="nil"/>
            </w:tcBorders>
          </w:tcPr>
          <w:p w14:paraId="7DBB0086" w14:textId="77777777" w:rsidR="000B5307" w:rsidRPr="00F32BA0" w:rsidRDefault="000B5307" w:rsidP="004D71C2"/>
        </w:tc>
      </w:tr>
      <w:tr w:rsidR="000B5307" w:rsidRPr="00F32BA0" w14:paraId="1B41D4CB" w14:textId="77777777" w:rsidTr="004D71C2">
        <w:trPr>
          <w:trHeight w:val="240"/>
          <w:jc w:val="center"/>
        </w:trPr>
        <w:tc>
          <w:tcPr>
            <w:tcW w:w="4876" w:type="dxa"/>
            <w:tcBorders>
              <w:top w:val="nil"/>
              <w:left w:val="nil"/>
              <w:bottom w:val="nil"/>
              <w:right w:val="nil"/>
            </w:tcBorders>
          </w:tcPr>
          <w:p w14:paraId="2799016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3D8B26D" w14:textId="77777777" w:rsidR="000B5307" w:rsidRPr="00F32BA0" w:rsidRDefault="000B5307" w:rsidP="004D71C2">
            <w:pPr>
              <w:pStyle w:val="AmColumnHeading"/>
            </w:pPr>
            <w:r w:rsidRPr="00F32BA0">
              <w:t>Geänderter Text</w:t>
            </w:r>
          </w:p>
        </w:tc>
      </w:tr>
      <w:tr w:rsidR="000B5307" w:rsidRPr="00F32BA0" w14:paraId="7B2A8E36" w14:textId="77777777" w:rsidTr="004D71C2">
        <w:trPr>
          <w:jc w:val="center"/>
        </w:trPr>
        <w:tc>
          <w:tcPr>
            <w:tcW w:w="4876" w:type="dxa"/>
            <w:tcBorders>
              <w:top w:val="nil"/>
              <w:left w:val="nil"/>
              <w:bottom w:val="nil"/>
              <w:right w:val="nil"/>
            </w:tcBorders>
          </w:tcPr>
          <w:p w14:paraId="478D3761" w14:textId="77777777" w:rsidR="000B5307" w:rsidRPr="00F32BA0" w:rsidRDefault="000B5307" w:rsidP="004D71C2">
            <w:pPr>
              <w:pStyle w:val="Normal6a"/>
            </w:pPr>
          </w:p>
        </w:tc>
        <w:tc>
          <w:tcPr>
            <w:tcW w:w="4876" w:type="dxa"/>
            <w:tcBorders>
              <w:top w:val="nil"/>
              <w:left w:val="nil"/>
              <w:bottom w:val="nil"/>
              <w:right w:val="nil"/>
            </w:tcBorders>
          </w:tcPr>
          <w:p w14:paraId="0F925098" w14:textId="77777777" w:rsidR="000B5307" w:rsidRPr="00F32BA0" w:rsidRDefault="000B5307" w:rsidP="004D71C2">
            <w:pPr>
              <w:pStyle w:val="Normal6a"/>
            </w:pPr>
            <w:r w:rsidRPr="00F32BA0">
              <w:rPr>
                <w:b/>
                <w:i/>
              </w:rPr>
              <w:t>1b.</w:t>
            </w:r>
            <w:r w:rsidRPr="00F32BA0">
              <w:tab/>
            </w:r>
            <w:r w:rsidRPr="00F32BA0">
              <w:rPr>
                <w:b/>
                <w:i/>
              </w:rPr>
              <w:t>verurteilt, dass sich die Menschenrechtslage unter der russischen Besatzung drastisch verschlechtert hat, etwa durch willkürliche Inhaftierungen und Verschwindenlassen, Folterungen, erzwungene Passportierung und Mobilisierung ukrainischer Bürgerinnen und Bürger in den vorübergehend besetzten Gebieten, Hinrichtungen von Kriegsgefangenen, illegale Deportationen der ukrainischen Zivilbevölkerung, einschließlich Kindern;</w:t>
            </w:r>
          </w:p>
        </w:tc>
      </w:tr>
    </w:tbl>
    <w:p w14:paraId="2A9EBA4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65C4D92" w14:textId="77777777" w:rsidR="000B5307" w:rsidRPr="00F32BA0" w:rsidRDefault="000B5307" w:rsidP="000B5307">
      <w:r w:rsidRPr="00F32BA0">
        <w:rPr>
          <w:rStyle w:val="HideTWBExt"/>
        </w:rPr>
        <w:t>&lt;/Amend&gt;</w:t>
      </w:r>
    </w:p>
    <w:p w14:paraId="3DE503F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125</w:t>
      </w:r>
      <w:r w:rsidRPr="00F32BA0">
        <w:rPr>
          <w:rStyle w:val="HideTWBExt"/>
        </w:rPr>
        <w:t>&lt;/NumAm&gt;</w:t>
      </w:r>
    </w:p>
    <w:p w14:paraId="15D70FF3"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768BAD99" w14:textId="77777777" w:rsidR="000B5307" w:rsidRPr="00F32BA0" w:rsidRDefault="000B5307" w:rsidP="000B5307">
      <w:pPr>
        <w:pStyle w:val="NormalBold"/>
      </w:pPr>
      <w:r w:rsidRPr="00F32BA0">
        <w:rPr>
          <w:rStyle w:val="HideTWBExt"/>
          <w:b w:val="0"/>
        </w:rPr>
        <w:t>&lt;/RepeatBlock-By&gt;</w:t>
      </w:r>
    </w:p>
    <w:p w14:paraId="678FBBF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02BF164" w14:textId="77777777" w:rsidR="000B5307" w:rsidRPr="00F32BA0" w:rsidRDefault="000B5307" w:rsidP="000B5307">
      <w:pPr>
        <w:pStyle w:val="NormalBold"/>
      </w:pPr>
      <w:r w:rsidRPr="00F32BA0">
        <w:rPr>
          <w:rStyle w:val="HideTWBExt"/>
        </w:rPr>
        <w:t>&lt;Article&gt;</w:t>
      </w:r>
      <w:r w:rsidRPr="00F32BA0">
        <w:t>Ziffer 1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64D7239" w14:textId="77777777" w:rsidTr="004D71C2">
        <w:trPr>
          <w:trHeight w:hRule="exact" w:val="240"/>
          <w:jc w:val="center"/>
        </w:trPr>
        <w:tc>
          <w:tcPr>
            <w:tcW w:w="9752" w:type="dxa"/>
            <w:gridSpan w:val="2"/>
            <w:tcBorders>
              <w:top w:val="nil"/>
              <w:left w:val="nil"/>
              <w:bottom w:val="nil"/>
              <w:right w:val="nil"/>
            </w:tcBorders>
          </w:tcPr>
          <w:p w14:paraId="00D8554F" w14:textId="77777777" w:rsidR="000B5307" w:rsidRPr="00F32BA0" w:rsidRDefault="000B5307" w:rsidP="004D71C2"/>
        </w:tc>
      </w:tr>
      <w:tr w:rsidR="000B5307" w:rsidRPr="00F32BA0" w14:paraId="1B40FCB9" w14:textId="77777777" w:rsidTr="004D71C2">
        <w:trPr>
          <w:trHeight w:val="240"/>
          <w:jc w:val="center"/>
        </w:trPr>
        <w:tc>
          <w:tcPr>
            <w:tcW w:w="4876" w:type="dxa"/>
            <w:tcBorders>
              <w:top w:val="nil"/>
              <w:left w:val="nil"/>
              <w:bottom w:val="nil"/>
              <w:right w:val="nil"/>
            </w:tcBorders>
          </w:tcPr>
          <w:p w14:paraId="6423A2D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62BD96D" w14:textId="77777777" w:rsidR="000B5307" w:rsidRPr="00F32BA0" w:rsidRDefault="000B5307" w:rsidP="004D71C2">
            <w:pPr>
              <w:pStyle w:val="AmColumnHeading"/>
            </w:pPr>
            <w:r w:rsidRPr="00F32BA0">
              <w:t>Geänderter Text</w:t>
            </w:r>
          </w:p>
        </w:tc>
      </w:tr>
      <w:tr w:rsidR="000B5307" w:rsidRPr="00F32BA0" w14:paraId="3E858CE7" w14:textId="77777777" w:rsidTr="004D71C2">
        <w:trPr>
          <w:jc w:val="center"/>
        </w:trPr>
        <w:tc>
          <w:tcPr>
            <w:tcW w:w="4876" w:type="dxa"/>
            <w:tcBorders>
              <w:top w:val="nil"/>
              <w:left w:val="nil"/>
              <w:bottom w:val="nil"/>
              <w:right w:val="nil"/>
            </w:tcBorders>
          </w:tcPr>
          <w:p w14:paraId="272BFBAF" w14:textId="77777777" w:rsidR="000B5307" w:rsidRPr="00F32BA0" w:rsidRDefault="000B5307" w:rsidP="004D71C2">
            <w:pPr>
              <w:pStyle w:val="Normal6a"/>
            </w:pPr>
          </w:p>
        </w:tc>
        <w:tc>
          <w:tcPr>
            <w:tcW w:w="4876" w:type="dxa"/>
            <w:tcBorders>
              <w:top w:val="nil"/>
              <w:left w:val="nil"/>
              <w:bottom w:val="nil"/>
              <w:right w:val="nil"/>
            </w:tcBorders>
          </w:tcPr>
          <w:p w14:paraId="5D631E12" w14:textId="77777777" w:rsidR="000B5307" w:rsidRPr="00F32BA0" w:rsidRDefault="000B5307" w:rsidP="004D71C2">
            <w:pPr>
              <w:pStyle w:val="Normal6a"/>
            </w:pPr>
            <w:r w:rsidRPr="00F32BA0">
              <w:rPr>
                <w:b/>
                <w:i/>
              </w:rPr>
              <w:t>1b.</w:t>
            </w:r>
            <w:r w:rsidRPr="00F32BA0">
              <w:tab/>
            </w:r>
            <w:r w:rsidRPr="00F32BA0">
              <w:rPr>
                <w:b/>
                <w:i/>
              </w:rPr>
              <w:t>fordert, dass die Russische Föderation unverzüglich und bedingungslos alle militärischen Aktivitäten in und gegen die Ukraine einstellt und alle ihre Streitkräfte und militärischen Ausrüstungen aus dem gesamten Hoheitsgebiet der Ukraine innerhalb ihrer international anerkannten Grenzen, einschließlich ihrer Hoheitsgewässer, abzieht;</w:t>
            </w:r>
          </w:p>
        </w:tc>
      </w:tr>
    </w:tbl>
    <w:p w14:paraId="247B572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ACA6555" w14:textId="77777777" w:rsidR="000B5307" w:rsidRPr="00F32BA0" w:rsidRDefault="000B5307" w:rsidP="000B5307">
      <w:r w:rsidRPr="00F32BA0">
        <w:rPr>
          <w:rStyle w:val="HideTWBExt"/>
        </w:rPr>
        <w:t>&lt;/Amend&gt;</w:t>
      </w:r>
    </w:p>
    <w:p w14:paraId="035CFD3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126</w:t>
      </w:r>
      <w:r w:rsidRPr="00F32BA0">
        <w:rPr>
          <w:rStyle w:val="HideTWBExt"/>
        </w:rPr>
        <w:t>&lt;/NumAm&gt;</w:t>
      </w:r>
    </w:p>
    <w:p w14:paraId="216AC52E"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181B30E8" w14:textId="77777777" w:rsidR="000B5307" w:rsidRPr="00F32BA0" w:rsidRDefault="000B5307" w:rsidP="000B5307">
      <w:pPr>
        <w:pStyle w:val="NormalBold"/>
      </w:pPr>
      <w:r w:rsidRPr="00F32BA0">
        <w:rPr>
          <w:rStyle w:val="HideTWBExt"/>
          <w:b w:val="0"/>
        </w:rPr>
        <w:t>&lt;/RepeatBlock-By&gt;</w:t>
      </w:r>
    </w:p>
    <w:p w14:paraId="662FFAC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9B4EE4C" w14:textId="77777777" w:rsidR="000B5307" w:rsidRPr="00F32BA0" w:rsidRDefault="000B5307" w:rsidP="000B5307">
      <w:pPr>
        <w:pStyle w:val="NormalBold"/>
      </w:pPr>
      <w:r w:rsidRPr="00F32BA0">
        <w:rPr>
          <w:rStyle w:val="HideTWBExt"/>
        </w:rPr>
        <w:t>&lt;Article&gt;</w:t>
      </w:r>
      <w:r w:rsidRPr="00F32BA0">
        <w:t>Ziffer 1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4C9E5E5" w14:textId="77777777" w:rsidTr="004D71C2">
        <w:trPr>
          <w:trHeight w:hRule="exact" w:val="240"/>
          <w:jc w:val="center"/>
        </w:trPr>
        <w:tc>
          <w:tcPr>
            <w:tcW w:w="9752" w:type="dxa"/>
            <w:gridSpan w:val="2"/>
            <w:tcBorders>
              <w:top w:val="nil"/>
              <w:left w:val="nil"/>
              <w:bottom w:val="nil"/>
              <w:right w:val="nil"/>
            </w:tcBorders>
          </w:tcPr>
          <w:p w14:paraId="0D26CE6D" w14:textId="77777777" w:rsidR="000B5307" w:rsidRPr="00F32BA0" w:rsidRDefault="000B5307" w:rsidP="004D71C2"/>
        </w:tc>
      </w:tr>
      <w:tr w:rsidR="000B5307" w:rsidRPr="00F32BA0" w14:paraId="312EF16D" w14:textId="77777777" w:rsidTr="004D71C2">
        <w:trPr>
          <w:trHeight w:val="240"/>
          <w:jc w:val="center"/>
        </w:trPr>
        <w:tc>
          <w:tcPr>
            <w:tcW w:w="4876" w:type="dxa"/>
            <w:tcBorders>
              <w:top w:val="nil"/>
              <w:left w:val="nil"/>
              <w:bottom w:val="nil"/>
              <w:right w:val="nil"/>
            </w:tcBorders>
          </w:tcPr>
          <w:p w14:paraId="708541C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33A5DD8" w14:textId="77777777" w:rsidR="000B5307" w:rsidRPr="00F32BA0" w:rsidRDefault="000B5307" w:rsidP="004D71C2">
            <w:pPr>
              <w:pStyle w:val="AmColumnHeading"/>
            </w:pPr>
            <w:r w:rsidRPr="00F32BA0">
              <w:t>Geänderter Text</w:t>
            </w:r>
          </w:p>
        </w:tc>
      </w:tr>
      <w:tr w:rsidR="000B5307" w:rsidRPr="00F32BA0" w14:paraId="12088F3C" w14:textId="77777777" w:rsidTr="004D71C2">
        <w:trPr>
          <w:jc w:val="center"/>
        </w:trPr>
        <w:tc>
          <w:tcPr>
            <w:tcW w:w="4876" w:type="dxa"/>
            <w:tcBorders>
              <w:top w:val="nil"/>
              <w:left w:val="nil"/>
              <w:bottom w:val="nil"/>
              <w:right w:val="nil"/>
            </w:tcBorders>
          </w:tcPr>
          <w:p w14:paraId="70F0A0C9" w14:textId="77777777" w:rsidR="000B5307" w:rsidRPr="00F32BA0" w:rsidRDefault="000B5307" w:rsidP="004D71C2">
            <w:pPr>
              <w:pStyle w:val="Normal6a"/>
            </w:pPr>
          </w:p>
        </w:tc>
        <w:tc>
          <w:tcPr>
            <w:tcW w:w="4876" w:type="dxa"/>
            <w:tcBorders>
              <w:top w:val="nil"/>
              <w:left w:val="nil"/>
              <w:bottom w:val="nil"/>
              <w:right w:val="nil"/>
            </w:tcBorders>
          </w:tcPr>
          <w:p w14:paraId="5A553614" w14:textId="77777777" w:rsidR="000B5307" w:rsidRPr="00F32BA0" w:rsidRDefault="000B5307" w:rsidP="004D71C2">
            <w:pPr>
              <w:pStyle w:val="Normal6a"/>
            </w:pPr>
            <w:r w:rsidRPr="00F32BA0">
              <w:rPr>
                <w:b/>
                <w:i/>
              </w:rPr>
              <w:t>1c.</w:t>
            </w:r>
            <w:r w:rsidRPr="00F32BA0">
              <w:tab/>
            </w:r>
            <w:r w:rsidRPr="00F32BA0">
              <w:rPr>
                <w:b/>
                <w:i/>
              </w:rPr>
              <w:t>verurteilt aufs Schärfste, dass die Russische Föderation in den vorübergehend besetzten Gebieten der Ukraine unter eklatanter Verletzung des humanitären Völkerrechts ihre Besatzungsverwaltung eingesetzt hat und dass sie sich systematisch und rechtswidrig öffentliches und privates Eigentum aneignet, wirtschaftliche Tätigkeiten zerstört und diese Gebiete für ihre eigenen politischen und wirtschaftlichen Interessen ausbeutet; verurteilt unmissverständlich die vorsätzliche und systematische Vorgehensweise Russlands, die demografische Zusammensetzung dieser Gebiete zu verändern, unter anderem durch Vertreibung, Deportation und die widerrechtliche Überführung von russischen Bürgerinnen und Bürgern in diese Gebiete; bekräftigt nachdrücklich, dass allen ukrainischen Bürgerinnen und Bürgern, die infolge der russischen Aggression vertrieben wurden, das unveräußerliche Recht zusteht, nach der vollständigen Beendigung der Besetzung und der Wiederherstellung der territorialen Unversehrtheit der Ukraine sicher, aus freiem Willen und ohne Vorbedingungen in ihre Heimat zurückzukehren;</w:t>
            </w:r>
          </w:p>
        </w:tc>
      </w:tr>
    </w:tbl>
    <w:p w14:paraId="6D6BAED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71F30DE" w14:textId="77777777" w:rsidR="000B5307" w:rsidRPr="00F32BA0" w:rsidRDefault="000B5307" w:rsidP="000B5307">
      <w:r w:rsidRPr="00F32BA0">
        <w:rPr>
          <w:rStyle w:val="HideTWBExt"/>
        </w:rPr>
        <w:t>&lt;/Amend&gt;</w:t>
      </w:r>
    </w:p>
    <w:p w14:paraId="343E88E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127</w:t>
      </w:r>
      <w:r w:rsidRPr="00F32BA0">
        <w:rPr>
          <w:rStyle w:val="HideTWBExt"/>
        </w:rPr>
        <w:t>&lt;/NumAm&gt;</w:t>
      </w:r>
    </w:p>
    <w:p w14:paraId="5E164661"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1796CFE2" w14:textId="77777777" w:rsidR="000B5307" w:rsidRPr="00F32BA0" w:rsidRDefault="000B5307" w:rsidP="000B5307">
      <w:pPr>
        <w:pStyle w:val="NormalBold"/>
      </w:pPr>
      <w:r w:rsidRPr="00F32BA0">
        <w:rPr>
          <w:rStyle w:val="HideTWBExt"/>
          <w:b w:val="0"/>
        </w:rPr>
        <w:t>&lt;/RepeatBlock-By&gt;</w:t>
      </w:r>
    </w:p>
    <w:p w14:paraId="0FB1C00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11FDB54" w14:textId="77777777" w:rsidR="000B5307" w:rsidRPr="00F32BA0" w:rsidRDefault="000B5307" w:rsidP="000B5307">
      <w:pPr>
        <w:pStyle w:val="NormalBold"/>
      </w:pPr>
      <w:r w:rsidRPr="00F32BA0">
        <w:rPr>
          <w:rStyle w:val="HideTWBExt"/>
        </w:rPr>
        <w:t>&lt;Article&gt;</w:t>
      </w:r>
      <w:r w:rsidRPr="00F32BA0">
        <w:t>Ziffer 1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3069620" w14:textId="77777777" w:rsidTr="004D71C2">
        <w:trPr>
          <w:trHeight w:hRule="exact" w:val="240"/>
          <w:jc w:val="center"/>
        </w:trPr>
        <w:tc>
          <w:tcPr>
            <w:tcW w:w="9752" w:type="dxa"/>
            <w:gridSpan w:val="2"/>
            <w:tcBorders>
              <w:top w:val="nil"/>
              <w:left w:val="nil"/>
              <w:bottom w:val="nil"/>
              <w:right w:val="nil"/>
            </w:tcBorders>
          </w:tcPr>
          <w:p w14:paraId="2E2DEDBF" w14:textId="77777777" w:rsidR="000B5307" w:rsidRPr="00F32BA0" w:rsidRDefault="000B5307" w:rsidP="004D71C2"/>
        </w:tc>
      </w:tr>
      <w:tr w:rsidR="000B5307" w:rsidRPr="00F32BA0" w14:paraId="60D9B146" w14:textId="77777777" w:rsidTr="004D71C2">
        <w:trPr>
          <w:trHeight w:val="240"/>
          <w:jc w:val="center"/>
        </w:trPr>
        <w:tc>
          <w:tcPr>
            <w:tcW w:w="4876" w:type="dxa"/>
            <w:tcBorders>
              <w:top w:val="nil"/>
              <w:left w:val="nil"/>
              <w:bottom w:val="nil"/>
              <w:right w:val="nil"/>
            </w:tcBorders>
          </w:tcPr>
          <w:p w14:paraId="1EBA060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185B0BA" w14:textId="77777777" w:rsidR="000B5307" w:rsidRPr="00F32BA0" w:rsidRDefault="000B5307" w:rsidP="004D71C2">
            <w:pPr>
              <w:pStyle w:val="AmColumnHeading"/>
            </w:pPr>
            <w:r w:rsidRPr="00F32BA0">
              <w:t>Geänderter Text</w:t>
            </w:r>
          </w:p>
        </w:tc>
      </w:tr>
      <w:tr w:rsidR="000B5307" w:rsidRPr="00F32BA0" w14:paraId="2E9F77F1" w14:textId="77777777" w:rsidTr="004D71C2">
        <w:trPr>
          <w:jc w:val="center"/>
        </w:trPr>
        <w:tc>
          <w:tcPr>
            <w:tcW w:w="4876" w:type="dxa"/>
            <w:tcBorders>
              <w:top w:val="nil"/>
              <w:left w:val="nil"/>
              <w:bottom w:val="nil"/>
              <w:right w:val="nil"/>
            </w:tcBorders>
          </w:tcPr>
          <w:p w14:paraId="1A72C53D" w14:textId="77777777" w:rsidR="000B5307" w:rsidRPr="00F32BA0" w:rsidRDefault="000B5307" w:rsidP="004D71C2">
            <w:pPr>
              <w:pStyle w:val="Normal6a"/>
            </w:pPr>
          </w:p>
        </w:tc>
        <w:tc>
          <w:tcPr>
            <w:tcW w:w="4876" w:type="dxa"/>
            <w:tcBorders>
              <w:top w:val="nil"/>
              <w:left w:val="nil"/>
              <w:bottom w:val="nil"/>
              <w:right w:val="nil"/>
            </w:tcBorders>
          </w:tcPr>
          <w:p w14:paraId="400583D6" w14:textId="77777777" w:rsidR="000B5307" w:rsidRPr="00F32BA0" w:rsidRDefault="000B5307" w:rsidP="004D71C2">
            <w:pPr>
              <w:pStyle w:val="Normal6a"/>
            </w:pPr>
            <w:r w:rsidRPr="00F32BA0">
              <w:rPr>
                <w:b/>
                <w:i/>
              </w:rPr>
              <w:t>1d.</w:t>
            </w:r>
            <w:r w:rsidRPr="00F32BA0">
              <w:tab/>
            </w:r>
            <w:r w:rsidRPr="00F32BA0">
              <w:rPr>
                <w:b/>
                <w:i/>
              </w:rPr>
              <w:t>verurteilt aufs Schärfste, dass die Russische Föderation ausländische Staatsangehörige, auch aus Drittländern wie Kuba und Ländern in Afrika, Asien und Lateinamerika, rekrutiert, um sich an ihrem Angriffskrieg gegen die Ukraine zu beteiligen, häufig durch irreführende Praktiken und die Ausnutzung schwacher sozioökonomischer Bedingungen; betont, dass solche Praktiken Menschenhandel und schwere Menschenrechtsverletzungen darstellen können; verurteilt ferner die bei dieser Rekrutierung geleistete Unterstützung, auch durch das kubanische Regime; fordert die EU und ihre Mitgliedstaaten auf, gemeinsam mit internationalen Partnern gegen diese Praktiken vorzugehen, unter anderem durch Sanktionen, Sensibilisierung und Unterstützung der Opfer, und fordert Drittländer auf, solche Rekrutierungen zu verhindern;</w:t>
            </w:r>
          </w:p>
        </w:tc>
      </w:tr>
    </w:tbl>
    <w:p w14:paraId="36C9322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F965863" w14:textId="77777777" w:rsidR="000B5307" w:rsidRPr="00F32BA0" w:rsidRDefault="000B5307" w:rsidP="000B5307">
      <w:r w:rsidRPr="00F32BA0">
        <w:rPr>
          <w:rStyle w:val="HideTWBExt"/>
        </w:rPr>
        <w:t>&lt;/Amend&gt;</w:t>
      </w:r>
    </w:p>
    <w:p w14:paraId="2805950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128</w:t>
      </w:r>
      <w:r w:rsidRPr="00F32BA0">
        <w:rPr>
          <w:rStyle w:val="HideTWBExt"/>
        </w:rPr>
        <w:t>&lt;/NumAm&gt;</w:t>
      </w:r>
    </w:p>
    <w:p w14:paraId="7933A34E"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4D0CDF25" w14:textId="77777777" w:rsidR="000B5307" w:rsidRPr="00F32BA0" w:rsidRDefault="000B5307" w:rsidP="000B5307">
      <w:pPr>
        <w:pStyle w:val="NormalBold"/>
      </w:pPr>
      <w:r w:rsidRPr="00F32BA0">
        <w:rPr>
          <w:rStyle w:val="HideTWBExt"/>
          <w:b w:val="0"/>
        </w:rPr>
        <w:t>&lt;/RepeatBlock-By&gt;</w:t>
      </w:r>
    </w:p>
    <w:p w14:paraId="01D9795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F11C658" w14:textId="77777777" w:rsidR="000B5307" w:rsidRPr="00F32BA0" w:rsidRDefault="000B5307" w:rsidP="000B5307">
      <w:pPr>
        <w:pStyle w:val="NormalBold"/>
      </w:pPr>
      <w:r w:rsidRPr="00F32BA0">
        <w:rPr>
          <w:rStyle w:val="HideTWBExt"/>
        </w:rPr>
        <w:t>&lt;Article&gt;</w:t>
      </w:r>
      <w:r w:rsidRPr="00F32BA0">
        <w:t>Ziffer 1 e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C340A3D" w14:textId="77777777" w:rsidTr="004D71C2">
        <w:trPr>
          <w:trHeight w:hRule="exact" w:val="240"/>
          <w:jc w:val="center"/>
        </w:trPr>
        <w:tc>
          <w:tcPr>
            <w:tcW w:w="9752" w:type="dxa"/>
            <w:gridSpan w:val="2"/>
            <w:tcBorders>
              <w:top w:val="nil"/>
              <w:left w:val="nil"/>
              <w:bottom w:val="nil"/>
              <w:right w:val="nil"/>
            </w:tcBorders>
          </w:tcPr>
          <w:p w14:paraId="37F2E47B" w14:textId="77777777" w:rsidR="000B5307" w:rsidRPr="00F32BA0" w:rsidRDefault="000B5307" w:rsidP="004D71C2"/>
        </w:tc>
      </w:tr>
      <w:tr w:rsidR="000B5307" w:rsidRPr="00F32BA0" w14:paraId="1F35C890" w14:textId="77777777" w:rsidTr="004D71C2">
        <w:trPr>
          <w:trHeight w:val="240"/>
          <w:jc w:val="center"/>
        </w:trPr>
        <w:tc>
          <w:tcPr>
            <w:tcW w:w="4876" w:type="dxa"/>
            <w:tcBorders>
              <w:top w:val="nil"/>
              <w:left w:val="nil"/>
              <w:bottom w:val="nil"/>
              <w:right w:val="nil"/>
            </w:tcBorders>
          </w:tcPr>
          <w:p w14:paraId="7379B1E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EAAF2EA" w14:textId="77777777" w:rsidR="000B5307" w:rsidRPr="00F32BA0" w:rsidRDefault="000B5307" w:rsidP="004D71C2">
            <w:pPr>
              <w:pStyle w:val="AmColumnHeading"/>
            </w:pPr>
            <w:r w:rsidRPr="00F32BA0">
              <w:t>Geänderter Text</w:t>
            </w:r>
          </w:p>
        </w:tc>
      </w:tr>
      <w:tr w:rsidR="000B5307" w:rsidRPr="00F32BA0" w14:paraId="7E7B8AA8" w14:textId="77777777" w:rsidTr="004D71C2">
        <w:trPr>
          <w:jc w:val="center"/>
        </w:trPr>
        <w:tc>
          <w:tcPr>
            <w:tcW w:w="4876" w:type="dxa"/>
            <w:tcBorders>
              <w:top w:val="nil"/>
              <w:left w:val="nil"/>
              <w:bottom w:val="nil"/>
              <w:right w:val="nil"/>
            </w:tcBorders>
          </w:tcPr>
          <w:p w14:paraId="6D5BEFB6" w14:textId="77777777" w:rsidR="000B5307" w:rsidRPr="00F32BA0" w:rsidRDefault="000B5307" w:rsidP="004D71C2">
            <w:pPr>
              <w:pStyle w:val="Normal6a"/>
            </w:pPr>
          </w:p>
        </w:tc>
        <w:tc>
          <w:tcPr>
            <w:tcW w:w="4876" w:type="dxa"/>
            <w:tcBorders>
              <w:top w:val="nil"/>
              <w:left w:val="nil"/>
              <w:bottom w:val="nil"/>
              <w:right w:val="nil"/>
            </w:tcBorders>
          </w:tcPr>
          <w:p w14:paraId="7B080A2E" w14:textId="77777777" w:rsidR="000B5307" w:rsidRPr="00F32BA0" w:rsidRDefault="000B5307" w:rsidP="004D71C2">
            <w:pPr>
              <w:pStyle w:val="Normal6a"/>
            </w:pPr>
            <w:r w:rsidRPr="00F32BA0">
              <w:rPr>
                <w:b/>
                <w:i/>
              </w:rPr>
              <w:t>1e.</w:t>
            </w:r>
            <w:r w:rsidRPr="00F32BA0">
              <w:tab/>
            </w:r>
            <w:r w:rsidRPr="00F32BA0">
              <w:rPr>
                <w:b/>
                <w:i/>
              </w:rPr>
              <w:t>verurteilt aufs Schärfste die unmenschliche Behandlung ukrainischer Kriegsgefangener durch die Russische Föderation, unter anderem durch Folter und Hinrichtungen, die gegen das humanitäre Völkerrecht verstoßen; bedauert die unrechtmäßigen Inhaftierungen, Haft ohne Kontakt zur Außenwelt und Misshandlungen von ukrainischen Zivilisten, auch durch Folter und außergerichtliche Hinrichtungen; fordert deren sofortige und bedingungslose Freilassung; fordert die EU, ihre Mitgliedstaaten und die internationale Gemeinschaft auf, ihre Bemühungen – auch mit diplomatischen und rechtlichen Mitteln – zu verstärken, um die Einhaltung des Völkerrechts sicherzustellen und den weiteren Austausch von Gefangenen zu erleichtern; fordert das Internationale Komitee vom Roten Kreuz (IKRK) auf, sein Mandat im Rahmen des humanitären Völkerrechts in vollem Umfang auszuüben, indem es einen ungehinderten und regelmäßigen Zugang zu allen Orten sicherstellt, an denen ukrainische Kriegsgefangene und unrechtmäßig festgehaltene Zivilisten untergebracht sind;</w:t>
            </w:r>
          </w:p>
        </w:tc>
      </w:tr>
    </w:tbl>
    <w:p w14:paraId="64834A4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BC5CB15" w14:textId="77777777" w:rsidR="000B5307" w:rsidRPr="00F32BA0" w:rsidRDefault="000B5307" w:rsidP="000B5307">
      <w:r w:rsidRPr="00F32BA0">
        <w:rPr>
          <w:rStyle w:val="HideTWBExt"/>
        </w:rPr>
        <w:t>&lt;/Amend&gt;</w:t>
      </w:r>
    </w:p>
    <w:p w14:paraId="3EAC164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129</w:t>
      </w:r>
      <w:r w:rsidRPr="00F32BA0">
        <w:rPr>
          <w:rStyle w:val="HideTWBExt"/>
        </w:rPr>
        <w:t>&lt;/NumAm&gt;</w:t>
      </w:r>
    </w:p>
    <w:p w14:paraId="6AE07451"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3FDB3A4B" w14:textId="77777777" w:rsidR="000B5307" w:rsidRPr="00F32BA0" w:rsidRDefault="000B5307" w:rsidP="000B5307">
      <w:pPr>
        <w:pStyle w:val="NormalBold"/>
      </w:pPr>
      <w:r w:rsidRPr="00F32BA0">
        <w:rPr>
          <w:rStyle w:val="HideTWBExt"/>
          <w:b w:val="0"/>
        </w:rPr>
        <w:t>&lt;/RepeatBlock-By&gt;</w:t>
      </w:r>
    </w:p>
    <w:p w14:paraId="5858144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60DE69E" w14:textId="77777777" w:rsidR="000B5307" w:rsidRPr="00F32BA0" w:rsidRDefault="000B5307" w:rsidP="000B5307">
      <w:pPr>
        <w:pStyle w:val="NormalBold"/>
      </w:pPr>
      <w:r w:rsidRPr="00F32BA0">
        <w:rPr>
          <w:rStyle w:val="HideTWBExt"/>
        </w:rPr>
        <w:t>&lt;Article&gt;</w:t>
      </w:r>
      <w:r w:rsidRPr="00F32BA0">
        <w:t>Ziffer 1 f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04220A9" w14:textId="77777777" w:rsidTr="004D71C2">
        <w:trPr>
          <w:trHeight w:hRule="exact" w:val="240"/>
          <w:jc w:val="center"/>
        </w:trPr>
        <w:tc>
          <w:tcPr>
            <w:tcW w:w="9752" w:type="dxa"/>
            <w:gridSpan w:val="2"/>
            <w:tcBorders>
              <w:top w:val="nil"/>
              <w:left w:val="nil"/>
              <w:bottom w:val="nil"/>
              <w:right w:val="nil"/>
            </w:tcBorders>
          </w:tcPr>
          <w:p w14:paraId="1E550F8C" w14:textId="77777777" w:rsidR="000B5307" w:rsidRPr="00F32BA0" w:rsidRDefault="000B5307" w:rsidP="004D71C2"/>
        </w:tc>
      </w:tr>
      <w:tr w:rsidR="000B5307" w:rsidRPr="00F32BA0" w14:paraId="25B64075" w14:textId="77777777" w:rsidTr="004D71C2">
        <w:trPr>
          <w:trHeight w:val="240"/>
          <w:jc w:val="center"/>
        </w:trPr>
        <w:tc>
          <w:tcPr>
            <w:tcW w:w="4876" w:type="dxa"/>
            <w:tcBorders>
              <w:top w:val="nil"/>
              <w:left w:val="nil"/>
              <w:bottom w:val="nil"/>
              <w:right w:val="nil"/>
            </w:tcBorders>
          </w:tcPr>
          <w:p w14:paraId="43EBD31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90D7E62" w14:textId="77777777" w:rsidR="000B5307" w:rsidRPr="00F32BA0" w:rsidRDefault="000B5307" w:rsidP="004D71C2">
            <w:pPr>
              <w:pStyle w:val="AmColumnHeading"/>
            </w:pPr>
            <w:r w:rsidRPr="00F32BA0">
              <w:t>Geänderter Text</w:t>
            </w:r>
          </w:p>
        </w:tc>
      </w:tr>
      <w:tr w:rsidR="000B5307" w:rsidRPr="00F32BA0" w14:paraId="33516841" w14:textId="77777777" w:rsidTr="004D71C2">
        <w:trPr>
          <w:jc w:val="center"/>
        </w:trPr>
        <w:tc>
          <w:tcPr>
            <w:tcW w:w="4876" w:type="dxa"/>
            <w:tcBorders>
              <w:top w:val="nil"/>
              <w:left w:val="nil"/>
              <w:bottom w:val="nil"/>
              <w:right w:val="nil"/>
            </w:tcBorders>
          </w:tcPr>
          <w:p w14:paraId="5BD38D96" w14:textId="77777777" w:rsidR="000B5307" w:rsidRPr="00F32BA0" w:rsidRDefault="000B5307" w:rsidP="004D71C2">
            <w:pPr>
              <w:pStyle w:val="Normal6a"/>
            </w:pPr>
          </w:p>
        </w:tc>
        <w:tc>
          <w:tcPr>
            <w:tcW w:w="4876" w:type="dxa"/>
            <w:tcBorders>
              <w:top w:val="nil"/>
              <w:left w:val="nil"/>
              <w:bottom w:val="nil"/>
              <w:right w:val="nil"/>
            </w:tcBorders>
          </w:tcPr>
          <w:p w14:paraId="5DEB9F76" w14:textId="77777777" w:rsidR="000B5307" w:rsidRPr="00F32BA0" w:rsidRDefault="000B5307" w:rsidP="004D71C2">
            <w:pPr>
              <w:pStyle w:val="Normal6a"/>
            </w:pPr>
            <w:r w:rsidRPr="00F32BA0">
              <w:rPr>
                <w:b/>
                <w:i/>
              </w:rPr>
              <w:t>1f.</w:t>
            </w:r>
            <w:r w:rsidRPr="00F32BA0">
              <w:tab/>
            </w:r>
            <w:r w:rsidRPr="00F32BA0">
              <w:rPr>
                <w:b/>
                <w:i/>
              </w:rPr>
              <w:t>verurteilt aufs Schärfste die schweren Verstöße der Russischen Föderation gegen ukrainische Kinder, darunter Mord, Misshandlung, Verschleppung und Deportation sowie illegale Adoptionen, die Änderung ihrer personenbezogenen Daten und die Beschränkung des Kontakts zu ihren Familien; verurteilt ferner ihre Zwangsrussifizierung und ihre militärisch-patriotische Ausbildung, Kriegspropaganda und Militarisierung; fordert ihre sofortige, sichere und bedingungslose Rückkehr;</w:t>
            </w:r>
          </w:p>
        </w:tc>
      </w:tr>
    </w:tbl>
    <w:p w14:paraId="55195F2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9643754" w14:textId="77777777" w:rsidR="000B5307" w:rsidRPr="00F32BA0" w:rsidRDefault="000B5307" w:rsidP="000B5307">
      <w:r w:rsidRPr="00F32BA0">
        <w:rPr>
          <w:rStyle w:val="HideTWBExt"/>
        </w:rPr>
        <w:t>&lt;/Amend&gt;</w:t>
      </w:r>
    </w:p>
    <w:p w14:paraId="73A3BA2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130</w:t>
      </w:r>
      <w:r w:rsidRPr="00F32BA0">
        <w:rPr>
          <w:rStyle w:val="HideTWBExt"/>
        </w:rPr>
        <w:t>&lt;/NumAm&gt;</w:t>
      </w:r>
    </w:p>
    <w:p w14:paraId="6B2A9AE0"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5C8482AD" w14:textId="77777777" w:rsidR="000B5307" w:rsidRPr="00F32BA0" w:rsidRDefault="000B5307" w:rsidP="000B5307">
      <w:pPr>
        <w:pStyle w:val="NormalBold"/>
      </w:pPr>
      <w:r w:rsidRPr="00F32BA0">
        <w:rPr>
          <w:rStyle w:val="HideTWBExt"/>
          <w:b w:val="0"/>
        </w:rPr>
        <w:t>&lt;/RepeatBlock-By&gt;</w:t>
      </w:r>
    </w:p>
    <w:p w14:paraId="6296181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3260943" w14:textId="77777777" w:rsidR="000B5307" w:rsidRPr="00F32BA0" w:rsidRDefault="000B5307" w:rsidP="000B5307">
      <w:pPr>
        <w:pStyle w:val="NormalBold"/>
      </w:pPr>
      <w:r w:rsidRPr="00F32BA0">
        <w:rPr>
          <w:rStyle w:val="HideTWBExt"/>
        </w:rPr>
        <w:t>&lt;Article&gt;</w:t>
      </w:r>
      <w:r w:rsidRPr="00F32BA0">
        <w:t>Ziffer 1 g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9B67E4D" w14:textId="77777777" w:rsidTr="004D71C2">
        <w:trPr>
          <w:trHeight w:hRule="exact" w:val="240"/>
          <w:jc w:val="center"/>
        </w:trPr>
        <w:tc>
          <w:tcPr>
            <w:tcW w:w="9752" w:type="dxa"/>
            <w:gridSpan w:val="2"/>
            <w:tcBorders>
              <w:top w:val="nil"/>
              <w:left w:val="nil"/>
              <w:bottom w:val="nil"/>
              <w:right w:val="nil"/>
            </w:tcBorders>
          </w:tcPr>
          <w:p w14:paraId="553E14F2" w14:textId="77777777" w:rsidR="000B5307" w:rsidRPr="00F32BA0" w:rsidRDefault="000B5307" w:rsidP="004D71C2"/>
        </w:tc>
      </w:tr>
      <w:tr w:rsidR="000B5307" w:rsidRPr="00F32BA0" w14:paraId="49C249C6" w14:textId="77777777" w:rsidTr="004D71C2">
        <w:trPr>
          <w:trHeight w:val="240"/>
          <w:jc w:val="center"/>
        </w:trPr>
        <w:tc>
          <w:tcPr>
            <w:tcW w:w="4876" w:type="dxa"/>
            <w:tcBorders>
              <w:top w:val="nil"/>
              <w:left w:val="nil"/>
              <w:bottom w:val="nil"/>
              <w:right w:val="nil"/>
            </w:tcBorders>
          </w:tcPr>
          <w:p w14:paraId="7918298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EFD62C1" w14:textId="77777777" w:rsidR="000B5307" w:rsidRPr="00F32BA0" w:rsidRDefault="000B5307" w:rsidP="004D71C2">
            <w:pPr>
              <w:pStyle w:val="AmColumnHeading"/>
            </w:pPr>
            <w:r w:rsidRPr="00F32BA0">
              <w:t>Geänderter Text</w:t>
            </w:r>
          </w:p>
        </w:tc>
      </w:tr>
      <w:tr w:rsidR="000B5307" w:rsidRPr="00F32BA0" w14:paraId="57CEFF59" w14:textId="77777777" w:rsidTr="004D71C2">
        <w:trPr>
          <w:jc w:val="center"/>
        </w:trPr>
        <w:tc>
          <w:tcPr>
            <w:tcW w:w="4876" w:type="dxa"/>
            <w:tcBorders>
              <w:top w:val="nil"/>
              <w:left w:val="nil"/>
              <w:bottom w:val="nil"/>
              <w:right w:val="nil"/>
            </w:tcBorders>
          </w:tcPr>
          <w:p w14:paraId="3D950B98" w14:textId="77777777" w:rsidR="000B5307" w:rsidRPr="00F32BA0" w:rsidRDefault="000B5307" w:rsidP="004D71C2">
            <w:pPr>
              <w:pStyle w:val="Normal6a"/>
            </w:pPr>
          </w:p>
        </w:tc>
        <w:tc>
          <w:tcPr>
            <w:tcW w:w="4876" w:type="dxa"/>
            <w:tcBorders>
              <w:top w:val="nil"/>
              <w:left w:val="nil"/>
              <w:bottom w:val="nil"/>
              <w:right w:val="nil"/>
            </w:tcBorders>
          </w:tcPr>
          <w:p w14:paraId="19EA97D1" w14:textId="77777777" w:rsidR="000B5307" w:rsidRPr="00F32BA0" w:rsidRDefault="000B5307" w:rsidP="004D71C2">
            <w:pPr>
              <w:pStyle w:val="Normal6a"/>
            </w:pPr>
            <w:r w:rsidRPr="00F32BA0">
              <w:rPr>
                <w:b/>
                <w:i/>
              </w:rPr>
              <w:t>1g.</w:t>
            </w:r>
            <w:r w:rsidRPr="00F32BA0">
              <w:tab/>
            </w:r>
            <w:r w:rsidRPr="00F32BA0">
              <w:rPr>
                <w:b/>
                <w:i/>
              </w:rPr>
              <w:t>verurteilt die systematische und vorsätzliche Zerstörung, Plünderung und illegale Entfernung von ukrainischem Kulturgut und kulturellem Erbe, auch in den vorübergehend besetzten Gebieten, sowie die Angriffe auf kulturelle und historische Stätten, durch die die kulturelle Identität und das kulturelle Erbe der Ukraine von weltweiter Bedeutung bedroht werden; betont, dass diese Handlungen schwerwiegende Verstöße gegen das humanitäre Völkerrecht und die Menschenrechte darstellen und als Kriegsverbrechen gelten können; fordert die EU und ihre Mitgliedstaaten auf, gemeinsam mit internationalen Partnern dafür zu sorgen, dass die Verantwortlichen in vollem Umfang zur Rechenschaft gezogen werden;</w:t>
            </w:r>
          </w:p>
        </w:tc>
      </w:tr>
    </w:tbl>
    <w:p w14:paraId="3B26CBA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A609D96" w14:textId="77777777" w:rsidR="000B5307" w:rsidRPr="00F32BA0" w:rsidRDefault="000B5307" w:rsidP="000B5307">
      <w:r w:rsidRPr="00F32BA0">
        <w:rPr>
          <w:rStyle w:val="HideTWBExt"/>
        </w:rPr>
        <w:t>&lt;/Amend&gt;</w:t>
      </w:r>
    </w:p>
    <w:p w14:paraId="65FE3F3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131</w:t>
      </w:r>
      <w:r w:rsidRPr="00F32BA0">
        <w:rPr>
          <w:rStyle w:val="HideTWBExt"/>
        </w:rPr>
        <w:t>&lt;/NumAm&gt;</w:t>
      </w:r>
    </w:p>
    <w:p w14:paraId="65CB53CD" w14:textId="77777777" w:rsidR="000B5307" w:rsidRPr="00F32BA0" w:rsidRDefault="000B5307" w:rsidP="000B5307">
      <w:pPr>
        <w:pStyle w:val="NormalBold"/>
      </w:pPr>
      <w:r w:rsidRPr="00F32BA0">
        <w:rPr>
          <w:rStyle w:val="HideTWBExt"/>
          <w:b w:val="0"/>
        </w:rPr>
        <w:t>&lt;RepeatBlock-By&gt;&lt;Members&gt;</w:t>
      </w:r>
      <w:r w:rsidRPr="00F32BA0">
        <w:t>Özlem Demirel</w:t>
      </w:r>
      <w:r w:rsidRPr="00F32BA0">
        <w:rPr>
          <w:rStyle w:val="HideTWBExt"/>
          <w:b w:val="0"/>
        </w:rPr>
        <w:t>&lt;/Members&gt;</w:t>
      </w:r>
    </w:p>
    <w:p w14:paraId="445ADC3A" w14:textId="77777777" w:rsidR="000B5307" w:rsidRPr="00F32BA0" w:rsidRDefault="000B5307" w:rsidP="000B5307">
      <w:pPr>
        <w:pStyle w:val="NormalBold"/>
      </w:pPr>
      <w:r w:rsidRPr="00F32BA0">
        <w:rPr>
          <w:rStyle w:val="HideTWBExt"/>
          <w:b w:val="0"/>
        </w:rPr>
        <w:t>&lt;/RepeatBlock-By&gt;</w:t>
      </w:r>
    </w:p>
    <w:p w14:paraId="6CBF877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ABCDDBD" w14:textId="77777777" w:rsidR="000B5307" w:rsidRPr="00F32BA0" w:rsidRDefault="000B5307" w:rsidP="000B5307">
      <w:pPr>
        <w:pStyle w:val="NormalBold"/>
      </w:pPr>
      <w:r w:rsidRPr="00F32BA0">
        <w:rPr>
          <w:rStyle w:val="HideTWBExt"/>
        </w:rPr>
        <w:t>&lt;Article&gt;</w:t>
      </w:r>
      <w:r w:rsidRPr="00F32BA0">
        <w:t>Ziffer 2</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1BFB2D5" w14:textId="77777777" w:rsidTr="004D71C2">
        <w:trPr>
          <w:trHeight w:hRule="exact" w:val="240"/>
          <w:jc w:val="center"/>
        </w:trPr>
        <w:tc>
          <w:tcPr>
            <w:tcW w:w="9752" w:type="dxa"/>
            <w:gridSpan w:val="2"/>
            <w:tcBorders>
              <w:top w:val="nil"/>
              <w:left w:val="nil"/>
              <w:bottom w:val="nil"/>
              <w:right w:val="nil"/>
            </w:tcBorders>
          </w:tcPr>
          <w:p w14:paraId="0A9358BB" w14:textId="77777777" w:rsidR="000B5307" w:rsidRPr="00F32BA0" w:rsidRDefault="000B5307" w:rsidP="004D71C2"/>
        </w:tc>
      </w:tr>
      <w:tr w:rsidR="000B5307" w:rsidRPr="00F32BA0" w14:paraId="15BAAE82" w14:textId="77777777" w:rsidTr="004D71C2">
        <w:trPr>
          <w:trHeight w:val="240"/>
          <w:jc w:val="center"/>
        </w:trPr>
        <w:tc>
          <w:tcPr>
            <w:tcW w:w="4876" w:type="dxa"/>
            <w:tcBorders>
              <w:top w:val="nil"/>
              <w:left w:val="nil"/>
              <w:bottom w:val="nil"/>
              <w:right w:val="nil"/>
            </w:tcBorders>
          </w:tcPr>
          <w:p w14:paraId="423C785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4E2393D" w14:textId="77777777" w:rsidR="000B5307" w:rsidRPr="00F32BA0" w:rsidRDefault="000B5307" w:rsidP="004D71C2">
            <w:pPr>
              <w:pStyle w:val="AmColumnHeading"/>
            </w:pPr>
            <w:r w:rsidRPr="00F32BA0">
              <w:t>Geänderter Text</w:t>
            </w:r>
          </w:p>
        </w:tc>
      </w:tr>
      <w:tr w:rsidR="000B5307" w:rsidRPr="00F32BA0" w14:paraId="61C7EE6F" w14:textId="77777777" w:rsidTr="004D71C2">
        <w:trPr>
          <w:jc w:val="center"/>
        </w:trPr>
        <w:tc>
          <w:tcPr>
            <w:tcW w:w="4876" w:type="dxa"/>
            <w:tcBorders>
              <w:top w:val="nil"/>
              <w:left w:val="nil"/>
              <w:bottom w:val="nil"/>
              <w:right w:val="nil"/>
            </w:tcBorders>
          </w:tcPr>
          <w:p w14:paraId="35C5606F" w14:textId="77777777" w:rsidR="000B5307" w:rsidRPr="00F32BA0" w:rsidRDefault="000B5307" w:rsidP="004D71C2">
            <w:pPr>
              <w:pStyle w:val="Normal6a"/>
            </w:pPr>
            <w:r w:rsidRPr="00F32BA0">
              <w:rPr>
                <w:b/>
                <w:i/>
              </w:rPr>
              <w:t>2.</w:t>
            </w:r>
            <w:r w:rsidRPr="00F32BA0">
              <w:tab/>
            </w:r>
            <w:r w:rsidRPr="00F32BA0">
              <w:rPr>
                <w:b/>
                <w:i/>
              </w:rPr>
              <w:t>fordert die EU und ihre Mitgliedstaaten auf, ihre Unterstützung aufzustocken, damit die Ukraine das Recht auf Selbstverteidigung wahren kann; beharrt darauf, dass die EU und ihre Mitgliedstaaten nebst Partnern und Verbündeten zu belastbaren und rechtlich bindenden Sicherheitsgarantien für die Ukraine beitragen, um Russland von einer etwaigen künftigen Aggression abzuschrecken;</w:t>
            </w:r>
          </w:p>
        </w:tc>
        <w:tc>
          <w:tcPr>
            <w:tcW w:w="4876" w:type="dxa"/>
            <w:tcBorders>
              <w:top w:val="nil"/>
              <w:left w:val="nil"/>
              <w:bottom w:val="nil"/>
              <w:right w:val="nil"/>
            </w:tcBorders>
          </w:tcPr>
          <w:p w14:paraId="7011466E" w14:textId="77777777" w:rsidR="000B5307" w:rsidRPr="00F32BA0" w:rsidRDefault="000B5307" w:rsidP="004D71C2">
            <w:pPr>
              <w:pStyle w:val="Normal6a"/>
            </w:pPr>
            <w:r w:rsidRPr="00F32BA0">
              <w:rPr>
                <w:b/>
                <w:i/>
              </w:rPr>
              <w:t>entfällt</w:t>
            </w:r>
          </w:p>
        </w:tc>
      </w:tr>
    </w:tbl>
    <w:p w14:paraId="4E12F78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8AFFD9E" w14:textId="77777777" w:rsidR="000B5307" w:rsidRPr="00F32BA0" w:rsidRDefault="000B5307" w:rsidP="000B5307">
      <w:r w:rsidRPr="00F32BA0">
        <w:rPr>
          <w:rStyle w:val="HideTWBExt"/>
        </w:rPr>
        <w:t>&lt;/Amend&gt;</w:t>
      </w:r>
    </w:p>
    <w:p w14:paraId="733AAA9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132</w:t>
      </w:r>
      <w:r w:rsidRPr="00F32BA0">
        <w:rPr>
          <w:rStyle w:val="HideTWBExt"/>
        </w:rPr>
        <w:t>&lt;/NumAm&gt;</w:t>
      </w:r>
    </w:p>
    <w:p w14:paraId="2CB07D64"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09C720E6" w14:textId="77777777" w:rsidR="000B5307" w:rsidRPr="00F32BA0" w:rsidRDefault="000B5307" w:rsidP="000B5307">
      <w:pPr>
        <w:pStyle w:val="NormalBold"/>
      </w:pPr>
      <w:r w:rsidRPr="00F32BA0">
        <w:rPr>
          <w:rStyle w:val="HideTWBExt"/>
          <w:b w:val="0"/>
        </w:rPr>
        <w:t>&lt;/RepeatBlock-By&gt;</w:t>
      </w:r>
    </w:p>
    <w:p w14:paraId="3745DA8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DDDC8D0" w14:textId="77777777" w:rsidR="000B5307" w:rsidRPr="00F32BA0" w:rsidRDefault="000B5307" w:rsidP="000B5307">
      <w:pPr>
        <w:pStyle w:val="NormalBold"/>
      </w:pPr>
      <w:r w:rsidRPr="00F32BA0">
        <w:rPr>
          <w:rStyle w:val="HideTWBExt"/>
        </w:rPr>
        <w:t>&lt;Article&gt;</w:t>
      </w:r>
      <w:r w:rsidRPr="00F32BA0">
        <w:t>Ziffer 2</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3754CBA" w14:textId="77777777" w:rsidTr="004D71C2">
        <w:trPr>
          <w:trHeight w:hRule="exact" w:val="240"/>
          <w:jc w:val="center"/>
        </w:trPr>
        <w:tc>
          <w:tcPr>
            <w:tcW w:w="9752" w:type="dxa"/>
            <w:gridSpan w:val="2"/>
            <w:tcBorders>
              <w:top w:val="nil"/>
              <w:left w:val="nil"/>
              <w:bottom w:val="nil"/>
              <w:right w:val="nil"/>
            </w:tcBorders>
          </w:tcPr>
          <w:p w14:paraId="106D7D87" w14:textId="77777777" w:rsidR="000B5307" w:rsidRPr="00F32BA0" w:rsidRDefault="000B5307" w:rsidP="004D71C2"/>
        </w:tc>
      </w:tr>
      <w:tr w:rsidR="000B5307" w:rsidRPr="00F32BA0" w14:paraId="2789BC00" w14:textId="77777777" w:rsidTr="004D71C2">
        <w:trPr>
          <w:trHeight w:val="240"/>
          <w:jc w:val="center"/>
        </w:trPr>
        <w:tc>
          <w:tcPr>
            <w:tcW w:w="4876" w:type="dxa"/>
            <w:tcBorders>
              <w:top w:val="nil"/>
              <w:left w:val="nil"/>
              <w:bottom w:val="nil"/>
              <w:right w:val="nil"/>
            </w:tcBorders>
          </w:tcPr>
          <w:p w14:paraId="560D6D9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C32E50B" w14:textId="77777777" w:rsidR="000B5307" w:rsidRPr="00F32BA0" w:rsidRDefault="000B5307" w:rsidP="004D71C2">
            <w:pPr>
              <w:pStyle w:val="AmColumnHeading"/>
            </w:pPr>
            <w:r w:rsidRPr="00F32BA0">
              <w:t>Geänderter Text</w:t>
            </w:r>
          </w:p>
        </w:tc>
      </w:tr>
      <w:tr w:rsidR="000B5307" w:rsidRPr="00F32BA0" w14:paraId="61D18DFE" w14:textId="77777777" w:rsidTr="004D71C2">
        <w:trPr>
          <w:jc w:val="center"/>
        </w:trPr>
        <w:tc>
          <w:tcPr>
            <w:tcW w:w="4876" w:type="dxa"/>
            <w:tcBorders>
              <w:top w:val="nil"/>
              <w:left w:val="nil"/>
              <w:bottom w:val="nil"/>
              <w:right w:val="nil"/>
            </w:tcBorders>
          </w:tcPr>
          <w:p w14:paraId="69FE2024" w14:textId="77777777" w:rsidR="000B5307" w:rsidRPr="00F32BA0" w:rsidRDefault="000B5307" w:rsidP="004D71C2">
            <w:pPr>
              <w:pStyle w:val="Normal6a"/>
            </w:pPr>
            <w:r w:rsidRPr="00F32BA0">
              <w:t>2.</w:t>
            </w:r>
            <w:r w:rsidRPr="00F32BA0">
              <w:tab/>
            </w:r>
            <w:r w:rsidRPr="00F32BA0">
              <w:rPr>
                <w:b/>
                <w:i/>
              </w:rPr>
              <w:t>fordert die EU und ihre Mitgliedstaaten auf, ihre Unterstützung aufzustocken, damit die Ukraine das Recht auf Selbstverteidigung wahren kann; beharrt darauf, dass die</w:t>
            </w:r>
            <w:r w:rsidRPr="00F32BA0">
              <w:t xml:space="preserve"> EU </w:t>
            </w:r>
            <w:r w:rsidRPr="00F32BA0">
              <w:rPr>
                <w:b/>
                <w:i/>
              </w:rPr>
              <w:t>und ihre Mitgliedstaaten nebst Partnern und Verbündeten zu belastbaren und rechtlich bindenden Sicherheitsgarantien für</w:t>
            </w:r>
            <w:r w:rsidRPr="00F32BA0">
              <w:t xml:space="preserve"> die Ukraine </w:t>
            </w:r>
            <w:r w:rsidRPr="00F32BA0">
              <w:rPr>
                <w:b/>
                <w:i/>
              </w:rPr>
              <w:t>beitragen, um Russland von einer etwaigen künftigen Aggression abzuschrecken</w:t>
            </w:r>
            <w:r w:rsidRPr="00F32BA0">
              <w:t>;</w:t>
            </w:r>
          </w:p>
        </w:tc>
        <w:tc>
          <w:tcPr>
            <w:tcW w:w="4876" w:type="dxa"/>
            <w:tcBorders>
              <w:top w:val="nil"/>
              <w:left w:val="nil"/>
              <w:bottom w:val="nil"/>
              <w:right w:val="nil"/>
            </w:tcBorders>
          </w:tcPr>
          <w:p w14:paraId="5524049B" w14:textId="77777777" w:rsidR="000B5307" w:rsidRPr="00F32BA0" w:rsidRDefault="000B5307" w:rsidP="004D71C2">
            <w:pPr>
              <w:pStyle w:val="Normal6a"/>
            </w:pPr>
            <w:r w:rsidRPr="00F32BA0">
              <w:t>2.</w:t>
            </w:r>
            <w:r w:rsidRPr="00F32BA0">
              <w:tab/>
            </w:r>
            <w:r w:rsidRPr="00F32BA0">
              <w:rPr>
                <w:b/>
                <w:i/>
              </w:rPr>
              <w:t>betont, dass die Erweiterung der</w:t>
            </w:r>
            <w:r w:rsidRPr="00F32BA0">
              <w:t xml:space="preserve"> EU </w:t>
            </w:r>
            <w:r w:rsidRPr="00F32BA0">
              <w:rPr>
                <w:b/>
                <w:i/>
              </w:rPr>
              <w:t>um</w:t>
            </w:r>
            <w:r w:rsidRPr="00F32BA0">
              <w:t xml:space="preserve"> die Ukraine </w:t>
            </w:r>
            <w:r w:rsidRPr="00F32BA0">
              <w:rPr>
                <w:b/>
                <w:i/>
              </w:rPr>
              <w:t>mit erheblichen geostrategischen Risiken verbunden ist, etwa dem Risiko, dass bewaffnete Konflikte hineingetragen werden und die militärische Verwundbarkeit der EU-Außengrenzen zunimmt</w:t>
            </w:r>
            <w:r w:rsidRPr="00F32BA0">
              <w:t>;</w:t>
            </w:r>
          </w:p>
        </w:tc>
      </w:tr>
    </w:tbl>
    <w:p w14:paraId="3F41216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0AAC42F" w14:textId="77777777" w:rsidR="000B5307" w:rsidRPr="00F32BA0" w:rsidRDefault="000B5307" w:rsidP="000B5307">
      <w:r w:rsidRPr="00F32BA0">
        <w:rPr>
          <w:rStyle w:val="HideTWBExt"/>
        </w:rPr>
        <w:t>&lt;/Amend&gt;</w:t>
      </w:r>
    </w:p>
    <w:p w14:paraId="217155C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133</w:t>
      </w:r>
      <w:r w:rsidRPr="00F32BA0">
        <w:rPr>
          <w:rStyle w:val="HideTWBExt"/>
        </w:rPr>
        <w:t>&lt;/NumAm&gt;</w:t>
      </w:r>
    </w:p>
    <w:p w14:paraId="13F58CCA" w14:textId="77777777" w:rsidR="000B5307" w:rsidRPr="00F32BA0" w:rsidRDefault="000B5307" w:rsidP="000B5307">
      <w:pPr>
        <w:pStyle w:val="NormalBold"/>
      </w:pPr>
      <w:r w:rsidRPr="00F32BA0">
        <w:rPr>
          <w:rStyle w:val="HideTWBExt"/>
          <w:b w:val="0"/>
        </w:rPr>
        <w:t>&lt;RepeatBlock-By&gt;&lt;Members&gt;</w:t>
      </w:r>
      <w:r w:rsidRPr="00F32BA0">
        <w:t>Ruth Firmenich, Michael von der Schulenburg</w:t>
      </w:r>
      <w:r w:rsidRPr="00F32BA0">
        <w:rPr>
          <w:rStyle w:val="HideTWBExt"/>
          <w:b w:val="0"/>
        </w:rPr>
        <w:t>&lt;/Members&gt;</w:t>
      </w:r>
    </w:p>
    <w:p w14:paraId="4E26E9C3" w14:textId="77777777" w:rsidR="000B5307" w:rsidRPr="00F32BA0" w:rsidRDefault="000B5307" w:rsidP="000B5307">
      <w:pPr>
        <w:pStyle w:val="NormalBold"/>
      </w:pPr>
      <w:r w:rsidRPr="00F32BA0">
        <w:rPr>
          <w:rStyle w:val="HideTWBExt"/>
          <w:b w:val="0"/>
        </w:rPr>
        <w:t>&lt;/RepeatBlock-By&gt;</w:t>
      </w:r>
    </w:p>
    <w:p w14:paraId="45E2C98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859811B" w14:textId="77777777" w:rsidR="000B5307" w:rsidRPr="00F32BA0" w:rsidRDefault="000B5307" w:rsidP="000B5307">
      <w:pPr>
        <w:pStyle w:val="NormalBold"/>
      </w:pPr>
      <w:r w:rsidRPr="00F32BA0">
        <w:rPr>
          <w:rStyle w:val="HideTWBExt"/>
        </w:rPr>
        <w:t>&lt;Article&gt;</w:t>
      </w:r>
      <w:r w:rsidRPr="00F32BA0">
        <w:t>Ziffer 2</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0775241" w14:textId="77777777" w:rsidTr="004D71C2">
        <w:trPr>
          <w:trHeight w:hRule="exact" w:val="240"/>
          <w:jc w:val="center"/>
        </w:trPr>
        <w:tc>
          <w:tcPr>
            <w:tcW w:w="9752" w:type="dxa"/>
            <w:gridSpan w:val="2"/>
            <w:tcBorders>
              <w:top w:val="nil"/>
              <w:left w:val="nil"/>
              <w:bottom w:val="nil"/>
              <w:right w:val="nil"/>
            </w:tcBorders>
          </w:tcPr>
          <w:p w14:paraId="0CBAAC79" w14:textId="77777777" w:rsidR="000B5307" w:rsidRPr="00F32BA0" w:rsidRDefault="000B5307" w:rsidP="004D71C2"/>
        </w:tc>
      </w:tr>
      <w:tr w:rsidR="000B5307" w:rsidRPr="00F32BA0" w14:paraId="36E7DCDF" w14:textId="77777777" w:rsidTr="004D71C2">
        <w:trPr>
          <w:trHeight w:val="240"/>
          <w:jc w:val="center"/>
        </w:trPr>
        <w:tc>
          <w:tcPr>
            <w:tcW w:w="4876" w:type="dxa"/>
            <w:tcBorders>
              <w:top w:val="nil"/>
              <w:left w:val="nil"/>
              <w:bottom w:val="nil"/>
              <w:right w:val="nil"/>
            </w:tcBorders>
          </w:tcPr>
          <w:p w14:paraId="2C9B7F9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479FCE6" w14:textId="77777777" w:rsidR="000B5307" w:rsidRPr="00F32BA0" w:rsidRDefault="000B5307" w:rsidP="004D71C2">
            <w:pPr>
              <w:pStyle w:val="AmColumnHeading"/>
            </w:pPr>
            <w:r w:rsidRPr="00F32BA0">
              <w:t>Geänderter Text</w:t>
            </w:r>
          </w:p>
        </w:tc>
      </w:tr>
      <w:tr w:rsidR="000B5307" w:rsidRPr="00F32BA0" w14:paraId="2CD4454E" w14:textId="77777777" w:rsidTr="004D71C2">
        <w:trPr>
          <w:jc w:val="center"/>
        </w:trPr>
        <w:tc>
          <w:tcPr>
            <w:tcW w:w="4876" w:type="dxa"/>
            <w:tcBorders>
              <w:top w:val="nil"/>
              <w:left w:val="nil"/>
              <w:bottom w:val="nil"/>
              <w:right w:val="nil"/>
            </w:tcBorders>
          </w:tcPr>
          <w:p w14:paraId="78111E44" w14:textId="77777777" w:rsidR="000B5307" w:rsidRPr="00F32BA0" w:rsidRDefault="000B5307" w:rsidP="004D71C2">
            <w:pPr>
              <w:pStyle w:val="Normal6a"/>
            </w:pPr>
            <w:r w:rsidRPr="00F32BA0">
              <w:t>2.</w:t>
            </w:r>
            <w:r w:rsidRPr="00F32BA0">
              <w:tab/>
              <w:t xml:space="preserve">fordert die EU und ihre Mitgliedstaaten auf, ihre </w:t>
            </w:r>
            <w:r w:rsidRPr="00F32BA0">
              <w:rPr>
                <w:b/>
                <w:i/>
              </w:rPr>
              <w:t>Unterstützung aufzustocken, damit die Ukraine das Recht auf Selbstverteidigung wahren kann; beharrt darauf, dass die EU und ihre Mitgliedstaaten nebst Partnern und Verbündeten zu belastbaren und rechtlich bindenden Sicherheitsgarantien für die Ukraine beitragen, um Russland von einer etwaigen künftigen Aggression abzuschrecken</w:t>
            </w:r>
            <w:r w:rsidRPr="00F32BA0">
              <w:t>;</w:t>
            </w:r>
          </w:p>
        </w:tc>
        <w:tc>
          <w:tcPr>
            <w:tcW w:w="4876" w:type="dxa"/>
            <w:tcBorders>
              <w:top w:val="nil"/>
              <w:left w:val="nil"/>
              <w:bottom w:val="nil"/>
              <w:right w:val="nil"/>
            </w:tcBorders>
          </w:tcPr>
          <w:p w14:paraId="43C30CF1" w14:textId="77777777" w:rsidR="000B5307" w:rsidRPr="00F32BA0" w:rsidRDefault="000B5307" w:rsidP="004D71C2">
            <w:pPr>
              <w:pStyle w:val="Normal6a"/>
            </w:pPr>
            <w:r w:rsidRPr="00F32BA0">
              <w:t>2.</w:t>
            </w:r>
            <w:r w:rsidRPr="00F32BA0">
              <w:tab/>
              <w:t xml:space="preserve">fordert die EU und ihre Mitgliedstaaten auf, ihre </w:t>
            </w:r>
            <w:r w:rsidRPr="00F32BA0">
              <w:rPr>
                <w:b/>
                <w:i/>
              </w:rPr>
              <w:t>Bemühungen verstärkt auf diplomatische Initiativen, Konfliktdeeskalation und die Förderung eines Waffenstillstands zu richten; stellt fest, dass auch geopolitische Spannungen und sicherheitspolitische Dynamiken, einschließlich der Osterweiterung und der Rolle der Nato, zur Eskalation beigetragen haben, und betont die Notwendigkeit eines umfassenden sicherheitspolitischen Dialogs</w:t>
            </w:r>
            <w:r w:rsidRPr="00F32BA0">
              <w:t>;</w:t>
            </w:r>
          </w:p>
        </w:tc>
      </w:tr>
    </w:tbl>
    <w:p w14:paraId="66738D5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{DE}</w:t>
      </w:r>
      <w:r w:rsidRPr="00F32BA0">
        <w:t>de</w:t>
      </w:r>
      <w:r w:rsidRPr="00F32BA0">
        <w:rPr>
          <w:rStyle w:val="HideTWBExt"/>
        </w:rPr>
        <w:t>&lt;/Original&gt;</w:t>
      </w:r>
    </w:p>
    <w:p w14:paraId="7A0116F1" w14:textId="77777777" w:rsidR="000B5307" w:rsidRPr="00F32BA0" w:rsidRDefault="000B5307" w:rsidP="000B5307">
      <w:r w:rsidRPr="00F32BA0">
        <w:rPr>
          <w:rStyle w:val="HideTWBExt"/>
        </w:rPr>
        <w:t>&lt;/Amend&gt;</w:t>
      </w:r>
    </w:p>
    <w:p w14:paraId="09EEE73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134</w:t>
      </w:r>
      <w:r w:rsidRPr="00F32BA0">
        <w:rPr>
          <w:rStyle w:val="HideTWBExt"/>
        </w:rPr>
        <w:t>&lt;/NumAm&gt;</w:t>
      </w:r>
    </w:p>
    <w:p w14:paraId="2D27CABF"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6A99BE9A" w14:textId="77777777" w:rsidR="000B5307" w:rsidRPr="00F32BA0" w:rsidRDefault="000B5307" w:rsidP="000B5307">
      <w:pPr>
        <w:pStyle w:val="NormalBold"/>
      </w:pPr>
      <w:r w:rsidRPr="00F32BA0">
        <w:rPr>
          <w:rStyle w:val="HideTWBExt"/>
          <w:b w:val="0"/>
        </w:rPr>
        <w:t>&lt;/RepeatBlock-By&gt;</w:t>
      </w:r>
    </w:p>
    <w:p w14:paraId="27320325"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4AF7D2E" w14:textId="77777777" w:rsidR="000B5307" w:rsidRPr="00F32BA0" w:rsidRDefault="000B5307" w:rsidP="000B5307">
      <w:pPr>
        <w:pStyle w:val="NormalBold"/>
      </w:pPr>
      <w:r w:rsidRPr="00F32BA0">
        <w:rPr>
          <w:rStyle w:val="HideTWBExt"/>
        </w:rPr>
        <w:t>&lt;Article&gt;</w:t>
      </w:r>
      <w:r w:rsidRPr="00F32BA0">
        <w:t>Ziffer 2</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F634018" w14:textId="77777777" w:rsidTr="004D71C2">
        <w:trPr>
          <w:trHeight w:hRule="exact" w:val="240"/>
          <w:jc w:val="center"/>
        </w:trPr>
        <w:tc>
          <w:tcPr>
            <w:tcW w:w="9752" w:type="dxa"/>
            <w:gridSpan w:val="2"/>
            <w:tcBorders>
              <w:top w:val="nil"/>
              <w:left w:val="nil"/>
              <w:bottom w:val="nil"/>
              <w:right w:val="nil"/>
            </w:tcBorders>
          </w:tcPr>
          <w:p w14:paraId="1B622647" w14:textId="77777777" w:rsidR="000B5307" w:rsidRPr="00F32BA0" w:rsidRDefault="000B5307" w:rsidP="004D71C2"/>
        </w:tc>
      </w:tr>
      <w:tr w:rsidR="000B5307" w:rsidRPr="00F32BA0" w14:paraId="78D20689" w14:textId="77777777" w:rsidTr="004D71C2">
        <w:trPr>
          <w:trHeight w:val="240"/>
          <w:jc w:val="center"/>
        </w:trPr>
        <w:tc>
          <w:tcPr>
            <w:tcW w:w="4876" w:type="dxa"/>
            <w:tcBorders>
              <w:top w:val="nil"/>
              <w:left w:val="nil"/>
              <w:bottom w:val="nil"/>
              <w:right w:val="nil"/>
            </w:tcBorders>
          </w:tcPr>
          <w:p w14:paraId="3D9EAB7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B23D5E9" w14:textId="77777777" w:rsidR="000B5307" w:rsidRPr="00F32BA0" w:rsidRDefault="000B5307" w:rsidP="004D71C2">
            <w:pPr>
              <w:pStyle w:val="AmColumnHeading"/>
            </w:pPr>
            <w:r w:rsidRPr="00F32BA0">
              <w:t>Geänderter Text</w:t>
            </w:r>
          </w:p>
        </w:tc>
      </w:tr>
      <w:tr w:rsidR="000B5307" w:rsidRPr="00F32BA0" w14:paraId="42AA5326" w14:textId="77777777" w:rsidTr="004D71C2">
        <w:trPr>
          <w:jc w:val="center"/>
        </w:trPr>
        <w:tc>
          <w:tcPr>
            <w:tcW w:w="4876" w:type="dxa"/>
            <w:tcBorders>
              <w:top w:val="nil"/>
              <w:left w:val="nil"/>
              <w:bottom w:val="nil"/>
              <w:right w:val="nil"/>
            </w:tcBorders>
          </w:tcPr>
          <w:p w14:paraId="2C51AD22" w14:textId="77777777" w:rsidR="000B5307" w:rsidRPr="00F32BA0" w:rsidRDefault="000B5307" w:rsidP="004D71C2">
            <w:pPr>
              <w:pStyle w:val="Normal6a"/>
            </w:pPr>
            <w:r w:rsidRPr="00F32BA0">
              <w:t>2.</w:t>
            </w:r>
            <w:r w:rsidRPr="00F32BA0">
              <w:tab/>
              <w:t xml:space="preserve">fordert die EU und ihre Mitgliedstaaten auf, </w:t>
            </w:r>
            <w:r w:rsidRPr="00F32BA0">
              <w:rPr>
                <w:b/>
                <w:i/>
              </w:rPr>
              <w:t>ihre Unterstützung aufzustocken, damit die</w:t>
            </w:r>
            <w:r w:rsidRPr="00F32BA0">
              <w:t xml:space="preserve"> Ukraine </w:t>
            </w:r>
            <w:r w:rsidRPr="00F32BA0">
              <w:rPr>
                <w:b/>
                <w:i/>
              </w:rPr>
              <w:t>das Recht auf Selbstverteidigung wahren kann</w:t>
            </w:r>
            <w:r w:rsidRPr="00F32BA0">
              <w:t>;</w:t>
            </w:r>
            <w:r w:rsidRPr="00F32BA0">
              <w:rPr>
                <w:b/>
                <w:i/>
              </w:rPr>
              <w:t xml:space="preserve"> beharrt darauf, dass die EU und ihre Mitgliedstaaten nebst Partnern und Verbündeten zu belastbaren und rechtlich bindenden</w:t>
            </w:r>
            <w:r w:rsidRPr="00F32BA0">
              <w:t xml:space="preserve"> Sicherheitsgarantien </w:t>
            </w:r>
            <w:r w:rsidRPr="00F32BA0">
              <w:rPr>
                <w:b/>
                <w:i/>
              </w:rPr>
              <w:t>für</w:t>
            </w:r>
            <w:r w:rsidRPr="00F32BA0">
              <w:t xml:space="preserve"> die Ukraine </w:t>
            </w:r>
            <w:r w:rsidRPr="00F32BA0">
              <w:rPr>
                <w:b/>
                <w:i/>
              </w:rPr>
              <w:t>beitragen, um Russland von einer etwaigen künftigen Aggression abzuschrecken</w:t>
            </w:r>
            <w:r w:rsidRPr="00F32BA0">
              <w:t>;</w:t>
            </w:r>
          </w:p>
        </w:tc>
        <w:tc>
          <w:tcPr>
            <w:tcW w:w="4876" w:type="dxa"/>
            <w:tcBorders>
              <w:top w:val="nil"/>
              <w:left w:val="nil"/>
              <w:bottom w:val="nil"/>
              <w:right w:val="nil"/>
            </w:tcBorders>
          </w:tcPr>
          <w:p w14:paraId="546BB277" w14:textId="77777777" w:rsidR="000B5307" w:rsidRPr="00F32BA0" w:rsidRDefault="000B5307" w:rsidP="004D71C2">
            <w:pPr>
              <w:pStyle w:val="Normal6a"/>
            </w:pPr>
            <w:r w:rsidRPr="00F32BA0">
              <w:t>2.</w:t>
            </w:r>
            <w:r w:rsidRPr="00F32BA0">
              <w:tab/>
              <w:t xml:space="preserve">fordert die EU und ihre Mitgliedstaaten auf, </w:t>
            </w:r>
            <w:r w:rsidRPr="00F32BA0">
              <w:rPr>
                <w:b/>
                <w:i/>
              </w:rPr>
              <w:t>diplomatischen und politischen Bemühungen, die auf eine nachhaltige Beendigung des Konflikts in der</w:t>
            </w:r>
            <w:r w:rsidRPr="00F32BA0">
              <w:t xml:space="preserve"> Ukraine </w:t>
            </w:r>
            <w:r w:rsidRPr="00F32BA0">
              <w:rPr>
                <w:b/>
                <w:i/>
              </w:rPr>
              <w:t>und die Verhinderung seiner weiteren Verlängerung abzielen, Vorrang einzuräumen</w:t>
            </w:r>
            <w:r w:rsidRPr="00F32BA0">
              <w:t>;</w:t>
            </w:r>
            <w:r w:rsidRPr="00F32BA0">
              <w:rPr>
                <w:b/>
                <w:i/>
              </w:rPr>
              <w:t xml:space="preserve"> betont, dass das vorrangige Ziel der EU-Politik die Wiederherstellung von Frieden und Stabilität auf dem europäischen Kontinent sein sollte; hebt hervor, dass jegliche</w:t>
            </w:r>
            <w:r w:rsidRPr="00F32BA0">
              <w:t xml:space="preserve"> Sicherheitsgarantien </w:t>
            </w:r>
            <w:r w:rsidRPr="00F32BA0">
              <w:rPr>
                <w:b/>
                <w:i/>
              </w:rPr>
              <w:t>oder Verteidigungszusagen in Bezug auf</w:t>
            </w:r>
            <w:r w:rsidRPr="00F32BA0">
              <w:t xml:space="preserve"> die Ukraine </w:t>
            </w:r>
            <w:r w:rsidRPr="00F32BA0">
              <w:rPr>
                <w:b/>
                <w:i/>
              </w:rPr>
              <w:t>souveräne Entscheidungen der einzelnen Mitgliedstaaten sind</w:t>
            </w:r>
            <w:r w:rsidRPr="00F32BA0">
              <w:t>;</w:t>
            </w:r>
          </w:p>
        </w:tc>
      </w:tr>
    </w:tbl>
    <w:p w14:paraId="1B44C36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80A18A5" w14:textId="77777777" w:rsidR="000B5307" w:rsidRPr="00F32BA0" w:rsidRDefault="000B5307" w:rsidP="000B5307">
      <w:r w:rsidRPr="00F32BA0">
        <w:rPr>
          <w:rStyle w:val="HideTWBExt"/>
        </w:rPr>
        <w:t>&lt;/Amend&gt;</w:t>
      </w:r>
    </w:p>
    <w:p w14:paraId="3EC4C0C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135</w:t>
      </w:r>
      <w:r w:rsidRPr="00F32BA0">
        <w:rPr>
          <w:rStyle w:val="HideTWBExt"/>
        </w:rPr>
        <w:t>&lt;/NumAm&gt;</w:t>
      </w:r>
    </w:p>
    <w:p w14:paraId="1D24CC31" w14:textId="77777777" w:rsidR="000B5307" w:rsidRPr="00F32BA0" w:rsidRDefault="000B5307" w:rsidP="000B5307">
      <w:pPr>
        <w:pStyle w:val="NormalBold"/>
      </w:pPr>
      <w:r w:rsidRPr="00F32BA0">
        <w:rPr>
          <w:rStyle w:val="HideTWBExt"/>
          <w:b w:val="0"/>
        </w:rPr>
        <w:t>&lt;RepeatBlock-By&gt;&lt;Members&gt;</w:t>
      </w:r>
      <w:r w:rsidRPr="00F32BA0">
        <w:t>Alexander Sell</w:t>
      </w:r>
      <w:r w:rsidRPr="00F32BA0">
        <w:rPr>
          <w:rStyle w:val="HideTWBExt"/>
          <w:b w:val="0"/>
        </w:rPr>
        <w:t>&lt;/Members&gt;</w:t>
      </w:r>
    </w:p>
    <w:p w14:paraId="27BA403B" w14:textId="77777777" w:rsidR="000B5307" w:rsidRPr="00F32BA0" w:rsidRDefault="000B5307" w:rsidP="000B5307">
      <w:pPr>
        <w:pStyle w:val="NormalBold"/>
      </w:pPr>
      <w:r w:rsidRPr="00F32BA0">
        <w:rPr>
          <w:rStyle w:val="HideTWBExt"/>
          <w:b w:val="0"/>
        </w:rPr>
        <w:t>&lt;/RepeatBlock-By&gt;</w:t>
      </w:r>
    </w:p>
    <w:p w14:paraId="2F3ED56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88D8C37" w14:textId="77777777" w:rsidR="000B5307" w:rsidRPr="00F32BA0" w:rsidRDefault="000B5307" w:rsidP="000B5307">
      <w:pPr>
        <w:pStyle w:val="NormalBold"/>
      </w:pPr>
      <w:r w:rsidRPr="00F32BA0">
        <w:rPr>
          <w:rStyle w:val="HideTWBExt"/>
        </w:rPr>
        <w:t>&lt;Article&gt;</w:t>
      </w:r>
      <w:r w:rsidRPr="00F32BA0">
        <w:t>Ziffer 2</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8B4168A" w14:textId="77777777" w:rsidTr="004D71C2">
        <w:trPr>
          <w:trHeight w:hRule="exact" w:val="240"/>
          <w:jc w:val="center"/>
        </w:trPr>
        <w:tc>
          <w:tcPr>
            <w:tcW w:w="9752" w:type="dxa"/>
            <w:gridSpan w:val="2"/>
            <w:tcBorders>
              <w:top w:val="nil"/>
              <w:left w:val="nil"/>
              <w:bottom w:val="nil"/>
              <w:right w:val="nil"/>
            </w:tcBorders>
          </w:tcPr>
          <w:p w14:paraId="0948CB83" w14:textId="77777777" w:rsidR="000B5307" w:rsidRPr="00F32BA0" w:rsidRDefault="000B5307" w:rsidP="004D71C2"/>
        </w:tc>
      </w:tr>
      <w:tr w:rsidR="000B5307" w:rsidRPr="00F32BA0" w14:paraId="34383EA0" w14:textId="77777777" w:rsidTr="004D71C2">
        <w:trPr>
          <w:trHeight w:val="240"/>
          <w:jc w:val="center"/>
        </w:trPr>
        <w:tc>
          <w:tcPr>
            <w:tcW w:w="4876" w:type="dxa"/>
            <w:tcBorders>
              <w:top w:val="nil"/>
              <w:left w:val="nil"/>
              <w:bottom w:val="nil"/>
              <w:right w:val="nil"/>
            </w:tcBorders>
          </w:tcPr>
          <w:p w14:paraId="3FD17D9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2CB819D" w14:textId="77777777" w:rsidR="000B5307" w:rsidRPr="00F32BA0" w:rsidRDefault="000B5307" w:rsidP="004D71C2">
            <w:pPr>
              <w:pStyle w:val="AmColumnHeading"/>
            </w:pPr>
            <w:r w:rsidRPr="00F32BA0">
              <w:t>Geänderter Text</w:t>
            </w:r>
          </w:p>
        </w:tc>
      </w:tr>
      <w:tr w:rsidR="000B5307" w:rsidRPr="00F32BA0" w14:paraId="6C389313" w14:textId="77777777" w:rsidTr="004D71C2">
        <w:trPr>
          <w:jc w:val="center"/>
        </w:trPr>
        <w:tc>
          <w:tcPr>
            <w:tcW w:w="4876" w:type="dxa"/>
            <w:tcBorders>
              <w:top w:val="nil"/>
              <w:left w:val="nil"/>
              <w:bottom w:val="nil"/>
              <w:right w:val="nil"/>
            </w:tcBorders>
          </w:tcPr>
          <w:p w14:paraId="6CC74AC0" w14:textId="77777777" w:rsidR="000B5307" w:rsidRPr="00F32BA0" w:rsidRDefault="000B5307" w:rsidP="004D71C2">
            <w:pPr>
              <w:pStyle w:val="Normal6a"/>
            </w:pPr>
            <w:r w:rsidRPr="00F32BA0">
              <w:t>2.</w:t>
            </w:r>
            <w:r w:rsidRPr="00F32BA0">
              <w:tab/>
              <w:t xml:space="preserve">fordert die EU und ihre Mitgliedstaaten auf, </w:t>
            </w:r>
            <w:r w:rsidRPr="00F32BA0">
              <w:rPr>
                <w:b/>
                <w:i/>
              </w:rPr>
              <w:t>ihre Unterstützung aufzustocken, damit</w:t>
            </w:r>
            <w:r w:rsidRPr="00F32BA0">
              <w:t xml:space="preserve"> die Ukraine </w:t>
            </w:r>
            <w:r w:rsidRPr="00F32BA0">
              <w:rPr>
                <w:b/>
                <w:i/>
              </w:rPr>
              <w:t>das Recht auf Selbstverteidigung wahren kann</w:t>
            </w:r>
            <w:r w:rsidRPr="00F32BA0">
              <w:t xml:space="preserve">; beharrt darauf, dass </w:t>
            </w:r>
            <w:r w:rsidRPr="00F32BA0">
              <w:rPr>
                <w:b/>
                <w:i/>
              </w:rPr>
              <w:t>die EU und ihre Mitgliedstaaten nebst Partnern und Verbündeten zu belastbaren und rechtlich bindenden Sicherheitsgarantien für die Ukraine beitragen, um Russland von einer etwaigen künftigen Aggression abzuschrecken</w:t>
            </w:r>
            <w:r w:rsidRPr="00F32BA0">
              <w:t>;</w:t>
            </w:r>
          </w:p>
        </w:tc>
        <w:tc>
          <w:tcPr>
            <w:tcW w:w="4876" w:type="dxa"/>
            <w:tcBorders>
              <w:top w:val="nil"/>
              <w:left w:val="nil"/>
              <w:bottom w:val="nil"/>
              <w:right w:val="nil"/>
            </w:tcBorders>
          </w:tcPr>
          <w:p w14:paraId="348BA4A8" w14:textId="77777777" w:rsidR="000B5307" w:rsidRPr="00F32BA0" w:rsidRDefault="000B5307" w:rsidP="004D71C2">
            <w:pPr>
              <w:pStyle w:val="Normal6a"/>
            </w:pPr>
            <w:r w:rsidRPr="00F32BA0">
              <w:t>2.</w:t>
            </w:r>
            <w:r w:rsidRPr="00F32BA0">
              <w:tab/>
              <w:t xml:space="preserve">fordert die EU und ihre Mitgliedstaaten auf, </w:t>
            </w:r>
            <w:r w:rsidRPr="00F32BA0">
              <w:rPr>
                <w:b/>
                <w:i/>
              </w:rPr>
              <w:t>weitere militärische Unterstützung für</w:t>
            </w:r>
            <w:r w:rsidRPr="00F32BA0">
              <w:t xml:space="preserve"> die Ukraine </w:t>
            </w:r>
            <w:r w:rsidRPr="00F32BA0">
              <w:rPr>
                <w:b/>
                <w:i/>
              </w:rPr>
              <w:t>auszusetzen</w:t>
            </w:r>
            <w:r w:rsidRPr="00F32BA0">
              <w:t xml:space="preserve">; beharrt darauf, dass </w:t>
            </w:r>
            <w:r w:rsidRPr="00F32BA0">
              <w:rPr>
                <w:b/>
                <w:i/>
              </w:rPr>
              <w:t>alle Bemühungen auf die Beendigung des Krieges und die Ausarbeitung eines soliden und dauerhaften Friedensplans ausgerichtet werden müssen</w:t>
            </w:r>
            <w:r w:rsidRPr="00F32BA0">
              <w:t>;</w:t>
            </w:r>
          </w:p>
        </w:tc>
      </w:tr>
    </w:tbl>
    <w:p w14:paraId="516F3C2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362C47C" w14:textId="77777777" w:rsidR="000B5307" w:rsidRPr="00F32BA0" w:rsidRDefault="000B5307" w:rsidP="000B5307">
      <w:r w:rsidRPr="00F32BA0">
        <w:rPr>
          <w:rStyle w:val="HideTWBExt"/>
        </w:rPr>
        <w:t>&lt;/Amend&gt;</w:t>
      </w:r>
    </w:p>
    <w:p w14:paraId="6D493C7D"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136</w:t>
      </w:r>
      <w:r w:rsidRPr="00F32BA0">
        <w:rPr>
          <w:rStyle w:val="HideTWBExt"/>
          <w:b w:val="0"/>
        </w:rPr>
        <w:t>&lt;/NumAm&gt;</w:t>
      </w:r>
    </w:p>
    <w:p w14:paraId="2DA276C1" w14:textId="77777777" w:rsidR="000B5307" w:rsidRPr="00F32BA0" w:rsidRDefault="000B5307" w:rsidP="000B5307">
      <w:pPr>
        <w:pStyle w:val="NormalBold"/>
      </w:pPr>
      <w:r w:rsidRPr="00F32BA0">
        <w:rPr>
          <w:rStyle w:val="HideTWBExt"/>
          <w:b w:val="0"/>
        </w:rPr>
        <w:t>&lt;RepeatBlock-By&gt;&lt;Members&gt;</w:t>
      </w:r>
      <w:r w:rsidRPr="00F32BA0">
        <w:t>Mircea-Gheorghe Hava</w:t>
      </w:r>
      <w:r w:rsidRPr="00F32BA0">
        <w:rPr>
          <w:rStyle w:val="HideTWBExt"/>
          <w:b w:val="0"/>
        </w:rPr>
        <w:t>&lt;/Members&gt;</w:t>
      </w:r>
    </w:p>
    <w:p w14:paraId="4CB2A0F4" w14:textId="77777777" w:rsidR="000B5307" w:rsidRPr="00F32BA0" w:rsidRDefault="000B5307" w:rsidP="000B5307">
      <w:pPr>
        <w:pStyle w:val="NormalBold"/>
      </w:pPr>
      <w:r w:rsidRPr="00F32BA0">
        <w:rPr>
          <w:rStyle w:val="HideTWBExt"/>
          <w:b w:val="0"/>
        </w:rPr>
        <w:t>&lt;/RepeatBlock-By&gt;</w:t>
      </w:r>
    </w:p>
    <w:p w14:paraId="7BD59E7B"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4D2DDFD3" w14:textId="77777777" w:rsidR="000B5307" w:rsidRPr="00F32BA0" w:rsidRDefault="000B5307" w:rsidP="000B5307">
      <w:pPr>
        <w:pStyle w:val="NormalBold"/>
      </w:pPr>
      <w:r w:rsidRPr="00F32BA0">
        <w:rPr>
          <w:rStyle w:val="HideTWBExt"/>
          <w:b w:val="0"/>
        </w:rPr>
        <w:t>&lt;Article&gt;</w:t>
      </w:r>
      <w:r w:rsidRPr="00F32BA0">
        <w:t>Ziffer 2</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D848E02" w14:textId="77777777" w:rsidTr="004D71C2">
        <w:trPr>
          <w:trHeight w:hRule="exact" w:val="240"/>
          <w:jc w:val="center"/>
        </w:trPr>
        <w:tc>
          <w:tcPr>
            <w:tcW w:w="9752" w:type="dxa"/>
            <w:gridSpan w:val="2"/>
            <w:tcBorders>
              <w:top w:val="nil"/>
              <w:left w:val="nil"/>
              <w:bottom w:val="nil"/>
              <w:right w:val="nil"/>
            </w:tcBorders>
          </w:tcPr>
          <w:p w14:paraId="73F08754" w14:textId="77777777" w:rsidR="000B5307" w:rsidRPr="00F32BA0" w:rsidRDefault="000B5307" w:rsidP="004D71C2"/>
        </w:tc>
      </w:tr>
      <w:tr w:rsidR="000B5307" w:rsidRPr="00F32BA0" w14:paraId="1F609EBD" w14:textId="77777777" w:rsidTr="004D71C2">
        <w:trPr>
          <w:trHeight w:val="240"/>
          <w:jc w:val="center"/>
        </w:trPr>
        <w:tc>
          <w:tcPr>
            <w:tcW w:w="4876" w:type="dxa"/>
            <w:tcBorders>
              <w:top w:val="nil"/>
              <w:left w:val="nil"/>
              <w:bottom w:val="nil"/>
              <w:right w:val="nil"/>
            </w:tcBorders>
          </w:tcPr>
          <w:p w14:paraId="1148E38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44D952D" w14:textId="77777777" w:rsidR="000B5307" w:rsidRPr="00F32BA0" w:rsidRDefault="000B5307" w:rsidP="004D71C2">
            <w:pPr>
              <w:pStyle w:val="AmColumnHeading"/>
            </w:pPr>
            <w:r w:rsidRPr="00F32BA0">
              <w:t>Geänderter Text</w:t>
            </w:r>
          </w:p>
        </w:tc>
      </w:tr>
      <w:tr w:rsidR="000B5307" w:rsidRPr="00F32BA0" w14:paraId="5A13C1F6" w14:textId="77777777" w:rsidTr="004D71C2">
        <w:trPr>
          <w:jc w:val="center"/>
        </w:trPr>
        <w:tc>
          <w:tcPr>
            <w:tcW w:w="4876" w:type="dxa"/>
            <w:tcBorders>
              <w:top w:val="nil"/>
              <w:left w:val="nil"/>
              <w:bottom w:val="nil"/>
              <w:right w:val="nil"/>
            </w:tcBorders>
          </w:tcPr>
          <w:p w14:paraId="58B685C3" w14:textId="77777777" w:rsidR="000B5307" w:rsidRPr="00F32BA0" w:rsidRDefault="000B5307" w:rsidP="004D71C2">
            <w:pPr>
              <w:pStyle w:val="Normal6a"/>
            </w:pPr>
            <w:r w:rsidRPr="00F32BA0">
              <w:t>2.</w:t>
            </w:r>
            <w:r w:rsidRPr="00F32BA0">
              <w:tab/>
              <w:t xml:space="preserve">fordert die EU und ihre Mitgliedstaaten auf, ihre Unterstützung </w:t>
            </w:r>
            <w:r w:rsidRPr="00F32BA0">
              <w:rPr>
                <w:b/>
                <w:i/>
              </w:rPr>
              <w:t>aufzustocken</w:t>
            </w:r>
            <w:r w:rsidRPr="00F32BA0">
              <w:t xml:space="preserve">, damit die Ukraine das Recht auf Selbstverteidigung wahren kann; beharrt darauf, dass die EU und ihre Mitgliedstaaten nebst Partnern und Verbündeten zu belastbaren und rechtlich bindenden Sicherheitsgarantien für die Ukraine beitragen, um Russland von einer </w:t>
            </w:r>
            <w:r w:rsidRPr="00F32BA0">
              <w:rPr>
                <w:b/>
                <w:i/>
              </w:rPr>
              <w:t>etwaigen künftigen</w:t>
            </w:r>
            <w:r w:rsidRPr="00F32BA0">
              <w:t xml:space="preserve"> Aggression abzuschrecken;</w:t>
            </w:r>
          </w:p>
        </w:tc>
        <w:tc>
          <w:tcPr>
            <w:tcW w:w="4876" w:type="dxa"/>
            <w:tcBorders>
              <w:top w:val="nil"/>
              <w:left w:val="nil"/>
              <w:bottom w:val="nil"/>
              <w:right w:val="nil"/>
            </w:tcBorders>
          </w:tcPr>
          <w:p w14:paraId="6D366028" w14:textId="77777777" w:rsidR="000B5307" w:rsidRPr="00F32BA0" w:rsidRDefault="000B5307" w:rsidP="004D71C2">
            <w:pPr>
              <w:pStyle w:val="Normal6a"/>
            </w:pPr>
            <w:r w:rsidRPr="00F32BA0">
              <w:t>2.</w:t>
            </w:r>
            <w:r w:rsidRPr="00F32BA0">
              <w:tab/>
              <w:t xml:space="preserve">fordert die EU und ihre Mitgliedstaaten auf, ihre </w:t>
            </w:r>
            <w:r w:rsidRPr="00F32BA0">
              <w:rPr>
                <w:b/>
                <w:i/>
              </w:rPr>
              <w:t>politische, finanzielle, militärische, industrielle und logistische</w:t>
            </w:r>
            <w:r w:rsidRPr="00F32BA0">
              <w:t xml:space="preserve"> Unterstützung </w:t>
            </w:r>
            <w:r w:rsidRPr="00F32BA0">
              <w:rPr>
                <w:b/>
                <w:i/>
              </w:rPr>
              <w:t>zu verstärken und rascher zu gewähren</w:t>
            </w:r>
            <w:r w:rsidRPr="00F32BA0">
              <w:t>, damit die Ukraine das Recht auf Selbstverteidigung wahren kann; beharrt darauf, dass die EU und ihre Mitgliedstaaten nebst Partnern und Verbündeten zu belastbaren</w:t>
            </w:r>
            <w:r w:rsidRPr="00F32BA0">
              <w:rPr>
                <w:b/>
                <w:i/>
              </w:rPr>
              <w:t>, glaubwürdigen</w:t>
            </w:r>
            <w:r w:rsidRPr="00F32BA0">
              <w:t xml:space="preserve"> und rechtlich bindenden Sicherheitsgarantien für die Ukraine beitragen, </w:t>
            </w:r>
            <w:r w:rsidRPr="00F32BA0">
              <w:rPr>
                <w:b/>
                <w:i/>
              </w:rPr>
              <w:t>unter anderem durch langfristige Unterstützung ihrer Verteidigungsindustrie, Gemeinschaftsproduktion, Ausbildung, Cyberresilienz und den Schutz kritischer Infrastrukturen,</w:t>
            </w:r>
            <w:r w:rsidRPr="00F32BA0">
              <w:t xml:space="preserve"> um Russland von </w:t>
            </w:r>
            <w:r w:rsidRPr="00F32BA0">
              <w:rPr>
                <w:b/>
                <w:i/>
              </w:rPr>
              <w:t>jeder weiteren</w:t>
            </w:r>
            <w:r w:rsidRPr="00F32BA0">
              <w:t xml:space="preserve"> Aggression abzuschrecken;</w:t>
            </w:r>
          </w:p>
        </w:tc>
      </w:tr>
    </w:tbl>
    <w:p w14:paraId="4304D5B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{RO}</w:t>
      </w:r>
      <w:r w:rsidRPr="00F32BA0">
        <w:t>ro</w:t>
      </w:r>
      <w:r w:rsidRPr="00F32BA0">
        <w:rPr>
          <w:rStyle w:val="HideTWBExt"/>
        </w:rPr>
        <w:t>&lt;/Original&gt;</w:t>
      </w:r>
    </w:p>
    <w:p w14:paraId="2B874457" w14:textId="77777777" w:rsidR="000B5307" w:rsidRPr="00F32BA0" w:rsidRDefault="000B5307" w:rsidP="000B5307">
      <w:r w:rsidRPr="00F32BA0">
        <w:rPr>
          <w:rStyle w:val="HideTWBExt"/>
        </w:rPr>
        <w:t>&lt;/Amend&gt;</w:t>
      </w:r>
    </w:p>
    <w:p w14:paraId="7883318A"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137</w:t>
      </w:r>
      <w:r w:rsidRPr="00F32BA0">
        <w:rPr>
          <w:rStyle w:val="HideTWBExt"/>
          <w:b w:val="0"/>
        </w:rPr>
        <w:t>&lt;/NumAm&gt;</w:t>
      </w:r>
    </w:p>
    <w:p w14:paraId="5C10612F"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7B6D3132" w14:textId="77777777" w:rsidR="000B5307" w:rsidRPr="00F32BA0" w:rsidRDefault="000B5307" w:rsidP="000B5307">
      <w:pPr>
        <w:pStyle w:val="NormalBold"/>
      </w:pPr>
      <w:r w:rsidRPr="00F32BA0">
        <w:rPr>
          <w:rStyle w:val="HideTWBExt"/>
          <w:b w:val="0"/>
        </w:rPr>
        <w:t>&lt;/RepeatBlock-By&gt;</w:t>
      </w:r>
    </w:p>
    <w:p w14:paraId="2705454D"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10405173" w14:textId="77777777" w:rsidR="000B5307" w:rsidRPr="00F32BA0" w:rsidRDefault="000B5307" w:rsidP="000B5307">
      <w:pPr>
        <w:pStyle w:val="NormalBold"/>
      </w:pPr>
      <w:r w:rsidRPr="00F32BA0">
        <w:rPr>
          <w:rStyle w:val="HideTWBExt"/>
          <w:b w:val="0"/>
        </w:rPr>
        <w:t>&lt;Article&gt;</w:t>
      </w:r>
      <w:r w:rsidRPr="00F32BA0">
        <w:t>Ziffer 2</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40A97CC" w14:textId="77777777" w:rsidTr="004D71C2">
        <w:trPr>
          <w:trHeight w:hRule="exact" w:val="240"/>
          <w:jc w:val="center"/>
        </w:trPr>
        <w:tc>
          <w:tcPr>
            <w:tcW w:w="9752" w:type="dxa"/>
            <w:gridSpan w:val="2"/>
            <w:tcBorders>
              <w:top w:val="nil"/>
              <w:left w:val="nil"/>
              <w:bottom w:val="nil"/>
              <w:right w:val="nil"/>
            </w:tcBorders>
          </w:tcPr>
          <w:p w14:paraId="0E815E48" w14:textId="77777777" w:rsidR="000B5307" w:rsidRPr="00F32BA0" w:rsidRDefault="000B5307" w:rsidP="004D71C2"/>
        </w:tc>
      </w:tr>
      <w:tr w:rsidR="000B5307" w:rsidRPr="00F32BA0" w14:paraId="77A57DCD" w14:textId="77777777" w:rsidTr="004D71C2">
        <w:trPr>
          <w:trHeight w:val="240"/>
          <w:jc w:val="center"/>
        </w:trPr>
        <w:tc>
          <w:tcPr>
            <w:tcW w:w="4876" w:type="dxa"/>
            <w:tcBorders>
              <w:top w:val="nil"/>
              <w:left w:val="nil"/>
              <w:bottom w:val="nil"/>
              <w:right w:val="nil"/>
            </w:tcBorders>
          </w:tcPr>
          <w:p w14:paraId="756E23F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D664659" w14:textId="77777777" w:rsidR="000B5307" w:rsidRPr="00F32BA0" w:rsidRDefault="000B5307" w:rsidP="004D71C2">
            <w:pPr>
              <w:pStyle w:val="AmColumnHeading"/>
            </w:pPr>
            <w:r w:rsidRPr="00F32BA0">
              <w:t>Geänderter Text</w:t>
            </w:r>
          </w:p>
        </w:tc>
      </w:tr>
      <w:tr w:rsidR="000B5307" w:rsidRPr="00F32BA0" w14:paraId="6D7E1A9A" w14:textId="77777777" w:rsidTr="004D71C2">
        <w:trPr>
          <w:jc w:val="center"/>
        </w:trPr>
        <w:tc>
          <w:tcPr>
            <w:tcW w:w="4876" w:type="dxa"/>
            <w:tcBorders>
              <w:top w:val="nil"/>
              <w:left w:val="nil"/>
              <w:bottom w:val="nil"/>
              <w:right w:val="nil"/>
            </w:tcBorders>
          </w:tcPr>
          <w:p w14:paraId="22D80787" w14:textId="77777777" w:rsidR="000B5307" w:rsidRPr="00F32BA0" w:rsidRDefault="000B5307" w:rsidP="004D71C2">
            <w:pPr>
              <w:pStyle w:val="Normal6a"/>
            </w:pPr>
            <w:r w:rsidRPr="00F32BA0">
              <w:t>2.</w:t>
            </w:r>
            <w:r w:rsidRPr="00F32BA0">
              <w:tab/>
              <w:t>fordert die EU und ihre Mitgliedstaaten auf, ihre Unterstützung aufzustocken, damit die Ukraine das Recht auf Selbstverteidigung wahren kann; beharrt darauf, dass die EU und ihre Mitgliedstaaten nebst Partnern und Verbündeten zu belastbaren und rechtlich bindenden Sicherheitsgarantien für die Ukraine beitragen, um Russland von einer etwaigen künftigen Aggression abzuschrecken;</w:t>
            </w:r>
          </w:p>
        </w:tc>
        <w:tc>
          <w:tcPr>
            <w:tcW w:w="4876" w:type="dxa"/>
            <w:tcBorders>
              <w:top w:val="nil"/>
              <w:left w:val="nil"/>
              <w:bottom w:val="nil"/>
              <w:right w:val="nil"/>
            </w:tcBorders>
          </w:tcPr>
          <w:p w14:paraId="54A588CE" w14:textId="77777777" w:rsidR="000B5307" w:rsidRPr="00F32BA0" w:rsidRDefault="000B5307" w:rsidP="004D71C2">
            <w:pPr>
              <w:pStyle w:val="Normal6a"/>
            </w:pPr>
            <w:r w:rsidRPr="00F32BA0">
              <w:t>2.</w:t>
            </w:r>
            <w:r w:rsidRPr="00F32BA0">
              <w:tab/>
              <w:t xml:space="preserve">fordert die EU und ihre Mitgliedstaaten auf, ihre </w:t>
            </w:r>
            <w:r w:rsidRPr="00F32BA0">
              <w:rPr>
                <w:b/>
                <w:i/>
              </w:rPr>
              <w:t>militärische und wirtschaftliche</w:t>
            </w:r>
            <w:r w:rsidRPr="00F32BA0">
              <w:t xml:space="preserve"> Unterstützung </w:t>
            </w:r>
            <w:r w:rsidRPr="00F32BA0">
              <w:rPr>
                <w:b/>
                <w:i/>
              </w:rPr>
              <w:t>dringend und erheblich</w:t>
            </w:r>
            <w:r w:rsidRPr="00F32BA0">
              <w:t xml:space="preserve"> aufzustocken, damit die Ukraine das Recht auf Selbstverteidigung wahren </w:t>
            </w:r>
            <w:r w:rsidRPr="00F32BA0">
              <w:rPr>
                <w:b/>
                <w:i/>
              </w:rPr>
              <w:t>und die Souveränität des Landes schützen</w:t>
            </w:r>
            <w:r w:rsidRPr="00F32BA0">
              <w:t xml:space="preserve"> kann; beharrt darauf, dass die EU und ihre Mitgliedstaaten nebst Partnern und Verbündeten zu belastbaren und rechtlich bindenden Sicherheitsgarantien für die Ukraine beitragen, um Russland von einer etwaigen künftigen Aggression abzuschrecken;</w:t>
            </w:r>
          </w:p>
        </w:tc>
      </w:tr>
    </w:tbl>
    <w:p w14:paraId="19CF88F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49C76CA3" w14:textId="77777777" w:rsidR="000B5307" w:rsidRPr="00F32BA0" w:rsidRDefault="000B5307" w:rsidP="000B5307">
      <w:r w:rsidRPr="00F32BA0">
        <w:rPr>
          <w:rStyle w:val="HideTWBExt"/>
        </w:rPr>
        <w:t>&lt;/Amend&gt;</w:t>
      </w:r>
    </w:p>
    <w:p w14:paraId="20693A6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138</w:t>
      </w:r>
      <w:r w:rsidRPr="00F32BA0">
        <w:rPr>
          <w:rStyle w:val="HideTWBExt"/>
        </w:rPr>
        <w:t>&lt;/NumAm&gt;</w:t>
      </w:r>
    </w:p>
    <w:p w14:paraId="7FF1CCE4"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7A4E3A5D" w14:textId="77777777" w:rsidR="000B5307" w:rsidRPr="00F32BA0" w:rsidRDefault="000B5307" w:rsidP="000B5307">
      <w:pPr>
        <w:pStyle w:val="NormalBold"/>
      </w:pPr>
      <w:r w:rsidRPr="00F32BA0">
        <w:rPr>
          <w:rStyle w:val="HideTWBExt"/>
          <w:b w:val="0"/>
        </w:rPr>
        <w:t>&lt;/RepeatBlock-By&gt;</w:t>
      </w:r>
    </w:p>
    <w:p w14:paraId="2622059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23D1274" w14:textId="77777777" w:rsidR="000B5307" w:rsidRPr="00F32BA0" w:rsidRDefault="000B5307" w:rsidP="000B5307">
      <w:pPr>
        <w:pStyle w:val="NormalBold"/>
      </w:pPr>
      <w:r w:rsidRPr="00F32BA0">
        <w:rPr>
          <w:rStyle w:val="HideTWBExt"/>
        </w:rPr>
        <w:t>&lt;Article&gt;</w:t>
      </w:r>
      <w:r w:rsidRPr="00F32BA0">
        <w:t>Ziffer 2</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281612B" w14:textId="77777777" w:rsidTr="004D71C2">
        <w:trPr>
          <w:trHeight w:hRule="exact" w:val="240"/>
          <w:jc w:val="center"/>
        </w:trPr>
        <w:tc>
          <w:tcPr>
            <w:tcW w:w="9752" w:type="dxa"/>
            <w:gridSpan w:val="2"/>
            <w:tcBorders>
              <w:top w:val="nil"/>
              <w:left w:val="nil"/>
              <w:bottom w:val="nil"/>
              <w:right w:val="nil"/>
            </w:tcBorders>
          </w:tcPr>
          <w:p w14:paraId="7BF9A023" w14:textId="77777777" w:rsidR="000B5307" w:rsidRPr="00F32BA0" w:rsidRDefault="000B5307" w:rsidP="004D71C2"/>
        </w:tc>
      </w:tr>
      <w:tr w:rsidR="000B5307" w:rsidRPr="00F32BA0" w14:paraId="45EF10B5" w14:textId="77777777" w:rsidTr="004D71C2">
        <w:trPr>
          <w:trHeight w:val="240"/>
          <w:jc w:val="center"/>
        </w:trPr>
        <w:tc>
          <w:tcPr>
            <w:tcW w:w="4876" w:type="dxa"/>
            <w:tcBorders>
              <w:top w:val="nil"/>
              <w:left w:val="nil"/>
              <w:bottom w:val="nil"/>
              <w:right w:val="nil"/>
            </w:tcBorders>
          </w:tcPr>
          <w:p w14:paraId="2879822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8837367" w14:textId="77777777" w:rsidR="000B5307" w:rsidRPr="00F32BA0" w:rsidRDefault="000B5307" w:rsidP="004D71C2">
            <w:pPr>
              <w:pStyle w:val="AmColumnHeading"/>
            </w:pPr>
            <w:r w:rsidRPr="00F32BA0">
              <w:t>Geänderter Text</w:t>
            </w:r>
          </w:p>
        </w:tc>
      </w:tr>
      <w:tr w:rsidR="000B5307" w:rsidRPr="00F32BA0" w14:paraId="0ABBFE2F" w14:textId="77777777" w:rsidTr="004D71C2">
        <w:trPr>
          <w:jc w:val="center"/>
        </w:trPr>
        <w:tc>
          <w:tcPr>
            <w:tcW w:w="4876" w:type="dxa"/>
            <w:tcBorders>
              <w:top w:val="nil"/>
              <w:left w:val="nil"/>
              <w:bottom w:val="nil"/>
              <w:right w:val="nil"/>
            </w:tcBorders>
          </w:tcPr>
          <w:p w14:paraId="7F60C4DE" w14:textId="77777777" w:rsidR="000B5307" w:rsidRPr="00F32BA0" w:rsidRDefault="000B5307" w:rsidP="004D71C2">
            <w:pPr>
              <w:pStyle w:val="Normal6a"/>
            </w:pPr>
            <w:r w:rsidRPr="00F32BA0">
              <w:t>2.</w:t>
            </w:r>
            <w:r w:rsidRPr="00F32BA0">
              <w:tab/>
              <w:t>fordert die EU und ihre Mitgliedstaaten auf, ihre Unterstützung aufzustocken, damit die Ukraine das Recht auf Selbstverteidigung wahren kann; beharrt darauf, dass die EU und ihre Mitgliedstaaten nebst Partnern und Verbündeten zu belastbaren und rechtlich bindenden Sicherheitsgarantien für die Ukraine beitragen, um Russland von einer etwaigen künftigen Aggression abzuschrecken;</w:t>
            </w:r>
          </w:p>
        </w:tc>
        <w:tc>
          <w:tcPr>
            <w:tcW w:w="4876" w:type="dxa"/>
            <w:tcBorders>
              <w:top w:val="nil"/>
              <w:left w:val="nil"/>
              <w:bottom w:val="nil"/>
              <w:right w:val="nil"/>
            </w:tcBorders>
          </w:tcPr>
          <w:p w14:paraId="3E6D860A" w14:textId="77777777" w:rsidR="000B5307" w:rsidRPr="00F32BA0" w:rsidRDefault="000B5307" w:rsidP="004D71C2">
            <w:pPr>
              <w:pStyle w:val="Normal6a"/>
            </w:pPr>
            <w:r w:rsidRPr="00F32BA0">
              <w:t>2.</w:t>
            </w:r>
            <w:r w:rsidRPr="00F32BA0">
              <w:tab/>
              <w:t>fordert die EU und ihre Mitgliedstaaten auf, ihre Unterstützung aufzustocken, damit die Ukraine das Recht auf Selbstverteidigung wahren kann;</w:t>
            </w:r>
            <w:r w:rsidRPr="00F32BA0">
              <w:rPr>
                <w:b/>
                <w:i/>
              </w:rPr>
              <w:t xml:space="preserve"> betont, dass es wichtig ist, dass gleich gesinnte Partner außerhalb der Europäischen Union, insbesondere die Vereinigten Staaten, ihre militärische, finanzielle, wirtschaftliche und politische Unterstützung fortsetzen, die für die Verteidigung der Ukraine und die Gewährleistung dauerhafter Sicherheit und Stabilität in Europa von entscheidender Bedeutung bleibt;</w:t>
            </w:r>
            <w:r w:rsidRPr="00F32BA0">
              <w:t xml:space="preserve"> beharrt darauf, dass die EU und ihre Mitgliedstaaten nebst Partnern und Verbündeten zu belastbaren und rechtlich bindenden Sicherheitsgarantien für die Ukraine beitragen, um Russland von einer etwaigen künftigen Aggression abzuschrecken;</w:t>
            </w:r>
          </w:p>
        </w:tc>
      </w:tr>
    </w:tbl>
    <w:p w14:paraId="69130EA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B267570" w14:textId="77777777" w:rsidR="000B5307" w:rsidRPr="00F32BA0" w:rsidRDefault="000B5307" w:rsidP="000B5307">
      <w:r w:rsidRPr="00F32BA0">
        <w:rPr>
          <w:rStyle w:val="HideTWBExt"/>
        </w:rPr>
        <w:t>&lt;/Amend&gt;</w:t>
      </w:r>
    </w:p>
    <w:p w14:paraId="5E3A12A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139</w:t>
      </w:r>
      <w:r w:rsidRPr="00F32BA0">
        <w:rPr>
          <w:rStyle w:val="HideTWBExt"/>
        </w:rPr>
        <w:t>&lt;/NumAm&gt;</w:t>
      </w:r>
    </w:p>
    <w:p w14:paraId="74EA1589" w14:textId="77777777" w:rsidR="000B5307" w:rsidRPr="00F32BA0" w:rsidRDefault="000B5307" w:rsidP="000B5307">
      <w:pPr>
        <w:pStyle w:val="NormalBold"/>
      </w:pPr>
      <w:r w:rsidRPr="00F32BA0">
        <w:rPr>
          <w:rStyle w:val="HideTWBExt"/>
          <w:b w:val="0"/>
        </w:rPr>
        <w:t>&lt;RepeatBlock-By&gt;&lt;Members&gt;</w:t>
      </w:r>
      <w:r w:rsidRPr="00F32BA0">
        <w:t>Dan Barna, Michał Kobosko, Engin Eroglu, Petras Auštrevičius, Nathalie Loiseau, Lucia Yar, Marie-Agnes Strack-Zimmermann</w:t>
      </w:r>
      <w:r w:rsidRPr="00F32BA0">
        <w:rPr>
          <w:rStyle w:val="HideTWBExt"/>
          <w:b w:val="0"/>
        </w:rPr>
        <w:t>&lt;/Members&gt;</w:t>
      </w:r>
    </w:p>
    <w:p w14:paraId="5349218E" w14:textId="77777777" w:rsidR="000B5307" w:rsidRPr="00F32BA0" w:rsidRDefault="000B5307" w:rsidP="000B5307">
      <w:pPr>
        <w:pStyle w:val="NormalBold"/>
      </w:pPr>
      <w:r w:rsidRPr="00F32BA0">
        <w:rPr>
          <w:rStyle w:val="HideTWBExt"/>
          <w:b w:val="0"/>
        </w:rPr>
        <w:t>&lt;/RepeatBlock-By&gt;</w:t>
      </w:r>
    </w:p>
    <w:p w14:paraId="379916E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7119A35" w14:textId="77777777" w:rsidR="000B5307" w:rsidRPr="00F32BA0" w:rsidRDefault="000B5307" w:rsidP="000B5307">
      <w:pPr>
        <w:pStyle w:val="NormalBold"/>
      </w:pPr>
      <w:r w:rsidRPr="00F32BA0">
        <w:rPr>
          <w:rStyle w:val="HideTWBExt"/>
        </w:rPr>
        <w:t>&lt;Article&gt;</w:t>
      </w:r>
      <w:r w:rsidRPr="00F32BA0">
        <w:t>Ziffer 2</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1F7A773" w14:textId="77777777" w:rsidTr="004D71C2">
        <w:trPr>
          <w:trHeight w:hRule="exact" w:val="240"/>
          <w:jc w:val="center"/>
        </w:trPr>
        <w:tc>
          <w:tcPr>
            <w:tcW w:w="9752" w:type="dxa"/>
            <w:gridSpan w:val="2"/>
            <w:tcBorders>
              <w:top w:val="nil"/>
              <w:left w:val="nil"/>
              <w:bottom w:val="nil"/>
              <w:right w:val="nil"/>
            </w:tcBorders>
          </w:tcPr>
          <w:p w14:paraId="49558C64" w14:textId="77777777" w:rsidR="000B5307" w:rsidRPr="00F32BA0" w:rsidRDefault="000B5307" w:rsidP="004D71C2"/>
        </w:tc>
      </w:tr>
      <w:tr w:rsidR="000B5307" w:rsidRPr="00F32BA0" w14:paraId="19086151" w14:textId="77777777" w:rsidTr="004D71C2">
        <w:trPr>
          <w:trHeight w:val="240"/>
          <w:jc w:val="center"/>
        </w:trPr>
        <w:tc>
          <w:tcPr>
            <w:tcW w:w="4876" w:type="dxa"/>
            <w:tcBorders>
              <w:top w:val="nil"/>
              <w:left w:val="nil"/>
              <w:bottom w:val="nil"/>
              <w:right w:val="nil"/>
            </w:tcBorders>
          </w:tcPr>
          <w:p w14:paraId="44DFDFC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B990958" w14:textId="77777777" w:rsidR="000B5307" w:rsidRPr="00F32BA0" w:rsidRDefault="000B5307" w:rsidP="004D71C2">
            <w:pPr>
              <w:pStyle w:val="AmColumnHeading"/>
            </w:pPr>
            <w:r w:rsidRPr="00F32BA0">
              <w:t>Geänderter Text</w:t>
            </w:r>
          </w:p>
        </w:tc>
      </w:tr>
      <w:tr w:rsidR="000B5307" w:rsidRPr="00F32BA0" w14:paraId="2826DFBA" w14:textId="77777777" w:rsidTr="004D71C2">
        <w:trPr>
          <w:jc w:val="center"/>
        </w:trPr>
        <w:tc>
          <w:tcPr>
            <w:tcW w:w="4876" w:type="dxa"/>
            <w:tcBorders>
              <w:top w:val="nil"/>
              <w:left w:val="nil"/>
              <w:bottom w:val="nil"/>
              <w:right w:val="nil"/>
            </w:tcBorders>
          </w:tcPr>
          <w:p w14:paraId="718A2CED" w14:textId="77777777" w:rsidR="000B5307" w:rsidRPr="00F32BA0" w:rsidRDefault="000B5307" w:rsidP="004D71C2">
            <w:pPr>
              <w:pStyle w:val="Normal6a"/>
            </w:pPr>
            <w:r w:rsidRPr="00F32BA0">
              <w:t>2.</w:t>
            </w:r>
            <w:r w:rsidRPr="00F32BA0">
              <w:tab/>
              <w:t>fordert die EU und ihre Mitgliedstaaten auf, ihre Unterstützung aufzustocken, damit die Ukraine das Recht auf Selbstverteidigung wahren kann; beharrt darauf, dass die EU und ihre Mitgliedstaaten nebst Partnern und Verbündeten zu belastbaren und rechtlich bindenden Sicherheitsgarantien für die Ukraine beitragen, um Russland von einer etwaigen künftigen Aggression abzuschrecken;</w:t>
            </w:r>
          </w:p>
        </w:tc>
        <w:tc>
          <w:tcPr>
            <w:tcW w:w="4876" w:type="dxa"/>
            <w:tcBorders>
              <w:top w:val="nil"/>
              <w:left w:val="nil"/>
              <w:bottom w:val="nil"/>
              <w:right w:val="nil"/>
            </w:tcBorders>
          </w:tcPr>
          <w:p w14:paraId="5CEA6B65" w14:textId="77777777" w:rsidR="000B5307" w:rsidRPr="00F32BA0" w:rsidRDefault="000B5307" w:rsidP="004D71C2">
            <w:pPr>
              <w:pStyle w:val="Normal6a"/>
            </w:pPr>
            <w:r w:rsidRPr="00F32BA0">
              <w:t>2.</w:t>
            </w:r>
            <w:r w:rsidRPr="00F32BA0">
              <w:tab/>
              <w:t>fordert die EU und ihre Mitgliedstaaten auf, ihre Unterstützung aufzustocken, damit die Ukraine das Recht auf Selbstverteidigung wahren kann;</w:t>
            </w:r>
            <w:r w:rsidRPr="00F32BA0">
              <w:rPr>
                <w:b/>
                <w:i/>
              </w:rPr>
              <w:t xml:space="preserve"> hebt hervor, dass eine ausreichende und vorhersagbare militärische Unterstützung, einschließlich des Zugangs zu Finanzmitteln für die Herstellung von Waffen, für einen wirksamen Widerstand der Ukraine gegen die russische Aggression von entscheidender Bedeutung ist, insbesondere angesichts der drastisch reduzierten Militärhilfe der USA;</w:t>
            </w:r>
            <w:r w:rsidRPr="00F32BA0">
              <w:t xml:space="preserve"> beharrt darauf, dass die EU und ihre Mitgliedstaaten nebst Partnern und Verbündeten zu belastbaren und rechtlich bindenden Sicherheitsgarantien für die Ukraine beitragen, um Russland von einer etwaigen künftigen Aggression abzuschrecken;</w:t>
            </w:r>
          </w:p>
        </w:tc>
      </w:tr>
    </w:tbl>
    <w:p w14:paraId="7661BAD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E497C89" w14:textId="77777777" w:rsidR="000B5307" w:rsidRPr="00F32BA0" w:rsidRDefault="000B5307" w:rsidP="000B5307">
      <w:r w:rsidRPr="00F32BA0">
        <w:rPr>
          <w:rStyle w:val="HideTWBExt"/>
        </w:rPr>
        <w:t>&lt;/Amend&gt;</w:t>
      </w:r>
    </w:p>
    <w:p w14:paraId="31A6BEE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140</w:t>
      </w:r>
      <w:r w:rsidRPr="00F32BA0">
        <w:rPr>
          <w:rStyle w:val="HideTWBExt"/>
        </w:rPr>
        <w:t>&lt;/NumAm&gt;</w:t>
      </w:r>
    </w:p>
    <w:p w14:paraId="64F65598"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593E9277" w14:textId="77777777" w:rsidR="000B5307" w:rsidRPr="00F32BA0" w:rsidRDefault="000B5307" w:rsidP="000B5307">
      <w:pPr>
        <w:pStyle w:val="NormalBold"/>
      </w:pPr>
      <w:r w:rsidRPr="00F32BA0">
        <w:rPr>
          <w:rStyle w:val="HideTWBExt"/>
          <w:b w:val="0"/>
        </w:rPr>
        <w:t>&lt;/RepeatBlock-By&gt;</w:t>
      </w:r>
    </w:p>
    <w:p w14:paraId="5085CEC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85B53B5" w14:textId="77777777" w:rsidR="000B5307" w:rsidRPr="00F32BA0" w:rsidRDefault="000B5307" w:rsidP="000B5307">
      <w:pPr>
        <w:pStyle w:val="NormalBold"/>
      </w:pPr>
      <w:r w:rsidRPr="00F32BA0">
        <w:rPr>
          <w:rStyle w:val="HideTWBExt"/>
        </w:rPr>
        <w:t>&lt;Article&gt;</w:t>
      </w:r>
      <w:r w:rsidRPr="00F32BA0">
        <w:t>Ziffer 2</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FA8C3C0" w14:textId="77777777" w:rsidTr="004D71C2">
        <w:trPr>
          <w:trHeight w:hRule="exact" w:val="240"/>
          <w:jc w:val="center"/>
        </w:trPr>
        <w:tc>
          <w:tcPr>
            <w:tcW w:w="9752" w:type="dxa"/>
            <w:gridSpan w:val="2"/>
            <w:tcBorders>
              <w:top w:val="nil"/>
              <w:left w:val="nil"/>
              <w:bottom w:val="nil"/>
              <w:right w:val="nil"/>
            </w:tcBorders>
          </w:tcPr>
          <w:p w14:paraId="22A71A4D" w14:textId="77777777" w:rsidR="000B5307" w:rsidRPr="00F32BA0" w:rsidRDefault="000B5307" w:rsidP="004D71C2"/>
        </w:tc>
      </w:tr>
      <w:tr w:rsidR="000B5307" w:rsidRPr="00F32BA0" w14:paraId="1B1F47AB" w14:textId="77777777" w:rsidTr="004D71C2">
        <w:trPr>
          <w:trHeight w:val="240"/>
          <w:jc w:val="center"/>
        </w:trPr>
        <w:tc>
          <w:tcPr>
            <w:tcW w:w="4876" w:type="dxa"/>
            <w:tcBorders>
              <w:top w:val="nil"/>
              <w:left w:val="nil"/>
              <w:bottom w:val="nil"/>
              <w:right w:val="nil"/>
            </w:tcBorders>
          </w:tcPr>
          <w:p w14:paraId="086A9D6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D254D9C" w14:textId="77777777" w:rsidR="000B5307" w:rsidRPr="00F32BA0" w:rsidRDefault="000B5307" w:rsidP="004D71C2">
            <w:pPr>
              <w:pStyle w:val="AmColumnHeading"/>
            </w:pPr>
            <w:r w:rsidRPr="00F32BA0">
              <w:t>Geänderter Text</w:t>
            </w:r>
          </w:p>
        </w:tc>
      </w:tr>
      <w:tr w:rsidR="000B5307" w:rsidRPr="00F32BA0" w14:paraId="4E30DBB4" w14:textId="77777777" w:rsidTr="004D71C2">
        <w:trPr>
          <w:jc w:val="center"/>
        </w:trPr>
        <w:tc>
          <w:tcPr>
            <w:tcW w:w="4876" w:type="dxa"/>
            <w:tcBorders>
              <w:top w:val="nil"/>
              <w:left w:val="nil"/>
              <w:bottom w:val="nil"/>
              <w:right w:val="nil"/>
            </w:tcBorders>
          </w:tcPr>
          <w:p w14:paraId="1A0D377A" w14:textId="77777777" w:rsidR="000B5307" w:rsidRPr="00F32BA0" w:rsidRDefault="000B5307" w:rsidP="004D71C2">
            <w:pPr>
              <w:pStyle w:val="Normal6a"/>
            </w:pPr>
            <w:r w:rsidRPr="00F32BA0">
              <w:t>2.</w:t>
            </w:r>
            <w:r w:rsidRPr="00F32BA0">
              <w:tab/>
              <w:t>fordert die EU und ihre Mitgliedstaaten auf, ihre Unterstützung aufzustocken, damit die Ukraine das Recht auf Selbstverteidigung wahren kann; beharrt darauf, dass die EU und ihre Mitgliedstaaten nebst Partnern und Verbündeten zu belastbaren und rechtlich bindenden Sicherheitsgarantien für die Ukraine beitragen, um Russland von einer etwaigen künftigen Aggression abzuschrecken;</w:t>
            </w:r>
          </w:p>
        </w:tc>
        <w:tc>
          <w:tcPr>
            <w:tcW w:w="4876" w:type="dxa"/>
            <w:tcBorders>
              <w:top w:val="nil"/>
              <w:left w:val="nil"/>
              <w:bottom w:val="nil"/>
              <w:right w:val="nil"/>
            </w:tcBorders>
          </w:tcPr>
          <w:p w14:paraId="0815FA52" w14:textId="77777777" w:rsidR="000B5307" w:rsidRPr="00F32BA0" w:rsidRDefault="000B5307" w:rsidP="004D71C2">
            <w:pPr>
              <w:pStyle w:val="Normal6a"/>
            </w:pPr>
            <w:r w:rsidRPr="00F32BA0">
              <w:t>2.</w:t>
            </w:r>
            <w:r w:rsidRPr="00F32BA0">
              <w:tab/>
              <w:t>fordert die EU und ihre Mitgliedstaaten auf, ihre Unterstützung aufzustocken, damit die Ukraine das Recht auf Selbstverteidigung wahren kann; beharrt darauf, dass die EU und ihre Mitgliedstaaten nebst Partnern und Verbündeten zu belastbaren und rechtlich bindenden Sicherheitsgarantien für die Ukraine beitragen</w:t>
            </w:r>
            <w:r w:rsidRPr="00F32BA0">
              <w:rPr>
                <w:b/>
                <w:i/>
              </w:rPr>
              <w:t xml:space="preserve"> müssen, die durch verbindliche Mechanismen zur Überwachung der Einhaltung der Vorschriften, zur systematischen Koordinierung der Hilfe und zur Gewährleistung einer nachhaltigen, langfristigen Unterstützung der Souveränität, der territorialen Unversehrtheit und des Wiederaufbaus der Ukraine verstärkt werden</w:t>
            </w:r>
            <w:r w:rsidRPr="00F32BA0">
              <w:t>, um Russland von einer etwaigen künftigen Aggression abzuschrecken;</w:t>
            </w:r>
          </w:p>
        </w:tc>
      </w:tr>
    </w:tbl>
    <w:p w14:paraId="43695FE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C91271D" w14:textId="77777777" w:rsidR="000B5307" w:rsidRPr="00F32BA0" w:rsidRDefault="000B5307" w:rsidP="000B5307">
      <w:r w:rsidRPr="00F32BA0">
        <w:rPr>
          <w:rStyle w:val="HideTWBExt"/>
        </w:rPr>
        <w:t>&lt;/Amend&gt;</w:t>
      </w:r>
    </w:p>
    <w:p w14:paraId="508FFD4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141</w:t>
      </w:r>
      <w:r w:rsidRPr="00F32BA0">
        <w:rPr>
          <w:rStyle w:val="HideTWBExt"/>
        </w:rPr>
        <w:t>&lt;/NumAm&gt;</w:t>
      </w:r>
    </w:p>
    <w:p w14:paraId="3EF5A6CD" w14:textId="77777777" w:rsidR="000B5307" w:rsidRPr="00F32BA0" w:rsidRDefault="000B5307" w:rsidP="000B5307">
      <w:pPr>
        <w:pStyle w:val="NormalBold"/>
      </w:pPr>
      <w:r w:rsidRPr="00F32BA0">
        <w:rPr>
          <w:rStyle w:val="HideTWBExt"/>
          <w:b w:val="0"/>
        </w:rPr>
        <w:t>&lt;RepeatBlock-By&gt;&lt;Members&gt;</w:t>
      </w:r>
      <w:r w:rsidRPr="00F32BA0">
        <w:t>Marie-Agnes Strack-Zimmermann, Hilde Vautmans, Engin Eroglu, Dan Barna, Michał Kobosko, Petras Auštrevičius, Lucia Yar, Malik Azmani</w:t>
      </w:r>
      <w:r w:rsidRPr="00F32BA0">
        <w:rPr>
          <w:rStyle w:val="HideTWBExt"/>
          <w:b w:val="0"/>
        </w:rPr>
        <w:t>&lt;/Members&gt;</w:t>
      </w:r>
    </w:p>
    <w:p w14:paraId="710CDDE9" w14:textId="77777777" w:rsidR="000B5307" w:rsidRPr="00F32BA0" w:rsidRDefault="000B5307" w:rsidP="000B5307">
      <w:pPr>
        <w:pStyle w:val="NormalBold"/>
      </w:pPr>
      <w:r w:rsidRPr="00F32BA0">
        <w:rPr>
          <w:rStyle w:val="HideTWBExt"/>
          <w:b w:val="0"/>
        </w:rPr>
        <w:t>&lt;/RepeatBlock-By&gt;</w:t>
      </w:r>
    </w:p>
    <w:p w14:paraId="15AA32E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D6E7F56" w14:textId="77777777" w:rsidR="000B5307" w:rsidRPr="00F32BA0" w:rsidRDefault="000B5307" w:rsidP="000B5307">
      <w:pPr>
        <w:pStyle w:val="NormalBold"/>
      </w:pPr>
      <w:r w:rsidRPr="00F32BA0">
        <w:rPr>
          <w:rStyle w:val="HideTWBExt"/>
        </w:rPr>
        <w:t>&lt;Article&gt;</w:t>
      </w:r>
      <w:r w:rsidRPr="00F32BA0">
        <w:t>Ziffer 2</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48987FC" w14:textId="77777777" w:rsidTr="004D71C2">
        <w:trPr>
          <w:trHeight w:hRule="exact" w:val="240"/>
          <w:jc w:val="center"/>
        </w:trPr>
        <w:tc>
          <w:tcPr>
            <w:tcW w:w="9752" w:type="dxa"/>
            <w:gridSpan w:val="2"/>
            <w:tcBorders>
              <w:top w:val="nil"/>
              <w:left w:val="nil"/>
              <w:bottom w:val="nil"/>
              <w:right w:val="nil"/>
            </w:tcBorders>
          </w:tcPr>
          <w:p w14:paraId="5317D66A" w14:textId="77777777" w:rsidR="000B5307" w:rsidRPr="00F32BA0" w:rsidRDefault="000B5307" w:rsidP="004D71C2"/>
        </w:tc>
      </w:tr>
      <w:tr w:rsidR="000B5307" w:rsidRPr="00F32BA0" w14:paraId="400E2C3E" w14:textId="77777777" w:rsidTr="004D71C2">
        <w:trPr>
          <w:trHeight w:val="240"/>
          <w:jc w:val="center"/>
        </w:trPr>
        <w:tc>
          <w:tcPr>
            <w:tcW w:w="4876" w:type="dxa"/>
            <w:tcBorders>
              <w:top w:val="nil"/>
              <w:left w:val="nil"/>
              <w:bottom w:val="nil"/>
              <w:right w:val="nil"/>
            </w:tcBorders>
          </w:tcPr>
          <w:p w14:paraId="3B32A27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08F99DB" w14:textId="77777777" w:rsidR="000B5307" w:rsidRPr="00F32BA0" w:rsidRDefault="000B5307" w:rsidP="004D71C2">
            <w:pPr>
              <w:pStyle w:val="AmColumnHeading"/>
            </w:pPr>
            <w:r w:rsidRPr="00F32BA0">
              <w:t>Geänderter Text</w:t>
            </w:r>
          </w:p>
        </w:tc>
      </w:tr>
      <w:tr w:rsidR="000B5307" w:rsidRPr="00F32BA0" w14:paraId="1DA5E70D" w14:textId="77777777" w:rsidTr="004D71C2">
        <w:trPr>
          <w:jc w:val="center"/>
        </w:trPr>
        <w:tc>
          <w:tcPr>
            <w:tcW w:w="4876" w:type="dxa"/>
            <w:tcBorders>
              <w:top w:val="nil"/>
              <w:left w:val="nil"/>
              <w:bottom w:val="nil"/>
              <w:right w:val="nil"/>
            </w:tcBorders>
          </w:tcPr>
          <w:p w14:paraId="7AC41D83" w14:textId="77777777" w:rsidR="000B5307" w:rsidRPr="00F32BA0" w:rsidRDefault="000B5307" w:rsidP="004D71C2">
            <w:pPr>
              <w:pStyle w:val="Normal6a"/>
            </w:pPr>
            <w:r w:rsidRPr="00F32BA0">
              <w:t>2.</w:t>
            </w:r>
            <w:r w:rsidRPr="00F32BA0">
              <w:tab/>
              <w:t>fordert die EU und ihre Mitgliedstaaten auf, ihre Unterstützung aufzustocken, damit die Ukraine das Recht auf Selbstverteidigung wahren kann; beharrt darauf, dass die EU und ihre Mitgliedstaaten nebst Partnern und Verbündeten zu belastbaren und rechtlich bindenden Sicherheitsgarantien für die Ukraine beitragen, um Russland von einer etwaigen künftigen Aggression abzuschrecken;</w:t>
            </w:r>
          </w:p>
        </w:tc>
        <w:tc>
          <w:tcPr>
            <w:tcW w:w="4876" w:type="dxa"/>
            <w:tcBorders>
              <w:top w:val="nil"/>
              <w:left w:val="nil"/>
              <w:bottom w:val="nil"/>
              <w:right w:val="nil"/>
            </w:tcBorders>
          </w:tcPr>
          <w:p w14:paraId="50AD265F" w14:textId="77777777" w:rsidR="000B5307" w:rsidRPr="00F32BA0" w:rsidRDefault="000B5307" w:rsidP="004D71C2">
            <w:pPr>
              <w:pStyle w:val="Normal6a"/>
            </w:pPr>
            <w:r w:rsidRPr="00F32BA0">
              <w:t>2.</w:t>
            </w:r>
            <w:r w:rsidRPr="00F32BA0">
              <w:tab/>
              <w:t>fordert die EU und ihre Mitgliedstaaten auf, ihre Unterstützung aufzustocken, damit die Ukraine das Recht auf Selbstverteidigung wahren kann;</w:t>
            </w:r>
            <w:r w:rsidRPr="00F32BA0">
              <w:rPr>
                <w:b/>
                <w:i/>
              </w:rPr>
              <w:t xml:space="preserve"> fordert Deutschland nachdrücklich auf, Taurus-Marschflugkörper bereitzustellen, damit die Ukraine militärische Ziele auf russischem Boden treffen kann;</w:t>
            </w:r>
            <w:r w:rsidRPr="00F32BA0">
              <w:t xml:space="preserve"> beharrt darauf, dass die EU und ihre Mitgliedstaaten nebst Partnern und Verbündeten zu belastbaren und rechtlich bindenden Sicherheitsgarantien für die Ukraine beitragen, um Russland von einer etwaigen künftigen Aggression abzuschrecken;</w:t>
            </w:r>
          </w:p>
        </w:tc>
      </w:tr>
    </w:tbl>
    <w:p w14:paraId="009D9DB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9B82D9A" w14:textId="77777777" w:rsidR="000B5307" w:rsidRPr="00F32BA0" w:rsidRDefault="000B5307" w:rsidP="000B5307">
      <w:r w:rsidRPr="00F32BA0">
        <w:rPr>
          <w:rStyle w:val="HideTWBExt"/>
        </w:rPr>
        <w:t>&lt;/Amend&gt;</w:t>
      </w:r>
    </w:p>
    <w:p w14:paraId="2E25194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142</w:t>
      </w:r>
      <w:r w:rsidRPr="00F32BA0">
        <w:rPr>
          <w:rStyle w:val="HideTWBExt"/>
        </w:rPr>
        <w:t>&lt;/NumAm&gt;</w:t>
      </w:r>
    </w:p>
    <w:p w14:paraId="604817A1"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48BF5CF8" w14:textId="77777777" w:rsidR="000B5307" w:rsidRPr="00F32BA0" w:rsidRDefault="000B5307" w:rsidP="000B5307">
      <w:pPr>
        <w:pStyle w:val="NormalBold"/>
      </w:pPr>
      <w:r w:rsidRPr="00F32BA0">
        <w:rPr>
          <w:rStyle w:val="HideTWBExt"/>
          <w:b w:val="0"/>
        </w:rPr>
        <w:t>&lt;/RepeatBlock-By&gt;</w:t>
      </w:r>
    </w:p>
    <w:p w14:paraId="705E7BF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3C7C0AC" w14:textId="77777777" w:rsidR="000B5307" w:rsidRPr="00F32BA0" w:rsidRDefault="000B5307" w:rsidP="000B5307">
      <w:pPr>
        <w:pStyle w:val="NormalBold"/>
      </w:pPr>
      <w:r w:rsidRPr="00F32BA0">
        <w:rPr>
          <w:rStyle w:val="HideTWBExt"/>
        </w:rPr>
        <w:t>&lt;Article&gt;</w:t>
      </w:r>
      <w:r w:rsidRPr="00F32BA0">
        <w:t>Ziffer 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87673DC" w14:textId="77777777" w:rsidTr="004D71C2">
        <w:trPr>
          <w:trHeight w:hRule="exact" w:val="240"/>
          <w:jc w:val="center"/>
        </w:trPr>
        <w:tc>
          <w:tcPr>
            <w:tcW w:w="9752" w:type="dxa"/>
            <w:gridSpan w:val="2"/>
            <w:tcBorders>
              <w:top w:val="nil"/>
              <w:left w:val="nil"/>
              <w:bottom w:val="nil"/>
              <w:right w:val="nil"/>
            </w:tcBorders>
          </w:tcPr>
          <w:p w14:paraId="51377AFF" w14:textId="77777777" w:rsidR="000B5307" w:rsidRPr="00F32BA0" w:rsidRDefault="000B5307" w:rsidP="004D71C2"/>
        </w:tc>
      </w:tr>
      <w:tr w:rsidR="000B5307" w:rsidRPr="00F32BA0" w14:paraId="6D232706" w14:textId="77777777" w:rsidTr="004D71C2">
        <w:trPr>
          <w:trHeight w:val="240"/>
          <w:jc w:val="center"/>
        </w:trPr>
        <w:tc>
          <w:tcPr>
            <w:tcW w:w="4876" w:type="dxa"/>
            <w:tcBorders>
              <w:top w:val="nil"/>
              <w:left w:val="nil"/>
              <w:bottom w:val="nil"/>
              <w:right w:val="nil"/>
            </w:tcBorders>
          </w:tcPr>
          <w:p w14:paraId="534795F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C51E74B" w14:textId="77777777" w:rsidR="000B5307" w:rsidRPr="00F32BA0" w:rsidRDefault="000B5307" w:rsidP="004D71C2">
            <w:pPr>
              <w:pStyle w:val="AmColumnHeading"/>
            </w:pPr>
            <w:r w:rsidRPr="00F32BA0">
              <w:t>Geänderter Text</w:t>
            </w:r>
          </w:p>
        </w:tc>
      </w:tr>
      <w:tr w:rsidR="000B5307" w:rsidRPr="00F32BA0" w14:paraId="6B98C9F0" w14:textId="77777777" w:rsidTr="004D71C2">
        <w:trPr>
          <w:jc w:val="center"/>
        </w:trPr>
        <w:tc>
          <w:tcPr>
            <w:tcW w:w="4876" w:type="dxa"/>
            <w:tcBorders>
              <w:top w:val="nil"/>
              <w:left w:val="nil"/>
              <w:bottom w:val="nil"/>
              <w:right w:val="nil"/>
            </w:tcBorders>
          </w:tcPr>
          <w:p w14:paraId="789CF7E7" w14:textId="77777777" w:rsidR="000B5307" w:rsidRPr="00F32BA0" w:rsidRDefault="000B5307" w:rsidP="004D71C2">
            <w:pPr>
              <w:pStyle w:val="Normal6a"/>
            </w:pPr>
          </w:p>
        </w:tc>
        <w:tc>
          <w:tcPr>
            <w:tcW w:w="4876" w:type="dxa"/>
            <w:tcBorders>
              <w:top w:val="nil"/>
              <w:left w:val="nil"/>
              <w:bottom w:val="nil"/>
              <w:right w:val="nil"/>
            </w:tcBorders>
          </w:tcPr>
          <w:p w14:paraId="38DF5A52" w14:textId="77777777" w:rsidR="000B5307" w:rsidRPr="00F32BA0" w:rsidRDefault="000B5307" w:rsidP="004D71C2">
            <w:pPr>
              <w:pStyle w:val="Normal6a"/>
            </w:pPr>
            <w:r w:rsidRPr="00F32BA0">
              <w:rPr>
                <w:b/>
                <w:i/>
              </w:rPr>
              <w:t>2a.</w:t>
            </w:r>
            <w:r w:rsidRPr="00F32BA0">
              <w:tab/>
            </w:r>
            <w:r w:rsidRPr="00F32BA0">
              <w:rPr>
                <w:b/>
                <w:i/>
              </w:rPr>
              <w:t>betont, dass die Selbstverteidigungsfähigkeit der Ukraine auch durch ein Friedensabkommen nicht eingeschränkt werden darf und ein solches Abkommen darauf beruhen muss, dass die Grundsätze des Völkerrechts uneingeschränkt geachtet und die für Kriegsverbrechen, Verbrechen gegen die Menschlichkeit und das Verbrechen der Aggression verantwortlichen Personen zur Rechenschaft gezogen werden sowie Russland für die in der Ukraine verursachten massiven Schäden Reparationszahlungen leistet; unterstreicht, dass ein solches Abkommen durch solide und glaubhafte Sicherheitsgarantien für die Ukraine ergänzt werden muss, deren Wirkung Artikel 5 des Nordatlantikvertrags und Artikel 42 Absatz 7 des Vertrags über die Europäische Union gleichkommt und die nicht zu einer Art Neuauflage des Budapester Memorandums von 1994 werden dürfen; bekräftigt erneut, dass die Ukraine ihre Sicherheitsbündnisse und politischen Bündnisse frei von jeglichem Veto Russlands wählen darf; hebt hervor, dass ein Abkommen, mit dem der Angriffskrieg Russlands gegen die Ukraine beendet werden soll, beileibe nicht nur Russland und die Ukraine betrifft, sondern tiefgreifende Folgen für die gesamte europäische Sicherheitsordnung hat; beharrt darauf, dass nichts, was die Ukraine betrifft, ohne die Ukraine beschlossen werden sollte und nichts, was Europa betrifft, ohne Europa beschlossen werden sollte;</w:t>
            </w:r>
          </w:p>
        </w:tc>
      </w:tr>
    </w:tbl>
    <w:p w14:paraId="5F87E75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BC29E7D" w14:textId="77777777" w:rsidR="000B5307" w:rsidRPr="00F32BA0" w:rsidRDefault="000B5307" w:rsidP="000B5307">
      <w:r w:rsidRPr="00F32BA0">
        <w:rPr>
          <w:rStyle w:val="HideTWBExt"/>
        </w:rPr>
        <w:t>&lt;/Amend&gt;</w:t>
      </w:r>
    </w:p>
    <w:p w14:paraId="62C36D9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143</w:t>
      </w:r>
      <w:r w:rsidRPr="00F32BA0">
        <w:rPr>
          <w:rStyle w:val="HideTWBExt"/>
        </w:rPr>
        <w:t>&lt;/NumAm&gt;</w:t>
      </w:r>
    </w:p>
    <w:p w14:paraId="7E4F14DC"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3AE03D2C" w14:textId="77777777" w:rsidR="000B5307" w:rsidRPr="00F32BA0" w:rsidRDefault="000B5307" w:rsidP="000B5307">
      <w:pPr>
        <w:pStyle w:val="NormalBold"/>
      </w:pPr>
      <w:r w:rsidRPr="00F32BA0">
        <w:rPr>
          <w:rStyle w:val="HideTWBExt"/>
          <w:b w:val="0"/>
        </w:rPr>
        <w:t>&lt;/RepeatBlock-By&gt;</w:t>
      </w:r>
    </w:p>
    <w:p w14:paraId="4797A79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0040C57" w14:textId="77777777" w:rsidR="000B5307" w:rsidRPr="00F32BA0" w:rsidRDefault="000B5307" w:rsidP="000B5307">
      <w:pPr>
        <w:pStyle w:val="NormalBold"/>
      </w:pPr>
      <w:r w:rsidRPr="00F32BA0">
        <w:rPr>
          <w:rStyle w:val="HideTWBExt"/>
        </w:rPr>
        <w:t>&lt;Article&gt;</w:t>
      </w:r>
      <w:r w:rsidRPr="00F32BA0">
        <w:t>Ziffer 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DAE5C31" w14:textId="77777777" w:rsidTr="004D71C2">
        <w:trPr>
          <w:trHeight w:hRule="exact" w:val="240"/>
          <w:jc w:val="center"/>
        </w:trPr>
        <w:tc>
          <w:tcPr>
            <w:tcW w:w="9752" w:type="dxa"/>
            <w:gridSpan w:val="2"/>
            <w:tcBorders>
              <w:top w:val="nil"/>
              <w:left w:val="nil"/>
              <w:bottom w:val="nil"/>
              <w:right w:val="nil"/>
            </w:tcBorders>
          </w:tcPr>
          <w:p w14:paraId="565A34F4" w14:textId="77777777" w:rsidR="000B5307" w:rsidRPr="00F32BA0" w:rsidRDefault="000B5307" w:rsidP="004D71C2"/>
        </w:tc>
      </w:tr>
      <w:tr w:rsidR="000B5307" w:rsidRPr="00F32BA0" w14:paraId="26D3311C" w14:textId="77777777" w:rsidTr="004D71C2">
        <w:trPr>
          <w:trHeight w:val="240"/>
          <w:jc w:val="center"/>
        </w:trPr>
        <w:tc>
          <w:tcPr>
            <w:tcW w:w="4876" w:type="dxa"/>
            <w:tcBorders>
              <w:top w:val="nil"/>
              <w:left w:val="nil"/>
              <w:bottom w:val="nil"/>
              <w:right w:val="nil"/>
            </w:tcBorders>
          </w:tcPr>
          <w:p w14:paraId="05139EB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CBBAC70" w14:textId="77777777" w:rsidR="000B5307" w:rsidRPr="00F32BA0" w:rsidRDefault="000B5307" w:rsidP="004D71C2">
            <w:pPr>
              <w:pStyle w:val="AmColumnHeading"/>
            </w:pPr>
            <w:r w:rsidRPr="00F32BA0">
              <w:t>Geänderter Text</w:t>
            </w:r>
          </w:p>
        </w:tc>
      </w:tr>
      <w:tr w:rsidR="000B5307" w:rsidRPr="00F32BA0" w14:paraId="3758FE86" w14:textId="77777777" w:rsidTr="004D71C2">
        <w:trPr>
          <w:jc w:val="center"/>
        </w:trPr>
        <w:tc>
          <w:tcPr>
            <w:tcW w:w="4876" w:type="dxa"/>
            <w:tcBorders>
              <w:top w:val="nil"/>
              <w:left w:val="nil"/>
              <w:bottom w:val="nil"/>
              <w:right w:val="nil"/>
            </w:tcBorders>
          </w:tcPr>
          <w:p w14:paraId="0F0FD2A5" w14:textId="77777777" w:rsidR="000B5307" w:rsidRPr="00F32BA0" w:rsidRDefault="000B5307" w:rsidP="004D71C2">
            <w:pPr>
              <w:pStyle w:val="Normal6a"/>
            </w:pPr>
          </w:p>
        </w:tc>
        <w:tc>
          <w:tcPr>
            <w:tcW w:w="4876" w:type="dxa"/>
            <w:tcBorders>
              <w:top w:val="nil"/>
              <w:left w:val="nil"/>
              <w:bottom w:val="nil"/>
              <w:right w:val="nil"/>
            </w:tcBorders>
          </w:tcPr>
          <w:p w14:paraId="6D10C4C1" w14:textId="77777777" w:rsidR="000B5307" w:rsidRPr="00F32BA0" w:rsidRDefault="000B5307" w:rsidP="004D71C2">
            <w:pPr>
              <w:pStyle w:val="Normal6a"/>
            </w:pPr>
            <w:r w:rsidRPr="00F32BA0">
              <w:rPr>
                <w:b/>
                <w:i/>
              </w:rPr>
              <w:t>2a.</w:t>
            </w:r>
            <w:r w:rsidRPr="00F32BA0">
              <w:tab/>
            </w:r>
            <w:r w:rsidRPr="00F32BA0">
              <w:rPr>
                <w:b/>
                <w:i/>
              </w:rPr>
              <w:t>fordert die Kommission und die Mitgliedstaaten auf, die gesundheitsbezogene Hilfe deutlich aufzustocken und sicherzustellen, dass der Bedarf an Rehabilitationsmaßnahmen in den Förderkonzepten der EU umfassend berücksichtigt wird; stellt fest, dass der Angriffskrieg Russlands der physischen und psychischen Gesundheit der ukrainischen Gesellschaft tiefgreifende und dauerhafte Schäden zugefügt hat; stellt fest, dass Hunderttausende Ukrainer infolge der illegalen Gewalttaten Russlands Amputationen erleiden mussten, wobei Millionen weitere Menschen humanitäre und medizinische Hilfe benötigen;</w:t>
            </w:r>
          </w:p>
        </w:tc>
      </w:tr>
    </w:tbl>
    <w:p w14:paraId="6C292F6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30D2CC9" w14:textId="77777777" w:rsidR="000B5307" w:rsidRPr="00F32BA0" w:rsidRDefault="000B5307" w:rsidP="000B5307">
      <w:r w:rsidRPr="00F32BA0">
        <w:rPr>
          <w:rStyle w:val="HideTWBExt"/>
        </w:rPr>
        <w:t>&lt;/Amend&gt;</w:t>
      </w:r>
    </w:p>
    <w:p w14:paraId="486F6FB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144</w:t>
      </w:r>
      <w:r w:rsidRPr="00F32BA0">
        <w:rPr>
          <w:rStyle w:val="HideTWBExt"/>
        </w:rPr>
        <w:t>&lt;/NumAm&gt;</w:t>
      </w:r>
    </w:p>
    <w:p w14:paraId="761D2208" w14:textId="77777777" w:rsidR="000B5307" w:rsidRPr="00F32BA0" w:rsidRDefault="000B5307" w:rsidP="000B5307">
      <w:pPr>
        <w:pStyle w:val="NormalBold"/>
      </w:pPr>
      <w:r w:rsidRPr="00F32BA0">
        <w:rPr>
          <w:rStyle w:val="HideTWBExt"/>
          <w:b w:val="0"/>
        </w:rPr>
        <w:t>&lt;RepeatBlock-By&gt;&lt;Members&gt;</w:t>
      </w:r>
      <w:r w:rsidRPr="00F32BA0">
        <w:t>Pierre-Romain Thionnet, Jordan Bardella</w:t>
      </w:r>
      <w:r w:rsidRPr="00F32BA0">
        <w:rPr>
          <w:rStyle w:val="HideTWBExt"/>
          <w:b w:val="0"/>
        </w:rPr>
        <w:t>&lt;/Members&gt;</w:t>
      </w:r>
    </w:p>
    <w:p w14:paraId="56AF7E59" w14:textId="77777777" w:rsidR="000B5307" w:rsidRPr="00F32BA0" w:rsidRDefault="000B5307" w:rsidP="000B5307">
      <w:pPr>
        <w:pStyle w:val="NormalBold"/>
      </w:pPr>
      <w:r w:rsidRPr="00F32BA0">
        <w:rPr>
          <w:rStyle w:val="HideTWBExt"/>
          <w:b w:val="0"/>
        </w:rPr>
        <w:t>&lt;/RepeatBlock-By&gt;</w:t>
      </w:r>
    </w:p>
    <w:p w14:paraId="258EF67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8924723" w14:textId="77777777" w:rsidR="000B5307" w:rsidRPr="00F32BA0" w:rsidRDefault="000B5307" w:rsidP="000B5307">
      <w:pPr>
        <w:pStyle w:val="NormalBold"/>
      </w:pPr>
      <w:r w:rsidRPr="00F32BA0">
        <w:rPr>
          <w:rStyle w:val="HideTWBExt"/>
        </w:rPr>
        <w:t>&lt;Article&gt;</w:t>
      </w:r>
      <w:r w:rsidRPr="00F32BA0">
        <w:t>Ziffer 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5BFAB58" w14:textId="77777777" w:rsidTr="004D71C2">
        <w:trPr>
          <w:trHeight w:hRule="exact" w:val="240"/>
          <w:jc w:val="center"/>
        </w:trPr>
        <w:tc>
          <w:tcPr>
            <w:tcW w:w="9752" w:type="dxa"/>
            <w:gridSpan w:val="2"/>
            <w:tcBorders>
              <w:top w:val="nil"/>
              <w:left w:val="nil"/>
              <w:bottom w:val="nil"/>
              <w:right w:val="nil"/>
            </w:tcBorders>
          </w:tcPr>
          <w:p w14:paraId="1EBFF8FC" w14:textId="77777777" w:rsidR="000B5307" w:rsidRPr="00F32BA0" w:rsidRDefault="000B5307" w:rsidP="004D71C2"/>
        </w:tc>
      </w:tr>
      <w:tr w:rsidR="000B5307" w:rsidRPr="00F32BA0" w14:paraId="6348235C" w14:textId="77777777" w:rsidTr="004D71C2">
        <w:trPr>
          <w:trHeight w:val="240"/>
          <w:jc w:val="center"/>
        </w:trPr>
        <w:tc>
          <w:tcPr>
            <w:tcW w:w="4876" w:type="dxa"/>
            <w:tcBorders>
              <w:top w:val="nil"/>
              <w:left w:val="nil"/>
              <w:bottom w:val="nil"/>
              <w:right w:val="nil"/>
            </w:tcBorders>
          </w:tcPr>
          <w:p w14:paraId="651D39F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D45A142" w14:textId="77777777" w:rsidR="000B5307" w:rsidRPr="00F32BA0" w:rsidRDefault="000B5307" w:rsidP="004D71C2">
            <w:pPr>
              <w:pStyle w:val="AmColumnHeading"/>
            </w:pPr>
            <w:r w:rsidRPr="00F32BA0">
              <w:t>Geänderter Text</w:t>
            </w:r>
          </w:p>
        </w:tc>
      </w:tr>
      <w:tr w:rsidR="000B5307" w:rsidRPr="00F32BA0" w14:paraId="727E9A37" w14:textId="77777777" w:rsidTr="004D71C2">
        <w:trPr>
          <w:jc w:val="center"/>
        </w:trPr>
        <w:tc>
          <w:tcPr>
            <w:tcW w:w="4876" w:type="dxa"/>
            <w:tcBorders>
              <w:top w:val="nil"/>
              <w:left w:val="nil"/>
              <w:bottom w:val="nil"/>
              <w:right w:val="nil"/>
            </w:tcBorders>
          </w:tcPr>
          <w:p w14:paraId="61817E13" w14:textId="77777777" w:rsidR="000B5307" w:rsidRPr="00F32BA0" w:rsidRDefault="000B5307" w:rsidP="004D71C2">
            <w:pPr>
              <w:pStyle w:val="Normal6a"/>
            </w:pPr>
          </w:p>
        </w:tc>
        <w:tc>
          <w:tcPr>
            <w:tcW w:w="4876" w:type="dxa"/>
            <w:tcBorders>
              <w:top w:val="nil"/>
              <w:left w:val="nil"/>
              <w:bottom w:val="nil"/>
              <w:right w:val="nil"/>
            </w:tcBorders>
          </w:tcPr>
          <w:p w14:paraId="3FCE9032" w14:textId="77777777" w:rsidR="000B5307" w:rsidRPr="00F32BA0" w:rsidRDefault="000B5307" w:rsidP="004D71C2">
            <w:pPr>
              <w:pStyle w:val="Normal6a"/>
            </w:pPr>
            <w:r w:rsidRPr="00F32BA0">
              <w:rPr>
                <w:b/>
                <w:i/>
              </w:rPr>
              <w:t>2a.</w:t>
            </w:r>
            <w:r w:rsidRPr="00F32BA0">
              <w:tab/>
            </w:r>
            <w:r w:rsidRPr="00F32BA0">
              <w:rPr>
                <w:b/>
                <w:i/>
              </w:rPr>
              <w:t>legt den Mitgliedstaaten und anderen europäischen Partnern nahe, eine aktivere Rolle bei den von der derzeitigen US-Regierung eingeleiteten Friedensverhandlungen zu übernehmen, um sicherzustellen, dass ihre Interessen vertreten werden, und um das bestmögliche Ergebnis für die Ukraine zu erzielen; betont, dass eine konstruktive europäische Beteiligung an diesen Verhandlungen die vorherige Festlegung eines kohärenten, glaubwürdigen und gemeinsamen Standpunkts am Verhandlungstisch erfordert;</w:t>
            </w:r>
          </w:p>
        </w:tc>
      </w:tr>
    </w:tbl>
    <w:p w14:paraId="7DEF17D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87216ED" w14:textId="77777777" w:rsidR="000B5307" w:rsidRPr="00F32BA0" w:rsidRDefault="000B5307" w:rsidP="000B5307">
      <w:r w:rsidRPr="00F32BA0">
        <w:rPr>
          <w:rStyle w:val="HideTWBExt"/>
        </w:rPr>
        <w:t>&lt;/Amend&gt;</w:t>
      </w:r>
    </w:p>
    <w:p w14:paraId="78890BC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145</w:t>
      </w:r>
      <w:r w:rsidRPr="00F32BA0">
        <w:rPr>
          <w:rStyle w:val="HideTWBExt"/>
        </w:rPr>
        <w:t>&lt;/NumAm&gt;</w:t>
      </w:r>
    </w:p>
    <w:p w14:paraId="3C9512F4" w14:textId="77777777" w:rsidR="000B5307" w:rsidRPr="00F32BA0" w:rsidRDefault="000B5307" w:rsidP="000B5307">
      <w:pPr>
        <w:pStyle w:val="NormalBold"/>
      </w:pPr>
      <w:r w:rsidRPr="00F32BA0">
        <w:rPr>
          <w:rStyle w:val="HideTWBExt"/>
          <w:b w:val="0"/>
        </w:rPr>
        <w:t>&lt;RepeatBlock-By&gt;&lt;Members&gt;</w:t>
      </w:r>
      <w:r w:rsidRPr="00F32BA0">
        <w:t xml:space="preserve">António Tânger Corrêa </w:t>
      </w:r>
      <w:r w:rsidRPr="00F32BA0">
        <w:rPr>
          <w:rStyle w:val="HideTWBExt"/>
          <w:b w:val="0"/>
        </w:rPr>
        <w:t>&lt;/Members&gt;</w:t>
      </w:r>
    </w:p>
    <w:p w14:paraId="3E04EFAF" w14:textId="77777777" w:rsidR="000B5307" w:rsidRPr="00F32BA0" w:rsidRDefault="000B5307" w:rsidP="000B5307">
      <w:pPr>
        <w:pStyle w:val="NormalBold"/>
      </w:pPr>
      <w:r w:rsidRPr="00F32BA0">
        <w:rPr>
          <w:rStyle w:val="HideTWBExt"/>
          <w:b w:val="0"/>
        </w:rPr>
        <w:t>&lt;/RepeatBlock-By&gt;</w:t>
      </w:r>
    </w:p>
    <w:p w14:paraId="5E6BECA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D61D771" w14:textId="77777777" w:rsidR="000B5307" w:rsidRPr="00F32BA0" w:rsidRDefault="000B5307" w:rsidP="000B5307">
      <w:pPr>
        <w:pStyle w:val="NormalBold"/>
      </w:pPr>
      <w:r w:rsidRPr="00F32BA0">
        <w:rPr>
          <w:rStyle w:val="HideTWBExt"/>
        </w:rPr>
        <w:t>&lt;Article&gt;</w:t>
      </w:r>
      <w:r w:rsidRPr="00F32BA0">
        <w:t>Ziffer 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D678C7F" w14:textId="77777777" w:rsidTr="004D71C2">
        <w:trPr>
          <w:trHeight w:hRule="exact" w:val="240"/>
          <w:jc w:val="center"/>
        </w:trPr>
        <w:tc>
          <w:tcPr>
            <w:tcW w:w="9752" w:type="dxa"/>
            <w:gridSpan w:val="2"/>
            <w:tcBorders>
              <w:top w:val="nil"/>
              <w:left w:val="nil"/>
              <w:bottom w:val="nil"/>
              <w:right w:val="nil"/>
            </w:tcBorders>
          </w:tcPr>
          <w:p w14:paraId="5D930D06" w14:textId="77777777" w:rsidR="000B5307" w:rsidRPr="00F32BA0" w:rsidRDefault="000B5307" w:rsidP="004D71C2"/>
        </w:tc>
      </w:tr>
      <w:tr w:rsidR="000B5307" w:rsidRPr="00F32BA0" w14:paraId="2464B529" w14:textId="77777777" w:rsidTr="004D71C2">
        <w:trPr>
          <w:trHeight w:val="240"/>
          <w:jc w:val="center"/>
        </w:trPr>
        <w:tc>
          <w:tcPr>
            <w:tcW w:w="4876" w:type="dxa"/>
            <w:tcBorders>
              <w:top w:val="nil"/>
              <w:left w:val="nil"/>
              <w:bottom w:val="nil"/>
              <w:right w:val="nil"/>
            </w:tcBorders>
          </w:tcPr>
          <w:p w14:paraId="3885E4D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3A9CE87" w14:textId="77777777" w:rsidR="000B5307" w:rsidRPr="00F32BA0" w:rsidRDefault="000B5307" w:rsidP="004D71C2">
            <w:pPr>
              <w:pStyle w:val="AmColumnHeading"/>
            </w:pPr>
            <w:r w:rsidRPr="00F32BA0">
              <w:t>Geänderter Text</w:t>
            </w:r>
          </w:p>
        </w:tc>
      </w:tr>
      <w:tr w:rsidR="000B5307" w:rsidRPr="00F32BA0" w14:paraId="572FC0A1" w14:textId="77777777" w:rsidTr="004D71C2">
        <w:trPr>
          <w:jc w:val="center"/>
        </w:trPr>
        <w:tc>
          <w:tcPr>
            <w:tcW w:w="4876" w:type="dxa"/>
            <w:tcBorders>
              <w:top w:val="nil"/>
              <w:left w:val="nil"/>
              <w:bottom w:val="nil"/>
              <w:right w:val="nil"/>
            </w:tcBorders>
          </w:tcPr>
          <w:p w14:paraId="4686AE80" w14:textId="77777777" w:rsidR="000B5307" w:rsidRPr="00F32BA0" w:rsidRDefault="000B5307" w:rsidP="004D71C2">
            <w:pPr>
              <w:pStyle w:val="Normal6a"/>
            </w:pPr>
          </w:p>
        </w:tc>
        <w:tc>
          <w:tcPr>
            <w:tcW w:w="4876" w:type="dxa"/>
            <w:tcBorders>
              <w:top w:val="nil"/>
              <w:left w:val="nil"/>
              <w:bottom w:val="nil"/>
              <w:right w:val="nil"/>
            </w:tcBorders>
          </w:tcPr>
          <w:p w14:paraId="37E13EB7" w14:textId="77777777" w:rsidR="000B5307" w:rsidRPr="00F32BA0" w:rsidRDefault="000B5307" w:rsidP="004D71C2">
            <w:pPr>
              <w:pStyle w:val="Normal6a"/>
            </w:pPr>
            <w:r w:rsidRPr="00F32BA0">
              <w:rPr>
                <w:b/>
                <w:i/>
              </w:rPr>
              <w:t>2a.</w:t>
            </w:r>
            <w:r w:rsidRPr="00F32BA0">
              <w:tab/>
            </w:r>
            <w:r w:rsidRPr="00F32BA0">
              <w:rPr>
                <w:b/>
                <w:i/>
              </w:rPr>
              <w:t>würdigt, dass der Präsident der Vereinigten Staaten, Donald Trump, mit seinem Amtsantritt eine Friedensinitiative auf den Weg gebracht hat; unterstreicht, dass ein auf diplomatischem Wege so bald wie möglich herbeigeführter Frieden sowohl im Interesse des ukrainischen Volkes als auch der europäischen Völker liegt; weist erneut darauf hin, dass es in dem Konflikt keine militärische Lösung gibt, die für die Ukraine von Vorteil wäre;</w:t>
            </w:r>
          </w:p>
        </w:tc>
      </w:tr>
    </w:tbl>
    <w:p w14:paraId="5DFDCBA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C79FC50" w14:textId="77777777" w:rsidR="000B5307" w:rsidRPr="00F32BA0" w:rsidRDefault="000B5307" w:rsidP="000B5307">
      <w:r w:rsidRPr="00F32BA0">
        <w:rPr>
          <w:rStyle w:val="HideTWBExt"/>
        </w:rPr>
        <w:t>&lt;/Amend&gt;</w:t>
      </w:r>
    </w:p>
    <w:p w14:paraId="0FA9524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146</w:t>
      </w:r>
      <w:r w:rsidRPr="00F32BA0">
        <w:rPr>
          <w:rStyle w:val="HideTWBExt"/>
        </w:rPr>
        <w:t>&lt;/NumAm&gt;</w:t>
      </w:r>
    </w:p>
    <w:p w14:paraId="6DC5A928"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52F7550C" w14:textId="77777777" w:rsidR="000B5307" w:rsidRPr="00F32BA0" w:rsidRDefault="000B5307" w:rsidP="000B5307">
      <w:pPr>
        <w:pStyle w:val="NormalBold"/>
      </w:pPr>
      <w:r w:rsidRPr="00F32BA0">
        <w:rPr>
          <w:rStyle w:val="HideTWBExt"/>
          <w:b w:val="0"/>
        </w:rPr>
        <w:t>&lt;/RepeatBlock-By&gt;</w:t>
      </w:r>
    </w:p>
    <w:p w14:paraId="75868E6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61174C9" w14:textId="77777777" w:rsidR="000B5307" w:rsidRPr="00F32BA0" w:rsidRDefault="000B5307" w:rsidP="000B5307">
      <w:pPr>
        <w:pStyle w:val="NormalBold"/>
      </w:pPr>
      <w:r w:rsidRPr="00F32BA0">
        <w:rPr>
          <w:rStyle w:val="HideTWBExt"/>
        </w:rPr>
        <w:t>&lt;Article&gt;</w:t>
      </w:r>
      <w:r w:rsidRPr="00F32BA0">
        <w:t>Ziffer 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B1A8ACE" w14:textId="77777777" w:rsidTr="004D71C2">
        <w:trPr>
          <w:trHeight w:hRule="exact" w:val="240"/>
          <w:jc w:val="center"/>
        </w:trPr>
        <w:tc>
          <w:tcPr>
            <w:tcW w:w="9752" w:type="dxa"/>
            <w:gridSpan w:val="2"/>
            <w:tcBorders>
              <w:top w:val="nil"/>
              <w:left w:val="nil"/>
              <w:bottom w:val="nil"/>
              <w:right w:val="nil"/>
            </w:tcBorders>
          </w:tcPr>
          <w:p w14:paraId="26BA1092" w14:textId="77777777" w:rsidR="000B5307" w:rsidRPr="00F32BA0" w:rsidRDefault="000B5307" w:rsidP="004D71C2"/>
        </w:tc>
      </w:tr>
      <w:tr w:rsidR="000B5307" w:rsidRPr="00F32BA0" w14:paraId="0A5869CC" w14:textId="77777777" w:rsidTr="004D71C2">
        <w:trPr>
          <w:trHeight w:val="240"/>
          <w:jc w:val="center"/>
        </w:trPr>
        <w:tc>
          <w:tcPr>
            <w:tcW w:w="4876" w:type="dxa"/>
            <w:tcBorders>
              <w:top w:val="nil"/>
              <w:left w:val="nil"/>
              <w:bottom w:val="nil"/>
              <w:right w:val="nil"/>
            </w:tcBorders>
          </w:tcPr>
          <w:p w14:paraId="544BCB8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ACC4AA4" w14:textId="77777777" w:rsidR="000B5307" w:rsidRPr="00F32BA0" w:rsidRDefault="000B5307" w:rsidP="004D71C2">
            <w:pPr>
              <w:pStyle w:val="AmColumnHeading"/>
            </w:pPr>
            <w:r w:rsidRPr="00F32BA0">
              <w:t>Geänderter Text</w:t>
            </w:r>
          </w:p>
        </w:tc>
      </w:tr>
      <w:tr w:rsidR="000B5307" w:rsidRPr="00F32BA0" w14:paraId="7858121A" w14:textId="77777777" w:rsidTr="004D71C2">
        <w:trPr>
          <w:jc w:val="center"/>
        </w:trPr>
        <w:tc>
          <w:tcPr>
            <w:tcW w:w="4876" w:type="dxa"/>
            <w:tcBorders>
              <w:top w:val="nil"/>
              <w:left w:val="nil"/>
              <w:bottom w:val="nil"/>
              <w:right w:val="nil"/>
            </w:tcBorders>
          </w:tcPr>
          <w:p w14:paraId="7CDF6017" w14:textId="77777777" w:rsidR="000B5307" w:rsidRPr="00F32BA0" w:rsidRDefault="000B5307" w:rsidP="004D71C2">
            <w:pPr>
              <w:pStyle w:val="Normal6a"/>
            </w:pPr>
          </w:p>
        </w:tc>
        <w:tc>
          <w:tcPr>
            <w:tcW w:w="4876" w:type="dxa"/>
            <w:tcBorders>
              <w:top w:val="nil"/>
              <w:left w:val="nil"/>
              <w:bottom w:val="nil"/>
              <w:right w:val="nil"/>
            </w:tcBorders>
          </w:tcPr>
          <w:p w14:paraId="20766046" w14:textId="77777777" w:rsidR="000B5307" w:rsidRPr="00F32BA0" w:rsidRDefault="000B5307" w:rsidP="004D71C2">
            <w:pPr>
              <w:pStyle w:val="Normal6a"/>
            </w:pPr>
            <w:r w:rsidRPr="00F32BA0">
              <w:rPr>
                <w:b/>
                <w:i/>
              </w:rPr>
              <w:t>2a.</w:t>
            </w:r>
            <w:r w:rsidRPr="00F32BA0">
              <w:tab/>
            </w:r>
            <w:r w:rsidRPr="00F32BA0">
              <w:rPr>
                <w:b/>
                <w:i/>
              </w:rPr>
              <w:t>stellt fest, dass die Zahl der Desertionen innerhalb der ukrainischen Streitkräfte zunimmt und große Teile der Bevölkerung immer weniger bereit sind, sich an einer längeren militärischen Mobilisierung zu beteiligen; betont, dass diese Entwicklungen verdeutlichen, dass diplomatische Initiativen zur Erreichung einer nachhaltigen Friedensregelung dringend notwendig sind;</w:t>
            </w:r>
          </w:p>
        </w:tc>
      </w:tr>
    </w:tbl>
    <w:p w14:paraId="65BB63E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0F3B96E" w14:textId="77777777" w:rsidR="000B5307" w:rsidRPr="00F32BA0" w:rsidRDefault="000B5307" w:rsidP="000B5307">
      <w:r w:rsidRPr="00F32BA0">
        <w:rPr>
          <w:rStyle w:val="HideTWBExt"/>
        </w:rPr>
        <w:t>&lt;/Amend&gt;</w:t>
      </w:r>
    </w:p>
    <w:p w14:paraId="369A5A8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147</w:t>
      </w:r>
      <w:r w:rsidRPr="00F32BA0">
        <w:rPr>
          <w:rStyle w:val="HideTWBExt"/>
        </w:rPr>
        <w:t>&lt;/NumAm&gt;</w:t>
      </w:r>
    </w:p>
    <w:p w14:paraId="5A8F9DAC"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52A0A4E7" w14:textId="77777777" w:rsidR="000B5307" w:rsidRPr="00F32BA0" w:rsidRDefault="000B5307" w:rsidP="000B5307">
      <w:pPr>
        <w:pStyle w:val="NormalBold"/>
      </w:pPr>
      <w:r w:rsidRPr="00F32BA0">
        <w:rPr>
          <w:rStyle w:val="HideTWBExt"/>
          <w:b w:val="0"/>
        </w:rPr>
        <w:t>&lt;/RepeatBlock-By&gt;</w:t>
      </w:r>
    </w:p>
    <w:p w14:paraId="77E30E7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CAE5E7E" w14:textId="77777777" w:rsidR="000B5307" w:rsidRPr="00F32BA0" w:rsidRDefault="000B5307" w:rsidP="000B5307">
      <w:pPr>
        <w:pStyle w:val="NormalBold"/>
      </w:pPr>
      <w:r w:rsidRPr="00F32BA0">
        <w:rPr>
          <w:rStyle w:val="HideTWBExt"/>
        </w:rPr>
        <w:t>&lt;Article&gt;</w:t>
      </w:r>
      <w:r w:rsidRPr="00F32BA0">
        <w:t>Ziffer 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E730D6E" w14:textId="77777777" w:rsidTr="004D71C2">
        <w:trPr>
          <w:trHeight w:hRule="exact" w:val="240"/>
          <w:jc w:val="center"/>
        </w:trPr>
        <w:tc>
          <w:tcPr>
            <w:tcW w:w="9752" w:type="dxa"/>
            <w:gridSpan w:val="2"/>
            <w:tcBorders>
              <w:top w:val="nil"/>
              <w:left w:val="nil"/>
              <w:bottom w:val="nil"/>
              <w:right w:val="nil"/>
            </w:tcBorders>
          </w:tcPr>
          <w:p w14:paraId="286BE669" w14:textId="77777777" w:rsidR="000B5307" w:rsidRPr="00F32BA0" w:rsidRDefault="000B5307" w:rsidP="004D71C2"/>
        </w:tc>
      </w:tr>
      <w:tr w:rsidR="000B5307" w:rsidRPr="00F32BA0" w14:paraId="6A83827D" w14:textId="77777777" w:rsidTr="004D71C2">
        <w:trPr>
          <w:trHeight w:val="240"/>
          <w:jc w:val="center"/>
        </w:trPr>
        <w:tc>
          <w:tcPr>
            <w:tcW w:w="4876" w:type="dxa"/>
            <w:tcBorders>
              <w:top w:val="nil"/>
              <w:left w:val="nil"/>
              <w:bottom w:val="nil"/>
              <w:right w:val="nil"/>
            </w:tcBorders>
          </w:tcPr>
          <w:p w14:paraId="2ED7132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C0658A6" w14:textId="77777777" w:rsidR="000B5307" w:rsidRPr="00F32BA0" w:rsidRDefault="000B5307" w:rsidP="004D71C2">
            <w:pPr>
              <w:pStyle w:val="AmColumnHeading"/>
            </w:pPr>
            <w:r w:rsidRPr="00F32BA0">
              <w:t>Geänderter Text</w:t>
            </w:r>
          </w:p>
        </w:tc>
      </w:tr>
      <w:tr w:rsidR="000B5307" w:rsidRPr="00F32BA0" w14:paraId="2CD45D5D" w14:textId="77777777" w:rsidTr="004D71C2">
        <w:trPr>
          <w:jc w:val="center"/>
        </w:trPr>
        <w:tc>
          <w:tcPr>
            <w:tcW w:w="4876" w:type="dxa"/>
            <w:tcBorders>
              <w:top w:val="nil"/>
              <w:left w:val="nil"/>
              <w:bottom w:val="nil"/>
              <w:right w:val="nil"/>
            </w:tcBorders>
          </w:tcPr>
          <w:p w14:paraId="5231D95D" w14:textId="77777777" w:rsidR="000B5307" w:rsidRPr="00F32BA0" w:rsidRDefault="000B5307" w:rsidP="004D71C2">
            <w:pPr>
              <w:pStyle w:val="Normal6a"/>
            </w:pPr>
          </w:p>
        </w:tc>
        <w:tc>
          <w:tcPr>
            <w:tcW w:w="4876" w:type="dxa"/>
            <w:tcBorders>
              <w:top w:val="nil"/>
              <w:left w:val="nil"/>
              <w:bottom w:val="nil"/>
              <w:right w:val="nil"/>
            </w:tcBorders>
          </w:tcPr>
          <w:p w14:paraId="5D6CAA76" w14:textId="77777777" w:rsidR="000B5307" w:rsidRPr="00F32BA0" w:rsidRDefault="000B5307" w:rsidP="004D71C2">
            <w:pPr>
              <w:pStyle w:val="Normal6a"/>
            </w:pPr>
            <w:r w:rsidRPr="00F32BA0">
              <w:rPr>
                <w:b/>
                <w:i/>
              </w:rPr>
              <w:t>2a.</w:t>
            </w:r>
            <w:r w:rsidRPr="00F32BA0">
              <w:tab/>
            </w:r>
            <w:r w:rsidRPr="00F32BA0">
              <w:rPr>
                <w:b/>
                <w:i/>
              </w:rPr>
              <w:t>fordert, Sanktionen gegen Russland und seine Verbündeten zu verhängen, hohe Zölle zu erheben und andere Handelsbeschränkungen einzuführen, um Russland die Mittel zu entziehen, die es zur Finanzierung seiner Militärmaschinerie und zur Aufrechterhaltung seiner Aggression gegen die Ukraine benötigt;</w:t>
            </w:r>
          </w:p>
        </w:tc>
      </w:tr>
    </w:tbl>
    <w:p w14:paraId="6A0E933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C32D4C3" w14:textId="77777777" w:rsidR="000B5307" w:rsidRPr="00F32BA0" w:rsidRDefault="000B5307" w:rsidP="000B5307">
      <w:r w:rsidRPr="00F32BA0">
        <w:rPr>
          <w:rStyle w:val="HideTWBExt"/>
        </w:rPr>
        <w:t>&lt;/Amend&gt;</w:t>
      </w:r>
    </w:p>
    <w:p w14:paraId="2EE6712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148</w:t>
      </w:r>
      <w:r w:rsidRPr="00F32BA0">
        <w:rPr>
          <w:rStyle w:val="HideTWBExt"/>
        </w:rPr>
        <w:t>&lt;/NumAm&gt;</w:t>
      </w:r>
    </w:p>
    <w:p w14:paraId="5990EC84" w14:textId="77777777" w:rsidR="000B5307" w:rsidRPr="00F32BA0" w:rsidRDefault="000B5307" w:rsidP="000B5307">
      <w:pPr>
        <w:pStyle w:val="NormalBold"/>
      </w:pPr>
      <w:r w:rsidRPr="00F32BA0">
        <w:rPr>
          <w:rStyle w:val="HideTWBExt"/>
          <w:b w:val="0"/>
        </w:rPr>
        <w:t>&lt;RepeatBlock-By&gt;&lt;Members&gt;</w:t>
      </w:r>
      <w:r w:rsidRPr="00F32BA0">
        <w:t>Özlem Demirel, Sebastian Everding</w:t>
      </w:r>
      <w:r w:rsidRPr="00F32BA0">
        <w:rPr>
          <w:rStyle w:val="HideTWBExt"/>
          <w:b w:val="0"/>
        </w:rPr>
        <w:t>&lt;/Members&gt;</w:t>
      </w:r>
    </w:p>
    <w:p w14:paraId="27CE78FE" w14:textId="77777777" w:rsidR="000B5307" w:rsidRPr="00F32BA0" w:rsidRDefault="000B5307" w:rsidP="000B5307">
      <w:pPr>
        <w:pStyle w:val="NormalBold"/>
      </w:pPr>
      <w:r w:rsidRPr="00F32BA0">
        <w:rPr>
          <w:rStyle w:val="HideTWBExt"/>
          <w:b w:val="0"/>
        </w:rPr>
        <w:t>&lt;/RepeatBlock-By&gt;</w:t>
      </w:r>
    </w:p>
    <w:p w14:paraId="3704777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1683692" w14:textId="77777777" w:rsidR="000B5307" w:rsidRPr="00F32BA0" w:rsidRDefault="000B5307" w:rsidP="000B5307">
      <w:pPr>
        <w:pStyle w:val="NormalBold"/>
      </w:pPr>
      <w:r w:rsidRPr="00F32BA0">
        <w:rPr>
          <w:rStyle w:val="HideTWBExt"/>
        </w:rPr>
        <w:t>&lt;Article&gt;</w:t>
      </w:r>
      <w:r w:rsidRPr="00F32BA0">
        <w:t>Ziffer 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47CF160" w14:textId="77777777" w:rsidTr="004D71C2">
        <w:trPr>
          <w:trHeight w:hRule="exact" w:val="240"/>
          <w:jc w:val="center"/>
        </w:trPr>
        <w:tc>
          <w:tcPr>
            <w:tcW w:w="9752" w:type="dxa"/>
            <w:gridSpan w:val="2"/>
            <w:tcBorders>
              <w:top w:val="nil"/>
              <w:left w:val="nil"/>
              <w:bottom w:val="nil"/>
              <w:right w:val="nil"/>
            </w:tcBorders>
          </w:tcPr>
          <w:p w14:paraId="5602622B" w14:textId="77777777" w:rsidR="000B5307" w:rsidRPr="00F32BA0" w:rsidRDefault="000B5307" w:rsidP="004D71C2"/>
        </w:tc>
      </w:tr>
      <w:tr w:rsidR="000B5307" w:rsidRPr="00F32BA0" w14:paraId="2489B726" w14:textId="77777777" w:rsidTr="004D71C2">
        <w:trPr>
          <w:trHeight w:val="240"/>
          <w:jc w:val="center"/>
        </w:trPr>
        <w:tc>
          <w:tcPr>
            <w:tcW w:w="4876" w:type="dxa"/>
            <w:tcBorders>
              <w:top w:val="nil"/>
              <w:left w:val="nil"/>
              <w:bottom w:val="nil"/>
              <w:right w:val="nil"/>
            </w:tcBorders>
          </w:tcPr>
          <w:p w14:paraId="3844BCF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0129923" w14:textId="77777777" w:rsidR="000B5307" w:rsidRPr="00F32BA0" w:rsidRDefault="000B5307" w:rsidP="004D71C2">
            <w:pPr>
              <w:pStyle w:val="AmColumnHeading"/>
            </w:pPr>
            <w:r w:rsidRPr="00F32BA0">
              <w:t>Geänderter Text</w:t>
            </w:r>
          </w:p>
        </w:tc>
      </w:tr>
      <w:tr w:rsidR="000B5307" w:rsidRPr="00F32BA0" w14:paraId="76A6A953" w14:textId="77777777" w:rsidTr="004D71C2">
        <w:trPr>
          <w:jc w:val="center"/>
        </w:trPr>
        <w:tc>
          <w:tcPr>
            <w:tcW w:w="4876" w:type="dxa"/>
            <w:tcBorders>
              <w:top w:val="nil"/>
              <w:left w:val="nil"/>
              <w:bottom w:val="nil"/>
              <w:right w:val="nil"/>
            </w:tcBorders>
          </w:tcPr>
          <w:p w14:paraId="5243E1B4" w14:textId="77777777" w:rsidR="000B5307" w:rsidRPr="00F32BA0" w:rsidRDefault="000B5307" w:rsidP="004D71C2">
            <w:pPr>
              <w:pStyle w:val="Normal6a"/>
            </w:pPr>
          </w:p>
        </w:tc>
        <w:tc>
          <w:tcPr>
            <w:tcW w:w="4876" w:type="dxa"/>
            <w:tcBorders>
              <w:top w:val="nil"/>
              <w:left w:val="nil"/>
              <w:bottom w:val="nil"/>
              <w:right w:val="nil"/>
            </w:tcBorders>
          </w:tcPr>
          <w:p w14:paraId="11369960" w14:textId="77777777" w:rsidR="000B5307" w:rsidRPr="00F32BA0" w:rsidRDefault="000B5307" w:rsidP="004D71C2">
            <w:pPr>
              <w:pStyle w:val="Normal6a"/>
            </w:pPr>
            <w:r w:rsidRPr="00F32BA0">
              <w:rPr>
                <w:b/>
                <w:i/>
              </w:rPr>
              <w:t>2a.</w:t>
            </w:r>
            <w:r w:rsidRPr="00F32BA0">
              <w:tab/>
            </w:r>
            <w:r w:rsidRPr="00F32BA0">
              <w:rPr>
                <w:b/>
                <w:i/>
              </w:rPr>
              <w:t>betont, dass dringend verstärkte diplomatische Bemühungen erforderlich sind, um einen gerechten und dauerhaften Frieden zu ermöglichen, der auf Dialog, Waffenstillstandsmechanismen und der Achtung des Völkerrechts beruht;</w:t>
            </w:r>
          </w:p>
        </w:tc>
      </w:tr>
    </w:tbl>
    <w:p w14:paraId="72BAD0D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3EB5D92" w14:textId="77777777" w:rsidR="000B5307" w:rsidRPr="00F32BA0" w:rsidRDefault="000B5307" w:rsidP="000B5307">
      <w:r w:rsidRPr="00F32BA0">
        <w:rPr>
          <w:rStyle w:val="HideTWBExt"/>
        </w:rPr>
        <w:t>&lt;/Amend&gt;</w:t>
      </w:r>
    </w:p>
    <w:p w14:paraId="323A82C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149</w:t>
      </w:r>
      <w:r w:rsidRPr="00F32BA0">
        <w:rPr>
          <w:rStyle w:val="HideTWBExt"/>
        </w:rPr>
        <w:t>&lt;/NumAm&gt;</w:t>
      </w:r>
    </w:p>
    <w:p w14:paraId="09B7E9F5"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6F97116D" w14:textId="77777777" w:rsidR="000B5307" w:rsidRPr="00F32BA0" w:rsidRDefault="000B5307" w:rsidP="000B5307">
      <w:pPr>
        <w:pStyle w:val="NormalBold"/>
      </w:pPr>
      <w:r w:rsidRPr="00F32BA0">
        <w:rPr>
          <w:rStyle w:val="HideTWBExt"/>
          <w:b w:val="0"/>
        </w:rPr>
        <w:t>&lt;/RepeatBlock-By&gt;</w:t>
      </w:r>
    </w:p>
    <w:p w14:paraId="11846FF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0C9449C" w14:textId="77777777" w:rsidR="000B5307" w:rsidRPr="00F32BA0" w:rsidRDefault="000B5307" w:rsidP="000B5307">
      <w:pPr>
        <w:pStyle w:val="NormalBold"/>
      </w:pPr>
      <w:r w:rsidRPr="00F32BA0">
        <w:rPr>
          <w:rStyle w:val="HideTWBExt"/>
        </w:rPr>
        <w:t>&lt;Article&gt;</w:t>
      </w:r>
      <w:r w:rsidRPr="00F32BA0">
        <w:t>Ziffer 2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3184EB5" w14:textId="77777777" w:rsidTr="004D71C2">
        <w:trPr>
          <w:trHeight w:hRule="exact" w:val="240"/>
          <w:jc w:val="center"/>
        </w:trPr>
        <w:tc>
          <w:tcPr>
            <w:tcW w:w="9752" w:type="dxa"/>
            <w:gridSpan w:val="2"/>
            <w:tcBorders>
              <w:top w:val="nil"/>
              <w:left w:val="nil"/>
              <w:bottom w:val="nil"/>
              <w:right w:val="nil"/>
            </w:tcBorders>
          </w:tcPr>
          <w:p w14:paraId="6459C646" w14:textId="77777777" w:rsidR="000B5307" w:rsidRPr="00F32BA0" w:rsidRDefault="000B5307" w:rsidP="004D71C2"/>
        </w:tc>
      </w:tr>
      <w:tr w:rsidR="000B5307" w:rsidRPr="00F32BA0" w14:paraId="2F32F77F" w14:textId="77777777" w:rsidTr="004D71C2">
        <w:trPr>
          <w:trHeight w:val="240"/>
          <w:jc w:val="center"/>
        </w:trPr>
        <w:tc>
          <w:tcPr>
            <w:tcW w:w="4876" w:type="dxa"/>
            <w:tcBorders>
              <w:top w:val="nil"/>
              <w:left w:val="nil"/>
              <w:bottom w:val="nil"/>
              <w:right w:val="nil"/>
            </w:tcBorders>
          </w:tcPr>
          <w:p w14:paraId="3690697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D29FF46" w14:textId="77777777" w:rsidR="000B5307" w:rsidRPr="00F32BA0" w:rsidRDefault="000B5307" w:rsidP="004D71C2">
            <w:pPr>
              <w:pStyle w:val="AmColumnHeading"/>
            </w:pPr>
            <w:r w:rsidRPr="00F32BA0">
              <w:t>Geänderter Text</w:t>
            </w:r>
          </w:p>
        </w:tc>
      </w:tr>
      <w:tr w:rsidR="000B5307" w:rsidRPr="00F32BA0" w14:paraId="1E896F73" w14:textId="77777777" w:rsidTr="004D71C2">
        <w:trPr>
          <w:jc w:val="center"/>
        </w:trPr>
        <w:tc>
          <w:tcPr>
            <w:tcW w:w="4876" w:type="dxa"/>
            <w:tcBorders>
              <w:top w:val="nil"/>
              <w:left w:val="nil"/>
              <w:bottom w:val="nil"/>
              <w:right w:val="nil"/>
            </w:tcBorders>
          </w:tcPr>
          <w:p w14:paraId="514D9F86" w14:textId="77777777" w:rsidR="000B5307" w:rsidRPr="00F32BA0" w:rsidRDefault="000B5307" w:rsidP="004D71C2">
            <w:pPr>
              <w:pStyle w:val="Normal6a"/>
            </w:pPr>
          </w:p>
        </w:tc>
        <w:tc>
          <w:tcPr>
            <w:tcW w:w="4876" w:type="dxa"/>
            <w:tcBorders>
              <w:top w:val="nil"/>
              <w:left w:val="nil"/>
              <w:bottom w:val="nil"/>
              <w:right w:val="nil"/>
            </w:tcBorders>
          </w:tcPr>
          <w:p w14:paraId="29EDB019" w14:textId="77777777" w:rsidR="000B5307" w:rsidRPr="00F32BA0" w:rsidRDefault="000B5307" w:rsidP="004D71C2">
            <w:pPr>
              <w:pStyle w:val="Normal6a"/>
            </w:pPr>
            <w:r w:rsidRPr="00F32BA0">
              <w:rPr>
                <w:b/>
                <w:i/>
              </w:rPr>
              <w:t>2b.</w:t>
            </w:r>
            <w:r w:rsidRPr="00F32BA0">
              <w:tab/>
            </w:r>
            <w:r w:rsidRPr="00F32BA0">
              <w:rPr>
                <w:b/>
                <w:i/>
              </w:rPr>
              <w:t>nimmt zur Kenntnis, dass das außergewöhnliche und beispiellose Ausmaß des physischen und psychischen Schadens für ukrainische Kinder, einschließlich derjenigen, die Vertreibung erfahren haben, besondere und dringende Aufmerksamkeit erfordert; begrüßt die Entwicklung von auf Kinder ausgerichteten Trauma-Interventionsprogrammen in der Ukraine und fordert die EU auf, der psychischen Gesundheit von Kindern als eigenständigem Bestandteil im Rahmen ihrer Wiederaufbauhilfe Vorrang einzuräumen; unterstreicht, dass von Russland entführte Kinder nach ihrer Rückkehr eine spezielle psychosoziale Betreuung benötigen, und fordert die EU auf, Mittel für gezielte Wiedereingliederungsprogramme für diese Kinder und ihre Familien bereitzustellen;</w:t>
            </w:r>
          </w:p>
        </w:tc>
      </w:tr>
    </w:tbl>
    <w:p w14:paraId="1985436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876A759" w14:textId="77777777" w:rsidR="000B5307" w:rsidRPr="00F32BA0" w:rsidRDefault="000B5307" w:rsidP="000B5307">
      <w:r w:rsidRPr="00F32BA0">
        <w:rPr>
          <w:rStyle w:val="HideTWBExt"/>
        </w:rPr>
        <w:t>&lt;/Amend&gt;</w:t>
      </w:r>
    </w:p>
    <w:p w14:paraId="73680E3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150</w:t>
      </w:r>
      <w:r w:rsidRPr="00F32BA0">
        <w:rPr>
          <w:rStyle w:val="HideTWBExt"/>
        </w:rPr>
        <w:t>&lt;/NumAm&gt;</w:t>
      </w:r>
    </w:p>
    <w:p w14:paraId="79F6A600"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064B539A" w14:textId="77777777" w:rsidR="000B5307" w:rsidRPr="00F32BA0" w:rsidRDefault="000B5307" w:rsidP="000B5307">
      <w:pPr>
        <w:pStyle w:val="NormalBold"/>
      </w:pPr>
      <w:r w:rsidRPr="00F32BA0">
        <w:rPr>
          <w:rStyle w:val="HideTWBExt"/>
          <w:b w:val="0"/>
        </w:rPr>
        <w:t>&lt;/RepeatBlock-By&gt;</w:t>
      </w:r>
    </w:p>
    <w:p w14:paraId="12D2E95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04DFFB3" w14:textId="77777777" w:rsidR="000B5307" w:rsidRPr="00F32BA0" w:rsidRDefault="000B5307" w:rsidP="000B5307">
      <w:pPr>
        <w:pStyle w:val="NormalBold"/>
      </w:pPr>
      <w:r w:rsidRPr="00F32BA0">
        <w:rPr>
          <w:rStyle w:val="HideTWBExt"/>
        </w:rPr>
        <w:t>&lt;Article&gt;</w:t>
      </w:r>
      <w:r w:rsidRPr="00F32BA0">
        <w:t>Ziffer 2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14EF5EC" w14:textId="77777777" w:rsidTr="004D71C2">
        <w:trPr>
          <w:trHeight w:hRule="exact" w:val="240"/>
          <w:jc w:val="center"/>
        </w:trPr>
        <w:tc>
          <w:tcPr>
            <w:tcW w:w="9752" w:type="dxa"/>
            <w:gridSpan w:val="2"/>
            <w:tcBorders>
              <w:top w:val="nil"/>
              <w:left w:val="nil"/>
              <w:bottom w:val="nil"/>
              <w:right w:val="nil"/>
            </w:tcBorders>
          </w:tcPr>
          <w:p w14:paraId="0B575B1C" w14:textId="77777777" w:rsidR="000B5307" w:rsidRPr="00F32BA0" w:rsidRDefault="000B5307" w:rsidP="004D71C2"/>
        </w:tc>
      </w:tr>
      <w:tr w:rsidR="000B5307" w:rsidRPr="00F32BA0" w14:paraId="20BD064B" w14:textId="77777777" w:rsidTr="004D71C2">
        <w:trPr>
          <w:trHeight w:val="240"/>
          <w:jc w:val="center"/>
        </w:trPr>
        <w:tc>
          <w:tcPr>
            <w:tcW w:w="4876" w:type="dxa"/>
            <w:tcBorders>
              <w:top w:val="nil"/>
              <w:left w:val="nil"/>
              <w:bottom w:val="nil"/>
              <w:right w:val="nil"/>
            </w:tcBorders>
          </w:tcPr>
          <w:p w14:paraId="3D3D33C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FF83959" w14:textId="77777777" w:rsidR="000B5307" w:rsidRPr="00F32BA0" w:rsidRDefault="000B5307" w:rsidP="004D71C2">
            <w:pPr>
              <w:pStyle w:val="AmColumnHeading"/>
            </w:pPr>
            <w:r w:rsidRPr="00F32BA0">
              <w:t>Geänderter Text</w:t>
            </w:r>
          </w:p>
        </w:tc>
      </w:tr>
      <w:tr w:rsidR="000B5307" w:rsidRPr="00F32BA0" w14:paraId="2034F8FA" w14:textId="77777777" w:rsidTr="004D71C2">
        <w:trPr>
          <w:jc w:val="center"/>
        </w:trPr>
        <w:tc>
          <w:tcPr>
            <w:tcW w:w="4876" w:type="dxa"/>
            <w:tcBorders>
              <w:top w:val="nil"/>
              <w:left w:val="nil"/>
              <w:bottom w:val="nil"/>
              <w:right w:val="nil"/>
            </w:tcBorders>
          </w:tcPr>
          <w:p w14:paraId="0EA72193" w14:textId="77777777" w:rsidR="000B5307" w:rsidRPr="00F32BA0" w:rsidRDefault="000B5307" w:rsidP="004D71C2">
            <w:pPr>
              <w:pStyle w:val="Normal6a"/>
            </w:pPr>
          </w:p>
        </w:tc>
        <w:tc>
          <w:tcPr>
            <w:tcW w:w="4876" w:type="dxa"/>
            <w:tcBorders>
              <w:top w:val="nil"/>
              <w:left w:val="nil"/>
              <w:bottom w:val="nil"/>
              <w:right w:val="nil"/>
            </w:tcBorders>
          </w:tcPr>
          <w:p w14:paraId="3CBFABF7" w14:textId="77777777" w:rsidR="000B5307" w:rsidRPr="00F32BA0" w:rsidRDefault="000B5307" w:rsidP="004D71C2">
            <w:pPr>
              <w:pStyle w:val="Normal6a"/>
            </w:pPr>
            <w:r w:rsidRPr="00F32BA0">
              <w:rPr>
                <w:b/>
                <w:i/>
              </w:rPr>
              <w:t>2b.</w:t>
            </w:r>
            <w:r w:rsidRPr="00F32BA0">
              <w:tab/>
            </w:r>
            <w:r w:rsidRPr="00F32BA0">
              <w:rPr>
                <w:b/>
                <w:i/>
              </w:rPr>
              <w:t>besteht darauf, dass die Sanktionen erst aufgehoben werden sollten, wenn ein Friedensabkommen ausgehandelt ist und dauerhaft umgesetzt wird; fordert den Rat auf, das Problem der Umgehung von Sanktionen systematisch anzugehen; hebt hervor, dass sich die Sanktionen eindeutig auf Russlands Wirtschaft auswirken, weist jedoch erneut darauf hin, dass die Sanktionsregelung ausgeweitet und strikter durchgesetzt werden muss, damit die erforderliche Wirkung – die Beschneidung der Mittel Russlands für seinen Angriffskrieg – erzielt wird; bringt die Hoffnung zum Ausdruck, dass die Gründe für die Blockade des 20. Sanktionspakets gegen Russland nicht mehr bestehen;</w:t>
            </w:r>
          </w:p>
        </w:tc>
      </w:tr>
    </w:tbl>
    <w:p w14:paraId="2B4044E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BA0CAC1" w14:textId="77777777" w:rsidR="000B5307" w:rsidRPr="00F32BA0" w:rsidRDefault="000B5307" w:rsidP="000B5307">
      <w:r w:rsidRPr="00F32BA0">
        <w:rPr>
          <w:rStyle w:val="HideTWBExt"/>
        </w:rPr>
        <w:t>&lt;/Amend&gt;</w:t>
      </w:r>
    </w:p>
    <w:p w14:paraId="3A10998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151</w:t>
      </w:r>
      <w:r w:rsidRPr="00F32BA0">
        <w:rPr>
          <w:rStyle w:val="HideTWBExt"/>
        </w:rPr>
        <w:t>&lt;/NumAm&gt;</w:t>
      </w:r>
    </w:p>
    <w:p w14:paraId="29DE41A9"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4E89A8AA" w14:textId="77777777" w:rsidR="000B5307" w:rsidRPr="00F32BA0" w:rsidRDefault="000B5307" w:rsidP="000B5307">
      <w:pPr>
        <w:pStyle w:val="NormalBold"/>
      </w:pPr>
      <w:r w:rsidRPr="00F32BA0">
        <w:rPr>
          <w:rStyle w:val="HideTWBExt"/>
          <w:b w:val="0"/>
        </w:rPr>
        <w:t>&lt;/RepeatBlock-By&gt;</w:t>
      </w:r>
    </w:p>
    <w:p w14:paraId="12186B6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DDD52F7" w14:textId="77777777" w:rsidR="000B5307" w:rsidRPr="00F32BA0" w:rsidRDefault="000B5307" w:rsidP="000B5307">
      <w:pPr>
        <w:pStyle w:val="NormalBold"/>
      </w:pPr>
      <w:r w:rsidRPr="00F32BA0">
        <w:rPr>
          <w:rStyle w:val="HideTWBExt"/>
        </w:rPr>
        <w:t>&lt;Article&gt;</w:t>
      </w:r>
      <w:r w:rsidRPr="00F32BA0">
        <w:t>Ziffer 2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B37A860" w14:textId="77777777" w:rsidTr="004D71C2">
        <w:trPr>
          <w:trHeight w:hRule="exact" w:val="240"/>
          <w:jc w:val="center"/>
        </w:trPr>
        <w:tc>
          <w:tcPr>
            <w:tcW w:w="9752" w:type="dxa"/>
            <w:gridSpan w:val="2"/>
            <w:tcBorders>
              <w:top w:val="nil"/>
              <w:left w:val="nil"/>
              <w:bottom w:val="nil"/>
              <w:right w:val="nil"/>
            </w:tcBorders>
          </w:tcPr>
          <w:p w14:paraId="3EC4B3EF" w14:textId="77777777" w:rsidR="000B5307" w:rsidRPr="00F32BA0" w:rsidRDefault="000B5307" w:rsidP="004D71C2"/>
        </w:tc>
      </w:tr>
      <w:tr w:rsidR="000B5307" w:rsidRPr="00F32BA0" w14:paraId="2F37AAC7" w14:textId="77777777" w:rsidTr="004D71C2">
        <w:trPr>
          <w:trHeight w:val="240"/>
          <w:jc w:val="center"/>
        </w:trPr>
        <w:tc>
          <w:tcPr>
            <w:tcW w:w="4876" w:type="dxa"/>
            <w:tcBorders>
              <w:top w:val="nil"/>
              <w:left w:val="nil"/>
              <w:bottom w:val="nil"/>
              <w:right w:val="nil"/>
            </w:tcBorders>
          </w:tcPr>
          <w:p w14:paraId="4143287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87442E8" w14:textId="77777777" w:rsidR="000B5307" w:rsidRPr="00F32BA0" w:rsidRDefault="000B5307" w:rsidP="004D71C2">
            <w:pPr>
              <w:pStyle w:val="AmColumnHeading"/>
            </w:pPr>
            <w:r w:rsidRPr="00F32BA0">
              <w:t>Geänderter Text</w:t>
            </w:r>
          </w:p>
        </w:tc>
      </w:tr>
      <w:tr w:rsidR="000B5307" w:rsidRPr="00F32BA0" w14:paraId="3BE26EB2" w14:textId="77777777" w:rsidTr="004D71C2">
        <w:trPr>
          <w:jc w:val="center"/>
        </w:trPr>
        <w:tc>
          <w:tcPr>
            <w:tcW w:w="4876" w:type="dxa"/>
            <w:tcBorders>
              <w:top w:val="nil"/>
              <w:left w:val="nil"/>
              <w:bottom w:val="nil"/>
              <w:right w:val="nil"/>
            </w:tcBorders>
          </w:tcPr>
          <w:p w14:paraId="059F6EBC" w14:textId="77777777" w:rsidR="000B5307" w:rsidRPr="00F32BA0" w:rsidRDefault="000B5307" w:rsidP="004D71C2">
            <w:pPr>
              <w:pStyle w:val="Normal6a"/>
            </w:pPr>
          </w:p>
        </w:tc>
        <w:tc>
          <w:tcPr>
            <w:tcW w:w="4876" w:type="dxa"/>
            <w:tcBorders>
              <w:top w:val="nil"/>
              <w:left w:val="nil"/>
              <w:bottom w:val="nil"/>
              <w:right w:val="nil"/>
            </w:tcBorders>
          </w:tcPr>
          <w:p w14:paraId="5067DEFD" w14:textId="77777777" w:rsidR="000B5307" w:rsidRPr="00F32BA0" w:rsidRDefault="000B5307" w:rsidP="004D71C2">
            <w:pPr>
              <w:pStyle w:val="Normal6a"/>
            </w:pPr>
            <w:r w:rsidRPr="00F32BA0">
              <w:rPr>
                <w:b/>
                <w:i/>
              </w:rPr>
              <w:t>2b.</w:t>
            </w:r>
            <w:r w:rsidRPr="00F32BA0">
              <w:tab/>
            </w:r>
            <w:r w:rsidRPr="00F32BA0">
              <w:rPr>
                <w:b/>
                <w:i/>
              </w:rPr>
              <w:t> fordert die Mitgliedstaaten auf, die militärisch-technische Hilfe möglichst umfassend zu verstärken und zu beschleunigen und der Ukraine dringend zusätzliche Luftverteidigungsfähigkeiten (Patriot-Systeme sowie Raketen für Patriot, SAMP/T, NASAMS, IRIS-T und HAWK) zur Verfügung zu stellen, um die ukrainische Bevölkerung und kritische Infrastrukturen vor russischen Luftangriffen zu schützen; </w:t>
            </w:r>
          </w:p>
        </w:tc>
      </w:tr>
    </w:tbl>
    <w:p w14:paraId="78BD73E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713A169" w14:textId="77777777" w:rsidR="000B5307" w:rsidRPr="00F32BA0" w:rsidRDefault="000B5307" w:rsidP="000B5307">
      <w:r w:rsidRPr="00F32BA0">
        <w:rPr>
          <w:rStyle w:val="HideTWBExt"/>
        </w:rPr>
        <w:t>&lt;/Amend&gt;</w:t>
      </w:r>
    </w:p>
    <w:p w14:paraId="5622E6D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152</w:t>
      </w:r>
      <w:r w:rsidRPr="00F32BA0">
        <w:rPr>
          <w:rStyle w:val="HideTWBExt"/>
        </w:rPr>
        <w:t>&lt;/NumAm&gt;</w:t>
      </w:r>
    </w:p>
    <w:p w14:paraId="13FF709F"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4990506A" w14:textId="77777777" w:rsidR="000B5307" w:rsidRPr="00F32BA0" w:rsidRDefault="000B5307" w:rsidP="000B5307">
      <w:pPr>
        <w:pStyle w:val="NormalBold"/>
      </w:pPr>
      <w:r w:rsidRPr="00F32BA0">
        <w:rPr>
          <w:rStyle w:val="HideTWBExt"/>
          <w:b w:val="0"/>
        </w:rPr>
        <w:t>&lt;/RepeatBlock-By&gt;</w:t>
      </w:r>
    </w:p>
    <w:p w14:paraId="4069C56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4C5F008" w14:textId="77777777" w:rsidR="000B5307" w:rsidRPr="00F32BA0" w:rsidRDefault="000B5307" w:rsidP="000B5307">
      <w:pPr>
        <w:pStyle w:val="NormalBold"/>
      </w:pPr>
      <w:r w:rsidRPr="00F32BA0">
        <w:rPr>
          <w:rStyle w:val="HideTWBExt"/>
        </w:rPr>
        <w:t>&lt;Article&gt;</w:t>
      </w:r>
      <w:r w:rsidRPr="00F32BA0">
        <w:t>Ziffer 2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6859E7C" w14:textId="77777777" w:rsidTr="004D71C2">
        <w:trPr>
          <w:trHeight w:hRule="exact" w:val="240"/>
          <w:jc w:val="center"/>
        </w:trPr>
        <w:tc>
          <w:tcPr>
            <w:tcW w:w="9752" w:type="dxa"/>
            <w:gridSpan w:val="2"/>
            <w:tcBorders>
              <w:top w:val="nil"/>
              <w:left w:val="nil"/>
              <w:bottom w:val="nil"/>
              <w:right w:val="nil"/>
            </w:tcBorders>
          </w:tcPr>
          <w:p w14:paraId="28963BEC" w14:textId="77777777" w:rsidR="000B5307" w:rsidRPr="00F32BA0" w:rsidRDefault="000B5307" w:rsidP="004D71C2"/>
        </w:tc>
      </w:tr>
      <w:tr w:rsidR="000B5307" w:rsidRPr="00F32BA0" w14:paraId="4BE37EA6" w14:textId="77777777" w:rsidTr="004D71C2">
        <w:trPr>
          <w:trHeight w:val="240"/>
          <w:jc w:val="center"/>
        </w:trPr>
        <w:tc>
          <w:tcPr>
            <w:tcW w:w="4876" w:type="dxa"/>
            <w:tcBorders>
              <w:top w:val="nil"/>
              <w:left w:val="nil"/>
              <w:bottom w:val="nil"/>
              <w:right w:val="nil"/>
            </w:tcBorders>
          </w:tcPr>
          <w:p w14:paraId="6F1DB50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1B73119" w14:textId="77777777" w:rsidR="000B5307" w:rsidRPr="00F32BA0" w:rsidRDefault="000B5307" w:rsidP="004D71C2">
            <w:pPr>
              <w:pStyle w:val="AmColumnHeading"/>
            </w:pPr>
            <w:r w:rsidRPr="00F32BA0">
              <w:t>Geänderter Text</w:t>
            </w:r>
          </w:p>
        </w:tc>
      </w:tr>
      <w:tr w:rsidR="000B5307" w:rsidRPr="00F32BA0" w14:paraId="4B21FC32" w14:textId="77777777" w:rsidTr="004D71C2">
        <w:trPr>
          <w:jc w:val="center"/>
        </w:trPr>
        <w:tc>
          <w:tcPr>
            <w:tcW w:w="4876" w:type="dxa"/>
            <w:tcBorders>
              <w:top w:val="nil"/>
              <w:left w:val="nil"/>
              <w:bottom w:val="nil"/>
              <w:right w:val="nil"/>
            </w:tcBorders>
          </w:tcPr>
          <w:p w14:paraId="717E75BA" w14:textId="77777777" w:rsidR="000B5307" w:rsidRPr="00F32BA0" w:rsidRDefault="000B5307" w:rsidP="004D71C2">
            <w:pPr>
              <w:pStyle w:val="Normal6a"/>
            </w:pPr>
          </w:p>
        </w:tc>
        <w:tc>
          <w:tcPr>
            <w:tcW w:w="4876" w:type="dxa"/>
            <w:tcBorders>
              <w:top w:val="nil"/>
              <w:left w:val="nil"/>
              <w:bottom w:val="nil"/>
              <w:right w:val="nil"/>
            </w:tcBorders>
          </w:tcPr>
          <w:p w14:paraId="1B774F18" w14:textId="77777777" w:rsidR="000B5307" w:rsidRPr="00F32BA0" w:rsidRDefault="000B5307" w:rsidP="004D71C2">
            <w:pPr>
              <w:pStyle w:val="Normal6a"/>
            </w:pPr>
            <w:r w:rsidRPr="00F32BA0">
              <w:rPr>
                <w:b/>
                <w:i/>
              </w:rPr>
              <w:t>2c.</w:t>
            </w:r>
            <w:r w:rsidRPr="00F32BA0">
              <w:tab/>
            </w:r>
            <w:r w:rsidRPr="00F32BA0">
              <w:rPr>
                <w:b/>
                <w:i/>
              </w:rPr>
              <w:t>erwartet, dass der Rat rasch in der Lage sein wird, eine Lösung für die festgefahrene Situation zu finden, durch die die Umsetzung des Unterstützungsfonds für die Ukraine im Rahmen der Europäischen Friedensfazilität verhindert wird, der für die Umsetzung der langfristigen Sicherungszusagen der EU gegenüber der Ukraine von entscheidender Bedeutung ist;</w:t>
            </w:r>
          </w:p>
        </w:tc>
      </w:tr>
    </w:tbl>
    <w:p w14:paraId="71D4F80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23B4982" w14:textId="77777777" w:rsidR="000B5307" w:rsidRPr="00F32BA0" w:rsidRDefault="000B5307" w:rsidP="000B5307">
      <w:r w:rsidRPr="00F32BA0">
        <w:rPr>
          <w:rStyle w:val="HideTWBExt"/>
        </w:rPr>
        <w:t>&lt;/Amend&gt;</w:t>
      </w:r>
    </w:p>
    <w:p w14:paraId="6E7E2D6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153</w:t>
      </w:r>
      <w:r w:rsidRPr="00F32BA0">
        <w:rPr>
          <w:rStyle w:val="HideTWBExt"/>
        </w:rPr>
        <w:t>&lt;/NumAm&gt;</w:t>
      </w:r>
    </w:p>
    <w:p w14:paraId="79A1BD68"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4CEC4713" w14:textId="77777777" w:rsidR="000B5307" w:rsidRPr="00F32BA0" w:rsidRDefault="000B5307" w:rsidP="000B5307">
      <w:pPr>
        <w:pStyle w:val="NormalBold"/>
      </w:pPr>
      <w:r w:rsidRPr="00F32BA0">
        <w:rPr>
          <w:rStyle w:val="HideTWBExt"/>
          <w:b w:val="0"/>
        </w:rPr>
        <w:t>&lt;/RepeatBlock-By&gt;</w:t>
      </w:r>
    </w:p>
    <w:p w14:paraId="1F6F8D5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58D98CC" w14:textId="77777777" w:rsidR="000B5307" w:rsidRPr="00F32BA0" w:rsidRDefault="000B5307" w:rsidP="000B5307">
      <w:pPr>
        <w:pStyle w:val="NormalBold"/>
      </w:pPr>
      <w:r w:rsidRPr="00F32BA0">
        <w:rPr>
          <w:rStyle w:val="HideTWBExt"/>
        </w:rPr>
        <w:t>&lt;Article&gt;</w:t>
      </w:r>
      <w:r w:rsidRPr="00F32BA0">
        <w:t>Ziffer 2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7324A7D" w14:textId="77777777" w:rsidTr="004D71C2">
        <w:trPr>
          <w:trHeight w:hRule="exact" w:val="240"/>
          <w:jc w:val="center"/>
        </w:trPr>
        <w:tc>
          <w:tcPr>
            <w:tcW w:w="9752" w:type="dxa"/>
            <w:gridSpan w:val="2"/>
            <w:tcBorders>
              <w:top w:val="nil"/>
              <w:left w:val="nil"/>
              <w:bottom w:val="nil"/>
              <w:right w:val="nil"/>
            </w:tcBorders>
          </w:tcPr>
          <w:p w14:paraId="742B964F" w14:textId="77777777" w:rsidR="000B5307" w:rsidRPr="00F32BA0" w:rsidRDefault="000B5307" w:rsidP="004D71C2"/>
        </w:tc>
      </w:tr>
      <w:tr w:rsidR="000B5307" w:rsidRPr="00F32BA0" w14:paraId="1072D015" w14:textId="77777777" w:rsidTr="004D71C2">
        <w:trPr>
          <w:trHeight w:val="240"/>
          <w:jc w:val="center"/>
        </w:trPr>
        <w:tc>
          <w:tcPr>
            <w:tcW w:w="4876" w:type="dxa"/>
            <w:tcBorders>
              <w:top w:val="nil"/>
              <w:left w:val="nil"/>
              <w:bottom w:val="nil"/>
              <w:right w:val="nil"/>
            </w:tcBorders>
          </w:tcPr>
          <w:p w14:paraId="6F60659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0254271" w14:textId="77777777" w:rsidR="000B5307" w:rsidRPr="00F32BA0" w:rsidRDefault="000B5307" w:rsidP="004D71C2">
            <w:pPr>
              <w:pStyle w:val="AmColumnHeading"/>
            </w:pPr>
            <w:r w:rsidRPr="00F32BA0">
              <w:t>Geänderter Text</w:t>
            </w:r>
          </w:p>
        </w:tc>
      </w:tr>
      <w:tr w:rsidR="000B5307" w:rsidRPr="00F32BA0" w14:paraId="67104DBD" w14:textId="77777777" w:rsidTr="004D71C2">
        <w:trPr>
          <w:jc w:val="center"/>
        </w:trPr>
        <w:tc>
          <w:tcPr>
            <w:tcW w:w="4876" w:type="dxa"/>
            <w:tcBorders>
              <w:top w:val="nil"/>
              <w:left w:val="nil"/>
              <w:bottom w:val="nil"/>
              <w:right w:val="nil"/>
            </w:tcBorders>
          </w:tcPr>
          <w:p w14:paraId="1FA55FBE" w14:textId="77777777" w:rsidR="000B5307" w:rsidRPr="00F32BA0" w:rsidRDefault="000B5307" w:rsidP="004D71C2">
            <w:pPr>
              <w:pStyle w:val="Normal6a"/>
            </w:pPr>
          </w:p>
        </w:tc>
        <w:tc>
          <w:tcPr>
            <w:tcW w:w="4876" w:type="dxa"/>
            <w:tcBorders>
              <w:top w:val="nil"/>
              <w:left w:val="nil"/>
              <w:bottom w:val="nil"/>
              <w:right w:val="nil"/>
            </w:tcBorders>
          </w:tcPr>
          <w:p w14:paraId="2656B2A6" w14:textId="77777777" w:rsidR="000B5307" w:rsidRPr="00F32BA0" w:rsidRDefault="000B5307" w:rsidP="004D71C2">
            <w:pPr>
              <w:pStyle w:val="Normal6a"/>
            </w:pPr>
            <w:r w:rsidRPr="00F32BA0">
              <w:rPr>
                <w:b/>
                <w:i/>
              </w:rPr>
              <w:t>2c.</w:t>
            </w:r>
            <w:r w:rsidRPr="00F32BA0">
              <w:tab/>
            </w:r>
            <w:r w:rsidRPr="00F32BA0">
              <w:rPr>
                <w:b/>
                <w:i/>
              </w:rPr>
              <w:t>fordert, dass die Zusammenarbeit im Rahmen des Instruments für Sicherheitsmaßnahmen für Europa (SAFE) und des Programms für die Europäische Verteidigungsindustrie (EDIP) auf effektive Weise erfolgt und ausgebaut wird, um den kritischen Verteidigungsbedarf der Ukraine zu decken und die Integration der ukrainischen Verteidigungsindustrie in das industrielle Ökosystem der EU zu erleichtern;</w:t>
            </w:r>
          </w:p>
        </w:tc>
      </w:tr>
    </w:tbl>
    <w:p w14:paraId="778337C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FFFD19D" w14:textId="77777777" w:rsidR="000B5307" w:rsidRPr="00F32BA0" w:rsidRDefault="000B5307" w:rsidP="000B5307">
      <w:r w:rsidRPr="00F32BA0">
        <w:rPr>
          <w:rStyle w:val="HideTWBExt"/>
        </w:rPr>
        <w:t>&lt;/Amend&gt;</w:t>
      </w:r>
    </w:p>
    <w:p w14:paraId="33C5A14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154</w:t>
      </w:r>
      <w:r w:rsidRPr="00F32BA0">
        <w:rPr>
          <w:rStyle w:val="HideTWBExt"/>
        </w:rPr>
        <w:t>&lt;/NumAm&gt;</w:t>
      </w:r>
    </w:p>
    <w:p w14:paraId="3FC9C144"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3A0833AE" w14:textId="77777777" w:rsidR="000B5307" w:rsidRPr="00F32BA0" w:rsidRDefault="000B5307" w:rsidP="000B5307">
      <w:pPr>
        <w:pStyle w:val="NormalBold"/>
      </w:pPr>
      <w:r w:rsidRPr="00F32BA0">
        <w:rPr>
          <w:rStyle w:val="HideTWBExt"/>
          <w:b w:val="0"/>
        </w:rPr>
        <w:t>&lt;/RepeatBlock-By&gt;</w:t>
      </w:r>
    </w:p>
    <w:p w14:paraId="67B37C3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BB13A4C" w14:textId="77777777" w:rsidR="000B5307" w:rsidRPr="00F32BA0" w:rsidRDefault="000B5307" w:rsidP="000B5307">
      <w:pPr>
        <w:pStyle w:val="NormalBold"/>
      </w:pPr>
      <w:r w:rsidRPr="00F32BA0">
        <w:rPr>
          <w:rStyle w:val="HideTWBExt"/>
        </w:rPr>
        <w:t>&lt;Article&gt;</w:t>
      </w:r>
      <w:r w:rsidRPr="00F32BA0">
        <w:t>Ziffer 2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98DCE1B" w14:textId="77777777" w:rsidTr="004D71C2">
        <w:trPr>
          <w:trHeight w:hRule="exact" w:val="240"/>
          <w:jc w:val="center"/>
        </w:trPr>
        <w:tc>
          <w:tcPr>
            <w:tcW w:w="9752" w:type="dxa"/>
            <w:gridSpan w:val="2"/>
            <w:tcBorders>
              <w:top w:val="nil"/>
              <w:left w:val="nil"/>
              <w:bottom w:val="nil"/>
              <w:right w:val="nil"/>
            </w:tcBorders>
          </w:tcPr>
          <w:p w14:paraId="09165A2B" w14:textId="77777777" w:rsidR="000B5307" w:rsidRPr="00F32BA0" w:rsidRDefault="000B5307" w:rsidP="004D71C2"/>
        </w:tc>
      </w:tr>
      <w:tr w:rsidR="000B5307" w:rsidRPr="00F32BA0" w14:paraId="2FD35EC2" w14:textId="77777777" w:rsidTr="004D71C2">
        <w:trPr>
          <w:trHeight w:val="240"/>
          <w:jc w:val="center"/>
        </w:trPr>
        <w:tc>
          <w:tcPr>
            <w:tcW w:w="4876" w:type="dxa"/>
            <w:tcBorders>
              <w:top w:val="nil"/>
              <w:left w:val="nil"/>
              <w:bottom w:val="nil"/>
              <w:right w:val="nil"/>
            </w:tcBorders>
          </w:tcPr>
          <w:p w14:paraId="1028BB4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5A541A1" w14:textId="77777777" w:rsidR="000B5307" w:rsidRPr="00F32BA0" w:rsidRDefault="000B5307" w:rsidP="004D71C2">
            <w:pPr>
              <w:pStyle w:val="AmColumnHeading"/>
            </w:pPr>
            <w:r w:rsidRPr="00F32BA0">
              <w:t>Geänderter Text</w:t>
            </w:r>
          </w:p>
        </w:tc>
      </w:tr>
      <w:tr w:rsidR="000B5307" w:rsidRPr="00F32BA0" w14:paraId="03B44728" w14:textId="77777777" w:rsidTr="004D71C2">
        <w:trPr>
          <w:jc w:val="center"/>
        </w:trPr>
        <w:tc>
          <w:tcPr>
            <w:tcW w:w="4876" w:type="dxa"/>
            <w:tcBorders>
              <w:top w:val="nil"/>
              <w:left w:val="nil"/>
              <w:bottom w:val="nil"/>
              <w:right w:val="nil"/>
            </w:tcBorders>
          </w:tcPr>
          <w:p w14:paraId="5AE704D4" w14:textId="77777777" w:rsidR="000B5307" w:rsidRPr="00F32BA0" w:rsidRDefault="000B5307" w:rsidP="004D71C2">
            <w:pPr>
              <w:pStyle w:val="Normal6a"/>
            </w:pPr>
          </w:p>
        </w:tc>
        <w:tc>
          <w:tcPr>
            <w:tcW w:w="4876" w:type="dxa"/>
            <w:tcBorders>
              <w:top w:val="nil"/>
              <w:left w:val="nil"/>
              <w:bottom w:val="nil"/>
              <w:right w:val="nil"/>
            </w:tcBorders>
          </w:tcPr>
          <w:p w14:paraId="6BB11660" w14:textId="77777777" w:rsidR="000B5307" w:rsidRPr="00F32BA0" w:rsidRDefault="000B5307" w:rsidP="004D71C2">
            <w:pPr>
              <w:pStyle w:val="Normal6a"/>
            </w:pPr>
            <w:r w:rsidRPr="00F32BA0">
              <w:rPr>
                <w:b/>
                <w:i/>
              </w:rPr>
              <w:t>2d.</w:t>
            </w:r>
            <w:r w:rsidRPr="00F32BA0">
              <w:tab/>
            </w:r>
            <w:r w:rsidRPr="00F32BA0">
              <w:rPr>
                <w:b/>
                <w:i/>
              </w:rPr>
              <w:t>unterstreicht, dass der Beitritt der Ukraine zum Europäischen Verteidigungsfonds als ein assoziiertes Land wichtig ist, und fordert, dass die notwendigen Verhandlungen zügig geführt werden;</w:t>
            </w:r>
          </w:p>
        </w:tc>
      </w:tr>
    </w:tbl>
    <w:p w14:paraId="361A7AC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0E44B48" w14:textId="77777777" w:rsidR="000B5307" w:rsidRPr="00F32BA0" w:rsidRDefault="000B5307" w:rsidP="000B5307">
      <w:r w:rsidRPr="00F32BA0">
        <w:rPr>
          <w:rStyle w:val="HideTWBExt"/>
        </w:rPr>
        <w:t>&lt;/Amend&gt;</w:t>
      </w:r>
    </w:p>
    <w:p w14:paraId="7A1F155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155</w:t>
      </w:r>
      <w:r w:rsidRPr="00F32BA0">
        <w:rPr>
          <w:rStyle w:val="HideTWBExt"/>
        </w:rPr>
        <w:t>&lt;/NumAm&gt;</w:t>
      </w:r>
    </w:p>
    <w:p w14:paraId="1582BEF7"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53E4D615" w14:textId="77777777" w:rsidR="000B5307" w:rsidRPr="00F32BA0" w:rsidRDefault="000B5307" w:rsidP="000B5307">
      <w:pPr>
        <w:pStyle w:val="NormalBold"/>
      </w:pPr>
      <w:r w:rsidRPr="00F32BA0">
        <w:rPr>
          <w:rStyle w:val="HideTWBExt"/>
          <w:b w:val="0"/>
        </w:rPr>
        <w:t>&lt;/RepeatBlock-By&gt;</w:t>
      </w:r>
    </w:p>
    <w:p w14:paraId="0CF5C0F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AF99030" w14:textId="77777777" w:rsidR="000B5307" w:rsidRPr="00F32BA0" w:rsidRDefault="000B5307" w:rsidP="000B5307">
      <w:pPr>
        <w:pStyle w:val="NormalBold"/>
      </w:pPr>
      <w:r w:rsidRPr="00F32BA0">
        <w:rPr>
          <w:rStyle w:val="HideTWBExt"/>
        </w:rPr>
        <w:t>&lt;Article&gt;</w:t>
      </w:r>
      <w:r w:rsidRPr="00F32BA0">
        <w:t>Ziffer 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7EA6879" w14:textId="77777777" w:rsidTr="004D71C2">
        <w:trPr>
          <w:trHeight w:hRule="exact" w:val="240"/>
          <w:jc w:val="center"/>
        </w:trPr>
        <w:tc>
          <w:tcPr>
            <w:tcW w:w="9752" w:type="dxa"/>
            <w:gridSpan w:val="2"/>
            <w:tcBorders>
              <w:top w:val="nil"/>
              <w:left w:val="nil"/>
              <w:bottom w:val="nil"/>
              <w:right w:val="nil"/>
            </w:tcBorders>
          </w:tcPr>
          <w:p w14:paraId="631D58F4" w14:textId="77777777" w:rsidR="000B5307" w:rsidRPr="00F32BA0" w:rsidRDefault="000B5307" w:rsidP="004D71C2"/>
        </w:tc>
      </w:tr>
      <w:tr w:rsidR="000B5307" w:rsidRPr="00F32BA0" w14:paraId="41F1100A" w14:textId="77777777" w:rsidTr="004D71C2">
        <w:trPr>
          <w:trHeight w:val="240"/>
          <w:jc w:val="center"/>
        </w:trPr>
        <w:tc>
          <w:tcPr>
            <w:tcW w:w="4876" w:type="dxa"/>
            <w:tcBorders>
              <w:top w:val="nil"/>
              <w:left w:val="nil"/>
              <w:bottom w:val="nil"/>
              <w:right w:val="nil"/>
            </w:tcBorders>
          </w:tcPr>
          <w:p w14:paraId="76B6D00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E56C5D9" w14:textId="77777777" w:rsidR="000B5307" w:rsidRPr="00F32BA0" w:rsidRDefault="000B5307" w:rsidP="004D71C2">
            <w:pPr>
              <w:pStyle w:val="AmColumnHeading"/>
            </w:pPr>
            <w:r w:rsidRPr="00F32BA0">
              <w:t>Geänderter Text</w:t>
            </w:r>
          </w:p>
        </w:tc>
      </w:tr>
      <w:tr w:rsidR="000B5307" w:rsidRPr="00F32BA0" w14:paraId="06ABA18F" w14:textId="77777777" w:rsidTr="004D71C2">
        <w:trPr>
          <w:jc w:val="center"/>
        </w:trPr>
        <w:tc>
          <w:tcPr>
            <w:tcW w:w="4876" w:type="dxa"/>
            <w:tcBorders>
              <w:top w:val="nil"/>
              <w:left w:val="nil"/>
              <w:bottom w:val="nil"/>
              <w:right w:val="nil"/>
            </w:tcBorders>
          </w:tcPr>
          <w:p w14:paraId="58013349" w14:textId="77777777" w:rsidR="000B5307" w:rsidRPr="00F32BA0" w:rsidRDefault="000B5307" w:rsidP="004D71C2">
            <w:pPr>
              <w:pStyle w:val="Normal6a"/>
            </w:pPr>
            <w:r w:rsidRPr="00F32BA0">
              <w:rPr>
                <w:b/>
                <w:i/>
              </w:rPr>
              <w:t>3.</w:t>
            </w:r>
            <w:r w:rsidRPr="00F32BA0">
              <w:tab/>
            </w:r>
            <w:r w:rsidRPr="00F32BA0">
              <w:rPr>
                <w:b/>
                <w:i/>
              </w:rPr>
              <w:t>zollt der Kommission Anerkennung dafür, dass sie im Januar 2026 bekannt gegeben hat, sie werde im Zweijahreszeitraum 2026-2027 insgesamt 90 Mrd. EUR an kritischer Unterstützung für den Haushalts- und Militärbedarf der Ukraine bereitstellen;</w:t>
            </w:r>
          </w:p>
        </w:tc>
        <w:tc>
          <w:tcPr>
            <w:tcW w:w="4876" w:type="dxa"/>
            <w:tcBorders>
              <w:top w:val="nil"/>
              <w:left w:val="nil"/>
              <w:bottom w:val="nil"/>
              <w:right w:val="nil"/>
            </w:tcBorders>
          </w:tcPr>
          <w:p w14:paraId="411967B0" w14:textId="77777777" w:rsidR="000B5307" w:rsidRPr="00F32BA0" w:rsidRDefault="000B5307" w:rsidP="004D71C2">
            <w:pPr>
              <w:pStyle w:val="Normal6a"/>
            </w:pPr>
            <w:r w:rsidRPr="00F32BA0">
              <w:rPr>
                <w:b/>
                <w:i/>
              </w:rPr>
              <w:t>entfällt</w:t>
            </w:r>
          </w:p>
        </w:tc>
      </w:tr>
    </w:tbl>
    <w:p w14:paraId="01619D8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8E50ED3" w14:textId="77777777" w:rsidR="000B5307" w:rsidRPr="00F32BA0" w:rsidRDefault="000B5307" w:rsidP="000B5307">
      <w:r w:rsidRPr="00F32BA0">
        <w:rPr>
          <w:rStyle w:val="HideTWBExt"/>
        </w:rPr>
        <w:t>&lt;/Amend&gt;</w:t>
      </w:r>
    </w:p>
    <w:p w14:paraId="256418F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156</w:t>
      </w:r>
      <w:r w:rsidRPr="00F32BA0">
        <w:rPr>
          <w:rStyle w:val="HideTWBExt"/>
        </w:rPr>
        <w:t>&lt;/NumAm&gt;</w:t>
      </w:r>
    </w:p>
    <w:p w14:paraId="0C1DE4F8" w14:textId="77777777" w:rsidR="000B5307" w:rsidRPr="00F32BA0" w:rsidRDefault="000B5307" w:rsidP="000B5307">
      <w:pPr>
        <w:pStyle w:val="NormalBold"/>
      </w:pPr>
      <w:r w:rsidRPr="00F32BA0">
        <w:rPr>
          <w:rStyle w:val="HideTWBExt"/>
          <w:b w:val="0"/>
        </w:rPr>
        <w:t>&lt;RepeatBlock-By&gt;&lt;Members&gt;</w:t>
      </w:r>
      <w:r w:rsidRPr="00F32BA0">
        <w:t>Ruth Firmenich, Michael von der Schulenburg</w:t>
      </w:r>
      <w:r w:rsidRPr="00F32BA0">
        <w:rPr>
          <w:rStyle w:val="HideTWBExt"/>
          <w:b w:val="0"/>
        </w:rPr>
        <w:t>&lt;/Members&gt;</w:t>
      </w:r>
    </w:p>
    <w:p w14:paraId="71E5A487" w14:textId="77777777" w:rsidR="000B5307" w:rsidRPr="00F32BA0" w:rsidRDefault="000B5307" w:rsidP="000B5307">
      <w:pPr>
        <w:pStyle w:val="NormalBold"/>
      </w:pPr>
      <w:r w:rsidRPr="00F32BA0">
        <w:rPr>
          <w:rStyle w:val="HideTWBExt"/>
          <w:b w:val="0"/>
        </w:rPr>
        <w:t>&lt;/RepeatBlock-By&gt;</w:t>
      </w:r>
    </w:p>
    <w:p w14:paraId="11E5D63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957C988" w14:textId="77777777" w:rsidR="000B5307" w:rsidRPr="00F32BA0" w:rsidRDefault="000B5307" w:rsidP="000B5307">
      <w:pPr>
        <w:pStyle w:val="NormalBold"/>
      </w:pPr>
      <w:r w:rsidRPr="00F32BA0">
        <w:rPr>
          <w:rStyle w:val="HideTWBExt"/>
        </w:rPr>
        <w:t>&lt;Article&gt;</w:t>
      </w:r>
      <w:r w:rsidRPr="00F32BA0">
        <w:t>Ziffer 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139A2B0" w14:textId="77777777" w:rsidTr="004D71C2">
        <w:trPr>
          <w:trHeight w:hRule="exact" w:val="240"/>
          <w:jc w:val="center"/>
        </w:trPr>
        <w:tc>
          <w:tcPr>
            <w:tcW w:w="9752" w:type="dxa"/>
            <w:gridSpan w:val="2"/>
            <w:tcBorders>
              <w:top w:val="nil"/>
              <w:left w:val="nil"/>
              <w:bottom w:val="nil"/>
              <w:right w:val="nil"/>
            </w:tcBorders>
          </w:tcPr>
          <w:p w14:paraId="77DB402B" w14:textId="77777777" w:rsidR="000B5307" w:rsidRPr="00F32BA0" w:rsidRDefault="000B5307" w:rsidP="004D71C2"/>
        </w:tc>
      </w:tr>
      <w:tr w:rsidR="000B5307" w:rsidRPr="00F32BA0" w14:paraId="2832ADA8" w14:textId="77777777" w:rsidTr="004D71C2">
        <w:trPr>
          <w:trHeight w:val="240"/>
          <w:jc w:val="center"/>
        </w:trPr>
        <w:tc>
          <w:tcPr>
            <w:tcW w:w="4876" w:type="dxa"/>
            <w:tcBorders>
              <w:top w:val="nil"/>
              <w:left w:val="nil"/>
              <w:bottom w:val="nil"/>
              <w:right w:val="nil"/>
            </w:tcBorders>
          </w:tcPr>
          <w:p w14:paraId="0B23178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C4A447F" w14:textId="77777777" w:rsidR="000B5307" w:rsidRPr="00F32BA0" w:rsidRDefault="000B5307" w:rsidP="004D71C2">
            <w:pPr>
              <w:pStyle w:val="AmColumnHeading"/>
            </w:pPr>
            <w:r w:rsidRPr="00F32BA0">
              <w:t>Geänderter Text</w:t>
            </w:r>
          </w:p>
        </w:tc>
      </w:tr>
      <w:tr w:rsidR="000B5307" w:rsidRPr="00F32BA0" w14:paraId="0B967990" w14:textId="77777777" w:rsidTr="004D71C2">
        <w:trPr>
          <w:jc w:val="center"/>
        </w:trPr>
        <w:tc>
          <w:tcPr>
            <w:tcW w:w="4876" w:type="dxa"/>
            <w:tcBorders>
              <w:top w:val="nil"/>
              <w:left w:val="nil"/>
              <w:bottom w:val="nil"/>
              <w:right w:val="nil"/>
            </w:tcBorders>
          </w:tcPr>
          <w:p w14:paraId="3B3CC0A0" w14:textId="77777777" w:rsidR="000B5307" w:rsidRPr="00F32BA0" w:rsidRDefault="000B5307" w:rsidP="004D71C2">
            <w:pPr>
              <w:pStyle w:val="Normal6a"/>
            </w:pPr>
            <w:r w:rsidRPr="00F32BA0">
              <w:t>3.</w:t>
            </w:r>
            <w:r w:rsidRPr="00F32BA0">
              <w:tab/>
            </w:r>
            <w:r w:rsidRPr="00F32BA0">
              <w:rPr>
                <w:b/>
                <w:i/>
              </w:rPr>
              <w:t>zollt der Kommission Anerkennung dafür, dass sie im Januar 2026 bekannt gegeben hat, sie werde im Zweijahreszeitraum 2026-2027 insgesamt 90 Mrd. EUR an kritischer</w:t>
            </w:r>
            <w:r w:rsidRPr="00F32BA0">
              <w:t xml:space="preserve"> Unterstützung </w:t>
            </w:r>
            <w:r w:rsidRPr="00F32BA0">
              <w:rPr>
                <w:b/>
                <w:i/>
              </w:rPr>
              <w:t>für den Haushalts- und Militärbedarf</w:t>
            </w:r>
            <w:r w:rsidRPr="00F32BA0">
              <w:t xml:space="preserve"> der Ukraine </w:t>
            </w:r>
            <w:r w:rsidRPr="00F32BA0">
              <w:rPr>
                <w:b/>
                <w:i/>
              </w:rPr>
              <w:t>bereitstellen</w:t>
            </w:r>
            <w:r w:rsidRPr="00F32BA0">
              <w:t>;</w:t>
            </w:r>
          </w:p>
        </w:tc>
        <w:tc>
          <w:tcPr>
            <w:tcW w:w="4876" w:type="dxa"/>
            <w:tcBorders>
              <w:top w:val="nil"/>
              <w:left w:val="nil"/>
              <w:bottom w:val="nil"/>
              <w:right w:val="nil"/>
            </w:tcBorders>
          </w:tcPr>
          <w:p w14:paraId="24B6959D" w14:textId="77777777" w:rsidR="000B5307" w:rsidRPr="00F32BA0" w:rsidRDefault="000B5307" w:rsidP="004D71C2">
            <w:pPr>
              <w:pStyle w:val="Normal6a"/>
            </w:pPr>
            <w:r w:rsidRPr="00F32BA0">
              <w:t>3.</w:t>
            </w:r>
            <w:r w:rsidRPr="00F32BA0">
              <w:tab/>
            </w:r>
            <w:r w:rsidRPr="00F32BA0">
              <w:rPr>
                <w:b/>
                <w:i/>
              </w:rPr>
              <w:t>hebt hervor, dass die</w:t>
            </w:r>
            <w:r w:rsidRPr="00F32BA0">
              <w:t xml:space="preserve"> Unterstützung der Ukraine </w:t>
            </w:r>
            <w:r w:rsidRPr="00F32BA0">
              <w:rPr>
                <w:b/>
                <w:i/>
              </w:rPr>
              <w:t>der Zivilbevölkerung zugutekommen sollte, äußert Besorgnis über Berichte zu Zwangsrekrutierungen sowie Einschränkungen von Medienfreiheit, Gewerkschaften und zivilgesellschaftlichen Akteuren und fordert, dass diese Entwicklungen im Einklang mit internationalen Standards überprüft werden</w:t>
            </w:r>
            <w:r w:rsidRPr="00F32BA0">
              <w:t xml:space="preserve">; </w:t>
            </w:r>
            <w:r w:rsidRPr="00F32BA0">
              <w:rPr>
                <w:b/>
                <w:i/>
              </w:rPr>
              <w:t>unterstreicht erneut die Notwendigkeit einer diplomatischen Konfliktlösung;</w:t>
            </w:r>
          </w:p>
        </w:tc>
      </w:tr>
    </w:tbl>
    <w:p w14:paraId="26C22E6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{DE}</w:t>
      </w:r>
      <w:r w:rsidRPr="00F32BA0">
        <w:t>de</w:t>
      </w:r>
      <w:r w:rsidRPr="00F32BA0">
        <w:rPr>
          <w:rStyle w:val="HideTWBExt"/>
        </w:rPr>
        <w:t>&lt;/Original&gt;</w:t>
      </w:r>
    </w:p>
    <w:p w14:paraId="027AFBE4" w14:textId="77777777" w:rsidR="000B5307" w:rsidRPr="00F32BA0" w:rsidRDefault="000B5307" w:rsidP="000B5307">
      <w:r w:rsidRPr="00F32BA0">
        <w:rPr>
          <w:rStyle w:val="HideTWBExt"/>
        </w:rPr>
        <w:t>&lt;/Amend&gt;</w:t>
      </w:r>
    </w:p>
    <w:p w14:paraId="37CA021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157</w:t>
      </w:r>
      <w:r w:rsidRPr="00F32BA0">
        <w:rPr>
          <w:rStyle w:val="HideTWBExt"/>
        </w:rPr>
        <w:t>&lt;/NumAm&gt;</w:t>
      </w:r>
    </w:p>
    <w:p w14:paraId="5BBE2E2D"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29FE52AF" w14:textId="77777777" w:rsidR="000B5307" w:rsidRPr="00F32BA0" w:rsidRDefault="000B5307" w:rsidP="000B5307">
      <w:pPr>
        <w:pStyle w:val="NormalBold"/>
      </w:pPr>
      <w:r w:rsidRPr="00F32BA0">
        <w:rPr>
          <w:rStyle w:val="HideTWBExt"/>
          <w:b w:val="0"/>
        </w:rPr>
        <w:t>&lt;/RepeatBlock-By&gt;</w:t>
      </w:r>
    </w:p>
    <w:p w14:paraId="1CB6D15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C8A3201" w14:textId="77777777" w:rsidR="000B5307" w:rsidRPr="00F32BA0" w:rsidRDefault="000B5307" w:rsidP="000B5307">
      <w:pPr>
        <w:pStyle w:val="NormalBold"/>
      </w:pPr>
      <w:r w:rsidRPr="00F32BA0">
        <w:rPr>
          <w:rStyle w:val="HideTWBExt"/>
        </w:rPr>
        <w:t>&lt;Article&gt;</w:t>
      </w:r>
      <w:r w:rsidRPr="00F32BA0">
        <w:t>Ziffer 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619EE07" w14:textId="77777777" w:rsidTr="004D71C2">
        <w:trPr>
          <w:trHeight w:hRule="exact" w:val="240"/>
          <w:jc w:val="center"/>
        </w:trPr>
        <w:tc>
          <w:tcPr>
            <w:tcW w:w="9752" w:type="dxa"/>
            <w:gridSpan w:val="2"/>
            <w:tcBorders>
              <w:top w:val="nil"/>
              <w:left w:val="nil"/>
              <w:bottom w:val="nil"/>
              <w:right w:val="nil"/>
            </w:tcBorders>
          </w:tcPr>
          <w:p w14:paraId="4CAD0EB4" w14:textId="77777777" w:rsidR="000B5307" w:rsidRPr="00F32BA0" w:rsidRDefault="000B5307" w:rsidP="004D71C2"/>
        </w:tc>
      </w:tr>
      <w:tr w:rsidR="000B5307" w:rsidRPr="00F32BA0" w14:paraId="2599EEBB" w14:textId="77777777" w:rsidTr="004D71C2">
        <w:trPr>
          <w:trHeight w:val="240"/>
          <w:jc w:val="center"/>
        </w:trPr>
        <w:tc>
          <w:tcPr>
            <w:tcW w:w="4876" w:type="dxa"/>
            <w:tcBorders>
              <w:top w:val="nil"/>
              <w:left w:val="nil"/>
              <w:bottom w:val="nil"/>
              <w:right w:val="nil"/>
            </w:tcBorders>
          </w:tcPr>
          <w:p w14:paraId="4BCD45D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CFCB434" w14:textId="77777777" w:rsidR="000B5307" w:rsidRPr="00F32BA0" w:rsidRDefault="000B5307" w:rsidP="004D71C2">
            <w:pPr>
              <w:pStyle w:val="AmColumnHeading"/>
            </w:pPr>
            <w:r w:rsidRPr="00F32BA0">
              <w:t>Geänderter Text</w:t>
            </w:r>
          </w:p>
        </w:tc>
      </w:tr>
      <w:tr w:rsidR="000B5307" w:rsidRPr="00F32BA0" w14:paraId="66B1C8E4" w14:textId="77777777" w:rsidTr="004D71C2">
        <w:trPr>
          <w:jc w:val="center"/>
        </w:trPr>
        <w:tc>
          <w:tcPr>
            <w:tcW w:w="4876" w:type="dxa"/>
            <w:tcBorders>
              <w:top w:val="nil"/>
              <w:left w:val="nil"/>
              <w:bottom w:val="nil"/>
              <w:right w:val="nil"/>
            </w:tcBorders>
          </w:tcPr>
          <w:p w14:paraId="1D684C7C" w14:textId="77777777" w:rsidR="000B5307" w:rsidRPr="00F32BA0" w:rsidRDefault="000B5307" w:rsidP="004D71C2">
            <w:pPr>
              <w:pStyle w:val="Normal6a"/>
            </w:pPr>
            <w:r w:rsidRPr="00F32BA0">
              <w:t>3.</w:t>
            </w:r>
            <w:r w:rsidRPr="00F32BA0">
              <w:tab/>
            </w:r>
            <w:r w:rsidRPr="00F32BA0">
              <w:rPr>
                <w:b/>
                <w:i/>
              </w:rPr>
              <w:t>zollt der Kommission Anerkennung dafür, dass sie im Januar 2026 bekannt gegeben hat, sie werde</w:t>
            </w:r>
            <w:r w:rsidRPr="00F32BA0">
              <w:t xml:space="preserve"> im Zweijahreszeitraum 2026-2027 </w:t>
            </w:r>
            <w:r w:rsidRPr="00F32BA0">
              <w:rPr>
                <w:b/>
                <w:i/>
              </w:rPr>
              <w:t>insgesamt</w:t>
            </w:r>
            <w:r w:rsidRPr="00F32BA0">
              <w:t xml:space="preserve"> 90 Mrd. EUR </w:t>
            </w:r>
            <w:r w:rsidRPr="00F32BA0">
              <w:rPr>
                <w:b/>
                <w:i/>
              </w:rPr>
              <w:t>an kritischer Unterstützung</w:t>
            </w:r>
            <w:r w:rsidRPr="00F32BA0">
              <w:t xml:space="preserve"> für den Haushalts- und Militärbedarf der Ukraine bereitstellen;</w:t>
            </w:r>
          </w:p>
        </w:tc>
        <w:tc>
          <w:tcPr>
            <w:tcW w:w="4876" w:type="dxa"/>
            <w:tcBorders>
              <w:top w:val="nil"/>
              <w:left w:val="nil"/>
              <w:bottom w:val="nil"/>
              <w:right w:val="nil"/>
            </w:tcBorders>
          </w:tcPr>
          <w:p w14:paraId="454AEEA3" w14:textId="77777777" w:rsidR="000B5307" w:rsidRPr="00F32BA0" w:rsidRDefault="000B5307" w:rsidP="004D71C2">
            <w:pPr>
              <w:pStyle w:val="Normal6a"/>
            </w:pPr>
            <w:r w:rsidRPr="00F32BA0">
              <w:t>3.</w:t>
            </w:r>
            <w:r w:rsidRPr="00F32BA0">
              <w:tab/>
            </w:r>
            <w:r w:rsidRPr="00F32BA0">
              <w:rPr>
                <w:b/>
                <w:i/>
              </w:rPr>
              <w:t>ist besorgt darüber, dass die EU</w:t>
            </w:r>
            <w:r w:rsidRPr="00F32BA0">
              <w:t xml:space="preserve"> im Zweijahreszeitraum 2026-2027 </w:t>
            </w:r>
            <w:r w:rsidRPr="00F32BA0">
              <w:rPr>
                <w:b/>
                <w:i/>
              </w:rPr>
              <w:t>ein Darlehen in Höhe von</w:t>
            </w:r>
            <w:r w:rsidRPr="00F32BA0">
              <w:t xml:space="preserve"> 90 Mrd. EUR für den Haushalts- und Militärbedarf der Ukraine bereitstellen </w:t>
            </w:r>
            <w:r w:rsidRPr="00F32BA0">
              <w:rPr>
                <w:b/>
                <w:i/>
              </w:rPr>
              <w:t>wird</w:t>
            </w:r>
            <w:r w:rsidRPr="00F32BA0">
              <w:t xml:space="preserve">; </w:t>
            </w:r>
            <w:r w:rsidRPr="00F32BA0">
              <w:rPr>
                <w:b/>
                <w:i/>
              </w:rPr>
              <w:t>weist darauf hin, dass diese finanzielle Unterstützung für die Ukraine durch eine Sammlung von Geld auf den Finanzmärkten erfolgen wird; stellt fest, dass die EU zum vierten Mal innerhalb von fünf Jahren Schulden aufnimmt, dieses Mal, um einem Drittland zu helfen; ist der Ansicht, dass dieses Darlehen den Krieg und das menschliche Leid nur verlängern und die langfristige Tragfähigkeit der öffentlichen Finanzen der EU-Mitgliedstaaten weiter untergraben wird;</w:t>
            </w:r>
          </w:p>
        </w:tc>
      </w:tr>
    </w:tbl>
    <w:p w14:paraId="4D74BF5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2DCAD98" w14:textId="77777777" w:rsidR="000B5307" w:rsidRPr="00F32BA0" w:rsidRDefault="000B5307" w:rsidP="000B5307">
      <w:r w:rsidRPr="00F32BA0">
        <w:rPr>
          <w:rStyle w:val="HideTWBExt"/>
        </w:rPr>
        <w:t>&lt;/Amend&gt;</w:t>
      </w:r>
    </w:p>
    <w:p w14:paraId="4BB345F0"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158</w:t>
      </w:r>
      <w:r w:rsidRPr="00F32BA0">
        <w:rPr>
          <w:rStyle w:val="HideTWBExt"/>
          <w:b w:val="0"/>
        </w:rPr>
        <w:t>&lt;/NumAm&gt;</w:t>
      </w:r>
    </w:p>
    <w:p w14:paraId="378EEC25" w14:textId="77777777" w:rsidR="000B5307" w:rsidRPr="00F32BA0" w:rsidRDefault="000B5307" w:rsidP="000B5307">
      <w:pPr>
        <w:pStyle w:val="NormalBold"/>
      </w:pPr>
      <w:r w:rsidRPr="00F32BA0">
        <w:rPr>
          <w:rStyle w:val="HideTWBExt"/>
          <w:b w:val="0"/>
        </w:rPr>
        <w:t>&lt;RepeatBlock-By&gt;&lt;Members&gt;</w:t>
      </w:r>
      <w:r w:rsidRPr="00F32BA0">
        <w:t>Emmanouil Fragkos, Galato Alexandraki</w:t>
      </w:r>
      <w:r w:rsidRPr="00F32BA0">
        <w:rPr>
          <w:rStyle w:val="HideTWBExt"/>
          <w:b w:val="0"/>
        </w:rPr>
        <w:t>&lt;/Members&gt;</w:t>
      </w:r>
    </w:p>
    <w:p w14:paraId="010606C3" w14:textId="77777777" w:rsidR="000B5307" w:rsidRPr="00F32BA0" w:rsidRDefault="000B5307" w:rsidP="000B5307">
      <w:pPr>
        <w:pStyle w:val="NormalBold"/>
      </w:pPr>
      <w:r w:rsidRPr="00F32BA0">
        <w:rPr>
          <w:rStyle w:val="HideTWBExt"/>
          <w:b w:val="0"/>
        </w:rPr>
        <w:t>&lt;/RepeatBlock-By&gt;</w:t>
      </w:r>
    </w:p>
    <w:p w14:paraId="5F3E069C"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6990691C" w14:textId="77777777" w:rsidR="000B5307" w:rsidRPr="00F32BA0" w:rsidRDefault="000B5307" w:rsidP="000B5307">
      <w:pPr>
        <w:pStyle w:val="NormalBold"/>
      </w:pPr>
      <w:r w:rsidRPr="00F32BA0">
        <w:rPr>
          <w:rStyle w:val="HideTWBExt"/>
          <w:b w:val="0"/>
        </w:rPr>
        <w:t>&lt;Article&gt;</w:t>
      </w:r>
      <w:r w:rsidRPr="00F32BA0">
        <w:t>Ziffer 3</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2076E11" w14:textId="77777777" w:rsidTr="004D71C2">
        <w:trPr>
          <w:trHeight w:hRule="exact" w:val="240"/>
          <w:jc w:val="center"/>
        </w:trPr>
        <w:tc>
          <w:tcPr>
            <w:tcW w:w="9752" w:type="dxa"/>
            <w:gridSpan w:val="2"/>
            <w:tcBorders>
              <w:top w:val="nil"/>
              <w:left w:val="nil"/>
              <w:bottom w:val="nil"/>
              <w:right w:val="nil"/>
            </w:tcBorders>
          </w:tcPr>
          <w:p w14:paraId="641D45B0" w14:textId="77777777" w:rsidR="000B5307" w:rsidRPr="00F32BA0" w:rsidRDefault="000B5307" w:rsidP="004D71C2"/>
        </w:tc>
      </w:tr>
      <w:tr w:rsidR="000B5307" w:rsidRPr="00F32BA0" w14:paraId="2A29B8FE" w14:textId="77777777" w:rsidTr="004D71C2">
        <w:trPr>
          <w:trHeight w:val="240"/>
          <w:jc w:val="center"/>
        </w:trPr>
        <w:tc>
          <w:tcPr>
            <w:tcW w:w="4876" w:type="dxa"/>
            <w:tcBorders>
              <w:top w:val="nil"/>
              <w:left w:val="nil"/>
              <w:bottom w:val="nil"/>
              <w:right w:val="nil"/>
            </w:tcBorders>
          </w:tcPr>
          <w:p w14:paraId="0216690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0C900A0" w14:textId="77777777" w:rsidR="000B5307" w:rsidRPr="00F32BA0" w:rsidRDefault="000B5307" w:rsidP="004D71C2">
            <w:pPr>
              <w:pStyle w:val="AmColumnHeading"/>
            </w:pPr>
            <w:r w:rsidRPr="00F32BA0">
              <w:t>Geänderter Text</w:t>
            </w:r>
          </w:p>
        </w:tc>
      </w:tr>
      <w:tr w:rsidR="000B5307" w:rsidRPr="00F32BA0" w14:paraId="3A4C8ADD" w14:textId="77777777" w:rsidTr="004D71C2">
        <w:trPr>
          <w:jc w:val="center"/>
        </w:trPr>
        <w:tc>
          <w:tcPr>
            <w:tcW w:w="4876" w:type="dxa"/>
            <w:tcBorders>
              <w:top w:val="nil"/>
              <w:left w:val="nil"/>
              <w:bottom w:val="nil"/>
              <w:right w:val="nil"/>
            </w:tcBorders>
          </w:tcPr>
          <w:p w14:paraId="1DAAC1F7" w14:textId="77777777" w:rsidR="000B5307" w:rsidRPr="00F32BA0" w:rsidRDefault="000B5307" w:rsidP="004D71C2">
            <w:pPr>
              <w:pStyle w:val="Normal6a"/>
            </w:pPr>
            <w:r w:rsidRPr="00F32BA0">
              <w:t>3.</w:t>
            </w:r>
            <w:r w:rsidRPr="00F32BA0">
              <w:tab/>
            </w:r>
            <w:r w:rsidRPr="00F32BA0">
              <w:rPr>
                <w:b/>
                <w:i/>
              </w:rPr>
              <w:t xml:space="preserve">zollt der </w:t>
            </w:r>
            <w:r w:rsidRPr="00F32BA0">
              <w:t xml:space="preserve">Kommission </w:t>
            </w:r>
            <w:r w:rsidRPr="00F32BA0">
              <w:rPr>
                <w:b/>
                <w:i/>
              </w:rPr>
              <w:t>Anerkennung dafür, dass sie</w:t>
            </w:r>
            <w:r w:rsidRPr="00F32BA0">
              <w:t xml:space="preserve"> im Januar 2026 bekannt gegeben hat, sie werde im Zweijahreszeitraum 2026-2027 </w:t>
            </w:r>
            <w:r w:rsidRPr="00F32BA0">
              <w:rPr>
                <w:b/>
                <w:i/>
              </w:rPr>
              <w:t>insgesamt 90 Mrd. EUR an kritischer</w:t>
            </w:r>
            <w:r w:rsidRPr="00F32BA0">
              <w:t xml:space="preserve"> Unterstützung für den </w:t>
            </w:r>
            <w:r w:rsidRPr="00F32BA0">
              <w:rPr>
                <w:b/>
                <w:i/>
              </w:rPr>
              <w:t>Haushalts- und Militärbedarf</w:t>
            </w:r>
            <w:r w:rsidRPr="00F32BA0">
              <w:t xml:space="preserve"> der Ukraine bereitstellen;</w:t>
            </w:r>
          </w:p>
        </w:tc>
        <w:tc>
          <w:tcPr>
            <w:tcW w:w="4876" w:type="dxa"/>
            <w:tcBorders>
              <w:top w:val="nil"/>
              <w:left w:val="nil"/>
              <w:bottom w:val="nil"/>
              <w:right w:val="nil"/>
            </w:tcBorders>
          </w:tcPr>
          <w:p w14:paraId="3ADFE477" w14:textId="77777777" w:rsidR="000B5307" w:rsidRPr="00F32BA0" w:rsidRDefault="000B5307" w:rsidP="004D71C2">
            <w:pPr>
              <w:pStyle w:val="Normal6a"/>
            </w:pPr>
            <w:r w:rsidRPr="00F32BA0">
              <w:t>3.</w:t>
            </w:r>
            <w:r w:rsidRPr="00F32BA0">
              <w:tab/>
            </w:r>
            <w:r w:rsidRPr="00F32BA0">
              <w:rPr>
                <w:b/>
                <w:i/>
              </w:rPr>
              <w:t xml:space="preserve">nimmt zur Kenntnis, dass die </w:t>
            </w:r>
            <w:r w:rsidRPr="00F32BA0">
              <w:t xml:space="preserve">Kommission im Januar 2026 bekannt gegeben hat, sie werde im Zweijahreszeitraum 2026-2027 Unterstützung für den </w:t>
            </w:r>
            <w:r w:rsidRPr="00F32BA0">
              <w:rPr>
                <w:b/>
                <w:i/>
              </w:rPr>
              <w:t>Haushaltsbedarf</w:t>
            </w:r>
            <w:r w:rsidRPr="00F32BA0">
              <w:t xml:space="preserve"> der Ukraine bereitstellen;</w:t>
            </w:r>
          </w:p>
        </w:tc>
      </w:tr>
    </w:tbl>
    <w:p w14:paraId="25780DC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{EL}</w:t>
      </w:r>
      <w:r w:rsidRPr="00F32BA0">
        <w:t>el</w:t>
      </w:r>
      <w:r w:rsidRPr="00F32BA0">
        <w:rPr>
          <w:rStyle w:val="HideTWBExt"/>
        </w:rPr>
        <w:t>&lt;/Original&gt;</w:t>
      </w:r>
    </w:p>
    <w:p w14:paraId="09B4C4A4" w14:textId="77777777" w:rsidR="000B5307" w:rsidRPr="00F32BA0" w:rsidRDefault="000B5307" w:rsidP="000B5307">
      <w:r w:rsidRPr="00F32BA0">
        <w:rPr>
          <w:rStyle w:val="HideTWBExt"/>
        </w:rPr>
        <w:t>&lt;/Amend&gt;</w:t>
      </w:r>
    </w:p>
    <w:p w14:paraId="4A188D8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159</w:t>
      </w:r>
      <w:r w:rsidRPr="00F32BA0">
        <w:rPr>
          <w:rStyle w:val="HideTWBExt"/>
        </w:rPr>
        <w:t>&lt;/NumAm&gt;</w:t>
      </w:r>
    </w:p>
    <w:p w14:paraId="2AFA9909" w14:textId="77777777" w:rsidR="000B5307" w:rsidRPr="00F32BA0" w:rsidRDefault="000B5307" w:rsidP="000B5307">
      <w:pPr>
        <w:pStyle w:val="NormalBold"/>
      </w:pPr>
      <w:r w:rsidRPr="00F32BA0">
        <w:rPr>
          <w:rStyle w:val="HideTWBExt"/>
          <w:b w:val="0"/>
        </w:rPr>
        <w:t>&lt;RepeatBlock-By&gt;&lt;Members&gt;</w:t>
      </w:r>
      <w:r w:rsidRPr="00F32BA0">
        <w:t>Alexander Sell</w:t>
      </w:r>
      <w:r w:rsidRPr="00F32BA0">
        <w:rPr>
          <w:rStyle w:val="HideTWBExt"/>
          <w:b w:val="0"/>
        </w:rPr>
        <w:t>&lt;/Members&gt;</w:t>
      </w:r>
    </w:p>
    <w:p w14:paraId="6ACDC70F" w14:textId="77777777" w:rsidR="000B5307" w:rsidRPr="00F32BA0" w:rsidRDefault="000B5307" w:rsidP="000B5307">
      <w:pPr>
        <w:pStyle w:val="NormalBold"/>
      </w:pPr>
      <w:r w:rsidRPr="00F32BA0">
        <w:rPr>
          <w:rStyle w:val="HideTWBExt"/>
          <w:b w:val="0"/>
        </w:rPr>
        <w:t>&lt;/RepeatBlock-By&gt;</w:t>
      </w:r>
    </w:p>
    <w:p w14:paraId="735A6DA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F2D8C63" w14:textId="77777777" w:rsidR="000B5307" w:rsidRPr="00F32BA0" w:rsidRDefault="000B5307" w:rsidP="000B5307">
      <w:pPr>
        <w:pStyle w:val="NormalBold"/>
      </w:pPr>
      <w:r w:rsidRPr="00F32BA0">
        <w:rPr>
          <w:rStyle w:val="HideTWBExt"/>
        </w:rPr>
        <w:t>&lt;Article&gt;</w:t>
      </w:r>
      <w:r w:rsidRPr="00F32BA0">
        <w:t>Ziffer 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28F0A56" w14:textId="77777777" w:rsidTr="004D71C2">
        <w:trPr>
          <w:trHeight w:hRule="exact" w:val="240"/>
          <w:jc w:val="center"/>
        </w:trPr>
        <w:tc>
          <w:tcPr>
            <w:tcW w:w="9752" w:type="dxa"/>
            <w:gridSpan w:val="2"/>
            <w:tcBorders>
              <w:top w:val="nil"/>
              <w:left w:val="nil"/>
              <w:bottom w:val="nil"/>
              <w:right w:val="nil"/>
            </w:tcBorders>
          </w:tcPr>
          <w:p w14:paraId="416FA162" w14:textId="77777777" w:rsidR="000B5307" w:rsidRPr="00F32BA0" w:rsidRDefault="000B5307" w:rsidP="004D71C2"/>
        </w:tc>
      </w:tr>
      <w:tr w:rsidR="000B5307" w:rsidRPr="00F32BA0" w14:paraId="16A9AE2C" w14:textId="77777777" w:rsidTr="004D71C2">
        <w:trPr>
          <w:trHeight w:val="240"/>
          <w:jc w:val="center"/>
        </w:trPr>
        <w:tc>
          <w:tcPr>
            <w:tcW w:w="4876" w:type="dxa"/>
            <w:tcBorders>
              <w:top w:val="nil"/>
              <w:left w:val="nil"/>
              <w:bottom w:val="nil"/>
              <w:right w:val="nil"/>
            </w:tcBorders>
          </w:tcPr>
          <w:p w14:paraId="748C67F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97E8B10" w14:textId="77777777" w:rsidR="000B5307" w:rsidRPr="00F32BA0" w:rsidRDefault="000B5307" w:rsidP="004D71C2">
            <w:pPr>
              <w:pStyle w:val="AmColumnHeading"/>
            </w:pPr>
            <w:r w:rsidRPr="00F32BA0">
              <w:t>Geänderter Text</w:t>
            </w:r>
          </w:p>
        </w:tc>
      </w:tr>
      <w:tr w:rsidR="000B5307" w:rsidRPr="00F32BA0" w14:paraId="06808042" w14:textId="77777777" w:rsidTr="004D71C2">
        <w:trPr>
          <w:jc w:val="center"/>
        </w:trPr>
        <w:tc>
          <w:tcPr>
            <w:tcW w:w="4876" w:type="dxa"/>
            <w:tcBorders>
              <w:top w:val="nil"/>
              <w:left w:val="nil"/>
              <w:bottom w:val="nil"/>
              <w:right w:val="nil"/>
            </w:tcBorders>
          </w:tcPr>
          <w:p w14:paraId="068B7ACC" w14:textId="77777777" w:rsidR="000B5307" w:rsidRPr="00F32BA0" w:rsidRDefault="000B5307" w:rsidP="004D71C2">
            <w:pPr>
              <w:pStyle w:val="Normal6a"/>
            </w:pPr>
            <w:r w:rsidRPr="00F32BA0">
              <w:t>3.</w:t>
            </w:r>
            <w:r w:rsidRPr="00F32BA0">
              <w:tab/>
            </w:r>
            <w:r w:rsidRPr="00F32BA0">
              <w:rPr>
                <w:b/>
                <w:i/>
              </w:rPr>
              <w:t>zollt der</w:t>
            </w:r>
            <w:r w:rsidRPr="00F32BA0">
              <w:t xml:space="preserve"> Kommission </w:t>
            </w:r>
            <w:r w:rsidRPr="00F32BA0">
              <w:rPr>
                <w:b/>
                <w:i/>
              </w:rPr>
              <w:t>Anerkennung dafür, dass sie</w:t>
            </w:r>
            <w:r w:rsidRPr="00F32BA0">
              <w:t xml:space="preserve"> im Januar 2026 bekannt gegeben hat, sie werde im Zweijahreszeitraum 2026-2027 insgesamt 90 Mrd. EUR an kritischer Unterstützung für den Haushalts- und Militärbedarf der Ukraine bereitstellen;</w:t>
            </w:r>
          </w:p>
        </w:tc>
        <w:tc>
          <w:tcPr>
            <w:tcW w:w="4876" w:type="dxa"/>
            <w:tcBorders>
              <w:top w:val="nil"/>
              <w:left w:val="nil"/>
              <w:bottom w:val="nil"/>
              <w:right w:val="nil"/>
            </w:tcBorders>
          </w:tcPr>
          <w:p w14:paraId="2FF2890D" w14:textId="77777777" w:rsidR="000B5307" w:rsidRPr="00F32BA0" w:rsidRDefault="000B5307" w:rsidP="004D71C2">
            <w:pPr>
              <w:pStyle w:val="Normal6a"/>
            </w:pPr>
            <w:r w:rsidRPr="00F32BA0">
              <w:t>3.</w:t>
            </w:r>
            <w:r w:rsidRPr="00F32BA0">
              <w:tab/>
            </w:r>
            <w:r w:rsidRPr="00F32BA0">
              <w:rPr>
                <w:b/>
                <w:i/>
              </w:rPr>
              <w:t>bedauert, dass die</w:t>
            </w:r>
            <w:r w:rsidRPr="00F32BA0">
              <w:t xml:space="preserve"> Kommission im Januar 2026 bekannt gegeben hat, sie werde im Zweijahreszeitraum 2026-2027 insgesamt 90 Mrd. EUR an kritischer Unterstützung für den Haushalts- und Militärbedarf der Ukraine bereitstellen; </w:t>
            </w:r>
            <w:r w:rsidRPr="00F32BA0">
              <w:rPr>
                <w:b/>
                <w:i/>
              </w:rPr>
              <w:t>bringt seine ernste Besorgnis angesichts der Folgen und finanziellen Auswirkungen dieser Verpflichtung zum Ausdruck;</w:t>
            </w:r>
          </w:p>
        </w:tc>
      </w:tr>
    </w:tbl>
    <w:p w14:paraId="0AC510D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5249A31" w14:textId="77777777" w:rsidR="000B5307" w:rsidRPr="00F32BA0" w:rsidRDefault="000B5307" w:rsidP="000B5307">
      <w:r w:rsidRPr="00F32BA0">
        <w:rPr>
          <w:rStyle w:val="HideTWBExt"/>
        </w:rPr>
        <w:t>&lt;/Amend&gt;</w:t>
      </w:r>
    </w:p>
    <w:p w14:paraId="0BA7A9A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160</w:t>
      </w:r>
      <w:r w:rsidRPr="00F32BA0">
        <w:rPr>
          <w:rStyle w:val="HideTWBExt"/>
        </w:rPr>
        <w:t>&lt;/NumAm&gt;</w:t>
      </w:r>
    </w:p>
    <w:p w14:paraId="3A239008" w14:textId="77777777" w:rsidR="000B5307" w:rsidRPr="00F32BA0" w:rsidRDefault="000B5307" w:rsidP="000B5307">
      <w:pPr>
        <w:pStyle w:val="NormalBold"/>
      </w:pPr>
      <w:r w:rsidRPr="00F32BA0">
        <w:rPr>
          <w:rStyle w:val="HideTWBExt"/>
          <w:b w:val="0"/>
        </w:rPr>
        <w:t>&lt;RepeatBlock-By&gt;&lt;Members&gt;</w:t>
      </w:r>
      <w:r w:rsidRPr="00F32BA0">
        <w:t xml:space="preserve">António Tânger Corrêa </w:t>
      </w:r>
      <w:r w:rsidRPr="00F32BA0">
        <w:rPr>
          <w:rStyle w:val="HideTWBExt"/>
          <w:b w:val="0"/>
        </w:rPr>
        <w:t>&lt;/Members&gt;</w:t>
      </w:r>
    </w:p>
    <w:p w14:paraId="01595721" w14:textId="77777777" w:rsidR="000B5307" w:rsidRPr="00F32BA0" w:rsidRDefault="000B5307" w:rsidP="000B5307">
      <w:pPr>
        <w:pStyle w:val="NormalBold"/>
      </w:pPr>
      <w:r w:rsidRPr="00F32BA0">
        <w:rPr>
          <w:rStyle w:val="HideTWBExt"/>
          <w:b w:val="0"/>
        </w:rPr>
        <w:t>&lt;/RepeatBlock-By&gt;</w:t>
      </w:r>
    </w:p>
    <w:p w14:paraId="5B7046C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D575C09" w14:textId="77777777" w:rsidR="000B5307" w:rsidRPr="00F32BA0" w:rsidRDefault="000B5307" w:rsidP="000B5307">
      <w:pPr>
        <w:pStyle w:val="NormalBold"/>
      </w:pPr>
      <w:r w:rsidRPr="00F32BA0">
        <w:rPr>
          <w:rStyle w:val="HideTWBExt"/>
        </w:rPr>
        <w:t>&lt;Article&gt;</w:t>
      </w:r>
      <w:r w:rsidRPr="00F32BA0">
        <w:t>Ziffer 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E929352" w14:textId="77777777" w:rsidTr="004D71C2">
        <w:trPr>
          <w:trHeight w:hRule="exact" w:val="240"/>
          <w:jc w:val="center"/>
        </w:trPr>
        <w:tc>
          <w:tcPr>
            <w:tcW w:w="9752" w:type="dxa"/>
            <w:gridSpan w:val="2"/>
            <w:tcBorders>
              <w:top w:val="nil"/>
              <w:left w:val="nil"/>
              <w:bottom w:val="nil"/>
              <w:right w:val="nil"/>
            </w:tcBorders>
          </w:tcPr>
          <w:p w14:paraId="1B72CF97" w14:textId="77777777" w:rsidR="000B5307" w:rsidRPr="00F32BA0" w:rsidRDefault="000B5307" w:rsidP="004D71C2"/>
        </w:tc>
      </w:tr>
      <w:tr w:rsidR="000B5307" w:rsidRPr="00F32BA0" w14:paraId="7F8568C6" w14:textId="77777777" w:rsidTr="004D71C2">
        <w:trPr>
          <w:trHeight w:val="240"/>
          <w:jc w:val="center"/>
        </w:trPr>
        <w:tc>
          <w:tcPr>
            <w:tcW w:w="4876" w:type="dxa"/>
            <w:tcBorders>
              <w:top w:val="nil"/>
              <w:left w:val="nil"/>
              <w:bottom w:val="nil"/>
              <w:right w:val="nil"/>
            </w:tcBorders>
          </w:tcPr>
          <w:p w14:paraId="782A84D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237BE1F" w14:textId="77777777" w:rsidR="000B5307" w:rsidRPr="00F32BA0" w:rsidRDefault="000B5307" w:rsidP="004D71C2">
            <w:pPr>
              <w:pStyle w:val="AmColumnHeading"/>
            </w:pPr>
            <w:r w:rsidRPr="00F32BA0">
              <w:t>Geänderter Text</w:t>
            </w:r>
          </w:p>
        </w:tc>
      </w:tr>
      <w:tr w:rsidR="000B5307" w:rsidRPr="00F32BA0" w14:paraId="3184B877" w14:textId="77777777" w:rsidTr="004D71C2">
        <w:trPr>
          <w:jc w:val="center"/>
        </w:trPr>
        <w:tc>
          <w:tcPr>
            <w:tcW w:w="4876" w:type="dxa"/>
            <w:tcBorders>
              <w:top w:val="nil"/>
              <w:left w:val="nil"/>
              <w:bottom w:val="nil"/>
              <w:right w:val="nil"/>
            </w:tcBorders>
          </w:tcPr>
          <w:p w14:paraId="3C117901" w14:textId="77777777" w:rsidR="000B5307" w:rsidRPr="00F32BA0" w:rsidRDefault="000B5307" w:rsidP="004D71C2">
            <w:pPr>
              <w:pStyle w:val="Normal6a"/>
            </w:pPr>
            <w:r w:rsidRPr="00F32BA0">
              <w:t>3.</w:t>
            </w:r>
            <w:r w:rsidRPr="00F32BA0">
              <w:tab/>
            </w:r>
            <w:r w:rsidRPr="00F32BA0">
              <w:rPr>
                <w:b/>
                <w:i/>
              </w:rPr>
              <w:t>zollt der</w:t>
            </w:r>
            <w:r w:rsidRPr="00F32BA0">
              <w:t xml:space="preserve"> Kommission </w:t>
            </w:r>
            <w:r w:rsidRPr="00F32BA0">
              <w:rPr>
                <w:b/>
                <w:i/>
              </w:rPr>
              <w:t>Anerkennung dafür, dass sie</w:t>
            </w:r>
            <w:r w:rsidRPr="00F32BA0">
              <w:t xml:space="preserve"> im Januar 2026 bekannt gegeben hat, sie werde im Zweijahreszeitraum 2026-2027 insgesamt 90 Mrd. EUR an kritischer Unterstützung für den Haushalts- und Militärbedarf der Ukraine bereitstellen;</w:t>
            </w:r>
          </w:p>
        </w:tc>
        <w:tc>
          <w:tcPr>
            <w:tcW w:w="4876" w:type="dxa"/>
            <w:tcBorders>
              <w:top w:val="nil"/>
              <w:left w:val="nil"/>
              <w:bottom w:val="nil"/>
              <w:right w:val="nil"/>
            </w:tcBorders>
          </w:tcPr>
          <w:p w14:paraId="055BE59F" w14:textId="77777777" w:rsidR="000B5307" w:rsidRPr="00F32BA0" w:rsidRDefault="000B5307" w:rsidP="004D71C2">
            <w:pPr>
              <w:pStyle w:val="Normal6a"/>
            </w:pPr>
            <w:r w:rsidRPr="00F32BA0">
              <w:t>3.</w:t>
            </w:r>
            <w:r w:rsidRPr="00F32BA0">
              <w:tab/>
            </w:r>
            <w:r w:rsidRPr="00F32BA0">
              <w:rPr>
                <w:b/>
                <w:i/>
              </w:rPr>
              <w:t>stellt mit Besorgnis fest, dass die</w:t>
            </w:r>
            <w:r w:rsidRPr="00F32BA0">
              <w:t xml:space="preserve"> Kommission im Januar 2026 bekannt gegeben hat, sie werde im Zweijahreszeitraum 2026-2027 insgesamt 90 Mrd. EUR an kritischer Unterstützung für den Haushalts- und Militärbedarf der Ukraine bereitstellen; </w:t>
            </w:r>
            <w:r w:rsidRPr="00F32BA0">
              <w:rPr>
                <w:b/>
                <w:i/>
              </w:rPr>
              <w:t>betont, dass dieses Darlehen von der Ukraine wahrscheinlich nie zurückgezahlt werden wird, da die Ukraine die Rückzahlung des Darlehens von der Zahlung von Reparationen durch Russland abhängig gemacht hat;</w:t>
            </w:r>
          </w:p>
        </w:tc>
      </w:tr>
    </w:tbl>
    <w:p w14:paraId="4BA56D7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4647B71" w14:textId="77777777" w:rsidR="000B5307" w:rsidRPr="00F32BA0" w:rsidRDefault="000B5307" w:rsidP="000B5307">
      <w:r w:rsidRPr="00F32BA0">
        <w:rPr>
          <w:rStyle w:val="HideTWBExt"/>
        </w:rPr>
        <w:t>&lt;/Amend&gt;</w:t>
      </w:r>
    </w:p>
    <w:p w14:paraId="4080FE6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161</w:t>
      </w:r>
      <w:r w:rsidRPr="00F32BA0">
        <w:rPr>
          <w:rStyle w:val="HideTWBExt"/>
        </w:rPr>
        <w:t>&lt;/NumAm&gt;</w:t>
      </w:r>
    </w:p>
    <w:p w14:paraId="2FAD816D"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2E4B06AB" w14:textId="77777777" w:rsidR="000B5307" w:rsidRPr="00F32BA0" w:rsidRDefault="000B5307" w:rsidP="000B5307">
      <w:pPr>
        <w:pStyle w:val="NormalBold"/>
      </w:pPr>
      <w:r w:rsidRPr="00F32BA0">
        <w:rPr>
          <w:rStyle w:val="HideTWBExt"/>
          <w:b w:val="0"/>
        </w:rPr>
        <w:t>&lt;/RepeatBlock-By&gt;</w:t>
      </w:r>
    </w:p>
    <w:p w14:paraId="0F4BA05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352273A" w14:textId="77777777" w:rsidR="000B5307" w:rsidRPr="00F32BA0" w:rsidRDefault="000B5307" w:rsidP="000B5307">
      <w:pPr>
        <w:pStyle w:val="NormalBold"/>
      </w:pPr>
      <w:r w:rsidRPr="00F32BA0">
        <w:rPr>
          <w:rStyle w:val="HideTWBExt"/>
        </w:rPr>
        <w:t>&lt;Article&gt;</w:t>
      </w:r>
      <w:r w:rsidRPr="00F32BA0">
        <w:t>Ziffer 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539BEB9" w14:textId="77777777" w:rsidTr="004D71C2">
        <w:trPr>
          <w:trHeight w:hRule="exact" w:val="240"/>
          <w:jc w:val="center"/>
        </w:trPr>
        <w:tc>
          <w:tcPr>
            <w:tcW w:w="9752" w:type="dxa"/>
            <w:gridSpan w:val="2"/>
            <w:tcBorders>
              <w:top w:val="nil"/>
              <w:left w:val="nil"/>
              <w:bottom w:val="nil"/>
              <w:right w:val="nil"/>
            </w:tcBorders>
          </w:tcPr>
          <w:p w14:paraId="61B7DA2C" w14:textId="77777777" w:rsidR="000B5307" w:rsidRPr="00F32BA0" w:rsidRDefault="000B5307" w:rsidP="004D71C2"/>
        </w:tc>
      </w:tr>
      <w:tr w:rsidR="000B5307" w:rsidRPr="00F32BA0" w14:paraId="6337BF83" w14:textId="77777777" w:rsidTr="004D71C2">
        <w:trPr>
          <w:trHeight w:val="240"/>
          <w:jc w:val="center"/>
        </w:trPr>
        <w:tc>
          <w:tcPr>
            <w:tcW w:w="4876" w:type="dxa"/>
            <w:tcBorders>
              <w:top w:val="nil"/>
              <w:left w:val="nil"/>
              <w:bottom w:val="nil"/>
              <w:right w:val="nil"/>
            </w:tcBorders>
          </w:tcPr>
          <w:p w14:paraId="735698E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C34734A" w14:textId="77777777" w:rsidR="000B5307" w:rsidRPr="00F32BA0" w:rsidRDefault="000B5307" w:rsidP="004D71C2">
            <w:pPr>
              <w:pStyle w:val="AmColumnHeading"/>
            </w:pPr>
            <w:r w:rsidRPr="00F32BA0">
              <w:t>Geänderter Text</w:t>
            </w:r>
          </w:p>
        </w:tc>
      </w:tr>
      <w:tr w:rsidR="000B5307" w:rsidRPr="00F32BA0" w14:paraId="3E47EF60" w14:textId="77777777" w:rsidTr="004D71C2">
        <w:trPr>
          <w:jc w:val="center"/>
        </w:trPr>
        <w:tc>
          <w:tcPr>
            <w:tcW w:w="4876" w:type="dxa"/>
            <w:tcBorders>
              <w:top w:val="nil"/>
              <w:left w:val="nil"/>
              <w:bottom w:val="nil"/>
              <w:right w:val="nil"/>
            </w:tcBorders>
          </w:tcPr>
          <w:p w14:paraId="6CBAF86D" w14:textId="77777777" w:rsidR="000B5307" w:rsidRPr="00F32BA0" w:rsidRDefault="000B5307" w:rsidP="004D71C2">
            <w:pPr>
              <w:pStyle w:val="Normal6a"/>
            </w:pPr>
            <w:r w:rsidRPr="00F32BA0">
              <w:t>3.</w:t>
            </w:r>
            <w:r w:rsidRPr="00F32BA0">
              <w:tab/>
              <w:t>zollt der Kommission Anerkennung dafür, dass sie im Januar 2026 bekannt gegeben hat, sie werde im Zweijahreszeitraum 2026-2027 insgesamt 90 Mrd. EUR an kritischer Unterstützung für den Haushalts- und Militärbedarf der Ukraine bereitstellen;</w:t>
            </w:r>
          </w:p>
        </w:tc>
        <w:tc>
          <w:tcPr>
            <w:tcW w:w="4876" w:type="dxa"/>
            <w:tcBorders>
              <w:top w:val="nil"/>
              <w:left w:val="nil"/>
              <w:bottom w:val="nil"/>
              <w:right w:val="nil"/>
            </w:tcBorders>
          </w:tcPr>
          <w:p w14:paraId="5BD966C1" w14:textId="77777777" w:rsidR="000B5307" w:rsidRPr="00F32BA0" w:rsidRDefault="000B5307" w:rsidP="004D71C2">
            <w:pPr>
              <w:pStyle w:val="Normal6a"/>
            </w:pPr>
            <w:r w:rsidRPr="00F32BA0">
              <w:t>3.</w:t>
            </w:r>
            <w:r w:rsidRPr="00F32BA0">
              <w:tab/>
              <w:t xml:space="preserve">zollt der Kommission Anerkennung dafür, dass sie im Januar 2026 bekannt gegeben hat, sie werde im Zweijahreszeitraum 2026-2027 insgesamt 90 Mrd. EUR an kritischer Unterstützung für den Haushalts- und Militärbedarf der Ukraine bereitstellen; </w:t>
            </w:r>
            <w:r w:rsidRPr="00F32BA0">
              <w:rPr>
                <w:b/>
                <w:i/>
              </w:rPr>
              <w:t>bedauert jedoch, dass die Kommission und der Rat keine Einigung über den Vorschlag der Kommission für ein Reparationsdarlehen erzielt haben, bei dem die Barguthaben aus den russischen staatlichen Vermögenswerten verwendet werden; begrüßt die Forderung des Rates an das Europäische Parlament, die Arbeiten an den technischen und rechtlichen Aspekten der Instrumente zur Einrichtung eines Reparationsdarlehens auf der Grundlage der Barguthaben aus den eingefrorenen russischen Vermögenswerten fortzusetzen; betont, dass damit der Druck auf Russland erhöht, die wachsende Schuldenlast der Ukraine verringert und sichergestellt würde, dass nicht die Steuerzahler in Europa, sondern Russland die Kosten für seinen Angriffskriegs trägt und die Ukraine zukünftig für die Schäden, die dieser Angriff verursacht, entschädigt wird; betont, dass die ungarische Regierung dafür verantwortlich ist, dass der Rat das Unterstützungsdarlehen für die Ukraine nicht angenommen hat; betont jedoch, dass die ungarische Regierung ihr Veto einlegen konnte, weil sich der Rat nicht auf das Reparationsdarlehen einigen konnte; fordert die Kommission und den Rat nachdrücklich auf, das Unterstützungsdarlehen für die Ukraine so bald wie möglich anzunehmen oder alternativ ein Konzept für ein Reparationsdarlehen zu entwickeln, für das keine Unterstützung durch die ungarische Regierung erforderlich ist;</w:t>
            </w:r>
          </w:p>
        </w:tc>
      </w:tr>
    </w:tbl>
    <w:p w14:paraId="68B719F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36C7F6F" w14:textId="77777777" w:rsidR="000B5307" w:rsidRPr="00F32BA0" w:rsidRDefault="000B5307" w:rsidP="000B5307">
      <w:r w:rsidRPr="00F32BA0">
        <w:rPr>
          <w:rStyle w:val="HideTWBExt"/>
        </w:rPr>
        <w:t>&lt;/Amend&gt;</w:t>
      </w:r>
    </w:p>
    <w:p w14:paraId="4D6F89E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162</w:t>
      </w:r>
      <w:r w:rsidRPr="00F32BA0">
        <w:rPr>
          <w:rStyle w:val="HideTWBExt"/>
        </w:rPr>
        <w:t>&lt;/NumAm&gt;</w:t>
      </w:r>
    </w:p>
    <w:p w14:paraId="4B0A721B" w14:textId="77777777" w:rsidR="000B5307" w:rsidRPr="00F32BA0" w:rsidRDefault="000B5307" w:rsidP="000B5307">
      <w:pPr>
        <w:pStyle w:val="NormalBold"/>
      </w:pPr>
      <w:r w:rsidRPr="00F32BA0">
        <w:rPr>
          <w:rStyle w:val="HideTWBExt"/>
          <w:b w:val="0"/>
        </w:rPr>
        <w:t>&lt;RepeatBlock-By&gt;&lt;Members&gt;</w:t>
      </w:r>
      <w:r w:rsidRPr="00F32BA0">
        <w:t>Nathalie Loiseau, Lucia Yar, Michał Kobosko, Dan Barna, Petras Auštrevičius, Malik Azmani</w:t>
      </w:r>
      <w:r w:rsidRPr="00F32BA0">
        <w:rPr>
          <w:rStyle w:val="HideTWBExt"/>
          <w:b w:val="0"/>
        </w:rPr>
        <w:t>&lt;/Members&gt;</w:t>
      </w:r>
    </w:p>
    <w:p w14:paraId="6AC85411" w14:textId="77777777" w:rsidR="000B5307" w:rsidRPr="00F32BA0" w:rsidRDefault="000B5307" w:rsidP="000B5307">
      <w:pPr>
        <w:pStyle w:val="NormalBold"/>
      </w:pPr>
      <w:r w:rsidRPr="00F32BA0">
        <w:rPr>
          <w:rStyle w:val="HideTWBExt"/>
          <w:b w:val="0"/>
        </w:rPr>
        <w:t>&lt;/RepeatBlock-By&gt;</w:t>
      </w:r>
    </w:p>
    <w:p w14:paraId="224DFD5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4FD0BD6" w14:textId="77777777" w:rsidR="000B5307" w:rsidRPr="00F32BA0" w:rsidRDefault="000B5307" w:rsidP="000B5307">
      <w:pPr>
        <w:pStyle w:val="NormalBold"/>
      </w:pPr>
      <w:r w:rsidRPr="00F32BA0">
        <w:rPr>
          <w:rStyle w:val="HideTWBExt"/>
        </w:rPr>
        <w:t>&lt;Article&gt;</w:t>
      </w:r>
      <w:r w:rsidRPr="00F32BA0">
        <w:t>Ziffer 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3012BE2" w14:textId="77777777" w:rsidTr="004D71C2">
        <w:trPr>
          <w:trHeight w:hRule="exact" w:val="240"/>
          <w:jc w:val="center"/>
        </w:trPr>
        <w:tc>
          <w:tcPr>
            <w:tcW w:w="9752" w:type="dxa"/>
            <w:gridSpan w:val="2"/>
            <w:tcBorders>
              <w:top w:val="nil"/>
              <w:left w:val="nil"/>
              <w:bottom w:val="nil"/>
              <w:right w:val="nil"/>
            </w:tcBorders>
          </w:tcPr>
          <w:p w14:paraId="1ABBD5AE" w14:textId="77777777" w:rsidR="000B5307" w:rsidRPr="00F32BA0" w:rsidRDefault="000B5307" w:rsidP="004D71C2"/>
        </w:tc>
      </w:tr>
      <w:tr w:rsidR="000B5307" w:rsidRPr="00F32BA0" w14:paraId="6AF60D64" w14:textId="77777777" w:rsidTr="004D71C2">
        <w:trPr>
          <w:trHeight w:val="240"/>
          <w:jc w:val="center"/>
        </w:trPr>
        <w:tc>
          <w:tcPr>
            <w:tcW w:w="4876" w:type="dxa"/>
            <w:tcBorders>
              <w:top w:val="nil"/>
              <w:left w:val="nil"/>
              <w:bottom w:val="nil"/>
              <w:right w:val="nil"/>
            </w:tcBorders>
          </w:tcPr>
          <w:p w14:paraId="4EFD555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7C0CFF0" w14:textId="77777777" w:rsidR="000B5307" w:rsidRPr="00F32BA0" w:rsidRDefault="000B5307" w:rsidP="004D71C2">
            <w:pPr>
              <w:pStyle w:val="AmColumnHeading"/>
            </w:pPr>
            <w:r w:rsidRPr="00F32BA0">
              <w:t>Geänderter Text</w:t>
            </w:r>
          </w:p>
        </w:tc>
      </w:tr>
      <w:tr w:rsidR="000B5307" w:rsidRPr="00F32BA0" w14:paraId="622BD107" w14:textId="77777777" w:rsidTr="004D71C2">
        <w:trPr>
          <w:jc w:val="center"/>
        </w:trPr>
        <w:tc>
          <w:tcPr>
            <w:tcW w:w="4876" w:type="dxa"/>
            <w:tcBorders>
              <w:top w:val="nil"/>
              <w:left w:val="nil"/>
              <w:bottom w:val="nil"/>
              <w:right w:val="nil"/>
            </w:tcBorders>
          </w:tcPr>
          <w:p w14:paraId="7C6CA20C" w14:textId="77777777" w:rsidR="000B5307" w:rsidRPr="00F32BA0" w:rsidRDefault="000B5307" w:rsidP="004D71C2">
            <w:pPr>
              <w:pStyle w:val="Normal6a"/>
            </w:pPr>
            <w:r w:rsidRPr="00F32BA0">
              <w:t>3.</w:t>
            </w:r>
            <w:r w:rsidRPr="00F32BA0">
              <w:tab/>
              <w:t>zollt der Kommission Anerkennung dafür, dass sie im Januar 2026 bekannt gegeben hat, sie werde im Zweijahreszeitraum 2026-2027 insgesamt 90 Mrd. EUR an kritischer Unterstützung für den Haushalts- und Militärbedarf der Ukraine bereitstellen;</w:t>
            </w:r>
          </w:p>
        </w:tc>
        <w:tc>
          <w:tcPr>
            <w:tcW w:w="4876" w:type="dxa"/>
            <w:tcBorders>
              <w:top w:val="nil"/>
              <w:left w:val="nil"/>
              <w:bottom w:val="nil"/>
              <w:right w:val="nil"/>
            </w:tcBorders>
          </w:tcPr>
          <w:p w14:paraId="6E9195C6" w14:textId="77777777" w:rsidR="000B5307" w:rsidRPr="00F32BA0" w:rsidRDefault="000B5307" w:rsidP="004D71C2">
            <w:pPr>
              <w:pStyle w:val="Normal6a"/>
            </w:pPr>
            <w:r w:rsidRPr="00F32BA0">
              <w:t>3.</w:t>
            </w:r>
            <w:r w:rsidRPr="00F32BA0">
              <w:tab/>
              <w:t xml:space="preserve">zollt der Kommission Anerkennung dafür, dass sie im Januar 2026 bekannt gegeben hat, sie werde im Zweijahreszeitraum 2026-2027 insgesamt 90 Mrd. EUR an kritischer Unterstützung für den Haushalts- und Militärbedarf der Ukraine bereitstellen; </w:t>
            </w:r>
            <w:r w:rsidRPr="00F32BA0">
              <w:rPr>
                <w:b/>
                <w:i/>
              </w:rPr>
              <w:t>verurteilt aufs Schärfste die Entscheidung der ungarischen Regierung, die Durchführung dieses Darlehens zu blockieren und damit gegen ihre früheren Verpflichtungen zu verstoßen; fordert die EU und ihre Mitgliedstaaten auf, Sofortmaßnahmen zur Deckung des dringenden Finanzbedarfs der Ukraine zu ermitteln und durchzuführen; bekräftigt seine feste Überzeugung, dass Russland für den in der Ukraine angerichteten massiven Schaden aufkommen muss; fordert die EU und ihre Mitgliedstaaten auf, dringend die Möglichkeit in Erwägung zu ziehen, die Barguthaben, die mit den im Rahmen der EU-Sanktionen eingefrorenen russischen staatlichen Vermögenswerten verbundenen Barguthaben, für die Sicherung eines Reparationsdarlehens zu verwenden, das dazu dienen würde, die Verteidigung und den Wiederaufbau der Ukraine zu unterstützen und den Druck auf Russland zu erhöhen, seinen Angriffskrieg zu beenden; bekräftigt, dass diese Vermögenswerte auf eine spezielle Zweckgesellschaft übertragen werden müssen;</w:t>
            </w:r>
          </w:p>
        </w:tc>
      </w:tr>
    </w:tbl>
    <w:p w14:paraId="45FEDC6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D5918C1" w14:textId="77777777" w:rsidR="000B5307" w:rsidRPr="00F32BA0" w:rsidRDefault="000B5307" w:rsidP="000B5307">
      <w:r w:rsidRPr="00F32BA0">
        <w:rPr>
          <w:rStyle w:val="HideTWBExt"/>
        </w:rPr>
        <w:t>&lt;/Amend&gt;</w:t>
      </w:r>
    </w:p>
    <w:p w14:paraId="60AD06C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163</w:t>
      </w:r>
      <w:r w:rsidRPr="00F32BA0">
        <w:rPr>
          <w:rStyle w:val="HideTWBExt"/>
        </w:rPr>
        <w:t>&lt;/NumAm&gt;</w:t>
      </w:r>
    </w:p>
    <w:p w14:paraId="68E9F51B"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726CED77" w14:textId="77777777" w:rsidR="000B5307" w:rsidRPr="00F32BA0" w:rsidRDefault="000B5307" w:rsidP="000B5307">
      <w:pPr>
        <w:pStyle w:val="NormalBold"/>
      </w:pPr>
      <w:r w:rsidRPr="00F32BA0">
        <w:rPr>
          <w:rStyle w:val="HideTWBExt"/>
          <w:b w:val="0"/>
        </w:rPr>
        <w:t>&lt;/RepeatBlock-By&gt;</w:t>
      </w:r>
    </w:p>
    <w:p w14:paraId="57DED435"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A7FD756" w14:textId="77777777" w:rsidR="000B5307" w:rsidRPr="00F32BA0" w:rsidRDefault="000B5307" w:rsidP="000B5307">
      <w:pPr>
        <w:pStyle w:val="NormalBold"/>
      </w:pPr>
      <w:r w:rsidRPr="00F32BA0">
        <w:rPr>
          <w:rStyle w:val="HideTWBExt"/>
        </w:rPr>
        <w:t>&lt;Article&gt;</w:t>
      </w:r>
      <w:r w:rsidRPr="00F32BA0">
        <w:t>Ziffer 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D3C5EB0" w14:textId="77777777" w:rsidTr="004D71C2">
        <w:trPr>
          <w:trHeight w:hRule="exact" w:val="240"/>
          <w:jc w:val="center"/>
        </w:trPr>
        <w:tc>
          <w:tcPr>
            <w:tcW w:w="9752" w:type="dxa"/>
            <w:gridSpan w:val="2"/>
            <w:tcBorders>
              <w:top w:val="nil"/>
              <w:left w:val="nil"/>
              <w:bottom w:val="nil"/>
              <w:right w:val="nil"/>
            </w:tcBorders>
          </w:tcPr>
          <w:p w14:paraId="3574CF2A" w14:textId="77777777" w:rsidR="000B5307" w:rsidRPr="00F32BA0" w:rsidRDefault="000B5307" w:rsidP="004D71C2"/>
        </w:tc>
      </w:tr>
      <w:tr w:rsidR="000B5307" w:rsidRPr="00F32BA0" w14:paraId="38050E02" w14:textId="77777777" w:rsidTr="004D71C2">
        <w:trPr>
          <w:trHeight w:val="240"/>
          <w:jc w:val="center"/>
        </w:trPr>
        <w:tc>
          <w:tcPr>
            <w:tcW w:w="4876" w:type="dxa"/>
            <w:tcBorders>
              <w:top w:val="nil"/>
              <w:left w:val="nil"/>
              <w:bottom w:val="nil"/>
              <w:right w:val="nil"/>
            </w:tcBorders>
          </w:tcPr>
          <w:p w14:paraId="70097D5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71B93E2" w14:textId="77777777" w:rsidR="000B5307" w:rsidRPr="00F32BA0" w:rsidRDefault="000B5307" w:rsidP="004D71C2">
            <w:pPr>
              <w:pStyle w:val="AmColumnHeading"/>
            </w:pPr>
            <w:r w:rsidRPr="00F32BA0">
              <w:t>Geänderter Text</w:t>
            </w:r>
          </w:p>
        </w:tc>
      </w:tr>
      <w:tr w:rsidR="000B5307" w:rsidRPr="00F32BA0" w14:paraId="51B7507B" w14:textId="77777777" w:rsidTr="004D71C2">
        <w:trPr>
          <w:jc w:val="center"/>
        </w:trPr>
        <w:tc>
          <w:tcPr>
            <w:tcW w:w="4876" w:type="dxa"/>
            <w:tcBorders>
              <w:top w:val="nil"/>
              <w:left w:val="nil"/>
              <w:bottom w:val="nil"/>
              <w:right w:val="nil"/>
            </w:tcBorders>
          </w:tcPr>
          <w:p w14:paraId="34F73274" w14:textId="77777777" w:rsidR="000B5307" w:rsidRPr="00F32BA0" w:rsidRDefault="000B5307" w:rsidP="004D71C2">
            <w:pPr>
              <w:pStyle w:val="Normal6a"/>
            </w:pPr>
            <w:r w:rsidRPr="00F32BA0">
              <w:t>3.</w:t>
            </w:r>
            <w:r w:rsidRPr="00F32BA0">
              <w:tab/>
              <w:t>zollt der Kommission Anerkennung dafür, dass sie im Januar 2026 bekannt gegeben hat, sie werde im Zweijahreszeitraum 2026-2027 insgesamt 90 Mrd. EUR an kritischer Unterstützung für den Haushalts- und Militärbedarf der Ukraine bereitstellen;</w:t>
            </w:r>
          </w:p>
        </w:tc>
        <w:tc>
          <w:tcPr>
            <w:tcW w:w="4876" w:type="dxa"/>
            <w:tcBorders>
              <w:top w:val="nil"/>
              <w:left w:val="nil"/>
              <w:bottom w:val="nil"/>
              <w:right w:val="nil"/>
            </w:tcBorders>
          </w:tcPr>
          <w:p w14:paraId="0A5749CF" w14:textId="77777777" w:rsidR="000B5307" w:rsidRPr="00F32BA0" w:rsidRDefault="000B5307" w:rsidP="004D71C2">
            <w:pPr>
              <w:pStyle w:val="Normal6a"/>
            </w:pPr>
            <w:r w:rsidRPr="00F32BA0">
              <w:t>3.</w:t>
            </w:r>
            <w:r w:rsidRPr="00F32BA0">
              <w:tab/>
              <w:t>zollt der Kommission Anerkennung dafür, dass sie im Januar 2026 bekannt gegeben hat, sie werde im Zweijahreszeitraum 2026-2027 insgesamt 90 Mrd. EUR an kritischer Unterstützung für den Haushalts- und Militärbedarf der Ukraine bereitstellen;</w:t>
            </w:r>
            <w:r w:rsidRPr="00F32BA0">
              <w:rPr>
                <w:b/>
                <w:i/>
              </w:rPr>
              <w:t> begrüßt, dass das Paket nach der Ausnahmeregelung gemäß Artikel 13 Absatz 5 der vorgeschlagenen Verordnung zur Einrichtung des Unterstützungsdarlehens die notwendige Flexibilität bietet (</w:t>
            </w:r>
            <w:r w:rsidRPr="00F32BA0">
              <w:rPr>
                <w:b/>
                <w:i/>
                <w:vertAlign w:val="superscript"/>
              </w:rPr>
              <w:t>1</w:t>
            </w:r>
            <w:r w:rsidRPr="00F32BA0">
              <w:rPr>
                <w:b/>
                <w:i/>
              </w:rPr>
              <w:t>); bringt die Hoffnung zum Ausdruck, dass die neue ungarische Regierung die Blockade des Unterstützungsdarlehens für die Ukraine aufheben wird, dessen Auszahlung seit Langem überfällig ist; (</w:t>
            </w:r>
            <w:r w:rsidRPr="00F32BA0">
              <w:rPr>
                <w:b/>
                <w:i/>
                <w:vertAlign w:val="superscript"/>
              </w:rPr>
              <w:t>1</w:t>
            </w:r>
            <w:r w:rsidRPr="00F32BA0">
              <w:rPr>
                <w:b/>
                <w:i/>
              </w:rPr>
              <w:t>)</w:t>
            </w:r>
            <w:r w:rsidRPr="00F32BA0">
              <w:rPr>
                <w:b/>
                <w:i/>
              </w:rPr>
              <w:tab/>
              <w:t>Vorschlag der Kommission vom 14. Januar 2026 für eine Verordnung des Europäischen Parlaments und des Rates zur Durchführung der verstärkten Zusammenarbeit bei der Einrichtung des Unterstützungsdarlehens für die Ukraine für die Jahre 2026 und 2027 (COM(2026)0020).</w:t>
            </w:r>
          </w:p>
        </w:tc>
      </w:tr>
    </w:tbl>
    <w:p w14:paraId="0097671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B598543" w14:textId="77777777" w:rsidR="000B5307" w:rsidRPr="00F32BA0" w:rsidRDefault="000B5307" w:rsidP="000B5307">
      <w:r w:rsidRPr="00F32BA0">
        <w:rPr>
          <w:rStyle w:val="HideTWBExt"/>
        </w:rPr>
        <w:t>&lt;/Amend&gt;</w:t>
      </w:r>
    </w:p>
    <w:p w14:paraId="26DB3DC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164</w:t>
      </w:r>
      <w:r w:rsidRPr="00F32BA0">
        <w:rPr>
          <w:rStyle w:val="HideTWBExt"/>
        </w:rPr>
        <w:t>&lt;/NumAm&gt;</w:t>
      </w:r>
    </w:p>
    <w:p w14:paraId="43DD043B"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10F83396" w14:textId="77777777" w:rsidR="000B5307" w:rsidRPr="00F32BA0" w:rsidRDefault="000B5307" w:rsidP="000B5307">
      <w:pPr>
        <w:pStyle w:val="NormalBold"/>
      </w:pPr>
      <w:r w:rsidRPr="00F32BA0">
        <w:rPr>
          <w:rStyle w:val="HideTWBExt"/>
          <w:b w:val="0"/>
        </w:rPr>
        <w:t>&lt;/RepeatBlock-By&gt;</w:t>
      </w:r>
    </w:p>
    <w:p w14:paraId="1CDFC76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FF17FF3" w14:textId="77777777" w:rsidR="000B5307" w:rsidRPr="00F32BA0" w:rsidRDefault="000B5307" w:rsidP="000B5307">
      <w:pPr>
        <w:pStyle w:val="NormalBold"/>
      </w:pPr>
      <w:r w:rsidRPr="00F32BA0">
        <w:rPr>
          <w:rStyle w:val="HideTWBExt"/>
        </w:rPr>
        <w:t>&lt;Article&gt;</w:t>
      </w:r>
      <w:r w:rsidRPr="00F32BA0">
        <w:t>Ziffer 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FAA9654" w14:textId="77777777" w:rsidTr="004D71C2">
        <w:trPr>
          <w:trHeight w:hRule="exact" w:val="240"/>
          <w:jc w:val="center"/>
        </w:trPr>
        <w:tc>
          <w:tcPr>
            <w:tcW w:w="9752" w:type="dxa"/>
            <w:gridSpan w:val="2"/>
            <w:tcBorders>
              <w:top w:val="nil"/>
              <w:left w:val="nil"/>
              <w:bottom w:val="nil"/>
              <w:right w:val="nil"/>
            </w:tcBorders>
          </w:tcPr>
          <w:p w14:paraId="7EC67CB1" w14:textId="77777777" w:rsidR="000B5307" w:rsidRPr="00F32BA0" w:rsidRDefault="000B5307" w:rsidP="004D71C2"/>
        </w:tc>
      </w:tr>
      <w:tr w:rsidR="000B5307" w:rsidRPr="00F32BA0" w14:paraId="080AAE65" w14:textId="77777777" w:rsidTr="004D71C2">
        <w:trPr>
          <w:trHeight w:val="240"/>
          <w:jc w:val="center"/>
        </w:trPr>
        <w:tc>
          <w:tcPr>
            <w:tcW w:w="4876" w:type="dxa"/>
            <w:tcBorders>
              <w:top w:val="nil"/>
              <w:left w:val="nil"/>
              <w:bottom w:val="nil"/>
              <w:right w:val="nil"/>
            </w:tcBorders>
          </w:tcPr>
          <w:p w14:paraId="6E55CA1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C36A952" w14:textId="77777777" w:rsidR="000B5307" w:rsidRPr="00F32BA0" w:rsidRDefault="000B5307" w:rsidP="004D71C2">
            <w:pPr>
              <w:pStyle w:val="AmColumnHeading"/>
            </w:pPr>
            <w:r w:rsidRPr="00F32BA0">
              <w:t>Geänderter Text</w:t>
            </w:r>
          </w:p>
        </w:tc>
      </w:tr>
      <w:tr w:rsidR="000B5307" w:rsidRPr="00F32BA0" w14:paraId="4E56FED4" w14:textId="77777777" w:rsidTr="004D71C2">
        <w:trPr>
          <w:jc w:val="center"/>
        </w:trPr>
        <w:tc>
          <w:tcPr>
            <w:tcW w:w="4876" w:type="dxa"/>
            <w:tcBorders>
              <w:top w:val="nil"/>
              <w:left w:val="nil"/>
              <w:bottom w:val="nil"/>
              <w:right w:val="nil"/>
            </w:tcBorders>
          </w:tcPr>
          <w:p w14:paraId="1CD1190F" w14:textId="77777777" w:rsidR="000B5307" w:rsidRPr="00F32BA0" w:rsidRDefault="000B5307" w:rsidP="004D71C2">
            <w:pPr>
              <w:pStyle w:val="Normal6a"/>
            </w:pPr>
            <w:r w:rsidRPr="00F32BA0">
              <w:t>3.</w:t>
            </w:r>
            <w:r w:rsidRPr="00F32BA0">
              <w:tab/>
              <w:t>zollt der Kommission Anerkennung dafür, dass sie im Januar 2026 bekannt gegeben hat, sie werde im Zweijahreszeitraum 2026-2027 insgesamt 90 Mrd. EUR an kritischer Unterstützung für den Haushalts- und Militärbedarf der Ukraine bereitstellen;</w:t>
            </w:r>
          </w:p>
        </w:tc>
        <w:tc>
          <w:tcPr>
            <w:tcW w:w="4876" w:type="dxa"/>
            <w:tcBorders>
              <w:top w:val="nil"/>
              <w:left w:val="nil"/>
              <w:bottom w:val="nil"/>
              <w:right w:val="nil"/>
            </w:tcBorders>
          </w:tcPr>
          <w:p w14:paraId="1CBB090D" w14:textId="77777777" w:rsidR="000B5307" w:rsidRPr="00F32BA0" w:rsidRDefault="000B5307" w:rsidP="004D71C2">
            <w:pPr>
              <w:pStyle w:val="Normal6a"/>
            </w:pPr>
            <w:r w:rsidRPr="00F32BA0">
              <w:t>3.</w:t>
            </w:r>
            <w:r w:rsidRPr="00F32BA0">
              <w:tab/>
              <w:t xml:space="preserve">zollt der Kommission Anerkennung dafür, dass sie im Januar 2026 bekannt gegeben hat, sie werde im Zweijahreszeitraum 2026-2027 insgesamt 90 Mrd. EUR an kritischer Unterstützung für den Haushalts- und Militärbedarf der Ukraine bereitstellen; </w:t>
            </w:r>
            <w:r w:rsidRPr="00F32BA0">
              <w:rPr>
                <w:b/>
                <w:i/>
              </w:rPr>
              <w:t>betont, dass dieses Darlehen von der Ukraine erst zurückgezahlt wird, wenn Russland die Ukraine vollständig für die durch den Angriffskrieg Russlands verursachten Zerstörungen entschädigt hat; bekräftigt, dass die eingefrorenen russischen staatlichen Vermögenswerte, die sich in der Gerichtsbarkeit der EU befinden, ein legitimes und notwendiges Instrument darstellen, um die Ukraine zu unterstützen und ihren Wiederaufbau zu finanzieren, der vollständig auf dem Völkerrecht beruht;</w:t>
            </w:r>
          </w:p>
        </w:tc>
      </w:tr>
    </w:tbl>
    <w:p w14:paraId="7A7AF35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9D53E45" w14:textId="77777777" w:rsidR="000B5307" w:rsidRPr="00F32BA0" w:rsidRDefault="000B5307" w:rsidP="000B5307">
      <w:r w:rsidRPr="00F32BA0">
        <w:rPr>
          <w:rStyle w:val="HideTWBExt"/>
        </w:rPr>
        <w:t>&lt;/Amend&gt;</w:t>
      </w:r>
    </w:p>
    <w:p w14:paraId="391AE35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165</w:t>
      </w:r>
      <w:r w:rsidRPr="00F32BA0">
        <w:rPr>
          <w:rStyle w:val="HideTWBExt"/>
        </w:rPr>
        <w:t>&lt;/NumAm&gt;</w:t>
      </w:r>
    </w:p>
    <w:p w14:paraId="5791858F" w14:textId="77777777" w:rsidR="000B5307" w:rsidRPr="00F32BA0" w:rsidRDefault="000B5307" w:rsidP="000B5307">
      <w:pPr>
        <w:pStyle w:val="NormalBold"/>
      </w:pPr>
      <w:r w:rsidRPr="00F32BA0">
        <w:rPr>
          <w:rStyle w:val="HideTWBExt"/>
          <w:b w:val="0"/>
        </w:rPr>
        <w:t>&lt;RepeatBlock-By&gt;&lt;Members&gt;</w:t>
      </w:r>
      <w:r w:rsidRPr="00F32BA0">
        <w:t>Marie-Agnes Strack-Zimmermann, Hilde Vautmans, Dan Barna, Michał Kobosko, Petras Auštrevičius, Lucia Yar, Malik Azmani</w:t>
      </w:r>
      <w:r w:rsidRPr="00F32BA0">
        <w:rPr>
          <w:rStyle w:val="HideTWBExt"/>
          <w:b w:val="0"/>
        </w:rPr>
        <w:t>&lt;/Members&gt;</w:t>
      </w:r>
    </w:p>
    <w:p w14:paraId="04BD94D2" w14:textId="77777777" w:rsidR="000B5307" w:rsidRPr="00F32BA0" w:rsidRDefault="000B5307" w:rsidP="000B5307">
      <w:pPr>
        <w:pStyle w:val="NormalBold"/>
      </w:pPr>
      <w:r w:rsidRPr="00F32BA0">
        <w:rPr>
          <w:rStyle w:val="HideTWBExt"/>
          <w:b w:val="0"/>
        </w:rPr>
        <w:t>&lt;/RepeatBlock-By&gt;</w:t>
      </w:r>
    </w:p>
    <w:p w14:paraId="7802F5E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4A0B946" w14:textId="77777777" w:rsidR="000B5307" w:rsidRPr="00F32BA0" w:rsidRDefault="000B5307" w:rsidP="000B5307">
      <w:pPr>
        <w:pStyle w:val="NormalBold"/>
      </w:pPr>
      <w:r w:rsidRPr="00F32BA0">
        <w:rPr>
          <w:rStyle w:val="HideTWBExt"/>
        </w:rPr>
        <w:t>&lt;Article&gt;</w:t>
      </w:r>
      <w:r w:rsidRPr="00F32BA0">
        <w:t>Ziffer 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68ABB0E" w14:textId="77777777" w:rsidTr="004D71C2">
        <w:trPr>
          <w:trHeight w:hRule="exact" w:val="240"/>
          <w:jc w:val="center"/>
        </w:trPr>
        <w:tc>
          <w:tcPr>
            <w:tcW w:w="9752" w:type="dxa"/>
            <w:gridSpan w:val="2"/>
            <w:tcBorders>
              <w:top w:val="nil"/>
              <w:left w:val="nil"/>
              <w:bottom w:val="nil"/>
              <w:right w:val="nil"/>
            </w:tcBorders>
          </w:tcPr>
          <w:p w14:paraId="44F06CCD" w14:textId="77777777" w:rsidR="000B5307" w:rsidRPr="00F32BA0" w:rsidRDefault="000B5307" w:rsidP="004D71C2"/>
        </w:tc>
      </w:tr>
      <w:tr w:rsidR="000B5307" w:rsidRPr="00F32BA0" w14:paraId="74653F0C" w14:textId="77777777" w:rsidTr="004D71C2">
        <w:trPr>
          <w:trHeight w:val="240"/>
          <w:jc w:val="center"/>
        </w:trPr>
        <w:tc>
          <w:tcPr>
            <w:tcW w:w="4876" w:type="dxa"/>
            <w:tcBorders>
              <w:top w:val="nil"/>
              <w:left w:val="nil"/>
              <w:bottom w:val="nil"/>
              <w:right w:val="nil"/>
            </w:tcBorders>
          </w:tcPr>
          <w:p w14:paraId="2336E5F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C214BCA" w14:textId="77777777" w:rsidR="000B5307" w:rsidRPr="00F32BA0" w:rsidRDefault="000B5307" w:rsidP="004D71C2">
            <w:pPr>
              <w:pStyle w:val="AmColumnHeading"/>
            </w:pPr>
            <w:r w:rsidRPr="00F32BA0">
              <w:t>Geänderter Text</w:t>
            </w:r>
          </w:p>
        </w:tc>
      </w:tr>
      <w:tr w:rsidR="000B5307" w:rsidRPr="00F32BA0" w14:paraId="46C3062E" w14:textId="77777777" w:rsidTr="004D71C2">
        <w:trPr>
          <w:jc w:val="center"/>
        </w:trPr>
        <w:tc>
          <w:tcPr>
            <w:tcW w:w="4876" w:type="dxa"/>
            <w:tcBorders>
              <w:top w:val="nil"/>
              <w:left w:val="nil"/>
              <w:bottom w:val="nil"/>
              <w:right w:val="nil"/>
            </w:tcBorders>
          </w:tcPr>
          <w:p w14:paraId="6B30B82D" w14:textId="77777777" w:rsidR="000B5307" w:rsidRPr="00F32BA0" w:rsidRDefault="000B5307" w:rsidP="004D71C2">
            <w:pPr>
              <w:pStyle w:val="Normal6a"/>
            </w:pPr>
            <w:r w:rsidRPr="00F32BA0">
              <w:t>3.</w:t>
            </w:r>
            <w:r w:rsidRPr="00F32BA0">
              <w:tab/>
              <w:t>zollt der Kommission Anerkennung dafür, dass sie im Januar 2026 bekannt gegeben hat, sie werde im Zweijahreszeitraum 2026-2027 insgesamt 90 Mrd. EUR an kritischer Unterstützung für den Haushalts- und Militärbedarf der Ukraine bereitstellen;</w:t>
            </w:r>
          </w:p>
        </w:tc>
        <w:tc>
          <w:tcPr>
            <w:tcW w:w="4876" w:type="dxa"/>
            <w:tcBorders>
              <w:top w:val="nil"/>
              <w:left w:val="nil"/>
              <w:bottom w:val="nil"/>
              <w:right w:val="nil"/>
            </w:tcBorders>
          </w:tcPr>
          <w:p w14:paraId="47168A43" w14:textId="77777777" w:rsidR="000B5307" w:rsidRPr="00F32BA0" w:rsidRDefault="000B5307" w:rsidP="004D71C2">
            <w:pPr>
              <w:pStyle w:val="Normal6a"/>
            </w:pPr>
            <w:r w:rsidRPr="00F32BA0">
              <w:t>3.</w:t>
            </w:r>
            <w:r w:rsidRPr="00F32BA0">
              <w:tab/>
              <w:t xml:space="preserve">zollt der Kommission Anerkennung dafür, dass sie im Januar 2026 bekannt gegeben hat, sie werde im Zweijahreszeitraum 2026-2027 insgesamt 90 Mrd. EUR an kritischer Unterstützung für den Haushalts- und Militärbedarf der Ukraine bereitstellen; </w:t>
            </w:r>
            <w:r w:rsidRPr="00F32BA0">
              <w:rPr>
                <w:b/>
                <w:i/>
              </w:rPr>
              <w:t>fordert die neue ungarische Regierung nachdrücklich auf, das Veto der ehemaligen Regierung gegen die für die Auszahlung des Darlehens erforderliche Änderung des MFR aufzuheben; fordert die Regierungen Ungarns, der Slowakei und der Tschechischen Republik auf, ihre Opt-out-Regelung zur Nichtbeteiligung zu überdenken und sich an den Sicherheiten für das Darlehen zu beteiligen;</w:t>
            </w:r>
          </w:p>
        </w:tc>
      </w:tr>
    </w:tbl>
    <w:p w14:paraId="42D0E46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2D65CFD" w14:textId="77777777" w:rsidR="000B5307" w:rsidRPr="00F32BA0" w:rsidRDefault="000B5307" w:rsidP="000B5307">
      <w:r w:rsidRPr="00F32BA0">
        <w:rPr>
          <w:rStyle w:val="HideTWBExt"/>
        </w:rPr>
        <w:t>&lt;/Amend&gt;</w:t>
      </w:r>
    </w:p>
    <w:p w14:paraId="51CFDF4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166</w:t>
      </w:r>
      <w:r w:rsidRPr="00F32BA0">
        <w:rPr>
          <w:rStyle w:val="HideTWBExt"/>
        </w:rPr>
        <w:t>&lt;/NumAm&gt;</w:t>
      </w:r>
    </w:p>
    <w:p w14:paraId="2EB57FA9"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03EF3A35" w14:textId="77777777" w:rsidR="000B5307" w:rsidRPr="00F32BA0" w:rsidRDefault="000B5307" w:rsidP="000B5307">
      <w:pPr>
        <w:pStyle w:val="NormalBold"/>
      </w:pPr>
      <w:r w:rsidRPr="00F32BA0">
        <w:rPr>
          <w:rStyle w:val="HideTWBExt"/>
          <w:b w:val="0"/>
        </w:rPr>
        <w:t>&lt;/RepeatBlock-By&gt;</w:t>
      </w:r>
    </w:p>
    <w:p w14:paraId="0B98C57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EDD3C20" w14:textId="77777777" w:rsidR="000B5307" w:rsidRPr="00F32BA0" w:rsidRDefault="000B5307" w:rsidP="000B5307">
      <w:pPr>
        <w:pStyle w:val="NormalBold"/>
      </w:pPr>
      <w:r w:rsidRPr="00F32BA0">
        <w:rPr>
          <w:rStyle w:val="HideTWBExt"/>
        </w:rPr>
        <w:t>&lt;Article&gt;</w:t>
      </w:r>
      <w:r w:rsidRPr="00F32BA0">
        <w:t>Ziffer 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8C59D59" w14:textId="77777777" w:rsidTr="004D71C2">
        <w:trPr>
          <w:trHeight w:hRule="exact" w:val="240"/>
          <w:jc w:val="center"/>
        </w:trPr>
        <w:tc>
          <w:tcPr>
            <w:tcW w:w="9752" w:type="dxa"/>
            <w:gridSpan w:val="2"/>
            <w:tcBorders>
              <w:top w:val="nil"/>
              <w:left w:val="nil"/>
              <w:bottom w:val="nil"/>
              <w:right w:val="nil"/>
            </w:tcBorders>
          </w:tcPr>
          <w:p w14:paraId="0858912A" w14:textId="77777777" w:rsidR="000B5307" w:rsidRPr="00F32BA0" w:rsidRDefault="000B5307" w:rsidP="004D71C2"/>
        </w:tc>
      </w:tr>
      <w:tr w:rsidR="000B5307" w:rsidRPr="00F32BA0" w14:paraId="12EC4F58" w14:textId="77777777" w:rsidTr="004D71C2">
        <w:trPr>
          <w:trHeight w:val="240"/>
          <w:jc w:val="center"/>
        </w:trPr>
        <w:tc>
          <w:tcPr>
            <w:tcW w:w="4876" w:type="dxa"/>
            <w:tcBorders>
              <w:top w:val="nil"/>
              <w:left w:val="nil"/>
              <w:bottom w:val="nil"/>
              <w:right w:val="nil"/>
            </w:tcBorders>
          </w:tcPr>
          <w:p w14:paraId="603235C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146C47B" w14:textId="77777777" w:rsidR="000B5307" w:rsidRPr="00F32BA0" w:rsidRDefault="000B5307" w:rsidP="004D71C2">
            <w:pPr>
              <w:pStyle w:val="AmColumnHeading"/>
            </w:pPr>
            <w:r w:rsidRPr="00F32BA0">
              <w:t>Geänderter Text</w:t>
            </w:r>
          </w:p>
        </w:tc>
      </w:tr>
      <w:tr w:rsidR="000B5307" w:rsidRPr="00F32BA0" w14:paraId="1D7EAC1A" w14:textId="77777777" w:rsidTr="004D71C2">
        <w:trPr>
          <w:jc w:val="center"/>
        </w:trPr>
        <w:tc>
          <w:tcPr>
            <w:tcW w:w="4876" w:type="dxa"/>
            <w:tcBorders>
              <w:top w:val="nil"/>
              <w:left w:val="nil"/>
              <w:bottom w:val="nil"/>
              <w:right w:val="nil"/>
            </w:tcBorders>
          </w:tcPr>
          <w:p w14:paraId="0EACA057" w14:textId="77777777" w:rsidR="000B5307" w:rsidRPr="00F32BA0" w:rsidRDefault="000B5307" w:rsidP="004D71C2">
            <w:pPr>
              <w:pStyle w:val="Normal6a"/>
            </w:pPr>
            <w:r w:rsidRPr="00F32BA0">
              <w:t>3.</w:t>
            </w:r>
            <w:r w:rsidRPr="00F32BA0">
              <w:tab/>
              <w:t>zollt der Kommission Anerkennung dafür, dass sie im Januar 2026 bekannt gegeben hat, sie werde im Zweijahreszeitraum 2026-2027 insgesamt 90 Mrd. EUR an kritischer Unterstützung für den Haushalts- und Militärbedarf der Ukraine bereitstellen;</w:t>
            </w:r>
          </w:p>
        </w:tc>
        <w:tc>
          <w:tcPr>
            <w:tcW w:w="4876" w:type="dxa"/>
            <w:tcBorders>
              <w:top w:val="nil"/>
              <w:left w:val="nil"/>
              <w:bottom w:val="nil"/>
              <w:right w:val="nil"/>
            </w:tcBorders>
          </w:tcPr>
          <w:p w14:paraId="0F8FDF85" w14:textId="77777777" w:rsidR="000B5307" w:rsidRPr="00F32BA0" w:rsidRDefault="000B5307" w:rsidP="004D71C2">
            <w:pPr>
              <w:pStyle w:val="Normal6a"/>
            </w:pPr>
            <w:r w:rsidRPr="00F32BA0">
              <w:t>3.</w:t>
            </w:r>
            <w:r w:rsidRPr="00F32BA0">
              <w:tab/>
              <w:t>zollt der Kommission Anerkennung dafür, dass sie im Januar 2026 bekannt gegeben hat, sie werde im Zweijahreszeitraum 2026-2027 insgesamt 90 Mrd. EUR an kritischer Unterstützung für den Haushalts- und Militärbedarf der Ukraine bereitstellen;</w:t>
            </w:r>
            <w:r w:rsidRPr="00F32BA0">
              <w:rPr>
                <w:b/>
                <w:i/>
              </w:rPr>
              <w:t> fordert die rasche Umsetzung und appelliert an die Mitgliedstaaten, das Verfahren nicht zu blockieren oder zu verzögern;</w:t>
            </w:r>
          </w:p>
        </w:tc>
      </w:tr>
    </w:tbl>
    <w:p w14:paraId="1F9D14D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8342399" w14:textId="77777777" w:rsidR="000B5307" w:rsidRPr="00F32BA0" w:rsidRDefault="000B5307" w:rsidP="000B5307">
      <w:r w:rsidRPr="00F32BA0">
        <w:rPr>
          <w:rStyle w:val="HideTWBExt"/>
        </w:rPr>
        <w:t>&lt;/Amend&gt;</w:t>
      </w:r>
    </w:p>
    <w:p w14:paraId="577CD7F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167</w:t>
      </w:r>
      <w:r w:rsidRPr="00F32BA0">
        <w:rPr>
          <w:rStyle w:val="HideTWBExt"/>
        </w:rPr>
        <w:t>&lt;/NumAm&gt;</w:t>
      </w:r>
    </w:p>
    <w:p w14:paraId="6B773D28" w14:textId="77777777" w:rsidR="000B5307" w:rsidRPr="00F32BA0" w:rsidRDefault="000B5307" w:rsidP="000B5307">
      <w:pPr>
        <w:pStyle w:val="NormalBold"/>
      </w:pPr>
      <w:r w:rsidRPr="00F32BA0">
        <w:rPr>
          <w:rStyle w:val="HideTWBExt"/>
          <w:b w:val="0"/>
        </w:rPr>
        <w:t>&lt;RepeatBlock-By&gt;&lt;Members&gt;</w:t>
      </w:r>
      <w:r w:rsidRPr="00F32BA0">
        <w:t>Jan Farský</w:t>
      </w:r>
      <w:r w:rsidRPr="00F32BA0">
        <w:rPr>
          <w:rStyle w:val="HideTWBExt"/>
          <w:b w:val="0"/>
        </w:rPr>
        <w:t>&lt;/Members&gt;</w:t>
      </w:r>
    </w:p>
    <w:p w14:paraId="58721A78" w14:textId="77777777" w:rsidR="000B5307" w:rsidRPr="00F32BA0" w:rsidRDefault="000B5307" w:rsidP="000B5307">
      <w:pPr>
        <w:pStyle w:val="NormalBold"/>
      </w:pPr>
      <w:r w:rsidRPr="00F32BA0">
        <w:rPr>
          <w:rStyle w:val="HideTWBExt"/>
          <w:b w:val="0"/>
        </w:rPr>
        <w:t>&lt;/RepeatBlock-By&gt;</w:t>
      </w:r>
    </w:p>
    <w:p w14:paraId="2C6E600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1661494" w14:textId="77777777" w:rsidR="000B5307" w:rsidRPr="00F32BA0" w:rsidRDefault="000B5307" w:rsidP="000B5307">
      <w:pPr>
        <w:pStyle w:val="NormalBold"/>
      </w:pPr>
      <w:r w:rsidRPr="00F32BA0">
        <w:rPr>
          <w:rStyle w:val="HideTWBExt"/>
        </w:rPr>
        <w:t>&lt;Article&gt;</w:t>
      </w:r>
      <w:r w:rsidRPr="00F32BA0">
        <w:t>Ziffer 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A671B47" w14:textId="77777777" w:rsidTr="004D71C2">
        <w:trPr>
          <w:trHeight w:hRule="exact" w:val="240"/>
          <w:jc w:val="center"/>
        </w:trPr>
        <w:tc>
          <w:tcPr>
            <w:tcW w:w="9752" w:type="dxa"/>
            <w:gridSpan w:val="2"/>
            <w:tcBorders>
              <w:top w:val="nil"/>
              <w:left w:val="nil"/>
              <w:bottom w:val="nil"/>
              <w:right w:val="nil"/>
            </w:tcBorders>
          </w:tcPr>
          <w:p w14:paraId="64304229" w14:textId="77777777" w:rsidR="000B5307" w:rsidRPr="00F32BA0" w:rsidRDefault="000B5307" w:rsidP="004D71C2"/>
        </w:tc>
      </w:tr>
      <w:tr w:rsidR="000B5307" w:rsidRPr="00F32BA0" w14:paraId="5FE364BF" w14:textId="77777777" w:rsidTr="004D71C2">
        <w:trPr>
          <w:trHeight w:val="240"/>
          <w:jc w:val="center"/>
        </w:trPr>
        <w:tc>
          <w:tcPr>
            <w:tcW w:w="4876" w:type="dxa"/>
            <w:tcBorders>
              <w:top w:val="nil"/>
              <w:left w:val="nil"/>
              <w:bottom w:val="nil"/>
              <w:right w:val="nil"/>
            </w:tcBorders>
          </w:tcPr>
          <w:p w14:paraId="508E3A5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B615413" w14:textId="77777777" w:rsidR="000B5307" w:rsidRPr="00F32BA0" w:rsidRDefault="000B5307" w:rsidP="004D71C2">
            <w:pPr>
              <w:pStyle w:val="AmColumnHeading"/>
            </w:pPr>
            <w:r w:rsidRPr="00F32BA0">
              <w:t>Geänderter Text</w:t>
            </w:r>
          </w:p>
        </w:tc>
      </w:tr>
      <w:tr w:rsidR="000B5307" w:rsidRPr="00F32BA0" w14:paraId="164A83B4" w14:textId="77777777" w:rsidTr="004D71C2">
        <w:trPr>
          <w:jc w:val="center"/>
        </w:trPr>
        <w:tc>
          <w:tcPr>
            <w:tcW w:w="4876" w:type="dxa"/>
            <w:tcBorders>
              <w:top w:val="nil"/>
              <w:left w:val="nil"/>
              <w:bottom w:val="nil"/>
              <w:right w:val="nil"/>
            </w:tcBorders>
          </w:tcPr>
          <w:p w14:paraId="319CD95E" w14:textId="77777777" w:rsidR="000B5307" w:rsidRPr="00F32BA0" w:rsidRDefault="000B5307" w:rsidP="004D71C2">
            <w:pPr>
              <w:pStyle w:val="Normal6a"/>
            </w:pPr>
            <w:r w:rsidRPr="00F32BA0">
              <w:t>3.</w:t>
            </w:r>
            <w:r w:rsidRPr="00F32BA0">
              <w:tab/>
              <w:t>zollt der Kommission Anerkennung dafür, dass sie im Januar 2026 bekannt gegeben hat, sie werde im Zweijahreszeitraum 2026-2027 insgesamt 90 Mrd. EUR an kritischer Unterstützung für den Haushalts- und Militärbedarf der Ukraine bereitstellen;</w:t>
            </w:r>
          </w:p>
        </w:tc>
        <w:tc>
          <w:tcPr>
            <w:tcW w:w="4876" w:type="dxa"/>
            <w:tcBorders>
              <w:top w:val="nil"/>
              <w:left w:val="nil"/>
              <w:bottom w:val="nil"/>
              <w:right w:val="nil"/>
            </w:tcBorders>
          </w:tcPr>
          <w:p w14:paraId="694BA6CA" w14:textId="77777777" w:rsidR="000B5307" w:rsidRPr="00F32BA0" w:rsidRDefault="000B5307" w:rsidP="004D71C2">
            <w:pPr>
              <w:pStyle w:val="Normal6a"/>
            </w:pPr>
            <w:r w:rsidRPr="00F32BA0">
              <w:t>3.</w:t>
            </w:r>
            <w:r w:rsidRPr="00F32BA0">
              <w:tab/>
              <w:t xml:space="preserve">zollt der Kommission Anerkennung dafür, dass sie im Januar 2026 bekannt gegeben hat, sie werde im Zweijahreszeitraum 2026-2027 insgesamt 90 Mrd. EUR an kritischer Unterstützung für den Haushalts- und Militärbedarf der Ukraine bereitstellen; </w:t>
            </w:r>
            <w:r w:rsidRPr="00F32BA0">
              <w:rPr>
                <w:b/>
                <w:i/>
              </w:rPr>
              <w:t>bedauert, dass drei Mitgliedstaaten entschieden haben, sich nicht an den Sicherheiten für das Darlehen zu beteiligen;</w:t>
            </w:r>
          </w:p>
        </w:tc>
      </w:tr>
    </w:tbl>
    <w:p w14:paraId="43AB4E9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DF27AD4" w14:textId="77777777" w:rsidR="000B5307" w:rsidRPr="00F32BA0" w:rsidRDefault="000B5307" w:rsidP="000B5307">
      <w:r w:rsidRPr="00F32BA0">
        <w:rPr>
          <w:rStyle w:val="HideTWBExt"/>
        </w:rPr>
        <w:t>&lt;/Amend&gt;</w:t>
      </w:r>
    </w:p>
    <w:p w14:paraId="14CE059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168</w:t>
      </w:r>
      <w:r w:rsidRPr="00F32BA0">
        <w:rPr>
          <w:rStyle w:val="HideTWBExt"/>
        </w:rPr>
        <w:t>&lt;/NumAm&gt;</w:t>
      </w:r>
    </w:p>
    <w:p w14:paraId="3EB91AB1"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5E41D1EA" w14:textId="77777777" w:rsidR="000B5307" w:rsidRPr="00F32BA0" w:rsidRDefault="000B5307" w:rsidP="000B5307">
      <w:pPr>
        <w:pStyle w:val="NormalBold"/>
      </w:pPr>
      <w:r w:rsidRPr="00F32BA0">
        <w:rPr>
          <w:rStyle w:val="HideTWBExt"/>
          <w:b w:val="0"/>
        </w:rPr>
        <w:t>&lt;/RepeatBlock-By&gt;</w:t>
      </w:r>
    </w:p>
    <w:p w14:paraId="1E1EE12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1AFE178" w14:textId="77777777" w:rsidR="000B5307" w:rsidRPr="00F32BA0" w:rsidRDefault="000B5307" w:rsidP="000B5307">
      <w:pPr>
        <w:pStyle w:val="NormalBold"/>
      </w:pPr>
      <w:r w:rsidRPr="00F32BA0">
        <w:rPr>
          <w:rStyle w:val="HideTWBExt"/>
        </w:rPr>
        <w:t>&lt;Article&gt;</w:t>
      </w:r>
      <w:r w:rsidRPr="00F32BA0">
        <w:t>Ziffer 3 – Unterabsatz 1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23AD3FC" w14:textId="77777777" w:rsidTr="004D71C2">
        <w:trPr>
          <w:trHeight w:hRule="exact" w:val="240"/>
          <w:jc w:val="center"/>
        </w:trPr>
        <w:tc>
          <w:tcPr>
            <w:tcW w:w="9752" w:type="dxa"/>
            <w:gridSpan w:val="2"/>
            <w:tcBorders>
              <w:top w:val="nil"/>
              <w:left w:val="nil"/>
              <w:bottom w:val="nil"/>
              <w:right w:val="nil"/>
            </w:tcBorders>
          </w:tcPr>
          <w:p w14:paraId="736985B1" w14:textId="77777777" w:rsidR="000B5307" w:rsidRPr="00F32BA0" w:rsidRDefault="000B5307" w:rsidP="004D71C2"/>
        </w:tc>
      </w:tr>
      <w:tr w:rsidR="000B5307" w:rsidRPr="00F32BA0" w14:paraId="5A007F97" w14:textId="77777777" w:rsidTr="004D71C2">
        <w:trPr>
          <w:trHeight w:val="240"/>
          <w:jc w:val="center"/>
        </w:trPr>
        <w:tc>
          <w:tcPr>
            <w:tcW w:w="4876" w:type="dxa"/>
            <w:tcBorders>
              <w:top w:val="nil"/>
              <w:left w:val="nil"/>
              <w:bottom w:val="nil"/>
              <w:right w:val="nil"/>
            </w:tcBorders>
          </w:tcPr>
          <w:p w14:paraId="15E3279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6738D4C" w14:textId="77777777" w:rsidR="000B5307" w:rsidRPr="00F32BA0" w:rsidRDefault="000B5307" w:rsidP="004D71C2">
            <w:pPr>
              <w:pStyle w:val="AmColumnHeading"/>
            </w:pPr>
            <w:r w:rsidRPr="00F32BA0">
              <w:t>Geänderter Text</w:t>
            </w:r>
          </w:p>
        </w:tc>
      </w:tr>
      <w:tr w:rsidR="000B5307" w:rsidRPr="00F32BA0" w14:paraId="0BE09C96" w14:textId="77777777" w:rsidTr="004D71C2">
        <w:trPr>
          <w:jc w:val="center"/>
        </w:trPr>
        <w:tc>
          <w:tcPr>
            <w:tcW w:w="4876" w:type="dxa"/>
            <w:tcBorders>
              <w:top w:val="nil"/>
              <w:left w:val="nil"/>
              <w:bottom w:val="nil"/>
              <w:right w:val="nil"/>
            </w:tcBorders>
          </w:tcPr>
          <w:p w14:paraId="602B9BAB" w14:textId="77777777" w:rsidR="000B5307" w:rsidRPr="00F32BA0" w:rsidRDefault="000B5307" w:rsidP="004D71C2">
            <w:pPr>
              <w:pStyle w:val="Normal6a"/>
            </w:pPr>
          </w:p>
        </w:tc>
        <w:tc>
          <w:tcPr>
            <w:tcW w:w="4876" w:type="dxa"/>
            <w:tcBorders>
              <w:top w:val="nil"/>
              <w:left w:val="nil"/>
              <w:bottom w:val="nil"/>
              <w:right w:val="nil"/>
            </w:tcBorders>
          </w:tcPr>
          <w:p w14:paraId="03FFEAD5" w14:textId="77777777" w:rsidR="000B5307" w:rsidRPr="00F32BA0" w:rsidRDefault="000B5307" w:rsidP="004D71C2">
            <w:pPr>
              <w:pStyle w:val="Normal6a"/>
            </w:pPr>
            <w:r w:rsidRPr="00F32BA0">
              <w:rPr>
                <w:b/>
                <w:i/>
              </w:rPr>
              <w:t>begrüßt die Annahme neuer Sanktionspakete gegen Russland und fordert weitere Maßnahmen, mit denen die Kontrolle über die Umsetzung und Durchsetzung der Sanktionen verbessert wird, um den Druck auf Russland zu erhöhen und Russland daran zu hindern, seinen Krieg gegen die Ukraine fortzusetzen;</w:t>
            </w:r>
          </w:p>
        </w:tc>
      </w:tr>
    </w:tbl>
    <w:p w14:paraId="42E3EA9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CABF40E" w14:textId="77777777" w:rsidR="000B5307" w:rsidRPr="00F32BA0" w:rsidRDefault="000B5307" w:rsidP="000B5307">
      <w:r w:rsidRPr="00F32BA0">
        <w:rPr>
          <w:rStyle w:val="HideTWBExt"/>
        </w:rPr>
        <w:t>&lt;/Amend&gt;</w:t>
      </w:r>
    </w:p>
    <w:p w14:paraId="6A9E431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169</w:t>
      </w:r>
      <w:r w:rsidRPr="00F32BA0">
        <w:rPr>
          <w:rStyle w:val="HideTWBExt"/>
        </w:rPr>
        <w:t>&lt;/NumAm&gt;</w:t>
      </w:r>
    </w:p>
    <w:p w14:paraId="5481D640"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140534DD" w14:textId="77777777" w:rsidR="000B5307" w:rsidRPr="00F32BA0" w:rsidRDefault="000B5307" w:rsidP="000B5307">
      <w:pPr>
        <w:pStyle w:val="NormalBold"/>
      </w:pPr>
      <w:r w:rsidRPr="00F32BA0">
        <w:rPr>
          <w:rStyle w:val="HideTWBExt"/>
          <w:b w:val="0"/>
        </w:rPr>
        <w:t>&lt;/RepeatBlock-By&gt;</w:t>
      </w:r>
    </w:p>
    <w:p w14:paraId="26C9AD1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2015A84" w14:textId="77777777" w:rsidR="000B5307" w:rsidRPr="00F32BA0" w:rsidRDefault="000B5307" w:rsidP="000B5307">
      <w:pPr>
        <w:pStyle w:val="NormalBold"/>
      </w:pPr>
      <w:r w:rsidRPr="00F32BA0">
        <w:rPr>
          <w:rStyle w:val="HideTWBExt"/>
        </w:rPr>
        <w:t>&lt;Article&gt;</w:t>
      </w:r>
      <w:r w:rsidRPr="00F32BA0">
        <w:t>Ziffer 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342C8E4" w14:textId="77777777" w:rsidTr="004D71C2">
        <w:trPr>
          <w:trHeight w:hRule="exact" w:val="240"/>
          <w:jc w:val="center"/>
        </w:trPr>
        <w:tc>
          <w:tcPr>
            <w:tcW w:w="9752" w:type="dxa"/>
            <w:gridSpan w:val="2"/>
            <w:tcBorders>
              <w:top w:val="nil"/>
              <w:left w:val="nil"/>
              <w:bottom w:val="nil"/>
              <w:right w:val="nil"/>
            </w:tcBorders>
          </w:tcPr>
          <w:p w14:paraId="28FA3EAA" w14:textId="77777777" w:rsidR="000B5307" w:rsidRPr="00F32BA0" w:rsidRDefault="000B5307" w:rsidP="004D71C2"/>
        </w:tc>
      </w:tr>
      <w:tr w:rsidR="000B5307" w:rsidRPr="00F32BA0" w14:paraId="661C265F" w14:textId="77777777" w:rsidTr="004D71C2">
        <w:trPr>
          <w:trHeight w:val="240"/>
          <w:jc w:val="center"/>
        </w:trPr>
        <w:tc>
          <w:tcPr>
            <w:tcW w:w="4876" w:type="dxa"/>
            <w:tcBorders>
              <w:top w:val="nil"/>
              <w:left w:val="nil"/>
              <w:bottom w:val="nil"/>
              <w:right w:val="nil"/>
            </w:tcBorders>
          </w:tcPr>
          <w:p w14:paraId="5421911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6C81D63" w14:textId="77777777" w:rsidR="000B5307" w:rsidRPr="00F32BA0" w:rsidRDefault="000B5307" w:rsidP="004D71C2">
            <w:pPr>
              <w:pStyle w:val="AmColumnHeading"/>
            </w:pPr>
            <w:r w:rsidRPr="00F32BA0">
              <w:t>Geänderter Text</w:t>
            </w:r>
          </w:p>
        </w:tc>
      </w:tr>
      <w:tr w:rsidR="000B5307" w:rsidRPr="00F32BA0" w14:paraId="2F9035BF" w14:textId="77777777" w:rsidTr="004D71C2">
        <w:trPr>
          <w:jc w:val="center"/>
        </w:trPr>
        <w:tc>
          <w:tcPr>
            <w:tcW w:w="4876" w:type="dxa"/>
            <w:tcBorders>
              <w:top w:val="nil"/>
              <w:left w:val="nil"/>
              <w:bottom w:val="nil"/>
              <w:right w:val="nil"/>
            </w:tcBorders>
          </w:tcPr>
          <w:p w14:paraId="60F8E852" w14:textId="77777777" w:rsidR="000B5307" w:rsidRPr="00F32BA0" w:rsidRDefault="000B5307" w:rsidP="004D71C2">
            <w:pPr>
              <w:pStyle w:val="Normal6a"/>
            </w:pPr>
          </w:p>
        </w:tc>
        <w:tc>
          <w:tcPr>
            <w:tcW w:w="4876" w:type="dxa"/>
            <w:tcBorders>
              <w:top w:val="nil"/>
              <w:left w:val="nil"/>
              <w:bottom w:val="nil"/>
              <w:right w:val="nil"/>
            </w:tcBorders>
          </w:tcPr>
          <w:p w14:paraId="47F57B83" w14:textId="77777777" w:rsidR="000B5307" w:rsidRPr="00F32BA0" w:rsidRDefault="000B5307" w:rsidP="004D71C2">
            <w:pPr>
              <w:pStyle w:val="Normal6a"/>
            </w:pPr>
            <w:r w:rsidRPr="00F32BA0">
              <w:rPr>
                <w:b/>
                <w:i/>
              </w:rPr>
              <w:t>3a.</w:t>
            </w:r>
            <w:r w:rsidRPr="00F32BA0">
              <w:tab/>
            </w:r>
            <w:r w:rsidRPr="00F32BA0">
              <w:rPr>
                <w:b/>
                <w:i/>
              </w:rPr>
              <w:t>betont, dass Putin keine Bereitschaft zu einem dauerhaften Frieden gezeigt hat und seine diplomatischen Kontakte mit den Vereinigten Staaten nur als Teil einer psychologischen Kampagne im Rahmen der Kriegsführung nutzt, um die internationale Unterstützung für die Ukraine zu untergraben; weist erneut darauf hin, dass eine direkte Zusammenarbeit mit Russland ohne spürbaren Druck, der öffentliche Verzicht auf wichtige Druckmittel, die Verringerung der militärischen Unterstützung, die Ablehnung zusätzlicher Sanktionen und die Aufhebung von Sanktionen, die Erpressung der Ukraine, US-Unternehmen beim Wiederaufbau und beim Zugang zu natürlichen Ressourcen bevorzugt zu berücksichtigen, sowie der Versuch, die Ukraine zu territorialen Zugeständnissen und zum Verzicht auf ihr legitimes Recht, sich selbst zu verteidigen, zu zwingen, alles Elemente einer diplomatischen Anstrengung sind, die zum Scheitern verurteilt ist;</w:t>
            </w:r>
          </w:p>
        </w:tc>
      </w:tr>
    </w:tbl>
    <w:p w14:paraId="4A6A9C1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6F388BA" w14:textId="77777777" w:rsidR="000B5307" w:rsidRPr="00F32BA0" w:rsidRDefault="000B5307" w:rsidP="000B5307">
      <w:r w:rsidRPr="00F32BA0">
        <w:rPr>
          <w:rStyle w:val="HideTWBExt"/>
        </w:rPr>
        <w:t>&lt;/Amend&gt;</w:t>
      </w:r>
    </w:p>
    <w:p w14:paraId="69607D1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170</w:t>
      </w:r>
      <w:r w:rsidRPr="00F32BA0">
        <w:rPr>
          <w:rStyle w:val="HideTWBExt"/>
        </w:rPr>
        <w:t>&lt;/NumAm&gt;</w:t>
      </w:r>
    </w:p>
    <w:p w14:paraId="35AB40C2"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05E019D0" w14:textId="77777777" w:rsidR="000B5307" w:rsidRPr="00F32BA0" w:rsidRDefault="000B5307" w:rsidP="000B5307">
      <w:pPr>
        <w:pStyle w:val="NormalBold"/>
      </w:pPr>
      <w:r w:rsidRPr="00F32BA0">
        <w:rPr>
          <w:rStyle w:val="HideTWBExt"/>
          <w:b w:val="0"/>
        </w:rPr>
        <w:t>&lt;/RepeatBlock-By&gt;</w:t>
      </w:r>
    </w:p>
    <w:p w14:paraId="014AF10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30DFA7B" w14:textId="77777777" w:rsidR="000B5307" w:rsidRPr="00F32BA0" w:rsidRDefault="000B5307" w:rsidP="000B5307">
      <w:pPr>
        <w:pStyle w:val="NormalBold"/>
      </w:pPr>
      <w:r w:rsidRPr="00F32BA0">
        <w:rPr>
          <w:rStyle w:val="HideTWBExt"/>
        </w:rPr>
        <w:t>&lt;Article&gt;</w:t>
      </w:r>
      <w:r w:rsidRPr="00F32BA0">
        <w:t>Ziffer 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39D5331" w14:textId="77777777" w:rsidTr="004D71C2">
        <w:trPr>
          <w:trHeight w:hRule="exact" w:val="240"/>
          <w:jc w:val="center"/>
        </w:trPr>
        <w:tc>
          <w:tcPr>
            <w:tcW w:w="9752" w:type="dxa"/>
            <w:gridSpan w:val="2"/>
            <w:tcBorders>
              <w:top w:val="nil"/>
              <w:left w:val="nil"/>
              <w:bottom w:val="nil"/>
              <w:right w:val="nil"/>
            </w:tcBorders>
          </w:tcPr>
          <w:p w14:paraId="3A4EFF1A" w14:textId="77777777" w:rsidR="000B5307" w:rsidRPr="00F32BA0" w:rsidRDefault="000B5307" w:rsidP="004D71C2"/>
        </w:tc>
      </w:tr>
      <w:tr w:rsidR="000B5307" w:rsidRPr="00F32BA0" w14:paraId="3B7FD939" w14:textId="77777777" w:rsidTr="004D71C2">
        <w:trPr>
          <w:trHeight w:val="240"/>
          <w:jc w:val="center"/>
        </w:trPr>
        <w:tc>
          <w:tcPr>
            <w:tcW w:w="4876" w:type="dxa"/>
            <w:tcBorders>
              <w:top w:val="nil"/>
              <w:left w:val="nil"/>
              <w:bottom w:val="nil"/>
              <w:right w:val="nil"/>
            </w:tcBorders>
          </w:tcPr>
          <w:p w14:paraId="458D263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2FFD449" w14:textId="77777777" w:rsidR="000B5307" w:rsidRPr="00F32BA0" w:rsidRDefault="000B5307" w:rsidP="004D71C2">
            <w:pPr>
              <w:pStyle w:val="AmColumnHeading"/>
            </w:pPr>
            <w:r w:rsidRPr="00F32BA0">
              <w:t>Geänderter Text</w:t>
            </w:r>
          </w:p>
        </w:tc>
      </w:tr>
      <w:tr w:rsidR="000B5307" w:rsidRPr="00F32BA0" w14:paraId="1CF190CD" w14:textId="77777777" w:rsidTr="004D71C2">
        <w:trPr>
          <w:jc w:val="center"/>
        </w:trPr>
        <w:tc>
          <w:tcPr>
            <w:tcW w:w="4876" w:type="dxa"/>
            <w:tcBorders>
              <w:top w:val="nil"/>
              <w:left w:val="nil"/>
              <w:bottom w:val="nil"/>
              <w:right w:val="nil"/>
            </w:tcBorders>
          </w:tcPr>
          <w:p w14:paraId="32BD3E58" w14:textId="77777777" w:rsidR="000B5307" w:rsidRPr="00F32BA0" w:rsidRDefault="000B5307" w:rsidP="004D71C2">
            <w:pPr>
              <w:pStyle w:val="Normal6a"/>
            </w:pPr>
          </w:p>
        </w:tc>
        <w:tc>
          <w:tcPr>
            <w:tcW w:w="4876" w:type="dxa"/>
            <w:tcBorders>
              <w:top w:val="nil"/>
              <w:left w:val="nil"/>
              <w:bottom w:val="nil"/>
              <w:right w:val="nil"/>
            </w:tcBorders>
          </w:tcPr>
          <w:p w14:paraId="210D7942" w14:textId="77777777" w:rsidR="000B5307" w:rsidRPr="00F32BA0" w:rsidRDefault="000B5307" w:rsidP="004D71C2">
            <w:pPr>
              <w:pStyle w:val="Normal6a"/>
            </w:pPr>
            <w:r w:rsidRPr="00F32BA0">
              <w:rPr>
                <w:b/>
                <w:i/>
              </w:rPr>
              <w:t>3a.</w:t>
            </w:r>
            <w:r w:rsidRPr="00F32BA0">
              <w:tab/>
            </w:r>
            <w:r w:rsidRPr="00F32BA0">
              <w:rPr>
                <w:b/>
                <w:i/>
              </w:rPr>
              <w:t>fordert, dass Sanktionen und weitere Beschränkungen für die Schlüsselsektoren der russischen Wirtschaft (Metall-, Atom- und Chemieindustrie, Finanzsektor) verhängt werden; fordert, ein vollständiges Verbot für russische Flüssigerdgas- und Mineralölerzeugnisse sowie ein Embargo für russisches Getreide, Düngemittel und Rohstoffe (Uran, Titan, Nickel) zu verhängen; fordert, dass die Rechenschaftspflicht und die Haftung bei Verstößen gegen Sanktionen sichergestellt werden; fordert, dass individuelle Sanktionen im Zusammenhang mit dem militärisch-industriellen Komplex sowie mit der Verbreitung von russischer Propaganda und Desinformation ausgeweitet werden; fordert, die Sanktionen gegen die „Schattenflotte“ und ihr Ökosystem zu erweitern;</w:t>
            </w:r>
          </w:p>
        </w:tc>
      </w:tr>
    </w:tbl>
    <w:p w14:paraId="7A4CC84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EAD759C" w14:textId="77777777" w:rsidR="000B5307" w:rsidRPr="00F32BA0" w:rsidRDefault="000B5307" w:rsidP="000B5307">
      <w:r w:rsidRPr="00F32BA0">
        <w:rPr>
          <w:rStyle w:val="HideTWBExt"/>
        </w:rPr>
        <w:t>&lt;/Amend&gt;</w:t>
      </w:r>
    </w:p>
    <w:p w14:paraId="35D9E6E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171</w:t>
      </w:r>
      <w:r w:rsidRPr="00F32BA0">
        <w:rPr>
          <w:rStyle w:val="HideTWBExt"/>
        </w:rPr>
        <w:t>&lt;/NumAm&gt;</w:t>
      </w:r>
    </w:p>
    <w:p w14:paraId="037CD3E4"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66D9715F" w14:textId="77777777" w:rsidR="000B5307" w:rsidRPr="00F32BA0" w:rsidRDefault="000B5307" w:rsidP="000B5307">
      <w:pPr>
        <w:pStyle w:val="NormalBold"/>
      </w:pPr>
      <w:r w:rsidRPr="00F32BA0">
        <w:rPr>
          <w:rStyle w:val="HideTWBExt"/>
          <w:b w:val="0"/>
        </w:rPr>
        <w:t>&lt;/RepeatBlock-By&gt;</w:t>
      </w:r>
    </w:p>
    <w:p w14:paraId="3EDF356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410C634" w14:textId="77777777" w:rsidR="000B5307" w:rsidRPr="00F32BA0" w:rsidRDefault="000B5307" w:rsidP="000B5307">
      <w:pPr>
        <w:pStyle w:val="NormalBold"/>
      </w:pPr>
      <w:r w:rsidRPr="00F32BA0">
        <w:rPr>
          <w:rStyle w:val="HideTWBExt"/>
        </w:rPr>
        <w:t>&lt;Article&gt;</w:t>
      </w:r>
      <w:r w:rsidRPr="00F32BA0">
        <w:t>Ziffer 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A2CBD39" w14:textId="77777777" w:rsidTr="004D71C2">
        <w:trPr>
          <w:trHeight w:hRule="exact" w:val="240"/>
          <w:jc w:val="center"/>
        </w:trPr>
        <w:tc>
          <w:tcPr>
            <w:tcW w:w="9752" w:type="dxa"/>
            <w:gridSpan w:val="2"/>
            <w:tcBorders>
              <w:top w:val="nil"/>
              <w:left w:val="nil"/>
              <w:bottom w:val="nil"/>
              <w:right w:val="nil"/>
            </w:tcBorders>
          </w:tcPr>
          <w:p w14:paraId="62907030" w14:textId="77777777" w:rsidR="000B5307" w:rsidRPr="00F32BA0" w:rsidRDefault="000B5307" w:rsidP="004D71C2"/>
        </w:tc>
      </w:tr>
      <w:tr w:rsidR="000B5307" w:rsidRPr="00F32BA0" w14:paraId="10A18143" w14:textId="77777777" w:rsidTr="004D71C2">
        <w:trPr>
          <w:trHeight w:val="240"/>
          <w:jc w:val="center"/>
        </w:trPr>
        <w:tc>
          <w:tcPr>
            <w:tcW w:w="4876" w:type="dxa"/>
            <w:tcBorders>
              <w:top w:val="nil"/>
              <w:left w:val="nil"/>
              <w:bottom w:val="nil"/>
              <w:right w:val="nil"/>
            </w:tcBorders>
          </w:tcPr>
          <w:p w14:paraId="0164211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956C3C6" w14:textId="77777777" w:rsidR="000B5307" w:rsidRPr="00F32BA0" w:rsidRDefault="000B5307" w:rsidP="004D71C2">
            <w:pPr>
              <w:pStyle w:val="AmColumnHeading"/>
            </w:pPr>
            <w:r w:rsidRPr="00F32BA0">
              <w:t>Geänderter Text</w:t>
            </w:r>
          </w:p>
        </w:tc>
      </w:tr>
      <w:tr w:rsidR="000B5307" w:rsidRPr="00F32BA0" w14:paraId="08B5395C" w14:textId="77777777" w:rsidTr="004D71C2">
        <w:trPr>
          <w:jc w:val="center"/>
        </w:trPr>
        <w:tc>
          <w:tcPr>
            <w:tcW w:w="4876" w:type="dxa"/>
            <w:tcBorders>
              <w:top w:val="nil"/>
              <w:left w:val="nil"/>
              <w:bottom w:val="nil"/>
              <w:right w:val="nil"/>
            </w:tcBorders>
          </w:tcPr>
          <w:p w14:paraId="1EE8AFCC" w14:textId="77777777" w:rsidR="000B5307" w:rsidRPr="00F32BA0" w:rsidRDefault="000B5307" w:rsidP="004D71C2">
            <w:pPr>
              <w:pStyle w:val="Normal6a"/>
            </w:pPr>
          </w:p>
        </w:tc>
        <w:tc>
          <w:tcPr>
            <w:tcW w:w="4876" w:type="dxa"/>
            <w:tcBorders>
              <w:top w:val="nil"/>
              <w:left w:val="nil"/>
              <w:bottom w:val="nil"/>
              <w:right w:val="nil"/>
            </w:tcBorders>
          </w:tcPr>
          <w:p w14:paraId="5FACF163" w14:textId="77777777" w:rsidR="000B5307" w:rsidRPr="00F32BA0" w:rsidRDefault="000B5307" w:rsidP="004D71C2">
            <w:pPr>
              <w:pStyle w:val="Normal6a"/>
            </w:pPr>
            <w:r w:rsidRPr="00F32BA0">
              <w:rPr>
                <w:b/>
                <w:i/>
              </w:rPr>
              <w:t>3a.</w:t>
            </w:r>
            <w:r w:rsidRPr="00F32BA0">
              <w:tab/>
            </w:r>
            <w:r w:rsidRPr="00F32BA0">
              <w:rPr>
                <w:b/>
                <w:i/>
              </w:rPr>
              <w:t>unterstützt die laufenden Bemühungen der Europäischen Union und ihrer internationalen Partner, einen rechtlich soliden Rahmen zu schaffen, mit dem die Verwendung eingefrorener russischer staatlicher Vermögenswerte zugunsten der Ukraine ermöglicht wird, unter anderem durch Instrumente wie das vorgeschlagene Reparationsdarlehen, das durch eingefrorene russische staatliche Vermögenswerte gesichert ist; betont, dass diese Mittel zur Deckung des dringenden Verteidigungs- und Sicherheitsbedarfs der Ukraine sowie zur Erholung und zum Wiederaufbau der Ukraine beitragen sollten, und bekräftigt, dass Russland letztendlich die volle finanzielle Verantwortung für die durch seinen Angriffskrieg verursachten Schäden tragen muss;</w:t>
            </w:r>
          </w:p>
        </w:tc>
      </w:tr>
    </w:tbl>
    <w:p w14:paraId="2B66427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D1059A6" w14:textId="77777777" w:rsidR="000B5307" w:rsidRPr="00F32BA0" w:rsidRDefault="000B5307" w:rsidP="000B5307">
      <w:r w:rsidRPr="00F32BA0">
        <w:rPr>
          <w:rStyle w:val="HideTWBExt"/>
        </w:rPr>
        <w:t>&lt;/Amend&gt;</w:t>
      </w:r>
    </w:p>
    <w:p w14:paraId="6132976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172</w:t>
      </w:r>
      <w:r w:rsidRPr="00F32BA0">
        <w:rPr>
          <w:rStyle w:val="HideTWBExt"/>
        </w:rPr>
        <w:t>&lt;/NumAm&gt;</w:t>
      </w:r>
    </w:p>
    <w:p w14:paraId="6CE7AB0D" w14:textId="77777777" w:rsidR="000B5307" w:rsidRPr="00F32BA0" w:rsidRDefault="000B5307" w:rsidP="000B5307">
      <w:pPr>
        <w:pStyle w:val="NormalBold"/>
      </w:pPr>
      <w:r w:rsidRPr="00F32BA0">
        <w:rPr>
          <w:rStyle w:val="HideTWBExt"/>
          <w:b w:val="0"/>
        </w:rPr>
        <w:t>&lt;RepeatBlock-By&gt;&lt;Members&gt;</w:t>
      </w:r>
      <w:r w:rsidRPr="00F32BA0">
        <w:t>Michał Kobosko, Engin Eroglu, Dan Barna, Lucia Yar, Nathalie Loiseau, Petras Auštrevičius, Malik Azmani, Marie-Agnes Strack-Zimmermann</w:t>
      </w:r>
      <w:r w:rsidRPr="00F32BA0">
        <w:rPr>
          <w:rStyle w:val="HideTWBExt"/>
          <w:b w:val="0"/>
        </w:rPr>
        <w:t>&lt;/Members&gt;</w:t>
      </w:r>
    </w:p>
    <w:p w14:paraId="0E9A00FF" w14:textId="77777777" w:rsidR="000B5307" w:rsidRPr="00F32BA0" w:rsidRDefault="000B5307" w:rsidP="000B5307">
      <w:pPr>
        <w:pStyle w:val="NormalBold"/>
      </w:pPr>
      <w:r w:rsidRPr="00F32BA0">
        <w:rPr>
          <w:rStyle w:val="HideTWBExt"/>
          <w:b w:val="0"/>
        </w:rPr>
        <w:t>&lt;/RepeatBlock-By&gt;</w:t>
      </w:r>
    </w:p>
    <w:p w14:paraId="4524E01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2B4FD8A" w14:textId="77777777" w:rsidR="000B5307" w:rsidRPr="00F32BA0" w:rsidRDefault="000B5307" w:rsidP="000B5307">
      <w:pPr>
        <w:pStyle w:val="NormalBold"/>
      </w:pPr>
      <w:r w:rsidRPr="00F32BA0">
        <w:rPr>
          <w:rStyle w:val="HideTWBExt"/>
        </w:rPr>
        <w:t>&lt;Article&gt;</w:t>
      </w:r>
      <w:r w:rsidRPr="00F32BA0">
        <w:t>Ziffer 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EC17B00" w14:textId="77777777" w:rsidTr="004D71C2">
        <w:trPr>
          <w:trHeight w:hRule="exact" w:val="240"/>
          <w:jc w:val="center"/>
        </w:trPr>
        <w:tc>
          <w:tcPr>
            <w:tcW w:w="9752" w:type="dxa"/>
            <w:gridSpan w:val="2"/>
            <w:tcBorders>
              <w:top w:val="nil"/>
              <w:left w:val="nil"/>
              <w:bottom w:val="nil"/>
              <w:right w:val="nil"/>
            </w:tcBorders>
          </w:tcPr>
          <w:p w14:paraId="646F594B" w14:textId="77777777" w:rsidR="000B5307" w:rsidRPr="00F32BA0" w:rsidRDefault="000B5307" w:rsidP="004D71C2"/>
        </w:tc>
      </w:tr>
      <w:tr w:rsidR="000B5307" w:rsidRPr="00F32BA0" w14:paraId="3AD9E062" w14:textId="77777777" w:rsidTr="004D71C2">
        <w:trPr>
          <w:trHeight w:val="240"/>
          <w:jc w:val="center"/>
        </w:trPr>
        <w:tc>
          <w:tcPr>
            <w:tcW w:w="4876" w:type="dxa"/>
            <w:tcBorders>
              <w:top w:val="nil"/>
              <w:left w:val="nil"/>
              <w:bottom w:val="nil"/>
              <w:right w:val="nil"/>
            </w:tcBorders>
          </w:tcPr>
          <w:p w14:paraId="7F985FE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3A4F864" w14:textId="77777777" w:rsidR="000B5307" w:rsidRPr="00F32BA0" w:rsidRDefault="000B5307" w:rsidP="004D71C2">
            <w:pPr>
              <w:pStyle w:val="AmColumnHeading"/>
            </w:pPr>
            <w:r w:rsidRPr="00F32BA0">
              <w:t>Geänderter Text</w:t>
            </w:r>
          </w:p>
        </w:tc>
      </w:tr>
      <w:tr w:rsidR="000B5307" w:rsidRPr="00F32BA0" w14:paraId="3117D522" w14:textId="77777777" w:rsidTr="004D71C2">
        <w:trPr>
          <w:jc w:val="center"/>
        </w:trPr>
        <w:tc>
          <w:tcPr>
            <w:tcW w:w="4876" w:type="dxa"/>
            <w:tcBorders>
              <w:top w:val="nil"/>
              <w:left w:val="nil"/>
              <w:bottom w:val="nil"/>
              <w:right w:val="nil"/>
            </w:tcBorders>
          </w:tcPr>
          <w:p w14:paraId="5381D117" w14:textId="77777777" w:rsidR="000B5307" w:rsidRPr="00F32BA0" w:rsidRDefault="000B5307" w:rsidP="004D71C2">
            <w:pPr>
              <w:pStyle w:val="Normal6a"/>
            </w:pPr>
          </w:p>
        </w:tc>
        <w:tc>
          <w:tcPr>
            <w:tcW w:w="4876" w:type="dxa"/>
            <w:tcBorders>
              <w:top w:val="nil"/>
              <w:left w:val="nil"/>
              <w:bottom w:val="nil"/>
              <w:right w:val="nil"/>
            </w:tcBorders>
          </w:tcPr>
          <w:p w14:paraId="363F2FC1" w14:textId="77777777" w:rsidR="000B5307" w:rsidRPr="00F32BA0" w:rsidRDefault="000B5307" w:rsidP="004D71C2">
            <w:pPr>
              <w:pStyle w:val="Normal6a"/>
            </w:pPr>
            <w:r w:rsidRPr="00F32BA0">
              <w:rPr>
                <w:b/>
                <w:i/>
              </w:rPr>
              <w:t>3a.</w:t>
            </w:r>
            <w:r w:rsidRPr="00F32BA0">
              <w:tab/>
            </w:r>
            <w:r w:rsidRPr="00F32BA0">
              <w:rPr>
                <w:b/>
                <w:i/>
              </w:rPr>
              <w:t>begrüßt und würdigt die Zusammenarbeit zwischen der EU und gleich gesinnten Partnern wie dem Vereinigten Königreich, Kanada, Australien und Südkorea bei der horizontalen und systematischen Unterstützung der Ukraine, unter anderem durch die Koordinierung politischer Maßnahmen, die Zusammenarbeit im Sicherheitsbereich und Reformen zur Wahrung der Souveränität des Landes und zur Achtung des Völkerrechts; fordert, diese Zusammenarbeit weiter auszubauen, um die internationale Unterstützung für die Unabhängigkeit, die territoriale Unversehrtheit und die demokratische Entwicklung der Ukraine zu stärken;</w:t>
            </w:r>
          </w:p>
        </w:tc>
      </w:tr>
    </w:tbl>
    <w:p w14:paraId="7A5840E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6BEF008" w14:textId="77777777" w:rsidR="000B5307" w:rsidRPr="00F32BA0" w:rsidRDefault="000B5307" w:rsidP="000B5307">
      <w:r w:rsidRPr="00F32BA0">
        <w:rPr>
          <w:rStyle w:val="HideTWBExt"/>
        </w:rPr>
        <w:t>&lt;/Amend&gt;</w:t>
      </w:r>
    </w:p>
    <w:p w14:paraId="54B4B0A0"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173</w:t>
      </w:r>
      <w:r w:rsidRPr="00F32BA0">
        <w:rPr>
          <w:rStyle w:val="HideTWBExt"/>
          <w:b w:val="0"/>
        </w:rPr>
        <w:t>&lt;/NumAm&gt;</w:t>
      </w:r>
    </w:p>
    <w:p w14:paraId="32E8DDD1" w14:textId="77777777" w:rsidR="000B5307" w:rsidRPr="00F32BA0" w:rsidRDefault="000B5307" w:rsidP="000B5307">
      <w:pPr>
        <w:pStyle w:val="NormalBold"/>
      </w:pPr>
      <w:r w:rsidRPr="00F32BA0">
        <w:rPr>
          <w:rStyle w:val="HideTWBExt"/>
          <w:b w:val="0"/>
        </w:rPr>
        <w:t>&lt;RepeatBlock-By&gt;&lt;Members&gt;</w:t>
      </w:r>
      <w:r w:rsidRPr="00F32BA0">
        <w:t>Emmanouil Fragkos, Galato Alexandraki</w:t>
      </w:r>
      <w:r w:rsidRPr="00F32BA0">
        <w:rPr>
          <w:rStyle w:val="HideTWBExt"/>
          <w:b w:val="0"/>
        </w:rPr>
        <w:t>&lt;/Members&gt;</w:t>
      </w:r>
    </w:p>
    <w:p w14:paraId="2A925FC9" w14:textId="77777777" w:rsidR="000B5307" w:rsidRPr="00F32BA0" w:rsidRDefault="000B5307" w:rsidP="000B5307">
      <w:pPr>
        <w:pStyle w:val="NormalBold"/>
      </w:pPr>
      <w:r w:rsidRPr="00F32BA0">
        <w:rPr>
          <w:rStyle w:val="HideTWBExt"/>
          <w:b w:val="0"/>
        </w:rPr>
        <w:t>&lt;/RepeatBlock-By&gt;</w:t>
      </w:r>
    </w:p>
    <w:p w14:paraId="4C717916"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383F1D61" w14:textId="77777777" w:rsidR="000B5307" w:rsidRPr="00F32BA0" w:rsidRDefault="000B5307" w:rsidP="000B5307">
      <w:pPr>
        <w:pStyle w:val="NormalBold"/>
      </w:pPr>
      <w:r w:rsidRPr="00F32BA0">
        <w:rPr>
          <w:rStyle w:val="HideTWBExt"/>
          <w:b w:val="0"/>
        </w:rPr>
        <w:t>&lt;Article&gt;</w:t>
      </w:r>
      <w:r w:rsidRPr="00F32BA0">
        <w:t>Ziffer 3 a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974EF64" w14:textId="77777777" w:rsidTr="004D71C2">
        <w:trPr>
          <w:trHeight w:hRule="exact" w:val="240"/>
          <w:jc w:val="center"/>
        </w:trPr>
        <w:tc>
          <w:tcPr>
            <w:tcW w:w="9752" w:type="dxa"/>
            <w:gridSpan w:val="2"/>
            <w:tcBorders>
              <w:top w:val="nil"/>
              <w:left w:val="nil"/>
              <w:bottom w:val="nil"/>
              <w:right w:val="nil"/>
            </w:tcBorders>
          </w:tcPr>
          <w:p w14:paraId="6856EAA7" w14:textId="77777777" w:rsidR="000B5307" w:rsidRPr="00F32BA0" w:rsidRDefault="000B5307" w:rsidP="004D71C2"/>
        </w:tc>
      </w:tr>
      <w:tr w:rsidR="000B5307" w:rsidRPr="00F32BA0" w14:paraId="36D71B04" w14:textId="77777777" w:rsidTr="004D71C2">
        <w:trPr>
          <w:trHeight w:val="240"/>
          <w:jc w:val="center"/>
        </w:trPr>
        <w:tc>
          <w:tcPr>
            <w:tcW w:w="4876" w:type="dxa"/>
            <w:tcBorders>
              <w:top w:val="nil"/>
              <w:left w:val="nil"/>
              <w:bottom w:val="nil"/>
              <w:right w:val="nil"/>
            </w:tcBorders>
          </w:tcPr>
          <w:p w14:paraId="4610D0A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E218424" w14:textId="77777777" w:rsidR="000B5307" w:rsidRPr="00F32BA0" w:rsidRDefault="000B5307" w:rsidP="004D71C2">
            <w:pPr>
              <w:pStyle w:val="AmColumnHeading"/>
            </w:pPr>
            <w:r w:rsidRPr="00F32BA0">
              <w:t>Geänderter Text</w:t>
            </w:r>
          </w:p>
        </w:tc>
      </w:tr>
      <w:tr w:rsidR="000B5307" w:rsidRPr="00F32BA0" w14:paraId="67C1E1A8" w14:textId="77777777" w:rsidTr="004D71C2">
        <w:trPr>
          <w:jc w:val="center"/>
        </w:trPr>
        <w:tc>
          <w:tcPr>
            <w:tcW w:w="4876" w:type="dxa"/>
            <w:tcBorders>
              <w:top w:val="nil"/>
              <w:left w:val="nil"/>
              <w:bottom w:val="nil"/>
              <w:right w:val="nil"/>
            </w:tcBorders>
          </w:tcPr>
          <w:p w14:paraId="75343C4C" w14:textId="77777777" w:rsidR="000B5307" w:rsidRPr="00F32BA0" w:rsidRDefault="000B5307" w:rsidP="004D71C2">
            <w:pPr>
              <w:pStyle w:val="Normal6a"/>
            </w:pPr>
          </w:p>
        </w:tc>
        <w:tc>
          <w:tcPr>
            <w:tcW w:w="4876" w:type="dxa"/>
            <w:tcBorders>
              <w:top w:val="nil"/>
              <w:left w:val="nil"/>
              <w:bottom w:val="nil"/>
              <w:right w:val="nil"/>
            </w:tcBorders>
          </w:tcPr>
          <w:p w14:paraId="6FFA1343" w14:textId="77777777" w:rsidR="000B5307" w:rsidRPr="00F32BA0" w:rsidRDefault="000B5307" w:rsidP="004D71C2">
            <w:pPr>
              <w:pStyle w:val="Normal6a"/>
            </w:pPr>
            <w:r w:rsidRPr="00F32BA0">
              <w:rPr>
                <w:b/>
                <w:i/>
              </w:rPr>
              <w:t>3a.</w:t>
            </w:r>
            <w:r w:rsidRPr="00F32BA0">
              <w:tab/>
            </w:r>
            <w:r w:rsidRPr="00F32BA0">
              <w:rPr>
                <w:b/>
                <w:i/>
              </w:rPr>
              <w:t>fordert die Kommission, den Europäischen Auswärtigen Dienst (EAD) und den Rat auf, in Abstimmung mit der Ukraine und in Konsultation mit den Mitgliedstaaten ein strategisches Dokument mit Szenarien für die Sicherheits- und Kooperationsarchitektur in Europa nach dem Krieg auszuarbeiten, in dem die möglichen Parameter der künftigen Beziehungen zu Russland nach Beendigung des Krieges dargelegt werden, einschließlich Fragen der Sicherheit, der Energie, der Grenzen, der Rechenschaftspflicht, der Entschädigung sowie der schrittweisen, an Bedingungen geknüpften Wiederherstellung von Kommunikationskanälen;</w:t>
            </w:r>
          </w:p>
        </w:tc>
      </w:tr>
    </w:tbl>
    <w:p w14:paraId="13FACEA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{EL}</w:t>
      </w:r>
      <w:r w:rsidRPr="00F32BA0">
        <w:t>el</w:t>
      </w:r>
      <w:r w:rsidRPr="00F32BA0">
        <w:rPr>
          <w:rStyle w:val="HideTWBExt"/>
        </w:rPr>
        <w:t>&lt;/Original&gt;</w:t>
      </w:r>
    </w:p>
    <w:p w14:paraId="17D70110" w14:textId="77777777" w:rsidR="000B5307" w:rsidRPr="00F32BA0" w:rsidRDefault="000B5307" w:rsidP="000B5307">
      <w:r w:rsidRPr="00F32BA0">
        <w:rPr>
          <w:rStyle w:val="HideTWBExt"/>
        </w:rPr>
        <w:t>&lt;/Amend&gt;</w:t>
      </w:r>
    </w:p>
    <w:p w14:paraId="1E1B144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174</w:t>
      </w:r>
      <w:r w:rsidRPr="00F32BA0">
        <w:rPr>
          <w:rStyle w:val="HideTWBExt"/>
        </w:rPr>
        <w:t>&lt;/NumAm&gt;</w:t>
      </w:r>
    </w:p>
    <w:p w14:paraId="0FE4B04C" w14:textId="77777777" w:rsidR="000B5307" w:rsidRPr="00F32BA0" w:rsidRDefault="000B5307" w:rsidP="000B5307">
      <w:pPr>
        <w:pStyle w:val="NormalBold"/>
      </w:pPr>
      <w:r w:rsidRPr="00F32BA0">
        <w:rPr>
          <w:rStyle w:val="HideTWBExt"/>
          <w:b w:val="0"/>
        </w:rPr>
        <w:t>&lt;RepeatBlock-By&gt;&lt;Members&gt;</w:t>
      </w:r>
      <w:r w:rsidRPr="00F32BA0">
        <w:t>Rasa Juknevičienė</w:t>
      </w:r>
      <w:r w:rsidRPr="00F32BA0">
        <w:rPr>
          <w:rStyle w:val="HideTWBExt"/>
          <w:b w:val="0"/>
        </w:rPr>
        <w:t>&lt;/Members&gt;</w:t>
      </w:r>
    </w:p>
    <w:p w14:paraId="534C0D4E" w14:textId="77777777" w:rsidR="000B5307" w:rsidRPr="00F32BA0" w:rsidRDefault="000B5307" w:rsidP="000B5307">
      <w:pPr>
        <w:pStyle w:val="NormalBold"/>
      </w:pPr>
      <w:r w:rsidRPr="00F32BA0">
        <w:rPr>
          <w:rStyle w:val="HideTWBExt"/>
          <w:b w:val="0"/>
        </w:rPr>
        <w:t>&lt;/RepeatBlock-By&gt;</w:t>
      </w:r>
    </w:p>
    <w:p w14:paraId="27A73DE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5FFB012" w14:textId="77777777" w:rsidR="000B5307" w:rsidRPr="00F32BA0" w:rsidRDefault="000B5307" w:rsidP="000B5307">
      <w:pPr>
        <w:pStyle w:val="NormalBold"/>
      </w:pPr>
      <w:r w:rsidRPr="00F32BA0">
        <w:rPr>
          <w:rStyle w:val="HideTWBExt"/>
        </w:rPr>
        <w:t>&lt;Article&gt;</w:t>
      </w:r>
      <w:r w:rsidRPr="00F32BA0">
        <w:t>Ziffer 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C25C549" w14:textId="77777777" w:rsidTr="004D71C2">
        <w:trPr>
          <w:trHeight w:hRule="exact" w:val="240"/>
          <w:jc w:val="center"/>
        </w:trPr>
        <w:tc>
          <w:tcPr>
            <w:tcW w:w="9752" w:type="dxa"/>
            <w:gridSpan w:val="2"/>
            <w:tcBorders>
              <w:top w:val="nil"/>
              <w:left w:val="nil"/>
              <w:bottom w:val="nil"/>
              <w:right w:val="nil"/>
            </w:tcBorders>
          </w:tcPr>
          <w:p w14:paraId="4D128FDC" w14:textId="77777777" w:rsidR="000B5307" w:rsidRPr="00F32BA0" w:rsidRDefault="000B5307" w:rsidP="004D71C2"/>
        </w:tc>
      </w:tr>
      <w:tr w:rsidR="000B5307" w:rsidRPr="00F32BA0" w14:paraId="0C719CD5" w14:textId="77777777" w:rsidTr="004D71C2">
        <w:trPr>
          <w:trHeight w:val="240"/>
          <w:jc w:val="center"/>
        </w:trPr>
        <w:tc>
          <w:tcPr>
            <w:tcW w:w="4876" w:type="dxa"/>
            <w:tcBorders>
              <w:top w:val="nil"/>
              <w:left w:val="nil"/>
              <w:bottom w:val="nil"/>
              <w:right w:val="nil"/>
            </w:tcBorders>
          </w:tcPr>
          <w:p w14:paraId="300E5D9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229E637" w14:textId="77777777" w:rsidR="000B5307" w:rsidRPr="00F32BA0" w:rsidRDefault="000B5307" w:rsidP="004D71C2">
            <w:pPr>
              <w:pStyle w:val="AmColumnHeading"/>
            </w:pPr>
            <w:r w:rsidRPr="00F32BA0">
              <w:t>Geänderter Text</w:t>
            </w:r>
          </w:p>
        </w:tc>
      </w:tr>
      <w:tr w:rsidR="000B5307" w:rsidRPr="00F32BA0" w14:paraId="5641F072" w14:textId="77777777" w:rsidTr="004D71C2">
        <w:trPr>
          <w:jc w:val="center"/>
        </w:trPr>
        <w:tc>
          <w:tcPr>
            <w:tcW w:w="4876" w:type="dxa"/>
            <w:tcBorders>
              <w:top w:val="nil"/>
              <w:left w:val="nil"/>
              <w:bottom w:val="nil"/>
              <w:right w:val="nil"/>
            </w:tcBorders>
          </w:tcPr>
          <w:p w14:paraId="7D9A4A7A" w14:textId="77777777" w:rsidR="000B5307" w:rsidRPr="00F32BA0" w:rsidRDefault="000B5307" w:rsidP="004D71C2">
            <w:pPr>
              <w:pStyle w:val="Normal6a"/>
            </w:pPr>
          </w:p>
        </w:tc>
        <w:tc>
          <w:tcPr>
            <w:tcW w:w="4876" w:type="dxa"/>
            <w:tcBorders>
              <w:top w:val="nil"/>
              <w:left w:val="nil"/>
              <w:bottom w:val="nil"/>
              <w:right w:val="nil"/>
            </w:tcBorders>
          </w:tcPr>
          <w:p w14:paraId="232825E1" w14:textId="77777777" w:rsidR="000B5307" w:rsidRPr="00F32BA0" w:rsidRDefault="000B5307" w:rsidP="004D71C2">
            <w:pPr>
              <w:pStyle w:val="Normal6a"/>
            </w:pPr>
            <w:r w:rsidRPr="00F32BA0">
              <w:rPr>
                <w:b/>
                <w:i/>
              </w:rPr>
              <w:t>3a.</w:t>
            </w:r>
            <w:r w:rsidRPr="00F32BA0">
              <w:tab/>
            </w:r>
            <w:r w:rsidRPr="00F32BA0">
              <w:rPr>
                <w:b/>
                <w:i/>
              </w:rPr>
              <w:t>begrüßt den Vorschlag der Kommission, im Anschluss an die Vereinbarung zwischen der Ukraine und dem Europarat vom 25. Juni 2025 und die politische Billigung des Rechtsrahmens am 9. Mai 2025 das Verfahren einzuleiten, damit die EU Gründungsmitglied des im Rahmen des Europarats eingerichteten Sondergerichtshofs für das Verbrechen der Aggression gegen die Ukraine wird, als einen Schritt, um für die Rechenschaftspflicht für das Verbrechen der Aggression zu sorgen und die Bemühungen um internationale Gerichtsbarkeit zu unterstützen;</w:t>
            </w:r>
          </w:p>
        </w:tc>
      </w:tr>
    </w:tbl>
    <w:p w14:paraId="3AB218B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D6BBD89" w14:textId="77777777" w:rsidR="000B5307" w:rsidRPr="00F32BA0" w:rsidRDefault="000B5307" w:rsidP="000B5307">
      <w:r w:rsidRPr="00F32BA0">
        <w:rPr>
          <w:rStyle w:val="HideTWBExt"/>
        </w:rPr>
        <w:t>&lt;/Amend&gt;</w:t>
      </w:r>
    </w:p>
    <w:p w14:paraId="4E9F5B8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175</w:t>
      </w:r>
      <w:r w:rsidRPr="00F32BA0">
        <w:rPr>
          <w:rStyle w:val="HideTWBExt"/>
        </w:rPr>
        <w:t>&lt;/NumAm&gt;</w:t>
      </w:r>
    </w:p>
    <w:p w14:paraId="52864352"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Nathalie Loiseau, Michał Kobosko</w:t>
      </w:r>
      <w:r w:rsidRPr="00F32BA0">
        <w:rPr>
          <w:rStyle w:val="HideTWBExt"/>
          <w:b w:val="0"/>
        </w:rPr>
        <w:t>&lt;/Members&gt;</w:t>
      </w:r>
    </w:p>
    <w:p w14:paraId="03D18A5E" w14:textId="77777777" w:rsidR="000B5307" w:rsidRPr="00F32BA0" w:rsidRDefault="000B5307" w:rsidP="000B5307">
      <w:pPr>
        <w:pStyle w:val="NormalBold"/>
      </w:pPr>
      <w:r w:rsidRPr="00F32BA0">
        <w:rPr>
          <w:rStyle w:val="HideTWBExt"/>
          <w:b w:val="0"/>
        </w:rPr>
        <w:t>&lt;/RepeatBlock-By&gt;</w:t>
      </w:r>
    </w:p>
    <w:p w14:paraId="18B5E90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5B88F53" w14:textId="77777777" w:rsidR="000B5307" w:rsidRPr="00F32BA0" w:rsidRDefault="000B5307" w:rsidP="000B5307">
      <w:pPr>
        <w:pStyle w:val="NormalBold"/>
      </w:pPr>
      <w:r w:rsidRPr="00F32BA0">
        <w:rPr>
          <w:rStyle w:val="HideTWBExt"/>
        </w:rPr>
        <w:t>&lt;Article&gt;</w:t>
      </w:r>
      <w:r w:rsidRPr="00F32BA0">
        <w:t>Ziffer 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340DEA1" w14:textId="77777777" w:rsidTr="004D71C2">
        <w:trPr>
          <w:trHeight w:hRule="exact" w:val="240"/>
          <w:jc w:val="center"/>
        </w:trPr>
        <w:tc>
          <w:tcPr>
            <w:tcW w:w="9752" w:type="dxa"/>
            <w:gridSpan w:val="2"/>
            <w:tcBorders>
              <w:top w:val="nil"/>
              <w:left w:val="nil"/>
              <w:bottom w:val="nil"/>
              <w:right w:val="nil"/>
            </w:tcBorders>
          </w:tcPr>
          <w:p w14:paraId="645F3353" w14:textId="77777777" w:rsidR="000B5307" w:rsidRPr="00F32BA0" w:rsidRDefault="000B5307" w:rsidP="004D71C2"/>
        </w:tc>
      </w:tr>
      <w:tr w:rsidR="000B5307" w:rsidRPr="00F32BA0" w14:paraId="7B52C576" w14:textId="77777777" w:rsidTr="004D71C2">
        <w:trPr>
          <w:trHeight w:val="240"/>
          <w:jc w:val="center"/>
        </w:trPr>
        <w:tc>
          <w:tcPr>
            <w:tcW w:w="4876" w:type="dxa"/>
            <w:tcBorders>
              <w:top w:val="nil"/>
              <w:left w:val="nil"/>
              <w:bottom w:val="nil"/>
              <w:right w:val="nil"/>
            </w:tcBorders>
          </w:tcPr>
          <w:p w14:paraId="5AA99A6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7957268" w14:textId="77777777" w:rsidR="000B5307" w:rsidRPr="00F32BA0" w:rsidRDefault="000B5307" w:rsidP="004D71C2">
            <w:pPr>
              <w:pStyle w:val="AmColumnHeading"/>
            </w:pPr>
            <w:r w:rsidRPr="00F32BA0">
              <w:t>Geänderter Text</w:t>
            </w:r>
          </w:p>
        </w:tc>
      </w:tr>
      <w:tr w:rsidR="000B5307" w:rsidRPr="00F32BA0" w14:paraId="53AF4D08" w14:textId="77777777" w:rsidTr="004D71C2">
        <w:trPr>
          <w:jc w:val="center"/>
        </w:trPr>
        <w:tc>
          <w:tcPr>
            <w:tcW w:w="4876" w:type="dxa"/>
            <w:tcBorders>
              <w:top w:val="nil"/>
              <w:left w:val="nil"/>
              <w:bottom w:val="nil"/>
              <w:right w:val="nil"/>
            </w:tcBorders>
          </w:tcPr>
          <w:p w14:paraId="316E3D39" w14:textId="77777777" w:rsidR="000B5307" w:rsidRPr="00F32BA0" w:rsidRDefault="000B5307" w:rsidP="004D71C2">
            <w:pPr>
              <w:pStyle w:val="Normal6a"/>
            </w:pPr>
          </w:p>
        </w:tc>
        <w:tc>
          <w:tcPr>
            <w:tcW w:w="4876" w:type="dxa"/>
            <w:tcBorders>
              <w:top w:val="nil"/>
              <w:left w:val="nil"/>
              <w:bottom w:val="nil"/>
              <w:right w:val="nil"/>
            </w:tcBorders>
          </w:tcPr>
          <w:p w14:paraId="6D2F8933" w14:textId="77777777" w:rsidR="000B5307" w:rsidRPr="00F32BA0" w:rsidRDefault="000B5307" w:rsidP="004D71C2">
            <w:pPr>
              <w:pStyle w:val="Normal6a"/>
            </w:pPr>
            <w:r w:rsidRPr="00F32BA0">
              <w:rPr>
                <w:b/>
                <w:i/>
              </w:rPr>
              <w:t>3a.</w:t>
            </w:r>
            <w:r w:rsidRPr="00F32BA0">
              <w:tab/>
            </w:r>
            <w:r w:rsidRPr="00F32BA0">
              <w:rPr>
                <w:b/>
                <w:i/>
              </w:rPr>
              <w:t>bekräftigt seinen Standpunkt und fordert, dass alle 19 EU-Sanktionspakete gegen Russland vollständig umgesetzt werden, und bedauert zutiefst, dass Ungarn und die Slowakei das 20. Paket blockiert haben; fordert den Rat nachdrücklich auf, in dieser Angelegenheit einen Konsens zu erzielen; unterstützt die Fortführung gezielter individueller Sanktionen im Rahmen des Magnitsky-Gesetzes der EU gegen diejenigen, die für schwere Menschenrechtsverletzungen verantwortlich sind, und fordert eine stärkere Angleichung der Sanktionslisten an diejenigen gleich gesinnter Partner;</w:t>
            </w:r>
          </w:p>
        </w:tc>
      </w:tr>
    </w:tbl>
    <w:p w14:paraId="072B0E2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9CA3394" w14:textId="77777777" w:rsidR="000B5307" w:rsidRPr="00F32BA0" w:rsidRDefault="000B5307" w:rsidP="000B5307">
      <w:r w:rsidRPr="00F32BA0">
        <w:rPr>
          <w:rStyle w:val="HideTWBExt"/>
        </w:rPr>
        <w:t>&lt;/Amend&gt;</w:t>
      </w:r>
    </w:p>
    <w:p w14:paraId="57E150A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176</w:t>
      </w:r>
      <w:r w:rsidRPr="00F32BA0">
        <w:rPr>
          <w:rStyle w:val="HideTWBExt"/>
        </w:rPr>
        <w:t>&lt;/NumAm&gt;</w:t>
      </w:r>
    </w:p>
    <w:p w14:paraId="79DF891A"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0F9BAF5F" w14:textId="77777777" w:rsidR="000B5307" w:rsidRPr="00F32BA0" w:rsidRDefault="000B5307" w:rsidP="000B5307">
      <w:pPr>
        <w:pStyle w:val="NormalBold"/>
      </w:pPr>
      <w:r w:rsidRPr="00F32BA0">
        <w:rPr>
          <w:rStyle w:val="HideTWBExt"/>
          <w:b w:val="0"/>
        </w:rPr>
        <w:t>&lt;/RepeatBlock-By&gt;</w:t>
      </w:r>
    </w:p>
    <w:p w14:paraId="62A38BF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73DE610" w14:textId="77777777" w:rsidR="000B5307" w:rsidRPr="00F32BA0" w:rsidRDefault="000B5307" w:rsidP="000B5307">
      <w:pPr>
        <w:pStyle w:val="NormalBold"/>
      </w:pPr>
      <w:r w:rsidRPr="00F32BA0">
        <w:rPr>
          <w:rStyle w:val="HideTWBExt"/>
        </w:rPr>
        <w:t>&lt;Article&gt;</w:t>
      </w:r>
      <w:r w:rsidRPr="00F32BA0">
        <w:t>Ziffer 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0010ADF" w14:textId="77777777" w:rsidTr="004D71C2">
        <w:trPr>
          <w:trHeight w:hRule="exact" w:val="240"/>
          <w:jc w:val="center"/>
        </w:trPr>
        <w:tc>
          <w:tcPr>
            <w:tcW w:w="9752" w:type="dxa"/>
            <w:gridSpan w:val="2"/>
            <w:tcBorders>
              <w:top w:val="nil"/>
              <w:left w:val="nil"/>
              <w:bottom w:val="nil"/>
              <w:right w:val="nil"/>
            </w:tcBorders>
          </w:tcPr>
          <w:p w14:paraId="5CAFD166" w14:textId="77777777" w:rsidR="000B5307" w:rsidRPr="00F32BA0" w:rsidRDefault="000B5307" w:rsidP="004D71C2"/>
        </w:tc>
      </w:tr>
      <w:tr w:rsidR="000B5307" w:rsidRPr="00F32BA0" w14:paraId="0363757E" w14:textId="77777777" w:rsidTr="004D71C2">
        <w:trPr>
          <w:trHeight w:val="240"/>
          <w:jc w:val="center"/>
        </w:trPr>
        <w:tc>
          <w:tcPr>
            <w:tcW w:w="4876" w:type="dxa"/>
            <w:tcBorders>
              <w:top w:val="nil"/>
              <w:left w:val="nil"/>
              <w:bottom w:val="nil"/>
              <w:right w:val="nil"/>
            </w:tcBorders>
          </w:tcPr>
          <w:p w14:paraId="230AFE8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7D361FF" w14:textId="77777777" w:rsidR="000B5307" w:rsidRPr="00F32BA0" w:rsidRDefault="000B5307" w:rsidP="004D71C2">
            <w:pPr>
              <w:pStyle w:val="AmColumnHeading"/>
            </w:pPr>
            <w:r w:rsidRPr="00F32BA0">
              <w:t>Geänderter Text</w:t>
            </w:r>
          </w:p>
        </w:tc>
      </w:tr>
      <w:tr w:rsidR="000B5307" w:rsidRPr="00F32BA0" w14:paraId="5EA8C526" w14:textId="77777777" w:rsidTr="004D71C2">
        <w:trPr>
          <w:jc w:val="center"/>
        </w:trPr>
        <w:tc>
          <w:tcPr>
            <w:tcW w:w="4876" w:type="dxa"/>
            <w:tcBorders>
              <w:top w:val="nil"/>
              <w:left w:val="nil"/>
              <w:bottom w:val="nil"/>
              <w:right w:val="nil"/>
            </w:tcBorders>
          </w:tcPr>
          <w:p w14:paraId="199F0E02" w14:textId="77777777" w:rsidR="000B5307" w:rsidRPr="00F32BA0" w:rsidRDefault="000B5307" w:rsidP="004D71C2">
            <w:pPr>
              <w:pStyle w:val="Normal6a"/>
            </w:pPr>
          </w:p>
        </w:tc>
        <w:tc>
          <w:tcPr>
            <w:tcW w:w="4876" w:type="dxa"/>
            <w:tcBorders>
              <w:top w:val="nil"/>
              <w:left w:val="nil"/>
              <w:bottom w:val="nil"/>
              <w:right w:val="nil"/>
            </w:tcBorders>
          </w:tcPr>
          <w:p w14:paraId="05E93527" w14:textId="77777777" w:rsidR="000B5307" w:rsidRPr="00F32BA0" w:rsidRDefault="000B5307" w:rsidP="004D71C2">
            <w:pPr>
              <w:pStyle w:val="Normal6a"/>
            </w:pPr>
            <w:r w:rsidRPr="00F32BA0">
              <w:rPr>
                <w:b/>
                <w:i/>
              </w:rPr>
              <w:t>3a.</w:t>
            </w:r>
            <w:r w:rsidRPr="00F32BA0">
              <w:tab/>
            </w:r>
            <w:r w:rsidRPr="00F32BA0">
              <w:rPr>
                <w:b/>
                <w:i/>
              </w:rPr>
              <w:t>fordert die Kommission nachdrücklich auf, sich tatkräftig für internationale Mechanismen zur rechtlichen Aufarbeitung einzusetzen und dafür zu sorgen, dass diejenigen, die für Kriegsverbrechen und das Verbrechen der Aggression gegen die Ukraine verantwortlich sind, zur Rechenschaft gezogen werden und auch Reparationszahlungen geleistet werden; begrüßt die Vereinbarung über das Übereinkommen zur Einsetzung des Internationalen Entschädigungsausschusses als ein Instrument, mit dem Russland unter anderem durch Reparationszahlungen für die Verluste an Menschenleben und die Zerstörung infolge seines rechtswidrigen Angriffskrieges gegen die Ukraine zur Verantwortung gezogen werden kann;</w:t>
            </w:r>
          </w:p>
        </w:tc>
      </w:tr>
    </w:tbl>
    <w:p w14:paraId="0BA0348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C0CAE5C" w14:textId="77777777" w:rsidR="000B5307" w:rsidRPr="00F32BA0" w:rsidRDefault="000B5307" w:rsidP="000B5307">
      <w:r w:rsidRPr="00F32BA0">
        <w:rPr>
          <w:rStyle w:val="HideTWBExt"/>
        </w:rPr>
        <w:t>&lt;/Amend&gt;</w:t>
      </w:r>
    </w:p>
    <w:p w14:paraId="3DEE6B4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177</w:t>
      </w:r>
      <w:r w:rsidRPr="00F32BA0">
        <w:rPr>
          <w:rStyle w:val="HideTWBExt"/>
        </w:rPr>
        <w:t>&lt;/NumAm&gt;</w:t>
      </w:r>
    </w:p>
    <w:p w14:paraId="7E95F3BB"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59B43994" w14:textId="77777777" w:rsidR="000B5307" w:rsidRPr="00F32BA0" w:rsidRDefault="000B5307" w:rsidP="000B5307">
      <w:pPr>
        <w:pStyle w:val="NormalBold"/>
      </w:pPr>
      <w:r w:rsidRPr="00F32BA0">
        <w:rPr>
          <w:rStyle w:val="HideTWBExt"/>
          <w:b w:val="0"/>
        </w:rPr>
        <w:t>&lt;/RepeatBlock-By&gt;</w:t>
      </w:r>
    </w:p>
    <w:p w14:paraId="7211CB4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FB0BEA2" w14:textId="77777777" w:rsidR="000B5307" w:rsidRPr="00F32BA0" w:rsidRDefault="000B5307" w:rsidP="000B5307">
      <w:pPr>
        <w:pStyle w:val="NormalBold"/>
      </w:pPr>
      <w:r w:rsidRPr="00F32BA0">
        <w:rPr>
          <w:rStyle w:val="HideTWBExt"/>
        </w:rPr>
        <w:t>&lt;Article&gt;</w:t>
      </w:r>
      <w:r w:rsidRPr="00F32BA0">
        <w:t>Ziffer 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A132A1D" w14:textId="77777777" w:rsidTr="004D71C2">
        <w:trPr>
          <w:trHeight w:hRule="exact" w:val="240"/>
          <w:jc w:val="center"/>
        </w:trPr>
        <w:tc>
          <w:tcPr>
            <w:tcW w:w="9752" w:type="dxa"/>
            <w:gridSpan w:val="2"/>
            <w:tcBorders>
              <w:top w:val="nil"/>
              <w:left w:val="nil"/>
              <w:bottom w:val="nil"/>
              <w:right w:val="nil"/>
            </w:tcBorders>
          </w:tcPr>
          <w:p w14:paraId="2A8E244B" w14:textId="77777777" w:rsidR="000B5307" w:rsidRPr="00F32BA0" w:rsidRDefault="000B5307" w:rsidP="004D71C2"/>
        </w:tc>
      </w:tr>
      <w:tr w:rsidR="000B5307" w:rsidRPr="00F32BA0" w14:paraId="02783066" w14:textId="77777777" w:rsidTr="004D71C2">
        <w:trPr>
          <w:trHeight w:val="240"/>
          <w:jc w:val="center"/>
        </w:trPr>
        <w:tc>
          <w:tcPr>
            <w:tcW w:w="4876" w:type="dxa"/>
            <w:tcBorders>
              <w:top w:val="nil"/>
              <w:left w:val="nil"/>
              <w:bottom w:val="nil"/>
              <w:right w:val="nil"/>
            </w:tcBorders>
          </w:tcPr>
          <w:p w14:paraId="3C435E5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F873E91" w14:textId="77777777" w:rsidR="000B5307" w:rsidRPr="00F32BA0" w:rsidRDefault="000B5307" w:rsidP="004D71C2">
            <w:pPr>
              <w:pStyle w:val="AmColumnHeading"/>
            </w:pPr>
            <w:r w:rsidRPr="00F32BA0">
              <w:t>Geänderter Text</w:t>
            </w:r>
          </w:p>
        </w:tc>
      </w:tr>
      <w:tr w:rsidR="000B5307" w:rsidRPr="00F32BA0" w14:paraId="735ADC47" w14:textId="77777777" w:rsidTr="004D71C2">
        <w:trPr>
          <w:jc w:val="center"/>
        </w:trPr>
        <w:tc>
          <w:tcPr>
            <w:tcW w:w="4876" w:type="dxa"/>
            <w:tcBorders>
              <w:top w:val="nil"/>
              <w:left w:val="nil"/>
              <w:bottom w:val="nil"/>
              <w:right w:val="nil"/>
            </w:tcBorders>
          </w:tcPr>
          <w:p w14:paraId="57E565F0" w14:textId="77777777" w:rsidR="000B5307" w:rsidRPr="00F32BA0" w:rsidRDefault="000B5307" w:rsidP="004D71C2">
            <w:pPr>
              <w:pStyle w:val="Normal6a"/>
            </w:pPr>
          </w:p>
        </w:tc>
        <w:tc>
          <w:tcPr>
            <w:tcW w:w="4876" w:type="dxa"/>
            <w:tcBorders>
              <w:top w:val="nil"/>
              <w:left w:val="nil"/>
              <w:bottom w:val="nil"/>
              <w:right w:val="nil"/>
            </w:tcBorders>
          </w:tcPr>
          <w:p w14:paraId="16847A77" w14:textId="77777777" w:rsidR="000B5307" w:rsidRPr="00F32BA0" w:rsidRDefault="000B5307" w:rsidP="004D71C2">
            <w:pPr>
              <w:pStyle w:val="Normal6a"/>
            </w:pPr>
            <w:r w:rsidRPr="00F32BA0">
              <w:rPr>
                <w:b/>
                <w:i/>
              </w:rPr>
              <w:t>3a.</w:t>
            </w:r>
            <w:r w:rsidRPr="00F32BA0">
              <w:tab/>
            </w:r>
            <w:r w:rsidRPr="00F32BA0">
              <w:rPr>
                <w:b/>
                <w:i/>
              </w:rPr>
              <w:t>fordert verstärkte Anstrengungen zur Zerschlagung des Betriebs der russischen Schattenflotte, durch die jährliche Einnahmen in Milliardenhöhe für die Kriegsmaschinerie des Kremls generiert werden; stellt mit Besorgnis fest, dass die Schattenflotte mit über 1 100 veralteten und schlecht gewarteten Schiffen, die außerhalb des internationalen Regelungsrahmens eingesetzt werden, ein erhebliches und wachsendes Risiko für die Sicherheit des Seeverkehrs darstellt, insbesondere in der strategisch wichtigen Ostsee;</w:t>
            </w:r>
          </w:p>
        </w:tc>
      </w:tr>
    </w:tbl>
    <w:p w14:paraId="7FC180B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D7395C4" w14:textId="77777777" w:rsidR="000B5307" w:rsidRPr="00F32BA0" w:rsidRDefault="000B5307" w:rsidP="000B5307">
      <w:r w:rsidRPr="00F32BA0">
        <w:rPr>
          <w:rStyle w:val="HideTWBExt"/>
        </w:rPr>
        <w:t>&lt;/Amend&gt;</w:t>
      </w:r>
    </w:p>
    <w:p w14:paraId="7223032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178</w:t>
      </w:r>
      <w:r w:rsidRPr="00F32BA0">
        <w:rPr>
          <w:rStyle w:val="HideTWBExt"/>
        </w:rPr>
        <w:t>&lt;/NumAm&gt;</w:t>
      </w:r>
    </w:p>
    <w:p w14:paraId="443C7AB5" w14:textId="77777777" w:rsidR="000B5307" w:rsidRPr="00F32BA0" w:rsidRDefault="000B5307" w:rsidP="000B5307">
      <w:pPr>
        <w:pStyle w:val="NormalBold"/>
      </w:pPr>
      <w:r w:rsidRPr="00F32BA0">
        <w:rPr>
          <w:rStyle w:val="HideTWBExt"/>
          <w:b w:val="0"/>
        </w:rPr>
        <w:t>&lt;RepeatBlock-By&gt;&lt;Members&gt;</w:t>
      </w:r>
      <w:r w:rsidRPr="00F32BA0">
        <w:t>Christophe Gomart</w:t>
      </w:r>
      <w:r w:rsidRPr="00F32BA0">
        <w:rPr>
          <w:rStyle w:val="HideTWBExt"/>
          <w:b w:val="0"/>
        </w:rPr>
        <w:t>&lt;/Members&gt;</w:t>
      </w:r>
    </w:p>
    <w:p w14:paraId="5F3C4AB1" w14:textId="77777777" w:rsidR="000B5307" w:rsidRPr="00F32BA0" w:rsidRDefault="000B5307" w:rsidP="000B5307">
      <w:pPr>
        <w:pStyle w:val="NormalBold"/>
      </w:pPr>
      <w:r w:rsidRPr="00F32BA0">
        <w:rPr>
          <w:rStyle w:val="HideTWBExt"/>
          <w:b w:val="0"/>
        </w:rPr>
        <w:t>&lt;/RepeatBlock-By&gt;</w:t>
      </w:r>
    </w:p>
    <w:p w14:paraId="270A597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3162887" w14:textId="77777777" w:rsidR="000B5307" w:rsidRPr="00F32BA0" w:rsidRDefault="000B5307" w:rsidP="000B5307">
      <w:pPr>
        <w:pStyle w:val="NormalBold"/>
      </w:pPr>
      <w:r w:rsidRPr="00F32BA0">
        <w:rPr>
          <w:rStyle w:val="HideTWBExt"/>
        </w:rPr>
        <w:t>&lt;Article&gt;</w:t>
      </w:r>
      <w:r w:rsidRPr="00F32BA0">
        <w:t>Ziffer 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26E155D" w14:textId="77777777" w:rsidTr="004D71C2">
        <w:trPr>
          <w:trHeight w:hRule="exact" w:val="240"/>
          <w:jc w:val="center"/>
        </w:trPr>
        <w:tc>
          <w:tcPr>
            <w:tcW w:w="9752" w:type="dxa"/>
            <w:gridSpan w:val="2"/>
            <w:tcBorders>
              <w:top w:val="nil"/>
              <w:left w:val="nil"/>
              <w:bottom w:val="nil"/>
              <w:right w:val="nil"/>
            </w:tcBorders>
          </w:tcPr>
          <w:p w14:paraId="141DB324" w14:textId="77777777" w:rsidR="000B5307" w:rsidRPr="00F32BA0" w:rsidRDefault="000B5307" w:rsidP="004D71C2"/>
        </w:tc>
      </w:tr>
      <w:tr w:rsidR="000B5307" w:rsidRPr="00F32BA0" w14:paraId="647A2DCC" w14:textId="77777777" w:rsidTr="004D71C2">
        <w:trPr>
          <w:trHeight w:val="240"/>
          <w:jc w:val="center"/>
        </w:trPr>
        <w:tc>
          <w:tcPr>
            <w:tcW w:w="4876" w:type="dxa"/>
            <w:tcBorders>
              <w:top w:val="nil"/>
              <w:left w:val="nil"/>
              <w:bottom w:val="nil"/>
              <w:right w:val="nil"/>
            </w:tcBorders>
          </w:tcPr>
          <w:p w14:paraId="64366DD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720E83D" w14:textId="77777777" w:rsidR="000B5307" w:rsidRPr="00F32BA0" w:rsidRDefault="000B5307" w:rsidP="004D71C2">
            <w:pPr>
              <w:pStyle w:val="AmColumnHeading"/>
            </w:pPr>
            <w:r w:rsidRPr="00F32BA0">
              <w:t>Geänderter Text</w:t>
            </w:r>
          </w:p>
        </w:tc>
      </w:tr>
      <w:tr w:rsidR="000B5307" w:rsidRPr="00F32BA0" w14:paraId="5BF7681B" w14:textId="77777777" w:rsidTr="004D71C2">
        <w:trPr>
          <w:jc w:val="center"/>
        </w:trPr>
        <w:tc>
          <w:tcPr>
            <w:tcW w:w="4876" w:type="dxa"/>
            <w:tcBorders>
              <w:top w:val="nil"/>
              <w:left w:val="nil"/>
              <w:bottom w:val="nil"/>
              <w:right w:val="nil"/>
            </w:tcBorders>
          </w:tcPr>
          <w:p w14:paraId="3E3BC972" w14:textId="77777777" w:rsidR="000B5307" w:rsidRPr="00F32BA0" w:rsidRDefault="000B5307" w:rsidP="004D71C2">
            <w:pPr>
              <w:pStyle w:val="Normal6a"/>
            </w:pPr>
          </w:p>
        </w:tc>
        <w:tc>
          <w:tcPr>
            <w:tcW w:w="4876" w:type="dxa"/>
            <w:tcBorders>
              <w:top w:val="nil"/>
              <w:left w:val="nil"/>
              <w:bottom w:val="nil"/>
              <w:right w:val="nil"/>
            </w:tcBorders>
          </w:tcPr>
          <w:p w14:paraId="16ABE831" w14:textId="77777777" w:rsidR="000B5307" w:rsidRPr="00F32BA0" w:rsidRDefault="000B5307" w:rsidP="004D71C2">
            <w:pPr>
              <w:pStyle w:val="Normal6a"/>
            </w:pPr>
            <w:r w:rsidRPr="00F32BA0">
              <w:rPr>
                <w:b/>
                <w:i/>
              </w:rPr>
              <w:t>3a.</w:t>
            </w:r>
            <w:r w:rsidRPr="00F32BA0">
              <w:tab/>
            </w:r>
            <w:r w:rsidRPr="00F32BA0">
              <w:rPr>
                <w:b/>
                <w:i/>
              </w:rPr>
              <w:t>betont, dass die militärische und finanzielle Unterstützung für die Ukraine in erster Linie zur Stärkung der Fähigkeiten der europäischen Verteidigungsindustrie beitragen muss, indem die Produktion innerhalb der Union gefördert wird, um die technologische und industrielle Basis der europäischen Verteidigung zu festigen und externe Abhängigkeiten zu verringern;</w:t>
            </w:r>
          </w:p>
        </w:tc>
      </w:tr>
    </w:tbl>
    <w:p w14:paraId="3D61B88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{FR}</w:t>
      </w:r>
      <w:r w:rsidRPr="00F32BA0">
        <w:t>fr</w:t>
      </w:r>
      <w:r w:rsidRPr="00F32BA0">
        <w:rPr>
          <w:rStyle w:val="HideTWBExt"/>
        </w:rPr>
        <w:t>&lt;/Original&gt;</w:t>
      </w:r>
    </w:p>
    <w:p w14:paraId="68F05839" w14:textId="77777777" w:rsidR="000B5307" w:rsidRPr="00F32BA0" w:rsidRDefault="000B5307" w:rsidP="000B5307">
      <w:r w:rsidRPr="00F32BA0">
        <w:rPr>
          <w:rStyle w:val="HideTWBExt"/>
        </w:rPr>
        <w:t>&lt;/Amend&gt;</w:t>
      </w:r>
    </w:p>
    <w:p w14:paraId="62F642C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179</w:t>
      </w:r>
      <w:r w:rsidRPr="00F32BA0">
        <w:rPr>
          <w:rStyle w:val="HideTWBExt"/>
        </w:rPr>
        <w:t>&lt;/NumAm&gt;</w:t>
      </w:r>
    </w:p>
    <w:p w14:paraId="1C6D86C5" w14:textId="77777777" w:rsidR="000B5307" w:rsidRPr="00F32BA0" w:rsidRDefault="000B5307" w:rsidP="000B5307">
      <w:pPr>
        <w:pStyle w:val="NormalBold"/>
      </w:pPr>
      <w:r w:rsidRPr="00F32BA0">
        <w:rPr>
          <w:rStyle w:val="HideTWBExt"/>
          <w:b w:val="0"/>
        </w:rPr>
        <w:t>&lt;RepeatBlock-By&gt;&lt;Members&gt;</w:t>
      </w:r>
      <w:r w:rsidRPr="00F32BA0">
        <w:t>Marie-Agnes Strack-Zimmermann, Hilde Vautmans, Engin Eroglu, Dan Barna, Michał Kobosko, Petras Auštrevičius, Lucia Yar, Malik Azmani</w:t>
      </w:r>
      <w:r w:rsidRPr="00F32BA0">
        <w:rPr>
          <w:rStyle w:val="HideTWBExt"/>
          <w:b w:val="0"/>
        </w:rPr>
        <w:t>&lt;/Members&gt;</w:t>
      </w:r>
    </w:p>
    <w:p w14:paraId="30D7F44E" w14:textId="77777777" w:rsidR="000B5307" w:rsidRPr="00F32BA0" w:rsidRDefault="000B5307" w:rsidP="000B5307">
      <w:pPr>
        <w:pStyle w:val="NormalBold"/>
      </w:pPr>
      <w:r w:rsidRPr="00F32BA0">
        <w:rPr>
          <w:rStyle w:val="HideTWBExt"/>
          <w:b w:val="0"/>
        </w:rPr>
        <w:t>&lt;/RepeatBlock-By&gt;</w:t>
      </w:r>
    </w:p>
    <w:p w14:paraId="67C42BC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BD04A28" w14:textId="77777777" w:rsidR="000B5307" w:rsidRPr="00F32BA0" w:rsidRDefault="000B5307" w:rsidP="000B5307">
      <w:pPr>
        <w:pStyle w:val="NormalBold"/>
      </w:pPr>
      <w:r w:rsidRPr="00F32BA0">
        <w:rPr>
          <w:rStyle w:val="HideTWBExt"/>
        </w:rPr>
        <w:t>&lt;Article&gt;</w:t>
      </w:r>
      <w:r w:rsidRPr="00F32BA0">
        <w:t>Ziffer 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2A24410" w14:textId="77777777" w:rsidTr="004D71C2">
        <w:trPr>
          <w:trHeight w:hRule="exact" w:val="240"/>
          <w:jc w:val="center"/>
        </w:trPr>
        <w:tc>
          <w:tcPr>
            <w:tcW w:w="9752" w:type="dxa"/>
            <w:gridSpan w:val="2"/>
            <w:tcBorders>
              <w:top w:val="nil"/>
              <w:left w:val="nil"/>
              <w:bottom w:val="nil"/>
              <w:right w:val="nil"/>
            </w:tcBorders>
          </w:tcPr>
          <w:p w14:paraId="30B9CAB5" w14:textId="77777777" w:rsidR="000B5307" w:rsidRPr="00F32BA0" w:rsidRDefault="000B5307" w:rsidP="004D71C2"/>
        </w:tc>
      </w:tr>
      <w:tr w:rsidR="000B5307" w:rsidRPr="00F32BA0" w14:paraId="2D9565E7" w14:textId="77777777" w:rsidTr="004D71C2">
        <w:trPr>
          <w:trHeight w:val="240"/>
          <w:jc w:val="center"/>
        </w:trPr>
        <w:tc>
          <w:tcPr>
            <w:tcW w:w="4876" w:type="dxa"/>
            <w:tcBorders>
              <w:top w:val="nil"/>
              <w:left w:val="nil"/>
              <w:bottom w:val="nil"/>
              <w:right w:val="nil"/>
            </w:tcBorders>
          </w:tcPr>
          <w:p w14:paraId="061A108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0F7CD8D" w14:textId="77777777" w:rsidR="000B5307" w:rsidRPr="00F32BA0" w:rsidRDefault="000B5307" w:rsidP="004D71C2">
            <w:pPr>
              <w:pStyle w:val="AmColumnHeading"/>
            </w:pPr>
            <w:r w:rsidRPr="00F32BA0">
              <w:t>Geänderter Text</w:t>
            </w:r>
          </w:p>
        </w:tc>
      </w:tr>
      <w:tr w:rsidR="000B5307" w:rsidRPr="00F32BA0" w14:paraId="769DC996" w14:textId="77777777" w:rsidTr="004D71C2">
        <w:trPr>
          <w:jc w:val="center"/>
        </w:trPr>
        <w:tc>
          <w:tcPr>
            <w:tcW w:w="4876" w:type="dxa"/>
            <w:tcBorders>
              <w:top w:val="nil"/>
              <w:left w:val="nil"/>
              <w:bottom w:val="nil"/>
              <w:right w:val="nil"/>
            </w:tcBorders>
          </w:tcPr>
          <w:p w14:paraId="577313ED" w14:textId="77777777" w:rsidR="000B5307" w:rsidRPr="00F32BA0" w:rsidRDefault="000B5307" w:rsidP="004D71C2">
            <w:pPr>
              <w:pStyle w:val="Normal6a"/>
            </w:pPr>
          </w:p>
        </w:tc>
        <w:tc>
          <w:tcPr>
            <w:tcW w:w="4876" w:type="dxa"/>
            <w:tcBorders>
              <w:top w:val="nil"/>
              <w:left w:val="nil"/>
              <w:bottom w:val="nil"/>
              <w:right w:val="nil"/>
            </w:tcBorders>
          </w:tcPr>
          <w:p w14:paraId="74D05019" w14:textId="77777777" w:rsidR="000B5307" w:rsidRPr="00F32BA0" w:rsidRDefault="000B5307" w:rsidP="004D71C2">
            <w:pPr>
              <w:pStyle w:val="Normal6a"/>
            </w:pPr>
            <w:r w:rsidRPr="00F32BA0">
              <w:rPr>
                <w:b/>
                <w:i/>
              </w:rPr>
              <w:t>3a.</w:t>
            </w:r>
            <w:r w:rsidRPr="00F32BA0">
              <w:tab/>
            </w:r>
            <w:r w:rsidRPr="00F32BA0">
              <w:rPr>
                <w:b/>
                <w:i/>
              </w:rPr>
              <w:t>nimmt mit großer Sorge zur Kenntnis, dass die US-Militärhilfe bis 2025 um 99 % gekürzt wurde; unterstreicht, dass der EU eine entscheidende Rolle bei der Unterstützung des Widerstands und der Erholung der Ukraine zukommt, da die Aufstockung der Beiträge Europas den Einbruch der Unterstützung durch die USA fast ausgleicht; würdigt die zentrale Rolle der NATO bei der Ersetzung der US-Hilfe durch die NATO PURL;</w:t>
            </w:r>
          </w:p>
        </w:tc>
      </w:tr>
    </w:tbl>
    <w:p w14:paraId="1E4B7F1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157A272" w14:textId="77777777" w:rsidR="000B5307" w:rsidRPr="00F32BA0" w:rsidRDefault="000B5307" w:rsidP="000B5307">
      <w:r w:rsidRPr="00F32BA0">
        <w:rPr>
          <w:rStyle w:val="HideTWBExt"/>
        </w:rPr>
        <w:t>&lt;/Amend&gt;</w:t>
      </w:r>
    </w:p>
    <w:p w14:paraId="1C95965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180</w:t>
      </w:r>
      <w:r w:rsidRPr="00F32BA0">
        <w:rPr>
          <w:rStyle w:val="HideTWBExt"/>
        </w:rPr>
        <w:t>&lt;/NumAm&gt;</w:t>
      </w:r>
    </w:p>
    <w:p w14:paraId="31B565F1" w14:textId="77777777" w:rsidR="000B5307" w:rsidRPr="00F32BA0" w:rsidRDefault="000B5307" w:rsidP="000B5307">
      <w:pPr>
        <w:pStyle w:val="NormalBold"/>
      </w:pPr>
      <w:r w:rsidRPr="00F32BA0">
        <w:rPr>
          <w:rStyle w:val="HideTWBExt"/>
          <w:b w:val="0"/>
        </w:rPr>
        <w:t>&lt;RepeatBlock-By&gt;&lt;Members&gt;</w:t>
      </w:r>
      <w:r w:rsidRPr="00F32BA0">
        <w:t>Dan Barna, Michał Kobosko, Engin Eroglu, Petras Auštrevičius, Lucia Yar, Marie-Agnes Strack-Zimmermann</w:t>
      </w:r>
      <w:r w:rsidRPr="00F32BA0">
        <w:rPr>
          <w:rStyle w:val="HideTWBExt"/>
          <w:b w:val="0"/>
        </w:rPr>
        <w:t>&lt;/Members&gt;</w:t>
      </w:r>
    </w:p>
    <w:p w14:paraId="17149C54" w14:textId="77777777" w:rsidR="000B5307" w:rsidRPr="00F32BA0" w:rsidRDefault="000B5307" w:rsidP="000B5307">
      <w:pPr>
        <w:pStyle w:val="NormalBold"/>
      </w:pPr>
      <w:r w:rsidRPr="00F32BA0">
        <w:rPr>
          <w:rStyle w:val="HideTWBExt"/>
          <w:b w:val="0"/>
        </w:rPr>
        <w:t>&lt;/RepeatBlock-By&gt;</w:t>
      </w:r>
    </w:p>
    <w:p w14:paraId="0CBE0AD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1B1FEFD" w14:textId="77777777" w:rsidR="000B5307" w:rsidRPr="00F32BA0" w:rsidRDefault="000B5307" w:rsidP="000B5307">
      <w:pPr>
        <w:pStyle w:val="NormalBold"/>
      </w:pPr>
      <w:r w:rsidRPr="00F32BA0">
        <w:rPr>
          <w:rStyle w:val="HideTWBExt"/>
        </w:rPr>
        <w:t>&lt;Article&gt;</w:t>
      </w:r>
      <w:r w:rsidRPr="00F32BA0">
        <w:t>Ziffer 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B4A9201" w14:textId="77777777" w:rsidTr="004D71C2">
        <w:trPr>
          <w:trHeight w:hRule="exact" w:val="240"/>
          <w:jc w:val="center"/>
        </w:trPr>
        <w:tc>
          <w:tcPr>
            <w:tcW w:w="9752" w:type="dxa"/>
            <w:gridSpan w:val="2"/>
            <w:tcBorders>
              <w:top w:val="nil"/>
              <w:left w:val="nil"/>
              <w:bottom w:val="nil"/>
              <w:right w:val="nil"/>
            </w:tcBorders>
          </w:tcPr>
          <w:p w14:paraId="549034E8" w14:textId="77777777" w:rsidR="000B5307" w:rsidRPr="00F32BA0" w:rsidRDefault="000B5307" w:rsidP="004D71C2"/>
        </w:tc>
      </w:tr>
      <w:tr w:rsidR="000B5307" w:rsidRPr="00F32BA0" w14:paraId="23096932" w14:textId="77777777" w:rsidTr="004D71C2">
        <w:trPr>
          <w:trHeight w:val="240"/>
          <w:jc w:val="center"/>
        </w:trPr>
        <w:tc>
          <w:tcPr>
            <w:tcW w:w="4876" w:type="dxa"/>
            <w:tcBorders>
              <w:top w:val="nil"/>
              <w:left w:val="nil"/>
              <w:bottom w:val="nil"/>
              <w:right w:val="nil"/>
            </w:tcBorders>
          </w:tcPr>
          <w:p w14:paraId="36D0158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7D64B08" w14:textId="77777777" w:rsidR="000B5307" w:rsidRPr="00F32BA0" w:rsidRDefault="000B5307" w:rsidP="004D71C2">
            <w:pPr>
              <w:pStyle w:val="AmColumnHeading"/>
            </w:pPr>
            <w:r w:rsidRPr="00F32BA0">
              <w:t>Geänderter Text</w:t>
            </w:r>
          </w:p>
        </w:tc>
      </w:tr>
      <w:tr w:rsidR="000B5307" w:rsidRPr="00F32BA0" w14:paraId="3B1D0E05" w14:textId="77777777" w:rsidTr="004D71C2">
        <w:trPr>
          <w:jc w:val="center"/>
        </w:trPr>
        <w:tc>
          <w:tcPr>
            <w:tcW w:w="4876" w:type="dxa"/>
            <w:tcBorders>
              <w:top w:val="nil"/>
              <w:left w:val="nil"/>
              <w:bottom w:val="nil"/>
              <w:right w:val="nil"/>
            </w:tcBorders>
          </w:tcPr>
          <w:p w14:paraId="3B155D3C" w14:textId="77777777" w:rsidR="000B5307" w:rsidRPr="00F32BA0" w:rsidRDefault="000B5307" w:rsidP="004D71C2">
            <w:pPr>
              <w:pStyle w:val="Normal6a"/>
            </w:pPr>
          </w:p>
        </w:tc>
        <w:tc>
          <w:tcPr>
            <w:tcW w:w="4876" w:type="dxa"/>
            <w:tcBorders>
              <w:top w:val="nil"/>
              <w:left w:val="nil"/>
              <w:bottom w:val="nil"/>
              <w:right w:val="nil"/>
            </w:tcBorders>
          </w:tcPr>
          <w:p w14:paraId="3DA697DF" w14:textId="77777777" w:rsidR="000B5307" w:rsidRPr="00F32BA0" w:rsidRDefault="000B5307" w:rsidP="004D71C2">
            <w:pPr>
              <w:pStyle w:val="Normal6a"/>
            </w:pPr>
            <w:r w:rsidRPr="00F32BA0">
              <w:rPr>
                <w:b/>
                <w:i/>
              </w:rPr>
              <w:t>3a.</w:t>
            </w:r>
            <w:r w:rsidRPr="00F32BA0">
              <w:tab/>
            </w:r>
            <w:r w:rsidRPr="00F32BA0">
              <w:rPr>
                <w:b/>
                <w:i/>
              </w:rPr>
              <w:t>fordert die Mitgliedstaaten nachdrücklich auf, die EU-Rechtsvorschriften strikt einzuhalten und alle Einfuhren von russischem Flüssigerdgas und Erdgas allmählich zu beenden, da die Einnahmen daraus kontinuierlich die russische Kriegsmaschinerie finanziell unterstützen und die Wirksamkeit der EU-Sanktionen und der Unterstützung für die Ukraine untergraben;</w:t>
            </w:r>
          </w:p>
        </w:tc>
      </w:tr>
    </w:tbl>
    <w:p w14:paraId="64AF9EA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0660F0F" w14:textId="77777777" w:rsidR="000B5307" w:rsidRPr="00F32BA0" w:rsidRDefault="000B5307" w:rsidP="000B5307">
      <w:r w:rsidRPr="00F32BA0">
        <w:rPr>
          <w:rStyle w:val="HideTWBExt"/>
        </w:rPr>
        <w:t>&lt;/Amend&gt;</w:t>
      </w:r>
    </w:p>
    <w:p w14:paraId="6AED2F5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181</w:t>
      </w:r>
      <w:r w:rsidRPr="00F32BA0">
        <w:rPr>
          <w:rStyle w:val="HideTWBExt"/>
        </w:rPr>
        <w:t>&lt;/NumAm&gt;</w:t>
      </w:r>
    </w:p>
    <w:p w14:paraId="283E9598"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03FDB27A" w14:textId="77777777" w:rsidR="000B5307" w:rsidRPr="00F32BA0" w:rsidRDefault="000B5307" w:rsidP="000B5307">
      <w:pPr>
        <w:pStyle w:val="NormalBold"/>
      </w:pPr>
      <w:r w:rsidRPr="00F32BA0">
        <w:rPr>
          <w:rStyle w:val="HideTWBExt"/>
          <w:b w:val="0"/>
        </w:rPr>
        <w:t>&lt;/RepeatBlock-By&gt;</w:t>
      </w:r>
    </w:p>
    <w:p w14:paraId="36B4A60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B51F465" w14:textId="77777777" w:rsidR="000B5307" w:rsidRPr="00F32BA0" w:rsidRDefault="000B5307" w:rsidP="000B5307">
      <w:pPr>
        <w:pStyle w:val="NormalBold"/>
      </w:pPr>
      <w:r w:rsidRPr="00F32BA0">
        <w:rPr>
          <w:rStyle w:val="HideTWBExt"/>
        </w:rPr>
        <w:t>&lt;Article&gt;</w:t>
      </w:r>
      <w:r w:rsidRPr="00F32BA0">
        <w:t>Ziffer 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A44C931" w14:textId="77777777" w:rsidTr="004D71C2">
        <w:trPr>
          <w:trHeight w:hRule="exact" w:val="240"/>
          <w:jc w:val="center"/>
        </w:trPr>
        <w:tc>
          <w:tcPr>
            <w:tcW w:w="9752" w:type="dxa"/>
            <w:gridSpan w:val="2"/>
            <w:tcBorders>
              <w:top w:val="nil"/>
              <w:left w:val="nil"/>
              <w:bottom w:val="nil"/>
              <w:right w:val="nil"/>
            </w:tcBorders>
          </w:tcPr>
          <w:p w14:paraId="221993B8" w14:textId="77777777" w:rsidR="000B5307" w:rsidRPr="00F32BA0" w:rsidRDefault="000B5307" w:rsidP="004D71C2"/>
        </w:tc>
      </w:tr>
      <w:tr w:rsidR="000B5307" w:rsidRPr="00F32BA0" w14:paraId="6E6739A1" w14:textId="77777777" w:rsidTr="004D71C2">
        <w:trPr>
          <w:trHeight w:val="240"/>
          <w:jc w:val="center"/>
        </w:trPr>
        <w:tc>
          <w:tcPr>
            <w:tcW w:w="4876" w:type="dxa"/>
            <w:tcBorders>
              <w:top w:val="nil"/>
              <w:left w:val="nil"/>
              <w:bottom w:val="nil"/>
              <w:right w:val="nil"/>
            </w:tcBorders>
          </w:tcPr>
          <w:p w14:paraId="4BE7445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2360B96" w14:textId="77777777" w:rsidR="000B5307" w:rsidRPr="00F32BA0" w:rsidRDefault="000B5307" w:rsidP="004D71C2">
            <w:pPr>
              <w:pStyle w:val="AmColumnHeading"/>
            </w:pPr>
            <w:r w:rsidRPr="00F32BA0">
              <w:t>Geänderter Text</w:t>
            </w:r>
          </w:p>
        </w:tc>
      </w:tr>
      <w:tr w:rsidR="000B5307" w:rsidRPr="00F32BA0" w14:paraId="7A8E4701" w14:textId="77777777" w:rsidTr="004D71C2">
        <w:trPr>
          <w:jc w:val="center"/>
        </w:trPr>
        <w:tc>
          <w:tcPr>
            <w:tcW w:w="4876" w:type="dxa"/>
            <w:tcBorders>
              <w:top w:val="nil"/>
              <w:left w:val="nil"/>
              <w:bottom w:val="nil"/>
              <w:right w:val="nil"/>
            </w:tcBorders>
          </w:tcPr>
          <w:p w14:paraId="091AC1EA" w14:textId="77777777" w:rsidR="000B5307" w:rsidRPr="00F32BA0" w:rsidRDefault="000B5307" w:rsidP="004D71C2">
            <w:pPr>
              <w:pStyle w:val="Normal6a"/>
            </w:pPr>
          </w:p>
        </w:tc>
        <w:tc>
          <w:tcPr>
            <w:tcW w:w="4876" w:type="dxa"/>
            <w:tcBorders>
              <w:top w:val="nil"/>
              <w:left w:val="nil"/>
              <w:bottom w:val="nil"/>
              <w:right w:val="nil"/>
            </w:tcBorders>
          </w:tcPr>
          <w:p w14:paraId="628DF21E" w14:textId="77777777" w:rsidR="000B5307" w:rsidRPr="00F32BA0" w:rsidRDefault="000B5307" w:rsidP="004D71C2">
            <w:pPr>
              <w:pStyle w:val="Normal6a"/>
            </w:pPr>
            <w:r w:rsidRPr="00F32BA0">
              <w:rPr>
                <w:b/>
                <w:i/>
              </w:rPr>
              <w:t>3a.</w:t>
            </w:r>
            <w:r w:rsidRPr="00F32BA0">
              <w:tab/>
            </w:r>
            <w:r w:rsidRPr="00F32BA0">
              <w:rPr>
                <w:b/>
                <w:i/>
              </w:rPr>
              <w:t>weist erneut darauf hin, dass die EU die Ukraine seit mehr als 20 Jahren bei ihrer Reformagenda unterstützt hat; missbilligt, dass Großkorruption und eine Vereinnahmung des Staates in der Ukraine nach wie vor an der Tagesordnung sind und dass sich die Reformhilfe der EU bei der Bekämpfung der Großkorruption als unwirksam erwiesen hat; </w:t>
            </w:r>
          </w:p>
        </w:tc>
      </w:tr>
    </w:tbl>
    <w:p w14:paraId="3F46F6F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07D101D" w14:textId="77777777" w:rsidR="000B5307" w:rsidRPr="00F32BA0" w:rsidRDefault="000B5307" w:rsidP="000B5307">
      <w:r w:rsidRPr="00F32BA0">
        <w:rPr>
          <w:rStyle w:val="HideTWBExt"/>
        </w:rPr>
        <w:t>&lt;/Amend&gt;</w:t>
      </w:r>
    </w:p>
    <w:p w14:paraId="501C990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182</w:t>
      </w:r>
      <w:r w:rsidRPr="00F32BA0">
        <w:rPr>
          <w:rStyle w:val="HideTWBExt"/>
        </w:rPr>
        <w:t>&lt;/NumAm&gt;</w:t>
      </w:r>
    </w:p>
    <w:p w14:paraId="7428ADD6" w14:textId="77777777" w:rsidR="000B5307" w:rsidRPr="00F32BA0" w:rsidRDefault="000B5307" w:rsidP="000B5307">
      <w:pPr>
        <w:pStyle w:val="NormalBold"/>
      </w:pPr>
      <w:r w:rsidRPr="00F32BA0">
        <w:rPr>
          <w:rStyle w:val="HideTWBExt"/>
          <w:b w:val="0"/>
        </w:rPr>
        <w:t>&lt;RepeatBlock-By&gt;&lt;Members&gt;</w:t>
      </w:r>
      <w:r w:rsidRPr="00F32BA0">
        <w:t>Jonas Sjöstedt, Merja Kyllönen</w:t>
      </w:r>
      <w:r w:rsidRPr="00F32BA0">
        <w:rPr>
          <w:rStyle w:val="HideTWBExt"/>
          <w:b w:val="0"/>
        </w:rPr>
        <w:t>&lt;/Members&gt;</w:t>
      </w:r>
    </w:p>
    <w:p w14:paraId="57A1DF54" w14:textId="77777777" w:rsidR="000B5307" w:rsidRPr="00F32BA0" w:rsidRDefault="000B5307" w:rsidP="000B5307">
      <w:pPr>
        <w:pStyle w:val="NormalBold"/>
      </w:pPr>
      <w:r w:rsidRPr="00F32BA0">
        <w:rPr>
          <w:rStyle w:val="HideTWBExt"/>
          <w:b w:val="0"/>
        </w:rPr>
        <w:t>&lt;/RepeatBlock-By&gt;</w:t>
      </w:r>
    </w:p>
    <w:p w14:paraId="78018BA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E5691D4" w14:textId="77777777" w:rsidR="000B5307" w:rsidRPr="00F32BA0" w:rsidRDefault="000B5307" w:rsidP="000B5307">
      <w:pPr>
        <w:pStyle w:val="NormalBold"/>
      </w:pPr>
      <w:r w:rsidRPr="00F32BA0">
        <w:rPr>
          <w:rStyle w:val="HideTWBExt"/>
        </w:rPr>
        <w:t>&lt;Article&gt;</w:t>
      </w:r>
      <w:r w:rsidRPr="00F32BA0">
        <w:t>Ziffer 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4EFD5E4" w14:textId="77777777" w:rsidTr="004D71C2">
        <w:trPr>
          <w:trHeight w:hRule="exact" w:val="240"/>
          <w:jc w:val="center"/>
        </w:trPr>
        <w:tc>
          <w:tcPr>
            <w:tcW w:w="9752" w:type="dxa"/>
            <w:gridSpan w:val="2"/>
            <w:tcBorders>
              <w:top w:val="nil"/>
              <w:left w:val="nil"/>
              <w:bottom w:val="nil"/>
              <w:right w:val="nil"/>
            </w:tcBorders>
          </w:tcPr>
          <w:p w14:paraId="0A25530D" w14:textId="77777777" w:rsidR="000B5307" w:rsidRPr="00F32BA0" w:rsidRDefault="000B5307" w:rsidP="004D71C2"/>
        </w:tc>
      </w:tr>
      <w:tr w:rsidR="000B5307" w:rsidRPr="00F32BA0" w14:paraId="5AC96D1E" w14:textId="77777777" w:rsidTr="004D71C2">
        <w:trPr>
          <w:trHeight w:val="240"/>
          <w:jc w:val="center"/>
        </w:trPr>
        <w:tc>
          <w:tcPr>
            <w:tcW w:w="4876" w:type="dxa"/>
            <w:tcBorders>
              <w:top w:val="nil"/>
              <w:left w:val="nil"/>
              <w:bottom w:val="nil"/>
              <w:right w:val="nil"/>
            </w:tcBorders>
          </w:tcPr>
          <w:p w14:paraId="0FED603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0904C3C" w14:textId="77777777" w:rsidR="000B5307" w:rsidRPr="00F32BA0" w:rsidRDefault="000B5307" w:rsidP="004D71C2">
            <w:pPr>
              <w:pStyle w:val="AmColumnHeading"/>
            </w:pPr>
            <w:r w:rsidRPr="00F32BA0">
              <w:t>Geänderter Text</w:t>
            </w:r>
          </w:p>
        </w:tc>
      </w:tr>
      <w:tr w:rsidR="000B5307" w:rsidRPr="00F32BA0" w14:paraId="52DD944B" w14:textId="77777777" w:rsidTr="004D71C2">
        <w:trPr>
          <w:jc w:val="center"/>
        </w:trPr>
        <w:tc>
          <w:tcPr>
            <w:tcW w:w="4876" w:type="dxa"/>
            <w:tcBorders>
              <w:top w:val="nil"/>
              <w:left w:val="nil"/>
              <w:bottom w:val="nil"/>
              <w:right w:val="nil"/>
            </w:tcBorders>
          </w:tcPr>
          <w:p w14:paraId="7C6BF122" w14:textId="77777777" w:rsidR="000B5307" w:rsidRPr="00F32BA0" w:rsidRDefault="000B5307" w:rsidP="004D71C2">
            <w:pPr>
              <w:pStyle w:val="Normal6a"/>
            </w:pPr>
          </w:p>
        </w:tc>
        <w:tc>
          <w:tcPr>
            <w:tcW w:w="4876" w:type="dxa"/>
            <w:tcBorders>
              <w:top w:val="nil"/>
              <w:left w:val="nil"/>
              <w:bottom w:val="nil"/>
              <w:right w:val="nil"/>
            </w:tcBorders>
          </w:tcPr>
          <w:p w14:paraId="540EB25E" w14:textId="77777777" w:rsidR="000B5307" w:rsidRPr="00F32BA0" w:rsidRDefault="000B5307" w:rsidP="004D71C2">
            <w:pPr>
              <w:pStyle w:val="Normal6a"/>
            </w:pPr>
            <w:r w:rsidRPr="00F32BA0">
              <w:rPr>
                <w:b/>
                <w:i/>
              </w:rPr>
              <w:t>3a.</w:t>
            </w:r>
            <w:r w:rsidRPr="00F32BA0">
              <w:tab/>
            </w:r>
            <w:r w:rsidRPr="00F32BA0">
              <w:rPr>
                <w:b/>
                <w:i/>
              </w:rPr>
              <w:t>fordert, dass die Auslandsschulden der Ukraine erlassen werden, um dafür zu sorgen, dass das ukrainische Volk, wenn es seine Unabhängigkeit vom Aggressor Russland wiedererlangt, nicht in eine neue Form der wirtschaftlichen Abhängigkeit gerät;</w:t>
            </w:r>
          </w:p>
        </w:tc>
      </w:tr>
    </w:tbl>
    <w:p w14:paraId="198EDA6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85DCDD5" w14:textId="77777777" w:rsidR="000B5307" w:rsidRPr="00F32BA0" w:rsidRDefault="000B5307" w:rsidP="000B5307">
      <w:r w:rsidRPr="00F32BA0">
        <w:rPr>
          <w:rStyle w:val="HideTWBExt"/>
        </w:rPr>
        <w:t>&lt;/Amend&gt;</w:t>
      </w:r>
    </w:p>
    <w:p w14:paraId="448AB0A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183</w:t>
      </w:r>
      <w:r w:rsidRPr="00F32BA0">
        <w:rPr>
          <w:rStyle w:val="HideTWBExt"/>
        </w:rPr>
        <w:t>&lt;/NumAm&gt;</w:t>
      </w:r>
    </w:p>
    <w:p w14:paraId="17A76656" w14:textId="77777777" w:rsidR="000B5307" w:rsidRPr="00F32BA0" w:rsidRDefault="000B5307" w:rsidP="000B5307">
      <w:pPr>
        <w:pStyle w:val="NormalBold"/>
      </w:pPr>
      <w:r w:rsidRPr="00F32BA0">
        <w:rPr>
          <w:rStyle w:val="HideTWBExt"/>
          <w:b w:val="0"/>
        </w:rPr>
        <w:t>&lt;RepeatBlock-By&gt;&lt;Members&gt;</w:t>
      </w:r>
      <w:r w:rsidRPr="00F32BA0">
        <w:t>Nathalie Loiseau, Lucia Yar, Michał Kobosko, Dan Barna, Petras Auštrevičius, Engin Eroglu, Malik Azmani</w:t>
      </w:r>
      <w:r w:rsidRPr="00F32BA0">
        <w:rPr>
          <w:rStyle w:val="HideTWBExt"/>
          <w:b w:val="0"/>
        </w:rPr>
        <w:t>&lt;/Members&gt;</w:t>
      </w:r>
    </w:p>
    <w:p w14:paraId="0C0DB428" w14:textId="77777777" w:rsidR="000B5307" w:rsidRPr="00F32BA0" w:rsidRDefault="000B5307" w:rsidP="000B5307">
      <w:pPr>
        <w:pStyle w:val="NormalBold"/>
      </w:pPr>
      <w:r w:rsidRPr="00F32BA0">
        <w:rPr>
          <w:rStyle w:val="HideTWBExt"/>
          <w:b w:val="0"/>
        </w:rPr>
        <w:t>&lt;/RepeatBlock-By&gt;</w:t>
      </w:r>
    </w:p>
    <w:p w14:paraId="04C51DE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917EED2" w14:textId="77777777" w:rsidR="000B5307" w:rsidRPr="00F32BA0" w:rsidRDefault="000B5307" w:rsidP="000B5307">
      <w:pPr>
        <w:pStyle w:val="NormalBold"/>
      </w:pPr>
      <w:r w:rsidRPr="00F32BA0">
        <w:rPr>
          <w:rStyle w:val="HideTWBExt"/>
        </w:rPr>
        <w:t>&lt;Article&gt;</w:t>
      </w:r>
      <w:r w:rsidRPr="00F32BA0">
        <w:t>Ziffer 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D2B1EED" w14:textId="77777777" w:rsidTr="004D71C2">
        <w:trPr>
          <w:trHeight w:hRule="exact" w:val="240"/>
          <w:jc w:val="center"/>
        </w:trPr>
        <w:tc>
          <w:tcPr>
            <w:tcW w:w="9752" w:type="dxa"/>
            <w:gridSpan w:val="2"/>
            <w:tcBorders>
              <w:top w:val="nil"/>
              <w:left w:val="nil"/>
              <w:bottom w:val="nil"/>
              <w:right w:val="nil"/>
            </w:tcBorders>
          </w:tcPr>
          <w:p w14:paraId="4631BCF7" w14:textId="77777777" w:rsidR="000B5307" w:rsidRPr="00F32BA0" w:rsidRDefault="000B5307" w:rsidP="004D71C2"/>
        </w:tc>
      </w:tr>
      <w:tr w:rsidR="000B5307" w:rsidRPr="00F32BA0" w14:paraId="47809EBC" w14:textId="77777777" w:rsidTr="004D71C2">
        <w:trPr>
          <w:trHeight w:val="240"/>
          <w:jc w:val="center"/>
        </w:trPr>
        <w:tc>
          <w:tcPr>
            <w:tcW w:w="4876" w:type="dxa"/>
            <w:tcBorders>
              <w:top w:val="nil"/>
              <w:left w:val="nil"/>
              <w:bottom w:val="nil"/>
              <w:right w:val="nil"/>
            </w:tcBorders>
          </w:tcPr>
          <w:p w14:paraId="7A4E6A1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D483E09" w14:textId="77777777" w:rsidR="000B5307" w:rsidRPr="00F32BA0" w:rsidRDefault="000B5307" w:rsidP="004D71C2">
            <w:pPr>
              <w:pStyle w:val="AmColumnHeading"/>
            </w:pPr>
            <w:r w:rsidRPr="00F32BA0">
              <w:t>Geänderter Text</w:t>
            </w:r>
          </w:p>
        </w:tc>
      </w:tr>
      <w:tr w:rsidR="000B5307" w:rsidRPr="00F32BA0" w14:paraId="257471C6" w14:textId="77777777" w:rsidTr="004D71C2">
        <w:trPr>
          <w:jc w:val="center"/>
        </w:trPr>
        <w:tc>
          <w:tcPr>
            <w:tcW w:w="4876" w:type="dxa"/>
            <w:tcBorders>
              <w:top w:val="nil"/>
              <w:left w:val="nil"/>
              <w:bottom w:val="nil"/>
              <w:right w:val="nil"/>
            </w:tcBorders>
          </w:tcPr>
          <w:p w14:paraId="2C56665E" w14:textId="77777777" w:rsidR="000B5307" w:rsidRPr="00F32BA0" w:rsidRDefault="000B5307" w:rsidP="004D71C2">
            <w:pPr>
              <w:pStyle w:val="Normal6a"/>
            </w:pPr>
          </w:p>
        </w:tc>
        <w:tc>
          <w:tcPr>
            <w:tcW w:w="4876" w:type="dxa"/>
            <w:tcBorders>
              <w:top w:val="nil"/>
              <w:left w:val="nil"/>
              <w:bottom w:val="nil"/>
              <w:right w:val="nil"/>
            </w:tcBorders>
          </w:tcPr>
          <w:p w14:paraId="09A1F659" w14:textId="77777777" w:rsidR="000B5307" w:rsidRPr="00F32BA0" w:rsidRDefault="000B5307" w:rsidP="004D71C2">
            <w:pPr>
              <w:pStyle w:val="Normal6a"/>
            </w:pPr>
            <w:r w:rsidRPr="00F32BA0">
              <w:rPr>
                <w:b/>
                <w:i/>
              </w:rPr>
              <w:t>3a.</w:t>
            </w:r>
            <w:r w:rsidRPr="00F32BA0">
              <w:tab/>
            </w:r>
            <w:r w:rsidRPr="00F32BA0">
              <w:rPr>
                <w:b/>
                <w:i/>
              </w:rPr>
              <w:t>weist darauf hin, dass Russland insbesondere Energie- und zivile Infrastrukturen in der Ukraine ins Visier nimmt; bekräftigt, dass die EU die Energieresilienz der Ukraine unterstützen muss;</w:t>
            </w:r>
          </w:p>
        </w:tc>
      </w:tr>
    </w:tbl>
    <w:p w14:paraId="7F3D90A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7E3E4DB" w14:textId="77777777" w:rsidR="000B5307" w:rsidRPr="00F32BA0" w:rsidRDefault="000B5307" w:rsidP="000B5307">
      <w:r w:rsidRPr="00F32BA0">
        <w:rPr>
          <w:rStyle w:val="HideTWBExt"/>
        </w:rPr>
        <w:t>&lt;/Amend&gt;</w:t>
      </w:r>
    </w:p>
    <w:p w14:paraId="2C1EAE45"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184</w:t>
      </w:r>
      <w:r w:rsidRPr="00F32BA0">
        <w:rPr>
          <w:rStyle w:val="HideTWBExt"/>
          <w:b w:val="0"/>
        </w:rPr>
        <w:t>&lt;/NumAm&gt;</w:t>
      </w:r>
    </w:p>
    <w:p w14:paraId="301066C2"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0042E437" w14:textId="77777777" w:rsidR="000B5307" w:rsidRPr="00F32BA0" w:rsidRDefault="000B5307" w:rsidP="000B5307">
      <w:pPr>
        <w:pStyle w:val="NormalBold"/>
      </w:pPr>
      <w:r w:rsidRPr="00F32BA0">
        <w:rPr>
          <w:rStyle w:val="HideTWBExt"/>
          <w:b w:val="0"/>
        </w:rPr>
        <w:t>&lt;/RepeatBlock-By&gt;</w:t>
      </w:r>
    </w:p>
    <w:p w14:paraId="2139CD40"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4183DDBA" w14:textId="77777777" w:rsidR="000B5307" w:rsidRPr="00F32BA0" w:rsidRDefault="000B5307" w:rsidP="000B5307">
      <w:pPr>
        <w:pStyle w:val="NormalBold"/>
      </w:pPr>
      <w:r w:rsidRPr="00F32BA0">
        <w:rPr>
          <w:rStyle w:val="HideTWBExt"/>
          <w:b w:val="0"/>
        </w:rPr>
        <w:t>&lt;Article&gt;</w:t>
      </w:r>
      <w:r w:rsidRPr="00F32BA0">
        <w:t>Ziffer 3 a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328FB25" w14:textId="77777777" w:rsidTr="004D71C2">
        <w:trPr>
          <w:trHeight w:hRule="exact" w:val="240"/>
          <w:jc w:val="center"/>
        </w:trPr>
        <w:tc>
          <w:tcPr>
            <w:tcW w:w="9752" w:type="dxa"/>
            <w:gridSpan w:val="2"/>
            <w:tcBorders>
              <w:top w:val="nil"/>
              <w:left w:val="nil"/>
              <w:bottom w:val="nil"/>
              <w:right w:val="nil"/>
            </w:tcBorders>
          </w:tcPr>
          <w:p w14:paraId="7ADE09C0" w14:textId="77777777" w:rsidR="000B5307" w:rsidRPr="00F32BA0" w:rsidRDefault="000B5307" w:rsidP="004D71C2"/>
        </w:tc>
      </w:tr>
      <w:tr w:rsidR="000B5307" w:rsidRPr="00F32BA0" w14:paraId="25BEF795" w14:textId="77777777" w:rsidTr="004D71C2">
        <w:trPr>
          <w:trHeight w:val="240"/>
          <w:jc w:val="center"/>
        </w:trPr>
        <w:tc>
          <w:tcPr>
            <w:tcW w:w="4876" w:type="dxa"/>
            <w:tcBorders>
              <w:top w:val="nil"/>
              <w:left w:val="nil"/>
              <w:bottom w:val="nil"/>
              <w:right w:val="nil"/>
            </w:tcBorders>
          </w:tcPr>
          <w:p w14:paraId="46377F9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A270385" w14:textId="77777777" w:rsidR="000B5307" w:rsidRPr="00F32BA0" w:rsidRDefault="000B5307" w:rsidP="004D71C2">
            <w:pPr>
              <w:pStyle w:val="AmColumnHeading"/>
            </w:pPr>
            <w:r w:rsidRPr="00F32BA0">
              <w:t>Geänderter Text</w:t>
            </w:r>
          </w:p>
        </w:tc>
      </w:tr>
      <w:tr w:rsidR="000B5307" w:rsidRPr="00F32BA0" w14:paraId="3264F97C" w14:textId="77777777" w:rsidTr="004D71C2">
        <w:trPr>
          <w:jc w:val="center"/>
        </w:trPr>
        <w:tc>
          <w:tcPr>
            <w:tcW w:w="4876" w:type="dxa"/>
            <w:tcBorders>
              <w:top w:val="nil"/>
              <w:left w:val="nil"/>
              <w:bottom w:val="nil"/>
              <w:right w:val="nil"/>
            </w:tcBorders>
          </w:tcPr>
          <w:p w14:paraId="2A2CE90B" w14:textId="77777777" w:rsidR="000B5307" w:rsidRPr="00F32BA0" w:rsidRDefault="000B5307" w:rsidP="004D71C2">
            <w:pPr>
              <w:pStyle w:val="Normal6a"/>
            </w:pPr>
          </w:p>
        </w:tc>
        <w:tc>
          <w:tcPr>
            <w:tcW w:w="4876" w:type="dxa"/>
            <w:tcBorders>
              <w:top w:val="nil"/>
              <w:left w:val="nil"/>
              <w:bottom w:val="nil"/>
              <w:right w:val="nil"/>
            </w:tcBorders>
          </w:tcPr>
          <w:p w14:paraId="17F523A4" w14:textId="77777777" w:rsidR="000B5307" w:rsidRPr="00F32BA0" w:rsidRDefault="000B5307" w:rsidP="004D71C2">
            <w:pPr>
              <w:pStyle w:val="Normal6a"/>
            </w:pPr>
            <w:r w:rsidRPr="00F32BA0">
              <w:rPr>
                <w:b/>
                <w:i/>
              </w:rPr>
              <w:t>3a.</w:t>
            </w:r>
            <w:r w:rsidRPr="00F32BA0">
              <w:tab/>
            </w:r>
            <w:r w:rsidRPr="00F32BA0">
              <w:rPr>
                <w:b/>
                <w:i/>
              </w:rPr>
              <w:t>fordert die Kommission und die Mitgliedstaaten auf, die Sanktionen gegen Russland zu verschärfen und die Umgehung von Sanktionen wirksamer zu unterbinden;</w:t>
            </w:r>
          </w:p>
        </w:tc>
      </w:tr>
    </w:tbl>
    <w:p w14:paraId="66C3D8A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025B208A" w14:textId="77777777" w:rsidR="000B5307" w:rsidRPr="00F32BA0" w:rsidRDefault="000B5307" w:rsidP="000B5307">
      <w:r w:rsidRPr="00F32BA0">
        <w:rPr>
          <w:rStyle w:val="HideTWBExt"/>
        </w:rPr>
        <w:t>&lt;/Amend&gt;</w:t>
      </w:r>
    </w:p>
    <w:p w14:paraId="51D4EEA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185</w:t>
      </w:r>
      <w:r w:rsidRPr="00F32BA0">
        <w:rPr>
          <w:rStyle w:val="HideTWBExt"/>
        </w:rPr>
        <w:t>&lt;/NumAm&gt;</w:t>
      </w:r>
    </w:p>
    <w:p w14:paraId="70D3A034"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01B5E58D" w14:textId="77777777" w:rsidR="000B5307" w:rsidRPr="00F32BA0" w:rsidRDefault="000B5307" w:rsidP="000B5307">
      <w:pPr>
        <w:pStyle w:val="NormalBold"/>
      </w:pPr>
      <w:r w:rsidRPr="00F32BA0">
        <w:rPr>
          <w:rStyle w:val="HideTWBExt"/>
          <w:b w:val="0"/>
        </w:rPr>
        <w:t>&lt;/RepeatBlock-By&gt;</w:t>
      </w:r>
    </w:p>
    <w:p w14:paraId="3A34130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ACB1EAE" w14:textId="77777777" w:rsidR="000B5307" w:rsidRPr="00F32BA0" w:rsidRDefault="000B5307" w:rsidP="000B5307">
      <w:pPr>
        <w:pStyle w:val="NormalBold"/>
      </w:pPr>
      <w:r w:rsidRPr="00F32BA0">
        <w:rPr>
          <w:rStyle w:val="HideTWBExt"/>
        </w:rPr>
        <w:t>&lt;Article&gt;</w:t>
      </w:r>
      <w:r w:rsidRPr="00F32BA0">
        <w:t>Ziffer 3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2B06CA4" w14:textId="77777777" w:rsidTr="004D71C2">
        <w:trPr>
          <w:trHeight w:hRule="exact" w:val="240"/>
          <w:jc w:val="center"/>
        </w:trPr>
        <w:tc>
          <w:tcPr>
            <w:tcW w:w="9752" w:type="dxa"/>
            <w:gridSpan w:val="2"/>
            <w:tcBorders>
              <w:top w:val="nil"/>
              <w:left w:val="nil"/>
              <w:bottom w:val="nil"/>
              <w:right w:val="nil"/>
            </w:tcBorders>
          </w:tcPr>
          <w:p w14:paraId="5D64E4F5" w14:textId="77777777" w:rsidR="000B5307" w:rsidRPr="00F32BA0" w:rsidRDefault="000B5307" w:rsidP="004D71C2"/>
        </w:tc>
      </w:tr>
      <w:tr w:rsidR="000B5307" w:rsidRPr="00F32BA0" w14:paraId="47709FE9" w14:textId="77777777" w:rsidTr="004D71C2">
        <w:trPr>
          <w:trHeight w:val="240"/>
          <w:jc w:val="center"/>
        </w:trPr>
        <w:tc>
          <w:tcPr>
            <w:tcW w:w="4876" w:type="dxa"/>
            <w:tcBorders>
              <w:top w:val="nil"/>
              <w:left w:val="nil"/>
              <w:bottom w:val="nil"/>
              <w:right w:val="nil"/>
            </w:tcBorders>
          </w:tcPr>
          <w:p w14:paraId="454476B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E8A3719" w14:textId="77777777" w:rsidR="000B5307" w:rsidRPr="00F32BA0" w:rsidRDefault="000B5307" w:rsidP="004D71C2">
            <w:pPr>
              <w:pStyle w:val="AmColumnHeading"/>
            </w:pPr>
            <w:r w:rsidRPr="00F32BA0">
              <w:t>Geänderter Text</w:t>
            </w:r>
          </w:p>
        </w:tc>
      </w:tr>
      <w:tr w:rsidR="000B5307" w:rsidRPr="00F32BA0" w14:paraId="286D098B" w14:textId="77777777" w:rsidTr="004D71C2">
        <w:trPr>
          <w:jc w:val="center"/>
        </w:trPr>
        <w:tc>
          <w:tcPr>
            <w:tcW w:w="4876" w:type="dxa"/>
            <w:tcBorders>
              <w:top w:val="nil"/>
              <w:left w:val="nil"/>
              <w:bottom w:val="nil"/>
              <w:right w:val="nil"/>
            </w:tcBorders>
          </w:tcPr>
          <w:p w14:paraId="46B381CA" w14:textId="77777777" w:rsidR="000B5307" w:rsidRPr="00F32BA0" w:rsidRDefault="000B5307" w:rsidP="004D71C2">
            <w:pPr>
              <w:pStyle w:val="Normal6a"/>
            </w:pPr>
          </w:p>
        </w:tc>
        <w:tc>
          <w:tcPr>
            <w:tcW w:w="4876" w:type="dxa"/>
            <w:tcBorders>
              <w:top w:val="nil"/>
              <w:left w:val="nil"/>
              <w:bottom w:val="nil"/>
              <w:right w:val="nil"/>
            </w:tcBorders>
          </w:tcPr>
          <w:p w14:paraId="6F86FB8B" w14:textId="77777777" w:rsidR="000B5307" w:rsidRPr="00F32BA0" w:rsidRDefault="000B5307" w:rsidP="004D71C2">
            <w:pPr>
              <w:pStyle w:val="Normal6a"/>
            </w:pPr>
            <w:r w:rsidRPr="00F32BA0">
              <w:rPr>
                <w:b/>
                <w:i/>
              </w:rPr>
              <w:t>3b.</w:t>
            </w:r>
            <w:r w:rsidRPr="00F32BA0">
              <w:tab/>
            </w:r>
            <w:r w:rsidRPr="00F32BA0">
              <w:rPr>
                <w:b/>
                <w:i/>
              </w:rPr>
              <w:t>verurteilt auf das Schärfste die Zwangsdeportation ukrainischer Kinder nach Russland, die nach den Schlussfolgerungen der Unabhängigen Internationalen Untersuchungskommission der Vereinten Nationen für die Ukraine Verbrechen gegen die Menschlichkeit und Kriegsverbrechen nach dem Völkerrecht darstellt; stellt ferner fest, dass Tausende von ukrainischen Kindern nachweislich deportiert oder verschleppt wurden und dass nach den dokumentierten Fällen die überwältigende Mehrheit der Kinder auch nach Jahren noch nicht zu ihren Familien zurückgekehrt ist; fordert die Kommission, die Mitgliedstaaten und die internationalen Partner auf, größtmöglichen politischen, diplomatischen und rechtlichen Druck auszuüben, um für die sofortige Rückkehr jedes abgeschobenen Kindes zu seiner Familie und in sein Heimatland zu sorgen;</w:t>
            </w:r>
          </w:p>
        </w:tc>
      </w:tr>
    </w:tbl>
    <w:p w14:paraId="7A13F1A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A2BBEC2" w14:textId="77777777" w:rsidR="000B5307" w:rsidRPr="00F32BA0" w:rsidRDefault="000B5307" w:rsidP="000B5307">
      <w:r w:rsidRPr="00F32BA0">
        <w:rPr>
          <w:rStyle w:val="HideTWBExt"/>
        </w:rPr>
        <w:t>&lt;/Amend&gt;</w:t>
      </w:r>
    </w:p>
    <w:p w14:paraId="49D6BAC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186</w:t>
      </w:r>
      <w:r w:rsidRPr="00F32BA0">
        <w:rPr>
          <w:rStyle w:val="HideTWBExt"/>
        </w:rPr>
        <w:t>&lt;/NumAm&gt;</w:t>
      </w:r>
    </w:p>
    <w:p w14:paraId="4DC97A41"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4563EE66" w14:textId="77777777" w:rsidR="000B5307" w:rsidRPr="00F32BA0" w:rsidRDefault="000B5307" w:rsidP="000B5307">
      <w:pPr>
        <w:pStyle w:val="NormalBold"/>
      </w:pPr>
      <w:r w:rsidRPr="00F32BA0">
        <w:rPr>
          <w:rStyle w:val="HideTWBExt"/>
          <w:b w:val="0"/>
        </w:rPr>
        <w:t>&lt;/RepeatBlock-By&gt;</w:t>
      </w:r>
    </w:p>
    <w:p w14:paraId="25BD904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454C9BC" w14:textId="77777777" w:rsidR="000B5307" w:rsidRPr="00F32BA0" w:rsidRDefault="000B5307" w:rsidP="000B5307">
      <w:pPr>
        <w:pStyle w:val="NormalBold"/>
      </w:pPr>
      <w:r w:rsidRPr="00F32BA0">
        <w:rPr>
          <w:rStyle w:val="HideTWBExt"/>
        </w:rPr>
        <w:t>&lt;Article&gt;</w:t>
      </w:r>
      <w:r w:rsidRPr="00F32BA0">
        <w:t>Ziffer 3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7CB18E7" w14:textId="77777777" w:rsidTr="004D71C2">
        <w:trPr>
          <w:trHeight w:hRule="exact" w:val="240"/>
          <w:jc w:val="center"/>
        </w:trPr>
        <w:tc>
          <w:tcPr>
            <w:tcW w:w="9752" w:type="dxa"/>
            <w:gridSpan w:val="2"/>
            <w:tcBorders>
              <w:top w:val="nil"/>
              <w:left w:val="nil"/>
              <w:bottom w:val="nil"/>
              <w:right w:val="nil"/>
            </w:tcBorders>
          </w:tcPr>
          <w:p w14:paraId="73CC183F" w14:textId="77777777" w:rsidR="000B5307" w:rsidRPr="00F32BA0" w:rsidRDefault="000B5307" w:rsidP="004D71C2"/>
        </w:tc>
      </w:tr>
      <w:tr w:rsidR="000B5307" w:rsidRPr="00F32BA0" w14:paraId="7D199F02" w14:textId="77777777" w:rsidTr="004D71C2">
        <w:trPr>
          <w:trHeight w:val="240"/>
          <w:jc w:val="center"/>
        </w:trPr>
        <w:tc>
          <w:tcPr>
            <w:tcW w:w="4876" w:type="dxa"/>
            <w:tcBorders>
              <w:top w:val="nil"/>
              <w:left w:val="nil"/>
              <w:bottom w:val="nil"/>
              <w:right w:val="nil"/>
            </w:tcBorders>
          </w:tcPr>
          <w:p w14:paraId="4587450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170527E" w14:textId="77777777" w:rsidR="000B5307" w:rsidRPr="00F32BA0" w:rsidRDefault="000B5307" w:rsidP="004D71C2">
            <w:pPr>
              <w:pStyle w:val="AmColumnHeading"/>
            </w:pPr>
            <w:r w:rsidRPr="00F32BA0">
              <w:t>Geänderter Text</w:t>
            </w:r>
          </w:p>
        </w:tc>
      </w:tr>
      <w:tr w:rsidR="000B5307" w:rsidRPr="00F32BA0" w14:paraId="6F14680E" w14:textId="77777777" w:rsidTr="004D71C2">
        <w:trPr>
          <w:jc w:val="center"/>
        </w:trPr>
        <w:tc>
          <w:tcPr>
            <w:tcW w:w="4876" w:type="dxa"/>
            <w:tcBorders>
              <w:top w:val="nil"/>
              <w:left w:val="nil"/>
              <w:bottom w:val="nil"/>
              <w:right w:val="nil"/>
            </w:tcBorders>
          </w:tcPr>
          <w:p w14:paraId="5AF61E04" w14:textId="77777777" w:rsidR="000B5307" w:rsidRPr="00F32BA0" w:rsidRDefault="000B5307" w:rsidP="004D71C2">
            <w:pPr>
              <w:pStyle w:val="Normal6a"/>
            </w:pPr>
          </w:p>
        </w:tc>
        <w:tc>
          <w:tcPr>
            <w:tcW w:w="4876" w:type="dxa"/>
            <w:tcBorders>
              <w:top w:val="nil"/>
              <w:left w:val="nil"/>
              <w:bottom w:val="nil"/>
              <w:right w:val="nil"/>
            </w:tcBorders>
          </w:tcPr>
          <w:p w14:paraId="2EEA56E5" w14:textId="77777777" w:rsidR="000B5307" w:rsidRPr="00F32BA0" w:rsidRDefault="000B5307" w:rsidP="004D71C2">
            <w:pPr>
              <w:pStyle w:val="Normal6a"/>
            </w:pPr>
            <w:r w:rsidRPr="00F32BA0">
              <w:rPr>
                <w:b/>
                <w:i/>
              </w:rPr>
              <w:t>3b.</w:t>
            </w:r>
            <w:r w:rsidRPr="00F32BA0">
              <w:tab/>
            </w:r>
            <w:r w:rsidRPr="00F32BA0">
              <w:rPr>
                <w:b/>
                <w:i/>
              </w:rPr>
              <w:t>bekräftigt, dass restriktiven Maßnahmen, einschließlich der EU-Sanktionen, nach wie vor eine wichtige Funktion zukommt, wenn es darum geht, die Fähigkeit der Russischen Föderation, ihren Angriffskrieg gegen die Ukraine zu führen, einzuschränken; fordert, dass zügig weitere Sanktionspakete angenommen und die bestehenden Maßnahmen weiter verschärft und wirksam durchgesetzt werden, einschließlich der Maßnahmen, die sich gegen Umgehungsregelungen, Drittstaaten, die die Umgehung von Sanktionen ermöglichen, und Einrichtungen, die diese Umgehung erleichtern, richten; fordert insbesondere, die nach wie vor bestehenden Lücken bei der Durchsetzung von Sanktionen zu schließen und Schlupflöcher bei der Umsetzung von Sanktionen in den Mitgliedstaaten zu schließen;</w:t>
            </w:r>
          </w:p>
        </w:tc>
      </w:tr>
    </w:tbl>
    <w:p w14:paraId="7CE8CB4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9CA8BA8" w14:textId="77777777" w:rsidR="000B5307" w:rsidRPr="00F32BA0" w:rsidRDefault="000B5307" w:rsidP="000B5307">
      <w:r w:rsidRPr="00F32BA0">
        <w:rPr>
          <w:rStyle w:val="HideTWBExt"/>
        </w:rPr>
        <w:t>&lt;/Amend&gt;</w:t>
      </w:r>
    </w:p>
    <w:p w14:paraId="416F945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187</w:t>
      </w:r>
      <w:r w:rsidRPr="00F32BA0">
        <w:rPr>
          <w:rStyle w:val="HideTWBExt"/>
        </w:rPr>
        <w:t>&lt;/NumAm&gt;</w:t>
      </w:r>
    </w:p>
    <w:p w14:paraId="7099EC92"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5C1594A0" w14:textId="77777777" w:rsidR="000B5307" w:rsidRPr="00F32BA0" w:rsidRDefault="000B5307" w:rsidP="000B5307">
      <w:pPr>
        <w:pStyle w:val="NormalBold"/>
      </w:pPr>
      <w:r w:rsidRPr="00F32BA0">
        <w:rPr>
          <w:rStyle w:val="HideTWBExt"/>
          <w:b w:val="0"/>
        </w:rPr>
        <w:t>&lt;/RepeatBlock-By&gt;</w:t>
      </w:r>
    </w:p>
    <w:p w14:paraId="42F3941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5843721" w14:textId="77777777" w:rsidR="000B5307" w:rsidRPr="00F32BA0" w:rsidRDefault="000B5307" w:rsidP="000B5307">
      <w:pPr>
        <w:pStyle w:val="NormalBold"/>
      </w:pPr>
      <w:r w:rsidRPr="00F32BA0">
        <w:rPr>
          <w:rStyle w:val="HideTWBExt"/>
        </w:rPr>
        <w:t>&lt;Article&gt;</w:t>
      </w:r>
      <w:r w:rsidRPr="00F32BA0">
        <w:t>Ziffer 3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CBCE0E2" w14:textId="77777777" w:rsidTr="004D71C2">
        <w:trPr>
          <w:trHeight w:hRule="exact" w:val="240"/>
          <w:jc w:val="center"/>
        </w:trPr>
        <w:tc>
          <w:tcPr>
            <w:tcW w:w="9752" w:type="dxa"/>
            <w:gridSpan w:val="2"/>
            <w:tcBorders>
              <w:top w:val="nil"/>
              <w:left w:val="nil"/>
              <w:bottom w:val="nil"/>
              <w:right w:val="nil"/>
            </w:tcBorders>
          </w:tcPr>
          <w:p w14:paraId="0C43B67F" w14:textId="77777777" w:rsidR="000B5307" w:rsidRPr="00F32BA0" w:rsidRDefault="000B5307" w:rsidP="004D71C2"/>
        </w:tc>
      </w:tr>
      <w:tr w:rsidR="000B5307" w:rsidRPr="00F32BA0" w14:paraId="68318755" w14:textId="77777777" w:rsidTr="004D71C2">
        <w:trPr>
          <w:trHeight w:val="240"/>
          <w:jc w:val="center"/>
        </w:trPr>
        <w:tc>
          <w:tcPr>
            <w:tcW w:w="4876" w:type="dxa"/>
            <w:tcBorders>
              <w:top w:val="nil"/>
              <w:left w:val="nil"/>
              <w:bottom w:val="nil"/>
              <w:right w:val="nil"/>
            </w:tcBorders>
          </w:tcPr>
          <w:p w14:paraId="150C012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895718B" w14:textId="77777777" w:rsidR="000B5307" w:rsidRPr="00F32BA0" w:rsidRDefault="000B5307" w:rsidP="004D71C2">
            <w:pPr>
              <w:pStyle w:val="AmColumnHeading"/>
            </w:pPr>
            <w:r w:rsidRPr="00F32BA0">
              <w:t>Geänderter Text</w:t>
            </w:r>
          </w:p>
        </w:tc>
      </w:tr>
      <w:tr w:rsidR="000B5307" w:rsidRPr="00F32BA0" w14:paraId="3881A790" w14:textId="77777777" w:rsidTr="004D71C2">
        <w:trPr>
          <w:jc w:val="center"/>
        </w:trPr>
        <w:tc>
          <w:tcPr>
            <w:tcW w:w="4876" w:type="dxa"/>
            <w:tcBorders>
              <w:top w:val="nil"/>
              <w:left w:val="nil"/>
              <w:bottom w:val="nil"/>
              <w:right w:val="nil"/>
            </w:tcBorders>
          </w:tcPr>
          <w:p w14:paraId="4F21BDAA" w14:textId="77777777" w:rsidR="000B5307" w:rsidRPr="00F32BA0" w:rsidRDefault="000B5307" w:rsidP="004D71C2">
            <w:pPr>
              <w:pStyle w:val="Normal6a"/>
            </w:pPr>
          </w:p>
        </w:tc>
        <w:tc>
          <w:tcPr>
            <w:tcW w:w="4876" w:type="dxa"/>
            <w:tcBorders>
              <w:top w:val="nil"/>
              <w:left w:val="nil"/>
              <w:bottom w:val="nil"/>
              <w:right w:val="nil"/>
            </w:tcBorders>
          </w:tcPr>
          <w:p w14:paraId="5C761147" w14:textId="77777777" w:rsidR="000B5307" w:rsidRPr="00F32BA0" w:rsidRDefault="000B5307" w:rsidP="004D71C2">
            <w:pPr>
              <w:pStyle w:val="Normal6a"/>
            </w:pPr>
            <w:r w:rsidRPr="00F32BA0">
              <w:rPr>
                <w:b/>
                <w:i/>
              </w:rPr>
              <w:t>3b.</w:t>
            </w:r>
            <w:r w:rsidRPr="00F32BA0">
              <w:tab/>
            </w:r>
            <w:r w:rsidRPr="00F32BA0">
              <w:rPr>
                <w:b/>
                <w:i/>
              </w:rPr>
              <w:t>begrüßt die Schlussfolgerungen des Treffens der „Koalition der Willigen“ vom 6. Januar 2026 in Paris; begrüßt nachdrücklich den Vorschlag, eine multinationale „Sicherungstruppe“ für die Ukraine einzurichten, und fordert alle EU-Mitgliedstaaten auf, gründlich zu prüfen, wie sie eine solche Truppe am besten unterstützen können; begrüßt die Vereinbarung, politisch und rechtlich verbindliche Verpflichtungen zur Wiederherstellung von Frieden und Sicherheit im Falle eines künftigen bewaffneten Angriffs Russlands sowie einen klaren Rahmen für die Unterstützung der Ukraine, einschließlich der Aufrechterhaltung ihrer langfristigen militärischen Fähigkeiten und einer vertieften Zusammenarbeit im Verteidigungsbereich, festzulegen;</w:t>
            </w:r>
          </w:p>
        </w:tc>
      </w:tr>
    </w:tbl>
    <w:p w14:paraId="6105FFD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E342A8D" w14:textId="77777777" w:rsidR="000B5307" w:rsidRPr="00F32BA0" w:rsidRDefault="000B5307" w:rsidP="000B5307">
      <w:r w:rsidRPr="00F32BA0">
        <w:rPr>
          <w:rStyle w:val="HideTWBExt"/>
        </w:rPr>
        <w:t>&lt;/Amend&gt;</w:t>
      </w:r>
    </w:p>
    <w:p w14:paraId="319ECE93"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188</w:t>
      </w:r>
      <w:r w:rsidRPr="00F32BA0">
        <w:rPr>
          <w:rStyle w:val="HideTWBExt"/>
          <w:b w:val="0"/>
        </w:rPr>
        <w:t>&lt;/NumAm&gt;</w:t>
      </w:r>
    </w:p>
    <w:p w14:paraId="34679F0A" w14:textId="77777777" w:rsidR="000B5307" w:rsidRPr="00F32BA0" w:rsidRDefault="000B5307" w:rsidP="000B5307">
      <w:pPr>
        <w:pStyle w:val="NormalBold"/>
      </w:pPr>
      <w:r w:rsidRPr="00F32BA0">
        <w:rPr>
          <w:rStyle w:val="HideTWBExt"/>
          <w:b w:val="0"/>
        </w:rPr>
        <w:t>&lt;RepeatBlock-By&gt;&lt;Members&gt;</w:t>
      </w:r>
      <w:r w:rsidRPr="00F32BA0">
        <w:t>Emmanouil Fragkos, Galato Alexandraki</w:t>
      </w:r>
      <w:r w:rsidRPr="00F32BA0">
        <w:rPr>
          <w:rStyle w:val="HideTWBExt"/>
          <w:b w:val="0"/>
        </w:rPr>
        <w:t>&lt;/Members&gt;</w:t>
      </w:r>
    </w:p>
    <w:p w14:paraId="064D20F9" w14:textId="77777777" w:rsidR="000B5307" w:rsidRPr="00F32BA0" w:rsidRDefault="000B5307" w:rsidP="000B5307">
      <w:pPr>
        <w:pStyle w:val="NormalBold"/>
      </w:pPr>
      <w:r w:rsidRPr="00F32BA0">
        <w:rPr>
          <w:rStyle w:val="HideTWBExt"/>
          <w:b w:val="0"/>
        </w:rPr>
        <w:t>&lt;/RepeatBlock-By&gt;</w:t>
      </w:r>
    </w:p>
    <w:p w14:paraId="57F697DE"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2A2D0E52" w14:textId="77777777" w:rsidR="000B5307" w:rsidRPr="00F32BA0" w:rsidRDefault="000B5307" w:rsidP="000B5307">
      <w:pPr>
        <w:pStyle w:val="NormalBold"/>
      </w:pPr>
      <w:r w:rsidRPr="00F32BA0">
        <w:rPr>
          <w:rStyle w:val="HideTWBExt"/>
          <w:b w:val="0"/>
        </w:rPr>
        <w:t>&lt;Article&gt;</w:t>
      </w:r>
      <w:r w:rsidRPr="00F32BA0">
        <w:t>Ziffer 3 b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D0FB69F" w14:textId="77777777" w:rsidTr="004D71C2">
        <w:trPr>
          <w:trHeight w:hRule="exact" w:val="240"/>
          <w:jc w:val="center"/>
        </w:trPr>
        <w:tc>
          <w:tcPr>
            <w:tcW w:w="9752" w:type="dxa"/>
            <w:gridSpan w:val="2"/>
            <w:tcBorders>
              <w:top w:val="nil"/>
              <w:left w:val="nil"/>
              <w:bottom w:val="nil"/>
              <w:right w:val="nil"/>
            </w:tcBorders>
          </w:tcPr>
          <w:p w14:paraId="1D8B1E22" w14:textId="77777777" w:rsidR="000B5307" w:rsidRPr="00F32BA0" w:rsidRDefault="000B5307" w:rsidP="004D71C2"/>
        </w:tc>
      </w:tr>
      <w:tr w:rsidR="000B5307" w:rsidRPr="00F32BA0" w14:paraId="5F3F2175" w14:textId="77777777" w:rsidTr="004D71C2">
        <w:trPr>
          <w:trHeight w:val="240"/>
          <w:jc w:val="center"/>
        </w:trPr>
        <w:tc>
          <w:tcPr>
            <w:tcW w:w="4876" w:type="dxa"/>
            <w:tcBorders>
              <w:top w:val="nil"/>
              <w:left w:val="nil"/>
              <w:bottom w:val="nil"/>
              <w:right w:val="nil"/>
            </w:tcBorders>
          </w:tcPr>
          <w:p w14:paraId="5EDDDB6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037297C" w14:textId="77777777" w:rsidR="000B5307" w:rsidRPr="00F32BA0" w:rsidRDefault="000B5307" w:rsidP="004D71C2">
            <w:pPr>
              <w:pStyle w:val="AmColumnHeading"/>
            </w:pPr>
            <w:r w:rsidRPr="00F32BA0">
              <w:t>Geänderter Text</w:t>
            </w:r>
          </w:p>
        </w:tc>
      </w:tr>
      <w:tr w:rsidR="000B5307" w:rsidRPr="00F32BA0" w14:paraId="4A9545BE" w14:textId="77777777" w:rsidTr="004D71C2">
        <w:trPr>
          <w:jc w:val="center"/>
        </w:trPr>
        <w:tc>
          <w:tcPr>
            <w:tcW w:w="4876" w:type="dxa"/>
            <w:tcBorders>
              <w:top w:val="nil"/>
              <w:left w:val="nil"/>
              <w:bottom w:val="nil"/>
              <w:right w:val="nil"/>
            </w:tcBorders>
          </w:tcPr>
          <w:p w14:paraId="13F3742D" w14:textId="77777777" w:rsidR="000B5307" w:rsidRPr="00F32BA0" w:rsidRDefault="000B5307" w:rsidP="004D71C2">
            <w:pPr>
              <w:pStyle w:val="Normal6a"/>
            </w:pPr>
          </w:p>
        </w:tc>
        <w:tc>
          <w:tcPr>
            <w:tcW w:w="4876" w:type="dxa"/>
            <w:tcBorders>
              <w:top w:val="nil"/>
              <w:left w:val="nil"/>
              <w:bottom w:val="nil"/>
              <w:right w:val="nil"/>
            </w:tcBorders>
          </w:tcPr>
          <w:p w14:paraId="7DBCAF12" w14:textId="77777777" w:rsidR="000B5307" w:rsidRPr="00F32BA0" w:rsidRDefault="000B5307" w:rsidP="004D71C2">
            <w:pPr>
              <w:pStyle w:val="Normal6a"/>
            </w:pPr>
            <w:r w:rsidRPr="00F32BA0">
              <w:rPr>
                <w:b/>
                <w:i/>
              </w:rPr>
              <w:t>3b.</w:t>
            </w:r>
            <w:r w:rsidRPr="00F32BA0">
              <w:tab/>
            </w:r>
            <w:r w:rsidRPr="00F32BA0">
              <w:rPr>
                <w:b/>
                <w:i/>
              </w:rPr>
              <w:t>betont, dass mit Blick auf die künftige europäische Sicherheitsstrategie Lehren aus dem Versagen der europäischen Diplomatie vor dem Krieg gezogen werden sollten und zudem sichergestellt werden sollte, dass die Union künftig – ohne Abstriche bei ihren Grundsätzen zu machen – über einen geeigneten Mechanismus für politische Vorausschau, Frühwarnung und die Aufrechterhaltung kontrollierter Kommunikationskanäle in Zeiten intensiver geopolitischer Krisen verfügt;</w:t>
            </w:r>
          </w:p>
        </w:tc>
      </w:tr>
    </w:tbl>
    <w:p w14:paraId="5BA15BC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{EL}</w:t>
      </w:r>
      <w:r w:rsidRPr="00F32BA0">
        <w:t>el</w:t>
      </w:r>
      <w:r w:rsidRPr="00F32BA0">
        <w:rPr>
          <w:rStyle w:val="HideTWBExt"/>
        </w:rPr>
        <w:t>&lt;/Original&gt;</w:t>
      </w:r>
    </w:p>
    <w:p w14:paraId="584A74EC" w14:textId="77777777" w:rsidR="000B5307" w:rsidRPr="00F32BA0" w:rsidRDefault="000B5307" w:rsidP="000B5307">
      <w:r w:rsidRPr="00F32BA0">
        <w:rPr>
          <w:rStyle w:val="HideTWBExt"/>
        </w:rPr>
        <w:t>&lt;/Amend&gt;</w:t>
      </w:r>
    </w:p>
    <w:p w14:paraId="1CD350B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189</w:t>
      </w:r>
      <w:r w:rsidRPr="00F32BA0">
        <w:rPr>
          <w:rStyle w:val="HideTWBExt"/>
        </w:rPr>
        <w:t>&lt;/NumAm&gt;</w:t>
      </w:r>
    </w:p>
    <w:p w14:paraId="71CB79A7"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2606F654" w14:textId="77777777" w:rsidR="000B5307" w:rsidRPr="00F32BA0" w:rsidRDefault="000B5307" w:rsidP="000B5307">
      <w:pPr>
        <w:pStyle w:val="NormalBold"/>
      </w:pPr>
      <w:r w:rsidRPr="00F32BA0">
        <w:rPr>
          <w:rStyle w:val="HideTWBExt"/>
          <w:b w:val="0"/>
        </w:rPr>
        <w:t>&lt;/RepeatBlock-By&gt;</w:t>
      </w:r>
    </w:p>
    <w:p w14:paraId="7424B55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F4D35ED" w14:textId="77777777" w:rsidR="000B5307" w:rsidRPr="00F32BA0" w:rsidRDefault="000B5307" w:rsidP="000B5307">
      <w:pPr>
        <w:pStyle w:val="NormalBold"/>
      </w:pPr>
      <w:r w:rsidRPr="00F32BA0">
        <w:rPr>
          <w:rStyle w:val="HideTWBExt"/>
        </w:rPr>
        <w:t>&lt;Article&gt;</w:t>
      </w:r>
      <w:r w:rsidRPr="00F32BA0">
        <w:t>Ziffer 3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78CB7A7" w14:textId="77777777" w:rsidTr="004D71C2">
        <w:trPr>
          <w:trHeight w:hRule="exact" w:val="240"/>
          <w:jc w:val="center"/>
        </w:trPr>
        <w:tc>
          <w:tcPr>
            <w:tcW w:w="9752" w:type="dxa"/>
            <w:gridSpan w:val="2"/>
            <w:tcBorders>
              <w:top w:val="nil"/>
              <w:left w:val="nil"/>
              <w:bottom w:val="nil"/>
              <w:right w:val="nil"/>
            </w:tcBorders>
          </w:tcPr>
          <w:p w14:paraId="101A99D8" w14:textId="77777777" w:rsidR="000B5307" w:rsidRPr="00F32BA0" w:rsidRDefault="000B5307" w:rsidP="004D71C2"/>
        </w:tc>
      </w:tr>
      <w:tr w:rsidR="000B5307" w:rsidRPr="00F32BA0" w14:paraId="0F496B8C" w14:textId="77777777" w:rsidTr="004D71C2">
        <w:trPr>
          <w:trHeight w:val="240"/>
          <w:jc w:val="center"/>
        </w:trPr>
        <w:tc>
          <w:tcPr>
            <w:tcW w:w="4876" w:type="dxa"/>
            <w:tcBorders>
              <w:top w:val="nil"/>
              <w:left w:val="nil"/>
              <w:bottom w:val="nil"/>
              <w:right w:val="nil"/>
            </w:tcBorders>
          </w:tcPr>
          <w:p w14:paraId="1C6E66C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2688880" w14:textId="77777777" w:rsidR="000B5307" w:rsidRPr="00F32BA0" w:rsidRDefault="000B5307" w:rsidP="004D71C2">
            <w:pPr>
              <w:pStyle w:val="AmColumnHeading"/>
            </w:pPr>
            <w:r w:rsidRPr="00F32BA0">
              <w:t>Geänderter Text</w:t>
            </w:r>
          </w:p>
        </w:tc>
      </w:tr>
      <w:tr w:rsidR="000B5307" w:rsidRPr="00F32BA0" w14:paraId="5B015852" w14:textId="77777777" w:rsidTr="004D71C2">
        <w:trPr>
          <w:jc w:val="center"/>
        </w:trPr>
        <w:tc>
          <w:tcPr>
            <w:tcW w:w="4876" w:type="dxa"/>
            <w:tcBorders>
              <w:top w:val="nil"/>
              <w:left w:val="nil"/>
              <w:bottom w:val="nil"/>
              <w:right w:val="nil"/>
            </w:tcBorders>
          </w:tcPr>
          <w:p w14:paraId="0EAF938F" w14:textId="77777777" w:rsidR="000B5307" w:rsidRPr="00F32BA0" w:rsidRDefault="000B5307" w:rsidP="004D71C2">
            <w:pPr>
              <w:pStyle w:val="Normal6a"/>
            </w:pPr>
          </w:p>
        </w:tc>
        <w:tc>
          <w:tcPr>
            <w:tcW w:w="4876" w:type="dxa"/>
            <w:tcBorders>
              <w:top w:val="nil"/>
              <w:left w:val="nil"/>
              <w:bottom w:val="nil"/>
              <w:right w:val="nil"/>
            </w:tcBorders>
          </w:tcPr>
          <w:p w14:paraId="00BC832F" w14:textId="77777777" w:rsidR="000B5307" w:rsidRPr="00F32BA0" w:rsidRDefault="000B5307" w:rsidP="004D71C2">
            <w:pPr>
              <w:pStyle w:val="Normal6a"/>
            </w:pPr>
            <w:r w:rsidRPr="00F32BA0">
              <w:rPr>
                <w:b/>
                <w:i/>
              </w:rPr>
              <w:t>3b.</w:t>
            </w:r>
            <w:r w:rsidRPr="00F32BA0">
              <w:tab/>
            </w:r>
            <w:r w:rsidRPr="00F32BA0">
              <w:rPr>
                <w:b/>
                <w:i/>
              </w:rPr>
              <w:t>fordert, dass die EU-Sanktionen gegen die Russische Föderation im Cyberbereich weiter verschärft und ausgeweitet werden, einschließlich restriktiver Maßnahmen gegen Einrichtungen und Personen, die an Cyberkriminalität, Cyberspionage, Desinformationskampagnen und Angriffen auf kritische Infrastrukturen beteiligt sind;</w:t>
            </w:r>
          </w:p>
        </w:tc>
      </w:tr>
    </w:tbl>
    <w:p w14:paraId="5DA62F1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B6A2B00" w14:textId="77777777" w:rsidR="000B5307" w:rsidRPr="00F32BA0" w:rsidRDefault="000B5307" w:rsidP="000B5307">
      <w:r w:rsidRPr="00F32BA0">
        <w:rPr>
          <w:rStyle w:val="HideTWBExt"/>
        </w:rPr>
        <w:t>&lt;/Amend&gt;</w:t>
      </w:r>
    </w:p>
    <w:p w14:paraId="0F80174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190</w:t>
      </w:r>
      <w:r w:rsidRPr="00F32BA0">
        <w:rPr>
          <w:rStyle w:val="HideTWBExt"/>
        </w:rPr>
        <w:t>&lt;/NumAm&gt;</w:t>
      </w:r>
    </w:p>
    <w:p w14:paraId="400AE9E5" w14:textId="77777777" w:rsidR="000B5307" w:rsidRPr="00F32BA0" w:rsidRDefault="000B5307" w:rsidP="000B5307">
      <w:pPr>
        <w:pStyle w:val="NormalBold"/>
      </w:pPr>
      <w:r w:rsidRPr="00F32BA0">
        <w:rPr>
          <w:rStyle w:val="HideTWBExt"/>
          <w:b w:val="0"/>
        </w:rPr>
        <w:t>&lt;RepeatBlock-By&gt;&lt;Members&gt;</w:t>
      </w:r>
      <w:r w:rsidRPr="00F32BA0">
        <w:t>Nathalie Loiseau, Lucia Yar, Michał Kobosko, Dan Barna, Petras Auštrevičius, Engin Eroglu, Malik Azmani</w:t>
      </w:r>
      <w:r w:rsidRPr="00F32BA0">
        <w:rPr>
          <w:rStyle w:val="HideTWBExt"/>
          <w:b w:val="0"/>
        </w:rPr>
        <w:t>&lt;/Members&gt;</w:t>
      </w:r>
    </w:p>
    <w:p w14:paraId="7DBBD8DE" w14:textId="77777777" w:rsidR="000B5307" w:rsidRPr="00F32BA0" w:rsidRDefault="000B5307" w:rsidP="000B5307">
      <w:pPr>
        <w:pStyle w:val="NormalBold"/>
      </w:pPr>
      <w:r w:rsidRPr="00F32BA0">
        <w:rPr>
          <w:rStyle w:val="HideTWBExt"/>
          <w:b w:val="0"/>
        </w:rPr>
        <w:t>&lt;/RepeatBlock-By&gt;</w:t>
      </w:r>
    </w:p>
    <w:p w14:paraId="2A7BC55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94D9A40" w14:textId="77777777" w:rsidR="000B5307" w:rsidRPr="00F32BA0" w:rsidRDefault="000B5307" w:rsidP="000B5307">
      <w:pPr>
        <w:pStyle w:val="NormalBold"/>
      </w:pPr>
      <w:r w:rsidRPr="00F32BA0">
        <w:rPr>
          <w:rStyle w:val="HideTWBExt"/>
        </w:rPr>
        <w:t>&lt;Article&gt;</w:t>
      </w:r>
      <w:r w:rsidRPr="00F32BA0">
        <w:t>Ziffer 3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A7FA2C6" w14:textId="77777777" w:rsidTr="004D71C2">
        <w:trPr>
          <w:trHeight w:hRule="exact" w:val="240"/>
          <w:jc w:val="center"/>
        </w:trPr>
        <w:tc>
          <w:tcPr>
            <w:tcW w:w="9752" w:type="dxa"/>
            <w:gridSpan w:val="2"/>
            <w:tcBorders>
              <w:top w:val="nil"/>
              <w:left w:val="nil"/>
              <w:bottom w:val="nil"/>
              <w:right w:val="nil"/>
            </w:tcBorders>
          </w:tcPr>
          <w:p w14:paraId="612383AE" w14:textId="77777777" w:rsidR="000B5307" w:rsidRPr="00F32BA0" w:rsidRDefault="000B5307" w:rsidP="004D71C2"/>
        </w:tc>
      </w:tr>
      <w:tr w:rsidR="000B5307" w:rsidRPr="00F32BA0" w14:paraId="04C46B11" w14:textId="77777777" w:rsidTr="004D71C2">
        <w:trPr>
          <w:trHeight w:val="240"/>
          <w:jc w:val="center"/>
        </w:trPr>
        <w:tc>
          <w:tcPr>
            <w:tcW w:w="4876" w:type="dxa"/>
            <w:tcBorders>
              <w:top w:val="nil"/>
              <w:left w:val="nil"/>
              <w:bottom w:val="nil"/>
              <w:right w:val="nil"/>
            </w:tcBorders>
          </w:tcPr>
          <w:p w14:paraId="7D94435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BE96B41" w14:textId="77777777" w:rsidR="000B5307" w:rsidRPr="00F32BA0" w:rsidRDefault="000B5307" w:rsidP="004D71C2">
            <w:pPr>
              <w:pStyle w:val="AmColumnHeading"/>
            </w:pPr>
            <w:r w:rsidRPr="00F32BA0">
              <w:t>Geänderter Text</w:t>
            </w:r>
          </w:p>
        </w:tc>
      </w:tr>
      <w:tr w:rsidR="000B5307" w:rsidRPr="00F32BA0" w14:paraId="06DA8D20" w14:textId="77777777" w:rsidTr="004D71C2">
        <w:trPr>
          <w:jc w:val="center"/>
        </w:trPr>
        <w:tc>
          <w:tcPr>
            <w:tcW w:w="4876" w:type="dxa"/>
            <w:tcBorders>
              <w:top w:val="nil"/>
              <w:left w:val="nil"/>
              <w:bottom w:val="nil"/>
              <w:right w:val="nil"/>
            </w:tcBorders>
          </w:tcPr>
          <w:p w14:paraId="7E4C2577" w14:textId="77777777" w:rsidR="000B5307" w:rsidRPr="00F32BA0" w:rsidRDefault="000B5307" w:rsidP="004D71C2">
            <w:pPr>
              <w:pStyle w:val="Normal6a"/>
            </w:pPr>
          </w:p>
        </w:tc>
        <w:tc>
          <w:tcPr>
            <w:tcW w:w="4876" w:type="dxa"/>
            <w:tcBorders>
              <w:top w:val="nil"/>
              <w:left w:val="nil"/>
              <w:bottom w:val="nil"/>
              <w:right w:val="nil"/>
            </w:tcBorders>
          </w:tcPr>
          <w:p w14:paraId="4A465292" w14:textId="77777777" w:rsidR="000B5307" w:rsidRPr="00F32BA0" w:rsidRDefault="000B5307" w:rsidP="004D71C2">
            <w:pPr>
              <w:pStyle w:val="Normal6a"/>
            </w:pPr>
            <w:r w:rsidRPr="00F32BA0">
              <w:rPr>
                <w:b/>
                <w:i/>
              </w:rPr>
              <w:t>3b.</w:t>
            </w:r>
            <w:r w:rsidRPr="00F32BA0">
              <w:tab/>
            </w:r>
            <w:r w:rsidRPr="00F32BA0">
              <w:rPr>
                <w:b/>
                <w:i/>
              </w:rPr>
              <w:t>bekräftigt, dass die russischen Verbrechen gegen die ukrainische Bevölkerung schwerwiegend sind; erklärt sich sehr besorgt angesichts der Entführung von mindestens 19 500 ukrainischen Kindern durch Russland; verurteilt die Vorgehensweise Russlands, entführte ukrainische Kinder zur Adoption freizugeben;</w:t>
            </w:r>
          </w:p>
        </w:tc>
      </w:tr>
    </w:tbl>
    <w:p w14:paraId="0964AF3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6A17E81" w14:textId="77777777" w:rsidR="000B5307" w:rsidRPr="00F32BA0" w:rsidRDefault="000B5307" w:rsidP="000B5307">
      <w:r w:rsidRPr="00F32BA0">
        <w:rPr>
          <w:rStyle w:val="HideTWBExt"/>
        </w:rPr>
        <w:t>&lt;/Amend&gt;</w:t>
      </w:r>
    </w:p>
    <w:p w14:paraId="1FF1396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191</w:t>
      </w:r>
      <w:r w:rsidRPr="00F32BA0">
        <w:rPr>
          <w:rStyle w:val="HideTWBExt"/>
        </w:rPr>
        <w:t>&lt;/NumAm&gt;</w:t>
      </w:r>
    </w:p>
    <w:p w14:paraId="043385DA"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47A2AB7A" w14:textId="77777777" w:rsidR="000B5307" w:rsidRPr="00F32BA0" w:rsidRDefault="000B5307" w:rsidP="000B5307">
      <w:pPr>
        <w:pStyle w:val="NormalBold"/>
      </w:pPr>
      <w:r w:rsidRPr="00F32BA0">
        <w:rPr>
          <w:rStyle w:val="HideTWBExt"/>
          <w:b w:val="0"/>
        </w:rPr>
        <w:t>&lt;/RepeatBlock-By&gt;</w:t>
      </w:r>
    </w:p>
    <w:p w14:paraId="4699326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E2F4D0A" w14:textId="77777777" w:rsidR="000B5307" w:rsidRPr="00F32BA0" w:rsidRDefault="000B5307" w:rsidP="000B5307">
      <w:pPr>
        <w:pStyle w:val="NormalBold"/>
      </w:pPr>
      <w:r w:rsidRPr="00F32BA0">
        <w:rPr>
          <w:rStyle w:val="HideTWBExt"/>
        </w:rPr>
        <w:t>&lt;Article&gt;</w:t>
      </w:r>
      <w:r w:rsidRPr="00F32BA0">
        <w:t>Ziffer 3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924D176" w14:textId="77777777" w:rsidTr="004D71C2">
        <w:trPr>
          <w:trHeight w:hRule="exact" w:val="240"/>
          <w:jc w:val="center"/>
        </w:trPr>
        <w:tc>
          <w:tcPr>
            <w:tcW w:w="9752" w:type="dxa"/>
            <w:gridSpan w:val="2"/>
            <w:tcBorders>
              <w:top w:val="nil"/>
              <w:left w:val="nil"/>
              <w:bottom w:val="nil"/>
              <w:right w:val="nil"/>
            </w:tcBorders>
          </w:tcPr>
          <w:p w14:paraId="77AB7E9A" w14:textId="77777777" w:rsidR="000B5307" w:rsidRPr="00F32BA0" w:rsidRDefault="000B5307" w:rsidP="004D71C2"/>
        </w:tc>
      </w:tr>
      <w:tr w:rsidR="000B5307" w:rsidRPr="00F32BA0" w14:paraId="535740B6" w14:textId="77777777" w:rsidTr="004D71C2">
        <w:trPr>
          <w:trHeight w:val="240"/>
          <w:jc w:val="center"/>
        </w:trPr>
        <w:tc>
          <w:tcPr>
            <w:tcW w:w="4876" w:type="dxa"/>
            <w:tcBorders>
              <w:top w:val="nil"/>
              <w:left w:val="nil"/>
              <w:bottom w:val="nil"/>
              <w:right w:val="nil"/>
            </w:tcBorders>
          </w:tcPr>
          <w:p w14:paraId="6484448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146C744" w14:textId="77777777" w:rsidR="000B5307" w:rsidRPr="00F32BA0" w:rsidRDefault="000B5307" w:rsidP="004D71C2">
            <w:pPr>
              <w:pStyle w:val="AmColumnHeading"/>
            </w:pPr>
            <w:r w:rsidRPr="00F32BA0">
              <w:t>Geänderter Text</w:t>
            </w:r>
          </w:p>
        </w:tc>
      </w:tr>
      <w:tr w:rsidR="000B5307" w:rsidRPr="00F32BA0" w14:paraId="226866F3" w14:textId="77777777" w:rsidTr="004D71C2">
        <w:trPr>
          <w:jc w:val="center"/>
        </w:trPr>
        <w:tc>
          <w:tcPr>
            <w:tcW w:w="4876" w:type="dxa"/>
            <w:tcBorders>
              <w:top w:val="nil"/>
              <w:left w:val="nil"/>
              <w:bottom w:val="nil"/>
              <w:right w:val="nil"/>
            </w:tcBorders>
          </w:tcPr>
          <w:p w14:paraId="555A6B1F" w14:textId="77777777" w:rsidR="000B5307" w:rsidRPr="00F32BA0" w:rsidRDefault="000B5307" w:rsidP="004D71C2">
            <w:pPr>
              <w:pStyle w:val="Normal6a"/>
            </w:pPr>
          </w:p>
        </w:tc>
        <w:tc>
          <w:tcPr>
            <w:tcW w:w="4876" w:type="dxa"/>
            <w:tcBorders>
              <w:top w:val="nil"/>
              <w:left w:val="nil"/>
              <w:bottom w:val="nil"/>
              <w:right w:val="nil"/>
            </w:tcBorders>
          </w:tcPr>
          <w:p w14:paraId="08CC5869" w14:textId="77777777" w:rsidR="000B5307" w:rsidRPr="00F32BA0" w:rsidRDefault="000B5307" w:rsidP="004D71C2">
            <w:pPr>
              <w:pStyle w:val="Normal6a"/>
            </w:pPr>
            <w:r w:rsidRPr="00F32BA0">
              <w:rPr>
                <w:b/>
                <w:i/>
              </w:rPr>
              <w:t>3b.</w:t>
            </w:r>
            <w:r w:rsidRPr="00F32BA0">
              <w:tab/>
            </w:r>
            <w:r w:rsidRPr="00F32BA0">
              <w:rPr>
                <w:b/>
                <w:i/>
              </w:rPr>
              <w:t>fordert die EU auf, eine Bewertung der Wirksamkeit der für die Ukraine bereitgestellten EU-Mittel vorzunehmen und die Mittel stärker an die Ergebnisse der Korruptionsbekämpfung zu knüpfen und sie erforderlichenfalls zurückzuziehen;</w:t>
            </w:r>
          </w:p>
        </w:tc>
      </w:tr>
    </w:tbl>
    <w:p w14:paraId="1A42319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87592B2" w14:textId="77777777" w:rsidR="000B5307" w:rsidRPr="00F32BA0" w:rsidRDefault="000B5307" w:rsidP="000B5307">
      <w:r w:rsidRPr="00F32BA0">
        <w:rPr>
          <w:rStyle w:val="HideTWBExt"/>
        </w:rPr>
        <w:t>&lt;/Amend&gt;</w:t>
      </w:r>
    </w:p>
    <w:p w14:paraId="1B68955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192</w:t>
      </w:r>
      <w:r w:rsidRPr="00F32BA0">
        <w:rPr>
          <w:rStyle w:val="HideTWBExt"/>
        </w:rPr>
        <w:t>&lt;/NumAm&gt;</w:t>
      </w:r>
    </w:p>
    <w:p w14:paraId="1635095D"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Nathalie Loiseau, Michał Kobosko</w:t>
      </w:r>
      <w:r w:rsidRPr="00F32BA0">
        <w:rPr>
          <w:rStyle w:val="HideTWBExt"/>
          <w:b w:val="0"/>
        </w:rPr>
        <w:t>&lt;/Members&gt;</w:t>
      </w:r>
    </w:p>
    <w:p w14:paraId="0BB50377" w14:textId="77777777" w:rsidR="000B5307" w:rsidRPr="00F32BA0" w:rsidRDefault="000B5307" w:rsidP="000B5307">
      <w:pPr>
        <w:pStyle w:val="NormalBold"/>
      </w:pPr>
      <w:r w:rsidRPr="00F32BA0">
        <w:rPr>
          <w:rStyle w:val="HideTWBExt"/>
          <w:b w:val="0"/>
        </w:rPr>
        <w:t>&lt;/RepeatBlock-By&gt;</w:t>
      </w:r>
    </w:p>
    <w:p w14:paraId="3A52951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D2D86CB" w14:textId="77777777" w:rsidR="000B5307" w:rsidRPr="00F32BA0" w:rsidRDefault="000B5307" w:rsidP="000B5307">
      <w:pPr>
        <w:pStyle w:val="NormalBold"/>
      </w:pPr>
      <w:r w:rsidRPr="00F32BA0">
        <w:rPr>
          <w:rStyle w:val="HideTWBExt"/>
        </w:rPr>
        <w:t>&lt;Article&gt;</w:t>
      </w:r>
      <w:r w:rsidRPr="00F32BA0">
        <w:t>Ziffer 3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06A4557" w14:textId="77777777" w:rsidTr="004D71C2">
        <w:trPr>
          <w:trHeight w:hRule="exact" w:val="240"/>
          <w:jc w:val="center"/>
        </w:trPr>
        <w:tc>
          <w:tcPr>
            <w:tcW w:w="9752" w:type="dxa"/>
            <w:gridSpan w:val="2"/>
            <w:tcBorders>
              <w:top w:val="nil"/>
              <w:left w:val="nil"/>
              <w:bottom w:val="nil"/>
              <w:right w:val="nil"/>
            </w:tcBorders>
          </w:tcPr>
          <w:p w14:paraId="2698D684" w14:textId="77777777" w:rsidR="000B5307" w:rsidRPr="00F32BA0" w:rsidRDefault="000B5307" w:rsidP="004D71C2"/>
        </w:tc>
      </w:tr>
      <w:tr w:rsidR="000B5307" w:rsidRPr="00F32BA0" w14:paraId="6F2E1AFC" w14:textId="77777777" w:rsidTr="004D71C2">
        <w:trPr>
          <w:trHeight w:val="240"/>
          <w:jc w:val="center"/>
        </w:trPr>
        <w:tc>
          <w:tcPr>
            <w:tcW w:w="4876" w:type="dxa"/>
            <w:tcBorders>
              <w:top w:val="nil"/>
              <w:left w:val="nil"/>
              <w:bottom w:val="nil"/>
              <w:right w:val="nil"/>
            </w:tcBorders>
          </w:tcPr>
          <w:p w14:paraId="17F30E1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26F9EDB" w14:textId="77777777" w:rsidR="000B5307" w:rsidRPr="00F32BA0" w:rsidRDefault="000B5307" w:rsidP="004D71C2">
            <w:pPr>
              <w:pStyle w:val="AmColumnHeading"/>
            </w:pPr>
            <w:r w:rsidRPr="00F32BA0">
              <w:t>Geänderter Text</w:t>
            </w:r>
          </w:p>
        </w:tc>
      </w:tr>
      <w:tr w:rsidR="000B5307" w:rsidRPr="00F32BA0" w14:paraId="44EB1C4A" w14:textId="77777777" w:rsidTr="004D71C2">
        <w:trPr>
          <w:jc w:val="center"/>
        </w:trPr>
        <w:tc>
          <w:tcPr>
            <w:tcW w:w="4876" w:type="dxa"/>
            <w:tcBorders>
              <w:top w:val="nil"/>
              <w:left w:val="nil"/>
              <w:bottom w:val="nil"/>
              <w:right w:val="nil"/>
            </w:tcBorders>
          </w:tcPr>
          <w:p w14:paraId="56CE372C" w14:textId="77777777" w:rsidR="000B5307" w:rsidRPr="00F32BA0" w:rsidRDefault="000B5307" w:rsidP="004D71C2">
            <w:pPr>
              <w:pStyle w:val="Normal6a"/>
            </w:pPr>
          </w:p>
        </w:tc>
        <w:tc>
          <w:tcPr>
            <w:tcW w:w="4876" w:type="dxa"/>
            <w:tcBorders>
              <w:top w:val="nil"/>
              <w:left w:val="nil"/>
              <w:bottom w:val="nil"/>
              <w:right w:val="nil"/>
            </w:tcBorders>
          </w:tcPr>
          <w:p w14:paraId="4027761D" w14:textId="77777777" w:rsidR="000B5307" w:rsidRPr="00F32BA0" w:rsidRDefault="000B5307" w:rsidP="004D71C2">
            <w:pPr>
              <w:pStyle w:val="Normal6a"/>
            </w:pPr>
            <w:r w:rsidRPr="00F32BA0">
              <w:rPr>
                <w:b/>
                <w:i/>
              </w:rPr>
              <w:t>3b.</w:t>
            </w:r>
            <w:r w:rsidRPr="00F32BA0">
              <w:tab/>
            </w:r>
            <w:r w:rsidRPr="00F32BA0">
              <w:rPr>
                <w:b/>
                <w:i/>
              </w:rPr>
              <w:t>fordert die neue ungarische Regierung auf, die Mittel der Europäischen Friedensfazilität für die Ukraine freizugeben;</w:t>
            </w:r>
          </w:p>
        </w:tc>
      </w:tr>
    </w:tbl>
    <w:p w14:paraId="0AA90FF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2D70CDE" w14:textId="77777777" w:rsidR="000B5307" w:rsidRPr="00F32BA0" w:rsidRDefault="000B5307" w:rsidP="000B5307">
      <w:r w:rsidRPr="00F32BA0">
        <w:rPr>
          <w:rStyle w:val="HideTWBExt"/>
        </w:rPr>
        <w:t>&lt;/Amend&gt;</w:t>
      </w:r>
    </w:p>
    <w:p w14:paraId="55634B7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193</w:t>
      </w:r>
      <w:r w:rsidRPr="00F32BA0">
        <w:rPr>
          <w:rStyle w:val="HideTWBExt"/>
        </w:rPr>
        <w:t>&lt;/NumAm&gt;</w:t>
      </w:r>
    </w:p>
    <w:p w14:paraId="5D52D0D9"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4D22ECA6" w14:textId="77777777" w:rsidR="000B5307" w:rsidRPr="00F32BA0" w:rsidRDefault="000B5307" w:rsidP="000B5307">
      <w:pPr>
        <w:pStyle w:val="NormalBold"/>
      </w:pPr>
      <w:r w:rsidRPr="00F32BA0">
        <w:rPr>
          <w:rStyle w:val="HideTWBExt"/>
          <w:b w:val="0"/>
        </w:rPr>
        <w:t>&lt;/RepeatBlock-By&gt;</w:t>
      </w:r>
    </w:p>
    <w:p w14:paraId="4FDD71A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D5DC2DF" w14:textId="77777777" w:rsidR="000B5307" w:rsidRPr="00F32BA0" w:rsidRDefault="000B5307" w:rsidP="000B5307">
      <w:pPr>
        <w:pStyle w:val="NormalBold"/>
      </w:pPr>
      <w:r w:rsidRPr="00F32BA0">
        <w:rPr>
          <w:rStyle w:val="HideTWBExt"/>
        </w:rPr>
        <w:t>&lt;Article&gt;</w:t>
      </w:r>
      <w:r w:rsidRPr="00F32BA0">
        <w:t>Ziffer 3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069A63B" w14:textId="77777777" w:rsidTr="004D71C2">
        <w:trPr>
          <w:trHeight w:hRule="exact" w:val="240"/>
          <w:jc w:val="center"/>
        </w:trPr>
        <w:tc>
          <w:tcPr>
            <w:tcW w:w="9752" w:type="dxa"/>
            <w:gridSpan w:val="2"/>
            <w:tcBorders>
              <w:top w:val="nil"/>
              <w:left w:val="nil"/>
              <w:bottom w:val="nil"/>
              <w:right w:val="nil"/>
            </w:tcBorders>
          </w:tcPr>
          <w:p w14:paraId="1109CF7D" w14:textId="77777777" w:rsidR="000B5307" w:rsidRPr="00F32BA0" w:rsidRDefault="000B5307" w:rsidP="004D71C2"/>
        </w:tc>
      </w:tr>
      <w:tr w:rsidR="000B5307" w:rsidRPr="00F32BA0" w14:paraId="7019E8CB" w14:textId="77777777" w:rsidTr="004D71C2">
        <w:trPr>
          <w:trHeight w:val="240"/>
          <w:jc w:val="center"/>
        </w:trPr>
        <w:tc>
          <w:tcPr>
            <w:tcW w:w="4876" w:type="dxa"/>
            <w:tcBorders>
              <w:top w:val="nil"/>
              <w:left w:val="nil"/>
              <w:bottom w:val="nil"/>
              <w:right w:val="nil"/>
            </w:tcBorders>
          </w:tcPr>
          <w:p w14:paraId="301B0BA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89A3CC4" w14:textId="77777777" w:rsidR="000B5307" w:rsidRPr="00F32BA0" w:rsidRDefault="000B5307" w:rsidP="004D71C2">
            <w:pPr>
              <w:pStyle w:val="AmColumnHeading"/>
            </w:pPr>
            <w:r w:rsidRPr="00F32BA0">
              <w:t>Geänderter Text</w:t>
            </w:r>
          </w:p>
        </w:tc>
      </w:tr>
      <w:tr w:rsidR="000B5307" w:rsidRPr="00F32BA0" w14:paraId="2B51B03F" w14:textId="77777777" w:rsidTr="004D71C2">
        <w:trPr>
          <w:jc w:val="center"/>
        </w:trPr>
        <w:tc>
          <w:tcPr>
            <w:tcW w:w="4876" w:type="dxa"/>
            <w:tcBorders>
              <w:top w:val="nil"/>
              <w:left w:val="nil"/>
              <w:bottom w:val="nil"/>
              <w:right w:val="nil"/>
            </w:tcBorders>
          </w:tcPr>
          <w:p w14:paraId="2D04996D" w14:textId="77777777" w:rsidR="000B5307" w:rsidRPr="00F32BA0" w:rsidRDefault="000B5307" w:rsidP="004D71C2">
            <w:pPr>
              <w:pStyle w:val="Normal6a"/>
            </w:pPr>
          </w:p>
        </w:tc>
        <w:tc>
          <w:tcPr>
            <w:tcW w:w="4876" w:type="dxa"/>
            <w:tcBorders>
              <w:top w:val="nil"/>
              <w:left w:val="nil"/>
              <w:bottom w:val="nil"/>
              <w:right w:val="nil"/>
            </w:tcBorders>
          </w:tcPr>
          <w:p w14:paraId="247EB0CF" w14:textId="77777777" w:rsidR="000B5307" w:rsidRPr="00F32BA0" w:rsidRDefault="000B5307" w:rsidP="004D71C2">
            <w:pPr>
              <w:pStyle w:val="Normal6a"/>
            </w:pPr>
            <w:r w:rsidRPr="00F32BA0">
              <w:rPr>
                <w:b/>
                <w:i/>
              </w:rPr>
              <w:t>3c.</w:t>
            </w:r>
            <w:r w:rsidRPr="00F32BA0">
              <w:tab/>
            </w:r>
            <w:r w:rsidRPr="00F32BA0">
              <w:rPr>
                <w:b/>
                <w:i/>
              </w:rPr>
              <w:t>betont in diesem Zusammenhang, dass die EU und ihre Mitgliedstaaten eine Führungsrolle übernommen haben, indem sie als Hauptgeber der finanziellen und militärischen Unterstützung für die Ukraine agieren; fordert alle EU-Mitgliedstaaten nachdrücklich auf, zusammen mit wichtigen gleich gesinnten Partnern ein angemessenes Maß an militärischer Unterstützung für die Ukraine aufrechtzuerhalten bzw. sicherzustellen, unter anderem durch Ausbildungsinitiativen im Rahmen der militärischen Unterstützungsmission der Europäischen Union zur Unterstützung der Ukraine (EUMAM Ukraine) sowie durch die Finanzierung und Bereitstellung militärischer Unterstützung wie Luftabwehrsysteme und Fähigkeiten für weitreichende Schläge, um die Voraussetzungen für Frieden zu schaffen; betont, dass die Mitgliedstaaten diese Unterstützung aufrechterhalten müssen, bis Russland seine Aggression einstellt, und sie sich nicht durch vorgetäuschte Friedensaussichten abschrecken lassen dürfen;</w:t>
            </w:r>
          </w:p>
        </w:tc>
      </w:tr>
    </w:tbl>
    <w:p w14:paraId="77E3197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E547CA9" w14:textId="77777777" w:rsidR="000B5307" w:rsidRPr="00F32BA0" w:rsidRDefault="000B5307" w:rsidP="000B5307">
      <w:r w:rsidRPr="00F32BA0">
        <w:rPr>
          <w:rStyle w:val="HideTWBExt"/>
        </w:rPr>
        <w:t>&lt;/Amend&gt;</w:t>
      </w:r>
    </w:p>
    <w:p w14:paraId="3EA973D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194</w:t>
      </w:r>
      <w:r w:rsidRPr="00F32BA0">
        <w:rPr>
          <w:rStyle w:val="HideTWBExt"/>
        </w:rPr>
        <w:t>&lt;/NumAm&gt;</w:t>
      </w:r>
    </w:p>
    <w:p w14:paraId="05CD54A0"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313431FA" w14:textId="77777777" w:rsidR="000B5307" w:rsidRPr="00F32BA0" w:rsidRDefault="000B5307" w:rsidP="000B5307">
      <w:pPr>
        <w:pStyle w:val="NormalBold"/>
      </w:pPr>
      <w:r w:rsidRPr="00F32BA0">
        <w:rPr>
          <w:rStyle w:val="HideTWBExt"/>
          <w:b w:val="0"/>
        </w:rPr>
        <w:t>&lt;/RepeatBlock-By&gt;</w:t>
      </w:r>
    </w:p>
    <w:p w14:paraId="3A6E11F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BB4423E" w14:textId="77777777" w:rsidR="000B5307" w:rsidRPr="00F32BA0" w:rsidRDefault="000B5307" w:rsidP="000B5307">
      <w:pPr>
        <w:pStyle w:val="NormalBold"/>
      </w:pPr>
      <w:r w:rsidRPr="00F32BA0">
        <w:rPr>
          <w:rStyle w:val="HideTWBExt"/>
        </w:rPr>
        <w:t>&lt;Article&gt;</w:t>
      </w:r>
      <w:r w:rsidRPr="00F32BA0">
        <w:t>Ziffer 3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D49F845" w14:textId="77777777" w:rsidTr="004D71C2">
        <w:trPr>
          <w:trHeight w:hRule="exact" w:val="240"/>
          <w:jc w:val="center"/>
        </w:trPr>
        <w:tc>
          <w:tcPr>
            <w:tcW w:w="9752" w:type="dxa"/>
            <w:gridSpan w:val="2"/>
            <w:tcBorders>
              <w:top w:val="nil"/>
              <w:left w:val="nil"/>
              <w:bottom w:val="nil"/>
              <w:right w:val="nil"/>
            </w:tcBorders>
          </w:tcPr>
          <w:p w14:paraId="3D5E149F" w14:textId="77777777" w:rsidR="000B5307" w:rsidRPr="00F32BA0" w:rsidRDefault="000B5307" w:rsidP="004D71C2"/>
        </w:tc>
      </w:tr>
      <w:tr w:rsidR="000B5307" w:rsidRPr="00F32BA0" w14:paraId="6CD525CD" w14:textId="77777777" w:rsidTr="004D71C2">
        <w:trPr>
          <w:trHeight w:val="240"/>
          <w:jc w:val="center"/>
        </w:trPr>
        <w:tc>
          <w:tcPr>
            <w:tcW w:w="4876" w:type="dxa"/>
            <w:tcBorders>
              <w:top w:val="nil"/>
              <w:left w:val="nil"/>
              <w:bottom w:val="nil"/>
              <w:right w:val="nil"/>
            </w:tcBorders>
          </w:tcPr>
          <w:p w14:paraId="79C6471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6A2C10F" w14:textId="77777777" w:rsidR="000B5307" w:rsidRPr="00F32BA0" w:rsidRDefault="000B5307" w:rsidP="004D71C2">
            <w:pPr>
              <w:pStyle w:val="AmColumnHeading"/>
            </w:pPr>
            <w:r w:rsidRPr="00F32BA0">
              <w:t>Geänderter Text</w:t>
            </w:r>
          </w:p>
        </w:tc>
      </w:tr>
      <w:tr w:rsidR="000B5307" w:rsidRPr="00F32BA0" w14:paraId="6A2FEE2D" w14:textId="77777777" w:rsidTr="004D71C2">
        <w:trPr>
          <w:jc w:val="center"/>
        </w:trPr>
        <w:tc>
          <w:tcPr>
            <w:tcW w:w="4876" w:type="dxa"/>
            <w:tcBorders>
              <w:top w:val="nil"/>
              <w:left w:val="nil"/>
              <w:bottom w:val="nil"/>
              <w:right w:val="nil"/>
            </w:tcBorders>
          </w:tcPr>
          <w:p w14:paraId="48182302" w14:textId="77777777" w:rsidR="000B5307" w:rsidRPr="00F32BA0" w:rsidRDefault="000B5307" w:rsidP="004D71C2">
            <w:pPr>
              <w:pStyle w:val="Normal6a"/>
            </w:pPr>
          </w:p>
        </w:tc>
        <w:tc>
          <w:tcPr>
            <w:tcW w:w="4876" w:type="dxa"/>
            <w:tcBorders>
              <w:top w:val="nil"/>
              <w:left w:val="nil"/>
              <w:bottom w:val="nil"/>
              <w:right w:val="nil"/>
            </w:tcBorders>
          </w:tcPr>
          <w:p w14:paraId="6103CF2D" w14:textId="77777777" w:rsidR="000B5307" w:rsidRPr="00F32BA0" w:rsidRDefault="000B5307" w:rsidP="004D71C2">
            <w:pPr>
              <w:pStyle w:val="Normal6a"/>
            </w:pPr>
            <w:r w:rsidRPr="00F32BA0">
              <w:rPr>
                <w:b/>
                <w:i/>
              </w:rPr>
              <w:t>3c.</w:t>
            </w:r>
            <w:r w:rsidRPr="00F32BA0">
              <w:tab/>
            </w:r>
            <w:r w:rsidRPr="00F32BA0">
              <w:rPr>
                <w:b/>
                <w:i/>
              </w:rPr>
              <w:t>fordert die EU und die Mitgliedstaaten auf, der russischen Desinformation über den Krieg entgegenzuwirken, indem sie Aktivitäten im Zusammenhang mit staatlich kontrollierten russischen Medienorganisationen und deren Mitwirkenden in den EU-Mitgliedstaaten vollständig einschränken, die entsprechenden Listen individueller Sanktionen erweitern, die rechtliche Verantwortlichkeit derjenigen, die sich an der staatlich gelenkten Propaganda mit Völkermordabsichten beteiligen, durchsetzen, die digitale Kompetenz stärken, faktengestützte Darstellungen fördern und Social-Media-Plattformen für die Verbreitung schädlicher Inhalte zur Rechenschaft ziehen, indem sie das Gesetz über digitale Dienste konsequent durchsetzen; </w:t>
            </w:r>
          </w:p>
        </w:tc>
      </w:tr>
    </w:tbl>
    <w:p w14:paraId="4BD125B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1A0B081" w14:textId="77777777" w:rsidR="000B5307" w:rsidRPr="00F32BA0" w:rsidRDefault="000B5307" w:rsidP="000B5307">
      <w:r w:rsidRPr="00F32BA0">
        <w:rPr>
          <w:rStyle w:val="HideTWBExt"/>
        </w:rPr>
        <w:t>&lt;/Amend&gt;</w:t>
      </w:r>
    </w:p>
    <w:p w14:paraId="2C04F3A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195</w:t>
      </w:r>
      <w:r w:rsidRPr="00F32BA0">
        <w:rPr>
          <w:rStyle w:val="HideTWBExt"/>
        </w:rPr>
        <w:t>&lt;/NumAm&gt;</w:t>
      </w:r>
    </w:p>
    <w:p w14:paraId="55039C84"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069847CD" w14:textId="77777777" w:rsidR="000B5307" w:rsidRPr="00F32BA0" w:rsidRDefault="000B5307" w:rsidP="000B5307">
      <w:pPr>
        <w:pStyle w:val="NormalBold"/>
      </w:pPr>
      <w:r w:rsidRPr="00F32BA0">
        <w:rPr>
          <w:rStyle w:val="HideTWBExt"/>
          <w:b w:val="0"/>
        </w:rPr>
        <w:t>&lt;/RepeatBlock-By&gt;</w:t>
      </w:r>
    </w:p>
    <w:p w14:paraId="1B0740C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04C6903" w14:textId="77777777" w:rsidR="000B5307" w:rsidRPr="00F32BA0" w:rsidRDefault="000B5307" w:rsidP="000B5307">
      <w:pPr>
        <w:pStyle w:val="NormalBold"/>
      </w:pPr>
      <w:r w:rsidRPr="00F32BA0">
        <w:rPr>
          <w:rStyle w:val="HideTWBExt"/>
        </w:rPr>
        <w:t>&lt;Article&gt;</w:t>
      </w:r>
      <w:r w:rsidRPr="00F32BA0">
        <w:t>Ziffer 3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E9530E9" w14:textId="77777777" w:rsidTr="004D71C2">
        <w:trPr>
          <w:trHeight w:hRule="exact" w:val="240"/>
          <w:jc w:val="center"/>
        </w:trPr>
        <w:tc>
          <w:tcPr>
            <w:tcW w:w="9752" w:type="dxa"/>
            <w:gridSpan w:val="2"/>
            <w:tcBorders>
              <w:top w:val="nil"/>
              <w:left w:val="nil"/>
              <w:bottom w:val="nil"/>
              <w:right w:val="nil"/>
            </w:tcBorders>
          </w:tcPr>
          <w:p w14:paraId="0E654859" w14:textId="77777777" w:rsidR="000B5307" w:rsidRPr="00F32BA0" w:rsidRDefault="000B5307" w:rsidP="004D71C2"/>
        </w:tc>
      </w:tr>
      <w:tr w:rsidR="000B5307" w:rsidRPr="00F32BA0" w14:paraId="7148B2B6" w14:textId="77777777" w:rsidTr="004D71C2">
        <w:trPr>
          <w:trHeight w:val="240"/>
          <w:jc w:val="center"/>
        </w:trPr>
        <w:tc>
          <w:tcPr>
            <w:tcW w:w="4876" w:type="dxa"/>
            <w:tcBorders>
              <w:top w:val="nil"/>
              <w:left w:val="nil"/>
              <w:bottom w:val="nil"/>
              <w:right w:val="nil"/>
            </w:tcBorders>
          </w:tcPr>
          <w:p w14:paraId="1C8233C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A09B3EF" w14:textId="77777777" w:rsidR="000B5307" w:rsidRPr="00F32BA0" w:rsidRDefault="000B5307" w:rsidP="004D71C2">
            <w:pPr>
              <w:pStyle w:val="AmColumnHeading"/>
            </w:pPr>
            <w:r w:rsidRPr="00F32BA0">
              <w:t>Geänderter Text</w:t>
            </w:r>
          </w:p>
        </w:tc>
      </w:tr>
      <w:tr w:rsidR="000B5307" w:rsidRPr="00F32BA0" w14:paraId="6CAFE6C2" w14:textId="77777777" w:rsidTr="004D71C2">
        <w:trPr>
          <w:jc w:val="center"/>
        </w:trPr>
        <w:tc>
          <w:tcPr>
            <w:tcW w:w="4876" w:type="dxa"/>
            <w:tcBorders>
              <w:top w:val="nil"/>
              <w:left w:val="nil"/>
              <w:bottom w:val="nil"/>
              <w:right w:val="nil"/>
            </w:tcBorders>
          </w:tcPr>
          <w:p w14:paraId="0CFCD69F" w14:textId="77777777" w:rsidR="000B5307" w:rsidRPr="00F32BA0" w:rsidRDefault="000B5307" w:rsidP="004D71C2">
            <w:pPr>
              <w:pStyle w:val="Normal6a"/>
            </w:pPr>
          </w:p>
        </w:tc>
        <w:tc>
          <w:tcPr>
            <w:tcW w:w="4876" w:type="dxa"/>
            <w:tcBorders>
              <w:top w:val="nil"/>
              <w:left w:val="nil"/>
              <w:bottom w:val="nil"/>
              <w:right w:val="nil"/>
            </w:tcBorders>
          </w:tcPr>
          <w:p w14:paraId="5AC257D2" w14:textId="77777777" w:rsidR="000B5307" w:rsidRPr="00F32BA0" w:rsidRDefault="000B5307" w:rsidP="004D71C2">
            <w:pPr>
              <w:pStyle w:val="Normal6a"/>
            </w:pPr>
            <w:r w:rsidRPr="00F32BA0">
              <w:rPr>
                <w:b/>
                <w:i/>
              </w:rPr>
              <w:t>3c.</w:t>
            </w:r>
            <w:r w:rsidRPr="00F32BA0">
              <w:tab/>
            </w:r>
            <w:r w:rsidRPr="00F32BA0">
              <w:rPr>
                <w:b/>
                <w:i/>
              </w:rPr>
              <w:t>fordert, dass die EU die Beweiserhebung und -sicherung in Bezug auf die Kriegsverbrechen Russlands in der Ukraine stärker unterstützt, einschließlich einer deutlichen Aufstockung der finanziellen, technischen und forensischen Hilfe für die ukrainischen Staatsanwaltschaften und Ermittlungsbehörden; fordert die Kommission und die Mitgliedstaaten nachdrücklich auf, dafür Sorge zu tragen, dass umfassende, sichere und interoperable Datenbanken über dokumentierte Gräueltaten ordnungsgemäß geführt, regelmäßig aktualisiert und allen einschlägigen internationalen Gerichten, Gerichtshöfen und Mechanismen der Rechenschaftspflicht uneingeschränkt zugänglich gemacht werden;</w:t>
            </w:r>
          </w:p>
        </w:tc>
      </w:tr>
    </w:tbl>
    <w:p w14:paraId="333487A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144F028" w14:textId="77777777" w:rsidR="000B5307" w:rsidRPr="00F32BA0" w:rsidRDefault="000B5307" w:rsidP="000B5307">
      <w:r w:rsidRPr="00F32BA0">
        <w:rPr>
          <w:rStyle w:val="HideTWBExt"/>
        </w:rPr>
        <w:t>&lt;/Amend&gt;</w:t>
      </w:r>
    </w:p>
    <w:p w14:paraId="3D5BF49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196</w:t>
      </w:r>
      <w:r w:rsidRPr="00F32BA0">
        <w:rPr>
          <w:rStyle w:val="HideTWBExt"/>
        </w:rPr>
        <w:t>&lt;/NumAm&gt;</w:t>
      </w:r>
    </w:p>
    <w:p w14:paraId="0BC4198F"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Nathalie Loiseau, Michał Kobosko</w:t>
      </w:r>
      <w:r w:rsidRPr="00F32BA0">
        <w:rPr>
          <w:rStyle w:val="HideTWBExt"/>
          <w:b w:val="0"/>
        </w:rPr>
        <w:t>&lt;/Members&gt;</w:t>
      </w:r>
    </w:p>
    <w:p w14:paraId="7D153359" w14:textId="77777777" w:rsidR="000B5307" w:rsidRPr="00F32BA0" w:rsidRDefault="000B5307" w:rsidP="000B5307">
      <w:pPr>
        <w:pStyle w:val="NormalBold"/>
      </w:pPr>
      <w:r w:rsidRPr="00F32BA0">
        <w:rPr>
          <w:rStyle w:val="HideTWBExt"/>
          <w:b w:val="0"/>
        </w:rPr>
        <w:t>&lt;/RepeatBlock-By&gt;</w:t>
      </w:r>
    </w:p>
    <w:p w14:paraId="315FEA9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7B6CC03" w14:textId="77777777" w:rsidR="000B5307" w:rsidRPr="00F32BA0" w:rsidRDefault="000B5307" w:rsidP="000B5307">
      <w:pPr>
        <w:pStyle w:val="NormalBold"/>
      </w:pPr>
      <w:r w:rsidRPr="00F32BA0">
        <w:rPr>
          <w:rStyle w:val="HideTWBExt"/>
        </w:rPr>
        <w:t>&lt;Article&gt;</w:t>
      </w:r>
      <w:r w:rsidRPr="00F32BA0">
        <w:t>Ziffer 3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22F8472" w14:textId="77777777" w:rsidTr="004D71C2">
        <w:trPr>
          <w:trHeight w:hRule="exact" w:val="240"/>
          <w:jc w:val="center"/>
        </w:trPr>
        <w:tc>
          <w:tcPr>
            <w:tcW w:w="9752" w:type="dxa"/>
            <w:gridSpan w:val="2"/>
            <w:tcBorders>
              <w:top w:val="nil"/>
              <w:left w:val="nil"/>
              <w:bottom w:val="nil"/>
              <w:right w:val="nil"/>
            </w:tcBorders>
          </w:tcPr>
          <w:p w14:paraId="4ABD7B49" w14:textId="77777777" w:rsidR="000B5307" w:rsidRPr="00F32BA0" w:rsidRDefault="000B5307" w:rsidP="004D71C2"/>
        </w:tc>
      </w:tr>
      <w:tr w:rsidR="000B5307" w:rsidRPr="00F32BA0" w14:paraId="16DCD869" w14:textId="77777777" w:rsidTr="004D71C2">
        <w:trPr>
          <w:trHeight w:val="240"/>
          <w:jc w:val="center"/>
        </w:trPr>
        <w:tc>
          <w:tcPr>
            <w:tcW w:w="4876" w:type="dxa"/>
            <w:tcBorders>
              <w:top w:val="nil"/>
              <w:left w:val="nil"/>
              <w:bottom w:val="nil"/>
              <w:right w:val="nil"/>
            </w:tcBorders>
          </w:tcPr>
          <w:p w14:paraId="53F8FCF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20CF9EE" w14:textId="77777777" w:rsidR="000B5307" w:rsidRPr="00F32BA0" w:rsidRDefault="000B5307" w:rsidP="004D71C2">
            <w:pPr>
              <w:pStyle w:val="AmColumnHeading"/>
            </w:pPr>
            <w:r w:rsidRPr="00F32BA0">
              <w:t>Geänderter Text</w:t>
            </w:r>
          </w:p>
        </w:tc>
      </w:tr>
      <w:tr w:rsidR="000B5307" w:rsidRPr="00F32BA0" w14:paraId="59DBB917" w14:textId="77777777" w:rsidTr="004D71C2">
        <w:trPr>
          <w:jc w:val="center"/>
        </w:trPr>
        <w:tc>
          <w:tcPr>
            <w:tcW w:w="4876" w:type="dxa"/>
            <w:tcBorders>
              <w:top w:val="nil"/>
              <w:left w:val="nil"/>
              <w:bottom w:val="nil"/>
              <w:right w:val="nil"/>
            </w:tcBorders>
          </w:tcPr>
          <w:p w14:paraId="3166E96B" w14:textId="77777777" w:rsidR="000B5307" w:rsidRPr="00F32BA0" w:rsidRDefault="000B5307" w:rsidP="004D71C2">
            <w:pPr>
              <w:pStyle w:val="Normal6a"/>
            </w:pPr>
          </w:p>
        </w:tc>
        <w:tc>
          <w:tcPr>
            <w:tcW w:w="4876" w:type="dxa"/>
            <w:tcBorders>
              <w:top w:val="nil"/>
              <w:left w:val="nil"/>
              <w:bottom w:val="nil"/>
              <w:right w:val="nil"/>
            </w:tcBorders>
          </w:tcPr>
          <w:p w14:paraId="54158D54" w14:textId="77777777" w:rsidR="000B5307" w:rsidRPr="00F32BA0" w:rsidRDefault="000B5307" w:rsidP="004D71C2">
            <w:pPr>
              <w:pStyle w:val="Normal6a"/>
            </w:pPr>
            <w:r w:rsidRPr="00F32BA0">
              <w:rPr>
                <w:b/>
                <w:i/>
              </w:rPr>
              <w:t>3c.</w:t>
            </w:r>
            <w:r w:rsidRPr="00F32BA0">
              <w:tab/>
            </w:r>
            <w:r w:rsidRPr="00F32BA0">
              <w:rPr>
                <w:b/>
                <w:i/>
              </w:rPr>
              <w:t>hebt hervor, dass der Ukraine als Sicherheitsgarant für Europa eine wichtige Bedeutung zukommt, da sie über das größte Militär in Europa verfügt, das Erfahrung mit modernen Gefechtsfeldern und Militärtechnologie hat; betont daher, dass es wichtig ist, die Zusammenarbeit mit der Ukraine in den Bereichen Sicherheit und Verteidigung zu verstärken und dabei von den ukrainischen Erfahrungen zu lernen;</w:t>
            </w:r>
          </w:p>
        </w:tc>
      </w:tr>
    </w:tbl>
    <w:p w14:paraId="5D587E9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6FC915D" w14:textId="77777777" w:rsidR="000B5307" w:rsidRPr="00F32BA0" w:rsidRDefault="000B5307" w:rsidP="000B5307">
      <w:r w:rsidRPr="00F32BA0">
        <w:rPr>
          <w:rStyle w:val="HideTWBExt"/>
        </w:rPr>
        <w:t>&lt;/Amend&gt;</w:t>
      </w:r>
    </w:p>
    <w:p w14:paraId="3F73B65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197</w:t>
      </w:r>
      <w:r w:rsidRPr="00F32BA0">
        <w:rPr>
          <w:rStyle w:val="HideTWBExt"/>
        </w:rPr>
        <w:t>&lt;/NumAm&gt;</w:t>
      </w:r>
    </w:p>
    <w:p w14:paraId="5526157F"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31137B56" w14:textId="77777777" w:rsidR="000B5307" w:rsidRPr="00F32BA0" w:rsidRDefault="000B5307" w:rsidP="000B5307">
      <w:pPr>
        <w:pStyle w:val="NormalBold"/>
      </w:pPr>
      <w:r w:rsidRPr="00F32BA0">
        <w:rPr>
          <w:rStyle w:val="HideTWBExt"/>
          <w:b w:val="0"/>
        </w:rPr>
        <w:t>&lt;/RepeatBlock-By&gt;</w:t>
      </w:r>
    </w:p>
    <w:p w14:paraId="536F4FA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050C450" w14:textId="77777777" w:rsidR="000B5307" w:rsidRPr="00F32BA0" w:rsidRDefault="000B5307" w:rsidP="000B5307">
      <w:pPr>
        <w:pStyle w:val="NormalBold"/>
      </w:pPr>
      <w:r w:rsidRPr="00F32BA0">
        <w:rPr>
          <w:rStyle w:val="HideTWBExt"/>
        </w:rPr>
        <w:t>&lt;Article&gt;</w:t>
      </w:r>
      <w:r w:rsidRPr="00F32BA0">
        <w:t>Ziffer 3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31F0350" w14:textId="77777777" w:rsidTr="004D71C2">
        <w:trPr>
          <w:trHeight w:hRule="exact" w:val="240"/>
          <w:jc w:val="center"/>
        </w:trPr>
        <w:tc>
          <w:tcPr>
            <w:tcW w:w="9752" w:type="dxa"/>
            <w:gridSpan w:val="2"/>
            <w:tcBorders>
              <w:top w:val="nil"/>
              <w:left w:val="nil"/>
              <w:bottom w:val="nil"/>
              <w:right w:val="nil"/>
            </w:tcBorders>
          </w:tcPr>
          <w:p w14:paraId="658825CC" w14:textId="77777777" w:rsidR="000B5307" w:rsidRPr="00F32BA0" w:rsidRDefault="000B5307" w:rsidP="004D71C2"/>
        </w:tc>
      </w:tr>
      <w:tr w:rsidR="000B5307" w:rsidRPr="00F32BA0" w14:paraId="0B4ECC2B" w14:textId="77777777" w:rsidTr="004D71C2">
        <w:trPr>
          <w:trHeight w:val="240"/>
          <w:jc w:val="center"/>
        </w:trPr>
        <w:tc>
          <w:tcPr>
            <w:tcW w:w="4876" w:type="dxa"/>
            <w:tcBorders>
              <w:top w:val="nil"/>
              <w:left w:val="nil"/>
              <w:bottom w:val="nil"/>
              <w:right w:val="nil"/>
            </w:tcBorders>
          </w:tcPr>
          <w:p w14:paraId="47CEE5B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75036AF" w14:textId="77777777" w:rsidR="000B5307" w:rsidRPr="00F32BA0" w:rsidRDefault="000B5307" w:rsidP="004D71C2">
            <w:pPr>
              <w:pStyle w:val="AmColumnHeading"/>
            </w:pPr>
            <w:r w:rsidRPr="00F32BA0">
              <w:t>Geänderter Text</w:t>
            </w:r>
          </w:p>
        </w:tc>
      </w:tr>
      <w:tr w:rsidR="000B5307" w:rsidRPr="00F32BA0" w14:paraId="551B5B0F" w14:textId="77777777" w:rsidTr="004D71C2">
        <w:trPr>
          <w:jc w:val="center"/>
        </w:trPr>
        <w:tc>
          <w:tcPr>
            <w:tcW w:w="4876" w:type="dxa"/>
            <w:tcBorders>
              <w:top w:val="nil"/>
              <w:left w:val="nil"/>
              <w:bottom w:val="nil"/>
              <w:right w:val="nil"/>
            </w:tcBorders>
          </w:tcPr>
          <w:p w14:paraId="68FB3302" w14:textId="77777777" w:rsidR="000B5307" w:rsidRPr="00F32BA0" w:rsidRDefault="000B5307" w:rsidP="004D71C2">
            <w:pPr>
              <w:pStyle w:val="Normal6a"/>
            </w:pPr>
          </w:p>
        </w:tc>
        <w:tc>
          <w:tcPr>
            <w:tcW w:w="4876" w:type="dxa"/>
            <w:tcBorders>
              <w:top w:val="nil"/>
              <w:left w:val="nil"/>
              <w:bottom w:val="nil"/>
              <w:right w:val="nil"/>
            </w:tcBorders>
          </w:tcPr>
          <w:p w14:paraId="07E0C612" w14:textId="77777777" w:rsidR="000B5307" w:rsidRPr="00F32BA0" w:rsidRDefault="000B5307" w:rsidP="004D71C2">
            <w:pPr>
              <w:pStyle w:val="Normal6a"/>
            </w:pPr>
            <w:r w:rsidRPr="00F32BA0">
              <w:rPr>
                <w:b/>
                <w:i/>
              </w:rPr>
              <w:t>3c.</w:t>
            </w:r>
            <w:r w:rsidRPr="00F32BA0">
              <w:tab/>
            </w:r>
            <w:r w:rsidRPr="00F32BA0">
              <w:rPr>
                <w:b/>
                <w:i/>
              </w:rPr>
              <w:t>fordert, dass weitere Personen und Einrichtungen in der Russischen Föderation und in Drittländern aufgelistet werden, die an der Unterstützung oder Finanzierung des militärisch-industriellen Komplexes in Russland, an schweren Menschenrechtsverletzungen sowie an Desinformation, hybrider und bösartiger Einflussnahme beteiligt sind;</w:t>
            </w:r>
          </w:p>
        </w:tc>
      </w:tr>
    </w:tbl>
    <w:p w14:paraId="158122F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62759BD" w14:textId="77777777" w:rsidR="000B5307" w:rsidRPr="00F32BA0" w:rsidRDefault="000B5307" w:rsidP="000B5307">
      <w:r w:rsidRPr="00F32BA0">
        <w:rPr>
          <w:rStyle w:val="HideTWBExt"/>
        </w:rPr>
        <w:t>&lt;/Amend&gt;</w:t>
      </w:r>
    </w:p>
    <w:p w14:paraId="16997045"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198</w:t>
      </w:r>
      <w:r w:rsidRPr="00F32BA0">
        <w:rPr>
          <w:rStyle w:val="HideTWBExt"/>
        </w:rPr>
        <w:t>&lt;/NumAm&gt;</w:t>
      </w:r>
    </w:p>
    <w:p w14:paraId="1774BD3E" w14:textId="77777777" w:rsidR="000B5307" w:rsidRPr="00F32BA0" w:rsidRDefault="000B5307" w:rsidP="000B5307">
      <w:pPr>
        <w:pStyle w:val="NormalBold"/>
      </w:pPr>
      <w:r w:rsidRPr="00F32BA0">
        <w:rPr>
          <w:rStyle w:val="HideTWBExt"/>
          <w:b w:val="0"/>
        </w:rPr>
        <w:t>&lt;RepeatBlock-By&gt;&lt;Members&gt;</w:t>
      </w:r>
      <w:r w:rsidRPr="00F32BA0">
        <w:t>Nathalie Loiseau, Lucia Yar, Michał Kobosko, Dan Barna, Petras Auštrevičius, Engin Eroglu, Malik Azmani</w:t>
      </w:r>
      <w:r w:rsidRPr="00F32BA0">
        <w:rPr>
          <w:rStyle w:val="HideTWBExt"/>
          <w:b w:val="0"/>
        </w:rPr>
        <w:t>&lt;/Members&gt;</w:t>
      </w:r>
    </w:p>
    <w:p w14:paraId="748CB382" w14:textId="77777777" w:rsidR="000B5307" w:rsidRPr="00F32BA0" w:rsidRDefault="000B5307" w:rsidP="000B5307">
      <w:pPr>
        <w:pStyle w:val="NormalBold"/>
      </w:pPr>
      <w:r w:rsidRPr="00F32BA0">
        <w:rPr>
          <w:rStyle w:val="HideTWBExt"/>
          <w:b w:val="0"/>
        </w:rPr>
        <w:t>&lt;/RepeatBlock-By&gt;</w:t>
      </w:r>
    </w:p>
    <w:p w14:paraId="54CF871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87DBFB1" w14:textId="77777777" w:rsidR="000B5307" w:rsidRPr="00F32BA0" w:rsidRDefault="000B5307" w:rsidP="000B5307">
      <w:pPr>
        <w:pStyle w:val="NormalBold"/>
      </w:pPr>
      <w:r w:rsidRPr="00F32BA0">
        <w:rPr>
          <w:rStyle w:val="HideTWBExt"/>
        </w:rPr>
        <w:t>&lt;Article&gt;</w:t>
      </w:r>
      <w:r w:rsidRPr="00F32BA0">
        <w:t>Ziffer 3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F8C8E35" w14:textId="77777777" w:rsidTr="004D71C2">
        <w:trPr>
          <w:trHeight w:hRule="exact" w:val="240"/>
          <w:jc w:val="center"/>
        </w:trPr>
        <w:tc>
          <w:tcPr>
            <w:tcW w:w="9752" w:type="dxa"/>
            <w:gridSpan w:val="2"/>
            <w:tcBorders>
              <w:top w:val="nil"/>
              <w:left w:val="nil"/>
              <w:bottom w:val="nil"/>
              <w:right w:val="nil"/>
            </w:tcBorders>
          </w:tcPr>
          <w:p w14:paraId="4B2FB055" w14:textId="77777777" w:rsidR="000B5307" w:rsidRPr="00F32BA0" w:rsidRDefault="000B5307" w:rsidP="004D71C2"/>
        </w:tc>
      </w:tr>
      <w:tr w:rsidR="000B5307" w:rsidRPr="00F32BA0" w14:paraId="10A8B137" w14:textId="77777777" w:rsidTr="004D71C2">
        <w:trPr>
          <w:trHeight w:val="240"/>
          <w:jc w:val="center"/>
        </w:trPr>
        <w:tc>
          <w:tcPr>
            <w:tcW w:w="4876" w:type="dxa"/>
            <w:tcBorders>
              <w:top w:val="nil"/>
              <w:left w:val="nil"/>
              <w:bottom w:val="nil"/>
              <w:right w:val="nil"/>
            </w:tcBorders>
          </w:tcPr>
          <w:p w14:paraId="4E38859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969888E" w14:textId="77777777" w:rsidR="000B5307" w:rsidRPr="00F32BA0" w:rsidRDefault="000B5307" w:rsidP="004D71C2">
            <w:pPr>
              <w:pStyle w:val="AmColumnHeading"/>
            </w:pPr>
            <w:r w:rsidRPr="00F32BA0">
              <w:t>Geänderter Text</w:t>
            </w:r>
          </w:p>
        </w:tc>
      </w:tr>
      <w:tr w:rsidR="000B5307" w:rsidRPr="00F32BA0" w14:paraId="0CF66E67" w14:textId="77777777" w:rsidTr="004D71C2">
        <w:trPr>
          <w:jc w:val="center"/>
        </w:trPr>
        <w:tc>
          <w:tcPr>
            <w:tcW w:w="4876" w:type="dxa"/>
            <w:tcBorders>
              <w:top w:val="nil"/>
              <w:left w:val="nil"/>
              <w:bottom w:val="nil"/>
              <w:right w:val="nil"/>
            </w:tcBorders>
          </w:tcPr>
          <w:p w14:paraId="32A34799" w14:textId="77777777" w:rsidR="000B5307" w:rsidRPr="00F32BA0" w:rsidRDefault="000B5307" w:rsidP="004D71C2">
            <w:pPr>
              <w:pStyle w:val="Normal6a"/>
            </w:pPr>
          </w:p>
        </w:tc>
        <w:tc>
          <w:tcPr>
            <w:tcW w:w="4876" w:type="dxa"/>
            <w:tcBorders>
              <w:top w:val="nil"/>
              <w:left w:val="nil"/>
              <w:bottom w:val="nil"/>
              <w:right w:val="nil"/>
            </w:tcBorders>
          </w:tcPr>
          <w:p w14:paraId="3CFE9066" w14:textId="77777777" w:rsidR="000B5307" w:rsidRPr="00F32BA0" w:rsidRDefault="000B5307" w:rsidP="004D71C2">
            <w:pPr>
              <w:pStyle w:val="Normal6a"/>
            </w:pPr>
            <w:r w:rsidRPr="00F32BA0">
              <w:rPr>
                <w:b/>
                <w:i/>
              </w:rPr>
              <w:t>3c.</w:t>
            </w:r>
            <w:r w:rsidRPr="00F32BA0">
              <w:tab/>
            </w:r>
            <w:r w:rsidRPr="00F32BA0">
              <w:rPr>
                <w:b/>
                <w:i/>
              </w:rPr>
              <w:t>bekundet seine Unterstützung für den Sondergerichtshof für das Verbrechen der Aggression gegen die Ukraine;</w:t>
            </w:r>
          </w:p>
        </w:tc>
      </w:tr>
    </w:tbl>
    <w:p w14:paraId="64F6149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F82023C" w14:textId="77777777" w:rsidR="000B5307" w:rsidRPr="00F32BA0" w:rsidRDefault="000B5307" w:rsidP="000B5307">
      <w:r w:rsidRPr="00F32BA0">
        <w:rPr>
          <w:rStyle w:val="HideTWBExt"/>
        </w:rPr>
        <w:t>&lt;/Amend&gt;</w:t>
      </w:r>
    </w:p>
    <w:p w14:paraId="663AEB2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199</w:t>
      </w:r>
      <w:r w:rsidRPr="00F32BA0">
        <w:rPr>
          <w:rStyle w:val="HideTWBExt"/>
        </w:rPr>
        <w:t>&lt;/NumAm&gt;</w:t>
      </w:r>
    </w:p>
    <w:p w14:paraId="7D5CFD07"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7363F405" w14:textId="77777777" w:rsidR="000B5307" w:rsidRPr="00F32BA0" w:rsidRDefault="000B5307" w:rsidP="000B5307">
      <w:pPr>
        <w:pStyle w:val="NormalBold"/>
      </w:pPr>
      <w:r w:rsidRPr="00F32BA0">
        <w:rPr>
          <w:rStyle w:val="HideTWBExt"/>
          <w:b w:val="0"/>
        </w:rPr>
        <w:t>&lt;/RepeatBlock-By&gt;</w:t>
      </w:r>
    </w:p>
    <w:p w14:paraId="5C95550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7EBFF6D" w14:textId="77777777" w:rsidR="000B5307" w:rsidRPr="00F32BA0" w:rsidRDefault="000B5307" w:rsidP="000B5307">
      <w:pPr>
        <w:pStyle w:val="NormalBold"/>
      </w:pPr>
      <w:r w:rsidRPr="00F32BA0">
        <w:rPr>
          <w:rStyle w:val="HideTWBExt"/>
        </w:rPr>
        <w:t>&lt;Article&gt;</w:t>
      </w:r>
      <w:r w:rsidRPr="00F32BA0">
        <w:t>Ziffer 3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202D909" w14:textId="77777777" w:rsidTr="004D71C2">
        <w:trPr>
          <w:trHeight w:hRule="exact" w:val="240"/>
          <w:jc w:val="center"/>
        </w:trPr>
        <w:tc>
          <w:tcPr>
            <w:tcW w:w="9752" w:type="dxa"/>
            <w:gridSpan w:val="2"/>
            <w:tcBorders>
              <w:top w:val="nil"/>
              <w:left w:val="nil"/>
              <w:bottom w:val="nil"/>
              <w:right w:val="nil"/>
            </w:tcBorders>
          </w:tcPr>
          <w:p w14:paraId="63B2EB89" w14:textId="77777777" w:rsidR="000B5307" w:rsidRPr="00F32BA0" w:rsidRDefault="000B5307" w:rsidP="004D71C2"/>
        </w:tc>
      </w:tr>
      <w:tr w:rsidR="000B5307" w:rsidRPr="00F32BA0" w14:paraId="2A7700C0" w14:textId="77777777" w:rsidTr="004D71C2">
        <w:trPr>
          <w:trHeight w:val="240"/>
          <w:jc w:val="center"/>
        </w:trPr>
        <w:tc>
          <w:tcPr>
            <w:tcW w:w="4876" w:type="dxa"/>
            <w:tcBorders>
              <w:top w:val="nil"/>
              <w:left w:val="nil"/>
              <w:bottom w:val="nil"/>
              <w:right w:val="nil"/>
            </w:tcBorders>
          </w:tcPr>
          <w:p w14:paraId="224D083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03FCBB8" w14:textId="77777777" w:rsidR="000B5307" w:rsidRPr="00F32BA0" w:rsidRDefault="000B5307" w:rsidP="004D71C2">
            <w:pPr>
              <w:pStyle w:val="AmColumnHeading"/>
            </w:pPr>
            <w:r w:rsidRPr="00F32BA0">
              <w:t>Geänderter Text</w:t>
            </w:r>
          </w:p>
        </w:tc>
      </w:tr>
      <w:tr w:rsidR="000B5307" w:rsidRPr="00F32BA0" w14:paraId="1A373101" w14:textId="77777777" w:rsidTr="004D71C2">
        <w:trPr>
          <w:jc w:val="center"/>
        </w:trPr>
        <w:tc>
          <w:tcPr>
            <w:tcW w:w="4876" w:type="dxa"/>
            <w:tcBorders>
              <w:top w:val="nil"/>
              <w:left w:val="nil"/>
              <w:bottom w:val="nil"/>
              <w:right w:val="nil"/>
            </w:tcBorders>
          </w:tcPr>
          <w:p w14:paraId="3264945A" w14:textId="77777777" w:rsidR="000B5307" w:rsidRPr="00F32BA0" w:rsidRDefault="000B5307" w:rsidP="004D71C2">
            <w:pPr>
              <w:pStyle w:val="Normal6a"/>
            </w:pPr>
          </w:p>
        </w:tc>
        <w:tc>
          <w:tcPr>
            <w:tcW w:w="4876" w:type="dxa"/>
            <w:tcBorders>
              <w:top w:val="nil"/>
              <w:left w:val="nil"/>
              <w:bottom w:val="nil"/>
              <w:right w:val="nil"/>
            </w:tcBorders>
          </w:tcPr>
          <w:p w14:paraId="579C1750" w14:textId="77777777" w:rsidR="000B5307" w:rsidRPr="00F32BA0" w:rsidRDefault="000B5307" w:rsidP="004D71C2">
            <w:pPr>
              <w:pStyle w:val="Normal6a"/>
            </w:pPr>
            <w:r w:rsidRPr="00F32BA0">
              <w:rPr>
                <w:b/>
                <w:i/>
              </w:rPr>
              <w:t>3d.</w:t>
            </w:r>
            <w:r w:rsidRPr="00F32BA0">
              <w:tab/>
            </w:r>
            <w:r w:rsidRPr="00F32BA0">
              <w:rPr>
                <w:b/>
                <w:i/>
              </w:rPr>
              <w:t>fordert, die Maßnahmen, die auf Schlüsselsektoren der russischen Wirtschaft gerichtet sind, zu verstärken und auszuweiten, insbesondere auf den militärisch-industriellen Komplex, den Energiesektor, einschließlich der Öl- und Flüssiggasexporte, das Finanzwesen, IT und digitale Technologien, die Weltraumwirtschaft sowie die Rohstoff-, Chemie- und Metallindustrie; fordert insbesondere, die Ausfuhr von Waren mit doppeltem Verwendungszweck, fortgeschrittenen Technologien und kritischen Komponenten, die für die Herstellung von Waffen verwendet werden, strenger zu kontrollieren; fordert nachdrücklich, weitere Maßnahmen gegen Finanzintermediäre in Drittländern, die die Umgehung von Sanktionen ermöglichen, anzunehmen; unterstreicht, dass es dringend notwendig ist, die Durchsetzung zu verstärken und eine einheitliche Umsetzung der Sanktionen in allen Mitgliedstaaten sicherzustellen;</w:t>
            </w:r>
          </w:p>
        </w:tc>
      </w:tr>
    </w:tbl>
    <w:p w14:paraId="525FBE2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E0E4F8F" w14:textId="77777777" w:rsidR="000B5307" w:rsidRPr="00F32BA0" w:rsidRDefault="000B5307" w:rsidP="000B5307">
      <w:r w:rsidRPr="00F32BA0">
        <w:rPr>
          <w:rStyle w:val="HideTWBExt"/>
        </w:rPr>
        <w:t>&lt;/Amend&gt;</w:t>
      </w:r>
    </w:p>
    <w:p w14:paraId="6166089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200</w:t>
      </w:r>
      <w:r w:rsidRPr="00F32BA0">
        <w:rPr>
          <w:rStyle w:val="HideTWBExt"/>
        </w:rPr>
        <w:t>&lt;/NumAm&gt;</w:t>
      </w:r>
    </w:p>
    <w:p w14:paraId="2264B9B0"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0D346231" w14:textId="77777777" w:rsidR="000B5307" w:rsidRPr="00F32BA0" w:rsidRDefault="000B5307" w:rsidP="000B5307">
      <w:pPr>
        <w:pStyle w:val="NormalBold"/>
      </w:pPr>
      <w:r w:rsidRPr="00F32BA0">
        <w:rPr>
          <w:rStyle w:val="HideTWBExt"/>
          <w:b w:val="0"/>
        </w:rPr>
        <w:t>&lt;/RepeatBlock-By&gt;</w:t>
      </w:r>
    </w:p>
    <w:p w14:paraId="2DA7AFB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50BF47E" w14:textId="77777777" w:rsidR="000B5307" w:rsidRPr="00F32BA0" w:rsidRDefault="000B5307" w:rsidP="000B5307">
      <w:pPr>
        <w:pStyle w:val="NormalBold"/>
      </w:pPr>
      <w:r w:rsidRPr="00F32BA0">
        <w:rPr>
          <w:rStyle w:val="HideTWBExt"/>
        </w:rPr>
        <w:t>&lt;Article&gt;</w:t>
      </w:r>
      <w:r w:rsidRPr="00F32BA0">
        <w:t>Ziffer 3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B877A2D" w14:textId="77777777" w:rsidTr="004D71C2">
        <w:trPr>
          <w:trHeight w:hRule="exact" w:val="240"/>
          <w:jc w:val="center"/>
        </w:trPr>
        <w:tc>
          <w:tcPr>
            <w:tcW w:w="9752" w:type="dxa"/>
            <w:gridSpan w:val="2"/>
            <w:tcBorders>
              <w:top w:val="nil"/>
              <w:left w:val="nil"/>
              <w:bottom w:val="nil"/>
              <w:right w:val="nil"/>
            </w:tcBorders>
          </w:tcPr>
          <w:p w14:paraId="06AF3B6D" w14:textId="77777777" w:rsidR="000B5307" w:rsidRPr="00F32BA0" w:rsidRDefault="000B5307" w:rsidP="004D71C2"/>
        </w:tc>
      </w:tr>
      <w:tr w:rsidR="000B5307" w:rsidRPr="00F32BA0" w14:paraId="1DA331A7" w14:textId="77777777" w:rsidTr="004D71C2">
        <w:trPr>
          <w:trHeight w:val="240"/>
          <w:jc w:val="center"/>
        </w:trPr>
        <w:tc>
          <w:tcPr>
            <w:tcW w:w="4876" w:type="dxa"/>
            <w:tcBorders>
              <w:top w:val="nil"/>
              <w:left w:val="nil"/>
              <w:bottom w:val="nil"/>
              <w:right w:val="nil"/>
            </w:tcBorders>
          </w:tcPr>
          <w:p w14:paraId="6766BEF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BB86FBA" w14:textId="77777777" w:rsidR="000B5307" w:rsidRPr="00F32BA0" w:rsidRDefault="000B5307" w:rsidP="004D71C2">
            <w:pPr>
              <w:pStyle w:val="AmColumnHeading"/>
            </w:pPr>
            <w:r w:rsidRPr="00F32BA0">
              <w:t>Geänderter Text</w:t>
            </w:r>
          </w:p>
        </w:tc>
      </w:tr>
      <w:tr w:rsidR="000B5307" w:rsidRPr="00F32BA0" w14:paraId="59C1366D" w14:textId="77777777" w:rsidTr="004D71C2">
        <w:trPr>
          <w:jc w:val="center"/>
        </w:trPr>
        <w:tc>
          <w:tcPr>
            <w:tcW w:w="4876" w:type="dxa"/>
            <w:tcBorders>
              <w:top w:val="nil"/>
              <w:left w:val="nil"/>
              <w:bottom w:val="nil"/>
              <w:right w:val="nil"/>
            </w:tcBorders>
          </w:tcPr>
          <w:p w14:paraId="18B4898B" w14:textId="77777777" w:rsidR="000B5307" w:rsidRPr="00F32BA0" w:rsidRDefault="000B5307" w:rsidP="004D71C2">
            <w:pPr>
              <w:pStyle w:val="Normal6a"/>
            </w:pPr>
          </w:p>
        </w:tc>
        <w:tc>
          <w:tcPr>
            <w:tcW w:w="4876" w:type="dxa"/>
            <w:tcBorders>
              <w:top w:val="nil"/>
              <w:left w:val="nil"/>
              <w:bottom w:val="nil"/>
              <w:right w:val="nil"/>
            </w:tcBorders>
          </w:tcPr>
          <w:p w14:paraId="610D63F9" w14:textId="77777777" w:rsidR="000B5307" w:rsidRPr="00F32BA0" w:rsidRDefault="000B5307" w:rsidP="004D71C2">
            <w:pPr>
              <w:pStyle w:val="Normal6a"/>
            </w:pPr>
            <w:r w:rsidRPr="00F32BA0">
              <w:rPr>
                <w:b/>
                <w:i/>
              </w:rPr>
              <w:t>3d.</w:t>
            </w:r>
            <w:r w:rsidRPr="00F32BA0">
              <w:tab/>
            </w:r>
            <w:r w:rsidRPr="00F32BA0">
              <w:rPr>
                <w:b/>
                <w:i/>
              </w:rPr>
              <w:t>fordert erneut, dass ein Zusammenschluss von bereitwilligen EU-Mitgliedstaaten prüft, wie eine von Europa geführte integrierte Luftverteidigungszone („Integrated Air Protection Zone“, IAPZ) eingerichtet werden kann, in der Kampfflugzeuge über unangefochtenen Gebieten der Ukraine eingesetzt werden, um den Luftraum zu überwachen und russische Geschosse abzufangen; betont, dass eine Luftverteidigungszone dabei helfen würde, die Zivilbevölkerung der Ukraine vor wahllosen Angriffen auf die zivile Infrastruktur zu schützen, eine proaktive Verteidigung gegen das Eindringen russischer Flugzeuge in den Luftraum der EU bieten und das Kräfteverhältnis so verschieben würde, dass Russland an den Verhandlungstisch gezwungen wird; betont, dass solche Luftschutzmaßnahmen zur Unterstützung der Partner im Nahen Osten als Reaktion auf iranische Angriffe erfolgreich durchgeführt wurden;</w:t>
            </w:r>
          </w:p>
        </w:tc>
      </w:tr>
    </w:tbl>
    <w:p w14:paraId="6451CDC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15172B7" w14:textId="77777777" w:rsidR="000B5307" w:rsidRPr="00F32BA0" w:rsidRDefault="000B5307" w:rsidP="000B5307">
      <w:r w:rsidRPr="00F32BA0">
        <w:rPr>
          <w:rStyle w:val="HideTWBExt"/>
        </w:rPr>
        <w:t>&lt;/Amend&gt;</w:t>
      </w:r>
    </w:p>
    <w:p w14:paraId="00A9DA1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201</w:t>
      </w:r>
      <w:r w:rsidRPr="00F32BA0">
        <w:rPr>
          <w:rStyle w:val="HideTWBExt"/>
        </w:rPr>
        <w:t>&lt;/NumAm&gt;</w:t>
      </w:r>
    </w:p>
    <w:p w14:paraId="0F2035AB" w14:textId="77777777" w:rsidR="000B5307" w:rsidRPr="00F32BA0" w:rsidRDefault="000B5307" w:rsidP="000B5307">
      <w:pPr>
        <w:pStyle w:val="NormalBold"/>
      </w:pPr>
      <w:r w:rsidRPr="00F32BA0">
        <w:rPr>
          <w:rStyle w:val="HideTWBExt"/>
          <w:b w:val="0"/>
        </w:rPr>
        <w:t>&lt;RepeatBlock-By&gt;&lt;Members&gt;</w:t>
      </w:r>
      <w:r w:rsidRPr="00F32BA0">
        <w:t>Nathalie Loiseau, Lucia Yar, Michał Kobosko, Dan Barna, Petras Auštrevičius, Engin Eroglu</w:t>
      </w:r>
      <w:r w:rsidRPr="00F32BA0">
        <w:rPr>
          <w:rStyle w:val="HideTWBExt"/>
          <w:b w:val="0"/>
        </w:rPr>
        <w:t>&lt;/Members&gt;</w:t>
      </w:r>
    </w:p>
    <w:p w14:paraId="61B79306" w14:textId="77777777" w:rsidR="000B5307" w:rsidRPr="00F32BA0" w:rsidRDefault="000B5307" w:rsidP="000B5307">
      <w:pPr>
        <w:pStyle w:val="NormalBold"/>
      </w:pPr>
      <w:r w:rsidRPr="00F32BA0">
        <w:rPr>
          <w:rStyle w:val="HideTWBExt"/>
          <w:b w:val="0"/>
        </w:rPr>
        <w:t>&lt;/RepeatBlock-By&gt;</w:t>
      </w:r>
    </w:p>
    <w:p w14:paraId="5A90317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8C6BA7C" w14:textId="77777777" w:rsidR="000B5307" w:rsidRPr="00F32BA0" w:rsidRDefault="000B5307" w:rsidP="000B5307">
      <w:pPr>
        <w:pStyle w:val="NormalBold"/>
      </w:pPr>
      <w:r w:rsidRPr="00F32BA0">
        <w:rPr>
          <w:rStyle w:val="HideTWBExt"/>
        </w:rPr>
        <w:t>&lt;Article&gt;</w:t>
      </w:r>
      <w:r w:rsidRPr="00F32BA0">
        <w:t>Ziffer 3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1D1CFED" w14:textId="77777777" w:rsidTr="004D71C2">
        <w:trPr>
          <w:trHeight w:hRule="exact" w:val="240"/>
          <w:jc w:val="center"/>
        </w:trPr>
        <w:tc>
          <w:tcPr>
            <w:tcW w:w="9752" w:type="dxa"/>
            <w:gridSpan w:val="2"/>
            <w:tcBorders>
              <w:top w:val="nil"/>
              <w:left w:val="nil"/>
              <w:bottom w:val="nil"/>
              <w:right w:val="nil"/>
            </w:tcBorders>
          </w:tcPr>
          <w:p w14:paraId="2AED047C" w14:textId="77777777" w:rsidR="000B5307" w:rsidRPr="00F32BA0" w:rsidRDefault="000B5307" w:rsidP="004D71C2"/>
        </w:tc>
      </w:tr>
      <w:tr w:rsidR="000B5307" w:rsidRPr="00F32BA0" w14:paraId="1B35BEBD" w14:textId="77777777" w:rsidTr="004D71C2">
        <w:trPr>
          <w:trHeight w:val="240"/>
          <w:jc w:val="center"/>
        </w:trPr>
        <w:tc>
          <w:tcPr>
            <w:tcW w:w="4876" w:type="dxa"/>
            <w:tcBorders>
              <w:top w:val="nil"/>
              <w:left w:val="nil"/>
              <w:bottom w:val="nil"/>
              <w:right w:val="nil"/>
            </w:tcBorders>
          </w:tcPr>
          <w:p w14:paraId="4922B0D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2E7A1C4" w14:textId="77777777" w:rsidR="000B5307" w:rsidRPr="00F32BA0" w:rsidRDefault="000B5307" w:rsidP="004D71C2">
            <w:pPr>
              <w:pStyle w:val="AmColumnHeading"/>
            </w:pPr>
            <w:r w:rsidRPr="00F32BA0">
              <w:t>Geänderter Text</w:t>
            </w:r>
          </w:p>
        </w:tc>
      </w:tr>
      <w:tr w:rsidR="000B5307" w:rsidRPr="00F32BA0" w14:paraId="6217B969" w14:textId="77777777" w:rsidTr="004D71C2">
        <w:trPr>
          <w:jc w:val="center"/>
        </w:trPr>
        <w:tc>
          <w:tcPr>
            <w:tcW w:w="4876" w:type="dxa"/>
            <w:tcBorders>
              <w:top w:val="nil"/>
              <w:left w:val="nil"/>
              <w:bottom w:val="nil"/>
              <w:right w:val="nil"/>
            </w:tcBorders>
          </w:tcPr>
          <w:p w14:paraId="77E306AA" w14:textId="77777777" w:rsidR="000B5307" w:rsidRPr="00F32BA0" w:rsidRDefault="000B5307" w:rsidP="004D71C2">
            <w:pPr>
              <w:pStyle w:val="Normal6a"/>
            </w:pPr>
          </w:p>
        </w:tc>
        <w:tc>
          <w:tcPr>
            <w:tcW w:w="4876" w:type="dxa"/>
            <w:tcBorders>
              <w:top w:val="nil"/>
              <w:left w:val="nil"/>
              <w:bottom w:val="nil"/>
              <w:right w:val="nil"/>
            </w:tcBorders>
          </w:tcPr>
          <w:p w14:paraId="5B8395D3" w14:textId="77777777" w:rsidR="000B5307" w:rsidRPr="00F32BA0" w:rsidRDefault="000B5307" w:rsidP="004D71C2">
            <w:pPr>
              <w:pStyle w:val="Normal6a"/>
            </w:pPr>
            <w:r w:rsidRPr="00F32BA0">
              <w:rPr>
                <w:b/>
                <w:i/>
              </w:rPr>
              <w:t>3d.</w:t>
            </w:r>
            <w:r w:rsidRPr="00F32BA0">
              <w:tab/>
            </w:r>
            <w:r w:rsidRPr="00F32BA0">
              <w:rPr>
                <w:b/>
                <w:i/>
              </w:rPr>
              <w:t>bekräftigt, dass der Druck auf Russland erhöht werden muss; verurteilt die von den Vereinigten Staaten beschlossene Lockerung der Sanktionen gegen Russland; weist darauf hin, dass fast ein Viertel der Einnahmen Russlands aus Öleinnahmen stammt; bekräftigt, dass ohne die Ukraine keine Lösung für den anhaltenden Angriffskrieg ausgehandelt werden kann; verurteilt den Standpunkt der Vereinigten Staaten, die Sicherheitsgarantien der USA für die Ukraine vom Rückzug der Ukraine aus dem Donbass abhängig zu machen; weist darauf hin, dass die Ukraine erhebliche Mittel in den Bau von Befestigungsanlagen in der Donbass-Region investiert hat, um die Kosten für ein Vorrücken Russlands drastisch zu erhöhen;</w:t>
            </w:r>
          </w:p>
        </w:tc>
      </w:tr>
    </w:tbl>
    <w:p w14:paraId="4330D15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2DC4C3A" w14:textId="77777777" w:rsidR="000B5307" w:rsidRPr="00F32BA0" w:rsidRDefault="000B5307" w:rsidP="000B5307">
      <w:r w:rsidRPr="00F32BA0">
        <w:rPr>
          <w:rStyle w:val="HideTWBExt"/>
        </w:rPr>
        <w:t>&lt;/Amend&gt;</w:t>
      </w:r>
    </w:p>
    <w:p w14:paraId="2D71AC2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202</w:t>
      </w:r>
      <w:r w:rsidRPr="00F32BA0">
        <w:rPr>
          <w:rStyle w:val="HideTWBExt"/>
        </w:rPr>
        <w:t>&lt;/NumAm&gt;</w:t>
      </w:r>
    </w:p>
    <w:p w14:paraId="7CE548B9"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0323E024" w14:textId="77777777" w:rsidR="000B5307" w:rsidRPr="00F32BA0" w:rsidRDefault="000B5307" w:rsidP="000B5307">
      <w:pPr>
        <w:pStyle w:val="NormalBold"/>
      </w:pPr>
      <w:r w:rsidRPr="00F32BA0">
        <w:rPr>
          <w:rStyle w:val="HideTWBExt"/>
          <w:b w:val="0"/>
        </w:rPr>
        <w:t>&lt;/RepeatBlock-By&gt;</w:t>
      </w:r>
    </w:p>
    <w:p w14:paraId="125A6D2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21AC4EB" w14:textId="77777777" w:rsidR="000B5307" w:rsidRPr="00F32BA0" w:rsidRDefault="000B5307" w:rsidP="000B5307">
      <w:pPr>
        <w:pStyle w:val="NormalBold"/>
      </w:pPr>
      <w:r w:rsidRPr="00F32BA0">
        <w:rPr>
          <w:rStyle w:val="HideTWBExt"/>
        </w:rPr>
        <w:t>&lt;Article&gt;</w:t>
      </w:r>
      <w:r w:rsidRPr="00F32BA0">
        <w:t>Ziffer 3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34D5FD9" w14:textId="77777777" w:rsidTr="004D71C2">
        <w:trPr>
          <w:trHeight w:hRule="exact" w:val="240"/>
          <w:jc w:val="center"/>
        </w:trPr>
        <w:tc>
          <w:tcPr>
            <w:tcW w:w="9752" w:type="dxa"/>
            <w:gridSpan w:val="2"/>
            <w:tcBorders>
              <w:top w:val="nil"/>
              <w:left w:val="nil"/>
              <w:bottom w:val="nil"/>
              <w:right w:val="nil"/>
            </w:tcBorders>
          </w:tcPr>
          <w:p w14:paraId="480141FD" w14:textId="77777777" w:rsidR="000B5307" w:rsidRPr="00F32BA0" w:rsidRDefault="000B5307" w:rsidP="004D71C2"/>
        </w:tc>
      </w:tr>
      <w:tr w:rsidR="000B5307" w:rsidRPr="00F32BA0" w14:paraId="20F81CBC" w14:textId="77777777" w:rsidTr="004D71C2">
        <w:trPr>
          <w:trHeight w:val="240"/>
          <w:jc w:val="center"/>
        </w:trPr>
        <w:tc>
          <w:tcPr>
            <w:tcW w:w="4876" w:type="dxa"/>
            <w:tcBorders>
              <w:top w:val="nil"/>
              <w:left w:val="nil"/>
              <w:bottom w:val="nil"/>
              <w:right w:val="nil"/>
            </w:tcBorders>
          </w:tcPr>
          <w:p w14:paraId="7A62F8F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1F64D16" w14:textId="77777777" w:rsidR="000B5307" w:rsidRPr="00F32BA0" w:rsidRDefault="000B5307" w:rsidP="004D71C2">
            <w:pPr>
              <w:pStyle w:val="AmColumnHeading"/>
            </w:pPr>
            <w:r w:rsidRPr="00F32BA0">
              <w:t>Geänderter Text</w:t>
            </w:r>
          </w:p>
        </w:tc>
      </w:tr>
      <w:tr w:rsidR="000B5307" w:rsidRPr="00F32BA0" w14:paraId="5C527815" w14:textId="77777777" w:rsidTr="004D71C2">
        <w:trPr>
          <w:jc w:val="center"/>
        </w:trPr>
        <w:tc>
          <w:tcPr>
            <w:tcW w:w="4876" w:type="dxa"/>
            <w:tcBorders>
              <w:top w:val="nil"/>
              <w:left w:val="nil"/>
              <w:bottom w:val="nil"/>
              <w:right w:val="nil"/>
            </w:tcBorders>
          </w:tcPr>
          <w:p w14:paraId="697326AB" w14:textId="77777777" w:rsidR="000B5307" w:rsidRPr="00F32BA0" w:rsidRDefault="000B5307" w:rsidP="004D71C2">
            <w:pPr>
              <w:pStyle w:val="Normal6a"/>
            </w:pPr>
          </w:p>
        </w:tc>
        <w:tc>
          <w:tcPr>
            <w:tcW w:w="4876" w:type="dxa"/>
            <w:tcBorders>
              <w:top w:val="nil"/>
              <w:left w:val="nil"/>
              <w:bottom w:val="nil"/>
              <w:right w:val="nil"/>
            </w:tcBorders>
          </w:tcPr>
          <w:p w14:paraId="019F6E2D" w14:textId="77777777" w:rsidR="000B5307" w:rsidRPr="00F32BA0" w:rsidRDefault="000B5307" w:rsidP="004D71C2">
            <w:pPr>
              <w:pStyle w:val="Normal6a"/>
            </w:pPr>
            <w:r w:rsidRPr="00F32BA0">
              <w:rPr>
                <w:b/>
                <w:i/>
              </w:rPr>
              <w:t>3d.</w:t>
            </w:r>
            <w:r w:rsidRPr="00F32BA0">
              <w:tab/>
            </w:r>
            <w:r w:rsidRPr="00F32BA0">
              <w:rPr>
                <w:b/>
                <w:i/>
              </w:rPr>
              <w:t>fordert die Kommission und die Mitgliedstaaten auf, die Unterstützung für ukrainische Flüchtlinge, die derzeit in den Mitgliedstaaten aufgenommen werden, sowie für Binnenvertriebene in der Ukraine beizubehalten und auszuweiten; unterstreicht, dass das langfristige Wohlergehen, die Integration und die Würde der vertriebenen Ukrainerinnen und Ukrainer so lange wie nötig ein zentrales Anliegen der EU-Politik bleiben muss;</w:t>
            </w:r>
          </w:p>
        </w:tc>
      </w:tr>
    </w:tbl>
    <w:p w14:paraId="62D59F4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84BA648" w14:textId="77777777" w:rsidR="000B5307" w:rsidRPr="00F32BA0" w:rsidRDefault="000B5307" w:rsidP="000B5307">
      <w:r w:rsidRPr="00F32BA0">
        <w:rPr>
          <w:rStyle w:val="HideTWBExt"/>
        </w:rPr>
        <w:t>&lt;/Amend&gt;</w:t>
      </w:r>
    </w:p>
    <w:p w14:paraId="6A966FB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203</w:t>
      </w:r>
      <w:r w:rsidRPr="00F32BA0">
        <w:rPr>
          <w:rStyle w:val="HideTWBExt"/>
        </w:rPr>
        <w:t>&lt;/NumAm&gt;</w:t>
      </w:r>
    </w:p>
    <w:p w14:paraId="2847B5D7"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6217B918" w14:textId="77777777" w:rsidR="000B5307" w:rsidRPr="00F32BA0" w:rsidRDefault="000B5307" w:rsidP="000B5307">
      <w:pPr>
        <w:pStyle w:val="NormalBold"/>
      </w:pPr>
      <w:r w:rsidRPr="00F32BA0">
        <w:rPr>
          <w:rStyle w:val="HideTWBExt"/>
          <w:b w:val="0"/>
        </w:rPr>
        <w:t>&lt;/RepeatBlock-By&gt;</w:t>
      </w:r>
    </w:p>
    <w:p w14:paraId="4324AC3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0EF229A" w14:textId="77777777" w:rsidR="000B5307" w:rsidRPr="00F32BA0" w:rsidRDefault="000B5307" w:rsidP="000B5307">
      <w:pPr>
        <w:pStyle w:val="NormalBold"/>
      </w:pPr>
      <w:r w:rsidRPr="00F32BA0">
        <w:rPr>
          <w:rStyle w:val="HideTWBExt"/>
        </w:rPr>
        <w:t>&lt;Article&gt;</w:t>
      </w:r>
      <w:r w:rsidRPr="00F32BA0">
        <w:t>Ziffer 3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424A60A" w14:textId="77777777" w:rsidTr="004D71C2">
        <w:trPr>
          <w:trHeight w:hRule="exact" w:val="240"/>
          <w:jc w:val="center"/>
        </w:trPr>
        <w:tc>
          <w:tcPr>
            <w:tcW w:w="9752" w:type="dxa"/>
            <w:gridSpan w:val="2"/>
            <w:tcBorders>
              <w:top w:val="nil"/>
              <w:left w:val="nil"/>
              <w:bottom w:val="nil"/>
              <w:right w:val="nil"/>
            </w:tcBorders>
          </w:tcPr>
          <w:p w14:paraId="210F5460" w14:textId="77777777" w:rsidR="000B5307" w:rsidRPr="00F32BA0" w:rsidRDefault="000B5307" w:rsidP="004D71C2"/>
        </w:tc>
      </w:tr>
      <w:tr w:rsidR="000B5307" w:rsidRPr="00F32BA0" w14:paraId="56296F10" w14:textId="77777777" w:rsidTr="004D71C2">
        <w:trPr>
          <w:trHeight w:val="240"/>
          <w:jc w:val="center"/>
        </w:trPr>
        <w:tc>
          <w:tcPr>
            <w:tcW w:w="4876" w:type="dxa"/>
            <w:tcBorders>
              <w:top w:val="nil"/>
              <w:left w:val="nil"/>
              <w:bottom w:val="nil"/>
              <w:right w:val="nil"/>
            </w:tcBorders>
          </w:tcPr>
          <w:p w14:paraId="6D02AC3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A94B67C" w14:textId="77777777" w:rsidR="000B5307" w:rsidRPr="00F32BA0" w:rsidRDefault="000B5307" w:rsidP="004D71C2">
            <w:pPr>
              <w:pStyle w:val="AmColumnHeading"/>
            </w:pPr>
            <w:r w:rsidRPr="00F32BA0">
              <w:t>Geänderter Text</w:t>
            </w:r>
          </w:p>
        </w:tc>
      </w:tr>
      <w:tr w:rsidR="000B5307" w:rsidRPr="00F32BA0" w14:paraId="1D82A356" w14:textId="77777777" w:rsidTr="004D71C2">
        <w:trPr>
          <w:jc w:val="center"/>
        </w:trPr>
        <w:tc>
          <w:tcPr>
            <w:tcW w:w="4876" w:type="dxa"/>
            <w:tcBorders>
              <w:top w:val="nil"/>
              <w:left w:val="nil"/>
              <w:bottom w:val="nil"/>
              <w:right w:val="nil"/>
            </w:tcBorders>
          </w:tcPr>
          <w:p w14:paraId="0E96A59D" w14:textId="77777777" w:rsidR="000B5307" w:rsidRPr="00F32BA0" w:rsidRDefault="000B5307" w:rsidP="004D71C2">
            <w:pPr>
              <w:pStyle w:val="Normal6a"/>
            </w:pPr>
          </w:p>
        </w:tc>
        <w:tc>
          <w:tcPr>
            <w:tcW w:w="4876" w:type="dxa"/>
            <w:tcBorders>
              <w:top w:val="nil"/>
              <w:left w:val="nil"/>
              <w:bottom w:val="nil"/>
              <w:right w:val="nil"/>
            </w:tcBorders>
          </w:tcPr>
          <w:p w14:paraId="445C219F" w14:textId="77777777" w:rsidR="000B5307" w:rsidRPr="00F32BA0" w:rsidRDefault="000B5307" w:rsidP="004D71C2">
            <w:pPr>
              <w:pStyle w:val="Normal6a"/>
            </w:pPr>
            <w:r w:rsidRPr="00F32BA0">
              <w:rPr>
                <w:b/>
                <w:i/>
              </w:rPr>
              <w:t>3d.</w:t>
            </w:r>
            <w:r w:rsidRPr="00F32BA0">
              <w:tab/>
            </w:r>
            <w:r w:rsidRPr="00F32BA0">
              <w:rPr>
                <w:b/>
                <w:i/>
              </w:rPr>
              <w:t>fordert die EU und ihre Mitgliedstaaten auf, einen vorhersagbaren mehrjährigen Finanzrahmen für die Ukraine einzurichten, der es der Ukraine ermöglicht, die Kosten für den Wiederaufbau und die Verteidigung während der russischen Aggression ohne jährliche Unsicherheit zu decken;</w:t>
            </w:r>
          </w:p>
        </w:tc>
      </w:tr>
    </w:tbl>
    <w:p w14:paraId="37C0D42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B981264" w14:textId="77777777" w:rsidR="000B5307" w:rsidRPr="00F32BA0" w:rsidRDefault="000B5307" w:rsidP="000B5307">
      <w:r w:rsidRPr="00F32BA0">
        <w:rPr>
          <w:rStyle w:val="HideTWBExt"/>
        </w:rPr>
        <w:t>&lt;/Amend&gt;</w:t>
      </w:r>
    </w:p>
    <w:p w14:paraId="1DC2CBE5"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204</w:t>
      </w:r>
      <w:r w:rsidRPr="00F32BA0">
        <w:rPr>
          <w:rStyle w:val="HideTWBExt"/>
        </w:rPr>
        <w:t>&lt;/NumAm&gt;</w:t>
      </w:r>
    </w:p>
    <w:p w14:paraId="5514D4D3"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Michał Kobosko</w:t>
      </w:r>
      <w:r w:rsidRPr="00F32BA0">
        <w:rPr>
          <w:rStyle w:val="HideTWBExt"/>
          <w:b w:val="0"/>
        </w:rPr>
        <w:t>&lt;/Members&gt;</w:t>
      </w:r>
    </w:p>
    <w:p w14:paraId="1B358B2E" w14:textId="77777777" w:rsidR="000B5307" w:rsidRPr="00F32BA0" w:rsidRDefault="000B5307" w:rsidP="000B5307">
      <w:pPr>
        <w:pStyle w:val="NormalBold"/>
      </w:pPr>
      <w:r w:rsidRPr="00F32BA0">
        <w:rPr>
          <w:rStyle w:val="HideTWBExt"/>
          <w:b w:val="0"/>
        </w:rPr>
        <w:t>&lt;/RepeatBlock-By&gt;</w:t>
      </w:r>
    </w:p>
    <w:p w14:paraId="7029261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5A7645F" w14:textId="77777777" w:rsidR="000B5307" w:rsidRPr="00F32BA0" w:rsidRDefault="000B5307" w:rsidP="000B5307">
      <w:pPr>
        <w:pStyle w:val="NormalBold"/>
      </w:pPr>
      <w:r w:rsidRPr="00F32BA0">
        <w:rPr>
          <w:rStyle w:val="HideTWBExt"/>
        </w:rPr>
        <w:t>&lt;Article&gt;</w:t>
      </w:r>
      <w:r w:rsidRPr="00F32BA0">
        <w:t>Ziffer 3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DFD67D6" w14:textId="77777777" w:rsidTr="004D71C2">
        <w:trPr>
          <w:trHeight w:hRule="exact" w:val="240"/>
          <w:jc w:val="center"/>
        </w:trPr>
        <w:tc>
          <w:tcPr>
            <w:tcW w:w="9752" w:type="dxa"/>
            <w:gridSpan w:val="2"/>
            <w:tcBorders>
              <w:top w:val="nil"/>
              <w:left w:val="nil"/>
              <w:bottom w:val="nil"/>
              <w:right w:val="nil"/>
            </w:tcBorders>
          </w:tcPr>
          <w:p w14:paraId="31C281E1" w14:textId="77777777" w:rsidR="000B5307" w:rsidRPr="00F32BA0" w:rsidRDefault="000B5307" w:rsidP="004D71C2"/>
        </w:tc>
      </w:tr>
      <w:tr w:rsidR="000B5307" w:rsidRPr="00F32BA0" w14:paraId="05ABD23F" w14:textId="77777777" w:rsidTr="004D71C2">
        <w:trPr>
          <w:trHeight w:val="240"/>
          <w:jc w:val="center"/>
        </w:trPr>
        <w:tc>
          <w:tcPr>
            <w:tcW w:w="4876" w:type="dxa"/>
            <w:tcBorders>
              <w:top w:val="nil"/>
              <w:left w:val="nil"/>
              <w:bottom w:val="nil"/>
              <w:right w:val="nil"/>
            </w:tcBorders>
          </w:tcPr>
          <w:p w14:paraId="4D85411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C1E68EC" w14:textId="77777777" w:rsidR="000B5307" w:rsidRPr="00F32BA0" w:rsidRDefault="000B5307" w:rsidP="004D71C2">
            <w:pPr>
              <w:pStyle w:val="AmColumnHeading"/>
            </w:pPr>
            <w:r w:rsidRPr="00F32BA0">
              <w:t>Geänderter Text</w:t>
            </w:r>
          </w:p>
        </w:tc>
      </w:tr>
      <w:tr w:rsidR="000B5307" w:rsidRPr="00F32BA0" w14:paraId="110386CD" w14:textId="77777777" w:rsidTr="004D71C2">
        <w:trPr>
          <w:jc w:val="center"/>
        </w:trPr>
        <w:tc>
          <w:tcPr>
            <w:tcW w:w="4876" w:type="dxa"/>
            <w:tcBorders>
              <w:top w:val="nil"/>
              <w:left w:val="nil"/>
              <w:bottom w:val="nil"/>
              <w:right w:val="nil"/>
            </w:tcBorders>
          </w:tcPr>
          <w:p w14:paraId="2BAD6A51" w14:textId="77777777" w:rsidR="000B5307" w:rsidRPr="00F32BA0" w:rsidRDefault="000B5307" w:rsidP="004D71C2">
            <w:pPr>
              <w:pStyle w:val="Normal6a"/>
            </w:pPr>
          </w:p>
        </w:tc>
        <w:tc>
          <w:tcPr>
            <w:tcW w:w="4876" w:type="dxa"/>
            <w:tcBorders>
              <w:top w:val="nil"/>
              <w:left w:val="nil"/>
              <w:bottom w:val="nil"/>
              <w:right w:val="nil"/>
            </w:tcBorders>
          </w:tcPr>
          <w:p w14:paraId="36D47E71" w14:textId="77777777" w:rsidR="000B5307" w:rsidRPr="00F32BA0" w:rsidRDefault="000B5307" w:rsidP="004D71C2">
            <w:pPr>
              <w:pStyle w:val="Normal6a"/>
            </w:pPr>
            <w:r w:rsidRPr="00F32BA0">
              <w:rPr>
                <w:b/>
                <w:i/>
              </w:rPr>
              <w:t>3d.</w:t>
            </w:r>
            <w:r w:rsidRPr="00F32BA0">
              <w:tab/>
            </w:r>
            <w:r w:rsidRPr="00F32BA0">
              <w:rPr>
                <w:b/>
                <w:i/>
              </w:rPr>
              <w:t>zollt dem konstruktiven Ansatz der Ukraine bei den Friedensgesprächen Anerkennung;</w:t>
            </w:r>
          </w:p>
        </w:tc>
      </w:tr>
    </w:tbl>
    <w:p w14:paraId="4F57207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C8565B2" w14:textId="77777777" w:rsidR="000B5307" w:rsidRPr="00F32BA0" w:rsidRDefault="000B5307" w:rsidP="000B5307">
      <w:r w:rsidRPr="00F32BA0">
        <w:rPr>
          <w:rStyle w:val="HideTWBExt"/>
        </w:rPr>
        <w:t>&lt;/Amend&gt;</w:t>
      </w:r>
    </w:p>
    <w:p w14:paraId="3A3BA68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205</w:t>
      </w:r>
      <w:r w:rsidRPr="00F32BA0">
        <w:rPr>
          <w:rStyle w:val="HideTWBExt"/>
        </w:rPr>
        <w:t>&lt;/NumAm&gt;</w:t>
      </w:r>
    </w:p>
    <w:p w14:paraId="1D716AB5"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2317626B" w14:textId="77777777" w:rsidR="000B5307" w:rsidRPr="00F32BA0" w:rsidRDefault="000B5307" w:rsidP="000B5307">
      <w:pPr>
        <w:pStyle w:val="NormalBold"/>
      </w:pPr>
      <w:r w:rsidRPr="00F32BA0">
        <w:rPr>
          <w:rStyle w:val="HideTWBExt"/>
          <w:b w:val="0"/>
        </w:rPr>
        <w:t>&lt;/RepeatBlock-By&gt;</w:t>
      </w:r>
    </w:p>
    <w:p w14:paraId="5327735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B80D3F5" w14:textId="77777777" w:rsidR="000B5307" w:rsidRPr="00F32BA0" w:rsidRDefault="000B5307" w:rsidP="000B5307">
      <w:pPr>
        <w:pStyle w:val="NormalBold"/>
      </w:pPr>
      <w:r w:rsidRPr="00F32BA0">
        <w:rPr>
          <w:rStyle w:val="HideTWBExt"/>
        </w:rPr>
        <w:t>&lt;Article&gt;</w:t>
      </w:r>
      <w:r w:rsidRPr="00F32BA0">
        <w:t>Ziffer 3 e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51FB1D0" w14:textId="77777777" w:rsidTr="004D71C2">
        <w:trPr>
          <w:trHeight w:hRule="exact" w:val="240"/>
          <w:jc w:val="center"/>
        </w:trPr>
        <w:tc>
          <w:tcPr>
            <w:tcW w:w="9752" w:type="dxa"/>
            <w:gridSpan w:val="2"/>
            <w:tcBorders>
              <w:top w:val="nil"/>
              <w:left w:val="nil"/>
              <w:bottom w:val="nil"/>
              <w:right w:val="nil"/>
            </w:tcBorders>
          </w:tcPr>
          <w:p w14:paraId="08502171" w14:textId="77777777" w:rsidR="000B5307" w:rsidRPr="00F32BA0" w:rsidRDefault="000B5307" w:rsidP="004D71C2"/>
        </w:tc>
      </w:tr>
      <w:tr w:rsidR="000B5307" w:rsidRPr="00F32BA0" w14:paraId="196E42B7" w14:textId="77777777" w:rsidTr="004D71C2">
        <w:trPr>
          <w:trHeight w:val="240"/>
          <w:jc w:val="center"/>
        </w:trPr>
        <w:tc>
          <w:tcPr>
            <w:tcW w:w="4876" w:type="dxa"/>
            <w:tcBorders>
              <w:top w:val="nil"/>
              <w:left w:val="nil"/>
              <w:bottom w:val="nil"/>
              <w:right w:val="nil"/>
            </w:tcBorders>
          </w:tcPr>
          <w:p w14:paraId="2BF5302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8456630" w14:textId="77777777" w:rsidR="000B5307" w:rsidRPr="00F32BA0" w:rsidRDefault="000B5307" w:rsidP="004D71C2">
            <w:pPr>
              <w:pStyle w:val="AmColumnHeading"/>
            </w:pPr>
            <w:r w:rsidRPr="00F32BA0">
              <w:t>Geänderter Text</w:t>
            </w:r>
          </w:p>
        </w:tc>
      </w:tr>
      <w:tr w:rsidR="000B5307" w:rsidRPr="00F32BA0" w14:paraId="2271721E" w14:textId="77777777" w:rsidTr="004D71C2">
        <w:trPr>
          <w:jc w:val="center"/>
        </w:trPr>
        <w:tc>
          <w:tcPr>
            <w:tcW w:w="4876" w:type="dxa"/>
            <w:tcBorders>
              <w:top w:val="nil"/>
              <w:left w:val="nil"/>
              <w:bottom w:val="nil"/>
              <w:right w:val="nil"/>
            </w:tcBorders>
          </w:tcPr>
          <w:p w14:paraId="360222F3" w14:textId="77777777" w:rsidR="000B5307" w:rsidRPr="00F32BA0" w:rsidRDefault="000B5307" w:rsidP="004D71C2">
            <w:pPr>
              <w:pStyle w:val="Normal6a"/>
            </w:pPr>
          </w:p>
        </w:tc>
        <w:tc>
          <w:tcPr>
            <w:tcW w:w="4876" w:type="dxa"/>
            <w:tcBorders>
              <w:top w:val="nil"/>
              <w:left w:val="nil"/>
              <w:bottom w:val="nil"/>
              <w:right w:val="nil"/>
            </w:tcBorders>
          </w:tcPr>
          <w:p w14:paraId="0B038E29" w14:textId="77777777" w:rsidR="000B5307" w:rsidRPr="00F32BA0" w:rsidRDefault="000B5307" w:rsidP="004D71C2">
            <w:pPr>
              <w:pStyle w:val="Normal6a"/>
            </w:pPr>
            <w:r w:rsidRPr="00F32BA0">
              <w:rPr>
                <w:b/>
                <w:i/>
              </w:rPr>
              <w:t>3e.</w:t>
            </w:r>
            <w:r w:rsidRPr="00F32BA0">
              <w:tab/>
            </w:r>
            <w:r w:rsidRPr="00F32BA0">
              <w:rPr>
                <w:b/>
                <w:i/>
              </w:rPr>
              <w:t>fordert den Rat und die Kommission erneut auf, die Wirksamkeit und die Auswirkungen der Sanktionen gegen Russland zu verstärken, um Russland endgültig daran zu hindern, seinen brutalen Angriffskrieg gegen die Ukraine fortzuführen; bedauert zutiefst, dass sich europäische Unternehmen weiterhin an der Umgehung der Sanktionen gegen Russland beteiligen, dazu beitragen oder daran mitschuldig sind; fordert die EU und ihre Mitgliedstaaten nachdrücklich auf, zusammenzuarbeiten, um den Handel und die kommerziellen Aktivitäten mit Russland und Belarus zu verbieten, wobei der Schwerpunkt insbesondere auf Gütern mit potenziellem doppeltem Verwendungszweck sowie auf der Durchfuhr von Waren in die und aus der EU über die Hoheitsgebiete dieser Länder liegen sollte; begrüßt, dass Europa verstärkt Maßnahmen ergreift, um die russische Schattenflotte zu unterbinden, und fordert eine Ausweitung solcher Maßnahmen auf einer strukturelleren Grundlage, indem das gesamte Spektrum rechtmäßiger Mittel genutzt wird, um die Operationen dieser Schattenflotte zu stoppen, zu behindern oder zu erschweren; fordert die EU-Mitgliedstaaten, die Kommission und den Rat auf, systematisch gegen die Umgehung von Sanktionen vorzugehen, indem sie gründliche Ermittlungen durchführen und härtere Strafen für Unternehmen verhängen, die gegen Sanktionen verstoßen oder bei Ausfuhrkontrollen und der Überprüfung der Endverwender nicht die erforderliche Sorgfalt walten lassen; fordert die EU-Mitgliedstaaten auf, weitere Maßnahmen zu ergreifen, um die Möglichkeiten Russlands, Schiffe für die Schattenflotte zu erwerben, zu verringern;</w:t>
            </w:r>
          </w:p>
        </w:tc>
      </w:tr>
    </w:tbl>
    <w:p w14:paraId="7533BDB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D0206FF" w14:textId="77777777" w:rsidR="000B5307" w:rsidRPr="00F32BA0" w:rsidRDefault="000B5307" w:rsidP="000B5307">
      <w:r w:rsidRPr="00F32BA0">
        <w:rPr>
          <w:rStyle w:val="HideTWBExt"/>
        </w:rPr>
        <w:t>&lt;/Amend&gt;</w:t>
      </w:r>
    </w:p>
    <w:p w14:paraId="4E5BF38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206</w:t>
      </w:r>
      <w:r w:rsidRPr="00F32BA0">
        <w:rPr>
          <w:rStyle w:val="HideTWBExt"/>
        </w:rPr>
        <w:t>&lt;/NumAm&gt;</w:t>
      </w:r>
    </w:p>
    <w:p w14:paraId="389AA251"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1F51C536" w14:textId="77777777" w:rsidR="000B5307" w:rsidRPr="00F32BA0" w:rsidRDefault="000B5307" w:rsidP="000B5307">
      <w:pPr>
        <w:pStyle w:val="NormalBold"/>
      </w:pPr>
      <w:r w:rsidRPr="00F32BA0">
        <w:rPr>
          <w:rStyle w:val="HideTWBExt"/>
          <w:b w:val="0"/>
        </w:rPr>
        <w:t>&lt;/RepeatBlock-By&gt;</w:t>
      </w:r>
    </w:p>
    <w:p w14:paraId="1F075C8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876159D" w14:textId="77777777" w:rsidR="000B5307" w:rsidRPr="00F32BA0" w:rsidRDefault="000B5307" w:rsidP="000B5307">
      <w:pPr>
        <w:pStyle w:val="NormalBold"/>
      </w:pPr>
      <w:r w:rsidRPr="00F32BA0">
        <w:rPr>
          <w:rStyle w:val="HideTWBExt"/>
        </w:rPr>
        <w:t>&lt;Article&gt;</w:t>
      </w:r>
      <w:r w:rsidRPr="00F32BA0">
        <w:t>Ziffer 3 e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CD6A95C" w14:textId="77777777" w:rsidTr="004D71C2">
        <w:trPr>
          <w:trHeight w:hRule="exact" w:val="240"/>
          <w:jc w:val="center"/>
        </w:trPr>
        <w:tc>
          <w:tcPr>
            <w:tcW w:w="9752" w:type="dxa"/>
            <w:gridSpan w:val="2"/>
            <w:tcBorders>
              <w:top w:val="nil"/>
              <w:left w:val="nil"/>
              <w:bottom w:val="nil"/>
              <w:right w:val="nil"/>
            </w:tcBorders>
          </w:tcPr>
          <w:p w14:paraId="65280F0F" w14:textId="77777777" w:rsidR="000B5307" w:rsidRPr="00F32BA0" w:rsidRDefault="000B5307" w:rsidP="004D71C2"/>
        </w:tc>
      </w:tr>
      <w:tr w:rsidR="000B5307" w:rsidRPr="00F32BA0" w14:paraId="0C9F57B9" w14:textId="77777777" w:rsidTr="004D71C2">
        <w:trPr>
          <w:trHeight w:val="240"/>
          <w:jc w:val="center"/>
        </w:trPr>
        <w:tc>
          <w:tcPr>
            <w:tcW w:w="4876" w:type="dxa"/>
            <w:tcBorders>
              <w:top w:val="nil"/>
              <w:left w:val="nil"/>
              <w:bottom w:val="nil"/>
              <w:right w:val="nil"/>
            </w:tcBorders>
          </w:tcPr>
          <w:p w14:paraId="622C126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FC9D28D" w14:textId="77777777" w:rsidR="000B5307" w:rsidRPr="00F32BA0" w:rsidRDefault="000B5307" w:rsidP="004D71C2">
            <w:pPr>
              <w:pStyle w:val="AmColumnHeading"/>
            </w:pPr>
            <w:r w:rsidRPr="00F32BA0">
              <w:t>Geänderter Text</w:t>
            </w:r>
          </w:p>
        </w:tc>
      </w:tr>
      <w:tr w:rsidR="000B5307" w:rsidRPr="00F32BA0" w14:paraId="64A81766" w14:textId="77777777" w:rsidTr="004D71C2">
        <w:trPr>
          <w:jc w:val="center"/>
        </w:trPr>
        <w:tc>
          <w:tcPr>
            <w:tcW w:w="4876" w:type="dxa"/>
            <w:tcBorders>
              <w:top w:val="nil"/>
              <w:left w:val="nil"/>
              <w:bottom w:val="nil"/>
              <w:right w:val="nil"/>
            </w:tcBorders>
          </w:tcPr>
          <w:p w14:paraId="57F50848" w14:textId="77777777" w:rsidR="000B5307" w:rsidRPr="00F32BA0" w:rsidRDefault="000B5307" w:rsidP="004D71C2">
            <w:pPr>
              <w:pStyle w:val="Normal6a"/>
            </w:pPr>
          </w:p>
        </w:tc>
        <w:tc>
          <w:tcPr>
            <w:tcW w:w="4876" w:type="dxa"/>
            <w:tcBorders>
              <w:top w:val="nil"/>
              <w:left w:val="nil"/>
              <w:bottom w:val="nil"/>
              <w:right w:val="nil"/>
            </w:tcBorders>
          </w:tcPr>
          <w:p w14:paraId="6E4B9535" w14:textId="77777777" w:rsidR="000B5307" w:rsidRPr="00F32BA0" w:rsidRDefault="000B5307" w:rsidP="004D71C2">
            <w:pPr>
              <w:pStyle w:val="Normal6a"/>
            </w:pPr>
            <w:r w:rsidRPr="00F32BA0">
              <w:rPr>
                <w:b/>
                <w:i/>
              </w:rPr>
              <w:t>3e.</w:t>
            </w:r>
            <w:r w:rsidRPr="00F32BA0">
              <w:tab/>
            </w:r>
            <w:r w:rsidRPr="00F32BA0">
              <w:rPr>
                <w:b/>
                <w:i/>
              </w:rPr>
              <w:t>fordert, dass die Maßnahmen gegen die russische „Schattenflotte“, die nach wie vor die EU-Sanktionen durch Praktiken wie Flaggenwechsel („flag hopping“) und das Führen ungültiger oder verdeckter Flaggen umgeht und sich der Überwachung des Seeverkehrs entzieht, erheblich verschärft und erweitert werden; fordert insbesondere, dass die EU koordinierte Maßnahmen ergreift, um strengere, wirksame und durchsetzbare Strafen gegen Schiffe, Eigner, Betreiber und andere Einrichtungen, die die Kontrolle über solche Schiffe ausüben, zu verhängen, einschließlich strafrechtlicher und finanzieller Sanktionen; fordert die Mitgliedstaaten nachdrücklich auf, die Seeraumüberwachung, Kontrollen und Verbotsmaßnahmen, auch in internationalen Gewässern, zu verstärken und dafür zu sorgen, dass den Anordnungen zum Anhalten und zur Durchführung von Kontrollen uneingeschränkt Folge geleistet wird; fordert, dass weitere Maßnahmen ergriffen werden, die auf Unterstützungsnetze abzielen, einschließlich Versicherer, Zertifizierungsstellen, Hafenbetreiber und Finanzintermediäre, die solche Aktivitäten erleichtern; unterstreicht, dass es dringend notwendig ist, bestehende Lücken in der Durchsetzung zu schließen und eine einheitliche und konsequente Umsetzung der Sanktionen in allen Mitgliedstaaten sicherzustellen;</w:t>
            </w:r>
          </w:p>
        </w:tc>
      </w:tr>
    </w:tbl>
    <w:p w14:paraId="1F969BB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FE09864" w14:textId="77777777" w:rsidR="000B5307" w:rsidRPr="00F32BA0" w:rsidRDefault="000B5307" w:rsidP="000B5307">
      <w:r w:rsidRPr="00F32BA0">
        <w:rPr>
          <w:rStyle w:val="HideTWBExt"/>
        </w:rPr>
        <w:t>&lt;/Amend&gt;</w:t>
      </w:r>
    </w:p>
    <w:p w14:paraId="5E25D8B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207</w:t>
      </w:r>
      <w:r w:rsidRPr="00F32BA0">
        <w:rPr>
          <w:rStyle w:val="HideTWBExt"/>
        </w:rPr>
        <w:t>&lt;/NumAm&gt;</w:t>
      </w:r>
    </w:p>
    <w:p w14:paraId="6CF71966" w14:textId="77777777" w:rsidR="000B5307" w:rsidRPr="00F32BA0" w:rsidRDefault="000B5307" w:rsidP="000B5307">
      <w:pPr>
        <w:pStyle w:val="NormalBold"/>
      </w:pPr>
      <w:r w:rsidRPr="00F32BA0">
        <w:rPr>
          <w:rStyle w:val="HideTWBExt"/>
          <w:b w:val="0"/>
        </w:rPr>
        <w:t>&lt;RepeatBlock-By&gt;&lt;Members&gt;</w:t>
      </w:r>
      <w:r w:rsidRPr="00F32BA0">
        <w:t>Nathalie Loiseau, Lucia Yar, Michał Kobosko, Dan Barna, Petras Auštrevičius, Engin Eroglu, Malik Azmani</w:t>
      </w:r>
      <w:r w:rsidRPr="00F32BA0">
        <w:rPr>
          <w:rStyle w:val="HideTWBExt"/>
          <w:b w:val="0"/>
        </w:rPr>
        <w:t>&lt;/Members&gt;</w:t>
      </w:r>
    </w:p>
    <w:p w14:paraId="5E965E1B" w14:textId="77777777" w:rsidR="000B5307" w:rsidRPr="00F32BA0" w:rsidRDefault="000B5307" w:rsidP="000B5307">
      <w:pPr>
        <w:pStyle w:val="NormalBold"/>
      </w:pPr>
      <w:r w:rsidRPr="00F32BA0">
        <w:rPr>
          <w:rStyle w:val="HideTWBExt"/>
          <w:b w:val="0"/>
        </w:rPr>
        <w:t>&lt;/RepeatBlock-By&gt;</w:t>
      </w:r>
    </w:p>
    <w:p w14:paraId="49A51BF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E2F54C8" w14:textId="77777777" w:rsidR="000B5307" w:rsidRPr="00F32BA0" w:rsidRDefault="000B5307" w:rsidP="000B5307">
      <w:pPr>
        <w:pStyle w:val="NormalBold"/>
      </w:pPr>
      <w:r w:rsidRPr="00F32BA0">
        <w:rPr>
          <w:rStyle w:val="HideTWBExt"/>
        </w:rPr>
        <w:t>&lt;Article&gt;</w:t>
      </w:r>
      <w:r w:rsidRPr="00F32BA0">
        <w:t>Ziffer 3 e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84E720B" w14:textId="77777777" w:rsidTr="004D71C2">
        <w:trPr>
          <w:trHeight w:hRule="exact" w:val="240"/>
          <w:jc w:val="center"/>
        </w:trPr>
        <w:tc>
          <w:tcPr>
            <w:tcW w:w="9752" w:type="dxa"/>
            <w:gridSpan w:val="2"/>
            <w:tcBorders>
              <w:top w:val="nil"/>
              <w:left w:val="nil"/>
              <w:bottom w:val="nil"/>
              <w:right w:val="nil"/>
            </w:tcBorders>
          </w:tcPr>
          <w:p w14:paraId="58D46C60" w14:textId="77777777" w:rsidR="000B5307" w:rsidRPr="00F32BA0" w:rsidRDefault="000B5307" w:rsidP="004D71C2"/>
        </w:tc>
      </w:tr>
      <w:tr w:rsidR="000B5307" w:rsidRPr="00F32BA0" w14:paraId="1B51AD21" w14:textId="77777777" w:rsidTr="004D71C2">
        <w:trPr>
          <w:trHeight w:val="240"/>
          <w:jc w:val="center"/>
        </w:trPr>
        <w:tc>
          <w:tcPr>
            <w:tcW w:w="4876" w:type="dxa"/>
            <w:tcBorders>
              <w:top w:val="nil"/>
              <w:left w:val="nil"/>
              <w:bottom w:val="nil"/>
              <w:right w:val="nil"/>
            </w:tcBorders>
          </w:tcPr>
          <w:p w14:paraId="247A01A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79E9F49" w14:textId="77777777" w:rsidR="000B5307" w:rsidRPr="00F32BA0" w:rsidRDefault="000B5307" w:rsidP="004D71C2">
            <w:pPr>
              <w:pStyle w:val="AmColumnHeading"/>
            </w:pPr>
            <w:r w:rsidRPr="00F32BA0">
              <w:t>Geänderter Text</w:t>
            </w:r>
          </w:p>
        </w:tc>
      </w:tr>
      <w:tr w:rsidR="000B5307" w:rsidRPr="00F32BA0" w14:paraId="4CB41E43" w14:textId="77777777" w:rsidTr="004D71C2">
        <w:trPr>
          <w:jc w:val="center"/>
        </w:trPr>
        <w:tc>
          <w:tcPr>
            <w:tcW w:w="4876" w:type="dxa"/>
            <w:tcBorders>
              <w:top w:val="nil"/>
              <w:left w:val="nil"/>
              <w:bottom w:val="nil"/>
              <w:right w:val="nil"/>
            </w:tcBorders>
          </w:tcPr>
          <w:p w14:paraId="276B9D56" w14:textId="77777777" w:rsidR="000B5307" w:rsidRPr="00F32BA0" w:rsidRDefault="000B5307" w:rsidP="004D71C2">
            <w:pPr>
              <w:pStyle w:val="Normal6a"/>
            </w:pPr>
          </w:p>
        </w:tc>
        <w:tc>
          <w:tcPr>
            <w:tcW w:w="4876" w:type="dxa"/>
            <w:tcBorders>
              <w:top w:val="nil"/>
              <w:left w:val="nil"/>
              <w:bottom w:val="nil"/>
              <w:right w:val="nil"/>
            </w:tcBorders>
          </w:tcPr>
          <w:p w14:paraId="667FB79E" w14:textId="77777777" w:rsidR="000B5307" w:rsidRPr="00F32BA0" w:rsidRDefault="000B5307" w:rsidP="004D71C2">
            <w:pPr>
              <w:pStyle w:val="Normal6a"/>
            </w:pPr>
            <w:r w:rsidRPr="00F32BA0">
              <w:rPr>
                <w:b/>
                <w:i/>
              </w:rPr>
              <w:t>3e.</w:t>
            </w:r>
            <w:r w:rsidRPr="00F32BA0">
              <w:tab/>
            </w:r>
            <w:r w:rsidRPr="00F32BA0">
              <w:rPr>
                <w:b/>
                <w:i/>
              </w:rPr>
              <w:t>stellt fest, dass sich das Tempo der territorialen Vorstöße Russlands in der Ukraine seit Anfang 2026 deutlich verlangsamt hat; stellt ferner fest, dass Russland im selben Zeitraum besonders hohe Verluste erlitten hat, denn allein im März 2026 wurden mehr als 35 000 Soldaten als getötet, verwundet oder vermisst gemeldet; betont, dass dieser Umstand die Effektivität der ukrainischen Streitkräfte unter Beweis stellt, was zum Teil auf die europäische Unterstützung zurückzuführen ist; weist darauf hin, dass ein Sieg der Ukraine nach wie vor erreichbar ist und dass der Ausgang des Konflikts nicht vorherbestimmt ist; ist daher der Ansicht, dass eine nachhaltige und verstärkte militärische Unterstützung durch die EU entscheidende Auswirkungen auf dem Gefechtsfeld haben kann; fordert die Mitgliedstaaten auf, mit mehr Entschlossenheit und Eile zu handeln, indem sie unter anderem die Lieferung und Finanzierung von Waffen und Munition an die Ukraine erheblich aufstocken und beschleunigen;</w:t>
            </w:r>
          </w:p>
        </w:tc>
      </w:tr>
    </w:tbl>
    <w:p w14:paraId="34F9BF7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C330AE0" w14:textId="77777777" w:rsidR="000B5307" w:rsidRPr="00F32BA0" w:rsidRDefault="000B5307" w:rsidP="000B5307">
      <w:r w:rsidRPr="00F32BA0">
        <w:rPr>
          <w:rStyle w:val="HideTWBExt"/>
        </w:rPr>
        <w:t>&lt;/Amend&gt;</w:t>
      </w:r>
    </w:p>
    <w:p w14:paraId="52A6A6B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208</w:t>
      </w:r>
      <w:r w:rsidRPr="00F32BA0">
        <w:rPr>
          <w:rStyle w:val="HideTWBExt"/>
        </w:rPr>
        <w:t>&lt;/NumAm&gt;</w:t>
      </w:r>
    </w:p>
    <w:p w14:paraId="5E572BE6"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Nathalie Loiseau, Michał Kobosko</w:t>
      </w:r>
      <w:r w:rsidRPr="00F32BA0">
        <w:rPr>
          <w:rStyle w:val="HideTWBExt"/>
          <w:b w:val="0"/>
        </w:rPr>
        <w:t>&lt;/Members&gt;</w:t>
      </w:r>
    </w:p>
    <w:p w14:paraId="513BF9D5" w14:textId="77777777" w:rsidR="000B5307" w:rsidRPr="00F32BA0" w:rsidRDefault="000B5307" w:rsidP="000B5307">
      <w:pPr>
        <w:pStyle w:val="NormalBold"/>
      </w:pPr>
      <w:r w:rsidRPr="00F32BA0">
        <w:rPr>
          <w:rStyle w:val="HideTWBExt"/>
          <w:b w:val="0"/>
        </w:rPr>
        <w:t>&lt;/RepeatBlock-By&gt;</w:t>
      </w:r>
    </w:p>
    <w:p w14:paraId="04EC541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961FB65" w14:textId="77777777" w:rsidR="000B5307" w:rsidRPr="00F32BA0" w:rsidRDefault="000B5307" w:rsidP="000B5307">
      <w:pPr>
        <w:pStyle w:val="NormalBold"/>
      </w:pPr>
      <w:r w:rsidRPr="00F32BA0">
        <w:rPr>
          <w:rStyle w:val="HideTWBExt"/>
        </w:rPr>
        <w:t>&lt;Article&gt;</w:t>
      </w:r>
      <w:r w:rsidRPr="00F32BA0">
        <w:t>Ziffer 3 e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A4634CD" w14:textId="77777777" w:rsidTr="004D71C2">
        <w:trPr>
          <w:trHeight w:hRule="exact" w:val="240"/>
          <w:jc w:val="center"/>
        </w:trPr>
        <w:tc>
          <w:tcPr>
            <w:tcW w:w="9752" w:type="dxa"/>
            <w:gridSpan w:val="2"/>
            <w:tcBorders>
              <w:top w:val="nil"/>
              <w:left w:val="nil"/>
              <w:bottom w:val="nil"/>
              <w:right w:val="nil"/>
            </w:tcBorders>
          </w:tcPr>
          <w:p w14:paraId="3EF64F1F" w14:textId="77777777" w:rsidR="000B5307" w:rsidRPr="00F32BA0" w:rsidRDefault="000B5307" w:rsidP="004D71C2"/>
        </w:tc>
      </w:tr>
      <w:tr w:rsidR="000B5307" w:rsidRPr="00F32BA0" w14:paraId="5AD9CD68" w14:textId="77777777" w:rsidTr="004D71C2">
        <w:trPr>
          <w:trHeight w:val="240"/>
          <w:jc w:val="center"/>
        </w:trPr>
        <w:tc>
          <w:tcPr>
            <w:tcW w:w="4876" w:type="dxa"/>
            <w:tcBorders>
              <w:top w:val="nil"/>
              <w:left w:val="nil"/>
              <w:bottom w:val="nil"/>
              <w:right w:val="nil"/>
            </w:tcBorders>
          </w:tcPr>
          <w:p w14:paraId="42645C7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F3BF95B" w14:textId="77777777" w:rsidR="000B5307" w:rsidRPr="00F32BA0" w:rsidRDefault="000B5307" w:rsidP="004D71C2">
            <w:pPr>
              <w:pStyle w:val="AmColumnHeading"/>
            </w:pPr>
            <w:r w:rsidRPr="00F32BA0">
              <w:t>Geänderter Text</w:t>
            </w:r>
          </w:p>
        </w:tc>
      </w:tr>
      <w:tr w:rsidR="000B5307" w:rsidRPr="00F32BA0" w14:paraId="43D0127F" w14:textId="77777777" w:rsidTr="004D71C2">
        <w:trPr>
          <w:jc w:val="center"/>
        </w:trPr>
        <w:tc>
          <w:tcPr>
            <w:tcW w:w="4876" w:type="dxa"/>
            <w:tcBorders>
              <w:top w:val="nil"/>
              <w:left w:val="nil"/>
              <w:bottom w:val="nil"/>
              <w:right w:val="nil"/>
            </w:tcBorders>
          </w:tcPr>
          <w:p w14:paraId="70A9F535" w14:textId="77777777" w:rsidR="000B5307" w:rsidRPr="00F32BA0" w:rsidRDefault="000B5307" w:rsidP="004D71C2">
            <w:pPr>
              <w:pStyle w:val="Normal6a"/>
            </w:pPr>
          </w:p>
        </w:tc>
        <w:tc>
          <w:tcPr>
            <w:tcW w:w="4876" w:type="dxa"/>
            <w:tcBorders>
              <w:top w:val="nil"/>
              <w:left w:val="nil"/>
              <w:bottom w:val="nil"/>
              <w:right w:val="nil"/>
            </w:tcBorders>
          </w:tcPr>
          <w:p w14:paraId="4330D7B5" w14:textId="77777777" w:rsidR="000B5307" w:rsidRPr="00F32BA0" w:rsidRDefault="000B5307" w:rsidP="004D71C2">
            <w:pPr>
              <w:pStyle w:val="Normal6a"/>
            </w:pPr>
            <w:r w:rsidRPr="00F32BA0">
              <w:rPr>
                <w:b/>
                <w:i/>
              </w:rPr>
              <w:t>3e.</w:t>
            </w:r>
            <w:r w:rsidRPr="00F32BA0">
              <w:tab/>
            </w:r>
            <w:r w:rsidRPr="00F32BA0">
              <w:rPr>
                <w:b/>
                <w:i/>
              </w:rPr>
              <w:t>bekräftigt seinen Standpunkt, dass die Selbstverteidigungsfähigkeit der Ukraine auch durch ein Friedensabkommen nicht eingeschränkt werden darf und ein solches Abkommen darauf beruhen muss, dass die Grundsätze des Völkerrechts uneingeschränkt geachtet und die für Kriegsverbrechen, Verbrechen gegen die Menschlichkeit und das Verbrechen der Aggression verantwortlichen Personen zur Rechenschaft gezogen werden sowie Russland für die in der Ukraine verursachten massiven Schäden Reparationszahlungen leistet;</w:t>
            </w:r>
          </w:p>
        </w:tc>
      </w:tr>
    </w:tbl>
    <w:p w14:paraId="2062608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91D5B47" w14:textId="77777777" w:rsidR="000B5307" w:rsidRPr="00F32BA0" w:rsidRDefault="000B5307" w:rsidP="000B5307">
      <w:r w:rsidRPr="00F32BA0">
        <w:rPr>
          <w:rStyle w:val="HideTWBExt"/>
        </w:rPr>
        <w:t>&lt;/Amend&gt;</w:t>
      </w:r>
    </w:p>
    <w:p w14:paraId="5123BDD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209</w:t>
      </w:r>
      <w:r w:rsidRPr="00F32BA0">
        <w:rPr>
          <w:rStyle w:val="HideTWBExt"/>
        </w:rPr>
        <w:t>&lt;/NumAm&gt;</w:t>
      </w:r>
    </w:p>
    <w:p w14:paraId="63372DF5"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56EB0112" w14:textId="77777777" w:rsidR="000B5307" w:rsidRPr="00F32BA0" w:rsidRDefault="000B5307" w:rsidP="000B5307">
      <w:pPr>
        <w:pStyle w:val="NormalBold"/>
      </w:pPr>
      <w:r w:rsidRPr="00F32BA0">
        <w:rPr>
          <w:rStyle w:val="HideTWBExt"/>
          <w:b w:val="0"/>
        </w:rPr>
        <w:t>&lt;/RepeatBlock-By&gt;</w:t>
      </w:r>
    </w:p>
    <w:p w14:paraId="1094ED0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C56D993" w14:textId="77777777" w:rsidR="000B5307" w:rsidRPr="00F32BA0" w:rsidRDefault="000B5307" w:rsidP="000B5307">
      <w:pPr>
        <w:pStyle w:val="NormalBold"/>
      </w:pPr>
      <w:r w:rsidRPr="00F32BA0">
        <w:rPr>
          <w:rStyle w:val="HideTWBExt"/>
        </w:rPr>
        <w:t>&lt;Article&gt;</w:t>
      </w:r>
      <w:r w:rsidRPr="00F32BA0">
        <w:t>Ziffer 3 f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7F7EC6F" w14:textId="77777777" w:rsidTr="004D71C2">
        <w:trPr>
          <w:trHeight w:hRule="exact" w:val="240"/>
          <w:jc w:val="center"/>
        </w:trPr>
        <w:tc>
          <w:tcPr>
            <w:tcW w:w="9752" w:type="dxa"/>
            <w:gridSpan w:val="2"/>
            <w:tcBorders>
              <w:top w:val="nil"/>
              <w:left w:val="nil"/>
              <w:bottom w:val="nil"/>
              <w:right w:val="nil"/>
            </w:tcBorders>
          </w:tcPr>
          <w:p w14:paraId="6AE5ABAD" w14:textId="77777777" w:rsidR="000B5307" w:rsidRPr="00F32BA0" w:rsidRDefault="000B5307" w:rsidP="004D71C2"/>
        </w:tc>
      </w:tr>
      <w:tr w:rsidR="000B5307" w:rsidRPr="00F32BA0" w14:paraId="50A0D42D" w14:textId="77777777" w:rsidTr="004D71C2">
        <w:trPr>
          <w:trHeight w:val="240"/>
          <w:jc w:val="center"/>
        </w:trPr>
        <w:tc>
          <w:tcPr>
            <w:tcW w:w="4876" w:type="dxa"/>
            <w:tcBorders>
              <w:top w:val="nil"/>
              <w:left w:val="nil"/>
              <w:bottom w:val="nil"/>
              <w:right w:val="nil"/>
            </w:tcBorders>
          </w:tcPr>
          <w:p w14:paraId="4D36170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F1EEE18" w14:textId="77777777" w:rsidR="000B5307" w:rsidRPr="00F32BA0" w:rsidRDefault="000B5307" w:rsidP="004D71C2">
            <w:pPr>
              <w:pStyle w:val="AmColumnHeading"/>
            </w:pPr>
            <w:r w:rsidRPr="00F32BA0">
              <w:t>Geänderter Text</w:t>
            </w:r>
          </w:p>
        </w:tc>
      </w:tr>
      <w:tr w:rsidR="000B5307" w:rsidRPr="00F32BA0" w14:paraId="7FC9473D" w14:textId="77777777" w:rsidTr="004D71C2">
        <w:trPr>
          <w:jc w:val="center"/>
        </w:trPr>
        <w:tc>
          <w:tcPr>
            <w:tcW w:w="4876" w:type="dxa"/>
            <w:tcBorders>
              <w:top w:val="nil"/>
              <w:left w:val="nil"/>
              <w:bottom w:val="nil"/>
              <w:right w:val="nil"/>
            </w:tcBorders>
          </w:tcPr>
          <w:p w14:paraId="44F8AACC" w14:textId="77777777" w:rsidR="000B5307" w:rsidRPr="00F32BA0" w:rsidRDefault="000B5307" w:rsidP="004D71C2">
            <w:pPr>
              <w:pStyle w:val="Normal6a"/>
            </w:pPr>
          </w:p>
        </w:tc>
        <w:tc>
          <w:tcPr>
            <w:tcW w:w="4876" w:type="dxa"/>
            <w:tcBorders>
              <w:top w:val="nil"/>
              <w:left w:val="nil"/>
              <w:bottom w:val="nil"/>
              <w:right w:val="nil"/>
            </w:tcBorders>
          </w:tcPr>
          <w:p w14:paraId="12BD35E5" w14:textId="77777777" w:rsidR="000B5307" w:rsidRPr="00F32BA0" w:rsidRDefault="000B5307" w:rsidP="004D71C2">
            <w:pPr>
              <w:pStyle w:val="Normal6a"/>
            </w:pPr>
            <w:r w:rsidRPr="00F32BA0">
              <w:rPr>
                <w:b/>
                <w:i/>
              </w:rPr>
              <w:t>3f.</w:t>
            </w:r>
            <w:r w:rsidRPr="00F32BA0">
              <w:tab/>
            </w:r>
            <w:r w:rsidRPr="00F32BA0">
              <w:rPr>
                <w:b/>
                <w:i/>
              </w:rPr>
              <w:t>betont, dass es wichtig ist, einen umfassenden internationalen Rahmen für Reparationszahlungen für Schäden, Verluste und Verletzungen einzurichten, die durch die rechtswidrige Aggression Russlands gegen die Ukraine verursacht wurden, wie von der Generalversammlung der Vereinten Nationen befürwortet; begrüßt die Fortschritte, die bei der Weiterentwicklung des internationalen Entschädigungsmechanismus erzielt wurden, insbesondere durch die laufende Arbeit des Schadensregisters; ist jedoch besorgt darüber, dass die Internationale Schadensersatzkommission für die Ukraine aufgrund des laufenden Ratifizierungsprozesses ihre Arbeit noch nicht aufgenommen hat; fordert alle Unterzeichner des Übereinkommens, einschließlich der EU-Mitgliedstaaten, auf, für eine rasche Ratifizierung und Umsetzung des Übereinkommens zu sorgen, damit es in Kraft treten und die Arbeit der Kommission aufgenommen werden kann;</w:t>
            </w:r>
          </w:p>
        </w:tc>
      </w:tr>
    </w:tbl>
    <w:p w14:paraId="67BEE01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0A72EEB" w14:textId="77777777" w:rsidR="000B5307" w:rsidRPr="00F32BA0" w:rsidRDefault="000B5307" w:rsidP="000B5307">
      <w:r w:rsidRPr="00F32BA0">
        <w:rPr>
          <w:rStyle w:val="HideTWBExt"/>
        </w:rPr>
        <w:t>&lt;/Amend&gt;</w:t>
      </w:r>
    </w:p>
    <w:p w14:paraId="12C85CE5"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210</w:t>
      </w:r>
      <w:r w:rsidRPr="00F32BA0">
        <w:rPr>
          <w:rStyle w:val="HideTWBExt"/>
        </w:rPr>
        <w:t>&lt;/NumAm&gt;</w:t>
      </w:r>
    </w:p>
    <w:p w14:paraId="2BA07DC8"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47062B29" w14:textId="77777777" w:rsidR="000B5307" w:rsidRPr="00F32BA0" w:rsidRDefault="000B5307" w:rsidP="000B5307">
      <w:pPr>
        <w:pStyle w:val="NormalBold"/>
      </w:pPr>
      <w:r w:rsidRPr="00F32BA0">
        <w:rPr>
          <w:rStyle w:val="HideTWBExt"/>
          <w:b w:val="0"/>
        </w:rPr>
        <w:t>&lt;/RepeatBlock-By&gt;</w:t>
      </w:r>
    </w:p>
    <w:p w14:paraId="52B2A50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A70DA6D" w14:textId="77777777" w:rsidR="000B5307" w:rsidRPr="00F32BA0" w:rsidRDefault="000B5307" w:rsidP="000B5307">
      <w:pPr>
        <w:pStyle w:val="NormalBold"/>
      </w:pPr>
      <w:r w:rsidRPr="00F32BA0">
        <w:rPr>
          <w:rStyle w:val="HideTWBExt"/>
        </w:rPr>
        <w:t>&lt;Article&gt;</w:t>
      </w:r>
      <w:r w:rsidRPr="00F32BA0">
        <w:t>Ziffer 3 f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0C393F2" w14:textId="77777777" w:rsidTr="004D71C2">
        <w:trPr>
          <w:trHeight w:hRule="exact" w:val="240"/>
          <w:jc w:val="center"/>
        </w:trPr>
        <w:tc>
          <w:tcPr>
            <w:tcW w:w="9752" w:type="dxa"/>
            <w:gridSpan w:val="2"/>
            <w:tcBorders>
              <w:top w:val="nil"/>
              <w:left w:val="nil"/>
              <w:bottom w:val="nil"/>
              <w:right w:val="nil"/>
            </w:tcBorders>
          </w:tcPr>
          <w:p w14:paraId="467850E1" w14:textId="77777777" w:rsidR="000B5307" w:rsidRPr="00F32BA0" w:rsidRDefault="000B5307" w:rsidP="004D71C2"/>
        </w:tc>
      </w:tr>
      <w:tr w:rsidR="000B5307" w:rsidRPr="00F32BA0" w14:paraId="44F5FE96" w14:textId="77777777" w:rsidTr="004D71C2">
        <w:trPr>
          <w:trHeight w:val="240"/>
          <w:jc w:val="center"/>
        </w:trPr>
        <w:tc>
          <w:tcPr>
            <w:tcW w:w="4876" w:type="dxa"/>
            <w:tcBorders>
              <w:top w:val="nil"/>
              <w:left w:val="nil"/>
              <w:bottom w:val="nil"/>
              <w:right w:val="nil"/>
            </w:tcBorders>
          </w:tcPr>
          <w:p w14:paraId="3A0F53F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91565F9" w14:textId="77777777" w:rsidR="000B5307" w:rsidRPr="00F32BA0" w:rsidRDefault="000B5307" w:rsidP="004D71C2">
            <w:pPr>
              <w:pStyle w:val="AmColumnHeading"/>
            </w:pPr>
            <w:r w:rsidRPr="00F32BA0">
              <w:t>Geänderter Text</w:t>
            </w:r>
          </w:p>
        </w:tc>
      </w:tr>
      <w:tr w:rsidR="000B5307" w:rsidRPr="00F32BA0" w14:paraId="7FE6475E" w14:textId="77777777" w:rsidTr="004D71C2">
        <w:trPr>
          <w:jc w:val="center"/>
        </w:trPr>
        <w:tc>
          <w:tcPr>
            <w:tcW w:w="4876" w:type="dxa"/>
            <w:tcBorders>
              <w:top w:val="nil"/>
              <w:left w:val="nil"/>
              <w:bottom w:val="nil"/>
              <w:right w:val="nil"/>
            </w:tcBorders>
          </w:tcPr>
          <w:p w14:paraId="2C34A785" w14:textId="77777777" w:rsidR="000B5307" w:rsidRPr="00F32BA0" w:rsidRDefault="000B5307" w:rsidP="004D71C2">
            <w:pPr>
              <w:pStyle w:val="Normal6a"/>
            </w:pPr>
          </w:p>
        </w:tc>
        <w:tc>
          <w:tcPr>
            <w:tcW w:w="4876" w:type="dxa"/>
            <w:tcBorders>
              <w:top w:val="nil"/>
              <w:left w:val="nil"/>
              <w:bottom w:val="nil"/>
              <w:right w:val="nil"/>
            </w:tcBorders>
          </w:tcPr>
          <w:p w14:paraId="7B0B69C9" w14:textId="77777777" w:rsidR="000B5307" w:rsidRPr="00F32BA0" w:rsidRDefault="000B5307" w:rsidP="004D71C2">
            <w:pPr>
              <w:pStyle w:val="Normal6a"/>
            </w:pPr>
            <w:r w:rsidRPr="00F32BA0">
              <w:rPr>
                <w:b/>
                <w:i/>
              </w:rPr>
              <w:t>3f.</w:t>
            </w:r>
            <w:r w:rsidRPr="00F32BA0">
              <w:tab/>
            </w:r>
            <w:r w:rsidRPr="00F32BA0">
              <w:rPr>
                <w:b/>
                <w:i/>
              </w:rPr>
              <w:t>ist der Ansicht, dass die EU und die Mitgliedstaaten sicherstellen sollten, dass die Friedensverhandlungen der Ukraine und den europäischen strategischen Interessen nicht schaden, und stellt zugleich fest, dass die EU dies nur durch ein entschlossenes, einheitliches Auftreten und die Teilnahme an dem Prozess sicherstellen kann; fordert daher, die Möglichkeit zu prüfen, einen Sondergesandten für Frieden in der Ukraine und/oder gegebenenfalls einen Sondergesandten für eine künftige europäische Sicherheitsarchitektur zu ernennen und mit den entsprechenden Befugnissen auszustatten, um die EU und ihre Mitgliedstaaten in diplomatischen Gesprächen mit eng und genau definierten Mandaten zu vertreten; hebt die Grundsätze hervor, wonach nichts, was die Ukraine betrifft, ohne die Ukraine beschlossen werden sollte und nichts, was Europa betrifft, ohne Europa beschlossen werden sollte;</w:t>
            </w:r>
          </w:p>
        </w:tc>
      </w:tr>
    </w:tbl>
    <w:p w14:paraId="404CCB0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D1571FB" w14:textId="77777777" w:rsidR="000B5307" w:rsidRPr="00F32BA0" w:rsidRDefault="000B5307" w:rsidP="000B5307">
      <w:r w:rsidRPr="00F32BA0">
        <w:rPr>
          <w:rStyle w:val="HideTWBExt"/>
        </w:rPr>
        <w:t>&lt;/Amend&gt;</w:t>
      </w:r>
    </w:p>
    <w:p w14:paraId="5BCE6E7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211</w:t>
      </w:r>
      <w:r w:rsidRPr="00F32BA0">
        <w:rPr>
          <w:rStyle w:val="HideTWBExt"/>
        </w:rPr>
        <w:t>&lt;/NumAm&gt;</w:t>
      </w:r>
    </w:p>
    <w:p w14:paraId="1971D3EF" w14:textId="77777777" w:rsidR="000B5307" w:rsidRPr="00F32BA0" w:rsidRDefault="000B5307" w:rsidP="000B5307">
      <w:pPr>
        <w:pStyle w:val="NormalBold"/>
      </w:pPr>
      <w:r w:rsidRPr="00F32BA0">
        <w:rPr>
          <w:rStyle w:val="HideTWBExt"/>
          <w:b w:val="0"/>
        </w:rPr>
        <w:t>&lt;RepeatBlock-By&gt;&lt;Members&gt;</w:t>
      </w:r>
      <w:r w:rsidRPr="00F32BA0">
        <w:t>Nathalie Loiseau, Lucia Yar, Michał Kobosko, Dan Barna, Petras Auštrevičius, Engin Eroglu</w:t>
      </w:r>
      <w:r w:rsidRPr="00F32BA0">
        <w:rPr>
          <w:rStyle w:val="HideTWBExt"/>
          <w:b w:val="0"/>
        </w:rPr>
        <w:t>&lt;/Members&gt;</w:t>
      </w:r>
    </w:p>
    <w:p w14:paraId="3EDC2A7A" w14:textId="77777777" w:rsidR="000B5307" w:rsidRPr="00F32BA0" w:rsidRDefault="000B5307" w:rsidP="000B5307">
      <w:pPr>
        <w:pStyle w:val="NormalBold"/>
      </w:pPr>
      <w:r w:rsidRPr="00F32BA0">
        <w:rPr>
          <w:rStyle w:val="HideTWBExt"/>
          <w:b w:val="0"/>
        </w:rPr>
        <w:t>&lt;/RepeatBlock-By&gt;</w:t>
      </w:r>
    </w:p>
    <w:p w14:paraId="1F565C1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F16D888" w14:textId="77777777" w:rsidR="000B5307" w:rsidRPr="00F32BA0" w:rsidRDefault="000B5307" w:rsidP="000B5307">
      <w:pPr>
        <w:pStyle w:val="NormalBold"/>
      </w:pPr>
      <w:r w:rsidRPr="00F32BA0">
        <w:rPr>
          <w:rStyle w:val="HideTWBExt"/>
        </w:rPr>
        <w:t>&lt;Article&gt;</w:t>
      </w:r>
      <w:r w:rsidRPr="00F32BA0">
        <w:t>Ziffer 3 f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6B66282" w14:textId="77777777" w:rsidTr="004D71C2">
        <w:trPr>
          <w:trHeight w:hRule="exact" w:val="240"/>
          <w:jc w:val="center"/>
        </w:trPr>
        <w:tc>
          <w:tcPr>
            <w:tcW w:w="9752" w:type="dxa"/>
            <w:gridSpan w:val="2"/>
            <w:tcBorders>
              <w:top w:val="nil"/>
              <w:left w:val="nil"/>
              <w:bottom w:val="nil"/>
              <w:right w:val="nil"/>
            </w:tcBorders>
          </w:tcPr>
          <w:p w14:paraId="3A7DC9E0" w14:textId="77777777" w:rsidR="000B5307" w:rsidRPr="00F32BA0" w:rsidRDefault="000B5307" w:rsidP="004D71C2"/>
        </w:tc>
      </w:tr>
      <w:tr w:rsidR="000B5307" w:rsidRPr="00F32BA0" w14:paraId="35300F92" w14:textId="77777777" w:rsidTr="004D71C2">
        <w:trPr>
          <w:trHeight w:val="240"/>
          <w:jc w:val="center"/>
        </w:trPr>
        <w:tc>
          <w:tcPr>
            <w:tcW w:w="4876" w:type="dxa"/>
            <w:tcBorders>
              <w:top w:val="nil"/>
              <w:left w:val="nil"/>
              <w:bottom w:val="nil"/>
              <w:right w:val="nil"/>
            </w:tcBorders>
          </w:tcPr>
          <w:p w14:paraId="1DEDB75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39E9111" w14:textId="77777777" w:rsidR="000B5307" w:rsidRPr="00F32BA0" w:rsidRDefault="000B5307" w:rsidP="004D71C2">
            <w:pPr>
              <w:pStyle w:val="AmColumnHeading"/>
            </w:pPr>
            <w:r w:rsidRPr="00F32BA0">
              <w:t>Geänderter Text</w:t>
            </w:r>
          </w:p>
        </w:tc>
      </w:tr>
      <w:tr w:rsidR="000B5307" w:rsidRPr="00F32BA0" w14:paraId="338E515A" w14:textId="77777777" w:rsidTr="004D71C2">
        <w:trPr>
          <w:jc w:val="center"/>
        </w:trPr>
        <w:tc>
          <w:tcPr>
            <w:tcW w:w="4876" w:type="dxa"/>
            <w:tcBorders>
              <w:top w:val="nil"/>
              <w:left w:val="nil"/>
              <w:bottom w:val="nil"/>
              <w:right w:val="nil"/>
            </w:tcBorders>
          </w:tcPr>
          <w:p w14:paraId="0FD21814" w14:textId="77777777" w:rsidR="000B5307" w:rsidRPr="00F32BA0" w:rsidRDefault="000B5307" w:rsidP="004D71C2">
            <w:pPr>
              <w:pStyle w:val="Normal6a"/>
            </w:pPr>
          </w:p>
        </w:tc>
        <w:tc>
          <w:tcPr>
            <w:tcW w:w="4876" w:type="dxa"/>
            <w:tcBorders>
              <w:top w:val="nil"/>
              <w:left w:val="nil"/>
              <w:bottom w:val="nil"/>
              <w:right w:val="nil"/>
            </w:tcBorders>
          </w:tcPr>
          <w:p w14:paraId="09F2680C" w14:textId="77777777" w:rsidR="000B5307" w:rsidRPr="00F32BA0" w:rsidRDefault="000B5307" w:rsidP="004D71C2">
            <w:pPr>
              <w:pStyle w:val="Normal6a"/>
            </w:pPr>
            <w:r w:rsidRPr="00F32BA0">
              <w:rPr>
                <w:b/>
                <w:i/>
              </w:rPr>
              <w:t>3f.</w:t>
            </w:r>
            <w:r w:rsidRPr="00F32BA0">
              <w:tab/>
            </w:r>
            <w:r w:rsidRPr="00F32BA0">
              <w:rPr>
                <w:b/>
                <w:i/>
              </w:rPr>
              <w:t>unterstützt nachdrücklich, dass eine Luftinitiative zum Schutz des ukrainischen Luftraums unter europäischer Führung ins Leben gerufen wird, die darauf abzielt, die Zivilbevölkerung, kritische Infrastrukturen und Energieanlagen in der Ukraine vor den anhaltenden russischen Raketen- und Drohnenangriffen zu schützen, und zwar durch den Einsatz integrierter Luft- und Raketenabwehrsysteme, einschließlich Luftpatrouillen und Abfangsystemen;</w:t>
            </w:r>
          </w:p>
        </w:tc>
      </w:tr>
    </w:tbl>
    <w:p w14:paraId="75D3BDF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72C7A03" w14:textId="77777777" w:rsidR="000B5307" w:rsidRPr="00F32BA0" w:rsidRDefault="000B5307" w:rsidP="000B5307">
      <w:r w:rsidRPr="00F32BA0">
        <w:rPr>
          <w:rStyle w:val="HideTWBExt"/>
        </w:rPr>
        <w:t>&lt;/Amend&gt;</w:t>
      </w:r>
    </w:p>
    <w:p w14:paraId="0EF22FA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212</w:t>
      </w:r>
      <w:r w:rsidRPr="00F32BA0">
        <w:rPr>
          <w:rStyle w:val="HideTWBExt"/>
        </w:rPr>
        <w:t>&lt;/NumAm&gt;</w:t>
      </w:r>
    </w:p>
    <w:p w14:paraId="7C1AB444"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Michał Kobosko</w:t>
      </w:r>
      <w:r w:rsidRPr="00F32BA0">
        <w:rPr>
          <w:rStyle w:val="HideTWBExt"/>
          <w:b w:val="0"/>
        </w:rPr>
        <w:t>&lt;/Members&gt;</w:t>
      </w:r>
    </w:p>
    <w:p w14:paraId="2782810D" w14:textId="77777777" w:rsidR="000B5307" w:rsidRPr="00F32BA0" w:rsidRDefault="000B5307" w:rsidP="000B5307">
      <w:pPr>
        <w:pStyle w:val="NormalBold"/>
      </w:pPr>
      <w:r w:rsidRPr="00F32BA0">
        <w:rPr>
          <w:rStyle w:val="HideTWBExt"/>
          <w:b w:val="0"/>
        </w:rPr>
        <w:t>&lt;/RepeatBlock-By&gt;</w:t>
      </w:r>
    </w:p>
    <w:p w14:paraId="549D9C6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D84E1BF" w14:textId="77777777" w:rsidR="000B5307" w:rsidRPr="00F32BA0" w:rsidRDefault="000B5307" w:rsidP="000B5307">
      <w:pPr>
        <w:pStyle w:val="NormalBold"/>
      </w:pPr>
      <w:r w:rsidRPr="00F32BA0">
        <w:rPr>
          <w:rStyle w:val="HideTWBExt"/>
        </w:rPr>
        <w:t>&lt;Article&gt;</w:t>
      </w:r>
      <w:r w:rsidRPr="00F32BA0">
        <w:t>Ziffer 3 f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6F2E7B9" w14:textId="77777777" w:rsidTr="004D71C2">
        <w:trPr>
          <w:trHeight w:hRule="exact" w:val="240"/>
          <w:jc w:val="center"/>
        </w:trPr>
        <w:tc>
          <w:tcPr>
            <w:tcW w:w="9752" w:type="dxa"/>
            <w:gridSpan w:val="2"/>
            <w:tcBorders>
              <w:top w:val="nil"/>
              <w:left w:val="nil"/>
              <w:bottom w:val="nil"/>
              <w:right w:val="nil"/>
            </w:tcBorders>
          </w:tcPr>
          <w:p w14:paraId="2DD5322E" w14:textId="77777777" w:rsidR="000B5307" w:rsidRPr="00F32BA0" w:rsidRDefault="000B5307" w:rsidP="004D71C2"/>
        </w:tc>
      </w:tr>
      <w:tr w:rsidR="000B5307" w:rsidRPr="00F32BA0" w14:paraId="42897C20" w14:textId="77777777" w:rsidTr="004D71C2">
        <w:trPr>
          <w:trHeight w:val="240"/>
          <w:jc w:val="center"/>
        </w:trPr>
        <w:tc>
          <w:tcPr>
            <w:tcW w:w="4876" w:type="dxa"/>
            <w:tcBorders>
              <w:top w:val="nil"/>
              <w:left w:val="nil"/>
              <w:bottom w:val="nil"/>
              <w:right w:val="nil"/>
            </w:tcBorders>
          </w:tcPr>
          <w:p w14:paraId="0FB09C5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569AFCA" w14:textId="77777777" w:rsidR="000B5307" w:rsidRPr="00F32BA0" w:rsidRDefault="000B5307" w:rsidP="004D71C2">
            <w:pPr>
              <w:pStyle w:val="AmColumnHeading"/>
            </w:pPr>
            <w:r w:rsidRPr="00F32BA0">
              <w:t>Geänderter Text</w:t>
            </w:r>
          </w:p>
        </w:tc>
      </w:tr>
      <w:tr w:rsidR="000B5307" w:rsidRPr="00F32BA0" w14:paraId="79DB0C50" w14:textId="77777777" w:rsidTr="004D71C2">
        <w:trPr>
          <w:jc w:val="center"/>
        </w:trPr>
        <w:tc>
          <w:tcPr>
            <w:tcW w:w="4876" w:type="dxa"/>
            <w:tcBorders>
              <w:top w:val="nil"/>
              <w:left w:val="nil"/>
              <w:bottom w:val="nil"/>
              <w:right w:val="nil"/>
            </w:tcBorders>
          </w:tcPr>
          <w:p w14:paraId="2F6BA3C1" w14:textId="77777777" w:rsidR="000B5307" w:rsidRPr="00F32BA0" w:rsidRDefault="000B5307" w:rsidP="004D71C2">
            <w:pPr>
              <w:pStyle w:val="Normal6a"/>
            </w:pPr>
          </w:p>
        </w:tc>
        <w:tc>
          <w:tcPr>
            <w:tcW w:w="4876" w:type="dxa"/>
            <w:tcBorders>
              <w:top w:val="nil"/>
              <w:left w:val="nil"/>
              <w:bottom w:val="nil"/>
              <w:right w:val="nil"/>
            </w:tcBorders>
          </w:tcPr>
          <w:p w14:paraId="4F75EB91" w14:textId="77777777" w:rsidR="000B5307" w:rsidRPr="00F32BA0" w:rsidRDefault="000B5307" w:rsidP="004D71C2">
            <w:pPr>
              <w:pStyle w:val="Normal6a"/>
            </w:pPr>
            <w:r w:rsidRPr="00F32BA0">
              <w:rPr>
                <w:b/>
                <w:i/>
              </w:rPr>
              <w:t>3f.</w:t>
            </w:r>
            <w:r w:rsidRPr="00F32BA0">
              <w:tab/>
            </w:r>
            <w:r w:rsidRPr="00F32BA0">
              <w:rPr>
                <w:b/>
                <w:i/>
              </w:rPr>
              <w:t>betont, dass jedes Friedensabkommen mit Russland eine Verpflichtung Russlands beinhalten sollte, seine hybride Kriegsführung gegen die EU und ihre Partner, einschließlich der Ukraine, umgehend einzustellen;</w:t>
            </w:r>
          </w:p>
        </w:tc>
      </w:tr>
    </w:tbl>
    <w:p w14:paraId="637455D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10D1D67" w14:textId="77777777" w:rsidR="000B5307" w:rsidRPr="00F32BA0" w:rsidRDefault="000B5307" w:rsidP="000B5307">
      <w:r w:rsidRPr="00F32BA0">
        <w:rPr>
          <w:rStyle w:val="HideTWBExt"/>
        </w:rPr>
        <w:t>&lt;/Amend&gt;</w:t>
      </w:r>
    </w:p>
    <w:p w14:paraId="5B9A92E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213</w:t>
      </w:r>
      <w:r w:rsidRPr="00F32BA0">
        <w:rPr>
          <w:rStyle w:val="HideTWBExt"/>
        </w:rPr>
        <w:t>&lt;/NumAm&gt;</w:t>
      </w:r>
    </w:p>
    <w:p w14:paraId="5403A3A7"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2AAA2CCA" w14:textId="77777777" w:rsidR="000B5307" w:rsidRPr="00F32BA0" w:rsidRDefault="000B5307" w:rsidP="000B5307">
      <w:pPr>
        <w:pStyle w:val="NormalBold"/>
      </w:pPr>
      <w:r w:rsidRPr="00F32BA0">
        <w:rPr>
          <w:rStyle w:val="HideTWBExt"/>
          <w:b w:val="0"/>
        </w:rPr>
        <w:t>&lt;/RepeatBlock-By&gt;</w:t>
      </w:r>
    </w:p>
    <w:p w14:paraId="5D85032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2D774E4" w14:textId="77777777" w:rsidR="000B5307" w:rsidRPr="00F32BA0" w:rsidRDefault="000B5307" w:rsidP="000B5307">
      <w:pPr>
        <w:pStyle w:val="NormalBold"/>
      </w:pPr>
      <w:r w:rsidRPr="00F32BA0">
        <w:rPr>
          <w:rStyle w:val="HideTWBExt"/>
        </w:rPr>
        <w:t>&lt;Article&gt;</w:t>
      </w:r>
      <w:r w:rsidRPr="00F32BA0">
        <w:t>Ziffer 3 g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055BAA1" w14:textId="77777777" w:rsidTr="004D71C2">
        <w:trPr>
          <w:trHeight w:hRule="exact" w:val="240"/>
          <w:jc w:val="center"/>
        </w:trPr>
        <w:tc>
          <w:tcPr>
            <w:tcW w:w="9752" w:type="dxa"/>
            <w:gridSpan w:val="2"/>
            <w:tcBorders>
              <w:top w:val="nil"/>
              <w:left w:val="nil"/>
              <w:bottom w:val="nil"/>
              <w:right w:val="nil"/>
            </w:tcBorders>
          </w:tcPr>
          <w:p w14:paraId="2EAC3ABA" w14:textId="77777777" w:rsidR="000B5307" w:rsidRPr="00F32BA0" w:rsidRDefault="000B5307" w:rsidP="004D71C2"/>
        </w:tc>
      </w:tr>
      <w:tr w:rsidR="000B5307" w:rsidRPr="00F32BA0" w14:paraId="2F890F3C" w14:textId="77777777" w:rsidTr="004D71C2">
        <w:trPr>
          <w:trHeight w:val="240"/>
          <w:jc w:val="center"/>
        </w:trPr>
        <w:tc>
          <w:tcPr>
            <w:tcW w:w="4876" w:type="dxa"/>
            <w:tcBorders>
              <w:top w:val="nil"/>
              <w:left w:val="nil"/>
              <w:bottom w:val="nil"/>
              <w:right w:val="nil"/>
            </w:tcBorders>
          </w:tcPr>
          <w:p w14:paraId="13E569C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3181FCE" w14:textId="77777777" w:rsidR="000B5307" w:rsidRPr="00F32BA0" w:rsidRDefault="000B5307" w:rsidP="004D71C2">
            <w:pPr>
              <w:pStyle w:val="AmColumnHeading"/>
            </w:pPr>
            <w:r w:rsidRPr="00F32BA0">
              <w:t>Geänderter Text</w:t>
            </w:r>
          </w:p>
        </w:tc>
      </w:tr>
      <w:tr w:rsidR="000B5307" w:rsidRPr="00F32BA0" w14:paraId="30DE12E7" w14:textId="77777777" w:rsidTr="004D71C2">
        <w:trPr>
          <w:jc w:val="center"/>
        </w:trPr>
        <w:tc>
          <w:tcPr>
            <w:tcW w:w="4876" w:type="dxa"/>
            <w:tcBorders>
              <w:top w:val="nil"/>
              <w:left w:val="nil"/>
              <w:bottom w:val="nil"/>
              <w:right w:val="nil"/>
            </w:tcBorders>
          </w:tcPr>
          <w:p w14:paraId="381A2BC4" w14:textId="77777777" w:rsidR="000B5307" w:rsidRPr="00F32BA0" w:rsidRDefault="000B5307" w:rsidP="004D71C2">
            <w:pPr>
              <w:pStyle w:val="Normal6a"/>
            </w:pPr>
          </w:p>
        </w:tc>
        <w:tc>
          <w:tcPr>
            <w:tcW w:w="4876" w:type="dxa"/>
            <w:tcBorders>
              <w:top w:val="nil"/>
              <w:left w:val="nil"/>
              <w:bottom w:val="nil"/>
              <w:right w:val="nil"/>
            </w:tcBorders>
          </w:tcPr>
          <w:p w14:paraId="5F0DD62B" w14:textId="77777777" w:rsidR="000B5307" w:rsidRPr="00F32BA0" w:rsidRDefault="000B5307" w:rsidP="004D71C2">
            <w:pPr>
              <w:pStyle w:val="Normal6a"/>
            </w:pPr>
            <w:r w:rsidRPr="00F32BA0">
              <w:rPr>
                <w:b/>
                <w:i/>
              </w:rPr>
              <w:t>3g.</w:t>
            </w:r>
            <w:r w:rsidRPr="00F32BA0">
              <w:tab/>
            </w:r>
            <w:r w:rsidRPr="00F32BA0">
              <w:rPr>
                <w:b/>
                <w:i/>
              </w:rPr>
              <w:t>erklärt sich ernsthaft besorgt darüber, dass die Russische Föderation das sogenannte „Erste Internationale Sicherheitsforum“ organisiert, das als strategisches Kommunikations- und Propagandainstrument dienen wird, um die Darstellung des Kremls von einer „multipolaren Weltordnung“ zu fördern und den internationalen Konsens über die Aggression Russlands gegen die Ukraine zu untergraben; stellt fest, dass das Forum darauf abzielt, Länder des sogenannten „Globalen Südens“ sowie mit Russland verbundene Organisationen einzubinden, um die internationale Isolation Russlands zu verringern und seine Aggression gegen die Ukraine zu legitimieren; betont, dass diese Initiative Teil umfassenderer Bemühungen der Russischen Föderation ist, eine alternative Sicherheitsarchitektur unter Ausschluss der NATO und der EU zu fördern und Desinformationen zu verbreiten, darunter auch Narrative, die Russlands Aggression als Folge der westlichen Politik darstellen und Sanktionen und militärische Unterstützung für die Ukraine als eskalierend darstellen;</w:t>
            </w:r>
          </w:p>
        </w:tc>
      </w:tr>
    </w:tbl>
    <w:p w14:paraId="5287F53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4D836BF" w14:textId="77777777" w:rsidR="000B5307" w:rsidRPr="00F32BA0" w:rsidRDefault="000B5307" w:rsidP="000B5307">
      <w:r w:rsidRPr="00F32BA0">
        <w:rPr>
          <w:rStyle w:val="HideTWBExt"/>
        </w:rPr>
        <w:t>&lt;/Amend&gt;</w:t>
      </w:r>
    </w:p>
    <w:p w14:paraId="6ED17EC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214</w:t>
      </w:r>
      <w:r w:rsidRPr="00F32BA0">
        <w:rPr>
          <w:rStyle w:val="HideTWBExt"/>
        </w:rPr>
        <w:t>&lt;/NumAm&gt;</w:t>
      </w:r>
    </w:p>
    <w:p w14:paraId="75F8F320"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Nathalie Loiseau, Michał Kobosko</w:t>
      </w:r>
      <w:r w:rsidRPr="00F32BA0">
        <w:rPr>
          <w:rStyle w:val="HideTWBExt"/>
          <w:b w:val="0"/>
        </w:rPr>
        <w:t>&lt;/Members&gt;</w:t>
      </w:r>
    </w:p>
    <w:p w14:paraId="6A940F3A" w14:textId="77777777" w:rsidR="000B5307" w:rsidRPr="00F32BA0" w:rsidRDefault="000B5307" w:rsidP="000B5307">
      <w:pPr>
        <w:pStyle w:val="NormalBold"/>
      </w:pPr>
      <w:r w:rsidRPr="00F32BA0">
        <w:rPr>
          <w:rStyle w:val="HideTWBExt"/>
          <w:b w:val="0"/>
        </w:rPr>
        <w:t>&lt;/RepeatBlock-By&gt;</w:t>
      </w:r>
    </w:p>
    <w:p w14:paraId="4D1926F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8F8DE72" w14:textId="77777777" w:rsidR="000B5307" w:rsidRPr="00F32BA0" w:rsidRDefault="000B5307" w:rsidP="000B5307">
      <w:pPr>
        <w:pStyle w:val="NormalBold"/>
      </w:pPr>
      <w:r w:rsidRPr="00F32BA0">
        <w:rPr>
          <w:rStyle w:val="HideTWBExt"/>
        </w:rPr>
        <w:t>&lt;Article&gt;</w:t>
      </w:r>
      <w:r w:rsidRPr="00F32BA0">
        <w:t>Ziffer 3 g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06EE845" w14:textId="77777777" w:rsidTr="004D71C2">
        <w:trPr>
          <w:trHeight w:hRule="exact" w:val="240"/>
          <w:jc w:val="center"/>
        </w:trPr>
        <w:tc>
          <w:tcPr>
            <w:tcW w:w="9752" w:type="dxa"/>
            <w:gridSpan w:val="2"/>
            <w:tcBorders>
              <w:top w:val="nil"/>
              <w:left w:val="nil"/>
              <w:bottom w:val="nil"/>
              <w:right w:val="nil"/>
            </w:tcBorders>
          </w:tcPr>
          <w:p w14:paraId="5E7A99E6" w14:textId="77777777" w:rsidR="000B5307" w:rsidRPr="00F32BA0" w:rsidRDefault="000B5307" w:rsidP="004D71C2"/>
        </w:tc>
      </w:tr>
      <w:tr w:rsidR="000B5307" w:rsidRPr="00F32BA0" w14:paraId="100978A5" w14:textId="77777777" w:rsidTr="004D71C2">
        <w:trPr>
          <w:trHeight w:val="240"/>
          <w:jc w:val="center"/>
        </w:trPr>
        <w:tc>
          <w:tcPr>
            <w:tcW w:w="4876" w:type="dxa"/>
            <w:tcBorders>
              <w:top w:val="nil"/>
              <w:left w:val="nil"/>
              <w:bottom w:val="nil"/>
              <w:right w:val="nil"/>
            </w:tcBorders>
          </w:tcPr>
          <w:p w14:paraId="59D15F2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03B5A71" w14:textId="77777777" w:rsidR="000B5307" w:rsidRPr="00F32BA0" w:rsidRDefault="000B5307" w:rsidP="004D71C2">
            <w:pPr>
              <w:pStyle w:val="AmColumnHeading"/>
            </w:pPr>
            <w:r w:rsidRPr="00F32BA0">
              <w:t>Geänderter Text</w:t>
            </w:r>
          </w:p>
        </w:tc>
      </w:tr>
      <w:tr w:rsidR="000B5307" w:rsidRPr="00F32BA0" w14:paraId="25595BF9" w14:textId="77777777" w:rsidTr="004D71C2">
        <w:trPr>
          <w:jc w:val="center"/>
        </w:trPr>
        <w:tc>
          <w:tcPr>
            <w:tcW w:w="4876" w:type="dxa"/>
            <w:tcBorders>
              <w:top w:val="nil"/>
              <w:left w:val="nil"/>
              <w:bottom w:val="nil"/>
              <w:right w:val="nil"/>
            </w:tcBorders>
          </w:tcPr>
          <w:p w14:paraId="56661261" w14:textId="77777777" w:rsidR="000B5307" w:rsidRPr="00F32BA0" w:rsidRDefault="000B5307" w:rsidP="004D71C2">
            <w:pPr>
              <w:pStyle w:val="Normal6a"/>
            </w:pPr>
          </w:p>
        </w:tc>
        <w:tc>
          <w:tcPr>
            <w:tcW w:w="4876" w:type="dxa"/>
            <w:tcBorders>
              <w:top w:val="nil"/>
              <w:left w:val="nil"/>
              <w:bottom w:val="nil"/>
              <w:right w:val="nil"/>
            </w:tcBorders>
          </w:tcPr>
          <w:p w14:paraId="24DBF52C" w14:textId="77777777" w:rsidR="000B5307" w:rsidRPr="00F32BA0" w:rsidRDefault="000B5307" w:rsidP="004D71C2">
            <w:pPr>
              <w:pStyle w:val="Normal6a"/>
            </w:pPr>
            <w:r w:rsidRPr="00F32BA0">
              <w:rPr>
                <w:b/>
                <w:i/>
              </w:rPr>
              <w:t>3g.</w:t>
            </w:r>
            <w:r w:rsidRPr="00F32BA0">
              <w:tab/>
            </w:r>
            <w:r w:rsidRPr="00F32BA0">
              <w:rPr>
                <w:b/>
                <w:i/>
              </w:rPr>
              <w:t>besteht darauf, dass jedes Friedensabkommen die Rückkehr aller unrechtmäßig deportierten ukrainischen Kinder, der illegal inhaftierten ukrainischen Zivilisten und den vollständigen Austausch der Kriegsgefangenen, einschließlich der sterblichen Überreste der gefallenen Soldaten, umfassen muss;</w:t>
            </w:r>
          </w:p>
        </w:tc>
      </w:tr>
    </w:tbl>
    <w:p w14:paraId="702A21C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B5E52E4" w14:textId="77777777" w:rsidR="000B5307" w:rsidRPr="00F32BA0" w:rsidRDefault="000B5307" w:rsidP="000B5307">
      <w:r w:rsidRPr="00F32BA0">
        <w:rPr>
          <w:rStyle w:val="HideTWBExt"/>
        </w:rPr>
        <w:t>&lt;/Amend&gt;</w:t>
      </w:r>
    </w:p>
    <w:p w14:paraId="35E529F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215</w:t>
      </w:r>
      <w:r w:rsidRPr="00F32BA0">
        <w:rPr>
          <w:rStyle w:val="HideTWBExt"/>
        </w:rPr>
        <w:t>&lt;/NumAm&gt;</w:t>
      </w:r>
    </w:p>
    <w:p w14:paraId="338877AC"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1563D422" w14:textId="77777777" w:rsidR="000B5307" w:rsidRPr="00F32BA0" w:rsidRDefault="000B5307" w:rsidP="000B5307">
      <w:pPr>
        <w:pStyle w:val="NormalBold"/>
      </w:pPr>
      <w:r w:rsidRPr="00F32BA0">
        <w:rPr>
          <w:rStyle w:val="HideTWBExt"/>
          <w:b w:val="0"/>
        </w:rPr>
        <w:t>&lt;/RepeatBlock-By&gt;</w:t>
      </w:r>
    </w:p>
    <w:p w14:paraId="31CDDD3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1AD528A" w14:textId="77777777" w:rsidR="000B5307" w:rsidRPr="00F32BA0" w:rsidRDefault="000B5307" w:rsidP="000B5307">
      <w:pPr>
        <w:pStyle w:val="NormalBold"/>
      </w:pPr>
      <w:r w:rsidRPr="00F32BA0">
        <w:rPr>
          <w:rStyle w:val="HideTWBExt"/>
        </w:rPr>
        <w:t>&lt;Article&gt;</w:t>
      </w:r>
      <w:r w:rsidRPr="00F32BA0">
        <w:t>Ziffer 3 h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3A7FF0A" w14:textId="77777777" w:rsidTr="004D71C2">
        <w:trPr>
          <w:trHeight w:hRule="exact" w:val="240"/>
          <w:jc w:val="center"/>
        </w:trPr>
        <w:tc>
          <w:tcPr>
            <w:tcW w:w="9752" w:type="dxa"/>
            <w:gridSpan w:val="2"/>
            <w:tcBorders>
              <w:top w:val="nil"/>
              <w:left w:val="nil"/>
              <w:bottom w:val="nil"/>
              <w:right w:val="nil"/>
            </w:tcBorders>
          </w:tcPr>
          <w:p w14:paraId="314448C2" w14:textId="77777777" w:rsidR="000B5307" w:rsidRPr="00F32BA0" w:rsidRDefault="000B5307" w:rsidP="004D71C2"/>
        </w:tc>
      </w:tr>
      <w:tr w:rsidR="000B5307" w:rsidRPr="00F32BA0" w14:paraId="3A6EEFAC" w14:textId="77777777" w:rsidTr="004D71C2">
        <w:trPr>
          <w:trHeight w:val="240"/>
          <w:jc w:val="center"/>
        </w:trPr>
        <w:tc>
          <w:tcPr>
            <w:tcW w:w="4876" w:type="dxa"/>
            <w:tcBorders>
              <w:top w:val="nil"/>
              <w:left w:val="nil"/>
              <w:bottom w:val="nil"/>
              <w:right w:val="nil"/>
            </w:tcBorders>
          </w:tcPr>
          <w:p w14:paraId="7EEFDDD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31DD486" w14:textId="77777777" w:rsidR="000B5307" w:rsidRPr="00F32BA0" w:rsidRDefault="000B5307" w:rsidP="004D71C2">
            <w:pPr>
              <w:pStyle w:val="AmColumnHeading"/>
            </w:pPr>
            <w:r w:rsidRPr="00F32BA0">
              <w:t>Geänderter Text</w:t>
            </w:r>
          </w:p>
        </w:tc>
      </w:tr>
      <w:tr w:rsidR="000B5307" w:rsidRPr="00F32BA0" w14:paraId="4A1AF87E" w14:textId="77777777" w:rsidTr="004D71C2">
        <w:trPr>
          <w:jc w:val="center"/>
        </w:trPr>
        <w:tc>
          <w:tcPr>
            <w:tcW w:w="4876" w:type="dxa"/>
            <w:tcBorders>
              <w:top w:val="nil"/>
              <w:left w:val="nil"/>
              <w:bottom w:val="nil"/>
              <w:right w:val="nil"/>
            </w:tcBorders>
          </w:tcPr>
          <w:p w14:paraId="4CED6EE7" w14:textId="77777777" w:rsidR="000B5307" w:rsidRPr="00F32BA0" w:rsidRDefault="000B5307" w:rsidP="004D71C2">
            <w:pPr>
              <w:pStyle w:val="Normal6a"/>
            </w:pPr>
          </w:p>
        </w:tc>
        <w:tc>
          <w:tcPr>
            <w:tcW w:w="4876" w:type="dxa"/>
            <w:tcBorders>
              <w:top w:val="nil"/>
              <w:left w:val="nil"/>
              <w:bottom w:val="nil"/>
              <w:right w:val="nil"/>
            </w:tcBorders>
          </w:tcPr>
          <w:p w14:paraId="4BC47074" w14:textId="77777777" w:rsidR="000B5307" w:rsidRPr="00F32BA0" w:rsidRDefault="000B5307" w:rsidP="004D71C2">
            <w:pPr>
              <w:pStyle w:val="Normal6a"/>
            </w:pPr>
            <w:r w:rsidRPr="00F32BA0">
              <w:rPr>
                <w:b/>
                <w:i/>
              </w:rPr>
              <w:t>3h.</w:t>
            </w:r>
            <w:r w:rsidRPr="00F32BA0">
              <w:tab/>
            </w:r>
            <w:r w:rsidRPr="00F32BA0">
              <w:rPr>
                <w:b/>
                <w:i/>
              </w:rPr>
              <w:t>begrüßt nachdrücklich die fortgesetzten Bemühungen der europäischen Organe und der Mitgliedstaaten, in Zusammenarbeit mit internationalen Partnern einen Sondergerichtshof für das Verbrechen der Aggression gegen die Ukraine einzurichten; betont, dass es wichtig ist, dafür zu sorgen, dass der Sondergerichtshof auf der Grundlage des Völkerrechts errichtet wird, eine breite internationale Unterstützung erfährt und die Rechtsprechung des Internationalen Strafgerichtshofs ergänzt; hebt hervor, dass das am 25. Juni 2025 unterzeichnete Abkommen über die Errichtung des Sondergerichtshofs von großer Bedeutung ist, und begrüßt, dass die Europäische Kommission das Verfahren eingeleitet hat, damit die Union Gründungsmitglied des Sondergerichtshofs wird; fordert, dass der Rechtsrahmen zügig fertiggestellt wird und unverzüglich in Kraft tritt;</w:t>
            </w:r>
          </w:p>
        </w:tc>
      </w:tr>
    </w:tbl>
    <w:p w14:paraId="07BBD84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C6437B0" w14:textId="77777777" w:rsidR="000B5307" w:rsidRPr="00F32BA0" w:rsidRDefault="000B5307" w:rsidP="000B5307">
      <w:r w:rsidRPr="00F32BA0">
        <w:rPr>
          <w:rStyle w:val="HideTWBExt"/>
        </w:rPr>
        <w:t>&lt;/Amend&gt;</w:t>
      </w:r>
    </w:p>
    <w:p w14:paraId="7E8C509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216</w:t>
      </w:r>
      <w:r w:rsidRPr="00F32BA0">
        <w:rPr>
          <w:rStyle w:val="HideTWBExt"/>
        </w:rPr>
        <w:t>&lt;/NumAm&gt;</w:t>
      </w:r>
    </w:p>
    <w:p w14:paraId="67FCB879"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653DF177" w14:textId="77777777" w:rsidR="000B5307" w:rsidRPr="00F32BA0" w:rsidRDefault="000B5307" w:rsidP="000B5307">
      <w:pPr>
        <w:pStyle w:val="NormalBold"/>
      </w:pPr>
      <w:r w:rsidRPr="00F32BA0">
        <w:rPr>
          <w:rStyle w:val="HideTWBExt"/>
          <w:b w:val="0"/>
        </w:rPr>
        <w:t>&lt;/RepeatBlock-By&gt;</w:t>
      </w:r>
    </w:p>
    <w:p w14:paraId="1465579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EDD40C0" w14:textId="77777777" w:rsidR="000B5307" w:rsidRPr="00F32BA0" w:rsidRDefault="000B5307" w:rsidP="000B5307">
      <w:pPr>
        <w:pStyle w:val="NormalBold"/>
      </w:pPr>
      <w:r w:rsidRPr="00F32BA0">
        <w:rPr>
          <w:rStyle w:val="HideTWBExt"/>
        </w:rPr>
        <w:t>&lt;Article&gt;</w:t>
      </w:r>
      <w:r w:rsidRPr="00F32BA0">
        <w:t>Zwischenüberschrift 2</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852725D" w14:textId="77777777" w:rsidTr="004D71C2">
        <w:trPr>
          <w:trHeight w:hRule="exact" w:val="240"/>
          <w:jc w:val="center"/>
        </w:trPr>
        <w:tc>
          <w:tcPr>
            <w:tcW w:w="9752" w:type="dxa"/>
            <w:gridSpan w:val="2"/>
            <w:tcBorders>
              <w:top w:val="nil"/>
              <w:left w:val="nil"/>
              <w:bottom w:val="nil"/>
              <w:right w:val="nil"/>
            </w:tcBorders>
          </w:tcPr>
          <w:p w14:paraId="5909CEE1" w14:textId="77777777" w:rsidR="000B5307" w:rsidRPr="00F32BA0" w:rsidRDefault="000B5307" w:rsidP="004D71C2"/>
        </w:tc>
      </w:tr>
      <w:tr w:rsidR="000B5307" w:rsidRPr="00F32BA0" w14:paraId="6A9DFEB0" w14:textId="77777777" w:rsidTr="004D71C2">
        <w:trPr>
          <w:trHeight w:val="240"/>
          <w:jc w:val="center"/>
        </w:trPr>
        <w:tc>
          <w:tcPr>
            <w:tcW w:w="4876" w:type="dxa"/>
            <w:tcBorders>
              <w:top w:val="nil"/>
              <w:left w:val="nil"/>
              <w:bottom w:val="nil"/>
              <w:right w:val="nil"/>
            </w:tcBorders>
          </w:tcPr>
          <w:p w14:paraId="3DFA57D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807B455" w14:textId="77777777" w:rsidR="000B5307" w:rsidRPr="00F32BA0" w:rsidRDefault="000B5307" w:rsidP="004D71C2">
            <w:pPr>
              <w:pStyle w:val="AmColumnHeading"/>
            </w:pPr>
            <w:r w:rsidRPr="00F32BA0">
              <w:t>Geänderter Text</w:t>
            </w:r>
          </w:p>
        </w:tc>
      </w:tr>
      <w:tr w:rsidR="000B5307" w:rsidRPr="00F32BA0" w14:paraId="4B977BF1" w14:textId="77777777" w:rsidTr="004D71C2">
        <w:trPr>
          <w:jc w:val="center"/>
        </w:trPr>
        <w:tc>
          <w:tcPr>
            <w:tcW w:w="4876" w:type="dxa"/>
            <w:tcBorders>
              <w:top w:val="nil"/>
              <w:left w:val="nil"/>
              <w:bottom w:val="nil"/>
              <w:right w:val="nil"/>
            </w:tcBorders>
          </w:tcPr>
          <w:p w14:paraId="4A408FA9" w14:textId="77777777" w:rsidR="000B5307" w:rsidRPr="00F32BA0" w:rsidRDefault="000B5307" w:rsidP="004D71C2">
            <w:pPr>
              <w:pStyle w:val="Normal6a"/>
            </w:pPr>
            <w:r w:rsidRPr="00F32BA0">
              <w:t>II. Engagement für den EU-Beitritt</w:t>
            </w:r>
          </w:p>
        </w:tc>
        <w:tc>
          <w:tcPr>
            <w:tcW w:w="4876" w:type="dxa"/>
            <w:tcBorders>
              <w:top w:val="nil"/>
              <w:left w:val="nil"/>
              <w:bottom w:val="nil"/>
              <w:right w:val="nil"/>
            </w:tcBorders>
          </w:tcPr>
          <w:p w14:paraId="29D42B8D" w14:textId="77777777" w:rsidR="000B5307" w:rsidRPr="00F32BA0" w:rsidRDefault="000B5307" w:rsidP="004D71C2">
            <w:pPr>
              <w:pStyle w:val="Normal6a"/>
            </w:pPr>
            <w:r w:rsidRPr="00F32BA0">
              <w:t xml:space="preserve">II. Engagement für den EU-Beitritt </w:t>
            </w:r>
            <w:r w:rsidRPr="00F32BA0">
              <w:rPr>
                <w:b/>
                <w:i/>
              </w:rPr>
              <w:t>und für die Beitrittsverhandlungen</w:t>
            </w:r>
          </w:p>
        </w:tc>
      </w:tr>
    </w:tbl>
    <w:p w14:paraId="0D7A9D7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3F80B64" w14:textId="77777777" w:rsidR="000B5307" w:rsidRPr="00F32BA0" w:rsidRDefault="000B5307" w:rsidP="000B5307">
      <w:r w:rsidRPr="00F32BA0">
        <w:rPr>
          <w:rStyle w:val="HideTWBExt"/>
        </w:rPr>
        <w:t>&lt;/Amend&gt;</w:t>
      </w:r>
    </w:p>
    <w:p w14:paraId="01F8EF4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217</w:t>
      </w:r>
      <w:r w:rsidRPr="00F32BA0">
        <w:rPr>
          <w:rStyle w:val="HideTWBExt"/>
        </w:rPr>
        <w:t>&lt;/NumAm&gt;</w:t>
      </w:r>
    </w:p>
    <w:p w14:paraId="4600AEAB" w14:textId="77777777" w:rsidR="000B5307" w:rsidRPr="00F32BA0" w:rsidRDefault="000B5307" w:rsidP="000B5307">
      <w:pPr>
        <w:pStyle w:val="NormalBold"/>
      </w:pPr>
      <w:r w:rsidRPr="00F32BA0">
        <w:rPr>
          <w:rStyle w:val="HideTWBExt"/>
          <w:b w:val="0"/>
        </w:rPr>
        <w:t>&lt;RepeatBlock-By&gt;&lt;Members&gt;</w:t>
      </w:r>
      <w:r w:rsidRPr="00F32BA0">
        <w:t>Alexander Sell</w:t>
      </w:r>
      <w:r w:rsidRPr="00F32BA0">
        <w:rPr>
          <w:rStyle w:val="HideTWBExt"/>
          <w:b w:val="0"/>
        </w:rPr>
        <w:t>&lt;/Members&gt;</w:t>
      </w:r>
    </w:p>
    <w:p w14:paraId="2339A639" w14:textId="77777777" w:rsidR="000B5307" w:rsidRPr="00F32BA0" w:rsidRDefault="000B5307" w:rsidP="000B5307">
      <w:pPr>
        <w:pStyle w:val="NormalBold"/>
      </w:pPr>
      <w:r w:rsidRPr="00F32BA0">
        <w:rPr>
          <w:rStyle w:val="HideTWBExt"/>
          <w:b w:val="0"/>
        </w:rPr>
        <w:t>&lt;/RepeatBlock-By&gt;</w:t>
      </w:r>
    </w:p>
    <w:p w14:paraId="75AAA9D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F430589" w14:textId="77777777" w:rsidR="000B5307" w:rsidRPr="00F32BA0" w:rsidRDefault="000B5307" w:rsidP="000B5307">
      <w:pPr>
        <w:pStyle w:val="NormalBold"/>
      </w:pPr>
      <w:r w:rsidRPr="00F32BA0">
        <w:rPr>
          <w:rStyle w:val="HideTWBExt"/>
        </w:rPr>
        <w:t>&lt;Article&gt;</w:t>
      </w:r>
      <w:r w:rsidRPr="00F32BA0">
        <w:t>Ziffer 4</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8D5808E" w14:textId="77777777" w:rsidTr="004D71C2">
        <w:trPr>
          <w:trHeight w:hRule="exact" w:val="240"/>
          <w:jc w:val="center"/>
        </w:trPr>
        <w:tc>
          <w:tcPr>
            <w:tcW w:w="9752" w:type="dxa"/>
            <w:gridSpan w:val="2"/>
            <w:tcBorders>
              <w:top w:val="nil"/>
              <w:left w:val="nil"/>
              <w:bottom w:val="nil"/>
              <w:right w:val="nil"/>
            </w:tcBorders>
          </w:tcPr>
          <w:p w14:paraId="39381DA1" w14:textId="77777777" w:rsidR="000B5307" w:rsidRPr="00F32BA0" w:rsidRDefault="000B5307" w:rsidP="004D71C2"/>
        </w:tc>
      </w:tr>
      <w:tr w:rsidR="000B5307" w:rsidRPr="00F32BA0" w14:paraId="7526D4BC" w14:textId="77777777" w:rsidTr="004D71C2">
        <w:trPr>
          <w:trHeight w:val="240"/>
          <w:jc w:val="center"/>
        </w:trPr>
        <w:tc>
          <w:tcPr>
            <w:tcW w:w="4876" w:type="dxa"/>
            <w:tcBorders>
              <w:top w:val="nil"/>
              <w:left w:val="nil"/>
              <w:bottom w:val="nil"/>
              <w:right w:val="nil"/>
            </w:tcBorders>
          </w:tcPr>
          <w:p w14:paraId="71B1A3F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6EC5FDF" w14:textId="77777777" w:rsidR="000B5307" w:rsidRPr="00F32BA0" w:rsidRDefault="000B5307" w:rsidP="004D71C2">
            <w:pPr>
              <w:pStyle w:val="AmColumnHeading"/>
            </w:pPr>
            <w:r w:rsidRPr="00F32BA0">
              <w:t>Geänderter Text</w:t>
            </w:r>
          </w:p>
        </w:tc>
      </w:tr>
      <w:tr w:rsidR="000B5307" w:rsidRPr="00F32BA0" w14:paraId="140B158E" w14:textId="77777777" w:rsidTr="004D71C2">
        <w:trPr>
          <w:jc w:val="center"/>
        </w:trPr>
        <w:tc>
          <w:tcPr>
            <w:tcW w:w="4876" w:type="dxa"/>
            <w:tcBorders>
              <w:top w:val="nil"/>
              <w:left w:val="nil"/>
              <w:bottom w:val="nil"/>
              <w:right w:val="nil"/>
            </w:tcBorders>
          </w:tcPr>
          <w:p w14:paraId="6DBC319F" w14:textId="77777777" w:rsidR="000B5307" w:rsidRPr="00F32BA0" w:rsidRDefault="000B5307" w:rsidP="004D71C2">
            <w:pPr>
              <w:pStyle w:val="Normal6a"/>
            </w:pPr>
            <w:r w:rsidRPr="00F32BA0">
              <w:t>4.</w:t>
            </w:r>
            <w:r w:rsidRPr="00F32BA0">
              <w:tab/>
            </w:r>
            <w:r w:rsidRPr="00F32BA0">
              <w:rPr>
                <w:b/>
                <w:i/>
              </w:rPr>
              <w:t>begrüßt nachdrücklich, dass die Ukraine ununterbrochen mit großem Einsatz daran arbeitet, die Anforderungen an die EU-Mitgliedschaft zu erfüllen;</w:t>
            </w:r>
            <w:r w:rsidRPr="00F32BA0">
              <w:t xml:space="preserve"> </w:t>
            </w:r>
            <w:r w:rsidRPr="00F32BA0">
              <w:rPr>
                <w:b/>
                <w:i/>
              </w:rPr>
              <w:t>begrüßt, dass das Screening für alle Cluster abgeschlossen ist, und fordert Ungarn nachdrücklich auf,</w:t>
            </w:r>
            <w:r w:rsidRPr="00F32BA0">
              <w:t xml:space="preserve"> die Eröffnung von Verhandlungsclustern </w:t>
            </w:r>
            <w:r w:rsidRPr="00F32BA0">
              <w:rPr>
                <w:b/>
                <w:i/>
              </w:rPr>
              <w:t>nicht mehr mit</w:t>
            </w:r>
            <w:r w:rsidRPr="00F32BA0">
              <w:t xml:space="preserve"> seinem Veto </w:t>
            </w:r>
            <w:r w:rsidRPr="00F32BA0">
              <w:rPr>
                <w:b/>
                <w:i/>
              </w:rPr>
              <w:t>zu verhindern</w:t>
            </w:r>
            <w:r w:rsidRPr="00F32BA0">
              <w:t xml:space="preserve">; begrüßt, dass </w:t>
            </w:r>
            <w:r w:rsidRPr="00F32BA0">
              <w:rPr>
                <w:b/>
                <w:i/>
              </w:rPr>
              <w:t>die Kommission und der zyprische Ratsvorsitz</w:t>
            </w:r>
            <w:r w:rsidRPr="00F32BA0">
              <w:t xml:space="preserve"> beschlossen </w:t>
            </w:r>
            <w:r w:rsidRPr="00F32BA0">
              <w:rPr>
                <w:b/>
                <w:i/>
              </w:rPr>
              <w:t>haben, die Verhandlungen auf fachlicher Ebene fortzusetzen und so die künftige</w:t>
            </w:r>
            <w:r w:rsidRPr="00F32BA0">
              <w:t xml:space="preserve"> Eröffnung von </w:t>
            </w:r>
            <w:r w:rsidRPr="00F32BA0">
              <w:rPr>
                <w:b/>
                <w:i/>
              </w:rPr>
              <w:t>Verhandlungen vorzubereiten</w:t>
            </w:r>
            <w:r w:rsidRPr="00F32BA0">
              <w:t>;</w:t>
            </w:r>
          </w:p>
        </w:tc>
        <w:tc>
          <w:tcPr>
            <w:tcW w:w="4876" w:type="dxa"/>
            <w:tcBorders>
              <w:top w:val="nil"/>
              <w:left w:val="nil"/>
              <w:bottom w:val="nil"/>
              <w:right w:val="nil"/>
            </w:tcBorders>
          </w:tcPr>
          <w:p w14:paraId="67C88E61" w14:textId="77777777" w:rsidR="000B5307" w:rsidRPr="00F32BA0" w:rsidRDefault="000B5307" w:rsidP="004D71C2">
            <w:pPr>
              <w:pStyle w:val="Normal6a"/>
            </w:pPr>
            <w:r w:rsidRPr="00F32BA0">
              <w:t>4.</w:t>
            </w:r>
            <w:r w:rsidRPr="00F32BA0">
              <w:tab/>
            </w:r>
            <w:r w:rsidRPr="00F32BA0">
              <w:rPr>
                <w:b/>
                <w:i/>
              </w:rPr>
              <w:t>bekräftigt, dass gemäß Artikel 49 des Vertrags über die Europäische Union für Beschlüsse über</w:t>
            </w:r>
            <w:r w:rsidRPr="00F32BA0">
              <w:t xml:space="preserve"> die Eröffnung von </w:t>
            </w:r>
            <w:r w:rsidRPr="00F32BA0">
              <w:rPr>
                <w:b/>
                <w:i/>
              </w:rPr>
              <w:t>Beitrittsverhandlungen und</w:t>
            </w:r>
            <w:r w:rsidRPr="00F32BA0">
              <w:t xml:space="preserve"> Verhandlungsclustern </w:t>
            </w:r>
            <w:r w:rsidRPr="00F32BA0">
              <w:rPr>
                <w:b/>
                <w:i/>
              </w:rPr>
              <w:t>Einstimmigkeit im Rat erforderlich ist, wodurch das souveräne Recht jedes Mitgliedstaats, von</w:t>
            </w:r>
            <w:r w:rsidRPr="00F32BA0">
              <w:t xml:space="preserve"> seinem Veto </w:t>
            </w:r>
            <w:r w:rsidRPr="00F32BA0">
              <w:rPr>
                <w:b/>
                <w:i/>
              </w:rPr>
              <w:t>Gebrauch zu machen, uneingeschränkt gewahrt bleibt</w:t>
            </w:r>
            <w:r w:rsidRPr="00F32BA0">
              <w:t xml:space="preserve">; begrüßt, dass </w:t>
            </w:r>
            <w:r w:rsidRPr="00F32BA0">
              <w:rPr>
                <w:b/>
                <w:i/>
              </w:rPr>
              <w:t>Ungarn</w:t>
            </w:r>
            <w:r w:rsidRPr="00F32BA0">
              <w:t xml:space="preserve"> beschlossen </w:t>
            </w:r>
            <w:r w:rsidRPr="00F32BA0">
              <w:rPr>
                <w:b/>
                <w:i/>
              </w:rPr>
              <w:t>hat, von diesem Recht Gebrauch zu machen und die</w:t>
            </w:r>
            <w:r w:rsidRPr="00F32BA0">
              <w:t xml:space="preserve"> Eröffnung von </w:t>
            </w:r>
            <w:r w:rsidRPr="00F32BA0">
              <w:rPr>
                <w:b/>
                <w:i/>
              </w:rPr>
              <w:t>Verhandlungsclustern zu blockieren</w:t>
            </w:r>
            <w:r w:rsidRPr="00F32BA0">
              <w:t xml:space="preserve">; </w:t>
            </w:r>
            <w:r w:rsidRPr="00F32BA0">
              <w:rPr>
                <w:b/>
                <w:i/>
              </w:rPr>
              <w:t>fordert die Mitgliedstaaten auf, das Einstimmigkeitsprinzip zu wahren und jede Umgehung der Verträge zu verhindern; wendet sich entschieden gegen jeden Versuch, diese Anforderung durch die Fortsetzung fachlicher Verhandlungen ohne einen förmlichen Beschluss des Rates zu umgehen;</w:t>
            </w:r>
            <w:r w:rsidRPr="00F32BA0">
              <w:t xml:space="preserve"> </w:t>
            </w:r>
            <w:r w:rsidRPr="00F32BA0">
              <w:rPr>
                <w:b/>
                <w:i/>
              </w:rPr>
              <w:t>betont, dass durch eine solche Vorgehensweise die Glaubwürdigkeit des Beitrittsprozesses und das in den Verträgen festgelegte institutionelle Gleichgewicht untergraben werden;</w:t>
            </w:r>
          </w:p>
        </w:tc>
      </w:tr>
    </w:tbl>
    <w:p w14:paraId="084694C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6C71008" w14:textId="77777777" w:rsidR="000B5307" w:rsidRPr="00F32BA0" w:rsidRDefault="000B5307" w:rsidP="000B5307">
      <w:r w:rsidRPr="00F32BA0">
        <w:rPr>
          <w:rStyle w:val="HideTWBExt"/>
        </w:rPr>
        <w:t>&lt;/Amend&gt;</w:t>
      </w:r>
    </w:p>
    <w:p w14:paraId="0CC1D2F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218</w:t>
      </w:r>
      <w:r w:rsidRPr="00F32BA0">
        <w:rPr>
          <w:rStyle w:val="HideTWBExt"/>
        </w:rPr>
        <w:t>&lt;/NumAm&gt;</w:t>
      </w:r>
    </w:p>
    <w:p w14:paraId="02C5FB69"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004AA3CB" w14:textId="77777777" w:rsidR="000B5307" w:rsidRPr="00F32BA0" w:rsidRDefault="000B5307" w:rsidP="000B5307">
      <w:pPr>
        <w:pStyle w:val="NormalBold"/>
      </w:pPr>
      <w:r w:rsidRPr="00F32BA0">
        <w:rPr>
          <w:rStyle w:val="HideTWBExt"/>
          <w:b w:val="0"/>
        </w:rPr>
        <w:t>&lt;/RepeatBlock-By&gt;</w:t>
      </w:r>
    </w:p>
    <w:p w14:paraId="4A7A628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4221C2A" w14:textId="77777777" w:rsidR="000B5307" w:rsidRPr="00F32BA0" w:rsidRDefault="000B5307" w:rsidP="000B5307">
      <w:pPr>
        <w:pStyle w:val="NormalBold"/>
      </w:pPr>
      <w:r w:rsidRPr="00F32BA0">
        <w:rPr>
          <w:rStyle w:val="HideTWBExt"/>
        </w:rPr>
        <w:t>&lt;Article&gt;</w:t>
      </w:r>
      <w:r w:rsidRPr="00F32BA0">
        <w:t>Ziffer 4</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E0D4EAD" w14:textId="77777777" w:rsidTr="004D71C2">
        <w:trPr>
          <w:trHeight w:hRule="exact" w:val="240"/>
          <w:jc w:val="center"/>
        </w:trPr>
        <w:tc>
          <w:tcPr>
            <w:tcW w:w="9752" w:type="dxa"/>
            <w:gridSpan w:val="2"/>
            <w:tcBorders>
              <w:top w:val="nil"/>
              <w:left w:val="nil"/>
              <w:bottom w:val="nil"/>
              <w:right w:val="nil"/>
            </w:tcBorders>
          </w:tcPr>
          <w:p w14:paraId="3B9F6C5F" w14:textId="77777777" w:rsidR="000B5307" w:rsidRPr="00F32BA0" w:rsidRDefault="000B5307" w:rsidP="004D71C2"/>
        </w:tc>
      </w:tr>
      <w:tr w:rsidR="000B5307" w:rsidRPr="00F32BA0" w14:paraId="5B5BAD4B" w14:textId="77777777" w:rsidTr="004D71C2">
        <w:trPr>
          <w:trHeight w:val="240"/>
          <w:jc w:val="center"/>
        </w:trPr>
        <w:tc>
          <w:tcPr>
            <w:tcW w:w="4876" w:type="dxa"/>
            <w:tcBorders>
              <w:top w:val="nil"/>
              <w:left w:val="nil"/>
              <w:bottom w:val="nil"/>
              <w:right w:val="nil"/>
            </w:tcBorders>
          </w:tcPr>
          <w:p w14:paraId="0F903EB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BC262F9" w14:textId="77777777" w:rsidR="000B5307" w:rsidRPr="00F32BA0" w:rsidRDefault="000B5307" w:rsidP="004D71C2">
            <w:pPr>
              <w:pStyle w:val="AmColumnHeading"/>
            </w:pPr>
            <w:r w:rsidRPr="00F32BA0">
              <w:t>Geänderter Text</w:t>
            </w:r>
          </w:p>
        </w:tc>
      </w:tr>
      <w:tr w:rsidR="000B5307" w:rsidRPr="00F32BA0" w14:paraId="367342D6" w14:textId="77777777" w:rsidTr="004D71C2">
        <w:trPr>
          <w:jc w:val="center"/>
        </w:trPr>
        <w:tc>
          <w:tcPr>
            <w:tcW w:w="4876" w:type="dxa"/>
            <w:tcBorders>
              <w:top w:val="nil"/>
              <w:left w:val="nil"/>
              <w:bottom w:val="nil"/>
              <w:right w:val="nil"/>
            </w:tcBorders>
          </w:tcPr>
          <w:p w14:paraId="6713F0FB" w14:textId="77777777" w:rsidR="000B5307" w:rsidRPr="00F32BA0" w:rsidRDefault="000B5307" w:rsidP="004D71C2">
            <w:pPr>
              <w:pStyle w:val="Normal6a"/>
            </w:pPr>
            <w:r w:rsidRPr="00F32BA0">
              <w:t>4.</w:t>
            </w:r>
            <w:r w:rsidRPr="00F32BA0">
              <w:tab/>
              <w:t xml:space="preserve">begrüßt </w:t>
            </w:r>
            <w:r w:rsidRPr="00F32BA0">
              <w:rPr>
                <w:b/>
                <w:i/>
              </w:rPr>
              <w:t>nachdrücklich</w:t>
            </w:r>
            <w:r w:rsidRPr="00F32BA0">
              <w:t xml:space="preserve">, dass die Ukraine </w:t>
            </w:r>
            <w:r w:rsidRPr="00F32BA0">
              <w:rPr>
                <w:b/>
                <w:i/>
              </w:rPr>
              <w:t>ununterbrochen mit großem Einsatz daran arbeitet</w:t>
            </w:r>
            <w:r w:rsidRPr="00F32BA0">
              <w:t xml:space="preserve">, die Anforderungen an die EU-Mitgliedschaft zu erfüllen; </w:t>
            </w:r>
            <w:r w:rsidRPr="00F32BA0">
              <w:rPr>
                <w:b/>
                <w:i/>
              </w:rPr>
              <w:t>begrüßt, dass das Screening für alle Cluster abgeschlossen ist, und fordert Ungarn nachdrücklich auf, die Eröffnung von Verhandlungsclustern nicht mehr mit seinem Veto zu verhindern; begrüßt, dass die Kommission und der zyprische Ratsvorsitz beschlossen haben, die Verhandlungen auf fachlicher Ebene fortzusetzen und so die künftige Eröffnung von Verhandlungen vorzubereiten;</w:t>
            </w:r>
          </w:p>
        </w:tc>
        <w:tc>
          <w:tcPr>
            <w:tcW w:w="4876" w:type="dxa"/>
            <w:tcBorders>
              <w:top w:val="nil"/>
              <w:left w:val="nil"/>
              <w:bottom w:val="nil"/>
              <w:right w:val="nil"/>
            </w:tcBorders>
          </w:tcPr>
          <w:p w14:paraId="0310CC1E" w14:textId="77777777" w:rsidR="000B5307" w:rsidRPr="00F32BA0" w:rsidRDefault="000B5307" w:rsidP="004D71C2">
            <w:pPr>
              <w:pStyle w:val="Normal6a"/>
            </w:pPr>
            <w:r w:rsidRPr="00F32BA0">
              <w:t>4.</w:t>
            </w:r>
            <w:r w:rsidRPr="00F32BA0">
              <w:tab/>
              <w:t xml:space="preserve">begrüßt, dass die Ukraine </w:t>
            </w:r>
            <w:r w:rsidRPr="00F32BA0">
              <w:rPr>
                <w:b/>
                <w:i/>
              </w:rPr>
              <w:t>bestrebt ist</w:t>
            </w:r>
            <w:r w:rsidRPr="00F32BA0">
              <w:t>, die Anforderungen an die EU-Mitgliedschaft zu erfüllen;</w:t>
            </w:r>
          </w:p>
        </w:tc>
      </w:tr>
    </w:tbl>
    <w:p w14:paraId="7ED7DE7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A7E5A17" w14:textId="77777777" w:rsidR="000B5307" w:rsidRPr="00F32BA0" w:rsidRDefault="000B5307" w:rsidP="000B5307">
      <w:r w:rsidRPr="00F32BA0">
        <w:rPr>
          <w:rStyle w:val="HideTWBExt"/>
        </w:rPr>
        <w:t>&lt;/Amend&gt;</w:t>
      </w:r>
    </w:p>
    <w:p w14:paraId="5E54D96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219</w:t>
      </w:r>
      <w:r w:rsidRPr="00F32BA0">
        <w:rPr>
          <w:rStyle w:val="HideTWBExt"/>
        </w:rPr>
        <w:t>&lt;/NumAm&gt;</w:t>
      </w:r>
    </w:p>
    <w:p w14:paraId="782640AD" w14:textId="77777777" w:rsidR="000B5307" w:rsidRPr="00F32BA0" w:rsidRDefault="000B5307" w:rsidP="000B5307">
      <w:pPr>
        <w:pStyle w:val="NormalBold"/>
      </w:pPr>
      <w:r w:rsidRPr="00F32BA0">
        <w:rPr>
          <w:rStyle w:val="HideTWBExt"/>
          <w:b w:val="0"/>
        </w:rPr>
        <w:t>&lt;RepeatBlock-By&gt;&lt;Members&gt;</w:t>
      </w:r>
      <w:r w:rsidRPr="00F32BA0">
        <w:t>Alexander Sell</w:t>
      </w:r>
      <w:r w:rsidRPr="00F32BA0">
        <w:rPr>
          <w:rStyle w:val="HideTWBExt"/>
          <w:b w:val="0"/>
        </w:rPr>
        <w:t>&lt;/Members&gt;</w:t>
      </w:r>
    </w:p>
    <w:p w14:paraId="6E8C2661" w14:textId="77777777" w:rsidR="000B5307" w:rsidRPr="00F32BA0" w:rsidRDefault="000B5307" w:rsidP="000B5307">
      <w:pPr>
        <w:pStyle w:val="NormalBold"/>
      </w:pPr>
      <w:r w:rsidRPr="00F32BA0">
        <w:rPr>
          <w:rStyle w:val="HideTWBExt"/>
          <w:b w:val="0"/>
        </w:rPr>
        <w:t>&lt;/RepeatBlock-By&gt;</w:t>
      </w:r>
    </w:p>
    <w:p w14:paraId="11A9490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66474A1" w14:textId="77777777" w:rsidR="000B5307" w:rsidRPr="00F32BA0" w:rsidRDefault="000B5307" w:rsidP="000B5307">
      <w:pPr>
        <w:pStyle w:val="NormalBold"/>
      </w:pPr>
      <w:r w:rsidRPr="00F32BA0">
        <w:rPr>
          <w:rStyle w:val="HideTWBExt"/>
        </w:rPr>
        <w:t>&lt;Article&gt;</w:t>
      </w:r>
      <w:r w:rsidRPr="00F32BA0">
        <w:t>Ziffer 4</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DF97BC4" w14:textId="77777777" w:rsidTr="004D71C2">
        <w:trPr>
          <w:trHeight w:hRule="exact" w:val="240"/>
          <w:jc w:val="center"/>
        </w:trPr>
        <w:tc>
          <w:tcPr>
            <w:tcW w:w="9752" w:type="dxa"/>
            <w:gridSpan w:val="2"/>
            <w:tcBorders>
              <w:top w:val="nil"/>
              <w:left w:val="nil"/>
              <w:bottom w:val="nil"/>
              <w:right w:val="nil"/>
            </w:tcBorders>
          </w:tcPr>
          <w:p w14:paraId="76DB1675" w14:textId="77777777" w:rsidR="000B5307" w:rsidRPr="00F32BA0" w:rsidRDefault="000B5307" w:rsidP="004D71C2"/>
        </w:tc>
      </w:tr>
      <w:tr w:rsidR="000B5307" w:rsidRPr="00F32BA0" w14:paraId="5D39F16C" w14:textId="77777777" w:rsidTr="004D71C2">
        <w:trPr>
          <w:trHeight w:val="240"/>
          <w:jc w:val="center"/>
        </w:trPr>
        <w:tc>
          <w:tcPr>
            <w:tcW w:w="4876" w:type="dxa"/>
            <w:tcBorders>
              <w:top w:val="nil"/>
              <w:left w:val="nil"/>
              <w:bottom w:val="nil"/>
              <w:right w:val="nil"/>
            </w:tcBorders>
          </w:tcPr>
          <w:p w14:paraId="770DF26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D186DD2" w14:textId="77777777" w:rsidR="000B5307" w:rsidRPr="00F32BA0" w:rsidRDefault="000B5307" w:rsidP="004D71C2">
            <w:pPr>
              <w:pStyle w:val="AmColumnHeading"/>
            </w:pPr>
            <w:r w:rsidRPr="00F32BA0">
              <w:t>Geänderter Text</w:t>
            </w:r>
          </w:p>
        </w:tc>
      </w:tr>
      <w:tr w:rsidR="000B5307" w:rsidRPr="00F32BA0" w14:paraId="4384562B" w14:textId="77777777" w:rsidTr="004D71C2">
        <w:trPr>
          <w:jc w:val="center"/>
        </w:trPr>
        <w:tc>
          <w:tcPr>
            <w:tcW w:w="4876" w:type="dxa"/>
            <w:tcBorders>
              <w:top w:val="nil"/>
              <w:left w:val="nil"/>
              <w:bottom w:val="nil"/>
              <w:right w:val="nil"/>
            </w:tcBorders>
          </w:tcPr>
          <w:p w14:paraId="12EF97E0" w14:textId="77777777" w:rsidR="000B5307" w:rsidRPr="00F32BA0" w:rsidRDefault="000B5307" w:rsidP="004D71C2">
            <w:pPr>
              <w:pStyle w:val="Normal6a"/>
            </w:pPr>
            <w:r w:rsidRPr="00F32BA0">
              <w:t>4.</w:t>
            </w:r>
            <w:r w:rsidRPr="00F32BA0">
              <w:tab/>
            </w:r>
            <w:r w:rsidRPr="00F32BA0">
              <w:rPr>
                <w:b/>
                <w:i/>
              </w:rPr>
              <w:t>begrüßt nachdrücklich</w:t>
            </w:r>
            <w:r w:rsidRPr="00F32BA0">
              <w:t xml:space="preserve">, dass die Ukraine </w:t>
            </w:r>
            <w:r w:rsidRPr="00F32BA0">
              <w:rPr>
                <w:b/>
                <w:i/>
              </w:rPr>
              <w:t>ununterbrochen mit großem Einsatz daran arbeitet</w:t>
            </w:r>
            <w:r w:rsidRPr="00F32BA0">
              <w:t xml:space="preserve">, die Anforderungen an die EU-Mitgliedschaft zu erfüllen; </w:t>
            </w:r>
            <w:r w:rsidRPr="00F32BA0">
              <w:rPr>
                <w:b/>
                <w:i/>
              </w:rPr>
              <w:t>begrüßt, dass das Screening für alle Cluster abgeschlossen ist, und fordert Ungarn nachdrücklich auf, die Eröffnung von Verhandlungsclustern nicht mehr mit seinem Veto zu verhindern; begrüßt, dass die Kommission und der zyprische Ratsvorsitz beschlossen haben, die Verhandlungen auf fachlicher Ebene fortzusetzen und so die künftige Eröffnung von Verhandlungen vorzubereiten</w:t>
            </w:r>
            <w:r w:rsidRPr="00F32BA0">
              <w:t>;</w:t>
            </w:r>
          </w:p>
        </w:tc>
        <w:tc>
          <w:tcPr>
            <w:tcW w:w="4876" w:type="dxa"/>
            <w:tcBorders>
              <w:top w:val="nil"/>
              <w:left w:val="nil"/>
              <w:bottom w:val="nil"/>
              <w:right w:val="nil"/>
            </w:tcBorders>
          </w:tcPr>
          <w:p w14:paraId="0CA22579" w14:textId="77777777" w:rsidR="000B5307" w:rsidRPr="00F32BA0" w:rsidRDefault="000B5307" w:rsidP="004D71C2">
            <w:pPr>
              <w:pStyle w:val="Normal6a"/>
            </w:pPr>
            <w:r w:rsidRPr="00F32BA0">
              <w:t>4.</w:t>
            </w:r>
            <w:r w:rsidRPr="00F32BA0">
              <w:tab/>
            </w:r>
            <w:r w:rsidRPr="00F32BA0">
              <w:rPr>
                <w:b/>
                <w:i/>
              </w:rPr>
              <w:t>nimmt zur Kenntnis</w:t>
            </w:r>
            <w:r w:rsidRPr="00F32BA0">
              <w:t xml:space="preserve">, dass </w:t>
            </w:r>
            <w:r w:rsidRPr="00F32BA0">
              <w:rPr>
                <w:b/>
                <w:i/>
              </w:rPr>
              <w:t>sich</w:t>
            </w:r>
            <w:r w:rsidRPr="00F32BA0">
              <w:t xml:space="preserve"> die Ukraine </w:t>
            </w:r>
            <w:r w:rsidRPr="00F32BA0">
              <w:rPr>
                <w:b/>
                <w:i/>
              </w:rPr>
              <w:t>verpflichtet hat</w:t>
            </w:r>
            <w:r w:rsidRPr="00F32BA0">
              <w:t xml:space="preserve">, die Anforderungen an die EU-Mitgliedschaft zu erfüllen; </w:t>
            </w:r>
            <w:r w:rsidRPr="00F32BA0">
              <w:rPr>
                <w:b/>
                <w:i/>
              </w:rPr>
              <w:t>betont, dass die Beitrittsverhandlungen nicht während eines laufenden Krieges stattfinden sollten</w:t>
            </w:r>
            <w:r w:rsidRPr="00F32BA0">
              <w:t>;</w:t>
            </w:r>
          </w:p>
        </w:tc>
      </w:tr>
    </w:tbl>
    <w:p w14:paraId="46EA86D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E43AA11" w14:textId="77777777" w:rsidR="000B5307" w:rsidRPr="00F32BA0" w:rsidRDefault="000B5307" w:rsidP="000B5307">
      <w:r w:rsidRPr="00F32BA0">
        <w:rPr>
          <w:rStyle w:val="HideTWBExt"/>
        </w:rPr>
        <w:t>&lt;/Amend&gt;</w:t>
      </w:r>
    </w:p>
    <w:p w14:paraId="79A8C69E"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220</w:t>
      </w:r>
      <w:r w:rsidRPr="00F32BA0">
        <w:rPr>
          <w:rStyle w:val="HideTWBExt"/>
          <w:b w:val="0"/>
        </w:rPr>
        <w:t>&lt;/NumAm&gt;</w:t>
      </w:r>
    </w:p>
    <w:p w14:paraId="5AD88FC3" w14:textId="77777777" w:rsidR="000B5307" w:rsidRPr="00F32BA0" w:rsidRDefault="000B5307" w:rsidP="000B5307">
      <w:pPr>
        <w:pStyle w:val="NormalBold"/>
      </w:pPr>
      <w:r w:rsidRPr="00F32BA0">
        <w:rPr>
          <w:rStyle w:val="HideTWBExt"/>
          <w:b w:val="0"/>
        </w:rPr>
        <w:t>&lt;RepeatBlock-By&gt;&lt;Members&gt;</w:t>
      </w:r>
      <w:r w:rsidRPr="00F32BA0">
        <w:t>Mircea-Gheorghe Hava</w:t>
      </w:r>
      <w:r w:rsidRPr="00F32BA0">
        <w:rPr>
          <w:rStyle w:val="HideTWBExt"/>
          <w:b w:val="0"/>
        </w:rPr>
        <w:t>&lt;/Members&gt;</w:t>
      </w:r>
    </w:p>
    <w:p w14:paraId="41100920" w14:textId="77777777" w:rsidR="000B5307" w:rsidRPr="00F32BA0" w:rsidRDefault="000B5307" w:rsidP="000B5307">
      <w:pPr>
        <w:pStyle w:val="NormalBold"/>
      </w:pPr>
      <w:r w:rsidRPr="00F32BA0">
        <w:rPr>
          <w:rStyle w:val="HideTWBExt"/>
          <w:b w:val="0"/>
        </w:rPr>
        <w:t>&lt;/RepeatBlock-By&gt;</w:t>
      </w:r>
    </w:p>
    <w:p w14:paraId="1F3AEFF0"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33137F76" w14:textId="77777777" w:rsidR="000B5307" w:rsidRPr="00F32BA0" w:rsidRDefault="000B5307" w:rsidP="000B5307">
      <w:pPr>
        <w:pStyle w:val="NormalBold"/>
      </w:pPr>
      <w:r w:rsidRPr="00F32BA0">
        <w:rPr>
          <w:rStyle w:val="HideTWBExt"/>
          <w:b w:val="0"/>
        </w:rPr>
        <w:t>&lt;Article&gt;</w:t>
      </w:r>
      <w:r w:rsidRPr="00F32BA0">
        <w:t>Ziffer 4</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E58A6BA" w14:textId="77777777" w:rsidTr="004D71C2">
        <w:trPr>
          <w:trHeight w:hRule="exact" w:val="240"/>
          <w:jc w:val="center"/>
        </w:trPr>
        <w:tc>
          <w:tcPr>
            <w:tcW w:w="9752" w:type="dxa"/>
            <w:gridSpan w:val="2"/>
            <w:tcBorders>
              <w:top w:val="nil"/>
              <w:left w:val="nil"/>
              <w:bottom w:val="nil"/>
              <w:right w:val="nil"/>
            </w:tcBorders>
          </w:tcPr>
          <w:p w14:paraId="0E0DB154" w14:textId="77777777" w:rsidR="000B5307" w:rsidRPr="00F32BA0" w:rsidRDefault="000B5307" w:rsidP="004D71C2"/>
        </w:tc>
      </w:tr>
      <w:tr w:rsidR="000B5307" w:rsidRPr="00F32BA0" w14:paraId="53D26924" w14:textId="77777777" w:rsidTr="004D71C2">
        <w:trPr>
          <w:trHeight w:val="240"/>
          <w:jc w:val="center"/>
        </w:trPr>
        <w:tc>
          <w:tcPr>
            <w:tcW w:w="4876" w:type="dxa"/>
            <w:tcBorders>
              <w:top w:val="nil"/>
              <w:left w:val="nil"/>
              <w:bottom w:val="nil"/>
              <w:right w:val="nil"/>
            </w:tcBorders>
          </w:tcPr>
          <w:p w14:paraId="6A0104C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4217D58" w14:textId="77777777" w:rsidR="000B5307" w:rsidRPr="00F32BA0" w:rsidRDefault="000B5307" w:rsidP="004D71C2">
            <w:pPr>
              <w:pStyle w:val="AmColumnHeading"/>
            </w:pPr>
            <w:r w:rsidRPr="00F32BA0">
              <w:t>Geänderter Text</w:t>
            </w:r>
          </w:p>
        </w:tc>
      </w:tr>
      <w:tr w:rsidR="000B5307" w:rsidRPr="00F32BA0" w14:paraId="0E23C77D" w14:textId="77777777" w:rsidTr="004D71C2">
        <w:trPr>
          <w:jc w:val="center"/>
        </w:trPr>
        <w:tc>
          <w:tcPr>
            <w:tcW w:w="4876" w:type="dxa"/>
            <w:tcBorders>
              <w:top w:val="nil"/>
              <w:left w:val="nil"/>
              <w:bottom w:val="nil"/>
              <w:right w:val="nil"/>
            </w:tcBorders>
          </w:tcPr>
          <w:p w14:paraId="4A18718E" w14:textId="77777777" w:rsidR="000B5307" w:rsidRPr="00F32BA0" w:rsidRDefault="000B5307" w:rsidP="004D71C2">
            <w:pPr>
              <w:pStyle w:val="Normal6a"/>
            </w:pPr>
            <w:r w:rsidRPr="00F32BA0">
              <w:t>4.</w:t>
            </w:r>
            <w:r w:rsidRPr="00F32BA0">
              <w:tab/>
              <w:t xml:space="preserve">begrüßt nachdrücklich, dass die Ukraine ununterbrochen mit großem Einsatz daran arbeitet, die Anforderungen an die EU-Mitgliedschaft zu erfüllen; begrüßt, dass das Screening für alle Cluster abgeschlossen ist, und </w:t>
            </w:r>
            <w:r w:rsidRPr="00F32BA0">
              <w:rPr>
                <w:b/>
                <w:i/>
              </w:rPr>
              <w:t>fordert</w:t>
            </w:r>
            <w:r w:rsidRPr="00F32BA0">
              <w:t xml:space="preserve"> </w:t>
            </w:r>
            <w:r w:rsidRPr="00F32BA0">
              <w:rPr>
                <w:b/>
                <w:i/>
              </w:rPr>
              <w:t>Ungarn nachdrücklich</w:t>
            </w:r>
            <w:r w:rsidRPr="00F32BA0">
              <w:t xml:space="preserve"> </w:t>
            </w:r>
            <w:r w:rsidRPr="00F32BA0">
              <w:rPr>
                <w:b/>
                <w:i/>
              </w:rPr>
              <w:t>auf,</w:t>
            </w:r>
            <w:r w:rsidRPr="00F32BA0">
              <w:t xml:space="preserve"> die Eröffnung von Verhandlungsclustern </w:t>
            </w:r>
            <w:r w:rsidRPr="00F32BA0">
              <w:rPr>
                <w:b/>
                <w:i/>
              </w:rPr>
              <w:t>nicht mehr mit seinem Veto zu verhindern</w:t>
            </w:r>
            <w:r w:rsidRPr="00F32BA0">
              <w:t xml:space="preserve">; </w:t>
            </w:r>
            <w:r w:rsidRPr="00F32BA0">
              <w:rPr>
                <w:b/>
                <w:i/>
              </w:rPr>
              <w:t>begrüßt, dass die Kommission und der zyprische Ratsvorsitz beschlossen haben, die Verhandlungen auf fachlicher Ebene fortzusetzen und so die künftige Eröffnung von Verhandlungen vorzubereiten</w:t>
            </w:r>
            <w:r w:rsidRPr="00F32BA0">
              <w:t>;</w:t>
            </w:r>
          </w:p>
        </w:tc>
        <w:tc>
          <w:tcPr>
            <w:tcW w:w="4876" w:type="dxa"/>
            <w:tcBorders>
              <w:top w:val="nil"/>
              <w:left w:val="nil"/>
              <w:bottom w:val="nil"/>
              <w:right w:val="nil"/>
            </w:tcBorders>
          </w:tcPr>
          <w:p w14:paraId="26C92882" w14:textId="77777777" w:rsidR="000B5307" w:rsidRPr="00F32BA0" w:rsidRDefault="000B5307" w:rsidP="004D71C2">
            <w:pPr>
              <w:pStyle w:val="Normal6a"/>
            </w:pPr>
            <w:r w:rsidRPr="00F32BA0">
              <w:t>4.</w:t>
            </w:r>
            <w:r w:rsidRPr="00F32BA0">
              <w:tab/>
              <w:t>begrüßt nachdrücklich, dass die Ukraine ununterbrochen mit großem Einsatz daran arbeitet, die Anforderungen an die EU-Mitgliedschaft zu erfüllen</w:t>
            </w:r>
            <w:r w:rsidRPr="00F32BA0">
              <w:rPr>
                <w:b/>
                <w:i/>
              </w:rPr>
              <w:t>, und bekräftigt, dass der Erweiterungsprozess strikt leistungsorientiert, objektiv und vorhersehbar bleiben muss</w:t>
            </w:r>
            <w:r w:rsidRPr="00F32BA0">
              <w:t xml:space="preserve">; begrüßt, dass das Screening für alle Cluster abgeschlossen ist, und </w:t>
            </w:r>
            <w:r w:rsidRPr="00F32BA0">
              <w:rPr>
                <w:b/>
                <w:i/>
              </w:rPr>
              <w:t>nimmt die Bewertungen der Kommission und des Rates zur Kenntnis, wonach die Ukraine erhebliche Fortschritte im Hinblick</w:t>
            </w:r>
            <w:r w:rsidRPr="00F32BA0">
              <w:t xml:space="preserve"> auf die Eröffnung von Verhandlungsclustern </w:t>
            </w:r>
            <w:r w:rsidRPr="00F32BA0">
              <w:rPr>
                <w:b/>
                <w:i/>
              </w:rPr>
              <w:t>erzielt hat</w:t>
            </w:r>
            <w:r w:rsidRPr="00F32BA0">
              <w:t xml:space="preserve">; </w:t>
            </w:r>
            <w:r w:rsidRPr="00F32BA0">
              <w:rPr>
                <w:b/>
                <w:i/>
              </w:rPr>
              <w:t>fordert den Rat nachdrücklich auf, ohne unnötige Verzögerungen Verhandlungscluster zu eröffnen, beginnend mit dem Cluster „Wesentliche Elemente“, und bringt sein Bedauern hinsichtlich jeder bilateralen Blockade eines Verfahrens, das auf objektiven Kriterien und dem Besitzstand beruhen muss, zum Ausdruck</w:t>
            </w:r>
            <w:r w:rsidRPr="00F32BA0">
              <w:t>;</w:t>
            </w:r>
          </w:p>
        </w:tc>
      </w:tr>
    </w:tbl>
    <w:p w14:paraId="0DA8CC1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{RO}</w:t>
      </w:r>
      <w:r w:rsidRPr="00F32BA0">
        <w:t>ro</w:t>
      </w:r>
      <w:r w:rsidRPr="00F32BA0">
        <w:rPr>
          <w:rStyle w:val="HideTWBExt"/>
        </w:rPr>
        <w:t>&lt;/Original&gt;</w:t>
      </w:r>
    </w:p>
    <w:p w14:paraId="1FAA8BB6" w14:textId="77777777" w:rsidR="000B5307" w:rsidRPr="00F32BA0" w:rsidRDefault="000B5307" w:rsidP="000B5307">
      <w:r w:rsidRPr="00F32BA0">
        <w:rPr>
          <w:rStyle w:val="HideTWBExt"/>
        </w:rPr>
        <w:t>&lt;/Amend&gt;</w:t>
      </w:r>
    </w:p>
    <w:p w14:paraId="6CA825D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221</w:t>
      </w:r>
      <w:r w:rsidRPr="00F32BA0">
        <w:rPr>
          <w:rStyle w:val="HideTWBExt"/>
        </w:rPr>
        <w:t>&lt;/NumAm&gt;</w:t>
      </w:r>
    </w:p>
    <w:p w14:paraId="09C06188" w14:textId="77777777" w:rsidR="000B5307" w:rsidRPr="00F32BA0" w:rsidRDefault="000B5307" w:rsidP="000B5307">
      <w:pPr>
        <w:pStyle w:val="NormalBold"/>
      </w:pPr>
      <w:r w:rsidRPr="00F32BA0">
        <w:rPr>
          <w:rStyle w:val="HideTWBExt"/>
          <w:b w:val="0"/>
        </w:rPr>
        <w:t>&lt;RepeatBlock-By&gt;&lt;Members&gt;</w:t>
      </w:r>
      <w:r w:rsidRPr="00F32BA0">
        <w:t>Ruth Firmenich, Michael von der Schulenburg</w:t>
      </w:r>
      <w:r w:rsidRPr="00F32BA0">
        <w:rPr>
          <w:rStyle w:val="HideTWBExt"/>
          <w:b w:val="0"/>
        </w:rPr>
        <w:t>&lt;/Members&gt;</w:t>
      </w:r>
    </w:p>
    <w:p w14:paraId="346A4957" w14:textId="77777777" w:rsidR="000B5307" w:rsidRPr="00F32BA0" w:rsidRDefault="000B5307" w:rsidP="000B5307">
      <w:pPr>
        <w:pStyle w:val="NormalBold"/>
      </w:pPr>
      <w:r w:rsidRPr="00F32BA0">
        <w:rPr>
          <w:rStyle w:val="HideTWBExt"/>
          <w:b w:val="0"/>
        </w:rPr>
        <w:t>&lt;/RepeatBlock-By&gt;</w:t>
      </w:r>
    </w:p>
    <w:p w14:paraId="6C8C6B8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20589C8" w14:textId="77777777" w:rsidR="000B5307" w:rsidRPr="00F32BA0" w:rsidRDefault="000B5307" w:rsidP="000B5307">
      <w:pPr>
        <w:pStyle w:val="NormalBold"/>
      </w:pPr>
      <w:r w:rsidRPr="00F32BA0">
        <w:rPr>
          <w:rStyle w:val="HideTWBExt"/>
        </w:rPr>
        <w:t>&lt;Article&gt;</w:t>
      </w:r>
      <w:r w:rsidRPr="00F32BA0">
        <w:t>Ziffer 4</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BB60E03" w14:textId="77777777" w:rsidTr="004D71C2">
        <w:trPr>
          <w:trHeight w:hRule="exact" w:val="240"/>
          <w:jc w:val="center"/>
        </w:trPr>
        <w:tc>
          <w:tcPr>
            <w:tcW w:w="9752" w:type="dxa"/>
            <w:gridSpan w:val="2"/>
            <w:tcBorders>
              <w:top w:val="nil"/>
              <w:left w:val="nil"/>
              <w:bottom w:val="nil"/>
              <w:right w:val="nil"/>
            </w:tcBorders>
          </w:tcPr>
          <w:p w14:paraId="0983ADFA" w14:textId="77777777" w:rsidR="000B5307" w:rsidRPr="00F32BA0" w:rsidRDefault="000B5307" w:rsidP="004D71C2"/>
        </w:tc>
      </w:tr>
      <w:tr w:rsidR="000B5307" w:rsidRPr="00F32BA0" w14:paraId="32937915" w14:textId="77777777" w:rsidTr="004D71C2">
        <w:trPr>
          <w:trHeight w:val="240"/>
          <w:jc w:val="center"/>
        </w:trPr>
        <w:tc>
          <w:tcPr>
            <w:tcW w:w="4876" w:type="dxa"/>
            <w:tcBorders>
              <w:top w:val="nil"/>
              <w:left w:val="nil"/>
              <w:bottom w:val="nil"/>
              <w:right w:val="nil"/>
            </w:tcBorders>
          </w:tcPr>
          <w:p w14:paraId="324459C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33565EA" w14:textId="77777777" w:rsidR="000B5307" w:rsidRPr="00F32BA0" w:rsidRDefault="000B5307" w:rsidP="004D71C2">
            <w:pPr>
              <w:pStyle w:val="AmColumnHeading"/>
            </w:pPr>
            <w:r w:rsidRPr="00F32BA0">
              <w:t>Geänderter Text</w:t>
            </w:r>
          </w:p>
        </w:tc>
      </w:tr>
      <w:tr w:rsidR="000B5307" w:rsidRPr="00F32BA0" w14:paraId="4DCCE90D" w14:textId="77777777" w:rsidTr="004D71C2">
        <w:trPr>
          <w:jc w:val="center"/>
        </w:trPr>
        <w:tc>
          <w:tcPr>
            <w:tcW w:w="4876" w:type="dxa"/>
            <w:tcBorders>
              <w:top w:val="nil"/>
              <w:left w:val="nil"/>
              <w:bottom w:val="nil"/>
              <w:right w:val="nil"/>
            </w:tcBorders>
          </w:tcPr>
          <w:p w14:paraId="5E98E183" w14:textId="77777777" w:rsidR="000B5307" w:rsidRPr="00F32BA0" w:rsidRDefault="000B5307" w:rsidP="004D71C2">
            <w:pPr>
              <w:pStyle w:val="Normal6a"/>
            </w:pPr>
            <w:r w:rsidRPr="00F32BA0">
              <w:t>4.</w:t>
            </w:r>
            <w:r w:rsidRPr="00F32BA0">
              <w:tab/>
            </w:r>
            <w:r w:rsidRPr="00F32BA0">
              <w:rPr>
                <w:b/>
                <w:i/>
              </w:rPr>
              <w:t>begrüßt nachdrücklich</w:t>
            </w:r>
            <w:r w:rsidRPr="00F32BA0">
              <w:t xml:space="preserve">, dass die Ukraine </w:t>
            </w:r>
            <w:r w:rsidRPr="00F32BA0">
              <w:rPr>
                <w:b/>
                <w:i/>
              </w:rPr>
              <w:t>ununterbrochen mit großem Einsatz daran arbeitet, die Anforderungen an die EU-Mitgliedschaft zu erfüllen; begrüßt, dass das Screening für alle Cluster abgeschlossen</w:t>
            </w:r>
            <w:r w:rsidRPr="00F32BA0">
              <w:t xml:space="preserve"> ist, und fordert </w:t>
            </w:r>
            <w:r w:rsidRPr="00F32BA0">
              <w:rPr>
                <w:b/>
                <w:i/>
              </w:rPr>
              <w:t>Ungarn nachdrücklich auf, die Eröffnung von Verhandlungsclustern nicht mehr mit seinem Veto zu verhindern</w:t>
            </w:r>
            <w:r w:rsidRPr="00F32BA0">
              <w:t xml:space="preserve">; </w:t>
            </w:r>
            <w:r w:rsidRPr="00F32BA0">
              <w:rPr>
                <w:b/>
                <w:i/>
              </w:rPr>
              <w:t>begrüßt, dass die Kommission und der zyprische Ratsvorsitz beschlossen haben, die Verhandlungen auf fachlicher Ebene fortzusetzen und so die künftige Eröffnung von Verhandlungen vorzubereiten;</w:t>
            </w:r>
          </w:p>
        </w:tc>
        <w:tc>
          <w:tcPr>
            <w:tcW w:w="4876" w:type="dxa"/>
            <w:tcBorders>
              <w:top w:val="nil"/>
              <w:left w:val="nil"/>
              <w:bottom w:val="nil"/>
              <w:right w:val="nil"/>
            </w:tcBorders>
          </w:tcPr>
          <w:p w14:paraId="2A1048FD" w14:textId="77777777" w:rsidR="000B5307" w:rsidRPr="00F32BA0" w:rsidRDefault="000B5307" w:rsidP="004D71C2">
            <w:pPr>
              <w:pStyle w:val="Normal6a"/>
            </w:pPr>
            <w:r w:rsidRPr="00F32BA0">
              <w:t>4.</w:t>
            </w:r>
            <w:r w:rsidRPr="00F32BA0">
              <w:tab/>
            </w:r>
            <w:r w:rsidRPr="00F32BA0">
              <w:rPr>
                <w:b/>
                <w:i/>
              </w:rPr>
              <w:t>stellt fest</w:t>
            </w:r>
            <w:r w:rsidRPr="00F32BA0">
              <w:t xml:space="preserve">, dass die Ukraine </w:t>
            </w:r>
            <w:r w:rsidRPr="00F32BA0">
              <w:rPr>
                <w:b/>
                <w:i/>
              </w:rPr>
              <w:t>derzeit die Kriterien für einen EU-Beitritt nicht erfüllt, insbesondere in Bezug auf wirtschaftliche Stabilität, institutionelle Leistungsfähigkeit und Rechtstaatlichkeit; weist darauf hin, dass ein Beitritt der Ukraine erhebliche finanzielle Auswirkungen auf den EU-Haushalt hätte, insbesondere im Bereich der Kohäsions- und Agrarpolitik, die sich Schätzungen zufolge auf 186 Milliarden Euro belaufen könnten; ist der Auffassung, dass dies unter den gegenwärtigen Bedingungen für die Europäische Union nicht tragbar</w:t>
            </w:r>
            <w:r w:rsidRPr="00F32BA0">
              <w:t xml:space="preserve"> ist, und fordert </w:t>
            </w:r>
            <w:r w:rsidRPr="00F32BA0">
              <w:rPr>
                <w:b/>
                <w:i/>
              </w:rPr>
              <w:t>daher, die Beitrittsverhandlungen auszusetzen</w:t>
            </w:r>
            <w:r w:rsidRPr="00F32BA0">
              <w:t>;</w:t>
            </w:r>
          </w:p>
        </w:tc>
      </w:tr>
    </w:tbl>
    <w:p w14:paraId="49157B1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{DE}</w:t>
      </w:r>
      <w:r w:rsidRPr="00F32BA0">
        <w:t>de</w:t>
      </w:r>
      <w:r w:rsidRPr="00F32BA0">
        <w:rPr>
          <w:rStyle w:val="HideTWBExt"/>
        </w:rPr>
        <w:t>&lt;/Original&gt;</w:t>
      </w:r>
    </w:p>
    <w:p w14:paraId="581F828F" w14:textId="77777777" w:rsidR="000B5307" w:rsidRPr="00F32BA0" w:rsidRDefault="000B5307" w:rsidP="000B5307">
      <w:r w:rsidRPr="00F32BA0">
        <w:rPr>
          <w:rStyle w:val="HideTWBExt"/>
        </w:rPr>
        <w:t>&lt;/Amend&gt;</w:t>
      </w:r>
    </w:p>
    <w:p w14:paraId="683637C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222</w:t>
      </w:r>
      <w:r w:rsidRPr="00F32BA0">
        <w:rPr>
          <w:rStyle w:val="HideTWBExt"/>
        </w:rPr>
        <w:t>&lt;/NumAm&gt;</w:t>
      </w:r>
    </w:p>
    <w:p w14:paraId="0306DE95"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3995B553" w14:textId="77777777" w:rsidR="000B5307" w:rsidRPr="00F32BA0" w:rsidRDefault="000B5307" w:rsidP="000B5307">
      <w:pPr>
        <w:pStyle w:val="NormalBold"/>
      </w:pPr>
      <w:r w:rsidRPr="00F32BA0">
        <w:rPr>
          <w:rStyle w:val="HideTWBExt"/>
          <w:b w:val="0"/>
        </w:rPr>
        <w:t>&lt;/RepeatBlock-By&gt;</w:t>
      </w:r>
    </w:p>
    <w:p w14:paraId="3F59F7A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97EFC50" w14:textId="77777777" w:rsidR="000B5307" w:rsidRPr="00F32BA0" w:rsidRDefault="000B5307" w:rsidP="000B5307">
      <w:pPr>
        <w:pStyle w:val="NormalBold"/>
      </w:pPr>
      <w:r w:rsidRPr="00F32BA0">
        <w:rPr>
          <w:rStyle w:val="HideTWBExt"/>
        </w:rPr>
        <w:t>&lt;Article&gt;</w:t>
      </w:r>
      <w:r w:rsidRPr="00F32BA0">
        <w:t>Ziffer 4</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E680AD5" w14:textId="77777777" w:rsidTr="004D71C2">
        <w:trPr>
          <w:trHeight w:hRule="exact" w:val="240"/>
          <w:jc w:val="center"/>
        </w:trPr>
        <w:tc>
          <w:tcPr>
            <w:tcW w:w="9752" w:type="dxa"/>
            <w:gridSpan w:val="2"/>
            <w:tcBorders>
              <w:top w:val="nil"/>
              <w:left w:val="nil"/>
              <w:bottom w:val="nil"/>
              <w:right w:val="nil"/>
            </w:tcBorders>
          </w:tcPr>
          <w:p w14:paraId="17A274D0" w14:textId="77777777" w:rsidR="000B5307" w:rsidRPr="00F32BA0" w:rsidRDefault="000B5307" w:rsidP="004D71C2"/>
        </w:tc>
      </w:tr>
      <w:tr w:rsidR="000B5307" w:rsidRPr="00F32BA0" w14:paraId="70D3AFE1" w14:textId="77777777" w:rsidTr="004D71C2">
        <w:trPr>
          <w:trHeight w:val="240"/>
          <w:jc w:val="center"/>
        </w:trPr>
        <w:tc>
          <w:tcPr>
            <w:tcW w:w="4876" w:type="dxa"/>
            <w:tcBorders>
              <w:top w:val="nil"/>
              <w:left w:val="nil"/>
              <w:bottom w:val="nil"/>
              <w:right w:val="nil"/>
            </w:tcBorders>
          </w:tcPr>
          <w:p w14:paraId="08745AD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2CE565A" w14:textId="77777777" w:rsidR="000B5307" w:rsidRPr="00F32BA0" w:rsidRDefault="000B5307" w:rsidP="004D71C2">
            <w:pPr>
              <w:pStyle w:val="AmColumnHeading"/>
            </w:pPr>
            <w:r w:rsidRPr="00F32BA0">
              <w:t>Geänderter Text</w:t>
            </w:r>
          </w:p>
        </w:tc>
      </w:tr>
      <w:tr w:rsidR="000B5307" w:rsidRPr="00F32BA0" w14:paraId="63166428" w14:textId="77777777" w:rsidTr="004D71C2">
        <w:trPr>
          <w:jc w:val="center"/>
        </w:trPr>
        <w:tc>
          <w:tcPr>
            <w:tcW w:w="4876" w:type="dxa"/>
            <w:tcBorders>
              <w:top w:val="nil"/>
              <w:left w:val="nil"/>
              <w:bottom w:val="nil"/>
              <w:right w:val="nil"/>
            </w:tcBorders>
          </w:tcPr>
          <w:p w14:paraId="040F4E3E" w14:textId="77777777" w:rsidR="000B5307" w:rsidRPr="00F32BA0" w:rsidRDefault="000B5307" w:rsidP="004D71C2">
            <w:pPr>
              <w:pStyle w:val="Normal6a"/>
            </w:pPr>
            <w:r w:rsidRPr="00F32BA0">
              <w:t>4.</w:t>
            </w:r>
            <w:r w:rsidRPr="00F32BA0">
              <w:tab/>
            </w:r>
            <w:r w:rsidRPr="00F32BA0">
              <w:rPr>
                <w:b/>
                <w:i/>
              </w:rPr>
              <w:t>begrüßt nachdrücklich, dass die Ukraine ununterbrochen mit großem Einsatz daran arbeitet, die Anforderungen an die EU-Mitgliedschaft zu erfüllen; begrüßt, dass das Screening für alle Cluster abgeschlossen ist, und fordert Ungarn nachdrücklich auf, die Eröffnung von Verhandlungsclustern nicht mehr mit seinem Veto zu verhindern; begrüßt, dass die Kommission und der zyprische Ratsvorsitz beschlossen haben, die Verhandlungen auf fachlicher Ebene fortzusetzen und so die künftige Eröffnung von Verhandlungen vorzubereiten</w:t>
            </w:r>
            <w:r w:rsidRPr="00F32BA0">
              <w:t>;</w:t>
            </w:r>
          </w:p>
        </w:tc>
        <w:tc>
          <w:tcPr>
            <w:tcW w:w="4876" w:type="dxa"/>
            <w:tcBorders>
              <w:top w:val="nil"/>
              <w:left w:val="nil"/>
              <w:bottom w:val="nil"/>
              <w:right w:val="nil"/>
            </w:tcBorders>
          </w:tcPr>
          <w:p w14:paraId="5A394B9B" w14:textId="77777777" w:rsidR="000B5307" w:rsidRPr="00F32BA0" w:rsidRDefault="000B5307" w:rsidP="004D71C2">
            <w:pPr>
              <w:pStyle w:val="Normal6a"/>
            </w:pPr>
            <w:r w:rsidRPr="00F32BA0">
              <w:t>4.</w:t>
            </w:r>
            <w:r w:rsidRPr="00F32BA0">
              <w:tab/>
            </w:r>
            <w:r w:rsidRPr="00F32BA0">
              <w:rPr>
                <w:b/>
                <w:i/>
              </w:rPr>
              <w:t>ist der Ansicht, dass die Entscheidung der EU, der Ukraine den Status eines Bewerberlandes zuzuerkennen, eine grundlegend falsche Entscheidung ist</w:t>
            </w:r>
            <w:r w:rsidRPr="00F32BA0">
              <w:t>;</w:t>
            </w:r>
          </w:p>
        </w:tc>
      </w:tr>
    </w:tbl>
    <w:p w14:paraId="6D0D2D1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D88C8E4" w14:textId="77777777" w:rsidR="000B5307" w:rsidRPr="00F32BA0" w:rsidRDefault="000B5307" w:rsidP="000B5307">
      <w:r w:rsidRPr="00F32BA0">
        <w:rPr>
          <w:rStyle w:val="HideTWBExt"/>
        </w:rPr>
        <w:t>&lt;/Amend&gt;</w:t>
      </w:r>
    </w:p>
    <w:p w14:paraId="5AA7872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223</w:t>
      </w:r>
      <w:r w:rsidRPr="00F32BA0">
        <w:rPr>
          <w:rStyle w:val="HideTWBExt"/>
        </w:rPr>
        <w:t>&lt;/NumAm&gt;</w:t>
      </w:r>
    </w:p>
    <w:p w14:paraId="67F7D6C0" w14:textId="77777777" w:rsidR="000B5307" w:rsidRPr="00F32BA0" w:rsidRDefault="000B5307" w:rsidP="000B5307">
      <w:pPr>
        <w:pStyle w:val="NormalBold"/>
      </w:pPr>
      <w:r w:rsidRPr="00F32BA0">
        <w:rPr>
          <w:rStyle w:val="HideTWBExt"/>
          <w:b w:val="0"/>
        </w:rPr>
        <w:t>&lt;RepeatBlock-By&gt;&lt;Members&gt;</w:t>
      </w:r>
      <w:r w:rsidRPr="00F32BA0">
        <w:t>António Tânger Corrêa, Matthieu Valet, Jordan Bardella, Pierre-Romain Thionnet</w:t>
      </w:r>
      <w:r w:rsidRPr="00F32BA0">
        <w:rPr>
          <w:rStyle w:val="HideTWBExt"/>
          <w:b w:val="0"/>
        </w:rPr>
        <w:t>&lt;/Members&gt;</w:t>
      </w:r>
    </w:p>
    <w:p w14:paraId="29F674D2" w14:textId="77777777" w:rsidR="000B5307" w:rsidRPr="00F32BA0" w:rsidRDefault="000B5307" w:rsidP="000B5307">
      <w:pPr>
        <w:pStyle w:val="NormalBold"/>
      </w:pPr>
      <w:r w:rsidRPr="00F32BA0">
        <w:rPr>
          <w:rStyle w:val="HideTWBExt"/>
          <w:b w:val="0"/>
        </w:rPr>
        <w:t>&lt;/RepeatBlock-By&gt;</w:t>
      </w:r>
    </w:p>
    <w:p w14:paraId="6EEC536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B49BD89" w14:textId="77777777" w:rsidR="000B5307" w:rsidRPr="00F32BA0" w:rsidRDefault="000B5307" w:rsidP="000B5307">
      <w:pPr>
        <w:pStyle w:val="NormalBold"/>
      </w:pPr>
      <w:r w:rsidRPr="00F32BA0">
        <w:rPr>
          <w:rStyle w:val="HideTWBExt"/>
        </w:rPr>
        <w:t>&lt;Article&gt;</w:t>
      </w:r>
      <w:r w:rsidRPr="00F32BA0">
        <w:t>Ziffer 4</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F462450" w14:textId="77777777" w:rsidTr="004D71C2">
        <w:trPr>
          <w:trHeight w:hRule="exact" w:val="240"/>
          <w:jc w:val="center"/>
        </w:trPr>
        <w:tc>
          <w:tcPr>
            <w:tcW w:w="9752" w:type="dxa"/>
            <w:gridSpan w:val="2"/>
            <w:tcBorders>
              <w:top w:val="nil"/>
              <w:left w:val="nil"/>
              <w:bottom w:val="nil"/>
              <w:right w:val="nil"/>
            </w:tcBorders>
          </w:tcPr>
          <w:p w14:paraId="56F9267B" w14:textId="77777777" w:rsidR="000B5307" w:rsidRPr="00F32BA0" w:rsidRDefault="000B5307" w:rsidP="004D71C2"/>
        </w:tc>
      </w:tr>
      <w:tr w:rsidR="000B5307" w:rsidRPr="00F32BA0" w14:paraId="3B700187" w14:textId="77777777" w:rsidTr="004D71C2">
        <w:trPr>
          <w:trHeight w:val="240"/>
          <w:jc w:val="center"/>
        </w:trPr>
        <w:tc>
          <w:tcPr>
            <w:tcW w:w="4876" w:type="dxa"/>
            <w:tcBorders>
              <w:top w:val="nil"/>
              <w:left w:val="nil"/>
              <w:bottom w:val="nil"/>
              <w:right w:val="nil"/>
            </w:tcBorders>
          </w:tcPr>
          <w:p w14:paraId="30EBCC8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11345F7" w14:textId="77777777" w:rsidR="000B5307" w:rsidRPr="00F32BA0" w:rsidRDefault="000B5307" w:rsidP="004D71C2">
            <w:pPr>
              <w:pStyle w:val="AmColumnHeading"/>
            </w:pPr>
            <w:r w:rsidRPr="00F32BA0">
              <w:t>Geänderter Text</w:t>
            </w:r>
          </w:p>
        </w:tc>
      </w:tr>
      <w:tr w:rsidR="000B5307" w:rsidRPr="00F32BA0" w14:paraId="2E8037C1" w14:textId="77777777" w:rsidTr="004D71C2">
        <w:trPr>
          <w:jc w:val="center"/>
        </w:trPr>
        <w:tc>
          <w:tcPr>
            <w:tcW w:w="4876" w:type="dxa"/>
            <w:tcBorders>
              <w:top w:val="nil"/>
              <w:left w:val="nil"/>
              <w:bottom w:val="nil"/>
              <w:right w:val="nil"/>
            </w:tcBorders>
          </w:tcPr>
          <w:p w14:paraId="52F767FE" w14:textId="77777777" w:rsidR="000B5307" w:rsidRPr="00F32BA0" w:rsidRDefault="000B5307" w:rsidP="004D71C2">
            <w:pPr>
              <w:pStyle w:val="Normal6a"/>
            </w:pPr>
            <w:r w:rsidRPr="00F32BA0">
              <w:t>4.</w:t>
            </w:r>
            <w:r w:rsidRPr="00F32BA0">
              <w:tab/>
            </w:r>
            <w:r w:rsidRPr="00F32BA0">
              <w:rPr>
                <w:b/>
                <w:i/>
              </w:rPr>
              <w:t>begrüßt nachdrücklich</w:t>
            </w:r>
            <w:r w:rsidRPr="00F32BA0">
              <w:t xml:space="preserve">, dass die Ukraine ununterbrochen mit großem Einsatz daran arbeitet, die Anforderungen an die EU-Mitgliedschaft zu erfüllen; </w:t>
            </w:r>
            <w:r w:rsidRPr="00F32BA0">
              <w:rPr>
                <w:b/>
                <w:i/>
              </w:rPr>
              <w:t>begrüßt, dass das Screening für alle Cluster abgeschlossen ist, und fordert</w:t>
            </w:r>
            <w:r w:rsidRPr="00F32BA0">
              <w:t xml:space="preserve"> Ungarn </w:t>
            </w:r>
            <w:r w:rsidRPr="00F32BA0">
              <w:rPr>
                <w:b/>
                <w:i/>
              </w:rPr>
              <w:t>nachdrücklich auf,</w:t>
            </w:r>
            <w:r w:rsidRPr="00F32BA0">
              <w:t xml:space="preserve"> die Eröffnung von Verhandlungsclustern </w:t>
            </w:r>
            <w:r w:rsidRPr="00F32BA0">
              <w:rPr>
                <w:b/>
                <w:i/>
              </w:rPr>
              <w:t>nicht mehr mit seinem Veto zu verhindern</w:t>
            </w:r>
            <w:r w:rsidRPr="00F32BA0">
              <w:t>;</w:t>
            </w:r>
            <w:r w:rsidRPr="00F32BA0">
              <w:rPr>
                <w:b/>
                <w:i/>
              </w:rPr>
              <w:t xml:space="preserve"> begrüßt</w:t>
            </w:r>
            <w:r w:rsidRPr="00F32BA0">
              <w:t>, dass die Kommission und der zyprische Ratsvorsitz beschlossen haben, die Verhandlungen auf fachlicher Ebene fortzusetzen und so die künftige Eröffnung von Verhandlungen vorzubereiten;</w:t>
            </w:r>
          </w:p>
        </w:tc>
        <w:tc>
          <w:tcPr>
            <w:tcW w:w="4876" w:type="dxa"/>
            <w:tcBorders>
              <w:top w:val="nil"/>
              <w:left w:val="nil"/>
              <w:bottom w:val="nil"/>
              <w:right w:val="nil"/>
            </w:tcBorders>
          </w:tcPr>
          <w:p w14:paraId="785D4DD7" w14:textId="77777777" w:rsidR="000B5307" w:rsidRPr="00F32BA0" w:rsidRDefault="000B5307" w:rsidP="004D71C2">
            <w:pPr>
              <w:pStyle w:val="Normal6a"/>
            </w:pPr>
            <w:r w:rsidRPr="00F32BA0">
              <w:t>4.</w:t>
            </w:r>
            <w:r w:rsidRPr="00F32BA0">
              <w:tab/>
            </w:r>
            <w:r w:rsidRPr="00F32BA0">
              <w:rPr>
                <w:b/>
                <w:i/>
              </w:rPr>
              <w:t>stellt fest</w:t>
            </w:r>
            <w:r w:rsidRPr="00F32BA0">
              <w:t xml:space="preserve">, dass die Ukraine ununterbrochen mit großem Einsatz daran arbeitet, die Anforderungen an die EU-Mitgliedschaft zu erfüllen; </w:t>
            </w:r>
            <w:r w:rsidRPr="00F32BA0">
              <w:rPr>
                <w:b/>
                <w:i/>
              </w:rPr>
              <w:t>verurteilt die ungerechtfertigte Kritik an</w:t>
            </w:r>
            <w:r w:rsidRPr="00F32BA0">
              <w:t xml:space="preserve"> Ungarn </w:t>
            </w:r>
            <w:r w:rsidRPr="00F32BA0">
              <w:rPr>
                <w:b/>
                <w:i/>
              </w:rPr>
              <w:t>wegen seines Eintretens für die in den Verträgen garantierte Einstimmigkeit und respektiert das souveräne Recht Ungarns,</w:t>
            </w:r>
            <w:r w:rsidRPr="00F32BA0">
              <w:t xml:space="preserve"> die Eröffnung von Verhandlungsclustern </w:t>
            </w:r>
            <w:r w:rsidRPr="00F32BA0">
              <w:rPr>
                <w:b/>
                <w:i/>
              </w:rPr>
              <w:t>abzulehnen; verurteilt die offensichtliche Politisierung der Erweiterungspolitik der Europäischen Union</w:t>
            </w:r>
            <w:r w:rsidRPr="00F32BA0">
              <w:t>;</w:t>
            </w:r>
            <w:r w:rsidRPr="00F32BA0">
              <w:rPr>
                <w:b/>
                <w:i/>
              </w:rPr>
              <w:t xml:space="preserve"> nimmt zur Kenntnis</w:t>
            </w:r>
            <w:r w:rsidRPr="00F32BA0">
              <w:t>, dass die Kommission und der zyprische Ratsvorsitz beschlossen haben, die Verhandlungen auf fachlicher Ebene fortzusetzen und so die künftige Eröffnung von Verhandlungen vorzubereiten;</w:t>
            </w:r>
          </w:p>
        </w:tc>
      </w:tr>
    </w:tbl>
    <w:p w14:paraId="07E7AA5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D7E095E" w14:textId="77777777" w:rsidR="000B5307" w:rsidRPr="00F32BA0" w:rsidRDefault="000B5307" w:rsidP="000B5307">
      <w:r w:rsidRPr="00F32BA0">
        <w:rPr>
          <w:rStyle w:val="HideTWBExt"/>
        </w:rPr>
        <w:t>&lt;/Amend&gt;</w:t>
      </w:r>
    </w:p>
    <w:p w14:paraId="28FA4F5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224</w:t>
      </w:r>
      <w:r w:rsidRPr="00F32BA0">
        <w:rPr>
          <w:rStyle w:val="HideTWBExt"/>
        </w:rPr>
        <w:t>&lt;/NumAm&gt;</w:t>
      </w:r>
    </w:p>
    <w:p w14:paraId="25C3ACF4" w14:textId="77777777" w:rsidR="000B5307" w:rsidRPr="00F32BA0" w:rsidRDefault="000B5307" w:rsidP="000B5307">
      <w:pPr>
        <w:pStyle w:val="NormalBold"/>
      </w:pPr>
      <w:r w:rsidRPr="00F32BA0">
        <w:rPr>
          <w:rStyle w:val="HideTWBExt"/>
          <w:b w:val="0"/>
        </w:rPr>
        <w:t>&lt;RepeatBlock-By&gt;&lt;Members&gt;</w:t>
      </w:r>
      <w:r w:rsidRPr="00F32BA0">
        <w:t>Mieke Andriese</w:t>
      </w:r>
      <w:r w:rsidRPr="00F32BA0">
        <w:rPr>
          <w:rStyle w:val="HideTWBExt"/>
          <w:b w:val="0"/>
        </w:rPr>
        <w:t>&lt;/Members&gt;</w:t>
      </w:r>
    </w:p>
    <w:p w14:paraId="5ECEE461" w14:textId="77777777" w:rsidR="000B5307" w:rsidRPr="00F32BA0" w:rsidRDefault="000B5307" w:rsidP="000B5307">
      <w:pPr>
        <w:pStyle w:val="NormalBold"/>
      </w:pPr>
      <w:r w:rsidRPr="00F32BA0">
        <w:rPr>
          <w:rStyle w:val="HideTWBExt"/>
          <w:b w:val="0"/>
        </w:rPr>
        <w:t>&lt;/RepeatBlock-By&gt;</w:t>
      </w:r>
    </w:p>
    <w:p w14:paraId="421C51F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381BD82" w14:textId="77777777" w:rsidR="000B5307" w:rsidRPr="00F32BA0" w:rsidRDefault="000B5307" w:rsidP="000B5307">
      <w:pPr>
        <w:pStyle w:val="NormalBold"/>
      </w:pPr>
      <w:r w:rsidRPr="00F32BA0">
        <w:rPr>
          <w:rStyle w:val="HideTWBExt"/>
        </w:rPr>
        <w:t>&lt;Article&gt;</w:t>
      </w:r>
      <w:r w:rsidRPr="00F32BA0">
        <w:t>Ziffer 4</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14267C9" w14:textId="77777777" w:rsidTr="004D71C2">
        <w:trPr>
          <w:trHeight w:hRule="exact" w:val="240"/>
          <w:jc w:val="center"/>
        </w:trPr>
        <w:tc>
          <w:tcPr>
            <w:tcW w:w="9752" w:type="dxa"/>
            <w:gridSpan w:val="2"/>
            <w:tcBorders>
              <w:top w:val="nil"/>
              <w:left w:val="nil"/>
              <w:bottom w:val="nil"/>
              <w:right w:val="nil"/>
            </w:tcBorders>
          </w:tcPr>
          <w:p w14:paraId="33500E53" w14:textId="77777777" w:rsidR="000B5307" w:rsidRPr="00F32BA0" w:rsidRDefault="000B5307" w:rsidP="004D71C2"/>
        </w:tc>
      </w:tr>
      <w:tr w:rsidR="000B5307" w:rsidRPr="00F32BA0" w14:paraId="34D220A6" w14:textId="77777777" w:rsidTr="004D71C2">
        <w:trPr>
          <w:trHeight w:val="240"/>
          <w:jc w:val="center"/>
        </w:trPr>
        <w:tc>
          <w:tcPr>
            <w:tcW w:w="4876" w:type="dxa"/>
            <w:tcBorders>
              <w:top w:val="nil"/>
              <w:left w:val="nil"/>
              <w:bottom w:val="nil"/>
              <w:right w:val="nil"/>
            </w:tcBorders>
          </w:tcPr>
          <w:p w14:paraId="0B94578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4ED75EE" w14:textId="77777777" w:rsidR="000B5307" w:rsidRPr="00F32BA0" w:rsidRDefault="000B5307" w:rsidP="004D71C2">
            <w:pPr>
              <w:pStyle w:val="AmColumnHeading"/>
            </w:pPr>
            <w:r w:rsidRPr="00F32BA0">
              <w:t>Geänderter Text</w:t>
            </w:r>
          </w:p>
        </w:tc>
      </w:tr>
      <w:tr w:rsidR="000B5307" w:rsidRPr="00F32BA0" w14:paraId="20B0D844" w14:textId="77777777" w:rsidTr="004D71C2">
        <w:trPr>
          <w:jc w:val="center"/>
        </w:trPr>
        <w:tc>
          <w:tcPr>
            <w:tcW w:w="4876" w:type="dxa"/>
            <w:tcBorders>
              <w:top w:val="nil"/>
              <w:left w:val="nil"/>
              <w:bottom w:val="nil"/>
              <w:right w:val="nil"/>
            </w:tcBorders>
          </w:tcPr>
          <w:p w14:paraId="7C3B5D70" w14:textId="77777777" w:rsidR="000B5307" w:rsidRPr="00F32BA0" w:rsidRDefault="000B5307" w:rsidP="004D71C2">
            <w:pPr>
              <w:pStyle w:val="Normal6a"/>
            </w:pPr>
            <w:r w:rsidRPr="00F32BA0">
              <w:t>4.</w:t>
            </w:r>
            <w:r w:rsidRPr="00F32BA0">
              <w:tab/>
            </w:r>
            <w:r w:rsidRPr="00F32BA0">
              <w:rPr>
                <w:b/>
                <w:i/>
              </w:rPr>
              <w:t>begrüßt nachdrücklich</w:t>
            </w:r>
            <w:r w:rsidRPr="00F32BA0">
              <w:t xml:space="preserve">, dass die Ukraine ununterbrochen mit großem Einsatz daran arbeitet, die Anforderungen an die EU-Mitgliedschaft zu erfüllen; </w:t>
            </w:r>
            <w:r w:rsidRPr="00F32BA0">
              <w:rPr>
                <w:b/>
                <w:i/>
              </w:rPr>
              <w:t>begrüßt, dass das Screening für alle Cluster abgeschlossen ist, und fordert Ungarn nachdrücklich auf, die Eröffnung von Verhandlungsclustern nicht mehr mit seinem Veto zu verhindern</w:t>
            </w:r>
            <w:r w:rsidRPr="00F32BA0">
              <w:t>;</w:t>
            </w:r>
            <w:r w:rsidRPr="00F32BA0">
              <w:rPr>
                <w:b/>
                <w:i/>
              </w:rPr>
              <w:t xml:space="preserve"> begrüßt, dass die Kommission und der zyprische Ratsvorsitz beschlossen haben, die Verhandlungen auf fachlicher Ebene fortzusetzen und so die künftige Eröffnung von Verhandlungen vorzubereiten</w:t>
            </w:r>
            <w:r w:rsidRPr="00F32BA0">
              <w:t>;</w:t>
            </w:r>
          </w:p>
        </w:tc>
        <w:tc>
          <w:tcPr>
            <w:tcW w:w="4876" w:type="dxa"/>
            <w:tcBorders>
              <w:top w:val="nil"/>
              <w:left w:val="nil"/>
              <w:bottom w:val="nil"/>
              <w:right w:val="nil"/>
            </w:tcBorders>
          </w:tcPr>
          <w:p w14:paraId="0C7C896D" w14:textId="77777777" w:rsidR="000B5307" w:rsidRPr="00F32BA0" w:rsidRDefault="000B5307" w:rsidP="004D71C2">
            <w:pPr>
              <w:pStyle w:val="Normal6a"/>
            </w:pPr>
            <w:r w:rsidRPr="00F32BA0">
              <w:t>4.</w:t>
            </w:r>
            <w:r w:rsidRPr="00F32BA0">
              <w:tab/>
            </w:r>
            <w:r w:rsidRPr="00F32BA0">
              <w:rPr>
                <w:b/>
                <w:i/>
              </w:rPr>
              <w:t>nimmt zur Kenntnis</w:t>
            </w:r>
            <w:r w:rsidRPr="00F32BA0">
              <w:t xml:space="preserve">, dass die Ukraine ununterbrochen mit großem Einsatz daran arbeitet, die Anforderungen an die EU-Mitgliedschaft zu erfüllen; </w:t>
            </w:r>
            <w:r w:rsidRPr="00F32BA0">
              <w:rPr>
                <w:b/>
                <w:i/>
              </w:rPr>
              <w:t>betont, dass die Ukraine nicht Mitglied der EU werden sollte, und fordert die sofortige Beendigung aller Beitrittsverhandlungen</w:t>
            </w:r>
            <w:r w:rsidRPr="00F32BA0">
              <w:t>;</w:t>
            </w:r>
            <w:r w:rsidRPr="00F32BA0">
              <w:rPr>
                <w:b/>
                <w:i/>
              </w:rPr>
              <w:t xml:space="preserve"> betont, dass der Schwerpunkt der EU weiterhin auf der wirtschaftlichen Zusammenarbeit und nicht auf der politischen Expansion liegen sollte</w:t>
            </w:r>
            <w:r w:rsidRPr="00F32BA0">
              <w:t>;</w:t>
            </w:r>
          </w:p>
        </w:tc>
      </w:tr>
    </w:tbl>
    <w:p w14:paraId="3B656EF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D5FA1EC" w14:textId="77777777" w:rsidR="000B5307" w:rsidRPr="00F32BA0" w:rsidRDefault="000B5307" w:rsidP="000B5307">
      <w:r w:rsidRPr="00F32BA0">
        <w:rPr>
          <w:rStyle w:val="HideTWBExt"/>
        </w:rPr>
        <w:t>&lt;/Amend&gt;</w:t>
      </w:r>
    </w:p>
    <w:p w14:paraId="74BD651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225</w:t>
      </w:r>
      <w:r w:rsidRPr="00F32BA0">
        <w:rPr>
          <w:rStyle w:val="HideTWBExt"/>
        </w:rPr>
        <w:t>&lt;/NumAm&gt;</w:t>
      </w:r>
    </w:p>
    <w:p w14:paraId="20DB6757" w14:textId="77777777" w:rsidR="000B5307" w:rsidRPr="00F32BA0" w:rsidRDefault="000B5307" w:rsidP="000B5307">
      <w:pPr>
        <w:pStyle w:val="NormalBold"/>
      </w:pPr>
      <w:r w:rsidRPr="00F32BA0">
        <w:rPr>
          <w:rStyle w:val="HideTWBExt"/>
          <w:b w:val="0"/>
        </w:rPr>
        <w:t>&lt;RepeatBlock-By&gt;&lt;Members&gt;</w:t>
      </w:r>
      <w:r w:rsidRPr="00F32BA0">
        <w:t>Christophe Gomart</w:t>
      </w:r>
      <w:r w:rsidRPr="00F32BA0">
        <w:rPr>
          <w:rStyle w:val="HideTWBExt"/>
          <w:b w:val="0"/>
        </w:rPr>
        <w:t>&lt;/Members&gt;</w:t>
      </w:r>
    </w:p>
    <w:p w14:paraId="1C183B91" w14:textId="77777777" w:rsidR="000B5307" w:rsidRPr="00F32BA0" w:rsidRDefault="000B5307" w:rsidP="000B5307">
      <w:pPr>
        <w:pStyle w:val="NormalBold"/>
      </w:pPr>
      <w:r w:rsidRPr="00F32BA0">
        <w:rPr>
          <w:rStyle w:val="HideTWBExt"/>
          <w:b w:val="0"/>
        </w:rPr>
        <w:t>&lt;/RepeatBlock-By&gt;</w:t>
      </w:r>
    </w:p>
    <w:p w14:paraId="68B1DDAD"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A9211F0" w14:textId="77777777" w:rsidR="000B5307" w:rsidRPr="00F32BA0" w:rsidRDefault="000B5307" w:rsidP="000B5307">
      <w:pPr>
        <w:pStyle w:val="NormalBold"/>
      </w:pPr>
      <w:r w:rsidRPr="00F32BA0">
        <w:rPr>
          <w:rStyle w:val="HideTWBExt"/>
        </w:rPr>
        <w:t>&lt;Article&gt;</w:t>
      </w:r>
      <w:r w:rsidRPr="00F32BA0">
        <w:t>Ziffer 4</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8A836C9" w14:textId="77777777" w:rsidTr="004D71C2">
        <w:trPr>
          <w:trHeight w:hRule="exact" w:val="240"/>
          <w:jc w:val="center"/>
        </w:trPr>
        <w:tc>
          <w:tcPr>
            <w:tcW w:w="9752" w:type="dxa"/>
            <w:gridSpan w:val="2"/>
            <w:tcBorders>
              <w:top w:val="nil"/>
              <w:left w:val="nil"/>
              <w:bottom w:val="nil"/>
              <w:right w:val="nil"/>
            </w:tcBorders>
          </w:tcPr>
          <w:p w14:paraId="20C6E0BB" w14:textId="77777777" w:rsidR="000B5307" w:rsidRPr="00F32BA0" w:rsidRDefault="000B5307" w:rsidP="004D71C2"/>
        </w:tc>
      </w:tr>
      <w:tr w:rsidR="000B5307" w:rsidRPr="00F32BA0" w14:paraId="3FB59223" w14:textId="77777777" w:rsidTr="004D71C2">
        <w:trPr>
          <w:trHeight w:val="240"/>
          <w:jc w:val="center"/>
        </w:trPr>
        <w:tc>
          <w:tcPr>
            <w:tcW w:w="4876" w:type="dxa"/>
            <w:tcBorders>
              <w:top w:val="nil"/>
              <w:left w:val="nil"/>
              <w:bottom w:val="nil"/>
              <w:right w:val="nil"/>
            </w:tcBorders>
          </w:tcPr>
          <w:p w14:paraId="384A701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ABC2A75" w14:textId="77777777" w:rsidR="000B5307" w:rsidRPr="00F32BA0" w:rsidRDefault="000B5307" w:rsidP="004D71C2">
            <w:pPr>
              <w:pStyle w:val="AmColumnHeading"/>
            </w:pPr>
            <w:r w:rsidRPr="00F32BA0">
              <w:t>Geänderter Text</w:t>
            </w:r>
          </w:p>
        </w:tc>
      </w:tr>
      <w:tr w:rsidR="000B5307" w:rsidRPr="00F32BA0" w14:paraId="7036100B" w14:textId="77777777" w:rsidTr="004D71C2">
        <w:trPr>
          <w:jc w:val="center"/>
        </w:trPr>
        <w:tc>
          <w:tcPr>
            <w:tcW w:w="4876" w:type="dxa"/>
            <w:tcBorders>
              <w:top w:val="nil"/>
              <w:left w:val="nil"/>
              <w:bottom w:val="nil"/>
              <w:right w:val="nil"/>
            </w:tcBorders>
          </w:tcPr>
          <w:p w14:paraId="33B41511" w14:textId="77777777" w:rsidR="000B5307" w:rsidRPr="00F32BA0" w:rsidRDefault="000B5307" w:rsidP="004D71C2">
            <w:pPr>
              <w:pStyle w:val="Normal6a"/>
            </w:pPr>
            <w:r w:rsidRPr="00F32BA0">
              <w:t>4.</w:t>
            </w:r>
            <w:r w:rsidRPr="00F32BA0">
              <w:tab/>
              <w:t>begrüßt nachdrücklich, dass die Ukraine ununterbrochen mit großem Einsatz daran arbeitet, die Anforderungen an die EU-Mitgliedschaft zu erfüllen; begrüßt, dass das Screening für alle Cluster abgeschlossen ist</w:t>
            </w:r>
            <w:r w:rsidRPr="00F32BA0">
              <w:rPr>
                <w:b/>
                <w:i/>
              </w:rPr>
              <w:t>, und fordert Ungarn nachdrücklich auf, die Eröffnung von Verhandlungsclustern nicht mehr mit seinem Veto zu verhindern; begrüßt, dass die Kommission und der zyprische Ratsvorsitz beschlossen haben, die Verhandlungen auf fachlicher Ebene fortzusetzen und so die künftige Eröffnung von Verhandlungen vorzubereiten</w:t>
            </w:r>
            <w:r w:rsidRPr="00F32BA0">
              <w:t>;</w:t>
            </w:r>
          </w:p>
        </w:tc>
        <w:tc>
          <w:tcPr>
            <w:tcW w:w="4876" w:type="dxa"/>
            <w:tcBorders>
              <w:top w:val="nil"/>
              <w:left w:val="nil"/>
              <w:bottom w:val="nil"/>
              <w:right w:val="nil"/>
            </w:tcBorders>
          </w:tcPr>
          <w:p w14:paraId="1E990A8A" w14:textId="77777777" w:rsidR="000B5307" w:rsidRPr="00F32BA0" w:rsidRDefault="000B5307" w:rsidP="004D71C2">
            <w:pPr>
              <w:pStyle w:val="Normal6a"/>
            </w:pPr>
            <w:r w:rsidRPr="00F32BA0">
              <w:t>4.</w:t>
            </w:r>
            <w:r w:rsidRPr="00F32BA0">
              <w:tab/>
              <w:t>begrüßt nachdrücklich, dass die Ukraine ununterbrochen mit großem Einsatz daran arbeitet, die Anforderungen an die EU-Mitgliedschaft zu erfüllen; begrüßt, dass das Screening für alle Cluster abgeschlossen ist</w:t>
            </w:r>
            <w:r w:rsidRPr="00F32BA0">
              <w:rPr>
                <w:b/>
                <w:i/>
              </w:rPr>
              <w:t>; betont jedoch, dass der Beitrittsprozess unabhängig vom geopolitischen Kontext weiterhin auf objektiven, nachhaltigen und vollständig erfüllten Kriterien beruhen muss; erinnert daran, dass es unter den gegenwärtigen Umständen angebracht ist, Formen der schrittweisen Integration und verstärkten Partnerschaften zu prüfen, die der Lage des Landes entsprechen</w:t>
            </w:r>
            <w:r w:rsidRPr="00F32BA0">
              <w:t>;</w:t>
            </w:r>
          </w:p>
        </w:tc>
      </w:tr>
    </w:tbl>
    <w:p w14:paraId="651273E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{FR}</w:t>
      </w:r>
      <w:r w:rsidRPr="00F32BA0">
        <w:t>fr</w:t>
      </w:r>
      <w:r w:rsidRPr="00F32BA0">
        <w:rPr>
          <w:rStyle w:val="HideTWBExt"/>
        </w:rPr>
        <w:t>&lt;/Original&gt;</w:t>
      </w:r>
    </w:p>
    <w:p w14:paraId="0FF43836" w14:textId="77777777" w:rsidR="000B5307" w:rsidRPr="00F32BA0" w:rsidRDefault="000B5307" w:rsidP="000B5307">
      <w:r w:rsidRPr="00F32BA0">
        <w:rPr>
          <w:rStyle w:val="HideTWBExt"/>
        </w:rPr>
        <w:t>&lt;/Amend&gt;</w:t>
      </w:r>
    </w:p>
    <w:p w14:paraId="3407E6F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226</w:t>
      </w:r>
      <w:r w:rsidRPr="00F32BA0">
        <w:rPr>
          <w:rStyle w:val="HideTWBExt"/>
        </w:rPr>
        <w:t>&lt;/NumAm&gt;</w:t>
      </w:r>
    </w:p>
    <w:p w14:paraId="2E3360FA"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041C1DDB" w14:textId="77777777" w:rsidR="000B5307" w:rsidRPr="00F32BA0" w:rsidRDefault="000B5307" w:rsidP="000B5307">
      <w:pPr>
        <w:pStyle w:val="NormalBold"/>
      </w:pPr>
      <w:r w:rsidRPr="00F32BA0">
        <w:rPr>
          <w:rStyle w:val="HideTWBExt"/>
          <w:b w:val="0"/>
        </w:rPr>
        <w:t>&lt;/RepeatBlock-By&gt;</w:t>
      </w:r>
    </w:p>
    <w:p w14:paraId="45B2158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BF0B402" w14:textId="77777777" w:rsidR="000B5307" w:rsidRPr="00F32BA0" w:rsidRDefault="000B5307" w:rsidP="000B5307">
      <w:pPr>
        <w:pStyle w:val="NormalBold"/>
      </w:pPr>
      <w:r w:rsidRPr="00F32BA0">
        <w:rPr>
          <w:rStyle w:val="HideTWBExt"/>
        </w:rPr>
        <w:t>&lt;Article&gt;</w:t>
      </w:r>
      <w:r w:rsidRPr="00F32BA0">
        <w:t>Ziffer 4</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4D8DE0E" w14:textId="77777777" w:rsidTr="004D71C2">
        <w:trPr>
          <w:trHeight w:hRule="exact" w:val="240"/>
          <w:jc w:val="center"/>
        </w:trPr>
        <w:tc>
          <w:tcPr>
            <w:tcW w:w="9752" w:type="dxa"/>
            <w:gridSpan w:val="2"/>
            <w:tcBorders>
              <w:top w:val="nil"/>
              <w:left w:val="nil"/>
              <w:bottom w:val="nil"/>
              <w:right w:val="nil"/>
            </w:tcBorders>
          </w:tcPr>
          <w:p w14:paraId="3C369402" w14:textId="77777777" w:rsidR="000B5307" w:rsidRPr="00F32BA0" w:rsidRDefault="000B5307" w:rsidP="004D71C2"/>
        </w:tc>
      </w:tr>
      <w:tr w:rsidR="000B5307" w:rsidRPr="00F32BA0" w14:paraId="3065C692" w14:textId="77777777" w:rsidTr="004D71C2">
        <w:trPr>
          <w:trHeight w:val="240"/>
          <w:jc w:val="center"/>
        </w:trPr>
        <w:tc>
          <w:tcPr>
            <w:tcW w:w="4876" w:type="dxa"/>
            <w:tcBorders>
              <w:top w:val="nil"/>
              <w:left w:val="nil"/>
              <w:bottom w:val="nil"/>
              <w:right w:val="nil"/>
            </w:tcBorders>
          </w:tcPr>
          <w:p w14:paraId="5ECB83F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091B1FB" w14:textId="77777777" w:rsidR="000B5307" w:rsidRPr="00F32BA0" w:rsidRDefault="000B5307" w:rsidP="004D71C2">
            <w:pPr>
              <w:pStyle w:val="AmColumnHeading"/>
            </w:pPr>
            <w:r w:rsidRPr="00F32BA0">
              <w:t>Geänderter Text</w:t>
            </w:r>
          </w:p>
        </w:tc>
      </w:tr>
      <w:tr w:rsidR="000B5307" w:rsidRPr="00F32BA0" w14:paraId="1263669D" w14:textId="77777777" w:rsidTr="004D71C2">
        <w:trPr>
          <w:jc w:val="center"/>
        </w:trPr>
        <w:tc>
          <w:tcPr>
            <w:tcW w:w="4876" w:type="dxa"/>
            <w:tcBorders>
              <w:top w:val="nil"/>
              <w:left w:val="nil"/>
              <w:bottom w:val="nil"/>
              <w:right w:val="nil"/>
            </w:tcBorders>
          </w:tcPr>
          <w:p w14:paraId="4B7FA774" w14:textId="77777777" w:rsidR="000B5307" w:rsidRPr="00F32BA0" w:rsidRDefault="000B5307" w:rsidP="004D71C2">
            <w:pPr>
              <w:pStyle w:val="Normal6a"/>
            </w:pPr>
            <w:r w:rsidRPr="00F32BA0">
              <w:t>4.</w:t>
            </w:r>
            <w:r w:rsidRPr="00F32BA0">
              <w:tab/>
              <w:t xml:space="preserve">begrüßt nachdrücklich, dass die Ukraine ununterbrochen mit großem Einsatz daran arbeitet, die Anforderungen an die EU-Mitgliedschaft zu erfüllen; begrüßt, dass das Screening für alle Cluster abgeschlossen ist, und fordert </w:t>
            </w:r>
            <w:r w:rsidRPr="00F32BA0">
              <w:rPr>
                <w:b/>
                <w:i/>
              </w:rPr>
              <w:t>Ungarn</w:t>
            </w:r>
            <w:r w:rsidRPr="00F32BA0">
              <w:t xml:space="preserve"> nachdrücklich auf, die Eröffnung von Verhandlungsclustern nicht mehr mit </w:t>
            </w:r>
            <w:r w:rsidRPr="00F32BA0">
              <w:rPr>
                <w:b/>
                <w:i/>
              </w:rPr>
              <w:t>seinem</w:t>
            </w:r>
            <w:r w:rsidRPr="00F32BA0">
              <w:t xml:space="preserve"> Veto zu verhindern; begrüßt, dass die Kommission und der zyprische Ratsvorsitz beschlossen haben, die Verhandlungen auf fachlicher Ebene fortzusetzen und so die künftige Eröffnung von Verhandlungen vorzubereiten;</w:t>
            </w:r>
          </w:p>
        </w:tc>
        <w:tc>
          <w:tcPr>
            <w:tcW w:w="4876" w:type="dxa"/>
            <w:tcBorders>
              <w:top w:val="nil"/>
              <w:left w:val="nil"/>
              <w:bottom w:val="nil"/>
              <w:right w:val="nil"/>
            </w:tcBorders>
          </w:tcPr>
          <w:p w14:paraId="7B47F3DD" w14:textId="77777777" w:rsidR="000B5307" w:rsidRPr="00F32BA0" w:rsidRDefault="000B5307" w:rsidP="004D71C2">
            <w:pPr>
              <w:pStyle w:val="Normal6a"/>
            </w:pPr>
            <w:r w:rsidRPr="00F32BA0">
              <w:t>4.</w:t>
            </w:r>
            <w:r w:rsidRPr="00F32BA0">
              <w:tab/>
              <w:t xml:space="preserve">begrüßt nachdrücklich, dass die Ukraine ununterbrochen mit großem Einsatz daran arbeitet, die Anforderungen an die EU-Mitgliedschaft zu erfüllen; </w:t>
            </w:r>
            <w:r w:rsidRPr="00F32BA0">
              <w:rPr>
                <w:b/>
                <w:i/>
              </w:rPr>
              <w:t>betont, dass die Fähigkeit der Ukraine, Fortschritte auf dem Weg zum EU-Beitritt zu erzielen, stets vor dem Hintergrund des anhaltenden Angriffskriegs Russlands und seiner negativen Auswirkungen auf die demokratischen Prozesse und die öffentliche Verwaltung der Ukraine betrachtet werden muss;</w:t>
            </w:r>
            <w:r w:rsidRPr="00F32BA0">
              <w:t xml:space="preserve"> begrüßt, dass das Screening für alle Cluster abgeschlossen ist, und fordert </w:t>
            </w:r>
            <w:r w:rsidRPr="00F32BA0">
              <w:rPr>
                <w:b/>
                <w:i/>
              </w:rPr>
              <w:t>die ungarische Regierung</w:t>
            </w:r>
            <w:r w:rsidRPr="00F32BA0">
              <w:t xml:space="preserve"> nachdrücklich auf, die Eröffnung von Verhandlungsclustern nicht mehr </w:t>
            </w:r>
            <w:r w:rsidRPr="00F32BA0">
              <w:rPr>
                <w:b/>
                <w:i/>
              </w:rPr>
              <w:t>aus fadenscheinigen Gründen</w:t>
            </w:r>
            <w:r w:rsidRPr="00F32BA0">
              <w:t xml:space="preserve"> mit </w:t>
            </w:r>
            <w:r w:rsidRPr="00F32BA0">
              <w:rPr>
                <w:b/>
                <w:i/>
              </w:rPr>
              <w:t>ihrem</w:t>
            </w:r>
            <w:r w:rsidRPr="00F32BA0">
              <w:t xml:space="preserve"> Veto zu verhindern;</w:t>
            </w:r>
            <w:r w:rsidRPr="00F32BA0">
              <w:rPr>
                <w:b/>
                <w:i/>
              </w:rPr>
              <w:t xml:space="preserve"> bedauert den Standpunkt des ungarischen Parlaments, die Aufnahme von Beitrittsverhandlungen mit der Ukraine nicht zu unterstützen und die Unterstützung für den Beitritt der Ukraine zur EU zu verweigern, zumal dadurch die Aufnahme von Beitrittsverhandlungen als Teil eines technischen Verfahrens absichtlich mit dem endgültigen Beschluss des Rates über die Mitgliedschaft der Ukraine vermischt wird;</w:t>
            </w:r>
            <w:r w:rsidRPr="00F32BA0">
              <w:t xml:space="preserve"> begrüßt, dass die Kommission und der zyprische Ratsvorsitz beschlossen haben, die Verhandlungen auf fachlicher Ebene fortzusetzen und so die künftige Eröffnung von Verhandlungen vorzubereiten; </w:t>
            </w:r>
            <w:r w:rsidRPr="00F32BA0">
              <w:rPr>
                <w:b/>
                <w:i/>
              </w:rPr>
              <w:t>begrüßt, dass die Ukraine das nationale Programm für die Übernahme des gemeinschaftlichen Besitzstands (NPAA) angenommen hat, einschließlich des Zeitplans für den Abschluss aller erforderlichen Schritte, um die Benchmarks bis 2027 zu erreichen;</w:t>
            </w:r>
          </w:p>
        </w:tc>
      </w:tr>
    </w:tbl>
    <w:p w14:paraId="0A645C4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735791F" w14:textId="77777777" w:rsidR="000B5307" w:rsidRPr="00F32BA0" w:rsidRDefault="000B5307" w:rsidP="000B5307">
      <w:r w:rsidRPr="00F32BA0">
        <w:rPr>
          <w:rStyle w:val="HideTWBExt"/>
        </w:rPr>
        <w:t>&lt;/Amend&gt;</w:t>
      </w:r>
    </w:p>
    <w:p w14:paraId="59DBE00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227</w:t>
      </w:r>
      <w:r w:rsidRPr="00F32BA0">
        <w:rPr>
          <w:rStyle w:val="HideTWBExt"/>
        </w:rPr>
        <w:t>&lt;/NumAm&gt;</w:t>
      </w:r>
    </w:p>
    <w:p w14:paraId="632EF93C"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Nathalie Loiseau, Michał Kobosko</w:t>
      </w:r>
      <w:r w:rsidRPr="00F32BA0">
        <w:rPr>
          <w:rStyle w:val="HideTWBExt"/>
          <w:b w:val="0"/>
        </w:rPr>
        <w:t>&lt;/Members&gt;</w:t>
      </w:r>
    </w:p>
    <w:p w14:paraId="1C1C5A93" w14:textId="77777777" w:rsidR="000B5307" w:rsidRPr="00F32BA0" w:rsidRDefault="000B5307" w:rsidP="000B5307">
      <w:pPr>
        <w:pStyle w:val="NormalBold"/>
      </w:pPr>
      <w:r w:rsidRPr="00F32BA0">
        <w:rPr>
          <w:rStyle w:val="HideTWBExt"/>
          <w:b w:val="0"/>
        </w:rPr>
        <w:t>&lt;/RepeatBlock-By&gt;</w:t>
      </w:r>
    </w:p>
    <w:p w14:paraId="06CB82D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866FF84" w14:textId="77777777" w:rsidR="000B5307" w:rsidRPr="00F32BA0" w:rsidRDefault="000B5307" w:rsidP="000B5307">
      <w:pPr>
        <w:pStyle w:val="NormalBold"/>
      </w:pPr>
      <w:r w:rsidRPr="00F32BA0">
        <w:rPr>
          <w:rStyle w:val="HideTWBExt"/>
        </w:rPr>
        <w:t>&lt;Article&gt;</w:t>
      </w:r>
      <w:r w:rsidRPr="00F32BA0">
        <w:t>Ziffer 4</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500EF67" w14:textId="77777777" w:rsidTr="004D71C2">
        <w:trPr>
          <w:trHeight w:hRule="exact" w:val="240"/>
          <w:jc w:val="center"/>
        </w:trPr>
        <w:tc>
          <w:tcPr>
            <w:tcW w:w="9752" w:type="dxa"/>
            <w:gridSpan w:val="2"/>
            <w:tcBorders>
              <w:top w:val="nil"/>
              <w:left w:val="nil"/>
              <w:bottom w:val="nil"/>
              <w:right w:val="nil"/>
            </w:tcBorders>
          </w:tcPr>
          <w:p w14:paraId="32655880" w14:textId="77777777" w:rsidR="000B5307" w:rsidRPr="00F32BA0" w:rsidRDefault="000B5307" w:rsidP="004D71C2"/>
        </w:tc>
      </w:tr>
      <w:tr w:rsidR="000B5307" w:rsidRPr="00F32BA0" w14:paraId="59CC6779" w14:textId="77777777" w:rsidTr="004D71C2">
        <w:trPr>
          <w:trHeight w:val="240"/>
          <w:jc w:val="center"/>
        </w:trPr>
        <w:tc>
          <w:tcPr>
            <w:tcW w:w="4876" w:type="dxa"/>
            <w:tcBorders>
              <w:top w:val="nil"/>
              <w:left w:val="nil"/>
              <w:bottom w:val="nil"/>
              <w:right w:val="nil"/>
            </w:tcBorders>
          </w:tcPr>
          <w:p w14:paraId="3FED388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A9D90E5" w14:textId="77777777" w:rsidR="000B5307" w:rsidRPr="00F32BA0" w:rsidRDefault="000B5307" w:rsidP="004D71C2">
            <w:pPr>
              <w:pStyle w:val="AmColumnHeading"/>
            </w:pPr>
            <w:r w:rsidRPr="00F32BA0">
              <w:t>Geänderter Text</w:t>
            </w:r>
          </w:p>
        </w:tc>
      </w:tr>
      <w:tr w:rsidR="000B5307" w:rsidRPr="00F32BA0" w14:paraId="42141DD6" w14:textId="77777777" w:rsidTr="004D71C2">
        <w:trPr>
          <w:jc w:val="center"/>
        </w:trPr>
        <w:tc>
          <w:tcPr>
            <w:tcW w:w="4876" w:type="dxa"/>
            <w:tcBorders>
              <w:top w:val="nil"/>
              <w:left w:val="nil"/>
              <w:bottom w:val="nil"/>
              <w:right w:val="nil"/>
            </w:tcBorders>
          </w:tcPr>
          <w:p w14:paraId="11AA7556" w14:textId="77777777" w:rsidR="000B5307" w:rsidRPr="00F32BA0" w:rsidRDefault="000B5307" w:rsidP="004D71C2">
            <w:pPr>
              <w:pStyle w:val="Normal6a"/>
            </w:pPr>
            <w:r w:rsidRPr="00F32BA0">
              <w:t>4.</w:t>
            </w:r>
            <w:r w:rsidRPr="00F32BA0">
              <w:tab/>
              <w:t xml:space="preserve">begrüßt nachdrücklich, dass die Ukraine ununterbrochen mit großem Einsatz daran arbeitet, die Anforderungen an die EU-Mitgliedschaft zu erfüllen; begrüßt, dass das Screening für alle Cluster abgeschlossen ist, und fordert </w:t>
            </w:r>
            <w:r w:rsidRPr="00F32BA0">
              <w:rPr>
                <w:b/>
                <w:i/>
              </w:rPr>
              <w:t>Ungarn nachdrücklich auf,</w:t>
            </w:r>
            <w:r w:rsidRPr="00F32BA0">
              <w:t xml:space="preserve"> die Eröffnung von Verhandlungsclustern nicht </w:t>
            </w:r>
            <w:r w:rsidRPr="00F32BA0">
              <w:rPr>
                <w:b/>
                <w:i/>
              </w:rPr>
              <w:t>mehr</w:t>
            </w:r>
            <w:r w:rsidRPr="00F32BA0">
              <w:t xml:space="preserve"> mit </w:t>
            </w:r>
            <w:r w:rsidRPr="00F32BA0">
              <w:rPr>
                <w:b/>
                <w:i/>
              </w:rPr>
              <w:t>seinem</w:t>
            </w:r>
            <w:r w:rsidRPr="00F32BA0">
              <w:t xml:space="preserve"> Veto </w:t>
            </w:r>
            <w:r w:rsidRPr="00F32BA0">
              <w:rPr>
                <w:b/>
                <w:i/>
              </w:rPr>
              <w:t>zu verhindern</w:t>
            </w:r>
            <w:r w:rsidRPr="00F32BA0">
              <w:t>;</w:t>
            </w:r>
            <w:r w:rsidRPr="00F32BA0">
              <w:rPr>
                <w:b/>
                <w:i/>
              </w:rPr>
              <w:t xml:space="preserve"> begrüßt, dass die Kommission und der zyprische Ratsvorsitz beschlossen haben, die Verhandlungen auf fachlicher Ebene fortzusetzen und so die künftige Eröffnung von Verhandlungen vorzubereiten;</w:t>
            </w:r>
          </w:p>
        </w:tc>
        <w:tc>
          <w:tcPr>
            <w:tcW w:w="4876" w:type="dxa"/>
            <w:tcBorders>
              <w:top w:val="nil"/>
              <w:left w:val="nil"/>
              <w:bottom w:val="nil"/>
              <w:right w:val="nil"/>
            </w:tcBorders>
          </w:tcPr>
          <w:p w14:paraId="536418B1" w14:textId="77777777" w:rsidR="000B5307" w:rsidRPr="00F32BA0" w:rsidRDefault="000B5307" w:rsidP="004D71C2">
            <w:pPr>
              <w:pStyle w:val="Normal6a"/>
            </w:pPr>
            <w:r w:rsidRPr="00F32BA0">
              <w:t>4.</w:t>
            </w:r>
            <w:r w:rsidRPr="00F32BA0">
              <w:tab/>
              <w:t xml:space="preserve">begrüßt nachdrücklich, dass die Ukraine ununterbrochen mit großem Einsatz daran arbeitet, die Anforderungen an die EU-Mitgliedschaft zu erfüllen; begrüßt, dass das Screening für alle Cluster abgeschlossen ist, und fordert </w:t>
            </w:r>
            <w:r w:rsidRPr="00F32BA0">
              <w:rPr>
                <w:b/>
                <w:i/>
              </w:rPr>
              <w:t>den Rat auf, unverzüglich die Eröffnung aller Verhandlungscluster zu billigen, und entsprechend einem leistungsbezogenen Beitrittsprozess mit dem Cluster „Wesentliche Elemente“ zu beginnen; hofft, dass die neue ungarische Regierung</w:t>
            </w:r>
            <w:r w:rsidRPr="00F32BA0">
              <w:t xml:space="preserve"> die Eröffnung von Verhandlungsclustern nicht </w:t>
            </w:r>
            <w:r w:rsidRPr="00F32BA0">
              <w:rPr>
                <w:b/>
                <w:i/>
              </w:rPr>
              <w:t>länger</w:t>
            </w:r>
            <w:r w:rsidRPr="00F32BA0">
              <w:t xml:space="preserve"> mit </w:t>
            </w:r>
            <w:r w:rsidRPr="00F32BA0">
              <w:rPr>
                <w:b/>
                <w:i/>
              </w:rPr>
              <w:t>einem</w:t>
            </w:r>
            <w:r w:rsidRPr="00F32BA0">
              <w:t xml:space="preserve"> Veto </w:t>
            </w:r>
            <w:r w:rsidRPr="00F32BA0">
              <w:rPr>
                <w:b/>
                <w:i/>
              </w:rPr>
              <w:t>verhindert und die Frage der Mitgliedschaft der Ukraine, insbesondere die Verbreitung von Ängsten vor der Ukraine, in der Innenpolitik und im Rahmen politischer Kampagnen einsetzt</w:t>
            </w:r>
            <w:r w:rsidRPr="00F32BA0">
              <w:t>;</w:t>
            </w:r>
          </w:p>
        </w:tc>
      </w:tr>
    </w:tbl>
    <w:p w14:paraId="18C964E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13184D6" w14:textId="77777777" w:rsidR="000B5307" w:rsidRPr="00F32BA0" w:rsidRDefault="000B5307" w:rsidP="000B5307">
      <w:r w:rsidRPr="00F32BA0">
        <w:rPr>
          <w:rStyle w:val="HideTWBExt"/>
        </w:rPr>
        <w:t>&lt;/Amend&gt;</w:t>
      </w:r>
    </w:p>
    <w:p w14:paraId="15EB9E05"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228</w:t>
      </w:r>
      <w:r w:rsidRPr="00F32BA0">
        <w:rPr>
          <w:rStyle w:val="HideTWBExt"/>
        </w:rPr>
        <w:t>&lt;/NumAm&gt;</w:t>
      </w:r>
    </w:p>
    <w:p w14:paraId="0B19EF53"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7CFEFDE5" w14:textId="77777777" w:rsidR="000B5307" w:rsidRPr="00F32BA0" w:rsidRDefault="000B5307" w:rsidP="000B5307">
      <w:pPr>
        <w:pStyle w:val="NormalBold"/>
      </w:pPr>
      <w:r w:rsidRPr="00F32BA0">
        <w:rPr>
          <w:rStyle w:val="HideTWBExt"/>
          <w:b w:val="0"/>
        </w:rPr>
        <w:t>&lt;/RepeatBlock-By&gt;</w:t>
      </w:r>
    </w:p>
    <w:p w14:paraId="5D5F239D"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5E62DC1" w14:textId="77777777" w:rsidR="000B5307" w:rsidRPr="00F32BA0" w:rsidRDefault="000B5307" w:rsidP="000B5307">
      <w:pPr>
        <w:pStyle w:val="NormalBold"/>
      </w:pPr>
      <w:r w:rsidRPr="00F32BA0">
        <w:rPr>
          <w:rStyle w:val="HideTWBExt"/>
        </w:rPr>
        <w:t>&lt;Article&gt;</w:t>
      </w:r>
      <w:r w:rsidRPr="00F32BA0">
        <w:t>Ziffer 4</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F8E73D2" w14:textId="77777777" w:rsidTr="004D71C2">
        <w:trPr>
          <w:trHeight w:hRule="exact" w:val="240"/>
          <w:jc w:val="center"/>
        </w:trPr>
        <w:tc>
          <w:tcPr>
            <w:tcW w:w="9752" w:type="dxa"/>
            <w:gridSpan w:val="2"/>
            <w:tcBorders>
              <w:top w:val="nil"/>
              <w:left w:val="nil"/>
              <w:bottom w:val="nil"/>
              <w:right w:val="nil"/>
            </w:tcBorders>
          </w:tcPr>
          <w:p w14:paraId="0A76184A" w14:textId="77777777" w:rsidR="000B5307" w:rsidRPr="00F32BA0" w:rsidRDefault="000B5307" w:rsidP="004D71C2"/>
        </w:tc>
      </w:tr>
      <w:tr w:rsidR="000B5307" w:rsidRPr="00F32BA0" w14:paraId="1BCCE010" w14:textId="77777777" w:rsidTr="004D71C2">
        <w:trPr>
          <w:trHeight w:val="240"/>
          <w:jc w:val="center"/>
        </w:trPr>
        <w:tc>
          <w:tcPr>
            <w:tcW w:w="4876" w:type="dxa"/>
            <w:tcBorders>
              <w:top w:val="nil"/>
              <w:left w:val="nil"/>
              <w:bottom w:val="nil"/>
              <w:right w:val="nil"/>
            </w:tcBorders>
          </w:tcPr>
          <w:p w14:paraId="46FE2E2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03E9452" w14:textId="77777777" w:rsidR="000B5307" w:rsidRPr="00F32BA0" w:rsidRDefault="000B5307" w:rsidP="004D71C2">
            <w:pPr>
              <w:pStyle w:val="AmColumnHeading"/>
            </w:pPr>
            <w:r w:rsidRPr="00F32BA0">
              <w:t>Geänderter Text</w:t>
            </w:r>
          </w:p>
        </w:tc>
      </w:tr>
      <w:tr w:rsidR="000B5307" w:rsidRPr="00F32BA0" w14:paraId="1EBAE545" w14:textId="77777777" w:rsidTr="004D71C2">
        <w:trPr>
          <w:jc w:val="center"/>
        </w:trPr>
        <w:tc>
          <w:tcPr>
            <w:tcW w:w="4876" w:type="dxa"/>
            <w:tcBorders>
              <w:top w:val="nil"/>
              <w:left w:val="nil"/>
              <w:bottom w:val="nil"/>
              <w:right w:val="nil"/>
            </w:tcBorders>
          </w:tcPr>
          <w:p w14:paraId="1DBC8A39" w14:textId="77777777" w:rsidR="000B5307" w:rsidRPr="00F32BA0" w:rsidRDefault="000B5307" w:rsidP="004D71C2">
            <w:pPr>
              <w:pStyle w:val="Normal6a"/>
            </w:pPr>
            <w:r w:rsidRPr="00F32BA0">
              <w:t>4.</w:t>
            </w:r>
            <w:r w:rsidRPr="00F32BA0">
              <w:tab/>
              <w:t xml:space="preserve">begrüßt nachdrücklich, dass die Ukraine ununterbrochen mit großem Einsatz daran arbeitet, die Anforderungen an die EU-Mitgliedschaft zu erfüllen; begrüßt, dass das Screening für alle Cluster abgeschlossen ist, und </w:t>
            </w:r>
            <w:r w:rsidRPr="00F32BA0">
              <w:rPr>
                <w:b/>
                <w:i/>
              </w:rPr>
              <w:t>fordert Ungarn nachdrücklich auf,</w:t>
            </w:r>
            <w:r w:rsidRPr="00F32BA0">
              <w:t xml:space="preserve"> die Eröffnung von Verhandlungsclustern nicht </w:t>
            </w:r>
            <w:r w:rsidRPr="00F32BA0">
              <w:rPr>
                <w:b/>
                <w:i/>
              </w:rPr>
              <w:t>mehr</w:t>
            </w:r>
            <w:r w:rsidRPr="00F32BA0">
              <w:t xml:space="preserve"> mit </w:t>
            </w:r>
            <w:r w:rsidRPr="00F32BA0">
              <w:rPr>
                <w:b/>
                <w:i/>
              </w:rPr>
              <w:t>seinem</w:t>
            </w:r>
            <w:r w:rsidRPr="00F32BA0">
              <w:t xml:space="preserve"> Veto </w:t>
            </w:r>
            <w:r w:rsidRPr="00F32BA0">
              <w:rPr>
                <w:b/>
                <w:i/>
              </w:rPr>
              <w:t>zu verhindern</w:t>
            </w:r>
            <w:r w:rsidRPr="00F32BA0">
              <w:t>; begrüßt, dass die Kommission und der zyprische Ratsvorsitz beschlossen haben, die Verhandlungen auf fachlicher Ebene fortzusetzen und so die künftige Eröffnung von Verhandlungen vorzubereiten;</w:t>
            </w:r>
          </w:p>
        </w:tc>
        <w:tc>
          <w:tcPr>
            <w:tcW w:w="4876" w:type="dxa"/>
            <w:tcBorders>
              <w:top w:val="nil"/>
              <w:left w:val="nil"/>
              <w:bottom w:val="nil"/>
              <w:right w:val="nil"/>
            </w:tcBorders>
          </w:tcPr>
          <w:p w14:paraId="650F8053" w14:textId="77777777" w:rsidR="000B5307" w:rsidRPr="00F32BA0" w:rsidRDefault="000B5307" w:rsidP="004D71C2">
            <w:pPr>
              <w:pStyle w:val="Normal6a"/>
            </w:pPr>
            <w:r w:rsidRPr="00F32BA0">
              <w:t>4.</w:t>
            </w:r>
            <w:r w:rsidRPr="00F32BA0">
              <w:tab/>
              <w:t xml:space="preserve">begrüßt nachdrücklich, dass die Ukraine ununterbrochen mit großem Einsatz daran arbeitet, die Anforderungen an die EU-Mitgliedschaft zu erfüllen; begrüßt, dass das Screening für alle Cluster abgeschlossen ist, und </w:t>
            </w:r>
            <w:r w:rsidRPr="00F32BA0">
              <w:rPr>
                <w:b/>
                <w:i/>
              </w:rPr>
              <w:t>hofft, dass die neue ungarische Regierung</w:t>
            </w:r>
            <w:r w:rsidRPr="00F32BA0">
              <w:t xml:space="preserve"> die Eröffnung von Verhandlungsclustern nicht </w:t>
            </w:r>
            <w:r w:rsidRPr="00F32BA0">
              <w:rPr>
                <w:b/>
                <w:i/>
              </w:rPr>
              <w:t>länger</w:t>
            </w:r>
            <w:r w:rsidRPr="00F32BA0">
              <w:t xml:space="preserve"> mit </w:t>
            </w:r>
            <w:r w:rsidRPr="00F32BA0">
              <w:rPr>
                <w:b/>
                <w:i/>
              </w:rPr>
              <w:t>einem</w:t>
            </w:r>
            <w:r w:rsidRPr="00F32BA0">
              <w:t xml:space="preserve"> Veto </w:t>
            </w:r>
            <w:r w:rsidRPr="00F32BA0">
              <w:rPr>
                <w:b/>
                <w:i/>
              </w:rPr>
              <w:t>verhindern wird</w:t>
            </w:r>
            <w:r w:rsidRPr="00F32BA0">
              <w:t>; begrüßt, dass die Kommission und der zyprische Ratsvorsitz beschlossen haben, die Verhandlungen auf fachlicher Ebene fortzusetzen und so die künftige Eröffnung von Verhandlungen vorzubereiten;</w:t>
            </w:r>
          </w:p>
        </w:tc>
      </w:tr>
    </w:tbl>
    <w:p w14:paraId="02FA37E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43E3B81" w14:textId="77777777" w:rsidR="000B5307" w:rsidRPr="00F32BA0" w:rsidRDefault="000B5307" w:rsidP="000B5307">
      <w:r w:rsidRPr="00F32BA0">
        <w:rPr>
          <w:rStyle w:val="HideTWBExt"/>
        </w:rPr>
        <w:t>&lt;/Amend&gt;</w:t>
      </w:r>
    </w:p>
    <w:p w14:paraId="0DB7F931"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229</w:t>
      </w:r>
      <w:r w:rsidRPr="00F32BA0">
        <w:rPr>
          <w:rStyle w:val="HideTWBExt"/>
          <w:b w:val="0"/>
        </w:rPr>
        <w:t>&lt;/NumAm&gt;</w:t>
      </w:r>
    </w:p>
    <w:p w14:paraId="65DF89CA"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4BB6050A" w14:textId="77777777" w:rsidR="000B5307" w:rsidRPr="00F32BA0" w:rsidRDefault="000B5307" w:rsidP="000B5307">
      <w:pPr>
        <w:pStyle w:val="NormalBold"/>
      </w:pPr>
      <w:r w:rsidRPr="00F32BA0">
        <w:rPr>
          <w:rStyle w:val="HideTWBExt"/>
          <w:b w:val="0"/>
        </w:rPr>
        <w:t>&lt;/RepeatBlock-By&gt;</w:t>
      </w:r>
    </w:p>
    <w:p w14:paraId="20EC37BD"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2122FEBE" w14:textId="77777777" w:rsidR="000B5307" w:rsidRPr="00F32BA0" w:rsidRDefault="000B5307" w:rsidP="000B5307">
      <w:pPr>
        <w:pStyle w:val="NormalBold"/>
      </w:pPr>
      <w:r w:rsidRPr="00F32BA0">
        <w:rPr>
          <w:rStyle w:val="HideTWBExt"/>
          <w:b w:val="0"/>
        </w:rPr>
        <w:t>&lt;Article&gt;</w:t>
      </w:r>
      <w:r w:rsidRPr="00F32BA0">
        <w:t>Ziffer 4</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1770BDA" w14:textId="77777777" w:rsidTr="004D71C2">
        <w:trPr>
          <w:trHeight w:hRule="exact" w:val="240"/>
          <w:jc w:val="center"/>
        </w:trPr>
        <w:tc>
          <w:tcPr>
            <w:tcW w:w="9752" w:type="dxa"/>
            <w:gridSpan w:val="2"/>
            <w:tcBorders>
              <w:top w:val="nil"/>
              <w:left w:val="nil"/>
              <w:bottom w:val="nil"/>
              <w:right w:val="nil"/>
            </w:tcBorders>
          </w:tcPr>
          <w:p w14:paraId="56937186" w14:textId="77777777" w:rsidR="000B5307" w:rsidRPr="00F32BA0" w:rsidRDefault="000B5307" w:rsidP="004D71C2"/>
        </w:tc>
      </w:tr>
      <w:tr w:rsidR="000B5307" w:rsidRPr="00F32BA0" w14:paraId="5B9B5979" w14:textId="77777777" w:rsidTr="004D71C2">
        <w:trPr>
          <w:trHeight w:val="240"/>
          <w:jc w:val="center"/>
        </w:trPr>
        <w:tc>
          <w:tcPr>
            <w:tcW w:w="4876" w:type="dxa"/>
            <w:tcBorders>
              <w:top w:val="nil"/>
              <w:left w:val="nil"/>
              <w:bottom w:val="nil"/>
              <w:right w:val="nil"/>
            </w:tcBorders>
          </w:tcPr>
          <w:p w14:paraId="7F0E92C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D226576" w14:textId="77777777" w:rsidR="000B5307" w:rsidRPr="00F32BA0" w:rsidRDefault="000B5307" w:rsidP="004D71C2">
            <w:pPr>
              <w:pStyle w:val="AmColumnHeading"/>
            </w:pPr>
            <w:r w:rsidRPr="00F32BA0">
              <w:t>Geänderter Text</w:t>
            </w:r>
          </w:p>
        </w:tc>
      </w:tr>
      <w:tr w:rsidR="000B5307" w:rsidRPr="00F32BA0" w14:paraId="56250426" w14:textId="77777777" w:rsidTr="004D71C2">
        <w:trPr>
          <w:jc w:val="center"/>
        </w:trPr>
        <w:tc>
          <w:tcPr>
            <w:tcW w:w="4876" w:type="dxa"/>
            <w:tcBorders>
              <w:top w:val="nil"/>
              <w:left w:val="nil"/>
              <w:bottom w:val="nil"/>
              <w:right w:val="nil"/>
            </w:tcBorders>
          </w:tcPr>
          <w:p w14:paraId="71C46FAA" w14:textId="77777777" w:rsidR="000B5307" w:rsidRPr="00F32BA0" w:rsidRDefault="000B5307" w:rsidP="004D71C2">
            <w:pPr>
              <w:pStyle w:val="Normal6a"/>
            </w:pPr>
            <w:r w:rsidRPr="00F32BA0">
              <w:t>4.</w:t>
            </w:r>
            <w:r w:rsidRPr="00F32BA0">
              <w:tab/>
              <w:t xml:space="preserve">begrüßt nachdrücklich, dass die Ukraine ununterbrochen mit großem Einsatz daran arbeitet, die Anforderungen an die EU-Mitgliedschaft zu erfüllen; begrüßt, dass das Screening für alle Cluster abgeschlossen ist, und fordert </w:t>
            </w:r>
            <w:r w:rsidRPr="00F32BA0">
              <w:rPr>
                <w:b/>
                <w:i/>
              </w:rPr>
              <w:t>Ungarn</w:t>
            </w:r>
            <w:r w:rsidRPr="00F32BA0">
              <w:t xml:space="preserve"> nachdrücklich auf, die Eröffnung von Verhandlungsclustern nicht mehr mit </w:t>
            </w:r>
            <w:r w:rsidRPr="00F32BA0">
              <w:rPr>
                <w:b/>
                <w:i/>
              </w:rPr>
              <w:t>seinem</w:t>
            </w:r>
            <w:r w:rsidRPr="00F32BA0">
              <w:t xml:space="preserve"> Veto zu verhindern; begrüßt, dass die Kommission und der zyprische Ratsvorsitz beschlossen haben, die Verhandlungen auf fachlicher Ebene fortzusetzen und so die künftige Eröffnung von Verhandlungen vorzubereiten;</w:t>
            </w:r>
          </w:p>
        </w:tc>
        <w:tc>
          <w:tcPr>
            <w:tcW w:w="4876" w:type="dxa"/>
            <w:tcBorders>
              <w:top w:val="nil"/>
              <w:left w:val="nil"/>
              <w:bottom w:val="nil"/>
              <w:right w:val="nil"/>
            </w:tcBorders>
          </w:tcPr>
          <w:p w14:paraId="17FCBE80" w14:textId="77777777" w:rsidR="000B5307" w:rsidRPr="00F32BA0" w:rsidRDefault="000B5307" w:rsidP="004D71C2">
            <w:pPr>
              <w:pStyle w:val="Normal6a"/>
            </w:pPr>
            <w:r w:rsidRPr="00F32BA0">
              <w:t>4.</w:t>
            </w:r>
            <w:r w:rsidRPr="00F32BA0">
              <w:tab/>
              <w:t xml:space="preserve">begrüßt nachdrücklich, dass die Ukraine ununterbrochen mit großem Einsatz daran arbeitet, die Anforderungen an die EU-Mitgliedschaft zu erfüllen; begrüßt, dass das Screening für alle Cluster abgeschlossen ist, und fordert </w:t>
            </w:r>
            <w:r w:rsidRPr="00F32BA0">
              <w:rPr>
                <w:b/>
                <w:i/>
              </w:rPr>
              <w:t>alle Mitgliedstaaten</w:t>
            </w:r>
            <w:r w:rsidRPr="00F32BA0">
              <w:t xml:space="preserve"> nachdrücklich auf, die Eröffnung von Verhandlungsclustern nicht mehr mit </w:t>
            </w:r>
            <w:r w:rsidRPr="00F32BA0">
              <w:rPr>
                <w:b/>
                <w:i/>
              </w:rPr>
              <w:t>einem</w:t>
            </w:r>
            <w:r w:rsidRPr="00F32BA0">
              <w:t xml:space="preserve"> Veto zu verhindern; begrüßt, dass die Kommission und der zyprische Ratsvorsitz beschlossen haben, die Verhandlungen auf fachlicher Ebene fortzusetzen und so die künftige Eröffnung von Verhandlungen vorzubereiten;</w:t>
            </w:r>
          </w:p>
        </w:tc>
      </w:tr>
    </w:tbl>
    <w:p w14:paraId="651D02D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2503C90E" w14:textId="77777777" w:rsidR="000B5307" w:rsidRPr="00F32BA0" w:rsidRDefault="000B5307" w:rsidP="000B5307">
      <w:r w:rsidRPr="00F32BA0">
        <w:rPr>
          <w:rStyle w:val="HideTWBExt"/>
        </w:rPr>
        <w:t>&lt;/Amend&gt;</w:t>
      </w:r>
    </w:p>
    <w:p w14:paraId="7DAE661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230</w:t>
      </w:r>
      <w:r w:rsidRPr="00F32BA0">
        <w:rPr>
          <w:rStyle w:val="HideTWBExt"/>
        </w:rPr>
        <w:t>&lt;/NumAm&gt;</w:t>
      </w:r>
    </w:p>
    <w:p w14:paraId="268FED95"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7A9A2399"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0654A6D0" w14:textId="77777777" w:rsidR="000B5307" w:rsidRPr="00F32BA0" w:rsidRDefault="000B5307" w:rsidP="000B5307">
      <w:pPr>
        <w:pStyle w:val="NormalBold"/>
      </w:pPr>
      <w:r w:rsidRPr="00F32BA0">
        <w:rPr>
          <w:rStyle w:val="HideTWBExt"/>
          <w:b w:val="0"/>
        </w:rPr>
        <w:t>&lt;/RepeatBlock-By&gt;</w:t>
      </w:r>
    </w:p>
    <w:p w14:paraId="7890215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C5C3E7B" w14:textId="77777777" w:rsidR="000B5307" w:rsidRPr="00F32BA0" w:rsidRDefault="000B5307" w:rsidP="000B5307">
      <w:pPr>
        <w:pStyle w:val="NormalBold"/>
      </w:pPr>
      <w:r w:rsidRPr="00F32BA0">
        <w:rPr>
          <w:rStyle w:val="HideTWBExt"/>
        </w:rPr>
        <w:t>&lt;Article&gt;</w:t>
      </w:r>
      <w:r w:rsidRPr="00F32BA0">
        <w:t>Ziffer 4</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8F0CCE7" w14:textId="77777777" w:rsidTr="004D71C2">
        <w:trPr>
          <w:trHeight w:hRule="exact" w:val="240"/>
          <w:jc w:val="center"/>
        </w:trPr>
        <w:tc>
          <w:tcPr>
            <w:tcW w:w="9752" w:type="dxa"/>
            <w:gridSpan w:val="2"/>
            <w:tcBorders>
              <w:top w:val="nil"/>
              <w:left w:val="nil"/>
              <w:bottom w:val="nil"/>
              <w:right w:val="nil"/>
            </w:tcBorders>
          </w:tcPr>
          <w:p w14:paraId="09D5C4EF" w14:textId="77777777" w:rsidR="000B5307" w:rsidRPr="00F32BA0" w:rsidRDefault="000B5307" w:rsidP="004D71C2"/>
        </w:tc>
      </w:tr>
      <w:tr w:rsidR="000B5307" w:rsidRPr="00F32BA0" w14:paraId="014E24DE" w14:textId="77777777" w:rsidTr="004D71C2">
        <w:trPr>
          <w:trHeight w:val="240"/>
          <w:jc w:val="center"/>
        </w:trPr>
        <w:tc>
          <w:tcPr>
            <w:tcW w:w="4876" w:type="dxa"/>
            <w:tcBorders>
              <w:top w:val="nil"/>
              <w:left w:val="nil"/>
              <w:bottom w:val="nil"/>
              <w:right w:val="nil"/>
            </w:tcBorders>
          </w:tcPr>
          <w:p w14:paraId="78F1B01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AFCDA43" w14:textId="77777777" w:rsidR="000B5307" w:rsidRPr="00F32BA0" w:rsidRDefault="000B5307" w:rsidP="004D71C2">
            <w:pPr>
              <w:pStyle w:val="AmColumnHeading"/>
            </w:pPr>
            <w:r w:rsidRPr="00F32BA0">
              <w:t>Geänderter Text</w:t>
            </w:r>
          </w:p>
        </w:tc>
      </w:tr>
      <w:tr w:rsidR="000B5307" w:rsidRPr="00F32BA0" w14:paraId="42A577A2" w14:textId="77777777" w:rsidTr="004D71C2">
        <w:trPr>
          <w:jc w:val="center"/>
        </w:trPr>
        <w:tc>
          <w:tcPr>
            <w:tcW w:w="4876" w:type="dxa"/>
            <w:tcBorders>
              <w:top w:val="nil"/>
              <w:left w:val="nil"/>
              <w:bottom w:val="nil"/>
              <w:right w:val="nil"/>
            </w:tcBorders>
          </w:tcPr>
          <w:p w14:paraId="2DE91B1C" w14:textId="77777777" w:rsidR="000B5307" w:rsidRPr="00F32BA0" w:rsidRDefault="000B5307" w:rsidP="004D71C2">
            <w:pPr>
              <w:pStyle w:val="Normal6a"/>
            </w:pPr>
            <w:r w:rsidRPr="00F32BA0">
              <w:t>4.</w:t>
            </w:r>
            <w:r w:rsidRPr="00F32BA0">
              <w:tab/>
              <w:t>begrüßt nachdrücklich, dass die Ukraine ununterbrochen mit großem Einsatz daran arbeitet, die Anforderungen an die EU-Mitgliedschaft zu erfüllen; begrüßt, dass das Screening für alle Cluster abgeschlossen ist, und fordert Ungarn nachdrücklich auf, die Eröffnung von Verhandlungsclustern nicht mehr mit seinem Veto zu verhindern; begrüßt, dass die Kommission und der zyprische Ratsvorsitz beschlossen haben, die Verhandlungen auf fachlicher Ebene fortzusetzen und so die künftige Eröffnung von Verhandlungen vorzubereiten;</w:t>
            </w:r>
          </w:p>
        </w:tc>
        <w:tc>
          <w:tcPr>
            <w:tcW w:w="4876" w:type="dxa"/>
            <w:tcBorders>
              <w:top w:val="nil"/>
              <w:left w:val="nil"/>
              <w:bottom w:val="nil"/>
              <w:right w:val="nil"/>
            </w:tcBorders>
          </w:tcPr>
          <w:p w14:paraId="62C1DF6E" w14:textId="77777777" w:rsidR="000B5307" w:rsidRPr="00F32BA0" w:rsidRDefault="000B5307" w:rsidP="004D71C2">
            <w:pPr>
              <w:pStyle w:val="Normal6a"/>
            </w:pPr>
            <w:r w:rsidRPr="00F32BA0">
              <w:t>4.</w:t>
            </w:r>
            <w:r w:rsidRPr="00F32BA0">
              <w:tab/>
              <w:t>begrüßt nachdrücklich, dass die Ukraine ununterbrochen mit großem Einsatz daran arbeitet, die Anforderungen an die EU-Mitgliedschaft zu erfüllen</w:t>
            </w:r>
            <w:r w:rsidRPr="00F32BA0">
              <w:rPr>
                <w:b/>
                <w:i/>
              </w:rPr>
              <w:t>, insbesondere durch die Annahme der Fahrpläne der europäischen Integration für die Rechtsstaatlichkeit, die Reform der öffentlichen Verwaltung und das Funktionieren der demokratischen Institutionen, fordert jedoch, dass die genannten Maßnahmen sorgfältiger und fristgerecht umgesetzt werden</w:t>
            </w:r>
            <w:r w:rsidRPr="00F32BA0">
              <w:t>; begrüßt, dass das Screening für alle Cluster abgeschlossen ist, und fordert Ungarn nachdrücklich auf, die Eröffnung von Verhandlungsclustern nicht mehr mit seinem Veto zu verhindern; begrüßt, dass die Kommission und der zyprische Ratsvorsitz beschlossen haben, die Verhandlungen auf fachlicher Ebene fortzusetzen und so die künftige Eröffnung von Verhandlungen vorzubereiten;</w:t>
            </w:r>
          </w:p>
        </w:tc>
      </w:tr>
    </w:tbl>
    <w:p w14:paraId="60EB5CF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05A44C6" w14:textId="77777777" w:rsidR="000B5307" w:rsidRPr="00F32BA0" w:rsidRDefault="000B5307" w:rsidP="000B5307">
      <w:r w:rsidRPr="00F32BA0">
        <w:rPr>
          <w:rStyle w:val="HideTWBExt"/>
        </w:rPr>
        <w:t>&lt;/Amend&gt;</w:t>
      </w:r>
    </w:p>
    <w:p w14:paraId="771A85E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231</w:t>
      </w:r>
      <w:r w:rsidRPr="00F32BA0">
        <w:rPr>
          <w:rStyle w:val="HideTWBExt"/>
        </w:rPr>
        <w:t>&lt;/NumAm&gt;</w:t>
      </w:r>
    </w:p>
    <w:p w14:paraId="4F900200" w14:textId="77777777" w:rsidR="000B5307" w:rsidRPr="00F32BA0" w:rsidRDefault="000B5307" w:rsidP="000B5307">
      <w:pPr>
        <w:pStyle w:val="NormalBold"/>
      </w:pPr>
      <w:r w:rsidRPr="00F32BA0">
        <w:rPr>
          <w:rStyle w:val="HideTWBExt"/>
          <w:b w:val="0"/>
        </w:rPr>
        <w:t>&lt;RepeatBlock-By&gt;&lt;Members&gt;</w:t>
      </w:r>
      <w:r w:rsidRPr="00F32BA0">
        <w:t>Dan Barna, Michał Kobosko, Engin Eroglu, Petras Auštrevičius, Lucia Yar, Marie-Agnes Strack-Zimmermann</w:t>
      </w:r>
      <w:r w:rsidRPr="00F32BA0">
        <w:rPr>
          <w:rStyle w:val="HideTWBExt"/>
          <w:b w:val="0"/>
        </w:rPr>
        <w:t>&lt;/Members&gt;</w:t>
      </w:r>
    </w:p>
    <w:p w14:paraId="62A9A96B" w14:textId="77777777" w:rsidR="000B5307" w:rsidRPr="00F32BA0" w:rsidRDefault="000B5307" w:rsidP="000B5307">
      <w:pPr>
        <w:pStyle w:val="NormalBold"/>
      </w:pPr>
      <w:r w:rsidRPr="00F32BA0">
        <w:rPr>
          <w:rStyle w:val="HideTWBExt"/>
          <w:b w:val="0"/>
        </w:rPr>
        <w:t>&lt;/RepeatBlock-By&gt;</w:t>
      </w:r>
    </w:p>
    <w:p w14:paraId="21D54B8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EBF7C32" w14:textId="77777777" w:rsidR="000B5307" w:rsidRPr="00F32BA0" w:rsidRDefault="000B5307" w:rsidP="000B5307">
      <w:pPr>
        <w:pStyle w:val="NormalBold"/>
      </w:pPr>
      <w:r w:rsidRPr="00F32BA0">
        <w:rPr>
          <w:rStyle w:val="HideTWBExt"/>
        </w:rPr>
        <w:t>&lt;Article&gt;</w:t>
      </w:r>
      <w:r w:rsidRPr="00F32BA0">
        <w:t>Ziffer 4</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A93CC7E" w14:textId="77777777" w:rsidTr="004D71C2">
        <w:trPr>
          <w:trHeight w:hRule="exact" w:val="240"/>
          <w:jc w:val="center"/>
        </w:trPr>
        <w:tc>
          <w:tcPr>
            <w:tcW w:w="9752" w:type="dxa"/>
            <w:gridSpan w:val="2"/>
            <w:tcBorders>
              <w:top w:val="nil"/>
              <w:left w:val="nil"/>
              <w:bottom w:val="nil"/>
              <w:right w:val="nil"/>
            </w:tcBorders>
          </w:tcPr>
          <w:p w14:paraId="630C5132" w14:textId="77777777" w:rsidR="000B5307" w:rsidRPr="00F32BA0" w:rsidRDefault="000B5307" w:rsidP="004D71C2"/>
        </w:tc>
      </w:tr>
      <w:tr w:rsidR="000B5307" w:rsidRPr="00F32BA0" w14:paraId="129B30E6" w14:textId="77777777" w:rsidTr="004D71C2">
        <w:trPr>
          <w:trHeight w:val="240"/>
          <w:jc w:val="center"/>
        </w:trPr>
        <w:tc>
          <w:tcPr>
            <w:tcW w:w="4876" w:type="dxa"/>
            <w:tcBorders>
              <w:top w:val="nil"/>
              <w:left w:val="nil"/>
              <w:bottom w:val="nil"/>
              <w:right w:val="nil"/>
            </w:tcBorders>
          </w:tcPr>
          <w:p w14:paraId="4318FC1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08C54BA" w14:textId="77777777" w:rsidR="000B5307" w:rsidRPr="00F32BA0" w:rsidRDefault="000B5307" w:rsidP="004D71C2">
            <w:pPr>
              <w:pStyle w:val="AmColumnHeading"/>
            </w:pPr>
            <w:r w:rsidRPr="00F32BA0">
              <w:t>Geänderter Text</w:t>
            </w:r>
          </w:p>
        </w:tc>
      </w:tr>
      <w:tr w:rsidR="000B5307" w:rsidRPr="00F32BA0" w14:paraId="5DF224CA" w14:textId="77777777" w:rsidTr="004D71C2">
        <w:trPr>
          <w:jc w:val="center"/>
        </w:trPr>
        <w:tc>
          <w:tcPr>
            <w:tcW w:w="4876" w:type="dxa"/>
            <w:tcBorders>
              <w:top w:val="nil"/>
              <w:left w:val="nil"/>
              <w:bottom w:val="nil"/>
              <w:right w:val="nil"/>
            </w:tcBorders>
          </w:tcPr>
          <w:p w14:paraId="66AFAC69" w14:textId="77777777" w:rsidR="000B5307" w:rsidRPr="00F32BA0" w:rsidRDefault="000B5307" w:rsidP="004D71C2">
            <w:pPr>
              <w:pStyle w:val="Normal6a"/>
            </w:pPr>
            <w:r w:rsidRPr="00F32BA0">
              <w:t>4.</w:t>
            </w:r>
            <w:r w:rsidRPr="00F32BA0">
              <w:tab/>
              <w:t>begrüßt nachdrücklich, dass die Ukraine ununterbrochen mit großem Einsatz daran arbeitet, die Anforderungen an die EU-Mitgliedschaft zu erfüllen; begrüßt, dass das Screening für alle Cluster abgeschlossen ist, und fordert Ungarn nachdrücklich auf, die Eröffnung von Verhandlungsclustern nicht mehr mit seinem Veto zu verhindern; begrüßt, dass die Kommission und der zyprische Ratsvorsitz beschlossen haben, die Verhandlungen auf fachlicher Ebene fortzusetzen und so die künftige Eröffnung von Verhandlungen vorzubereiten;</w:t>
            </w:r>
          </w:p>
        </w:tc>
        <w:tc>
          <w:tcPr>
            <w:tcW w:w="4876" w:type="dxa"/>
            <w:tcBorders>
              <w:top w:val="nil"/>
              <w:left w:val="nil"/>
              <w:bottom w:val="nil"/>
              <w:right w:val="nil"/>
            </w:tcBorders>
          </w:tcPr>
          <w:p w14:paraId="7C763592" w14:textId="77777777" w:rsidR="000B5307" w:rsidRPr="00F32BA0" w:rsidRDefault="000B5307" w:rsidP="004D71C2">
            <w:pPr>
              <w:pStyle w:val="Normal6a"/>
            </w:pPr>
            <w:r w:rsidRPr="00F32BA0">
              <w:t>4.</w:t>
            </w:r>
            <w:r w:rsidRPr="00F32BA0">
              <w:tab/>
              <w:t xml:space="preserve">begrüßt nachdrücklich, dass die Ukraine ununterbrochen mit großem Einsatz daran arbeitet, die Anforderungen an die EU-Mitgliedschaft zu erfüllen; begrüßt, dass das Screening für alle Cluster abgeschlossen ist, und fordert Ungarn nachdrücklich auf, die Eröffnung von Verhandlungsclustern nicht mehr mit seinem Veto zu verhindern; begrüßt, dass die Kommission und der zyprische Ratsvorsitz beschlossen haben, die Verhandlungen auf fachlicher Ebene fortzusetzen und so die künftige Eröffnung von Verhandlungen vorzubereiten; </w:t>
            </w:r>
            <w:r w:rsidRPr="00F32BA0">
              <w:rPr>
                <w:b/>
                <w:i/>
              </w:rPr>
              <w:t>begrüßt, dass die Ukraine kontinuierlich konkret in die EU-Governance-Strukturen und den Wirtschafts-, Regulierungs- und Sicherheitsrahmen einbezogen wird;</w:t>
            </w:r>
          </w:p>
        </w:tc>
      </w:tr>
    </w:tbl>
    <w:p w14:paraId="2D7A31E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3D825B5" w14:textId="77777777" w:rsidR="000B5307" w:rsidRPr="00F32BA0" w:rsidRDefault="000B5307" w:rsidP="000B5307">
      <w:r w:rsidRPr="00F32BA0">
        <w:rPr>
          <w:rStyle w:val="HideTWBExt"/>
        </w:rPr>
        <w:t>&lt;/Amend&gt;</w:t>
      </w:r>
    </w:p>
    <w:p w14:paraId="53BD5251"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232</w:t>
      </w:r>
      <w:r w:rsidRPr="00F32BA0">
        <w:rPr>
          <w:rStyle w:val="HideTWBExt"/>
          <w:b w:val="0"/>
        </w:rPr>
        <w:t>&lt;/NumAm&gt;</w:t>
      </w:r>
    </w:p>
    <w:p w14:paraId="210BCBEA" w14:textId="77777777" w:rsidR="000B5307" w:rsidRPr="00F32BA0" w:rsidRDefault="000B5307" w:rsidP="000B5307">
      <w:pPr>
        <w:pStyle w:val="NormalBold"/>
      </w:pPr>
      <w:r w:rsidRPr="00F32BA0">
        <w:rPr>
          <w:rStyle w:val="HideTWBExt"/>
          <w:b w:val="0"/>
        </w:rPr>
        <w:t>&lt;RepeatBlock-By&gt;&lt;Members&gt;</w:t>
      </w:r>
      <w:r w:rsidRPr="00F32BA0">
        <w:t>Emmanouil Fragkos, Galato Alexandraki</w:t>
      </w:r>
      <w:r w:rsidRPr="00F32BA0">
        <w:rPr>
          <w:rStyle w:val="HideTWBExt"/>
          <w:b w:val="0"/>
        </w:rPr>
        <w:t>&lt;/Members&gt;</w:t>
      </w:r>
    </w:p>
    <w:p w14:paraId="5C9A855B" w14:textId="77777777" w:rsidR="000B5307" w:rsidRPr="00F32BA0" w:rsidRDefault="000B5307" w:rsidP="000B5307">
      <w:pPr>
        <w:pStyle w:val="NormalBold"/>
      </w:pPr>
      <w:r w:rsidRPr="00F32BA0">
        <w:rPr>
          <w:rStyle w:val="HideTWBExt"/>
          <w:b w:val="0"/>
        </w:rPr>
        <w:t>&lt;/RepeatBlock-By&gt;</w:t>
      </w:r>
    </w:p>
    <w:p w14:paraId="2EFADA7D"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689CAC7F" w14:textId="77777777" w:rsidR="000B5307" w:rsidRPr="00F32BA0" w:rsidRDefault="000B5307" w:rsidP="000B5307">
      <w:pPr>
        <w:pStyle w:val="NormalBold"/>
      </w:pPr>
      <w:r w:rsidRPr="00F32BA0">
        <w:rPr>
          <w:rStyle w:val="HideTWBExt"/>
          <w:b w:val="0"/>
        </w:rPr>
        <w:t>&lt;Article&gt;</w:t>
      </w:r>
      <w:r w:rsidRPr="00F32BA0">
        <w:t>Ziffer 4 a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8959328" w14:textId="77777777" w:rsidTr="004D71C2">
        <w:trPr>
          <w:trHeight w:hRule="exact" w:val="240"/>
          <w:jc w:val="center"/>
        </w:trPr>
        <w:tc>
          <w:tcPr>
            <w:tcW w:w="9752" w:type="dxa"/>
            <w:gridSpan w:val="2"/>
            <w:tcBorders>
              <w:top w:val="nil"/>
              <w:left w:val="nil"/>
              <w:bottom w:val="nil"/>
              <w:right w:val="nil"/>
            </w:tcBorders>
          </w:tcPr>
          <w:p w14:paraId="5D928217" w14:textId="77777777" w:rsidR="000B5307" w:rsidRPr="00F32BA0" w:rsidRDefault="000B5307" w:rsidP="004D71C2"/>
        </w:tc>
      </w:tr>
      <w:tr w:rsidR="000B5307" w:rsidRPr="00F32BA0" w14:paraId="0FB81DCF" w14:textId="77777777" w:rsidTr="004D71C2">
        <w:trPr>
          <w:trHeight w:val="240"/>
          <w:jc w:val="center"/>
        </w:trPr>
        <w:tc>
          <w:tcPr>
            <w:tcW w:w="4876" w:type="dxa"/>
            <w:tcBorders>
              <w:top w:val="nil"/>
              <w:left w:val="nil"/>
              <w:bottom w:val="nil"/>
              <w:right w:val="nil"/>
            </w:tcBorders>
          </w:tcPr>
          <w:p w14:paraId="7D3B477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6316337" w14:textId="77777777" w:rsidR="000B5307" w:rsidRPr="00F32BA0" w:rsidRDefault="000B5307" w:rsidP="004D71C2">
            <w:pPr>
              <w:pStyle w:val="AmColumnHeading"/>
            </w:pPr>
            <w:r w:rsidRPr="00F32BA0">
              <w:t>Geänderter Text</w:t>
            </w:r>
          </w:p>
        </w:tc>
      </w:tr>
      <w:tr w:rsidR="000B5307" w:rsidRPr="00F32BA0" w14:paraId="130E3E42" w14:textId="77777777" w:rsidTr="004D71C2">
        <w:trPr>
          <w:jc w:val="center"/>
        </w:trPr>
        <w:tc>
          <w:tcPr>
            <w:tcW w:w="4876" w:type="dxa"/>
            <w:tcBorders>
              <w:top w:val="nil"/>
              <w:left w:val="nil"/>
              <w:bottom w:val="nil"/>
              <w:right w:val="nil"/>
            </w:tcBorders>
          </w:tcPr>
          <w:p w14:paraId="255C4619" w14:textId="77777777" w:rsidR="000B5307" w:rsidRPr="00F32BA0" w:rsidRDefault="000B5307" w:rsidP="004D71C2">
            <w:pPr>
              <w:pStyle w:val="Normal6a"/>
            </w:pPr>
          </w:p>
        </w:tc>
        <w:tc>
          <w:tcPr>
            <w:tcW w:w="4876" w:type="dxa"/>
            <w:tcBorders>
              <w:top w:val="nil"/>
              <w:left w:val="nil"/>
              <w:bottom w:val="nil"/>
              <w:right w:val="nil"/>
            </w:tcBorders>
          </w:tcPr>
          <w:p w14:paraId="5FF9F3E3" w14:textId="77777777" w:rsidR="000B5307" w:rsidRPr="00F32BA0" w:rsidRDefault="000B5307" w:rsidP="004D71C2">
            <w:pPr>
              <w:pStyle w:val="Normal6a"/>
            </w:pPr>
            <w:r w:rsidRPr="00F32BA0">
              <w:rPr>
                <w:b/>
                <w:i/>
              </w:rPr>
              <w:t>4a.</w:t>
            </w:r>
            <w:r w:rsidRPr="00F32BA0">
              <w:tab/>
            </w:r>
            <w:r w:rsidRPr="00F32BA0">
              <w:rPr>
                <w:b/>
                <w:i/>
              </w:rPr>
              <w:t>betont, dass ein möglicher Beitritt der Ukraine zur Union haushaltspolitische Auswirkungen auf den EU-Haushalt haben wird, die sich nach vorliegenden Schätzungen auf etwa 26 Mrd. EUR pro Jahr für den Beitritt belaufen könnten und zusammen mit dem Wiederaufbaubedarf theoretisch 75 bis 95 Mrd. EUR pro Jahr erreichen könnten; betont jedoch, dass die Kosten des Wiederaufbaus voraussichtlich nicht allein aus dem EU-Haushalt gedeckt werden können, sondern Beiträge von internationalen Finanzinstitutionen, privaten Investoren und Partnern erfordern; fordert die Kommission auf, eine detaillierte und aktualisierte Bewertung der haushaltspolitischen Auswirkungen des Beitritts und des Wiederaufbaus der Ukraine vorzulegen, damit jeder Mitgliedstaat über die Auswirkungen auf seinen jährlichen Haushalt informiert ist;</w:t>
            </w:r>
          </w:p>
        </w:tc>
      </w:tr>
    </w:tbl>
    <w:p w14:paraId="247727F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{EL}</w:t>
      </w:r>
      <w:r w:rsidRPr="00F32BA0">
        <w:t>el</w:t>
      </w:r>
      <w:r w:rsidRPr="00F32BA0">
        <w:rPr>
          <w:rStyle w:val="HideTWBExt"/>
        </w:rPr>
        <w:t>&lt;/Original&gt;</w:t>
      </w:r>
    </w:p>
    <w:p w14:paraId="0A442AB6" w14:textId="77777777" w:rsidR="000B5307" w:rsidRPr="00F32BA0" w:rsidRDefault="000B5307" w:rsidP="000B5307">
      <w:r w:rsidRPr="00F32BA0">
        <w:rPr>
          <w:rStyle w:val="HideTWBExt"/>
        </w:rPr>
        <w:t>&lt;/Amend&gt;</w:t>
      </w:r>
    </w:p>
    <w:p w14:paraId="41D4C67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233</w:t>
      </w:r>
      <w:r w:rsidRPr="00F32BA0">
        <w:rPr>
          <w:rStyle w:val="HideTWBExt"/>
        </w:rPr>
        <w:t>&lt;/NumAm&gt;</w:t>
      </w:r>
    </w:p>
    <w:p w14:paraId="1ACE06EA"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6CEC1061" w14:textId="77777777" w:rsidR="000B5307" w:rsidRPr="00F32BA0" w:rsidRDefault="000B5307" w:rsidP="000B5307">
      <w:pPr>
        <w:pStyle w:val="NormalBold"/>
      </w:pPr>
      <w:r w:rsidRPr="00F32BA0">
        <w:rPr>
          <w:rStyle w:val="HideTWBExt"/>
          <w:b w:val="0"/>
        </w:rPr>
        <w:t>&lt;/RepeatBlock-By&gt;</w:t>
      </w:r>
    </w:p>
    <w:p w14:paraId="373D3D1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35E86AF" w14:textId="77777777" w:rsidR="000B5307" w:rsidRPr="00F32BA0" w:rsidRDefault="000B5307" w:rsidP="000B5307">
      <w:pPr>
        <w:pStyle w:val="NormalBold"/>
      </w:pPr>
      <w:r w:rsidRPr="00F32BA0">
        <w:rPr>
          <w:rStyle w:val="HideTWBExt"/>
        </w:rPr>
        <w:t>&lt;Article&gt;</w:t>
      </w:r>
      <w:r w:rsidRPr="00F32BA0">
        <w:t>Ziffer 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BFB400D" w14:textId="77777777" w:rsidTr="004D71C2">
        <w:trPr>
          <w:trHeight w:hRule="exact" w:val="240"/>
          <w:jc w:val="center"/>
        </w:trPr>
        <w:tc>
          <w:tcPr>
            <w:tcW w:w="9752" w:type="dxa"/>
            <w:gridSpan w:val="2"/>
            <w:tcBorders>
              <w:top w:val="nil"/>
              <w:left w:val="nil"/>
              <w:bottom w:val="nil"/>
              <w:right w:val="nil"/>
            </w:tcBorders>
          </w:tcPr>
          <w:p w14:paraId="1C61B8CD" w14:textId="77777777" w:rsidR="000B5307" w:rsidRPr="00F32BA0" w:rsidRDefault="000B5307" w:rsidP="004D71C2"/>
        </w:tc>
      </w:tr>
      <w:tr w:rsidR="000B5307" w:rsidRPr="00F32BA0" w14:paraId="78F9DC8A" w14:textId="77777777" w:rsidTr="004D71C2">
        <w:trPr>
          <w:trHeight w:val="240"/>
          <w:jc w:val="center"/>
        </w:trPr>
        <w:tc>
          <w:tcPr>
            <w:tcW w:w="4876" w:type="dxa"/>
            <w:tcBorders>
              <w:top w:val="nil"/>
              <w:left w:val="nil"/>
              <w:bottom w:val="nil"/>
              <w:right w:val="nil"/>
            </w:tcBorders>
          </w:tcPr>
          <w:p w14:paraId="20D519A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A46CB81" w14:textId="77777777" w:rsidR="000B5307" w:rsidRPr="00F32BA0" w:rsidRDefault="000B5307" w:rsidP="004D71C2">
            <w:pPr>
              <w:pStyle w:val="AmColumnHeading"/>
            </w:pPr>
            <w:r w:rsidRPr="00F32BA0">
              <w:t>Geänderter Text</w:t>
            </w:r>
          </w:p>
        </w:tc>
      </w:tr>
      <w:tr w:rsidR="000B5307" w:rsidRPr="00F32BA0" w14:paraId="5CDEA18D" w14:textId="77777777" w:rsidTr="004D71C2">
        <w:trPr>
          <w:jc w:val="center"/>
        </w:trPr>
        <w:tc>
          <w:tcPr>
            <w:tcW w:w="4876" w:type="dxa"/>
            <w:tcBorders>
              <w:top w:val="nil"/>
              <w:left w:val="nil"/>
              <w:bottom w:val="nil"/>
              <w:right w:val="nil"/>
            </w:tcBorders>
          </w:tcPr>
          <w:p w14:paraId="248EA1AE" w14:textId="77777777" w:rsidR="000B5307" w:rsidRPr="00F32BA0" w:rsidRDefault="000B5307" w:rsidP="004D71C2">
            <w:pPr>
              <w:pStyle w:val="Normal6a"/>
            </w:pPr>
          </w:p>
        </w:tc>
        <w:tc>
          <w:tcPr>
            <w:tcW w:w="4876" w:type="dxa"/>
            <w:tcBorders>
              <w:top w:val="nil"/>
              <w:left w:val="nil"/>
              <w:bottom w:val="nil"/>
              <w:right w:val="nil"/>
            </w:tcBorders>
          </w:tcPr>
          <w:p w14:paraId="0EDD5A51" w14:textId="77777777" w:rsidR="000B5307" w:rsidRPr="00F32BA0" w:rsidRDefault="000B5307" w:rsidP="004D71C2">
            <w:pPr>
              <w:pStyle w:val="Normal6a"/>
            </w:pPr>
            <w:r w:rsidRPr="00F32BA0">
              <w:rPr>
                <w:b/>
                <w:i/>
              </w:rPr>
              <w:t>4a.</w:t>
            </w:r>
            <w:r w:rsidRPr="00F32BA0">
              <w:tab/>
            </w:r>
            <w:r w:rsidRPr="00F32BA0">
              <w:rPr>
                <w:b/>
                <w:i/>
              </w:rPr>
              <w:t>bedauert zutiefst, dass die Kommission eine Logik des „umgekehrten Beitritts“ fördert, indem sie die Eröffnung von Verhandlungsclustern befürwortet, obwohl nach wie vor Mängel beim Schutz der Rechte von Angehörigen nationaler Minderheiten bestehen und über Menschenrechtsverletzungen berichtet wird, und indem sie erklärt, dass diese Probleme nach der Eröffnung der Cluster angegangen werden können, und ist der Ansicht, dass dies nicht akzeptiert werden kann; fordert die Kommission auf, die tatsächliche Situation der nationalen Minderheiten und die Menschenrechtslage in der Ukraine genau zu überwachen, sicherzustellen, dass die vollständige Wiederherstellung der Rechte der Minderheiten in der Praxis tatsächlich umgesetzt wird, gemeldeten Menschenrechtsverletzungen nachzugehen und diese Aspekte bei der Bewertung der Fortschritte im Rahmen der Cluster „Wesentliche Elemente“ im Beitrittsprozess umfassend zu berücksichtigen;</w:t>
            </w:r>
          </w:p>
        </w:tc>
      </w:tr>
    </w:tbl>
    <w:p w14:paraId="63E88D0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B77AB45" w14:textId="77777777" w:rsidR="000B5307" w:rsidRPr="00F32BA0" w:rsidRDefault="000B5307" w:rsidP="000B5307">
      <w:r w:rsidRPr="00F32BA0">
        <w:rPr>
          <w:rStyle w:val="HideTWBExt"/>
        </w:rPr>
        <w:t>&lt;/Amend&gt;</w:t>
      </w:r>
    </w:p>
    <w:p w14:paraId="69826B8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234</w:t>
      </w:r>
      <w:r w:rsidRPr="00F32BA0">
        <w:rPr>
          <w:rStyle w:val="HideTWBExt"/>
        </w:rPr>
        <w:t>&lt;/NumAm&gt;</w:t>
      </w:r>
    </w:p>
    <w:p w14:paraId="4B64D9C3"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7702EA00"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45D7EBE0" w14:textId="77777777" w:rsidR="000B5307" w:rsidRPr="00F32BA0" w:rsidRDefault="000B5307" w:rsidP="000B5307">
      <w:pPr>
        <w:pStyle w:val="NormalBold"/>
      </w:pPr>
      <w:r w:rsidRPr="00F32BA0">
        <w:rPr>
          <w:rStyle w:val="HideTWBExt"/>
          <w:b w:val="0"/>
        </w:rPr>
        <w:t>&lt;/RepeatBlock-By&gt;</w:t>
      </w:r>
    </w:p>
    <w:p w14:paraId="0780BD2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0E64827" w14:textId="77777777" w:rsidR="000B5307" w:rsidRPr="00F32BA0" w:rsidRDefault="000B5307" w:rsidP="000B5307">
      <w:pPr>
        <w:pStyle w:val="NormalBold"/>
      </w:pPr>
      <w:r w:rsidRPr="00F32BA0">
        <w:rPr>
          <w:rStyle w:val="HideTWBExt"/>
        </w:rPr>
        <w:t>&lt;Article&gt;</w:t>
      </w:r>
      <w:r w:rsidRPr="00F32BA0">
        <w:t>Ziffer 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B22A378" w14:textId="77777777" w:rsidTr="004D71C2">
        <w:trPr>
          <w:trHeight w:hRule="exact" w:val="240"/>
          <w:jc w:val="center"/>
        </w:trPr>
        <w:tc>
          <w:tcPr>
            <w:tcW w:w="9752" w:type="dxa"/>
            <w:gridSpan w:val="2"/>
            <w:tcBorders>
              <w:top w:val="nil"/>
              <w:left w:val="nil"/>
              <w:bottom w:val="nil"/>
              <w:right w:val="nil"/>
            </w:tcBorders>
          </w:tcPr>
          <w:p w14:paraId="4D6AF415" w14:textId="77777777" w:rsidR="000B5307" w:rsidRPr="00F32BA0" w:rsidRDefault="000B5307" w:rsidP="004D71C2"/>
        </w:tc>
      </w:tr>
      <w:tr w:rsidR="000B5307" w:rsidRPr="00F32BA0" w14:paraId="49782CF2" w14:textId="77777777" w:rsidTr="004D71C2">
        <w:trPr>
          <w:trHeight w:val="240"/>
          <w:jc w:val="center"/>
        </w:trPr>
        <w:tc>
          <w:tcPr>
            <w:tcW w:w="4876" w:type="dxa"/>
            <w:tcBorders>
              <w:top w:val="nil"/>
              <w:left w:val="nil"/>
              <w:bottom w:val="nil"/>
              <w:right w:val="nil"/>
            </w:tcBorders>
          </w:tcPr>
          <w:p w14:paraId="1AE6044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53E7E19" w14:textId="77777777" w:rsidR="000B5307" w:rsidRPr="00F32BA0" w:rsidRDefault="000B5307" w:rsidP="004D71C2">
            <w:pPr>
              <w:pStyle w:val="AmColumnHeading"/>
            </w:pPr>
            <w:r w:rsidRPr="00F32BA0">
              <w:t>Geänderter Text</w:t>
            </w:r>
          </w:p>
        </w:tc>
      </w:tr>
      <w:tr w:rsidR="000B5307" w:rsidRPr="00F32BA0" w14:paraId="045E7EF8" w14:textId="77777777" w:rsidTr="004D71C2">
        <w:trPr>
          <w:jc w:val="center"/>
        </w:trPr>
        <w:tc>
          <w:tcPr>
            <w:tcW w:w="4876" w:type="dxa"/>
            <w:tcBorders>
              <w:top w:val="nil"/>
              <w:left w:val="nil"/>
              <w:bottom w:val="nil"/>
              <w:right w:val="nil"/>
            </w:tcBorders>
          </w:tcPr>
          <w:p w14:paraId="22610BAB" w14:textId="77777777" w:rsidR="000B5307" w:rsidRPr="00F32BA0" w:rsidRDefault="000B5307" w:rsidP="004D71C2">
            <w:pPr>
              <w:pStyle w:val="Normal6a"/>
            </w:pPr>
          </w:p>
        </w:tc>
        <w:tc>
          <w:tcPr>
            <w:tcW w:w="4876" w:type="dxa"/>
            <w:tcBorders>
              <w:top w:val="nil"/>
              <w:left w:val="nil"/>
              <w:bottom w:val="nil"/>
              <w:right w:val="nil"/>
            </w:tcBorders>
          </w:tcPr>
          <w:p w14:paraId="00096B1A" w14:textId="77777777" w:rsidR="000B5307" w:rsidRPr="00F32BA0" w:rsidRDefault="000B5307" w:rsidP="004D71C2">
            <w:pPr>
              <w:pStyle w:val="Normal6a"/>
            </w:pPr>
            <w:r w:rsidRPr="00F32BA0">
              <w:rPr>
                <w:b/>
                <w:i/>
              </w:rPr>
              <w:t>4a.</w:t>
            </w:r>
            <w:r w:rsidRPr="00F32BA0">
              <w:tab/>
            </w:r>
            <w:r w:rsidRPr="00F32BA0">
              <w:rPr>
                <w:b/>
                <w:i/>
              </w:rPr>
              <w:t>bedauert, dass der scheidende ungarische Ministerpräsident Orbán den EU-Beitrittsprozess der Ukraine unter dem Vorwand, Bedenken hinsichtlich der Rechte von Personen, die Minderheiten angehören, zu haben, systematisch blockiert, anstatt im Einklang mit den Empfehlungen internationaler Organisationen in einen konstruktiven Dialog über diese Rechte einzutreten; betont, dass investigative Journalisten aufgedeckt haben, dass der amtierende ungarische Außenminister Szijjártó als Informant für die russische Regierung tätig war, indem er Einzelheiten aus Sitzungen und Dokumenten der EU weitergab und Anweisungen aus Moskau entgegennahm, um EU-Beschlüsse zum Beitrittsprozess der Ukraine zu verhindern; ist der Ansicht, dass Szijjártó das ungarische Volk und die Union insgesamt verraten hat; </w:t>
            </w:r>
          </w:p>
        </w:tc>
      </w:tr>
    </w:tbl>
    <w:p w14:paraId="38399E4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578E08D" w14:textId="77777777" w:rsidR="000B5307" w:rsidRPr="00F32BA0" w:rsidRDefault="000B5307" w:rsidP="000B5307">
      <w:r w:rsidRPr="00F32BA0">
        <w:rPr>
          <w:rStyle w:val="HideTWBExt"/>
        </w:rPr>
        <w:t>&lt;/Amend&gt;</w:t>
      </w:r>
    </w:p>
    <w:p w14:paraId="2D843C0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235</w:t>
      </w:r>
      <w:r w:rsidRPr="00F32BA0">
        <w:rPr>
          <w:rStyle w:val="HideTWBExt"/>
        </w:rPr>
        <w:t>&lt;/NumAm&gt;</w:t>
      </w:r>
    </w:p>
    <w:p w14:paraId="44FF2BBC" w14:textId="77777777" w:rsidR="000B5307" w:rsidRPr="00F32BA0" w:rsidRDefault="000B5307" w:rsidP="000B5307">
      <w:pPr>
        <w:pStyle w:val="NormalBold"/>
      </w:pPr>
      <w:r w:rsidRPr="00F32BA0">
        <w:rPr>
          <w:rStyle w:val="HideTWBExt"/>
          <w:b w:val="0"/>
        </w:rPr>
        <w:t>&lt;RepeatBlock-By&gt;&lt;Members&gt;</w:t>
      </w:r>
      <w:r w:rsidRPr="00F32BA0">
        <w:t>Rasa Juknevičienė</w:t>
      </w:r>
      <w:r w:rsidRPr="00F32BA0">
        <w:rPr>
          <w:rStyle w:val="HideTWBExt"/>
          <w:b w:val="0"/>
        </w:rPr>
        <w:t>&lt;/Members&gt;</w:t>
      </w:r>
    </w:p>
    <w:p w14:paraId="0C3DB3AD" w14:textId="77777777" w:rsidR="000B5307" w:rsidRPr="00F32BA0" w:rsidRDefault="000B5307" w:rsidP="000B5307">
      <w:pPr>
        <w:pStyle w:val="NormalBold"/>
      </w:pPr>
      <w:r w:rsidRPr="00F32BA0">
        <w:rPr>
          <w:rStyle w:val="HideTWBExt"/>
          <w:b w:val="0"/>
        </w:rPr>
        <w:t>&lt;/RepeatBlock-By&gt;</w:t>
      </w:r>
    </w:p>
    <w:p w14:paraId="3622A84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A9F4B24" w14:textId="77777777" w:rsidR="000B5307" w:rsidRPr="00F32BA0" w:rsidRDefault="000B5307" w:rsidP="000B5307">
      <w:pPr>
        <w:pStyle w:val="NormalBold"/>
      </w:pPr>
      <w:r w:rsidRPr="00F32BA0">
        <w:rPr>
          <w:rStyle w:val="HideTWBExt"/>
        </w:rPr>
        <w:t>&lt;Article&gt;</w:t>
      </w:r>
      <w:r w:rsidRPr="00F32BA0">
        <w:t>Ziffer 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FDC6ADB" w14:textId="77777777" w:rsidTr="004D71C2">
        <w:trPr>
          <w:trHeight w:hRule="exact" w:val="240"/>
          <w:jc w:val="center"/>
        </w:trPr>
        <w:tc>
          <w:tcPr>
            <w:tcW w:w="9752" w:type="dxa"/>
            <w:gridSpan w:val="2"/>
            <w:tcBorders>
              <w:top w:val="nil"/>
              <w:left w:val="nil"/>
              <w:bottom w:val="nil"/>
              <w:right w:val="nil"/>
            </w:tcBorders>
          </w:tcPr>
          <w:p w14:paraId="7C12949E" w14:textId="77777777" w:rsidR="000B5307" w:rsidRPr="00F32BA0" w:rsidRDefault="000B5307" w:rsidP="004D71C2"/>
        </w:tc>
      </w:tr>
      <w:tr w:rsidR="000B5307" w:rsidRPr="00F32BA0" w14:paraId="5D9EDB32" w14:textId="77777777" w:rsidTr="004D71C2">
        <w:trPr>
          <w:trHeight w:val="240"/>
          <w:jc w:val="center"/>
        </w:trPr>
        <w:tc>
          <w:tcPr>
            <w:tcW w:w="4876" w:type="dxa"/>
            <w:tcBorders>
              <w:top w:val="nil"/>
              <w:left w:val="nil"/>
              <w:bottom w:val="nil"/>
              <w:right w:val="nil"/>
            </w:tcBorders>
          </w:tcPr>
          <w:p w14:paraId="75FC3E5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8F01692" w14:textId="77777777" w:rsidR="000B5307" w:rsidRPr="00F32BA0" w:rsidRDefault="000B5307" w:rsidP="004D71C2">
            <w:pPr>
              <w:pStyle w:val="AmColumnHeading"/>
            </w:pPr>
            <w:r w:rsidRPr="00F32BA0">
              <w:t>Geänderter Text</w:t>
            </w:r>
          </w:p>
        </w:tc>
      </w:tr>
      <w:tr w:rsidR="000B5307" w:rsidRPr="00F32BA0" w14:paraId="7EB11CDC" w14:textId="77777777" w:rsidTr="004D71C2">
        <w:trPr>
          <w:jc w:val="center"/>
        </w:trPr>
        <w:tc>
          <w:tcPr>
            <w:tcW w:w="4876" w:type="dxa"/>
            <w:tcBorders>
              <w:top w:val="nil"/>
              <w:left w:val="nil"/>
              <w:bottom w:val="nil"/>
              <w:right w:val="nil"/>
            </w:tcBorders>
          </w:tcPr>
          <w:p w14:paraId="324BE62E" w14:textId="77777777" w:rsidR="000B5307" w:rsidRPr="00F32BA0" w:rsidRDefault="000B5307" w:rsidP="004D71C2">
            <w:pPr>
              <w:pStyle w:val="Normal6a"/>
            </w:pPr>
          </w:p>
        </w:tc>
        <w:tc>
          <w:tcPr>
            <w:tcW w:w="4876" w:type="dxa"/>
            <w:tcBorders>
              <w:top w:val="nil"/>
              <w:left w:val="nil"/>
              <w:bottom w:val="nil"/>
              <w:right w:val="nil"/>
            </w:tcBorders>
          </w:tcPr>
          <w:p w14:paraId="24CA4476" w14:textId="77777777" w:rsidR="000B5307" w:rsidRPr="00F32BA0" w:rsidRDefault="000B5307" w:rsidP="004D71C2">
            <w:pPr>
              <w:pStyle w:val="Normal6a"/>
            </w:pPr>
            <w:r w:rsidRPr="00F32BA0">
              <w:rPr>
                <w:b/>
                <w:i/>
              </w:rPr>
              <w:t>4a.</w:t>
            </w:r>
            <w:r w:rsidRPr="00F32BA0">
              <w:tab/>
            </w:r>
            <w:r w:rsidRPr="00F32BA0">
              <w:rPr>
                <w:b/>
                <w:i/>
              </w:rPr>
              <w:t>betont nachdrücklich, dass die EU-Erweiterung für beide Seiten von Vorteil ist und eine strategische Investition in die Sicherheit und den Wohlstand der Union bedeutet; unterstreicht, dass die Erweiterung ein wechselseitiger Prozess ist, der nicht nur die Bewerberländer dabei unterstützt, die für den Beitritt erforderlichen Reformen voranzutreiben und sich schrittweise in die Union zu integrieren, sondern auch die Europäische Union selbst stärkt, unter anderem durch eine größere geopolitische Resilienz, wirtschaftliche Dynamik und die Einbindung leistungsfähiger Partner wie der Ukraine; bekräftigt in diesem Zusammenhang, dass der Beitritt der Ukraine erheblich zur kollektiven Sicherheit, zum politischen Gewicht und zu den langfristigen strategischen Interessen der Union beitragen würde;</w:t>
            </w:r>
          </w:p>
        </w:tc>
      </w:tr>
    </w:tbl>
    <w:p w14:paraId="6BAD146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9F40C87" w14:textId="77777777" w:rsidR="000B5307" w:rsidRPr="00F32BA0" w:rsidRDefault="000B5307" w:rsidP="000B5307">
      <w:r w:rsidRPr="00F32BA0">
        <w:rPr>
          <w:rStyle w:val="HideTWBExt"/>
        </w:rPr>
        <w:t>&lt;/Amend&gt;</w:t>
      </w:r>
    </w:p>
    <w:p w14:paraId="62452EB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236</w:t>
      </w:r>
      <w:r w:rsidRPr="00F32BA0">
        <w:rPr>
          <w:rStyle w:val="HideTWBExt"/>
        </w:rPr>
        <w:t>&lt;/NumAm&gt;</w:t>
      </w:r>
    </w:p>
    <w:p w14:paraId="131EFA2E"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2670714F" w14:textId="77777777" w:rsidR="000B5307" w:rsidRPr="00F32BA0" w:rsidRDefault="000B5307" w:rsidP="000B5307">
      <w:pPr>
        <w:pStyle w:val="NormalBold"/>
      </w:pPr>
      <w:r w:rsidRPr="00F32BA0">
        <w:rPr>
          <w:rStyle w:val="HideTWBExt"/>
          <w:b w:val="0"/>
        </w:rPr>
        <w:t>&lt;/RepeatBlock-By&gt;</w:t>
      </w:r>
    </w:p>
    <w:p w14:paraId="42B798D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86EA82D" w14:textId="77777777" w:rsidR="000B5307" w:rsidRPr="00F32BA0" w:rsidRDefault="000B5307" w:rsidP="000B5307">
      <w:pPr>
        <w:pStyle w:val="NormalBold"/>
      </w:pPr>
      <w:r w:rsidRPr="00F32BA0">
        <w:rPr>
          <w:rStyle w:val="HideTWBExt"/>
        </w:rPr>
        <w:t>&lt;Article&gt;</w:t>
      </w:r>
      <w:r w:rsidRPr="00F32BA0">
        <w:t>Ziffer 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0843BF1" w14:textId="77777777" w:rsidTr="004D71C2">
        <w:trPr>
          <w:trHeight w:hRule="exact" w:val="240"/>
          <w:jc w:val="center"/>
        </w:trPr>
        <w:tc>
          <w:tcPr>
            <w:tcW w:w="9752" w:type="dxa"/>
            <w:gridSpan w:val="2"/>
            <w:tcBorders>
              <w:top w:val="nil"/>
              <w:left w:val="nil"/>
              <w:bottom w:val="nil"/>
              <w:right w:val="nil"/>
            </w:tcBorders>
          </w:tcPr>
          <w:p w14:paraId="683691CC" w14:textId="77777777" w:rsidR="000B5307" w:rsidRPr="00F32BA0" w:rsidRDefault="000B5307" w:rsidP="004D71C2"/>
        </w:tc>
      </w:tr>
      <w:tr w:rsidR="000B5307" w:rsidRPr="00F32BA0" w14:paraId="54BEDF0A" w14:textId="77777777" w:rsidTr="004D71C2">
        <w:trPr>
          <w:trHeight w:val="240"/>
          <w:jc w:val="center"/>
        </w:trPr>
        <w:tc>
          <w:tcPr>
            <w:tcW w:w="4876" w:type="dxa"/>
            <w:tcBorders>
              <w:top w:val="nil"/>
              <w:left w:val="nil"/>
              <w:bottom w:val="nil"/>
              <w:right w:val="nil"/>
            </w:tcBorders>
          </w:tcPr>
          <w:p w14:paraId="3BFC578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AB7B59B" w14:textId="77777777" w:rsidR="000B5307" w:rsidRPr="00F32BA0" w:rsidRDefault="000B5307" w:rsidP="004D71C2">
            <w:pPr>
              <w:pStyle w:val="AmColumnHeading"/>
            </w:pPr>
            <w:r w:rsidRPr="00F32BA0">
              <w:t>Geänderter Text</w:t>
            </w:r>
          </w:p>
        </w:tc>
      </w:tr>
      <w:tr w:rsidR="000B5307" w:rsidRPr="00F32BA0" w14:paraId="3E18701C" w14:textId="77777777" w:rsidTr="004D71C2">
        <w:trPr>
          <w:jc w:val="center"/>
        </w:trPr>
        <w:tc>
          <w:tcPr>
            <w:tcW w:w="4876" w:type="dxa"/>
            <w:tcBorders>
              <w:top w:val="nil"/>
              <w:left w:val="nil"/>
              <w:bottom w:val="nil"/>
              <w:right w:val="nil"/>
            </w:tcBorders>
          </w:tcPr>
          <w:p w14:paraId="397F5368" w14:textId="77777777" w:rsidR="000B5307" w:rsidRPr="00F32BA0" w:rsidRDefault="000B5307" w:rsidP="004D71C2">
            <w:pPr>
              <w:pStyle w:val="Normal6a"/>
            </w:pPr>
          </w:p>
        </w:tc>
        <w:tc>
          <w:tcPr>
            <w:tcW w:w="4876" w:type="dxa"/>
            <w:tcBorders>
              <w:top w:val="nil"/>
              <w:left w:val="nil"/>
              <w:bottom w:val="nil"/>
              <w:right w:val="nil"/>
            </w:tcBorders>
          </w:tcPr>
          <w:p w14:paraId="64AF8F46" w14:textId="77777777" w:rsidR="000B5307" w:rsidRPr="00F32BA0" w:rsidRDefault="000B5307" w:rsidP="004D71C2">
            <w:pPr>
              <w:pStyle w:val="Normal6a"/>
            </w:pPr>
            <w:r w:rsidRPr="00F32BA0">
              <w:rPr>
                <w:b/>
                <w:i/>
              </w:rPr>
              <w:t>4a.</w:t>
            </w:r>
            <w:r w:rsidRPr="00F32BA0">
              <w:tab/>
            </w:r>
            <w:r w:rsidRPr="00F32BA0">
              <w:rPr>
                <w:b/>
                <w:i/>
              </w:rPr>
              <w:t>nimmt zur Kenntnis, dass die Ukraine den EU-Beitritt auch im Lichte von Artikel 42 Absatz 7 EUV als wichtiges Element von Sicherheitsgarantien betrachtet; betont, dass zur Gewährleistung einer wirksamen Abschreckung gegen russische Aggressionen und eines dauerhaften Friedens in Bezug auf die Ukraine glaubwürdige und verlässliche Sicherheitsgarantien angeboten werden müssen, die von allen europäischen und außereuropäischen Partnern, die dazu in der Lage und bereit sind, koordiniert werden müssen; ist der Ansicht, dass im Falle einer Beeinträchtigung der Sicherheit der Ukraine eine angemessene Reaktion gewährleistet werden muss, die durch Maßnahmen zur Stärkung der eigenen militärischen Abschreckung der Ukraine ergänzt wird;</w:t>
            </w:r>
          </w:p>
        </w:tc>
      </w:tr>
    </w:tbl>
    <w:p w14:paraId="4A91A96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11DB0D5" w14:textId="77777777" w:rsidR="000B5307" w:rsidRPr="00F32BA0" w:rsidRDefault="000B5307" w:rsidP="000B5307">
      <w:r w:rsidRPr="00F32BA0">
        <w:rPr>
          <w:rStyle w:val="HideTWBExt"/>
        </w:rPr>
        <w:t>&lt;/Amend&gt;</w:t>
      </w:r>
    </w:p>
    <w:p w14:paraId="31536A3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237</w:t>
      </w:r>
      <w:r w:rsidRPr="00F32BA0">
        <w:rPr>
          <w:rStyle w:val="HideTWBExt"/>
        </w:rPr>
        <w:t>&lt;/NumAm&gt;</w:t>
      </w:r>
    </w:p>
    <w:p w14:paraId="681F3046" w14:textId="77777777" w:rsidR="000B5307" w:rsidRPr="00F32BA0" w:rsidRDefault="000B5307" w:rsidP="000B5307">
      <w:pPr>
        <w:pStyle w:val="NormalBold"/>
      </w:pPr>
      <w:r w:rsidRPr="00F32BA0">
        <w:rPr>
          <w:rStyle w:val="HideTWBExt"/>
          <w:b w:val="0"/>
        </w:rPr>
        <w:t>&lt;RepeatBlock-By&gt;&lt;Members&gt;</w:t>
      </w:r>
      <w:r w:rsidRPr="00F32BA0">
        <w:t>Kinga Gál, Viktória Ferenc</w:t>
      </w:r>
      <w:r w:rsidRPr="00F32BA0">
        <w:rPr>
          <w:rStyle w:val="HideTWBExt"/>
          <w:b w:val="0"/>
        </w:rPr>
        <w:t>&lt;/Members&gt;</w:t>
      </w:r>
    </w:p>
    <w:p w14:paraId="0F8BDB47" w14:textId="77777777" w:rsidR="000B5307" w:rsidRPr="00F32BA0" w:rsidRDefault="000B5307" w:rsidP="000B5307">
      <w:pPr>
        <w:pStyle w:val="NormalBold"/>
      </w:pPr>
      <w:r w:rsidRPr="00F32BA0">
        <w:rPr>
          <w:rStyle w:val="HideTWBExt"/>
          <w:b w:val="0"/>
        </w:rPr>
        <w:t>&lt;/RepeatBlock-By&gt;</w:t>
      </w:r>
    </w:p>
    <w:p w14:paraId="0367F13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59D63DB" w14:textId="77777777" w:rsidR="000B5307" w:rsidRPr="00F32BA0" w:rsidRDefault="000B5307" w:rsidP="000B5307">
      <w:pPr>
        <w:pStyle w:val="NormalBold"/>
      </w:pPr>
      <w:r w:rsidRPr="00F32BA0">
        <w:rPr>
          <w:rStyle w:val="HideTWBExt"/>
        </w:rPr>
        <w:t>&lt;Article&gt;</w:t>
      </w:r>
      <w:r w:rsidRPr="00F32BA0">
        <w:t>Ziffer 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B7F608C" w14:textId="77777777" w:rsidTr="004D71C2">
        <w:trPr>
          <w:trHeight w:hRule="exact" w:val="240"/>
          <w:jc w:val="center"/>
        </w:trPr>
        <w:tc>
          <w:tcPr>
            <w:tcW w:w="9752" w:type="dxa"/>
            <w:gridSpan w:val="2"/>
            <w:tcBorders>
              <w:top w:val="nil"/>
              <w:left w:val="nil"/>
              <w:bottom w:val="nil"/>
              <w:right w:val="nil"/>
            </w:tcBorders>
          </w:tcPr>
          <w:p w14:paraId="420CAE16" w14:textId="77777777" w:rsidR="000B5307" w:rsidRPr="00F32BA0" w:rsidRDefault="000B5307" w:rsidP="004D71C2"/>
        </w:tc>
      </w:tr>
      <w:tr w:rsidR="000B5307" w:rsidRPr="00F32BA0" w14:paraId="3BC20B68" w14:textId="77777777" w:rsidTr="004D71C2">
        <w:trPr>
          <w:trHeight w:val="240"/>
          <w:jc w:val="center"/>
        </w:trPr>
        <w:tc>
          <w:tcPr>
            <w:tcW w:w="4876" w:type="dxa"/>
            <w:tcBorders>
              <w:top w:val="nil"/>
              <w:left w:val="nil"/>
              <w:bottom w:val="nil"/>
              <w:right w:val="nil"/>
            </w:tcBorders>
          </w:tcPr>
          <w:p w14:paraId="60A7E3E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3DEF74D" w14:textId="77777777" w:rsidR="000B5307" w:rsidRPr="00F32BA0" w:rsidRDefault="000B5307" w:rsidP="004D71C2">
            <w:pPr>
              <w:pStyle w:val="AmColumnHeading"/>
            </w:pPr>
            <w:r w:rsidRPr="00F32BA0">
              <w:t>Geänderter Text</w:t>
            </w:r>
          </w:p>
        </w:tc>
      </w:tr>
      <w:tr w:rsidR="000B5307" w:rsidRPr="00F32BA0" w14:paraId="78453125" w14:textId="77777777" w:rsidTr="004D71C2">
        <w:trPr>
          <w:jc w:val="center"/>
        </w:trPr>
        <w:tc>
          <w:tcPr>
            <w:tcW w:w="4876" w:type="dxa"/>
            <w:tcBorders>
              <w:top w:val="nil"/>
              <w:left w:val="nil"/>
              <w:bottom w:val="nil"/>
              <w:right w:val="nil"/>
            </w:tcBorders>
          </w:tcPr>
          <w:p w14:paraId="1E3C64BB" w14:textId="77777777" w:rsidR="000B5307" w:rsidRPr="00F32BA0" w:rsidRDefault="000B5307" w:rsidP="004D71C2">
            <w:pPr>
              <w:pStyle w:val="Normal6a"/>
            </w:pPr>
          </w:p>
        </w:tc>
        <w:tc>
          <w:tcPr>
            <w:tcW w:w="4876" w:type="dxa"/>
            <w:tcBorders>
              <w:top w:val="nil"/>
              <w:left w:val="nil"/>
              <w:bottom w:val="nil"/>
              <w:right w:val="nil"/>
            </w:tcBorders>
          </w:tcPr>
          <w:p w14:paraId="0DF12C82" w14:textId="77777777" w:rsidR="000B5307" w:rsidRPr="00F32BA0" w:rsidRDefault="000B5307" w:rsidP="004D71C2">
            <w:pPr>
              <w:pStyle w:val="Normal6a"/>
            </w:pPr>
            <w:r w:rsidRPr="00F32BA0">
              <w:rPr>
                <w:b/>
                <w:i/>
              </w:rPr>
              <w:t>4a.</w:t>
            </w:r>
            <w:r w:rsidRPr="00F32BA0">
              <w:tab/>
            </w:r>
            <w:r w:rsidRPr="00F32BA0">
              <w:rPr>
                <w:b/>
                <w:i/>
              </w:rPr>
              <w:t>verurteilt, dass die Erweiterungspolitik der Europäischen Union offensichtlich politisiert wird, wodurch ihre Glaubwürdigkeit und ihre leistungsbezogenen Grundlagen untergraben werden; stellt mit Besorgnis fest, dass in dem Bericht ein einseitiger und politisch voreingenommener Ansatz zu erkennen ist, dem es an Objektivität mangelt; bedauert, dass in dem Bericht eine übermäßig nachsichtige Haltung gegenüber der Ukraine eingenommen wird, während Ungarn zu Unrecht dafür kritisiert wird, dass es für die in den Verträgen garantierte Einstimmigkeit eintritt, die in der Vergangenheit bei der Erweiterung die institutionelle Praxis der Union darstellte;</w:t>
            </w:r>
          </w:p>
        </w:tc>
      </w:tr>
    </w:tbl>
    <w:p w14:paraId="117B41F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09D8ACD" w14:textId="77777777" w:rsidR="000B5307" w:rsidRPr="00F32BA0" w:rsidRDefault="000B5307" w:rsidP="000B5307">
      <w:r w:rsidRPr="00F32BA0">
        <w:rPr>
          <w:rStyle w:val="HideTWBExt"/>
        </w:rPr>
        <w:t>&lt;/Amend&gt;</w:t>
      </w:r>
    </w:p>
    <w:p w14:paraId="269742C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238</w:t>
      </w:r>
      <w:r w:rsidRPr="00F32BA0">
        <w:rPr>
          <w:rStyle w:val="HideTWBExt"/>
        </w:rPr>
        <w:t>&lt;/NumAm&gt;</w:t>
      </w:r>
    </w:p>
    <w:p w14:paraId="13EA705E"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23E57AFA" w14:textId="77777777" w:rsidR="000B5307" w:rsidRPr="00F32BA0" w:rsidRDefault="000B5307" w:rsidP="000B5307">
      <w:pPr>
        <w:pStyle w:val="NormalBold"/>
      </w:pPr>
      <w:r w:rsidRPr="00F32BA0">
        <w:rPr>
          <w:rStyle w:val="HideTWBExt"/>
          <w:b w:val="0"/>
        </w:rPr>
        <w:t>&lt;/RepeatBlock-By&gt;</w:t>
      </w:r>
    </w:p>
    <w:p w14:paraId="35AB7E7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F1F9D89" w14:textId="77777777" w:rsidR="000B5307" w:rsidRPr="00F32BA0" w:rsidRDefault="000B5307" w:rsidP="000B5307">
      <w:pPr>
        <w:pStyle w:val="NormalBold"/>
      </w:pPr>
      <w:r w:rsidRPr="00F32BA0">
        <w:rPr>
          <w:rStyle w:val="HideTWBExt"/>
        </w:rPr>
        <w:t>&lt;Article&gt;</w:t>
      </w:r>
      <w:r w:rsidRPr="00F32BA0">
        <w:t>Ziffer 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DEB1EF7" w14:textId="77777777" w:rsidTr="004D71C2">
        <w:trPr>
          <w:trHeight w:hRule="exact" w:val="240"/>
          <w:jc w:val="center"/>
        </w:trPr>
        <w:tc>
          <w:tcPr>
            <w:tcW w:w="9752" w:type="dxa"/>
            <w:gridSpan w:val="2"/>
            <w:tcBorders>
              <w:top w:val="nil"/>
              <w:left w:val="nil"/>
              <w:bottom w:val="nil"/>
              <w:right w:val="nil"/>
            </w:tcBorders>
          </w:tcPr>
          <w:p w14:paraId="4AEB3F60" w14:textId="77777777" w:rsidR="000B5307" w:rsidRPr="00F32BA0" w:rsidRDefault="000B5307" w:rsidP="004D71C2"/>
        </w:tc>
      </w:tr>
      <w:tr w:rsidR="000B5307" w:rsidRPr="00F32BA0" w14:paraId="5365B026" w14:textId="77777777" w:rsidTr="004D71C2">
        <w:trPr>
          <w:trHeight w:val="240"/>
          <w:jc w:val="center"/>
        </w:trPr>
        <w:tc>
          <w:tcPr>
            <w:tcW w:w="4876" w:type="dxa"/>
            <w:tcBorders>
              <w:top w:val="nil"/>
              <w:left w:val="nil"/>
              <w:bottom w:val="nil"/>
              <w:right w:val="nil"/>
            </w:tcBorders>
          </w:tcPr>
          <w:p w14:paraId="000FC27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7A36BA6" w14:textId="77777777" w:rsidR="000B5307" w:rsidRPr="00F32BA0" w:rsidRDefault="000B5307" w:rsidP="004D71C2">
            <w:pPr>
              <w:pStyle w:val="AmColumnHeading"/>
            </w:pPr>
            <w:r w:rsidRPr="00F32BA0">
              <w:t>Geänderter Text</w:t>
            </w:r>
          </w:p>
        </w:tc>
      </w:tr>
      <w:tr w:rsidR="000B5307" w:rsidRPr="00F32BA0" w14:paraId="036D6B75" w14:textId="77777777" w:rsidTr="004D71C2">
        <w:trPr>
          <w:jc w:val="center"/>
        </w:trPr>
        <w:tc>
          <w:tcPr>
            <w:tcW w:w="4876" w:type="dxa"/>
            <w:tcBorders>
              <w:top w:val="nil"/>
              <w:left w:val="nil"/>
              <w:bottom w:val="nil"/>
              <w:right w:val="nil"/>
            </w:tcBorders>
          </w:tcPr>
          <w:p w14:paraId="7F237832" w14:textId="77777777" w:rsidR="000B5307" w:rsidRPr="00F32BA0" w:rsidRDefault="000B5307" w:rsidP="004D71C2">
            <w:pPr>
              <w:pStyle w:val="Normal6a"/>
            </w:pPr>
          </w:p>
        </w:tc>
        <w:tc>
          <w:tcPr>
            <w:tcW w:w="4876" w:type="dxa"/>
            <w:tcBorders>
              <w:top w:val="nil"/>
              <w:left w:val="nil"/>
              <w:bottom w:val="nil"/>
              <w:right w:val="nil"/>
            </w:tcBorders>
          </w:tcPr>
          <w:p w14:paraId="0EC70091" w14:textId="77777777" w:rsidR="000B5307" w:rsidRPr="00F32BA0" w:rsidRDefault="000B5307" w:rsidP="004D71C2">
            <w:pPr>
              <w:pStyle w:val="Normal6a"/>
            </w:pPr>
            <w:r w:rsidRPr="00F32BA0">
              <w:rPr>
                <w:b/>
                <w:i/>
              </w:rPr>
              <w:t>4a.</w:t>
            </w:r>
            <w:r w:rsidRPr="00F32BA0">
              <w:tab/>
            </w:r>
            <w:r w:rsidRPr="00F32BA0">
              <w:rPr>
                <w:b/>
                <w:i/>
              </w:rPr>
              <w:t>würdigt und nimmt zur Kenntnis, dass die ukrainische Verteidigungsindustrie zu einem wesentlichen Bestandteil der europäischen Sicherheit geworden ist; bekräftigt, dass die rasch wachsenden Produktionskapazitäten der Ukraine im Bereich Drohnen sowie ihre im Einsatz bewährten Innovationen bei unbemannten Systemen, der elektronischen Kriegsführung und der Software für den Einsatz auf dem Gefechtsfeld einzigartige Fähigkeiten sind, die das industrielle Ökosystem der europäischen Verteidigung ergänzen und grundlegend stärken;</w:t>
            </w:r>
          </w:p>
        </w:tc>
      </w:tr>
    </w:tbl>
    <w:p w14:paraId="17C0248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144F06E" w14:textId="77777777" w:rsidR="000B5307" w:rsidRPr="00F32BA0" w:rsidRDefault="000B5307" w:rsidP="000B5307">
      <w:r w:rsidRPr="00F32BA0">
        <w:rPr>
          <w:rStyle w:val="HideTWBExt"/>
        </w:rPr>
        <w:t>&lt;/Amend&gt;</w:t>
      </w:r>
    </w:p>
    <w:p w14:paraId="4C6701C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239</w:t>
      </w:r>
      <w:r w:rsidRPr="00F32BA0">
        <w:rPr>
          <w:rStyle w:val="HideTWBExt"/>
        </w:rPr>
        <w:t>&lt;/NumAm&gt;</w:t>
      </w:r>
    </w:p>
    <w:p w14:paraId="26BAFF23"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6EDABA21" w14:textId="77777777" w:rsidR="000B5307" w:rsidRPr="00F32BA0" w:rsidRDefault="000B5307" w:rsidP="000B5307">
      <w:pPr>
        <w:pStyle w:val="NormalBold"/>
      </w:pPr>
      <w:r w:rsidRPr="00F32BA0">
        <w:rPr>
          <w:rStyle w:val="HideTWBExt"/>
          <w:b w:val="0"/>
        </w:rPr>
        <w:t>&lt;/RepeatBlock-By&gt;</w:t>
      </w:r>
    </w:p>
    <w:p w14:paraId="58236AB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1C1C984" w14:textId="77777777" w:rsidR="000B5307" w:rsidRPr="00F32BA0" w:rsidRDefault="000B5307" w:rsidP="000B5307">
      <w:pPr>
        <w:pStyle w:val="NormalBold"/>
      </w:pPr>
      <w:r w:rsidRPr="00F32BA0">
        <w:rPr>
          <w:rStyle w:val="HideTWBExt"/>
        </w:rPr>
        <w:t>&lt;Article&gt;</w:t>
      </w:r>
      <w:r w:rsidRPr="00F32BA0">
        <w:t>Ziffer 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B73FD83" w14:textId="77777777" w:rsidTr="004D71C2">
        <w:trPr>
          <w:trHeight w:hRule="exact" w:val="240"/>
          <w:jc w:val="center"/>
        </w:trPr>
        <w:tc>
          <w:tcPr>
            <w:tcW w:w="9752" w:type="dxa"/>
            <w:gridSpan w:val="2"/>
            <w:tcBorders>
              <w:top w:val="nil"/>
              <w:left w:val="nil"/>
              <w:bottom w:val="nil"/>
              <w:right w:val="nil"/>
            </w:tcBorders>
          </w:tcPr>
          <w:p w14:paraId="625CC164" w14:textId="77777777" w:rsidR="000B5307" w:rsidRPr="00F32BA0" w:rsidRDefault="000B5307" w:rsidP="004D71C2"/>
        </w:tc>
      </w:tr>
      <w:tr w:rsidR="000B5307" w:rsidRPr="00F32BA0" w14:paraId="2CFECF6C" w14:textId="77777777" w:rsidTr="004D71C2">
        <w:trPr>
          <w:trHeight w:val="240"/>
          <w:jc w:val="center"/>
        </w:trPr>
        <w:tc>
          <w:tcPr>
            <w:tcW w:w="4876" w:type="dxa"/>
            <w:tcBorders>
              <w:top w:val="nil"/>
              <w:left w:val="nil"/>
              <w:bottom w:val="nil"/>
              <w:right w:val="nil"/>
            </w:tcBorders>
          </w:tcPr>
          <w:p w14:paraId="4BD1387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46F4D8C" w14:textId="77777777" w:rsidR="000B5307" w:rsidRPr="00F32BA0" w:rsidRDefault="000B5307" w:rsidP="004D71C2">
            <w:pPr>
              <w:pStyle w:val="AmColumnHeading"/>
            </w:pPr>
            <w:r w:rsidRPr="00F32BA0">
              <w:t>Geänderter Text</w:t>
            </w:r>
          </w:p>
        </w:tc>
      </w:tr>
      <w:tr w:rsidR="000B5307" w:rsidRPr="00F32BA0" w14:paraId="023F4CC4" w14:textId="77777777" w:rsidTr="004D71C2">
        <w:trPr>
          <w:jc w:val="center"/>
        </w:trPr>
        <w:tc>
          <w:tcPr>
            <w:tcW w:w="4876" w:type="dxa"/>
            <w:tcBorders>
              <w:top w:val="nil"/>
              <w:left w:val="nil"/>
              <w:bottom w:val="nil"/>
              <w:right w:val="nil"/>
            </w:tcBorders>
          </w:tcPr>
          <w:p w14:paraId="46683ABA" w14:textId="77777777" w:rsidR="000B5307" w:rsidRPr="00F32BA0" w:rsidRDefault="000B5307" w:rsidP="004D71C2">
            <w:pPr>
              <w:pStyle w:val="Normal6a"/>
            </w:pPr>
          </w:p>
        </w:tc>
        <w:tc>
          <w:tcPr>
            <w:tcW w:w="4876" w:type="dxa"/>
            <w:tcBorders>
              <w:top w:val="nil"/>
              <w:left w:val="nil"/>
              <w:bottom w:val="nil"/>
              <w:right w:val="nil"/>
            </w:tcBorders>
          </w:tcPr>
          <w:p w14:paraId="27A1B8E7" w14:textId="77777777" w:rsidR="000B5307" w:rsidRPr="00F32BA0" w:rsidRDefault="000B5307" w:rsidP="004D71C2">
            <w:pPr>
              <w:pStyle w:val="Normal6a"/>
            </w:pPr>
            <w:r w:rsidRPr="00F32BA0">
              <w:rPr>
                <w:b/>
                <w:i/>
              </w:rPr>
              <w:t>4a.</w:t>
            </w:r>
            <w:r w:rsidRPr="00F32BA0">
              <w:tab/>
            </w:r>
            <w:r w:rsidRPr="00F32BA0">
              <w:rPr>
                <w:b/>
                <w:i/>
              </w:rPr>
              <w:t>betont, dass die Erweiterung der Europäischen Union ein leistungsbezogener Prozess ist und eine geostrategische Investition in ein starkes, stabiles und sicheres Europa darstellt, das auf gemeinsamen Interessen und Werten beruht, und dass die Ukraine dadurch eine erweiterte, resilientere und wohlhabendere Europäische Union stärken und zu ihr beitragen wird;</w:t>
            </w:r>
          </w:p>
        </w:tc>
      </w:tr>
    </w:tbl>
    <w:p w14:paraId="51709C5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829DA91" w14:textId="77777777" w:rsidR="000B5307" w:rsidRPr="00F32BA0" w:rsidRDefault="000B5307" w:rsidP="000B5307">
      <w:r w:rsidRPr="00F32BA0">
        <w:rPr>
          <w:rStyle w:val="HideTWBExt"/>
        </w:rPr>
        <w:t>&lt;/Amend&gt;</w:t>
      </w:r>
    </w:p>
    <w:p w14:paraId="33127A8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240</w:t>
      </w:r>
      <w:r w:rsidRPr="00F32BA0">
        <w:rPr>
          <w:rStyle w:val="HideTWBExt"/>
        </w:rPr>
        <w:t>&lt;/NumAm&gt;</w:t>
      </w:r>
    </w:p>
    <w:p w14:paraId="66F33B92" w14:textId="77777777" w:rsidR="000B5307" w:rsidRPr="00F32BA0" w:rsidRDefault="000B5307" w:rsidP="000B5307">
      <w:pPr>
        <w:pStyle w:val="NormalBold"/>
      </w:pPr>
      <w:r w:rsidRPr="00F32BA0">
        <w:rPr>
          <w:rStyle w:val="HideTWBExt"/>
          <w:b w:val="0"/>
        </w:rPr>
        <w:t>&lt;RepeatBlock-By&gt;&lt;Members&gt;</w:t>
      </w:r>
      <w:r w:rsidRPr="00F32BA0">
        <w:t>António Tânger Corrêa, Matthieu Valet, Jordan Bardella, Pierre-Romain Thionnet</w:t>
      </w:r>
      <w:r w:rsidRPr="00F32BA0">
        <w:rPr>
          <w:rStyle w:val="HideTWBExt"/>
          <w:b w:val="0"/>
        </w:rPr>
        <w:t>&lt;/Members&gt;</w:t>
      </w:r>
    </w:p>
    <w:p w14:paraId="1C414887" w14:textId="77777777" w:rsidR="000B5307" w:rsidRPr="00F32BA0" w:rsidRDefault="000B5307" w:rsidP="000B5307">
      <w:pPr>
        <w:pStyle w:val="NormalBold"/>
      </w:pPr>
      <w:r w:rsidRPr="00F32BA0">
        <w:rPr>
          <w:rStyle w:val="HideTWBExt"/>
          <w:b w:val="0"/>
        </w:rPr>
        <w:t>&lt;/RepeatBlock-By&gt;</w:t>
      </w:r>
    </w:p>
    <w:p w14:paraId="0F881985"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347B8D0" w14:textId="77777777" w:rsidR="000B5307" w:rsidRPr="00F32BA0" w:rsidRDefault="000B5307" w:rsidP="000B5307">
      <w:pPr>
        <w:pStyle w:val="NormalBold"/>
      </w:pPr>
      <w:r w:rsidRPr="00F32BA0">
        <w:rPr>
          <w:rStyle w:val="HideTWBExt"/>
        </w:rPr>
        <w:t>&lt;Article&gt;</w:t>
      </w:r>
      <w:r w:rsidRPr="00F32BA0">
        <w:t>Ziffer 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4F91C62" w14:textId="77777777" w:rsidTr="004D71C2">
        <w:trPr>
          <w:trHeight w:hRule="exact" w:val="240"/>
          <w:jc w:val="center"/>
        </w:trPr>
        <w:tc>
          <w:tcPr>
            <w:tcW w:w="9752" w:type="dxa"/>
            <w:gridSpan w:val="2"/>
            <w:tcBorders>
              <w:top w:val="nil"/>
              <w:left w:val="nil"/>
              <w:bottom w:val="nil"/>
              <w:right w:val="nil"/>
            </w:tcBorders>
          </w:tcPr>
          <w:p w14:paraId="2189F7EE" w14:textId="77777777" w:rsidR="000B5307" w:rsidRPr="00F32BA0" w:rsidRDefault="000B5307" w:rsidP="004D71C2"/>
        </w:tc>
      </w:tr>
      <w:tr w:rsidR="000B5307" w:rsidRPr="00F32BA0" w14:paraId="300CA19E" w14:textId="77777777" w:rsidTr="004D71C2">
        <w:trPr>
          <w:trHeight w:val="240"/>
          <w:jc w:val="center"/>
        </w:trPr>
        <w:tc>
          <w:tcPr>
            <w:tcW w:w="4876" w:type="dxa"/>
            <w:tcBorders>
              <w:top w:val="nil"/>
              <w:left w:val="nil"/>
              <w:bottom w:val="nil"/>
              <w:right w:val="nil"/>
            </w:tcBorders>
          </w:tcPr>
          <w:p w14:paraId="23C2BAE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0895849" w14:textId="77777777" w:rsidR="000B5307" w:rsidRPr="00F32BA0" w:rsidRDefault="000B5307" w:rsidP="004D71C2">
            <w:pPr>
              <w:pStyle w:val="AmColumnHeading"/>
            </w:pPr>
            <w:r w:rsidRPr="00F32BA0">
              <w:t>Geänderter Text</w:t>
            </w:r>
          </w:p>
        </w:tc>
      </w:tr>
      <w:tr w:rsidR="000B5307" w:rsidRPr="00F32BA0" w14:paraId="208D3AFA" w14:textId="77777777" w:rsidTr="004D71C2">
        <w:trPr>
          <w:jc w:val="center"/>
        </w:trPr>
        <w:tc>
          <w:tcPr>
            <w:tcW w:w="4876" w:type="dxa"/>
            <w:tcBorders>
              <w:top w:val="nil"/>
              <w:left w:val="nil"/>
              <w:bottom w:val="nil"/>
              <w:right w:val="nil"/>
            </w:tcBorders>
          </w:tcPr>
          <w:p w14:paraId="6FA0ED9C" w14:textId="77777777" w:rsidR="000B5307" w:rsidRPr="00F32BA0" w:rsidRDefault="000B5307" w:rsidP="004D71C2">
            <w:pPr>
              <w:pStyle w:val="Normal6a"/>
            </w:pPr>
          </w:p>
        </w:tc>
        <w:tc>
          <w:tcPr>
            <w:tcW w:w="4876" w:type="dxa"/>
            <w:tcBorders>
              <w:top w:val="nil"/>
              <w:left w:val="nil"/>
              <w:bottom w:val="nil"/>
              <w:right w:val="nil"/>
            </w:tcBorders>
          </w:tcPr>
          <w:p w14:paraId="0BC85C65" w14:textId="77777777" w:rsidR="000B5307" w:rsidRPr="00F32BA0" w:rsidRDefault="000B5307" w:rsidP="004D71C2">
            <w:pPr>
              <w:pStyle w:val="Normal6a"/>
            </w:pPr>
            <w:r w:rsidRPr="00F32BA0">
              <w:rPr>
                <w:b/>
                <w:i/>
              </w:rPr>
              <w:t>4a.</w:t>
            </w:r>
            <w:r w:rsidRPr="00F32BA0">
              <w:tab/>
            </w:r>
            <w:r w:rsidRPr="00F32BA0">
              <w:rPr>
                <w:b/>
                <w:i/>
              </w:rPr>
              <w:t>betont, dass der Erweiterungsprozess nicht als Vorwand für eine weitere Aushöhlung der Souveränität der Mitgliedstaaten genutzt werden darf, und betont, dass es wichtig ist, das Erfordernis der Einstimmigkeit im Rat in allen Bereichen der Außenpolitik, insbesondere bei Angelegenheiten im Zusammenhang mit der Erweiterung, beizubehalten;</w:t>
            </w:r>
          </w:p>
        </w:tc>
      </w:tr>
    </w:tbl>
    <w:p w14:paraId="651C49B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9448A23" w14:textId="77777777" w:rsidR="000B5307" w:rsidRPr="00F32BA0" w:rsidRDefault="000B5307" w:rsidP="000B5307">
      <w:r w:rsidRPr="00F32BA0">
        <w:rPr>
          <w:rStyle w:val="HideTWBExt"/>
        </w:rPr>
        <w:t>&lt;/Amend&gt;</w:t>
      </w:r>
    </w:p>
    <w:p w14:paraId="366774C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241</w:t>
      </w:r>
      <w:r w:rsidRPr="00F32BA0">
        <w:rPr>
          <w:rStyle w:val="HideTWBExt"/>
        </w:rPr>
        <w:t>&lt;/NumAm&gt;</w:t>
      </w:r>
    </w:p>
    <w:p w14:paraId="39F7D920" w14:textId="77777777" w:rsidR="000B5307" w:rsidRPr="00F32BA0" w:rsidRDefault="000B5307" w:rsidP="000B5307">
      <w:pPr>
        <w:pStyle w:val="NormalBold"/>
      </w:pPr>
      <w:r w:rsidRPr="00F32BA0">
        <w:rPr>
          <w:rStyle w:val="HideTWBExt"/>
          <w:b w:val="0"/>
        </w:rPr>
        <w:t>&lt;RepeatBlock-By&gt;&lt;Members&gt;</w:t>
      </w:r>
      <w:r w:rsidRPr="00F32BA0">
        <w:t>Alexander Sell</w:t>
      </w:r>
      <w:r w:rsidRPr="00F32BA0">
        <w:rPr>
          <w:rStyle w:val="HideTWBExt"/>
          <w:b w:val="0"/>
        </w:rPr>
        <w:t>&lt;/Members&gt;</w:t>
      </w:r>
    </w:p>
    <w:p w14:paraId="74516A80" w14:textId="77777777" w:rsidR="000B5307" w:rsidRPr="00F32BA0" w:rsidRDefault="000B5307" w:rsidP="000B5307">
      <w:pPr>
        <w:pStyle w:val="NormalBold"/>
      </w:pPr>
      <w:r w:rsidRPr="00F32BA0">
        <w:rPr>
          <w:rStyle w:val="HideTWBExt"/>
          <w:b w:val="0"/>
        </w:rPr>
        <w:t>&lt;/RepeatBlock-By&gt;</w:t>
      </w:r>
    </w:p>
    <w:p w14:paraId="726FB47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26A74AC" w14:textId="77777777" w:rsidR="000B5307" w:rsidRPr="00F32BA0" w:rsidRDefault="000B5307" w:rsidP="000B5307">
      <w:pPr>
        <w:pStyle w:val="NormalBold"/>
      </w:pPr>
      <w:r w:rsidRPr="00F32BA0">
        <w:rPr>
          <w:rStyle w:val="HideTWBExt"/>
        </w:rPr>
        <w:t>&lt;Article&gt;</w:t>
      </w:r>
      <w:r w:rsidRPr="00F32BA0">
        <w:t>Ziffer 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BF54303" w14:textId="77777777" w:rsidTr="004D71C2">
        <w:trPr>
          <w:trHeight w:hRule="exact" w:val="240"/>
          <w:jc w:val="center"/>
        </w:trPr>
        <w:tc>
          <w:tcPr>
            <w:tcW w:w="9752" w:type="dxa"/>
            <w:gridSpan w:val="2"/>
            <w:tcBorders>
              <w:top w:val="nil"/>
              <w:left w:val="nil"/>
              <w:bottom w:val="nil"/>
              <w:right w:val="nil"/>
            </w:tcBorders>
          </w:tcPr>
          <w:p w14:paraId="090ABCAF" w14:textId="77777777" w:rsidR="000B5307" w:rsidRPr="00F32BA0" w:rsidRDefault="000B5307" w:rsidP="004D71C2"/>
        </w:tc>
      </w:tr>
      <w:tr w:rsidR="000B5307" w:rsidRPr="00F32BA0" w14:paraId="2EE90BB2" w14:textId="77777777" w:rsidTr="004D71C2">
        <w:trPr>
          <w:trHeight w:val="240"/>
          <w:jc w:val="center"/>
        </w:trPr>
        <w:tc>
          <w:tcPr>
            <w:tcW w:w="4876" w:type="dxa"/>
            <w:tcBorders>
              <w:top w:val="nil"/>
              <w:left w:val="nil"/>
              <w:bottom w:val="nil"/>
              <w:right w:val="nil"/>
            </w:tcBorders>
          </w:tcPr>
          <w:p w14:paraId="0B18C83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0C4F49D" w14:textId="77777777" w:rsidR="000B5307" w:rsidRPr="00F32BA0" w:rsidRDefault="000B5307" w:rsidP="004D71C2">
            <w:pPr>
              <w:pStyle w:val="AmColumnHeading"/>
            </w:pPr>
            <w:r w:rsidRPr="00F32BA0">
              <w:t>Geänderter Text</w:t>
            </w:r>
          </w:p>
        </w:tc>
      </w:tr>
      <w:tr w:rsidR="000B5307" w:rsidRPr="00F32BA0" w14:paraId="7D49D66C" w14:textId="77777777" w:rsidTr="004D71C2">
        <w:trPr>
          <w:jc w:val="center"/>
        </w:trPr>
        <w:tc>
          <w:tcPr>
            <w:tcW w:w="4876" w:type="dxa"/>
            <w:tcBorders>
              <w:top w:val="nil"/>
              <w:left w:val="nil"/>
              <w:bottom w:val="nil"/>
              <w:right w:val="nil"/>
            </w:tcBorders>
          </w:tcPr>
          <w:p w14:paraId="3D726B47" w14:textId="77777777" w:rsidR="000B5307" w:rsidRPr="00F32BA0" w:rsidRDefault="000B5307" w:rsidP="004D71C2">
            <w:pPr>
              <w:pStyle w:val="Normal6a"/>
            </w:pPr>
          </w:p>
        </w:tc>
        <w:tc>
          <w:tcPr>
            <w:tcW w:w="4876" w:type="dxa"/>
            <w:tcBorders>
              <w:top w:val="nil"/>
              <w:left w:val="nil"/>
              <w:bottom w:val="nil"/>
              <w:right w:val="nil"/>
            </w:tcBorders>
          </w:tcPr>
          <w:p w14:paraId="698A64CC" w14:textId="77777777" w:rsidR="000B5307" w:rsidRPr="00F32BA0" w:rsidRDefault="000B5307" w:rsidP="004D71C2">
            <w:pPr>
              <w:pStyle w:val="Normal6a"/>
            </w:pPr>
            <w:r w:rsidRPr="00F32BA0">
              <w:rPr>
                <w:b/>
                <w:i/>
              </w:rPr>
              <w:t>4a.</w:t>
            </w:r>
            <w:r w:rsidRPr="00F32BA0">
              <w:tab/>
            </w:r>
            <w:r w:rsidRPr="00F32BA0">
              <w:rPr>
                <w:b/>
                <w:i/>
              </w:rPr>
              <w:t>weist darauf hin, dass der verfrühte Beitritt von Ländern mit ungelösten Konflikten, schwacher Regierungsführung, weitverbreiteter Korruption und sehr schwachen wirtschaftlichen Bedingungen eine direkte Bedrohung für die innere Sicherheit, den Zusammenhalt und die finanzielle Stabilität der Union sowie für die Interessen ihrer Mitgliedstaaten darstellen würde;</w:t>
            </w:r>
          </w:p>
        </w:tc>
      </w:tr>
    </w:tbl>
    <w:p w14:paraId="14B3F82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743C104" w14:textId="77777777" w:rsidR="000B5307" w:rsidRPr="00F32BA0" w:rsidRDefault="000B5307" w:rsidP="000B5307">
      <w:r w:rsidRPr="00F32BA0">
        <w:rPr>
          <w:rStyle w:val="HideTWBExt"/>
        </w:rPr>
        <w:t>&lt;/Amend&gt;</w:t>
      </w:r>
    </w:p>
    <w:p w14:paraId="030C272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242</w:t>
      </w:r>
      <w:r w:rsidRPr="00F32BA0">
        <w:rPr>
          <w:rStyle w:val="HideTWBExt"/>
        </w:rPr>
        <w:t>&lt;/NumAm&gt;</w:t>
      </w:r>
    </w:p>
    <w:p w14:paraId="0447BDF2"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4F4EA32A" w14:textId="77777777" w:rsidR="000B5307" w:rsidRPr="00F32BA0" w:rsidRDefault="000B5307" w:rsidP="000B5307">
      <w:pPr>
        <w:pStyle w:val="NormalBold"/>
      </w:pPr>
      <w:r w:rsidRPr="00F32BA0">
        <w:rPr>
          <w:rStyle w:val="HideTWBExt"/>
          <w:b w:val="0"/>
        </w:rPr>
        <w:t>&lt;/RepeatBlock-By&gt;</w:t>
      </w:r>
    </w:p>
    <w:p w14:paraId="16D6603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935B9A1" w14:textId="77777777" w:rsidR="000B5307" w:rsidRPr="00F32BA0" w:rsidRDefault="000B5307" w:rsidP="000B5307">
      <w:pPr>
        <w:pStyle w:val="NormalBold"/>
      </w:pPr>
      <w:r w:rsidRPr="00F32BA0">
        <w:rPr>
          <w:rStyle w:val="HideTWBExt"/>
        </w:rPr>
        <w:t>&lt;Article&gt;</w:t>
      </w:r>
      <w:r w:rsidRPr="00F32BA0">
        <w:t>Ziffer 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08CD982" w14:textId="77777777" w:rsidTr="004D71C2">
        <w:trPr>
          <w:trHeight w:hRule="exact" w:val="240"/>
          <w:jc w:val="center"/>
        </w:trPr>
        <w:tc>
          <w:tcPr>
            <w:tcW w:w="9752" w:type="dxa"/>
            <w:gridSpan w:val="2"/>
            <w:tcBorders>
              <w:top w:val="nil"/>
              <w:left w:val="nil"/>
              <w:bottom w:val="nil"/>
              <w:right w:val="nil"/>
            </w:tcBorders>
          </w:tcPr>
          <w:p w14:paraId="5D1F304D" w14:textId="77777777" w:rsidR="000B5307" w:rsidRPr="00F32BA0" w:rsidRDefault="000B5307" w:rsidP="004D71C2"/>
        </w:tc>
      </w:tr>
      <w:tr w:rsidR="000B5307" w:rsidRPr="00F32BA0" w14:paraId="7D7FAE12" w14:textId="77777777" w:rsidTr="004D71C2">
        <w:trPr>
          <w:trHeight w:val="240"/>
          <w:jc w:val="center"/>
        </w:trPr>
        <w:tc>
          <w:tcPr>
            <w:tcW w:w="4876" w:type="dxa"/>
            <w:tcBorders>
              <w:top w:val="nil"/>
              <w:left w:val="nil"/>
              <w:bottom w:val="nil"/>
              <w:right w:val="nil"/>
            </w:tcBorders>
          </w:tcPr>
          <w:p w14:paraId="06811A6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1DEDAE1" w14:textId="77777777" w:rsidR="000B5307" w:rsidRPr="00F32BA0" w:rsidRDefault="000B5307" w:rsidP="004D71C2">
            <w:pPr>
              <w:pStyle w:val="AmColumnHeading"/>
            </w:pPr>
            <w:r w:rsidRPr="00F32BA0">
              <w:t>Geänderter Text</w:t>
            </w:r>
          </w:p>
        </w:tc>
      </w:tr>
      <w:tr w:rsidR="000B5307" w:rsidRPr="00F32BA0" w14:paraId="0AE8A32C" w14:textId="77777777" w:rsidTr="004D71C2">
        <w:trPr>
          <w:jc w:val="center"/>
        </w:trPr>
        <w:tc>
          <w:tcPr>
            <w:tcW w:w="4876" w:type="dxa"/>
            <w:tcBorders>
              <w:top w:val="nil"/>
              <w:left w:val="nil"/>
              <w:bottom w:val="nil"/>
              <w:right w:val="nil"/>
            </w:tcBorders>
          </w:tcPr>
          <w:p w14:paraId="2645DB8E" w14:textId="77777777" w:rsidR="000B5307" w:rsidRPr="00F32BA0" w:rsidRDefault="000B5307" w:rsidP="004D71C2">
            <w:pPr>
              <w:pStyle w:val="Normal6a"/>
            </w:pPr>
          </w:p>
        </w:tc>
        <w:tc>
          <w:tcPr>
            <w:tcW w:w="4876" w:type="dxa"/>
            <w:tcBorders>
              <w:top w:val="nil"/>
              <w:left w:val="nil"/>
              <w:bottom w:val="nil"/>
              <w:right w:val="nil"/>
            </w:tcBorders>
          </w:tcPr>
          <w:p w14:paraId="6104A988" w14:textId="77777777" w:rsidR="000B5307" w:rsidRPr="00F32BA0" w:rsidRDefault="000B5307" w:rsidP="004D71C2">
            <w:pPr>
              <w:pStyle w:val="Normal6a"/>
            </w:pPr>
            <w:r w:rsidRPr="00F32BA0">
              <w:rPr>
                <w:b/>
                <w:i/>
              </w:rPr>
              <w:t>4a.</w:t>
            </w:r>
            <w:r w:rsidRPr="00F32BA0">
              <w:tab/>
            </w:r>
            <w:r w:rsidRPr="00F32BA0">
              <w:rPr>
                <w:b/>
                <w:i/>
              </w:rPr>
              <w:t>betont, dass die institutionellen Kapazitäten, der rechtsstaatliche Rahmen und die wirtschaftliche Stabilität der Ukraine nach wie vor nicht ausreichen, um beschleunigte Beitrittsverhandlungen zu rechtfertigen, und warnt vor politisch motivierten Erweiterungsbeschlüssen, die eher auf geopolitischer Symbolik als auf objektiven Kriterien beruhen;</w:t>
            </w:r>
          </w:p>
        </w:tc>
      </w:tr>
    </w:tbl>
    <w:p w14:paraId="19C87D8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B840313" w14:textId="77777777" w:rsidR="000B5307" w:rsidRPr="00F32BA0" w:rsidRDefault="000B5307" w:rsidP="000B5307">
      <w:r w:rsidRPr="00F32BA0">
        <w:rPr>
          <w:rStyle w:val="HideTWBExt"/>
        </w:rPr>
        <w:t>&lt;/Amend&gt;</w:t>
      </w:r>
    </w:p>
    <w:p w14:paraId="7C0DEE6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243</w:t>
      </w:r>
      <w:r w:rsidRPr="00F32BA0">
        <w:rPr>
          <w:rStyle w:val="HideTWBExt"/>
        </w:rPr>
        <w:t>&lt;/NumAm&gt;</w:t>
      </w:r>
    </w:p>
    <w:p w14:paraId="3D7FEC84" w14:textId="77777777" w:rsidR="000B5307" w:rsidRPr="00F32BA0" w:rsidRDefault="000B5307" w:rsidP="000B5307">
      <w:pPr>
        <w:pStyle w:val="NormalBold"/>
      </w:pPr>
      <w:r w:rsidRPr="00F32BA0">
        <w:rPr>
          <w:rStyle w:val="HideTWBExt"/>
          <w:b w:val="0"/>
        </w:rPr>
        <w:t>&lt;RepeatBlock-By&gt;&lt;Members&gt;</w:t>
      </w:r>
      <w:r w:rsidRPr="00F32BA0">
        <w:t>Özlem Demirel</w:t>
      </w:r>
      <w:r w:rsidRPr="00F32BA0">
        <w:rPr>
          <w:rStyle w:val="HideTWBExt"/>
          <w:b w:val="0"/>
        </w:rPr>
        <w:t>&lt;/Members&gt;</w:t>
      </w:r>
    </w:p>
    <w:p w14:paraId="6FA14A9C" w14:textId="77777777" w:rsidR="000B5307" w:rsidRPr="00F32BA0" w:rsidRDefault="000B5307" w:rsidP="000B5307">
      <w:pPr>
        <w:pStyle w:val="NormalBold"/>
      </w:pPr>
      <w:r w:rsidRPr="00F32BA0">
        <w:rPr>
          <w:rStyle w:val="HideTWBExt"/>
          <w:b w:val="0"/>
        </w:rPr>
        <w:t>&lt;/RepeatBlock-By&gt;</w:t>
      </w:r>
    </w:p>
    <w:p w14:paraId="19B8278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8D12C67" w14:textId="77777777" w:rsidR="000B5307" w:rsidRPr="00F32BA0" w:rsidRDefault="000B5307" w:rsidP="000B5307">
      <w:pPr>
        <w:pStyle w:val="NormalBold"/>
      </w:pPr>
      <w:r w:rsidRPr="00F32BA0">
        <w:rPr>
          <w:rStyle w:val="HideTWBExt"/>
        </w:rPr>
        <w:t>&lt;Article&gt;</w:t>
      </w:r>
      <w:r w:rsidRPr="00F32BA0">
        <w:t>Ziffer 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26403C0" w14:textId="77777777" w:rsidTr="004D71C2">
        <w:trPr>
          <w:trHeight w:hRule="exact" w:val="240"/>
          <w:jc w:val="center"/>
        </w:trPr>
        <w:tc>
          <w:tcPr>
            <w:tcW w:w="9752" w:type="dxa"/>
            <w:gridSpan w:val="2"/>
            <w:tcBorders>
              <w:top w:val="nil"/>
              <w:left w:val="nil"/>
              <w:bottom w:val="nil"/>
              <w:right w:val="nil"/>
            </w:tcBorders>
          </w:tcPr>
          <w:p w14:paraId="1BA13467" w14:textId="77777777" w:rsidR="000B5307" w:rsidRPr="00F32BA0" w:rsidRDefault="000B5307" w:rsidP="004D71C2"/>
        </w:tc>
      </w:tr>
      <w:tr w:rsidR="000B5307" w:rsidRPr="00F32BA0" w14:paraId="37BE1D8F" w14:textId="77777777" w:rsidTr="004D71C2">
        <w:trPr>
          <w:trHeight w:val="240"/>
          <w:jc w:val="center"/>
        </w:trPr>
        <w:tc>
          <w:tcPr>
            <w:tcW w:w="4876" w:type="dxa"/>
            <w:tcBorders>
              <w:top w:val="nil"/>
              <w:left w:val="nil"/>
              <w:bottom w:val="nil"/>
              <w:right w:val="nil"/>
            </w:tcBorders>
          </w:tcPr>
          <w:p w14:paraId="21F0964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5C2A845" w14:textId="77777777" w:rsidR="000B5307" w:rsidRPr="00F32BA0" w:rsidRDefault="000B5307" w:rsidP="004D71C2">
            <w:pPr>
              <w:pStyle w:val="AmColumnHeading"/>
            </w:pPr>
            <w:r w:rsidRPr="00F32BA0">
              <w:t>Geänderter Text</w:t>
            </w:r>
          </w:p>
        </w:tc>
      </w:tr>
      <w:tr w:rsidR="000B5307" w:rsidRPr="00F32BA0" w14:paraId="1CC33E20" w14:textId="77777777" w:rsidTr="004D71C2">
        <w:trPr>
          <w:jc w:val="center"/>
        </w:trPr>
        <w:tc>
          <w:tcPr>
            <w:tcW w:w="4876" w:type="dxa"/>
            <w:tcBorders>
              <w:top w:val="nil"/>
              <w:left w:val="nil"/>
              <w:bottom w:val="nil"/>
              <w:right w:val="nil"/>
            </w:tcBorders>
          </w:tcPr>
          <w:p w14:paraId="1380BD29" w14:textId="77777777" w:rsidR="000B5307" w:rsidRPr="00F32BA0" w:rsidRDefault="000B5307" w:rsidP="004D71C2">
            <w:pPr>
              <w:pStyle w:val="Normal6a"/>
            </w:pPr>
          </w:p>
        </w:tc>
        <w:tc>
          <w:tcPr>
            <w:tcW w:w="4876" w:type="dxa"/>
            <w:tcBorders>
              <w:top w:val="nil"/>
              <w:left w:val="nil"/>
              <w:bottom w:val="nil"/>
              <w:right w:val="nil"/>
            </w:tcBorders>
          </w:tcPr>
          <w:p w14:paraId="4CE588F0" w14:textId="77777777" w:rsidR="000B5307" w:rsidRPr="00F32BA0" w:rsidRDefault="000B5307" w:rsidP="004D71C2">
            <w:pPr>
              <w:pStyle w:val="Normal6a"/>
            </w:pPr>
            <w:r w:rsidRPr="00F32BA0">
              <w:rPr>
                <w:b/>
                <w:i/>
              </w:rPr>
              <w:t>4a.</w:t>
            </w:r>
            <w:r w:rsidRPr="00F32BA0">
              <w:tab/>
            </w:r>
            <w:r w:rsidRPr="00F32BA0">
              <w:rPr>
                <w:b/>
                <w:i/>
              </w:rPr>
              <w:t>bekräftigt, dass es für die Ukraine kein beschleunigtes Verfahren zur EU-Mitgliedschaft geben kann; besteht darauf, dass jeder Schritt auf klaren Referenzwerten und einer vollständigen Angleichung an die Kopenhagener Kriterien beruhen muss, wobei der Schwerpunkt hauptsächlich auf der Umsetzung und nicht auf dem legislativen Formalismus liegen sollte;</w:t>
            </w:r>
          </w:p>
        </w:tc>
      </w:tr>
    </w:tbl>
    <w:p w14:paraId="09330A6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6239EF0" w14:textId="77777777" w:rsidR="000B5307" w:rsidRPr="00F32BA0" w:rsidRDefault="000B5307" w:rsidP="000B5307">
      <w:r w:rsidRPr="00F32BA0">
        <w:rPr>
          <w:rStyle w:val="HideTWBExt"/>
        </w:rPr>
        <w:t>&lt;/Amend&gt;</w:t>
      </w:r>
    </w:p>
    <w:p w14:paraId="00256F0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244</w:t>
      </w:r>
      <w:r w:rsidRPr="00F32BA0">
        <w:rPr>
          <w:rStyle w:val="HideTWBExt"/>
        </w:rPr>
        <w:t>&lt;/NumAm&gt;</w:t>
      </w:r>
    </w:p>
    <w:p w14:paraId="37224481" w14:textId="77777777" w:rsidR="000B5307" w:rsidRPr="00F32BA0" w:rsidRDefault="000B5307" w:rsidP="000B5307">
      <w:pPr>
        <w:pStyle w:val="NormalBold"/>
      </w:pPr>
      <w:r w:rsidRPr="00F32BA0">
        <w:rPr>
          <w:rStyle w:val="HideTWBExt"/>
          <w:b w:val="0"/>
        </w:rPr>
        <w:t>&lt;RepeatBlock-By&gt;&lt;Members&gt;</w:t>
      </w:r>
      <w:r w:rsidRPr="00F32BA0">
        <w:t>Christophe Gomart</w:t>
      </w:r>
      <w:r w:rsidRPr="00F32BA0">
        <w:rPr>
          <w:rStyle w:val="HideTWBExt"/>
          <w:b w:val="0"/>
        </w:rPr>
        <w:t>&lt;/Members&gt;</w:t>
      </w:r>
    </w:p>
    <w:p w14:paraId="38AAC93B" w14:textId="77777777" w:rsidR="000B5307" w:rsidRPr="00F32BA0" w:rsidRDefault="000B5307" w:rsidP="000B5307">
      <w:pPr>
        <w:pStyle w:val="NormalBold"/>
      </w:pPr>
      <w:r w:rsidRPr="00F32BA0">
        <w:rPr>
          <w:rStyle w:val="HideTWBExt"/>
          <w:b w:val="0"/>
        </w:rPr>
        <w:t>&lt;/RepeatBlock-By&gt;</w:t>
      </w:r>
    </w:p>
    <w:p w14:paraId="0AF69F6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24EB48C" w14:textId="77777777" w:rsidR="000B5307" w:rsidRPr="00F32BA0" w:rsidRDefault="000B5307" w:rsidP="000B5307">
      <w:pPr>
        <w:pStyle w:val="NormalBold"/>
      </w:pPr>
      <w:r w:rsidRPr="00F32BA0">
        <w:rPr>
          <w:rStyle w:val="HideTWBExt"/>
        </w:rPr>
        <w:t>&lt;Article&gt;</w:t>
      </w:r>
      <w:r w:rsidRPr="00F32BA0">
        <w:t>Ziffer 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12BED1F" w14:textId="77777777" w:rsidTr="004D71C2">
        <w:trPr>
          <w:trHeight w:hRule="exact" w:val="240"/>
          <w:jc w:val="center"/>
        </w:trPr>
        <w:tc>
          <w:tcPr>
            <w:tcW w:w="9752" w:type="dxa"/>
            <w:gridSpan w:val="2"/>
            <w:tcBorders>
              <w:top w:val="nil"/>
              <w:left w:val="nil"/>
              <w:bottom w:val="nil"/>
              <w:right w:val="nil"/>
            </w:tcBorders>
          </w:tcPr>
          <w:p w14:paraId="10712F30" w14:textId="77777777" w:rsidR="000B5307" w:rsidRPr="00F32BA0" w:rsidRDefault="000B5307" w:rsidP="004D71C2"/>
        </w:tc>
      </w:tr>
      <w:tr w:rsidR="000B5307" w:rsidRPr="00F32BA0" w14:paraId="08A8C60D" w14:textId="77777777" w:rsidTr="004D71C2">
        <w:trPr>
          <w:trHeight w:val="240"/>
          <w:jc w:val="center"/>
        </w:trPr>
        <w:tc>
          <w:tcPr>
            <w:tcW w:w="4876" w:type="dxa"/>
            <w:tcBorders>
              <w:top w:val="nil"/>
              <w:left w:val="nil"/>
              <w:bottom w:val="nil"/>
              <w:right w:val="nil"/>
            </w:tcBorders>
          </w:tcPr>
          <w:p w14:paraId="6D34B04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95C6559" w14:textId="77777777" w:rsidR="000B5307" w:rsidRPr="00F32BA0" w:rsidRDefault="000B5307" w:rsidP="004D71C2">
            <w:pPr>
              <w:pStyle w:val="AmColumnHeading"/>
            </w:pPr>
            <w:r w:rsidRPr="00F32BA0">
              <w:t>Geänderter Text</w:t>
            </w:r>
          </w:p>
        </w:tc>
      </w:tr>
      <w:tr w:rsidR="000B5307" w:rsidRPr="00F32BA0" w14:paraId="6EBE980E" w14:textId="77777777" w:rsidTr="004D71C2">
        <w:trPr>
          <w:jc w:val="center"/>
        </w:trPr>
        <w:tc>
          <w:tcPr>
            <w:tcW w:w="4876" w:type="dxa"/>
            <w:tcBorders>
              <w:top w:val="nil"/>
              <w:left w:val="nil"/>
              <w:bottom w:val="nil"/>
              <w:right w:val="nil"/>
            </w:tcBorders>
          </w:tcPr>
          <w:p w14:paraId="4DC29579" w14:textId="77777777" w:rsidR="000B5307" w:rsidRPr="00F32BA0" w:rsidRDefault="000B5307" w:rsidP="004D71C2">
            <w:pPr>
              <w:pStyle w:val="Normal6a"/>
            </w:pPr>
          </w:p>
        </w:tc>
        <w:tc>
          <w:tcPr>
            <w:tcW w:w="4876" w:type="dxa"/>
            <w:tcBorders>
              <w:top w:val="nil"/>
              <w:left w:val="nil"/>
              <w:bottom w:val="nil"/>
              <w:right w:val="nil"/>
            </w:tcBorders>
          </w:tcPr>
          <w:p w14:paraId="3CED1800" w14:textId="77777777" w:rsidR="000B5307" w:rsidRPr="00F32BA0" w:rsidRDefault="000B5307" w:rsidP="004D71C2">
            <w:pPr>
              <w:pStyle w:val="Normal6a"/>
            </w:pPr>
            <w:r w:rsidRPr="00F32BA0">
              <w:rPr>
                <w:b/>
                <w:i/>
              </w:rPr>
              <w:t>4a.</w:t>
            </w:r>
            <w:r w:rsidRPr="00F32BA0">
              <w:tab/>
            </w:r>
            <w:r w:rsidRPr="00F32BA0">
              <w:rPr>
                <w:b/>
                <w:i/>
              </w:rPr>
              <w:t>ist der Ansicht, dass der Beitritt der Ukraine zur Europäischen Union zum gegenwärtigen Zeitpunkt nicht das geeignetste Instrument ist, um den unmittelbaren Herausforderungen in den Bereichen Sicherheit, Wiederaufbau und Stabilität zu begegnen, und dass ein schrittweiser und differenzierter Ansatz vorzuziehen ist;</w:t>
            </w:r>
          </w:p>
        </w:tc>
      </w:tr>
    </w:tbl>
    <w:p w14:paraId="20DC4C0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{FR}</w:t>
      </w:r>
      <w:r w:rsidRPr="00F32BA0">
        <w:t>fr</w:t>
      </w:r>
      <w:r w:rsidRPr="00F32BA0">
        <w:rPr>
          <w:rStyle w:val="HideTWBExt"/>
        </w:rPr>
        <w:t>&lt;/Original&gt;</w:t>
      </w:r>
    </w:p>
    <w:p w14:paraId="3E5E1EAF" w14:textId="77777777" w:rsidR="000B5307" w:rsidRPr="00F32BA0" w:rsidRDefault="000B5307" w:rsidP="000B5307">
      <w:r w:rsidRPr="00F32BA0">
        <w:rPr>
          <w:rStyle w:val="HideTWBExt"/>
        </w:rPr>
        <w:t>&lt;/Amend&gt;</w:t>
      </w:r>
    </w:p>
    <w:p w14:paraId="3F03956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245</w:t>
      </w:r>
      <w:r w:rsidRPr="00F32BA0">
        <w:rPr>
          <w:rStyle w:val="HideTWBExt"/>
        </w:rPr>
        <w:t>&lt;/NumAm&gt;</w:t>
      </w:r>
    </w:p>
    <w:p w14:paraId="07878576"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7517A8B3" w14:textId="77777777" w:rsidR="000B5307" w:rsidRPr="00F32BA0" w:rsidRDefault="000B5307" w:rsidP="000B5307">
      <w:pPr>
        <w:pStyle w:val="NormalBold"/>
      </w:pPr>
      <w:r w:rsidRPr="00F32BA0">
        <w:rPr>
          <w:rStyle w:val="HideTWBExt"/>
          <w:b w:val="0"/>
        </w:rPr>
        <w:t>&lt;/RepeatBlock-By&gt;</w:t>
      </w:r>
    </w:p>
    <w:p w14:paraId="27AFDB0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071987F" w14:textId="77777777" w:rsidR="000B5307" w:rsidRPr="00F32BA0" w:rsidRDefault="000B5307" w:rsidP="000B5307">
      <w:pPr>
        <w:pStyle w:val="NormalBold"/>
      </w:pPr>
      <w:r w:rsidRPr="00F32BA0">
        <w:rPr>
          <w:rStyle w:val="HideTWBExt"/>
        </w:rPr>
        <w:t>&lt;Article&gt;</w:t>
      </w:r>
      <w:r w:rsidRPr="00F32BA0">
        <w:t>Ziffer 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B9EAB24" w14:textId="77777777" w:rsidTr="004D71C2">
        <w:trPr>
          <w:trHeight w:hRule="exact" w:val="240"/>
          <w:jc w:val="center"/>
        </w:trPr>
        <w:tc>
          <w:tcPr>
            <w:tcW w:w="9752" w:type="dxa"/>
            <w:gridSpan w:val="2"/>
            <w:tcBorders>
              <w:top w:val="nil"/>
              <w:left w:val="nil"/>
              <w:bottom w:val="nil"/>
              <w:right w:val="nil"/>
            </w:tcBorders>
          </w:tcPr>
          <w:p w14:paraId="40F3FF87" w14:textId="77777777" w:rsidR="000B5307" w:rsidRPr="00F32BA0" w:rsidRDefault="000B5307" w:rsidP="004D71C2"/>
        </w:tc>
      </w:tr>
      <w:tr w:rsidR="000B5307" w:rsidRPr="00F32BA0" w14:paraId="6688208B" w14:textId="77777777" w:rsidTr="004D71C2">
        <w:trPr>
          <w:trHeight w:val="240"/>
          <w:jc w:val="center"/>
        </w:trPr>
        <w:tc>
          <w:tcPr>
            <w:tcW w:w="4876" w:type="dxa"/>
            <w:tcBorders>
              <w:top w:val="nil"/>
              <w:left w:val="nil"/>
              <w:bottom w:val="nil"/>
              <w:right w:val="nil"/>
            </w:tcBorders>
          </w:tcPr>
          <w:p w14:paraId="411880C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41075E8" w14:textId="77777777" w:rsidR="000B5307" w:rsidRPr="00F32BA0" w:rsidRDefault="000B5307" w:rsidP="004D71C2">
            <w:pPr>
              <w:pStyle w:val="AmColumnHeading"/>
            </w:pPr>
            <w:r w:rsidRPr="00F32BA0">
              <w:t>Geänderter Text</w:t>
            </w:r>
          </w:p>
        </w:tc>
      </w:tr>
      <w:tr w:rsidR="000B5307" w:rsidRPr="00F32BA0" w14:paraId="085D0310" w14:textId="77777777" w:rsidTr="004D71C2">
        <w:trPr>
          <w:jc w:val="center"/>
        </w:trPr>
        <w:tc>
          <w:tcPr>
            <w:tcW w:w="4876" w:type="dxa"/>
            <w:tcBorders>
              <w:top w:val="nil"/>
              <w:left w:val="nil"/>
              <w:bottom w:val="nil"/>
              <w:right w:val="nil"/>
            </w:tcBorders>
          </w:tcPr>
          <w:p w14:paraId="0F55577B" w14:textId="77777777" w:rsidR="000B5307" w:rsidRPr="00F32BA0" w:rsidRDefault="000B5307" w:rsidP="004D71C2">
            <w:pPr>
              <w:pStyle w:val="Normal6a"/>
            </w:pPr>
          </w:p>
        </w:tc>
        <w:tc>
          <w:tcPr>
            <w:tcW w:w="4876" w:type="dxa"/>
            <w:tcBorders>
              <w:top w:val="nil"/>
              <w:left w:val="nil"/>
              <w:bottom w:val="nil"/>
              <w:right w:val="nil"/>
            </w:tcBorders>
          </w:tcPr>
          <w:p w14:paraId="5809BB23" w14:textId="77777777" w:rsidR="000B5307" w:rsidRPr="00F32BA0" w:rsidRDefault="000B5307" w:rsidP="004D71C2">
            <w:pPr>
              <w:pStyle w:val="Normal6a"/>
            </w:pPr>
            <w:r w:rsidRPr="00F32BA0">
              <w:rPr>
                <w:b/>
                <w:i/>
              </w:rPr>
              <w:t>4a.</w:t>
            </w:r>
            <w:r w:rsidRPr="00F32BA0">
              <w:tab/>
            </w:r>
            <w:r w:rsidRPr="00F32BA0">
              <w:rPr>
                <w:b/>
                <w:i/>
              </w:rPr>
              <w:t>bekräftigt, dass die Zukunft der Ukraine in der EU liegt; stellt fest, dass die europäische Integration der Ukraine eine strategische Priorität für die EU darstellt; unterstreicht, dass es wichtig ist, die schrittweise Integration der Ukraine in den EU-Binnenmarkt zu beschleunigen;</w:t>
            </w:r>
          </w:p>
        </w:tc>
      </w:tr>
    </w:tbl>
    <w:p w14:paraId="734B2C0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5E47FEE" w14:textId="77777777" w:rsidR="000B5307" w:rsidRPr="00F32BA0" w:rsidRDefault="000B5307" w:rsidP="000B5307">
      <w:r w:rsidRPr="00F32BA0">
        <w:rPr>
          <w:rStyle w:val="HideTWBExt"/>
        </w:rPr>
        <w:t>&lt;/Amend&gt;</w:t>
      </w:r>
    </w:p>
    <w:p w14:paraId="5F2DD54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246</w:t>
      </w:r>
      <w:r w:rsidRPr="00F32BA0">
        <w:rPr>
          <w:rStyle w:val="HideTWBExt"/>
        </w:rPr>
        <w:t>&lt;/NumAm&gt;</w:t>
      </w:r>
    </w:p>
    <w:p w14:paraId="7C5BE49F"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Michał Kobosko</w:t>
      </w:r>
      <w:r w:rsidRPr="00F32BA0">
        <w:rPr>
          <w:rStyle w:val="HideTWBExt"/>
          <w:b w:val="0"/>
        </w:rPr>
        <w:t>&lt;/Members&gt;</w:t>
      </w:r>
    </w:p>
    <w:p w14:paraId="6C5EB42D" w14:textId="77777777" w:rsidR="000B5307" w:rsidRPr="00F32BA0" w:rsidRDefault="000B5307" w:rsidP="000B5307">
      <w:pPr>
        <w:pStyle w:val="NormalBold"/>
      </w:pPr>
      <w:r w:rsidRPr="00F32BA0">
        <w:rPr>
          <w:rStyle w:val="HideTWBExt"/>
          <w:b w:val="0"/>
        </w:rPr>
        <w:t>&lt;/RepeatBlock-By&gt;</w:t>
      </w:r>
    </w:p>
    <w:p w14:paraId="08330B7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94BF4CE" w14:textId="77777777" w:rsidR="000B5307" w:rsidRPr="00F32BA0" w:rsidRDefault="000B5307" w:rsidP="000B5307">
      <w:pPr>
        <w:pStyle w:val="NormalBold"/>
      </w:pPr>
      <w:r w:rsidRPr="00F32BA0">
        <w:rPr>
          <w:rStyle w:val="HideTWBExt"/>
        </w:rPr>
        <w:t>&lt;Article&gt;</w:t>
      </w:r>
      <w:r w:rsidRPr="00F32BA0">
        <w:t>Ziffer 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ED7FBCA" w14:textId="77777777" w:rsidTr="004D71C2">
        <w:trPr>
          <w:trHeight w:hRule="exact" w:val="240"/>
          <w:jc w:val="center"/>
        </w:trPr>
        <w:tc>
          <w:tcPr>
            <w:tcW w:w="9752" w:type="dxa"/>
            <w:gridSpan w:val="2"/>
            <w:tcBorders>
              <w:top w:val="nil"/>
              <w:left w:val="nil"/>
              <w:bottom w:val="nil"/>
              <w:right w:val="nil"/>
            </w:tcBorders>
          </w:tcPr>
          <w:p w14:paraId="61FB4020" w14:textId="77777777" w:rsidR="000B5307" w:rsidRPr="00F32BA0" w:rsidRDefault="000B5307" w:rsidP="004D71C2"/>
        </w:tc>
      </w:tr>
      <w:tr w:rsidR="000B5307" w:rsidRPr="00F32BA0" w14:paraId="07940B5A" w14:textId="77777777" w:rsidTr="004D71C2">
        <w:trPr>
          <w:trHeight w:val="240"/>
          <w:jc w:val="center"/>
        </w:trPr>
        <w:tc>
          <w:tcPr>
            <w:tcW w:w="4876" w:type="dxa"/>
            <w:tcBorders>
              <w:top w:val="nil"/>
              <w:left w:val="nil"/>
              <w:bottom w:val="nil"/>
              <w:right w:val="nil"/>
            </w:tcBorders>
          </w:tcPr>
          <w:p w14:paraId="3EE3715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680D5BA" w14:textId="77777777" w:rsidR="000B5307" w:rsidRPr="00F32BA0" w:rsidRDefault="000B5307" w:rsidP="004D71C2">
            <w:pPr>
              <w:pStyle w:val="AmColumnHeading"/>
            </w:pPr>
            <w:r w:rsidRPr="00F32BA0">
              <w:t>Geänderter Text</w:t>
            </w:r>
          </w:p>
        </w:tc>
      </w:tr>
      <w:tr w:rsidR="000B5307" w:rsidRPr="00F32BA0" w14:paraId="4A53CEE5" w14:textId="77777777" w:rsidTr="004D71C2">
        <w:trPr>
          <w:jc w:val="center"/>
        </w:trPr>
        <w:tc>
          <w:tcPr>
            <w:tcW w:w="4876" w:type="dxa"/>
            <w:tcBorders>
              <w:top w:val="nil"/>
              <w:left w:val="nil"/>
              <w:bottom w:val="nil"/>
              <w:right w:val="nil"/>
            </w:tcBorders>
          </w:tcPr>
          <w:p w14:paraId="558439CF" w14:textId="77777777" w:rsidR="000B5307" w:rsidRPr="00F32BA0" w:rsidRDefault="000B5307" w:rsidP="004D71C2">
            <w:pPr>
              <w:pStyle w:val="Normal6a"/>
            </w:pPr>
          </w:p>
        </w:tc>
        <w:tc>
          <w:tcPr>
            <w:tcW w:w="4876" w:type="dxa"/>
            <w:tcBorders>
              <w:top w:val="nil"/>
              <w:left w:val="nil"/>
              <w:bottom w:val="nil"/>
              <w:right w:val="nil"/>
            </w:tcBorders>
          </w:tcPr>
          <w:p w14:paraId="4CAAAA4B" w14:textId="77777777" w:rsidR="000B5307" w:rsidRPr="00F32BA0" w:rsidRDefault="000B5307" w:rsidP="004D71C2">
            <w:pPr>
              <w:pStyle w:val="Normal6a"/>
            </w:pPr>
            <w:r w:rsidRPr="00F32BA0">
              <w:rPr>
                <w:b/>
                <w:i/>
              </w:rPr>
              <w:t>4a.</w:t>
            </w:r>
            <w:r w:rsidRPr="00F32BA0">
              <w:tab/>
            </w:r>
            <w:r w:rsidRPr="00F32BA0">
              <w:rPr>
                <w:b/>
                <w:i/>
              </w:rPr>
              <w:t>begrüßt, dass die Ukraine das Nationale Programm zur Anpassung der ukrainischen Rechtsvorschriften an das Recht der Europäischen Union als wichtiges Instrument für eine strukturierte und transparente Planung der Rechtsangleichung angenommen hat;</w:t>
            </w:r>
          </w:p>
        </w:tc>
      </w:tr>
    </w:tbl>
    <w:p w14:paraId="0C35044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8F0FC04" w14:textId="77777777" w:rsidR="000B5307" w:rsidRPr="00F32BA0" w:rsidRDefault="000B5307" w:rsidP="000B5307">
      <w:r w:rsidRPr="00F32BA0">
        <w:rPr>
          <w:rStyle w:val="HideTWBExt"/>
        </w:rPr>
        <w:t>&lt;/Amend&gt;</w:t>
      </w:r>
    </w:p>
    <w:p w14:paraId="28C1B83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247</w:t>
      </w:r>
      <w:r w:rsidRPr="00F32BA0">
        <w:rPr>
          <w:rStyle w:val="HideTWBExt"/>
        </w:rPr>
        <w:t>&lt;/NumAm&gt;</w:t>
      </w:r>
    </w:p>
    <w:p w14:paraId="2AC3E886"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38BC236A" w14:textId="77777777" w:rsidR="000B5307" w:rsidRPr="00F32BA0" w:rsidRDefault="000B5307" w:rsidP="000B5307">
      <w:pPr>
        <w:pStyle w:val="NormalBold"/>
      </w:pPr>
      <w:r w:rsidRPr="00F32BA0">
        <w:rPr>
          <w:rStyle w:val="HideTWBExt"/>
          <w:b w:val="0"/>
        </w:rPr>
        <w:t>&lt;/RepeatBlock-By&gt;</w:t>
      </w:r>
    </w:p>
    <w:p w14:paraId="24A75EF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3F3122E" w14:textId="77777777" w:rsidR="000B5307" w:rsidRPr="00F32BA0" w:rsidRDefault="000B5307" w:rsidP="000B5307">
      <w:pPr>
        <w:pStyle w:val="NormalBold"/>
      </w:pPr>
      <w:r w:rsidRPr="00F32BA0">
        <w:rPr>
          <w:rStyle w:val="HideTWBExt"/>
        </w:rPr>
        <w:t>&lt;Article&gt;</w:t>
      </w:r>
      <w:r w:rsidRPr="00F32BA0">
        <w:t>Ziffer 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CD5CD30" w14:textId="77777777" w:rsidTr="004D71C2">
        <w:trPr>
          <w:trHeight w:hRule="exact" w:val="240"/>
          <w:jc w:val="center"/>
        </w:trPr>
        <w:tc>
          <w:tcPr>
            <w:tcW w:w="9752" w:type="dxa"/>
            <w:gridSpan w:val="2"/>
            <w:tcBorders>
              <w:top w:val="nil"/>
              <w:left w:val="nil"/>
              <w:bottom w:val="nil"/>
              <w:right w:val="nil"/>
            </w:tcBorders>
          </w:tcPr>
          <w:p w14:paraId="5F0D507E" w14:textId="77777777" w:rsidR="000B5307" w:rsidRPr="00F32BA0" w:rsidRDefault="000B5307" w:rsidP="004D71C2"/>
        </w:tc>
      </w:tr>
      <w:tr w:rsidR="000B5307" w:rsidRPr="00F32BA0" w14:paraId="611671EC" w14:textId="77777777" w:rsidTr="004D71C2">
        <w:trPr>
          <w:trHeight w:val="240"/>
          <w:jc w:val="center"/>
        </w:trPr>
        <w:tc>
          <w:tcPr>
            <w:tcW w:w="4876" w:type="dxa"/>
            <w:tcBorders>
              <w:top w:val="nil"/>
              <w:left w:val="nil"/>
              <w:bottom w:val="nil"/>
              <w:right w:val="nil"/>
            </w:tcBorders>
          </w:tcPr>
          <w:p w14:paraId="512D74F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7EE03D9" w14:textId="77777777" w:rsidR="000B5307" w:rsidRPr="00F32BA0" w:rsidRDefault="000B5307" w:rsidP="004D71C2">
            <w:pPr>
              <w:pStyle w:val="AmColumnHeading"/>
            </w:pPr>
            <w:r w:rsidRPr="00F32BA0">
              <w:t>Geänderter Text</w:t>
            </w:r>
          </w:p>
        </w:tc>
      </w:tr>
      <w:tr w:rsidR="000B5307" w:rsidRPr="00F32BA0" w14:paraId="2F683DD3" w14:textId="77777777" w:rsidTr="004D71C2">
        <w:trPr>
          <w:jc w:val="center"/>
        </w:trPr>
        <w:tc>
          <w:tcPr>
            <w:tcW w:w="4876" w:type="dxa"/>
            <w:tcBorders>
              <w:top w:val="nil"/>
              <w:left w:val="nil"/>
              <w:bottom w:val="nil"/>
              <w:right w:val="nil"/>
            </w:tcBorders>
          </w:tcPr>
          <w:p w14:paraId="351D5FA0" w14:textId="77777777" w:rsidR="000B5307" w:rsidRPr="00F32BA0" w:rsidRDefault="000B5307" w:rsidP="004D71C2">
            <w:pPr>
              <w:pStyle w:val="Normal6a"/>
            </w:pPr>
          </w:p>
        </w:tc>
        <w:tc>
          <w:tcPr>
            <w:tcW w:w="4876" w:type="dxa"/>
            <w:tcBorders>
              <w:top w:val="nil"/>
              <w:left w:val="nil"/>
              <w:bottom w:val="nil"/>
              <w:right w:val="nil"/>
            </w:tcBorders>
          </w:tcPr>
          <w:p w14:paraId="42EA3E63" w14:textId="77777777" w:rsidR="000B5307" w:rsidRPr="00F32BA0" w:rsidRDefault="000B5307" w:rsidP="004D71C2">
            <w:pPr>
              <w:pStyle w:val="Normal6a"/>
            </w:pPr>
            <w:r w:rsidRPr="00F32BA0">
              <w:rPr>
                <w:b/>
                <w:i/>
              </w:rPr>
              <w:t>4a.</w:t>
            </w:r>
            <w:r w:rsidRPr="00F32BA0">
              <w:tab/>
            </w:r>
            <w:r w:rsidRPr="00F32BA0">
              <w:rPr>
                <w:b/>
                <w:i/>
              </w:rPr>
              <w:t>fordert die EU und ihre Mitgliedstaaten auf, einen vorhersagbaren, beschleunigten Beitrittsprozess für die Ukraine einzuleiten, der alle Schutzvorkehrungen und wichtigsten Bedingungen umfasst, die von der Ukraine erfüllt werden müssen, um den Prozess voranzubringen;</w:t>
            </w:r>
          </w:p>
        </w:tc>
      </w:tr>
    </w:tbl>
    <w:p w14:paraId="4D1883A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08023EB" w14:textId="77777777" w:rsidR="000B5307" w:rsidRPr="00F32BA0" w:rsidRDefault="000B5307" w:rsidP="000B5307">
      <w:r w:rsidRPr="00F32BA0">
        <w:rPr>
          <w:rStyle w:val="HideTWBExt"/>
        </w:rPr>
        <w:t>&lt;/Amend&gt;</w:t>
      </w:r>
    </w:p>
    <w:p w14:paraId="44BF693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248</w:t>
      </w:r>
      <w:r w:rsidRPr="00F32BA0">
        <w:rPr>
          <w:rStyle w:val="HideTWBExt"/>
        </w:rPr>
        <w:t>&lt;/NumAm&gt;</w:t>
      </w:r>
    </w:p>
    <w:p w14:paraId="7E355CEA"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603A84B4" w14:textId="77777777" w:rsidR="000B5307" w:rsidRPr="00F32BA0" w:rsidRDefault="000B5307" w:rsidP="000B5307">
      <w:pPr>
        <w:pStyle w:val="NormalBold"/>
      </w:pPr>
      <w:r w:rsidRPr="00F32BA0">
        <w:rPr>
          <w:rStyle w:val="HideTWBExt"/>
          <w:b w:val="0"/>
        </w:rPr>
        <w:t>&lt;/RepeatBlock-By&gt;</w:t>
      </w:r>
    </w:p>
    <w:p w14:paraId="4001C56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EFFF736" w14:textId="77777777" w:rsidR="000B5307" w:rsidRPr="00F32BA0" w:rsidRDefault="000B5307" w:rsidP="000B5307">
      <w:pPr>
        <w:pStyle w:val="NormalBold"/>
      </w:pPr>
      <w:r w:rsidRPr="00F32BA0">
        <w:rPr>
          <w:rStyle w:val="HideTWBExt"/>
        </w:rPr>
        <w:t>&lt;Article&gt;</w:t>
      </w:r>
      <w:r w:rsidRPr="00F32BA0">
        <w:t>Ziffer 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455B2E3" w14:textId="77777777" w:rsidTr="004D71C2">
        <w:trPr>
          <w:trHeight w:hRule="exact" w:val="240"/>
          <w:jc w:val="center"/>
        </w:trPr>
        <w:tc>
          <w:tcPr>
            <w:tcW w:w="9752" w:type="dxa"/>
            <w:gridSpan w:val="2"/>
            <w:tcBorders>
              <w:top w:val="nil"/>
              <w:left w:val="nil"/>
              <w:bottom w:val="nil"/>
              <w:right w:val="nil"/>
            </w:tcBorders>
          </w:tcPr>
          <w:p w14:paraId="5CBB9BD2" w14:textId="77777777" w:rsidR="000B5307" w:rsidRPr="00F32BA0" w:rsidRDefault="000B5307" w:rsidP="004D71C2"/>
        </w:tc>
      </w:tr>
      <w:tr w:rsidR="000B5307" w:rsidRPr="00F32BA0" w14:paraId="5994694D" w14:textId="77777777" w:rsidTr="004D71C2">
        <w:trPr>
          <w:trHeight w:val="240"/>
          <w:jc w:val="center"/>
        </w:trPr>
        <w:tc>
          <w:tcPr>
            <w:tcW w:w="4876" w:type="dxa"/>
            <w:tcBorders>
              <w:top w:val="nil"/>
              <w:left w:val="nil"/>
              <w:bottom w:val="nil"/>
              <w:right w:val="nil"/>
            </w:tcBorders>
          </w:tcPr>
          <w:p w14:paraId="06BC820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8D474E0" w14:textId="77777777" w:rsidR="000B5307" w:rsidRPr="00F32BA0" w:rsidRDefault="000B5307" w:rsidP="004D71C2">
            <w:pPr>
              <w:pStyle w:val="AmColumnHeading"/>
            </w:pPr>
            <w:r w:rsidRPr="00F32BA0">
              <w:t>Geänderter Text</w:t>
            </w:r>
          </w:p>
        </w:tc>
      </w:tr>
      <w:tr w:rsidR="000B5307" w:rsidRPr="00F32BA0" w14:paraId="3F757913" w14:textId="77777777" w:rsidTr="004D71C2">
        <w:trPr>
          <w:jc w:val="center"/>
        </w:trPr>
        <w:tc>
          <w:tcPr>
            <w:tcW w:w="4876" w:type="dxa"/>
            <w:tcBorders>
              <w:top w:val="nil"/>
              <w:left w:val="nil"/>
              <w:bottom w:val="nil"/>
              <w:right w:val="nil"/>
            </w:tcBorders>
          </w:tcPr>
          <w:p w14:paraId="2D988418" w14:textId="77777777" w:rsidR="000B5307" w:rsidRPr="00F32BA0" w:rsidRDefault="000B5307" w:rsidP="004D71C2">
            <w:pPr>
              <w:pStyle w:val="Normal6a"/>
            </w:pPr>
          </w:p>
        </w:tc>
        <w:tc>
          <w:tcPr>
            <w:tcW w:w="4876" w:type="dxa"/>
            <w:tcBorders>
              <w:top w:val="nil"/>
              <w:left w:val="nil"/>
              <w:bottom w:val="nil"/>
              <w:right w:val="nil"/>
            </w:tcBorders>
          </w:tcPr>
          <w:p w14:paraId="4F104D62" w14:textId="77777777" w:rsidR="000B5307" w:rsidRPr="00F32BA0" w:rsidRDefault="000B5307" w:rsidP="004D71C2">
            <w:pPr>
              <w:pStyle w:val="Normal6a"/>
            </w:pPr>
            <w:r w:rsidRPr="00F32BA0">
              <w:rPr>
                <w:b/>
                <w:i/>
              </w:rPr>
              <w:t>4a.</w:t>
            </w:r>
            <w:r w:rsidRPr="00F32BA0">
              <w:tab/>
            </w:r>
            <w:r w:rsidRPr="00F32BA0">
              <w:rPr>
                <w:b/>
                <w:i/>
              </w:rPr>
              <w:t>ist besorgt, dass die Erweiterung der EU um die Ukraine dazu führen würde, dass die EU anfälliger für die Instrumentalisierung der Migration durch ausländische Mächte wird;</w:t>
            </w:r>
          </w:p>
        </w:tc>
      </w:tr>
    </w:tbl>
    <w:p w14:paraId="18B2AAE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952B044" w14:textId="77777777" w:rsidR="000B5307" w:rsidRPr="00F32BA0" w:rsidRDefault="000B5307" w:rsidP="000B5307">
      <w:r w:rsidRPr="00F32BA0">
        <w:rPr>
          <w:rStyle w:val="HideTWBExt"/>
        </w:rPr>
        <w:t>&lt;/Amend&gt;</w:t>
      </w:r>
    </w:p>
    <w:p w14:paraId="5C9E574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249</w:t>
      </w:r>
      <w:r w:rsidRPr="00F32BA0">
        <w:rPr>
          <w:rStyle w:val="HideTWBExt"/>
        </w:rPr>
        <w:t>&lt;/NumAm&gt;</w:t>
      </w:r>
    </w:p>
    <w:p w14:paraId="41876043" w14:textId="77777777" w:rsidR="000B5307" w:rsidRPr="00F32BA0" w:rsidRDefault="000B5307" w:rsidP="000B5307">
      <w:pPr>
        <w:pStyle w:val="NormalBold"/>
      </w:pPr>
      <w:r w:rsidRPr="00F32BA0">
        <w:rPr>
          <w:rStyle w:val="HideTWBExt"/>
          <w:b w:val="0"/>
        </w:rPr>
        <w:t>&lt;RepeatBlock-By&gt;&lt;Members&gt;</w:t>
      </w:r>
      <w:r w:rsidRPr="00F32BA0">
        <w:t>Kinga Gál, Viktória Ferenc</w:t>
      </w:r>
      <w:r w:rsidRPr="00F32BA0">
        <w:rPr>
          <w:rStyle w:val="HideTWBExt"/>
          <w:b w:val="0"/>
        </w:rPr>
        <w:t>&lt;/Members&gt;</w:t>
      </w:r>
    </w:p>
    <w:p w14:paraId="0184D4E4" w14:textId="77777777" w:rsidR="000B5307" w:rsidRPr="00F32BA0" w:rsidRDefault="000B5307" w:rsidP="000B5307">
      <w:pPr>
        <w:pStyle w:val="NormalBold"/>
      </w:pPr>
      <w:r w:rsidRPr="00F32BA0">
        <w:rPr>
          <w:rStyle w:val="HideTWBExt"/>
          <w:b w:val="0"/>
        </w:rPr>
        <w:t>&lt;/RepeatBlock-By&gt;</w:t>
      </w:r>
    </w:p>
    <w:p w14:paraId="5FE7ED8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F90C89C" w14:textId="77777777" w:rsidR="000B5307" w:rsidRPr="00F32BA0" w:rsidRDefault="000B5307" w:rsidP="000B5307">
      <w:pPr>
        <w:pStyle w:val="NormalBold"/>
      </w:pPr>
      <w:r w:rsidRPr="00F32BA0">
        <w:rPr>
          <w:rStyle w:val="HideTWBExt"/>
        </w:rPr>
        <w:t>&lt;Article&gt;</w:t>
      </w:r>
      <w:r w:rsidRPr="00F32BA0">
        <w:t>Ziffer 4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D3A61C0" w14:textId="77777777" w:rsidTr="004D71C2">
        <w:trPr>
          <w:trHeight w:hRule="exact" w:val="240"/>
          <w:jc w:val="center"/>
        </w:trPr>
        <w:tc>
          <w:tcPr>
            <w:tcW w:w="9752" w:type="dxa"/>
            <w:gridSpan w:val="2"/>
            <w:tcBorders>
              <w:top w:val="nil"/>
              <w:left w:val="nil"/>
              <w:bottom w:val="nil"/>
              <w:right w:val="nil"/>
            </w:tcBorders>
          </w:tcPr>
          <w:p w14:paraId="506CE92E" w14:textId="77777777" w:rsidR="000B5307" w:rsidRPr="00F32BA0" w:rsidRDefault="000B5307" w:rsidP="004D71C2"/>
        </w:tc>
      </w:tr>
      <w:tr w:rsidR="000B5307" w:rsidRPr="00F32BA0" w14:paraId="402C903B" w14:textId="77777777" w:rsidTr="004D71C2">
        <w:trPr>
          <w:trHeight w:val="240"/>
          <w:jc w:val="center"/>
        </w:trPr>
        <w:tc>
          <w:tcPr>
            <w:tcW w:w="4876" w:type="dxa"/>
            <w:tcBorders>
              <w:top w:val="nil"/>
              <w:left w:val="nil"/>
              <w:bottom w:val="nil"/>
              <w:right w:val="nil"/>
            </w:tcBorders>
          </w:tcPr>
          <w:p w14:paraId="43C4ED0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4C4E25A" w14:textId="77777777" w:rsidR="000B5307" w:rsidRPr="00F32BA0" w:rsidRDefault="000B5307" w:rsidP="004D71C2">
            <w:pPr>
              <w:pStyle w:val="AmColumnHeading"/>
            </w:pPr>
            <w:r w:rsidRPr="00F32BA0">
              <w:t>Geänderter Text</w:t>
            </w:r>
          </w:p>
        </w:tc>
      </w:tr>
      <w:tr w:rsidR="000B5307" w:rsidRPr="00F32BA0" w14:paraId="4B86CFD4" w14:textId="77777777" w:rsidTr="004D71C2">
        <w:trPr>
          <w:jc w:val="center"/>
        </w:trPr>
        <w:tc>
          <w:tcPr>
            <w:tcW w:w="4876" w:type="dxa"/>
            <w:tcBorders>
              <w:top w:val="nil"/>
              <w:left w:val="nil"/>
              <w:bottom w:val="nil"/>
              <w:right w:val="nil"/>
            </w:tcBorders>
          </w:tcPr>
          <w:p w14:paraId="08A5F2E4" w14:textId="77777777" w:rsidR="000B5307" w:rsidRPr="00F32BA0" w:rsidRDefault="000B5307" w:rsidP="004D71C2">
            <w:pPr>
              <w:pStyle w:val="Normal6a"/>
            </w:pPr>
          </w:p>
        </w:tc>
        <w:tc>
          <w:tcPr>
            <w:tcW w:w="4876" w:type="dxa"/>
            <w:tcBorders>
              <w:top w:val="nil"/>
              <w:left w:val="nil"/>
              <w:bottom w:val="nil"/>
              <w:right w:val="nil"/>
            </w:tcBorders>
          </w:tcPr>
          <w:p w14:paraId="6163C4EE" w14:textId="77777777" w:rsidR="000B5307" w:rsidRPr="00F32BA0" w:rsidRDefault="000B5307" w:rsidP="004D71C2">
            <w:pPr>
              <w:pStyle w:val="Normal6a"/>
            </w:pPr>
            <w:r w:rsidRPr="00F32BA0">
              <w:rPr>
                <w:b/>
                <w:i/>
              </w:rPr>
              <w:t>4b.</w:t>
            </w:r>
            <w:r w:rsidRPr="00F32BA0">
              <w:tab/>
            </w:r>
            <w:r w:rsidRPr="00F32BA0">
              <w:rPr>
                <w:b/>
                <w:i/>
              </w:rPr>
              <w:t>betont, dass die Ukraine noch nicht für den Beitritt bereit ist, und warnt davor, dass jede politisch motivierte Beschleunigung des Prozesses, einschließlich eines beschleunigten Verfahrens, eines „umgekehrten Beitritts“ oder einer schrittweisen Integration, die Sicherheit der europäischen Bürgerinnen und Bürger gefährdet, die Integrität und Glaubwürdigkeit des Erweiterungsrahmens untergräbt und erhebliche rechtliche Bedenken aufwirft; stellt fest, dass Forderungen nach einer Beschleunigung der Verhandlungscluster und -kapitel den in den Verträgen garantierten Grundsatz der Einstimmigkeit gefährden und die Umgehung von Mitgliedstaaten mit abweichenden Ansichten ermöglichen würden; warnt davor, dass solche Ansätze, einschließlich der Versuche, die Einstimmigkeit zu umgehen, Teil der langjährigen Praxis der Kommission sind, die Zuständigkeiten schrittweise und systematisch über die in den Verträgen übertragenen Zuständigkeiten hinaus auszuweiten; betont, dass gemäß Artikel 49 EUV für alle wichtigen Schritte im Beitrittsprozess Einstimmigkeit erforderlich ist, wie im Verhandlungsrahmen 2024 für die Ukraine bekräftigt wurde; unterstreicht, dass der Beitritt weiterhin streng von der objektiven Erfüllung der Kopenhagener Kriterien abhängig gemacht werden muss;</w:t>
            </w:r>
          </w:p>
        </w:tc>
      </w:tr>
    </w:tbl>
    <w:p w14:paraId="0DDFCB0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D7CFBFF" w14:textId="77777777" w:rsidR="000B5307" w:rsidRPr="00F32BA0" w:rsidRDefault="000B5307" w:rsidP="000B5307">
      <w:r w:rsidRPr="00F32BA0">
        <w:rPr>
          <w:rStyle w:val="HideTWBExt"/>
        </w:rPr>
        <w:t>&lt;/Amend&gt;</w:t>
      </w:r>
    </w:p>
    <w:p w14:paraId="4244A80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250</w:t>
      </w:r>
      <w:r w:rsidRPr="00F32BA0">
        <w:rPr>
          <w:rStyle w:val="HideTWBExt"/>
        </w:rPr>
        <w:t>&lt;/NumAm&gt;</w:t>
      </w:r>
    </w:p>
    <w:p w14:paraId="5EEE50F5" w14:textId="77777777" w:rsidR="000B5307" w:rsidRPr="00F32BA0" w:rsidRDefault="000B5307" w:rsidP="000B5307">
      <w:pPr>
        <w:pStyle w:val="NormalBold"/>
      </w:pPr>
      <w:r w:rsidRPr="00F32BA0">
        <w:rPr>
          <w:rStyle w:val="HideTWBExt"/>
          <w:b w:val="0"/>
        </w:rPr>
        <w:t>&lt;RepeatBlock-By&gt;&lt;Members&gt;</w:t>
      </w:r>
      <w:r w:rsidRPr="00F32BA0">
        <w:t>António Tânger Corrêa, Matthieu Valet, Jordan Bardella, Pierre-Romain Thionnet</w:t>
      </w:r>
      <w:r w:rsidRPr="00F32BA0">
        <w:rPr>
          <w:rStyle w:val="HideTWBExt"/>
          <w:b w:val="0"/>
        </w:rPr>
        <w:t>&lt;/Members&gt;</w:t>
      </w:r>
    </w:p>
    <w:p w14:paraId="77A4A6FC" w14:textId="77777777" w:rsidR="000B5307" w:rsidRPr="00F32BA0" w:rsidRDefault="000B5307" w:rsidP="000B5307">
      <w:pPr>
        <w:pStyle w:val="NormalBold"/>
      </w:pPr>
      <w:r w:rsidRPr="00F32BA0">
        <w:rPr>
          <w:rStyle w:val="HideTWBExt"/>
          <w:b w:val="0"/>
        </w:rPr>
        <w:t>&lt;/RepeatBlock-By&gt;</w:t>
      </w:r>
    </w:p>
    <w:p w14:paraId="02A7058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C8C3980" w14:textId="77777777" w:rsidR="000B5307" w:rsidRPr="00F32BA0" w:rsidRDefault="000B5307" w:rsidP="000B5307">
      <w:pPr>
        <w:pStyle w:val="NormalBold"/>
      </w:pPr>
      <w:r w:rsidRPr="00F32BA0">
        <w:rPr>
          <w:rStyle w:val="HideTWBExt"/>
        </w:rPr>
        <w:t>&lt;Article&gt;</w:t>
      </w:r>
      <w:r w:rsidRPr="00F32BA0">
        <w:t>Ziffer 4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0F79A4D" w14:textId="77777777" w:rsidTr="004D71C2">
        <w:trPr>
          <w:trHeight w:hRule="exact" w:val="240"/>
          <w:jc w:val="center"/>
        </w:trPr>
        <w:tc>
          <w:tcPr>
            <w:tcW w:w="9752" w:type="dxa"/>
            <w:gridSpan w:val="2"/>
            <w:tcBorders>
              <w:top w:val="nil"/>
              <w:left w:val="nil"/>
              <w:bottom w:val="nil"/>
              <w:right w:val="nil"/>
            </w:tcBorders>
          </w:tcPr>
          <w:p w14:paraId="0A86D074" w14:textId="77777777" w:rsidR="000B5307" w:rsidRPr="00F32BA0" w:rsidRDefault="000B5307" w:rsidP="004D71C2"/>
        </w:tc>
      </w:tr>
      <w:tr w:rsidR="000B5307" w:rsidRPr="00F32BA0" w14:paraId="7BA078F0" w14:textId="77777777" w:rsidTr="004D71C2">
        <w:trPr>
          <w:trHeight w:val="240"/>
          <w:jc w:val="center"/>
        </w:trPr>
        <w:tc>
          <w:tcPr>
            <w:tcW w:w="4876" w:type="dxa"/>
            <w:tcBorders>
              <w:top w:val="nil"/>
              <w:left w:val="nil"/>
              <w:bottom w:val="nil"/>
              <w:right w:val="nil"/>
            </w:tcBorders>
          </w:tcPr>
          <w:p w14:paraId="65E7639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8E4C683" w14:textId="77777777" w:rsidR="000B5307" w:rsidRPr="00F32BA0" w:rsidRDefault="000B5307" w:rsidP="004D71C2">
            <w:pPr>
              <w:pStyle w:val="AmColumnHeading"/>
            </w:pPr>
            <w:r w:rsidRPr="00F32BA0">
              <w:t>Geänderter Text</w:t>
            </w:r>
          </w:p>
        </w:tc>
      </w:tr>
      <w:tr w:rsidR="000B5307" w:rsidRPr="00F32BA0" w14:paraId="279BC860" w14:textId="77777777" w:rsidTr="004D71C2">
        <w:trPr>
          <w:jc w:val="center"/>
        </w:trPr>
        <w:tc>
          <w:tcPr>
            <w:tcW w:w="4876" w:type="dxa"/>
            <w:tcBorders>
              <w:top w:val="nil"/>
              <w:left w:val="nil"/>
              <w:bottom w:val="nil"/>
              <w:right w:val="nil"/>
            </w:tcBorders>
          </w:tcPr>
          <w:p w14:paraId="564C7803" w14:textId="77777777" w:rsidR="000B5307" w:rsidRPr="00F32BA0" w:rsidRDefault="000B5307" w:rsidP="004D71C2">
            <w:pPr>
              <w:pStyle w:val="Normal6a"/>
            </w:pPr>
          </w:p>
        </w:tc>
        <w:tc>
          <w:tcPr>
            <w:tcW w:w="4876" w:type="dxa"/>
            <w:tcBorders>
              <w:top w:val="nil"/>
              <w:left w:val="nil"/>
              <w:bottom w:val="nil"/>
              <w:right w:val="nil"/>
            </w:tcBorders>
          </w:tcPr>
          <w:p w14:paraId="4EA4E96D" w14:textId="77777777" w:rsidR="000B5307" w:rsidRPr="00F32BA0" w:rsidRDefault="000B5307" w:rsidP="004D71C2">
            <w:pPr>
              <w:pStyle w:val="Normal6a"/>
            </w:pPr>
            <w:r w:rsidRPr="00F32BA0">
              <w:rPr>
                <w:b/>
                <w:i/>
              </w:rPr>
              <w:t>4b.</w:t>
            </w:r>
            <w:r w:rsidRPr="00F32BA0">
              <w:tab/>
            </w:r>
            <w:r w:rsidRPr="00F32BA0">
              <w:rPr>
                <w:b/>
                <w:i/>
              </w:rPr>
              <w:t>bedauert nachdrücklich, dass die Kommission eine umgekehrte Beitrittslogik fördert, indem sie die Eröffnung von Verhandlungsclustern trotz anhaltender Mängel befürwortet, und warnt davor, dass jede politisch motivierte Beschleunigung des Prozesses die Sicherheit und den Wohlstand der europäischen Bürgerinnen und Bürger gefährden würde; warnt davor, dass solche beschleunigten Verfahren, die darauf abzielen, die Einstimmigkeit zu umgehen, Teil der langjährigen Praxis der Kommission sind, die Zuständigkeiten schrittweise und systematisch über die in den Verträgen übertragenen Zuständigkeiten hinaus auszuweiten; betont, dass gemäß Artikel 49 EUV für alle wichtigen Schritte im Beitrittsprozess Einstimmigkeit erforderlich ist, wie im Verhandlungsrahmen 2024 für die Ukraine bekräftigt wurde; unterstreicht, dass der Beitritt weiterhin streng von der objektiven Erfüllung der Kopenhagener Kriterien abhängig gemacht werden muss;</w:t>
            </w:r>
          </w:p>
        </w:tc>
      </w:tr>
    </w:tbl>
    <w:p w14:paraId="1E62D32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04C706A" w14:textId="77777777" w:rsidR="000B5307" w:rsidRPr="00F32BA0" w:rsidRDefault="000B5307" w:rsidP="000B5307">
      <w:r w:rsidRPr="00F32BA0">
        <w:rPr>
          <w:rStyle w:val="HideTWBExt"/>
        </w:rPr>
        <w:t>&lt;/Amend&gt;</w:t>
      </w:r>
    </w:p>
    <w:p w14:paraId="118080B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251</w:t>
      </w:r>
      <w:r w:rsidRPr="00F32BA0">
        <w:rPr>
          <w:rStyle w:val="HideTWBExt"/>
        </w:rPr>
        <w:t>&lt;/NumAm&gt;</w:t>
      </w:r>
    </w:p>
    <w:p w14:paraId="09D6F66D"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16B87670" w14:textId="77777777" w:rsidR="000B5307" w:rsidRPr="00F32BA0" w:rsidRDefault="000B5307" w:rsidP="000B5307">
      <w:pPr>
        <w:pStyle w:val="NormalBold"/>
      </w:pPr>
      <w:r w:rsidRPr="00F32BA0">
        <w:rPr>
          <w:rStyle w:val="HideTWBExt"/>
          <w:b w:val="0"/>
        </w:rPr>
        <w:t>&lt;/RepeatBlock-By&gt;</w:t>
      </w:r>
    </w:p>
    <w:p w14:paraId="3DA45B1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5464D60" w14:textId="77777777" w:rsidR="000B5307" w:rsidRPr="00F32BA0" w:rsidRDefault="000B5307" w:rsidP="000B5307">
      <w:pPr>
        <w:pStyle w:val="NormalBold"/>
      </w:pPr>
      <w:r w:rsidRPr="00F32BA0">
        <w:rPr>
          <w:rStyle w:val="HideTWBExt"/>
        </w:rPr>
        <w:t>&lt;Article&gt;</w:t>
      </w:r>
      <w:r w:rsidRPr="00F32BA0">
        <w:t>Ziffer 4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10590DA" w14:textId="77777777" w:rsidTr="004D71C2">
        <w:trPr>
          <w:trHeight w:hRule="exact" w:val="240"/>
          <w:jc w:val="center"/>
        </w:trPr>
        <w:tc>
          <w:tcPr>
            <w:tcW w:w="9752" w:type="dxa"/>
            <w:gridSpan w:val="2"/>
            <w:tcBorders>
              <w:top w:val="nil"/>
              <w:left w:val="nil"/>
              <w:bottom w:val="nil"/>
              <w:right w:val="nil"/>
            </w:tcBorders>
          </w:tcPr>
          <w:p w14:paraId="5513508A" w14:textId="77777777" w:rsidR="000B5307" w:rsidRPr="00F32BA0" w:rsidRDefault="000B5307" w:rsidP="004D71C2"/>
        </w:tc>
      </w:tr>
      <w:tr w:rsidR="000B5307" w:rsidRPr="00F32BA0" w14:paraId="4EECF833" w14:textId="77777777" w:rsidTr="004D71C2">
        <w:trPr>
          <w:trHeight w:val="240"/>
          <w:jc w:val="center"/>
        </w:trPr>
        <w:tc>
          <w:tcPr>
            <w:tcW w:w="4876" w:type="dxa"/>
            <w:tcBorders>
              <w:top w:val="nil"/>
              <w:left w:val="nil"/>
              <w:bottom w:val="nil"/>
              <w:right w:val="nil"/>
            </w:tcBorders>
          </w:tcPr>
          <w:p w14:paraId="2D92E96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81168C3" w14:textId="77777777" w:rsidR="000B5307" w:rsidRPr="00F32BA0" w:rsidRDefault="000B5307" w:rsidP="004D71C2">
            <w:pPr>
              <w:pStyle w:val="AmColumnHeading"/>
            </w:pPr>
            <w:r w:rsidRPr="00F32BA0">
              <w:t>Geänderter Text</w:t>
            </w:r>
          </w:p>
        </w:tc>
      </w:tr>
      <w:tr w:rsidR="000B5307" w:rsidRPr="00F32BA0" w14:paraId="52C94AC7" w14:textId="77777777" w:rsidTr="004D71C2">
        <w:trPr>
          <w:jc w:val="center"/>
        </w:trPr>
        <w:tc>
          <w:tcPr>
            <w:tcW w:w="4876" w:type="dxa"/>
            <w:tcBorders>
              <w:top w:val="nil"/>
              <w:left w:val="nil"/>
              <w:bottom w:val="nil"/>
              <w:right w:val="nil"/>
            </w:tcBorders>
          </w:tcPr>
          <w:p w14:paraId="73FAA400" w14:textId="77777777" w:rsidR="000B5307" w:rsidRPr="00F32BA0" w:rsidRDefault="000B5307" w:rsidP="004D71C2">
            <w:pPr>
              <w:pStyle w:val="Normal6a"/>
            </w:pPr>
          </w:p>
        </w:tc>
        <w:tc>
          <w:tcPr>
            <w:tcW w:w="4876" w:type="dxa"/>
            <w:tcBorders>
              <w:top w:val="nil"/>
              <w:left w:val="nil"/>
              <w:bottom w:val="nil"/>
              <w:right w:val="nil"/>
            </w:tcBorders>
          </w:tcPr>
          <w:p w14:paraId="71728E48" w14:textId="77777777" w:rsidR="000B5307" w:rsidRPr="00F32BA0" w:rsidRDefault="000B5307" w:rsidP="004D71C2">
            <w:pPr>
              <w:pStyle w:val="Normal6a"/>
            </w:pPr>
            <w:r w:rsidRPr="00F32BA0">
              <w:rPr>
                <w:b/>
                <w:i/>
              </w:rPr>
              <w:t>4b.</w:t>
            </w:r>
            <w:r w:rsidRPr="00F32BA0">
              <w:tab/>
            </w:r>
            <w:r w:rsidRPr="00F32BA0">
              <w:rPr>
                <w:b/>
                <w:i/>
              </w:rPr>
              <w:t>unterstreicht, dass die Erweiterung der EU nicht nur ein Prozess der Umgestaltung in den Beitrittsländern ist, sondern auch ein geostrategisches Instrument im eigenen Interesse der EU, eine Investition in Frieden, Stabilität und Sicherheit auf dem europäischen Kontinent und eine moralische Verpflichtung darstellen kann; stellt fest, dass der Beitritt der Ukraine zur EU eine strategische Reaktion auf die russische Aggression und eine Stärkung der geopolitischen Resilienz der EU darstellt; unterstreicht, dass die EU-Mitgliedschaft der Ukraine für beide Seiten vorteilhaft ist, da dadurch die Fähigkeit der EU zur Abschreckung, zur Bekämpfung der hybriden Kriegsführung und zum Ausbau der jeweiligen industriellen Basis der Verteidigung gestärkt wird; betont, dass die Ukraine ein integraler Bestandteil der künftigen europäischen Sicherheitsarchitektur sein sollte; </w:t>
            </w:r>
          </w:p>
        </w:tc>
      </w:tr>
    </w:tbl>
    <w:p w14:paraId="0F46A06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384E078" w14:textId="77777777" w:rsidR="000B5307" w:rsidRPr="00F32BA0" w:rsidRDefault="000B5307" w:rsidP="000B5307">
      <w:r w:rsidRPr="00F32BA0">
        <w:rPr>
          <w:rStyle w:val="HideTWBExt"/>
        </w:rPr>
        <w:t>&lt;/Amend&gt;</w:t>
      </w:r>
    </w:p>
    <w:p w14:paraId="6A6FCB2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252</w:t>
      </w:r>
      <w:r w:rsidRPr="00F32BA0">
        <w:rPr>
          <w:rStyle w:val="HideTWBExt"/>
        </w:rPr>
        <w:t>&lt;/NumAm&gt;</w:t>
      </w:r>
    </w:p>
    <w:p w14:paraId="5DD213D3"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Michał Kobosko</w:t>
      </w:r>
      <w:r w:rsidRPr="00F32BA0">
        <w:rPr>
          <w:rStyle w:val="HideTWBExt"/>
          <w:b w:val="0"/>
        </w:rPr>
        <w:t>&lt;/Members&gt;</w:t>
      </w:r>
    </w:p>
    <w:p w14:paraId="5F4F725F" w14:textId="77777777" w:rsidR="000B5307" w:rsidRPr="00F32BA0" w:rsidRDefault="000B5307" w:rsidP="000B5307">
      <w:pPr>
        <w:pStyle w:val="NormalBold"/>
      </w:pPr>
      <w:r w:rsidRPr="00F32BA0">
        <w:rPr>
          <w:rStyle w:val="HideTWBExt"/>
          <w:b w:val="0"/>
        </w:rPr>
        <w:t>&lt;/RepeatBlock-By&gt;</w:t>
      </w:r>
    </w:p>
    <w:p w14:paraId="05E395D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6F8C941" w14:textId="77777777" w:rsidR="000B5307" w:rsidRPr="00F32BA0" w:rsidRDefault="000B5307" w:rsidP="000B5307">
      <w:pPr>
        <w:pStyle w:val="NormalBold"/>
      </w:pPr>
      <w:r w:rsidRPr="00F32BA0">
        <w:rPr>
          <w:rStyle w:val="HideTWBExt"/>
        </w:rPr>
        <w:t>&lt;Article&gt;</w:t>
      </w:r>
      <w:r w:rsidRPr="00F32BA0">
        <w:t>Ziffer 4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4A0F78D" w14:textId="77777777" w:rsidTr="004D71C2">
        <w:trPr>
          <w:trHeight w:hRule="exact" w:val="240"/>
          <w:jc w:val="center"/>
        </w:trPr>
        <w:tc>
          <w:tcPr>
            <w:tcW w:w="9752" w:type="dxa"/>
            <w:gridSpan w:val="2"/>
            <w:tcBorders>
              <w:top w:val="nil"/>
              <w:left w:val="nil"/>
              <w:bottom w:val="nil"/>
              <w:right w:val="nil"/>
            </w:tcBorders>
          </w:tcPr>
          <w:p w14:paraId="114D7C29" w14:textId="77777777" w:rsidR="000B5307" w:rsidRPr="00F32BA0" w:rsidRDefault="000B5307" w:rsidP="004D71C2"/>
        </w:tc>
      </w:tr>
      <w:tr w:rsidR="000B5307" w:rsidRPr="00F32BA0" w14:paraId="7A591D5C" w14:textId="77777777" w:rsidTr="004D71C2">
        <w:trPr>
          <w:trHeight w:val="240"/>
          <w:jc w:val="center"/>
        </w:trPr>
        <w:tc>
          <w:tcPr>
            <w:tcW w:w="4876" w:type="dxa"/>
            <w:tcBorders>
              <w:top w:val="nil"/>
              <w:left w:val="nil"/>
              <w:bottom w:val="nil"/>
              <w:right w:val="nil"/>
            </w:tcBorders>
          </w:tcPr>
          <w:p w14:paraId="0E45C11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50CE27A" w14:textId="77777777" w:rsidR="000B5307" w:rsidRPr="00F32BA0" w:rsidRDefault="000B5307" w:rsidP="004D71C2">
            <w:pPr>
              <w:pStyle w:val="AmColumnHeading"/>
            </w:pPr>
            <w:r w:rsidRPr="00F32BA0">
              <w:t>Geänderter Text</w:t>
            </w:r>
          </w:p>
        </w:tc>
      </w:tr>
      <w:tr w:rsidR="000B5307" w:rsidRPr="00F32BA0" w14:paraId="27348CF0" w14:textId="77777777" w:rsidTr="004D71C2">
        <w:trPr>
          <w:jc w:val="center"/>
        </w:trPr>
        <w:tc>
          <w:tcPr>
            <w:tcW w:w="4876" w:type="dxa"/>
            <w:tcBorders>
              <w:top w:val="nil"/>
              <w:left w:val="nil"/>
              <w:bottom w:val="nil"/>
              <w:right w:val="nil"/>
            </w:tcBorders>
          </w:tcPr>
          <w:p w14:paraId="47C857B8" w14:textId="77777777" w:rsidR="000B5307" w:rsidRPr="00F32BA0" w:rsidRDefault="000B5307" w:rsidP="004D71C2">
            <w:pPr>
              <w:pStyle w:val="Normal6a"/>
            </w:pPr>
          </w:p>
        </w:tc>
        <w:tc>
          <w:tcPr>
            <w:tcW w:w="4876" w:type="dxa"/>
            <w:tcBorders>
              <w:top w:val="nil"/>
              <w:left w:val="nil"/>
              <w:bottom w:val="nil"/>
              <w:right w:val="nil"/>
            </w:tcBorders>
          </w:tcPr>
          <w:p w14:paraId="6BDA0D13" w14:textId="77777777" w:rsidR="000B5307" w:rsidRPr="00F32BA0" w:rsidRDefault="000B5307" w:rsidP="004D71C2">
            <w:pPr>
              <w:pStyle w:val="Normal6a"/>
            </w:pPr>
            <w:r w:rsidRPr="00F32BA0">
              <w:rPr>
                <w:b/>
                <w:i/>
              </w:rPr>
              <w:t>4b.</w:t>
            </w:r>
            <w:r w:rsidRPr="00F32BA0">
              <w:tab/>
            </w:r>
            <w:r w:rsidRPr="00F32BA0">
              <w:rPr>
                <w:b/>
                <w:i/>
              </w:rPr>
              <w:t>begrüßt, dass die Leitinitiative Ukraine2EU, die von der EU, Litauen und Dänemark angeregt wurde und der sich Schweden, Irland und Polen angeschlossen haben, ins Leben gerufen wurde und den staatlichen Institutionen der Ukraine gezielte Unterstützung bei der Bewältigung der Schritte zur Vollendung des EU-Beitrittsprozesses und zur Vorbereitung der EU-Mitgliedschaft bietet; hebt hervor, dass solche Projekte der technischen Hilfe wichtig sind, und fordert ihre kontinuierliche Unterstützung und die Einbeziehung weiterer Mitgliedstaaten;</w:t>
            </w:r>
          </w:p>
        </w:tc>
      </w:tr>
    </w:tbl>
    <w:p w14:paraId="260F908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E29685C" w14:textId="77777777" w:rsidR="000B5307" w:rsidRPr="00F32BA0" w:rsidRDefault="000B5307" w:rsidP="000B5307">
      <w:r w:rsidRPr="00F32BA0">
        <w:rPr>
          <w:rStyle w:val="HideTWBExt"/>
        </w:rPr>
        <w:t>&lt;/Amend&gt;</w:t>
      </w:r>
    </w:p>
    <w:p w14:paraId="0E9C2FF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253</w:t>
      </w:r>
      <w:r w:rsidRPr="00F32BA0">
        <w:rPr>
          <w:rStyle w:val="HideTWBExt"/>
        </w:rPr>
        <w:t>&lt;/NumAm&gt;</w:t>
      </w:r>
    </w:p>
    <w:p w14:paraId="18E8F837"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3C871585" w14:textId="77777777" w:rsidR="000B5307" w:rsidRPr="00F32BA0" w:rsidRDefault="000B5307" w:rsidP="000B5307">
      <w:pPr>
        <w:pStyle w:val="NormalBold"/>
      </w:pPr>
      <w:r w:rsidRPr="00F32BA0">
        <w:rPr>
          <w:rStyle w:val="HideTWBExt"/>
          <w:b w:val="0"/>
        </w:rPr>
        <w:t>&lt;/RepeatBlock-By&gt;</w:t>
      </w:r>
    </w:p>
    <w:p w14:paraId="25516A5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F69F322" w14:textId="77777777" w:rsidR="000B5307" w:rsidRPr="00F32BA0" w:rsidRDefault="000B5307" w:rsidP="000B5307">
      <w:pPr>
        <w:pStyle w:val="NormalBold"/>
      </w:pPr>
      <w:r w:rsidRPr="00F32BA0">
        <w:rPr>
          <w:rStyle w:val="HideTWBExt"/>
        </w:rPr>
        <w:t>&lt;Article&gt;</w:t>
      </w:r>
      <w:r w:rsidRPr="00F32BA0">
        <w:t>Ziffer 4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BA88CA0" w14:textId="77777777" w:rsidTr="004D71C2">
        <w:trPr>
          <w:trHeight w:hRule="exact" w:val="240"/>
          <w:jc w:val="center"/>
        </w:trPr>
        <w:tc>
          <w:tcPr>
            <w:tcW w:w="9752" w:type="dxa"/>
            <w:gridSpan w:val="2"/>
            <w:tcBorders>
              <w:top w:val="nil"/>
              <w:left w:val="nil"/>
              <w:bottom w:val="nil"/>
              <w:right w:val="nil"/>
            </w:tcBorders>
          </w:tcPr>
          <w:p w14:paraId="5EA14387" w14:textId="77777777" w:rsidR="000B5307" w:rsidRPr="00F32BA0" w:rsidRDefault="000B5307" w:rsidP="004D71C2"/>
        </w:tc>
      </w:tr>
      <w:tr w:rsidR="000B5307" w:rsidRPr="00F32BA0" w14:paraId="294DAF7F" w14:textId="77777777" w:rsidTr="004D71C2">
        <w:trPr>
          <w:trHeight w:val="240"/>
          <w:jc w:val="center"/>
        </w:trPr>
        <w:tc>
          <w:tcPr>
            <w:tcW w:w="4876" w:type="dxa"/>
            <w:tcBorders>
              <w:top w:val="nil"/>
              <w:left w:val="nil"/>
              <w:bottom w:val="nil"/>
              <w:right w:val="nil"/>
            </w:tcBorders>
          </w:tcPr>
          <w:p w14:paraId="3C27B64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A87DD9D" w14:textId="77777777" w:rsidR="000B5307" w:rsidRPr="00F32BA0" w:rsidRDefault="000B5307" w:rsidP="004D71C2">
            <w:pPr>
              <w:pStyle w:val="AmColumnHeading"/>
            </w:pPr>
            <w:r w:rsidRPr="00F32BA0">
              <w:t>Geänderter Text</w:t>
            </w:r>
          </w:p>
        </w:tc>
      </w:tr>
      <w:tr w:rsidR="000B5307" w:rsidRPr="00F32BA0" w14:paraId="4C640C2F" w14:textId="77777777" w:rsidTr="004D71C2">
        <w:trPr>
          <w:jc w:val="center"/>
        </w:trPr>
        <w:tc>
          <w:tcPr>
            <w:tcW w:w="4876" w:type="dxa"/>
            <w:tcBorders>
              <w:top w:val="nil"/>
              <w:left w:val="nil"/>
              <w:bottom w:val="nil"/>
              <w:right w:val="nil"/>
            </w:tcBorders>
          </w:tcPr>
          <w:p w14:paraId="24525E59" w14:textId="77777777" w:rsidR="000B5307" w:rsidRPr="00F32BA0" w:rsidRDefault="000B5307" w:rsidP="004D71C2">
            <w:pPr>
              <w:pStyle w:val="Normal6a"/>
            </w:pPr>
          </w:p>
        </w:tc>
        <w:tc>
          <w:tcPr>
            <w:tcW w:w="4876" w:type="dxa"/>
            <w:tcBorders>
              <w:top w:val="nil"/>
              <w:left w:val="nil"/>
              <w:bottom w:val="nil"/>
              <w:right w:val="nil"/>
            </w:tcBorders>
          </w:tcPr>
          <w:p w14:paraId="06FA538D" w14:textId="77777777" w:rsidR="000B5307" w:rsidRPr="00F32BA0" w:rsidRDefault="000B5307" w:rsidP="004D71C2">
            <w:pPr>
              <w:pStyle w:val="Normal6a"/>
            </w:pPr>
            <w:r w:rsidRPr="00F32BA0">
              <w:rPr>
                <w:b/>
                <w:i/>
              </w:rPr>
              <w:t>4b.</w:t>
            </w:r>
            <w:r w:rsidRPr="00F32BA0">
              <w:tab/>
            </w:r>
            <w:r w:rsidRPr="00F32BA0">
              <w:rPr>
                <w:b/>
                <w:i/>
              </w:rPr>
              <w:t>begrüßt, dass der Europäische Rat im März 2026 den Rat aufgefordert hat, unverzüglich alle Verhandlungscluster zu eröffnen, nachdem die Kommission in ihrer positiven Bewertung die Bereitschaft der Ukraine bestätigt hatte, im Beitrittsprozess voranzukommen; ist der Ansicht, dass diese Entscheidung ein historisches Etappenziel und ein Signal dafür ist, dass die EU es ernst meint, ihrer Verpflichtung gegenüber der Zukunft der Ukraine in Europa nachzukommen;</w:t>
            </w:r>
          </w:p>
        </w:tc>
      </w:tr>
    </w:tbl>
    <w:p w14:paraId="3534374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F38535D" w14:textId="77777777" w:rsidR="000B5307" w:rsidRPr="00F32BA0" w:rsidRDefault="000B5307" w:rsidP="000B5307">
      <w:r w:rsidRPr="00F32BA0">
        <w:rPr>
          <w:rStyle w:val="HideTWBExt"/>
        </w:rPr>
        <w:t>&lt;/Amend&gt;</w:t>
      </w:r>
    </w:p>
    <w:p w14:paraId="592DC47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254</w:t>
      </w:r>
      <w:r w:rsidRPr="00F32BA0">
        <w:rPr>
          <w:rStyle w:val="HideTWBExt"/>
        </w:rPr>
        <w:t>&lt;/NumAm&gt;</w:t>
      </w:r>
    </w:p>
    <w:p w14:paraId="4BD7F23C"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3674C72E"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390A1251" w14:textId="77777777" w:rsidR="000B5307" w:rsidRPr="00F32BA0" w:rsidRDefault="000B5307" w:rsidP="000B5307">
      <w:pPr>
        <w:pStyle w:val="NormalBold"/>
      </w:pPr>
      <w:r w:rsidRPr="00F32BA0">
        <w:rPr>
          <w:rStyle w:val="HideTWBExt"/>
          <w:b w:val="0"/>
        </w:rPr>
        <w:t>&lt;/RepeatBlock-By&gt;</w:t>
      </w:r>
    </w:p>
    <w:p w14:paraId="526D88C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F248ACA" w14:textId="77777777" w:rsidR="000B5307" w:rsidRPr="00F32BA0" w:rsidRDefault="000B5307" w:rsidP="000B5307">
      <w:pPr>
        <w:pStyle w:val="NormalBold"/>
      </w:pPr>
      <w:r w:rsidRPr="00F32BA0">
        <w:rPr>
          <w:rStyle w:val="HideTWBExt"/>
        </w:rPr>
        <w:t>&lt;Article&gt;</w:t>
      </w:r>
      <w:r w:rsidRPr="00F32BA0">
        <w:t>Ziffer 4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30043FB" w14:textId="77777777" w:rsidTr="004D71C2">
        <w:trPr>
          <w:trHeight w:hRule="exact" w:val="240"/>
          <w:jc w:val="center"/>
        </w:trPr>
        <w:tc>
          <w:tcPr>
            <w:tcW w:w="9752" w:type="dxa"/>
            <w:gridSpan w:val="2"/>
            <w:tcBorders>
              <w:top w:val="nil"/>
              <w:left w:val="nil"/>
              <w:bottom w:val="nil"/>
              <w:right w:val="nil"/>
            </w:tcBorders>
          </w:tcPr>
          <w:p w14:paraId="47ED3B14" w14:textId="77777777" w:rsidR="000B5307" w:rsidRPr="00F32BA0" w:rsidRDefault="000B5307" w:rsidP="004D71C2"/>
        </w:tc>
      </w:tr>
      <w:tr w:rsidR="000B5307" w:rsidRPr="00F32BA0" w14:paraId="4A6260EC" w14:textId="77777777" w:rsidTr="004D71C2">
        <w:trPr>
          <w:trHeight w:val="240"/>
          <w:jc w:val="center"/>
        </w:trPr>
        <w:tc>
          <w:tcPr>
            <w:tcW w:w="4876" w:type="dxa"/>
            <w:tcBorders>
              <w:top w:val="nil"/>
              <w:left w:val="nil"/>
              <w:bottom w:val="nil"/>
              <w:right w:val="nil"/>
            </w:tcBorders>
          </w:tcPr>
          <w:p w14:paraId="6C3CEC9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84D5929" w14:textId="77777777" w:rsidR="000B5307" w:rsidRPr="00F32BA0" w:rsidRDefault="000B5307" w:rsidP="004D71C2">
            <w:pPr>
              <w:pStyle w:val="AmColumnHeading"/>
            </w:pPr>
            <w:r w:rsidRPr="00F32BA0">
              <w:t>Geänderter Text</w:t>
            </w:r>
          </w:p>
        </w:tc>
      </w:tr>
      <w:tr w:rsidR="000B5307" w:rsidRPr="00F32BA0" w14:paraId="22354BDA" w14:textId="77777777" w:rsidTr="004D71C2">
        <w:trPr>
          <w:jc w:val="center"/>
        </w:trPr>
        <w:tc>
          <w:tcPr>
            <w:tcW w:w="4876" w:type="dxa"/>
            <w:tcBorders>
              <w:top w:val="nil"/>
              <w:left w:val="nil"/>
              <w:bottom w:val="nil"/>
              <w:right w:val="nil"/>
            </w:tcBorders>
          </w:tcPr>
          <w:p w14:paraId="3B2D0E48" w14:textId="77777777" w:rsidR="000B5307" w:rsidRPr="00F32BA0" w:rsidRDefault="000B5307" w:rsidP="004D71C2">
            <w:pPr>
              <w:pStyle w:val="Normal6a"/>
            </w:pPr>
          </w:p>
        </w:tc>
        <w:tc>
          <w:tcPr>
            <w:tcW w:w="4876" w:type="dxa"/>
            <w:tcBorders>
              <w:top w:val="nil"/>
              <w:left w:val="nil"/>
              <w:bottom w:val="nil"/>
              <w:right w:val="nil"/>
            </w:tcBorders>
          </w:tcPr>
          <w:p w14:paraId="4A89C41C" w14:textId="77777777" w:rsidR="000B5307" w:rsidRPr="00F32BA0" w:rsidRDefault="000B5307" w:rsidP="004D71C2">
            <w:pPr>
              <w:pStyle w:val="Normal6a"/>
            </w:pPr>
            <w:r w:rsidRPr="00F32BA0">
              <w:rPr>
                <w:b/>
                <w:i/>
              </w:rPr>
              <w:t>4b.</w:t>
            </w:r>
            <w:r w:rsidRPr="00F32BA0">
              <w:tab/>
            </w:r>
            <w:r w:rsidRPr="00F32BA0">
              <w:rPr>
                <w:b/>
                <w:i/>
              </w:rPr>
              <w:t>ist zuversichtlich, dass das Ergebnis der ungarischen Wahlen dazu führen kann, dass die Hindernisse für den Zusammenhalt bei den Beschlüssen des Rates in Bezug auf den Beitrittsprozess der Ukraine und das 20. Sanktionspaket gegen Russland beseitigt werden; begrüßt, dass die neue ungarische Regierung Berichten zufolge die Blockade des Darlehens in Höhe von 90 Mrd. EUR für die Ukraine aufheben könnte;</w:t>
            </w:r>
          </w:p>
        </w:tc>
      </w:tr>
    </w:tbl>
    <w:p w14:paraId="71ABB05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29860F4" w14:textId="77777777" w:rsidR="000B5307" w:rsidRPr="00F32BA0" w:rsidRDefault="000B5307" w:rsidP="000B5307">
      <w:r w:rsidRPr="00F32BA0">
        <w:rPr>
          <w:rStyle w:val="HideTWBExt"/>
        </w:rPr>
        <w:t>&lt;/Amend&gt;</w:t>
      </w:r>
    </w:p>
    <w:p w14:paraId="4CAA235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255</w:t>
      </w:r>
      <w:r w:rsidRPr="00F32BA0">
        <w:rPr>
          <w:rStyle w:val="HideTWBExt"/>
        </w:rPr>
        <w:t>&lt;/NumAm&gt;</w:t>
      </w:r>
    </w:p>
    <w:p w14:paraId="3619830A"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0BC4DB58" w14:textId="77777777" w:rsidR="000B5307" w:rsidRPr="00F32BA0" w:rsidRDefault="000B5307" w:rsidP="000B5307">
      <w:pPr>
        <w:pStyle w:val="NormalBold"/>
      </w:pPr>
      <w:r w:rsidRPr="00F32BA0">
        <w:rPr>
          <w:rStyle w:val="HideTWBExt"/>
          <w:b w:val="0"/>
        </w:rPr>
        <w:t>&lt;/RepeatBlock-By&gt;</w:t>
      </w:r>
    </w:p>
    <w:p w14:paraId="1A1F881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6B50BB6" w14:textId="77777777" w:rsidR="000B5307" w:rsidRPr="00F32BA0" w:rsidRDefault="000B5307" w:rsidP="000B5307">
      <w:pPr>
        <w:pStyle w:val="NormalBold"/>
      </w:pPr>
      <w:r w:rsidRPr="00F32BA0">
        <w:rPr>
          <w:rStyle w:val="HideTWBExt"/>
        </w:rPr>
        <w:t>&lt;Article&gt;</w:t>
      </w:r>
      <w:r w:rsidRPr="00F32BA0">
        <w:t>Ziffer 4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F50126D" w14:textId="77777777" w:rsidTr="004D71C2">
        <w:trPr>
          <w:trHeight w:hRule="exact" w:val="240"/>
          <w:jc w:val="center"/>
        </w:trPr>
        <w:tc>
          <w:tcPr>
            <w:tcW w:w="9752" w:type="dxa"/>
            <w:gridSpan w:val="2"/>
            <w:tcBorders>
              <w:top w:val="nil"/>
              <w:left w:val="nil"/>
              <w:bottom w:val="nil"/>
              <w:right w:val="nil"/>
            </w:tcBorders>
          </w:tcPr>
          <w:p w14:paraId="2A8F1CC9" w14:textId="77777777" w:rsidR="000B5307" w:rsidRPr="00F32BA0" w:rsidRDefault="000B5307" w:rsidP="004D71C2"/>
        </w:tc>
      </w:tr>
      <w:tr w:rsidR="000B5307" w:rsidRPr="00F32BA0" w14:paraId="0588C205" w14:textId="77777777" w:rsidTr="004D71C2">
        <w:trPr>
          <w:trHeight w:val="240"/>
          <w:jc w:val="center"/>
        </w:trPr>
        <w:tc>
          <w:tcPr>
            <w:tcW w:w="4876" w:type="dxa"/>
            <w:tcBorders>
              <w:top w:val="nil"/>
              <w:left w:val="nil"/>
              <w:bottom w:val="nil"/>
              <w:right w:val="nil"/>
            </w:tcBorders>
          </w:tcPr>
          <w:p w14:paraId="4DDFBD6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B722882" w14:textId="77777777" w:rsidR="000B5307" w:rsidRPr="00F32BA0" w:rsidRDefault="000B5307" w:rsidP="004D71C2">
            <w:pPr>
              <w:pStyle w:val="AmColumnHeading"/>
            </w:pPr>
            <w:r w:rsidRPr="00F32BA0">
              <w:t>Geänderter Text</w:t>
            </w:r>
          </w:p>
        </w:tc>
      </w:tr>
      <w:tr w:rsidR="000B5307" w:rsidRPr="00F32BA0" w14:paraId="38F4BBBC" w14:textId="77777777" w:rsidTr="004D71C2">
        <w:trPr>
          <w:jc w:val="center"/>
        </w:trPr>
        <w:tc>
          <w:tcPr>
            <w:tcW w:w="4876" w:type="dxa"/>
            <w:tcBorders>
              <w:top w:val="nil"/>
              <w:left w:val="nil"/>
              <w:bottom w:val="nil"/>
              <w:right w:val="nil"/>
            </w:tcBorders>
          </w:tcPr>
          <w:p w14:paraId="6A87F588" w14:textId="77777777" w:rsidR="000B5307" w:rsidRPr="00F32BA0" w:rsidRDefault="000B5307" w:rsidP="004D71C2">
            <w:pPr>
              <w:pStyle w:val="Normal6a"/>
            </w:pPr>
          </w:p>
        </w:tc>
        <w:tc>
          <w:tcPr>
            <w:tcW w:w="4876" w:type="dxa"/>
            <w:tcBorders>
              <w:top w:val="nil"/>
              <w:left w:val="nil"/>
              <w:bottom w:val="nil"/>
              <w:right w:val="nil"/>
            </w:tcBorders>
          </w:tcPr>
          <w:p w14:paraId="7CE359B0" w14:textId="77777777" w:rsidR="000B5307" w:rsidRPr="00F32BA0" w:rsidRDefault="000B5307" w:rsidP="004D71C2">
            <w:pPr>
              <w:pStyle w:val="Normal6a"/>
            </w:pPr>
            <w:r w:rsidRPr="00F32BA0">
              <w:rPr>
                <w:b/>
                <w:i/>
              </w:rPr>
              <w:t>4b.</w:t>
            </w:r>
            <w:r w:rsidRPr="00F32BA0">
              <w:tab/>
            </w:r>
            <w:r w:rsidRPr="00F32BA0">
              <w:rPr>
                <w:b/>
                <w:i/>
              </w:rPr>
              <w:t>ist der Ansicht, dass ein Beitritt der Ukraine zur EU die derzeitige Gemeinsame Agrarpolitik (GAP) untergraben und auch die Kohäsionspolitik stark beeinträchtigen würde; ist besorgt, dass die Integration des kostengünstigen, äußerst wettbewerbsfähigen Agrarsektors der Ukraine in den Binnenmarkt den Agrarsektor der EU destabilisieren könnte;</w:t>
            </w:r>
          </w:p>
        </w:tc>
      </w:tr>
    </w:tbl>
    <w:p w14:paraId="1FD2EC7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9C5A063" w14:textId="77777777" w:rsidR="000B5307" w:rsidRPr="00F32BA0" w:rsidRDefault="000B5307" w:rsidP="000B5307">
      <w:r w:rsidRPr="00F32BA0">
        <w:rPr>
          <w:rStyle w:val="HideTWBExt"/>
        </w:rPr>
        <w:t>&lt;/Amend&gt;</w:t>
      </w:r>
    </w:p>
    <w:p w14:paraId="4127DB5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256</w:t>
      </w:r>
      <w:r w:rsidRPr="00F32BA0">
        <w:rPr>
          <w:rStyle w:val="HideTWBExt"/>
        </w:rPr>
        <w:t>&lt;/NumAm&gt;</w:t>
      </w:r>
    </w:p>
    <w:p w14:paraId="31173FD3"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63F84E9A" w14:textId="77777777" w:rsidR="000B5307" w:rsidRPr="00F32BA0" w:rsidRDefault="000B5307" w:rsidP="000B5307">
      <w:pPr>
        <w:pStyle w:val="NormalBold"/>
      </w:pPr>
      <w:r w:rsidRPr="00F32BA0">
        <w:rPr>
          <w:rStyle w:val="HideTWBExt"/>
          <w:b w:val="0"/>
        </w:rPr>
        <w:t>&lt;/RepeatBlock-By&gt;</w:t>
      </w:r>
    </w:p>
    <w:p w14:paraId="47EC58B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113439C" w14:textId="77777777" w:rsidR="000B5307" w:rsidRPr="00F32BA0" w:rsidRDefault="000B5307" w:rsidP="000B5307">
      <w:pPr>
        <w:pStyle w:val="NormalBold"/>
      </w:pPr>
      <w:r w:rsidRPr="00F32BA0">
        <w:rPr>
          <w:rStyle w:val="HideTWBExt"/>
        </w:rPr>
        <w:t>&lt;Article&gt;</w:t>
      </w:r>
      <w:r w:rsidRPr="00F32BA0">
        <w:t>Ziffer 4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595FF19" w14:textId="77777777" w:rsidTr="004D71C2">
        <w:trPr>
          <w:trHeight w:hRule="exact" w:val="240"/>
          <w:jc w:val="center"/>
        </w:trPr>
        <w:tc>
          <w:tcPr>
            <w:tcW w:w="9752" w:type="dxa"/>
            <w:gridSpan w:val="2"/>
            <w:tcBorders>
              <w:top w:val="nil"/>
              <w:left w:val="nil"/>
              <w:bottom w:val="nil"/>
              <w:right w:val="nil"/>
            </w:tcBorders>
          </w:tcPr>
          <w:p w14:paraId="6B15922F" w14:textId="77777777" w:rsidR="000B5307" w:rsidRPr="00F32BA0" w:rsidRDefault="000B5307" w:rsidP="004D71C2"/>
        </w:tc>
      </w:tr>
      <w:tr w:rsidR="000B5307" w:rsidRPr="00F32BA0" w14:paraId="1E49CBDC" w14:textId="77777777" w:rsidTr="004D71C2">
        <w:trPr>
          <w:trHeight w:val="240"/>
          <w:jc w:val="center"/>
        </w:trPr>
        <w:tc>
          <w:tcPr>
            <w:tcW w:w="4876" w:type="dxa"/>
            <w:tcBorders>
              <w:top w:val="nil"/>
              <w:left w:val="nil"/>
              <w:bottom w:val="nil"/>
              <w:right w:val="nil"/>
            </w:tcBorders>
          </w:tcPr>
          <w:p w14:paraId="56683CD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7F21CDA" w14:textId="77777777" w:rsidR="000B5307" w:rsidRPr="00F32BA0" w:rsidRDefault="000B5307" w:rsidP="004D71C2">
            <w:pPr>
              <w:pStyle w:val="AmColumnHeading"/>
            </w:pPr>
            <w:r w:rsidRPr="00F32BA0">
              <w:t>Geänderter Text</w:t>
            </w:r>
          </w:p>
        </w:tc>
      </w:tr>
      <w:tr w:rsidR="000B5307" w:rsidRPr="00F32BA0" w14:paraId="61564B41" w14:textId="77777777" w:rsidTr="004D71C2">
        <w:trPr>
          <w:jc w:val="center"/>
        </w:trPr>
        <w:tc>
          <w:tcPr>
            <w:tcW w:w="4876" w:type="dxa"/>
            <w:tcBorders>
              <w:top w:val="nil"/>
              <w:left w:val="nil"/>
              <w:bottom w:val="nil"/>
              <w:right w:val="nil"/>
            </w:tcBorders>
          </w:tcPr>
          <w:p w14:paraId="101E89B9" w14:textId="77777777" w:rsidR="000B5307" w:rsidRPr="00F32BA0" w:rsidRDefault="000B5307" w:rsidP="004D71C2">
            <w:pPr>
              <w:pStyle w:val="Normal6a"/>
            </w:pPr>
          </w:p>
        </w:tc>
        <w:tc>
          <w:tcPr>
            <w:tcW w:w="4876" w:type="dxa"/>
            <w:tcBorders>
              <w:top w:val="nil"/>
              <w:left w:val="nil"/>
              <w:bottom w:val="nil"/>
              <w:right w:val="nil"/>
            </w:tcBorders>
          </w:tcPr>
          <w:p w14:paraId="7E9626AA" w14:textId="77777777" w:rsidR="000B5307" w:rsidRPr="00F32BA0" w:rsidRDefault="000B5307" w:rsidP="004D71C2">
            <w:pPr>
              <w:pStyle w:val="Normal6a"/>
            </w:pPr>
            <w:r w:rsidRPr="00F32BA0">
              <w:rPr>
                <w:b/>
                <w:i/>
              </w:rPr>
              <w:t>4b.</w:t>
            </w:r>
            <w:r w:rsidRPr="00F32BA0">
              <w:tab/>
            </w:r>
            <w:r w:rsidRPr="00F32BA0">
              <w:rPr>
                <w:b/>
                <w:i/>
              </w:rPr>
              <w:t>fordert die Kommission auf, eine umfassende Bewertung der finanziellen Folgen eines möglichen Beitritts der Ukraine zur Europäischen Union vorzulegen, einschließlich der Auswirkungen auf den EU-Haushalt, die Kohäsionspolitik, die Agrarsubventionen und die finanziellen Solidaritätsmechanismen;</w:t>
            </w:r>
          </w:p>
        </w:tc>
      </w:tr>
    </w:tbl>
    <w:p w14:paraId="4691F46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85ABE14" w14:textId="77777777" w:rsidR="000B5307" w:rsidRPr="00F32BA0" w:rsidRDefault="000B5307" w:rsidP="000B5307">
      <w:r w:rsidRPr="00F32BA0">
        <w:rPr>
          <w:rStyle w:val="HideTWBExt"/>
        </w:rPr>
        <w:t>&lt;/Amend&gt;</w:t>
      </w:r>
    </w:p>
    <w:p w14:paraId="576856A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257</w:t>
      </w:r>
      <w:r w:rsidRPr="00F32BA0">
        <w:rPr>
          <w:rStyle w:val="HideTWBExt"/>
        </w:rPr>
        <w:t>&lt;/NumAm&gt;</w:t>
      </w:r>
    </w:p>
    <w:p w14:paraId="58D0139C"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418D3F8F" w14:textId="77777777" w:rsidR="000B5307" w:rsidRPr="00F32BA0" w:rsidRDefault="000B5307" w:rsidP="000B5307">
      <w:pPr>
        <w:pStyle w:val="NormalBold"/>
      </w:pPr>
      <w:r w:rsidRPr="00F32BA0">
        <w:rPr>
          <w:rStyle w:val="HideTWBExt"/>
          <w:b w:val="0"/>
        </w:rPr>
        <w:t>&lt;/RepeatBlock-By&gt;</w:t>
      </w:r>
    </w:p>
    <w:p w14:paraId="62CC1C6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B6A71E3" w14:textId="77777777" w:rsidR="000B5307" w:rsidRPr="00F32BA0" w:rsidRDefault="000B5307" w:rsidP="000B5307">
      <w:pPr>
        <w:pStyle w:val="NormalBold"/>
      </w:pPr>
      <w:r w:rsidRPr="00F32BA0">
        <w:rPr>
          <w:rStyle w:val="HideTWBExt"/>
        </w:rPr>
        <w:t>&lt;Article&gt;</w:t>
      </w:r>
      <w:r w:rsidRPr="00F32BA0">
        <w:t>Ziffer 4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8D9BA9E" w14:textId="77777777" w:rsidTr="004D71C2">
        <w:trPr>
          <w:trHeight w:hRule="exact" w:val="240"/>
          <w:jc w:val="center"/>
        </w:trPr>
        <w:tc>
          <w:tcPr>
            <w:tcW w:w="9752" w:type="dxa"/>
            <w:gridSpan w:val="2"/>
            <w:tcBorders>
              <w:top w:val="nil"/>
              <w:left w:val="nil"/>
              <w:bottom w:val="nil"/>
              <w:right w:val="nil"/>
            </w:tcBorders>
          </w:tcPr>
          <w:p w14:paraId="4D9FDC78" w14:textId="77777777" w:rsidR="000B5307" w:rsidRPr="00F32BA0" w:rsidRDefault="000B5307" w:rsidP="004D71C2"/>
        </w:tc>
      </w:tr>
      <w:tr w:rsidR="000B5307" w:rsidRPr="00F32BA0" w14:paraId="17E93852" w14:textId="77777777" w:rsidTr="004D71C2">
        <w:trPr>
          <w:trHeight w:val="240"/>
          <w:jc w:val="center"/>
        </w:trPr>
        <w:tc>
          <w:tcPr>
            <w:tcW w:w="4876" w:type="dxa"/>
            <w:tcBorders>
              <w:top w:val="nil"/>
              <w:left w:val="nil"/>
              <w:bottom w:val="nil"/>
              <w:right w:val="nil"/>
            </w:tcBorders>
          </w:tcPr>
          <w:p w14:paraId="23D8FCC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665BBFA" w14:textId="77777777" w:rsidR="000B5307" w:rsidRPr="00F32BA0" w:rsidRDefault="000B5307" w:rsidP="004D71C2">
            <w:pPr>
              <w:pStyle w:val="AmColumnHeading"/>
            </w:pPr>
            <w:r w:rsidRPr="00F32BA0">
              <w:t>Geänderter Text</w:t>
            </w:r>
          </w:p>
        </w:tc>
      </w:tr>
      <w:tr w:rsidR="000B5307" w:rsidRPr="00F32BA0" w14:paraId="288BCE08" w14:textId="77777777" w:rsidTr="004D71C2">
        <w:trPr>
          <w:jc w:val="center"/>
        </w:trPr>
        <w:tc>
          <w:tcPr>
            <w:tcW w:w="4876" w:type="dxa"/>
            <w:tcBorders>
              <w:top w:val="nil"/>
              <w:left w:val="nil"/>
              <w:bottom w:val="nil"/>
              <w:right w:val="nil"/>
            </w:tcBorders>
          </w:tcPr>
          <w:p w14:paraId="692254BD" w14:textId="77777777" w:rsidR="000B5307" w:rsidRPr="00F32BA0" w:rsidRDefault="000B5307" w:rsidP="004D71C2">
            <w:pPr>
              <w:pStyle w:val="Normal6a"/>
            </w:pPr>
          </w:p>
        </w:tc>
        <w:tc>
          <w:tcPr>
            <w:tcW w:w="4876" w:type="dxa"/>
            <w:tcBorders>
              <w:top w:val="nil"/>
              <w:left w:val="nil"/>
              <w:bottom w:val="nil"/>
              <w:right w:val="nil"/>
            </w:tcBorders>
          </w:tcPr>
          <w:p w14:paraId="6519C447" w14:textId="77777777" w:rsidR="000B5307" w:rsidRPr="00F32BA0" w:rsidRDefault="000B5307" w:rsidP="004D71C2">
            <w:pPr>
              <w:pStyle w:val="Normal6a"/>
            </w:pPr>
            <w:r w:rsidRPr="00F32BA0">
              <w:rPr>
                <w:b/>
                <w:i/>
              </w:rPr>
              <w:t>4b.</w:t>
            </w:r>
            <w:r w:rsidRPr="00F32BA0">
              <w:tab/>
            </w:r>
            <w:r w:rsidRPr="00F32BA0">
              <w:rPr>
                <w:b/>
                <w:i/>
              </w:rPr>
              <w:t>ist der Ansicht, dass die kooperative und zukunftsorientierte Politik der Ukraine gegenüber den Nachbarländern, einschließlich der Beilegung bilateraler Streitigkeiten und des historischen Dialogs, zu Fortschritten im Beitrittsprozess beiträgt;</w:t>
            </w:r>
          </w:p>
        </w:tc>
      </w:tr>
    </w:tbl>
    <w:p w14:paraId="166BD48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1C463A1" w14:textId="77777777" w:rsidR="000B5307" w:rsidRPr="00F32BA0" w:rsidRDefault="000B5307" w:rsidP="000B5307">
      <w:r w:rsidRPr="00F32BA0">
        <w:rPr>
          <w:rStyle w:val="HideTWBExt"/>
        </w:rPr>
        <w:t>&lt;/Amend&gt;</w:t>
      </w:r>
    </w:p>
    <w:p w14:paraId="1B5E2AE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258</w:t>
      </w:r>
      <w:r w:rsidRPr="00F32BA0">
        <w:rPr>
          <w:rStyle w:val="HideTWBExt"/>
        </w:rPr>
        <w:t>&lt;/NumAm&gt;</w:t>
      </w:r>
    </w:p>
    <w:p w14:paraId="069FFDB1"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Nathalie Loiseau, Michał Kobosko</w:t>
      </w:r>
      <w:r w:rsidRPr="00F32BA0">
        <w:rPr>
          <w:rStyle w:val="HideTWBExt"/>
          <w:b w:val="0"/>
        </w:rPr>
        <w:t>&lt;/Members&gt;</w:t>
      </w:r>
    </w:p>
    <w:p w14:paraId="42D41DC2" w14:textId="77777777" w:rsidR="000B5307" w:rsidRPr="00F32BA0" w:rsidRDefault="000B5307" w:rsidP="000B5307">
      <w:pPr>
        <w:pStyle w:val="NormalBold"/>
      </w:pPr>
      <w:r w:rsidRPr="00F32BA0">
        <w:rPr>
          <w:rStyle w:val="HideTWBExt"/>
          <w:b w:val="0"/>
        </w:rPr>
        <w:t>&lt;/RepeatBlock-By&gt;</w:t>
      </w:r>
    </w:p>
    <w:p w14:paraId="5E8666A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51C0F72" w14:textId="77777777" w:rsidR="000B5307" w:rsidRPr="00F32BA0" w:rsidRDefault="000B5307" w:rsidP="000B5307">
      <w:pPr>
        <w:pStyle w:val="NormalBold"/>
      </w:pPr>
      <w:r w:rsidRPr="00F32BA0">
        <w:rPr>
          <w:rStyle w:val="HideTWBExt"/>
        </w:rPr>
        <w:t>&lt;Article&gt;</w:t>
      </w:r>
      <w:r w:rsidRPr="00F32BA0">
        <w:t>Ziffer 4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1CA6671" w14:textId="77777777" w:rsidTr="004D71C2">
        <w:trPr>
          <w:trHeight w:hRule="exact" w:val="240"/>
          <w:jc w:val="center"/>
        </w:trPr>
        <w:tc>
          <w:tcPr>
            <w:tcW w:w="9752" w:type="dxa"/>
            <w:gridSpan w:val="2"/>
            <w:tcBorders>
              <w:top w:val="nil"/>
              <w:left w:val="nil"/>
              <w:bottom w:val="nil"/>
              <w:right w:val="nil"/>
            </w:tcBorders>
          </w:tcPr>
          <w:p w14:paraId="008963E8" w14:textId="77777777" w:rsidR="000B5307" w:rsidRPr="00F32BA0" w:rsidRDefault="000B5307" w:rsidP="004D71C2"/>
        </w:tc>
      </w:tr>
      <w:tr w:rsidR="000B5307" w:rsidRPr="00F32BA0" w14:paraId="6B316AFE" w14:textId="77777777" w:rsidTr="004D71C2">
        <w:trPr>
          <w:trHeight w:val="240"/>
          <w:jc w:val="center"/>
        </w:trPr>
        <w:tc>
          <w:tcPr>
            <w:tcW w:w="4876" w:type="dxa"/>
            <w:tcBorders>
              <w:top w:val="nil"/>
              <w:left w:val="nil"/>
              <w:bottom w:val="nil"/>
              <w:right w:val="nil"/>
            </w:tcBorders>
          </w:tcPr>
          <w:p w14:paraId="3CC8C88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DC0DED4" w14:textId="77777777" w:rsidR="000B5307" w:rsidRPr="00F32BA0" w:rsidRDefault="000B5307" w:rsidP="004D71C2">
            <w:pPr>
              <w:pStyle w:val="AmColumnHeading"/>
            </w:pPr>
            <w:r w:rsidRPr="00F32BA0">
              <w:t>Geänderter Text</w:t>
            </w:r>
          </w:p>
        </w:tc>
      </w:tr>
      <w:tr w:rsidR="000B5307" w:rsidRPr="00F32BA0" w14:paraId="7F2E02F4" w14:textId="77777777" w:rsidTr="004D71C2">
        <w:trPr>
          <w:jc w:val="center"/>
        </w:trPr>
        <w:tc>
          <w:tcPr>
            <w:tcW w:w="4876" w:type="dxa"/>
            <w:tcBorders>
              <w:top w:val="nil"/>
              <w:left w:val="nil"/>
              <w:bottom w:val="nil"/>
              <w:right w:val="nil"/>
            </w:tcBorders>
          </w:tcPr>
          <w:p w14:paraId="61E27567" w14:textId="77777777" w:rsidR="000B5307" w:rsidRPr="00F32BA0" w:rsidRDefault="000B5307" w:rsidP="004D71C2">
            <w:pPr>
              <w:pStyle w:val="Normal6a"/>
            </w:pPr>
          </w:p>
        </w:tc>
        <w:tc>
          <w:tcPr>
            <w:tcW w:w="4876" w:type="dxa"/>
            <w:tcBorders>
              <w:top w:val="nil"/>
              <w:left w:val="nil"/>
              <w:bottom w:val="nil"/>
              <w:right w:val="nil"/>
            </w:tcBorders>
          </w:tcPr>
          <w:p w14:paraId="47BED63F" w14:textId="77777777" w:rsidR="000B5307" w:rsidRPr="00F32BA0" w:rsidRDefault="000B5307" w:rsidP="004D71C2">
            <w:pPr>
              <w:pStyle w:val="Normal6a"/>
            </w:pPr>
            <w:r w:rsidRPr="00F32BA0">
              <w:rPr>
                <w:b/>
                <w:i/>
              </w:rPr>
              <w:t>4c.</w:t>
            </w:r>
            <w:r w:rsidRPr="00F32BA0">
              <w:tab/>
            </w:r>
            <w:r w:rsidRPr="00F32BA0">
              <w:rPr>
                <w:b/>
                <w:i/>
              </w:rPr>
              <w:t>betont, dass es wichtig ist, die Unterstützung der Öffentlichkeit in den Mitgliedstaaten und der Ukraine für den Erweiterungsprozess und den Beitritt der Ukraine zu erhalten und weiter zu stärken, und dass dies eine maßgeschneiderte, faktengestützte Kommunikation auf EU-Ebene und auf nationaler Ebene über die Fortschritte der Ukraine und die Vorteile ihres Beitritts, einschließlich ihres Beitrags zur europäischen Sicherheit und zum Wirtschaftswachstum, erfordert, wobei auch berechtigte Bedenken hinsichtlich der Auswirkungen auf solche Wirtschaftszweige und Politikbereiche der EU wie die Gemeinsame Agrarpolitik berücksichtigt werden müssen; betont, dass das Fehlen einer solchen Kommunikation zu einem Freiraum führt, den sich die russische Desinformation schnell zunutze macht;</w:t>
            </w:r>
          </w:p>
        </w:tc>
      </w:tr>
    </w:tbl>
    <w:p w14:paraId="2334433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702DF69" w14:textId="77777777" w:rsidR="000B5307" w:rsidRPr="00F32BA0" w:rsidRDefault="000B5307" w:rsidP="000B5307">
      <w:r w:rsidRPr="00F32BA0">
        <w:rPr>
          <w:rStyle w:val="HideTWBExt"/>
        </w:rPr>
        <w:t>&lt;/Amend&gt;</w:t>
      </w:r>
    </w:p>
    <w:p w14:paraId="6EF5782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259</w:t>
      </w:r>
      <w:r w:rsidRPr="00F32BA0">
        <w:rPr>
          <w:rStyle w:val="HideTWBExt"/>
        </w:rPr>
        <w:t>&lt;/NumAm&gt;</w:t>
      </w:r>
    </w:p>
    <w:p w14:paraId="5A1089BA"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478078B7" w14:textId="77777777" w:rsidR="000B5307" w:rsidRPr="00F32BA0" w:rsidRDefault="000B5307" w:rsidP="000B5307">
      <w:pPr>
        <w:pStyle w:val="NormalBold"/>
      </w:pPr>
      <w:r w:rsidRPr="00F32BA0">
        <w:rPr>
          <w:rStyle w:val="HideTWBExt"/>
          <w:b w:val="0"/>
        </w:rPr>
        <w:t>&lt;/RepeatBlock-By&gt;</w:t>
      </w:r>
    </w:p>
    <w:p w14:paraId="26A3DDA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77AE29F" w14:textId="77777777" w:rsidR="000B5307" w:rsidRPr="00F32BA0" w:rsidRDefault="000B5307" w:rsidP="000B5307">
      <w:pPr>
        <w:pStyle w:val="NormalBold"/>
      </w:pPr>
      <w:r w:rsidRPr="00F32BA0">
        <w:rPr>
          <w:rStyle w:val="HideTWBExt"/>
        </w:rPr>
        <w:t>&lt;Article&gt;</w:t>
      </w:r>
      <w:r w:rsidRPr="00F32BA0">
        <w:t>Ziffer 4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4F7D161" w14:textId="77777777" w:rsidTr="004D71C2">
        <w:trPr>
          <w:trHeight w:hRule="exact" w:val="240"/>
          <w:jc w:val="center"/>
        </w:trPr>
        <w:tc>
          <w:tcPr>
            <w:tcW w:w="9752" w:type="dxa"/>
            <w:gridSpan w:val="2"/>
            <w:tcBorders>
              <w:top w:val="nil"/>
              <w:left w:val="nil"/>
              <w:bottom w:val="nil"/>
              <w:right w:val="nil"/>
            </w:tcBorders>
          </w:tcPr>
          <w:p w14:paraId="4054EC3E" w14:textId="77777777" w:rsidR="000B5307" w:rsidRPr="00F32BA0" w:rsidRDefault="000B5307" w:rsidP="004D71C2"/>
        </w:tc>
      </w:tr>
      <w:tr w:rsidR="000B5307" w:rsidRPr="00F32BA0" w14:paraId="1B559CDE" w14:textId="77777777" w:rsidTr="004D71C2">
        <w:trPr>
          <w:trHeight w:val="240"/>
          <w:jc w:val="center"/>
        </w:trPr>
        <w:tc>
          <w:tcPr>
            <w:tcW w:w="4876" w:type="dxa"/>
            <w:tcBorders>
              <w:top w:val="nil"/>
              <w:left w:val="nil"/>
              <w:bottom w:val="nil"/>
              <w:right w:val="nil"/>
            </w:tcBorders>
          </w:tcPr>
          <w:p w14:paraId="02283B5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C78A4C2" w14:textId="77777777" w:rsidR="000B5307" w:rsidRPr="00F32BA0" w:rsidRDefault="000B5307" w:rsidP="004D71C2">
            <w:pPr>
              <w:pStyle w:val="AmColumnHeading"/>
            </w:pPr>
            <w:r w:rsidRPr="00F32BA0">
              <w:t>Geänderter Text</w:t>
            </w:r>
          </w:p>
        </w:tc>
      </w:tr>
      <w:tr w:rsidR="000B5307" w:rsidRPr="00F32BA0" w14:paraId="60DF5EDE" w14:textId="77777777" w:rsidTr="004D71C2">
        <w:trPr>
          <w:jc w:val="center"/>
        </w:trPr>
        <w:tc>
          <w:tcPr>
            <w:tcW w:w="4876" w:type="dxa"/>
            <w:tcBorders>
              <w:top w:val="nil"/>
              <w:left w:val="nil"/>
              <w:bottom w:val="nil"/>
              <w:right w:val="nil"/>
            </w:tcBorders>
          </w:tcPr>
          <w:p w14:paraId="3E6FBAD4" w14:textId="77777777" w:rsidR="000B5307" w:rsidRPr="00F32BA0" w:rsidRDefault="000B5307" w:rsidP="004D71C2">
            <w:pPr>
              <w:pStyle w:val="Normal6a"/>
            </w:pPr>
          </w:p>
        </w:tc>
        <w:tc>
          <w:tcPr>
            <w:tcW w:w="4876" w:type="dxa"/>
            <w:tcBorders>
              <w:top w:val="nil"/>
              <w:left w:val="nil"/>
              <w:bottom w:val="nil"/>
              <w:right w:val="nil"/>
            </w:tcBorders>
          </w:tcPr>
          <w:p w14:paraId="5F5F2A1C" w14:textId="77777777" w:rsidR="000B5307" w:rsidRPr="00F32BA0" w:rsidRDefault="000B5307" w:rsidP="004D71C2">
            <w:pPr>
              <w:pStyle w:val="Normal6a"/>
            </w:pPr>
            <w:r w:rsidRPr="00F32BA0">
              <w:rPr>
                <w:b/>
                <w:i/>
              </w:rPr>
              <w:t>4c.</w:t>
            </w:r>
            <w:r w:rsidRPr="00F32BA0">
              <w:tab/>
            </w:r>
            <w:r w:rsidRPr="00F32BA0">
              <w:rPr>
                <w:b/>
                <w:i/>
              </w:rPr>
              <w:t>nimmt zur Kenntnis, dass die ukrainische Führung in verschiedenen Erklärungen darauf hingewiesen hat, dass ein fester Zeitpunkt für den Beitritt des Landes erforderlich ist, und erkennt die soziopolitischen Prozesse an, die diesen Erklärungen zugrunde liegen; begrüßt unter Bezugnahme auf das angenommene nationale Programm für die Übernahme des gemeinschaftlichen Besitzstands, dass sich die Ukraine selbst ambitionierte Fristen gesetzt hat; fordert die Europäische Kommission und ihre Generaldirektionen nachdrücklich auf, mit den Bemühungen der Ukraine bei der Unterstützung des Beitrittsprozesses mitzuhalten; </w:t>
            </w:r>
          </w:p>
        </w:tc>
      </w:tr>
    </w:tbl>
    <w:p w14:paraId="74475DA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0E115A0" w14:textId="77777777" w:rsidR="000B5307" w:rsidRPr="00F32BA0" w:rsidRDefault="000B5307" w:rsidP="000B5307">
      <w:r w:rsidRPr="00F32BA0">
        <w:rPr>
          <w:rStyle w:val="HideTWBExt"/>
        </w:rPr>
        <w:t>&lt;/Amend&gt;</w:t>
      </w:r>
    </w:p>
    <w:p w14:paraId="6E30BFC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260</w:t>
      </w:r>
      <w:r w:rsidRPr="00F32BA0">
        <w:rPr>
          <w:rStyle w:val="HideTWBExt"/>
        </w:rPr>
        <w:t>&lt;/NumAm&gt;</w:t>
      </w:r>
    </w:p>
    <w:p w14:paraId="5F390E47"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2AE5986E"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4515773F" w14:textId="77777777" w:rsidR="000B5307" w:rsidRPr="00F32BA0" w:rsidRDefault="000B5307" w:rsidP="000B5307">
      <w:pPr>
        <w:pStyle w:val="NormalBold"/>
      </w:pPr>
      <w:r w:rsidRPr="00F32BA0">
        <w:rPr>
          <w:rStyle w:val="HideTWBExt"/>
          <w:b w:val="0"/>
        </w:rPr>
        <w:t>&lt;/RepeatBlock-By&gt;</w:t>
      </w:r>
    </w:p>
    <w:p w14:paraId="638C8A1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199BABE" w14:textId="77777777" w:rsidR="000B5307" w:rsidRPr="00F32BA0" w:rsidRDefault="000B5307" w:rsidP="000B5307">
      <w:pPr>
        <w:pStyle w:val="NormalBold"/>
      </w:pPr>
      <w:r w:rsidRPr="00F32BA0">
        <w:rPr>
          <w:rStyle w:val="HideTWBExt"/>
        </w:rPr>
        <w:t>&lt;Article&gt;</w:t>
      </w:r>
      <w:r w:rsidRPr="00F32BA0">
        <w:t>Ziffer 4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FFD53FE" w14:textId="77777777" w:rsidTr="004D71C2">
        <w:trPr>
          <w:trHeight w:hRule="exact" w:val="240"/>
          <w:jc w:val="center"/>
        </w:trPr>
        <w:tc>
          <w:tcPr>
            <w:tcW w:w="9752" w:type="dxa"/>
            <w:gridSpan w:val="2"/>
            <w:tcBorders>
              <w:top w:val="nil"/>
              <w:left w:val="nil"/>
              <w:bottom w:val="nil"/>
              <w:right w:val="nil"/>
            </w:tcBorders>
          </w:tcPr>
          <w:p w14:paraId="219DDB93" w14:textId="77777777" w:rsidR="000B5307" w:rsidRPr="00F32BA0" w:rsidRDefault="000B5307" w:rsidP="004D71C2"/>
        </w:tc>
      </w:tr>
      <w:tr w:rsidR="000B5307" w:rsidRPr="00F32BA0" w14:paraId="2588C05F" w14:textId="77777777" w:rsidTr="004D71C2">
        <w:trPr>
          <w:trHeight w:val="240"/>
          <w:jc w:val="center"/>
        </w:trPr>
        <w:tc>
          <w:tcPr>
            <w:tcW w:w="4876" w:type="dxa"/>
            <w:tcBorders>
              <w:top w:val="nil"/>
              <w:left w:val="nil"/>
              <w:bottom w:val="nil"/>
              <w:right w:val="nil"/>
            </w:tcBorders>
          </w:tcPr>
          <w:p w14:paraId="748C1CF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E3F82C6" w14:textId="77777777" w:rsidR="000B5307" w:rsidRPr="00F32BA0" w:rsidRDefault="000B5307" w:rsidP="004D71C2">
            <w:pPr>
              <w:pStyle w:val="AmColumnHeading"/>
            </w:pPr>
            <w:r w:rsidRPr="00F32BA0">
              <w:t>Geänderter Text</w:t>
            </w:r>
          </w:p>
        </w:tc>
      </w:tr>
      <w:tr w:rsidR="000B5307" w:rsidRPr="00F32BA0" w14:paraId="4D6C6412" w14:textId="77777777" w:rsidTr="004D71C2">
        <w:trPr>
          <w:jc w:val="center"/>
        </w:trPr>
        <w:tc>
          <w:tcPr>
            <w:tcW w:w="4876" w:type="dxa"/>
            <w:tcBorders>
              <w:top w:val="nil"/>
              <w:left w:val="nil"/>
              <w:bottom w:val="nil"/>
              <w:right w:val="nil"/>
            </w:tcBorders>
          </w:tcPr>
          <w:p w14:paraId="0A48B935" w14:textId="77777777" w:rsidR="000B5307" w:rsidRPr="00F32BA0" w:rsidRDefault="000B5307" w:rsidP="004D71C2">
            <w:pPr>
              <w:pStyle w:val="Normal6a"/>
            </w:pPr>
          </w:p>
        </w:tc>
        <w:tc>
          <w:tcPr>
            <w:tcW w:w="4876" w:type="dxa"/>
            <w:tcBorders>
              <w:top w:val="nil"/>
              <w:left w:val="nil"/>
              <w:bottom w:val="nil"/>
              <w:right w:val="nil"/>
            </w:tcBorders>
          </w:tcPr>
          <w:p w14:paraId="22F5DEAD" w14:textId="77777777" w:rsidR="000B5307" w:rsidRPr="00F32BA0" w:rsidRDefault="000B5307" w:rsidP="004D71C2">
            <w:pPr>
              <w:pStyle w:val="Normal6a"/>
            </w:pPr>
            <w:r w:rsidRPr="00F32BA0">
              <w:rPr>
                <w:b/>
                <w:i/>
              </w:rPr>
              <w:t>4c.</w:t>
            </w:r>
            <w:r w:rsidRPr="00F32BA0">
              <w:tab/>
            </w:r>
            <w:r w:rsidRPr="00F32BA0">
              <w:rPr>
                <w:b/>
                <w:i/>
              </w:rPr>
              <w:t>fordert die ukrainische Regierung auf, die maßgebliche Einbeziehung des ukrainischen Parlaments, der Sozialpartner und der Organisationen der Zivilgesellschaft in den EU-Reformprozess proaktiv zu fördern; fordert auch die parlamentarischen Ausschüsse auf, mehr Offenheit in Bezug auf die Zusammenarbeit mit der Zivilgesellschaft an den Tag zu legen;</w:t>
            </w:r>
          </w:p>
        </w:tc>
      </w:tr>
    </w:tbl>
    <w:p w14:paraId="5247DC7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9E241A3" w14:textId="77777777" w:rsidR="000B5307" w:rsidRPr="00F32BA0" w:rsidRDefault="000B5307" w:rsidP="000B5307">
      <w:r w:rsidRPr="00F32BA0">
        <w:rPr>
          <w:rStyle w:val="HideTWBExt"/>
        </w:rPr>
        <w:t>&lt;/Amend&gt;</w:t>
      </w:r>
    </w:p>
    <w:p w14:paraId="3406426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261</w:t>
      </w:r>
      <w:r w:rsidRPr="00F32BA0">
        <w:rPr>
          <w:rStyle w:val="HideTWBExt"/>
        </w:rPr>
        <w:t>&lt;/NumAm&gt;</w:t>
      </w:r>
    </w:p>
    <w:p w14:paraId="6F2D8A55"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4120CBD3" w14:textId="77777777" w:rsidR="000B5307" w:rsidRPr="00F32BA0" w:rsidRDefault="000B5307" w:rsidP="000B5307">
      <w:pPr>
        <w:pStyle w:val="NormalBold"/>
      </w:pPr>
      <w:r w:rsidRPr="00F32BA0">
        <w:rPr>
          <w:rStyle w:val="HideTWBExt"/>
          <w:b w:val="0"/>
        </w:rPr>
        <w:t>&lt;/RepeatBlock-By&gt;</w:t>
      </w:r>
    </w:p>
    <w:p w14:paraId="22383BB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256A734" w14:textId="77777777" w:rsidR="000B5307" w:rsidRPr="00F32BA0" w:rsidRDefault="000B5307" w:rsidP="000B5307">
      <w:pPr>
        <w:pStyle w:val="NormalBold"/>
      </w:pPr>
      <w:r w:rsidRPr="00F32BA0">
        <w:rPr>
          <w:rStyle w:val="HideTWBExt"/>
        </w:rPr>
        <w:t>&lt;Article&gt;</w:t>
      </w:r>
      <w:r w:rsidRPr="00F32BA0">
        <w:t>Ziffer 4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A2C4C6A" w14:textId="77777777" w:rsidTr="004D71C2">
        <w:trPr>
          <w:trHeight w:hRule="exact" w:val="240"/>
          <w:jc w:val="center"/>
        </w:trPr>
        <w:tc>
          <w:tcPr>
            <w:tcW w:w="9752" w:type="dxa"/>
            <w:gridSpan w:val="2"/>
            <w:tcBorders>
              <w:top w:val="nil"/>
              <w:left w:val="nil"/>
              <w:bottom w:val="nil"/>
              <w:right w:val="nil"/>
            </w:tcBorders>
          </w:tcPr>
          <w:p w14:paraId="31594EAF" w14:textId="77777777" w:rsidR="000B5307" w:rsidRPr="00F32BA0" w:rsidRDefault="000B5307" w:rsidP="004D71C2"/>
        </w:tc>
      </w:tr>
      <w:tr w:rsidR="000B5307" w:rsidRPr="00F32BA0" w14:paraId="5966DC33" w14:textId="77777777" w:rsidTr="004D71C2">
        <w:trPr>
          <w:trHeight w:val="240"/>
          <w:jc w:val="center"/>
        </w:trPr>
        <w:tc>
          <w:tcPr>
            <w:tcW w:w="4876" w:type="dxa"/>
            <w:tcBorders>
              <w:top w:val="nil"/>
              <w:left w:val="nil"/>
              <w:bottom w:val="nil"/>
              <w:right w:val="nil"/>
            </w:tcBorders>
          </w:tcPr>
          <w:p w14:paraId="207C6B3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02A7F6A" w14:textId="77777777" w:rsidR="000B5307" w:rsidRPr="00F32BA0" w:rsidRDefault="000B5307" w:rsidP="004D71C2">
            <w:pPr>
              <w:pStyle w:val="AmColumnHeading"/>
            </w:pPr>
            <w:r w:rsidRPr="00F32BA0">
              <w:t>Geänderter Text</w:t>
            </w:r>
          </w:p>
        </w:tc>
      </w:tr>
      <w:tr w:rsidR="000B5307" w:rsidRPr="00F32BA0" w14:paraId="2B82F7D3" w14:textId="77777777" w:rsidTr="004D71C2">
        <w:trPr>
          <w:jc w:val="center"/>
        </w:trPr>
        <w:tc>
          <w:tcPr>
            <w:tcW w:w="4876" w:type="dxa"/>
            <w:tcBorders>
              <w:top w:val="nil"/>
              <w:left w:val="nil"/>
              <w:bottom w:val="nil"/>
              <w:right w:val="nil"/>
            </w:tcBorders>
          </w:tcPr>
          <w:p w14:paraId="5A1A706F" w14:textId="77777777" w:rsidR="000B5307" w:rsidRPr="00F32BA0" w:rsidRDefault="000B5307" w:rsidP="004D71C2">
            <w:pPr>
              <w:pStyle w:val="Normal6a"/>
            </w:pPr>
          </w:p>
        </w:tc>
        <w:tc>
          <w:tcPr>
            <w:tcW w:w="4876" w:type="dxa"/>
            <w:tcBorders>
              <w:top w:val="nil"/>
              <w:left w:val="nil"/>
              <w:bottom w:val="nil"/>
              <w:right w:val="nil"/>
            </w:tcBorders>
          </w:tcPr>
          <w:p w14:paraId="43583F58" w14:textId="77777777" w:rsidR="000B5307" w:rsidRPr="00F32BA0" w:rsidRDefault="000B5307" w:rsidP="004D71C2">
            <w:pPr>
              <w:pStyle w:val="Normal6a"/>
            </w:pPr>
            <w:r w:rsidRPr="00F32BA0">
              <w:rPr>
                <w:b/>
                <w:i/>
              </w:rPr>
              <w:t>4d.</w:t>
            </w:r>
            <w:r w:rsidRPr="00F32BA0">
              <w:tab/>
            </w:r>
            <w:r w:rsidRPr="00F32BA0">
              <w:rPr>
                <w:b/>
                <w:i/>
              </w:rPr>
              <w:t>bekräftigt seinen Standpunkt, dass es kein beschleunigtes Verfahren für eine Vollmitgliedschaft in der Union gibt; fordert den Rat, die Kommission und die Mitgliedstaaten auf, möglichst innovativ zu denken, um darauf hinzuwirken, dass die Gespräche über die EU-Mitgliedschaft der Ukraine nicht zu einem negativen Faktor in den Friedensgesprächen, für andere Beitrittsländer oder für die Innenpolitik der Ukraine werden; betont, dass Bereitschaft besteht, kreative und innovative Lösungen in Betracht zu ziehen, um die Herausforderungen aufseiten der EU in Bezug auf die raschen Fortschritte der Beitrittsländer auf ihrem Weg in die EU zu bewältigen; weist darauf hin, dass die derzeitige Verfahrensweise bei der Erweiterung nicht zu den angestrebten Ergebnissen führt, was auf eine Kombination von Faktoren zurückzuführen ist, unter anderem auf die Mitgliedstaaten, den mangelnden politischen Willen in den Beitrittsländern zur Durchführung von Reformen und das unzureichende Vorgehen der EU und der Mitgliedstaaten bei der Bewältigung dieser Herausforderungen; fordert erneut, die Glaubwürdigkeit, die Vorhersagbarkeit und die Dynamik des Erweiterungsprozesses zu verbessern, unter anderem durch die Stärkung der Handlungsfähigkeit der EU durch die Vereinfachung der Entscheidungsprozesse, wie etwa die Einführung einer Beschlussfassung mit qualifizierter Mehrheit in den Zwischenschritten des Erweiterungsprozesses bei der Entscheidung über die Eröffnung und den Abschluss einzelner Verhandlungscluster und -kapitel, wobei die Verträge vollumfänglich einzuhalten sind;</w:t>
            </w:r>
          </w:p>
        </w:tc>
      </w:tr>
    </w:tbl>
    <w:p w14:paraId="5A6A1FD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4551C54" w14:textId="77777777" w:rsidR="000B5307" w:rsidRPr="00F32BA0" w:rsidRDefault="000B5307" w:rsidP="000B5307">
      <w:r w:rsidRPr="00F32BA0">
        <w:rPr>
          <w:rStyle w:val="HideTWBExt"/>
        </w:rPr>
        <w:t>&lt;/Amend&gt;</w:t>
      </w:r>
    </w:p>
    <w:p w14:paraId="0F20C90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262</w:t>
      </w:r>
      <w:r w:rsidRPr="00F32BA0">
        <w:rPr>
          <w:rStyle w:val="HideTWBExt"/>
        </w:rPr>
        <w:t>&lt;/NumAm&gt;</w:t>
      </w:r>
    </w:p>
    <w:p w14:paraId="77CDE125"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30433816" w14:textId="77777777" w:rsidR="000B5307" w:rsidRPr="00F32BA0" w:rsidRDefault="000B5307" w:rsidP="000B5307">
      <w:pPr>
        <w:pStyle w:val="NormalBold"/>
      </w:pPr>
      <w:r w:rsidRPr="00F32BA0">
        <w:rPr>
          <w:rStyle w:val="HideTWBExt"/>
          <w:b w:val="0"/>
        </w:rPr>
        <w:t>&lt;/RepeatBlock-By&gt;</w:t>
      </w:r>
    </w:p>
    <w:p w14:paraId="1DCB705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0A1BD55" w14:textId="77777777" w:rsidR="000B5307" w:rsidRPr="00F32BA0" w:rsidRDefault="000B5307" w:rsidP="000B5307">
      <w:pPr>
        <w:pStyle w:val="NormalBold"/>
      </w:pPr>
      <w:r w:rsidRPr="00F32BA0">
        <w:rPr>
          <w:rStyle w:val="HideTWBExt"/>
        </w:rPr>
        <w:t>&lt;Article&gt;</w:t>
      </w:r>
      <w:r w:rsidRPr="00F32BA0">
        <w:t>Ziffer 4 e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65BB443" w14:textId="77777777" w:rsidTr="004D71C2">
        <w:trPr>
          <w:trHeight w:hRule="exact" w:val="240"/>
          <w:jc w:val="center"/>
        </w:trPr>
        <w:tc>
          <w:tcPr>
            <w:tcW w:w="9752" w:type="dxa"/>
            <w:gridSpan w:val="2"/>
            <w:tcBorders>
              <w:top w:val="nil"/>
              <w:left w:val="nil"/>
              <w:bottom w:val="nil"/>
              <w:right w:val="nil"/>
            </w:tcBorders>
          </w:tcPr>
          <w:p w14:paraId="77E925CA" w14:textId="77777777" w:rsidR="000B5307" w:rsidRPr="00F32BA0" w:rsidRDefault="000B5307" w:rsidP="004D71C2"/>
        </w:tc>
      </w:tr>
      <w:tr w:rsidR="000B5307" w:rsidRPr="00F32BA0" w14:paraId="7C01463E" w14:textId="77777777" w:rsidTr="004D71C2">
        <w:trPr>
          <w:trHeight w:val="240"/>
          <w:jc w:val="center"/>
        </w:trPr>
        <w:tc>
          <w:tcPr>
            <w:tcW w:w="4876" w:type="dxa"/>
            <w:tcBorders>
              <w:top w:val="nil"/>
              <w:left w:val="nil"/>
              <w:bottom w:val="nil"/>
              <w:right w:val="nil"/>
            </w:tcBorders>
          </w:tcPr>
          <w:p w14:paraId="471F4E2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706D40A" w14:textId="77777777" w:rsidR="000B5307" w:rsidRPr="00F32BA0" w:rsidRDefault="000B5307" w:rsidP="004D71C2">
            <w:pPr>
              <w:pStyle w:val="AmColumnHeading"/>
            </w:pPr>
            <w:r w:rsidRPr="00F32BA0">
              <w:t>Geänderter Text</w:t>
            </w:r>
          </w:p>
        </w:tc>
      </w:tr>
      <w:tr w:rsidR="000B5307" w:rsidRPr="00F32BA0" w14:paraId="0B8C781C" w14:textId="77777777" w:rsidTr="004D71C2">
        <w:trPr>
          <w:jc w:val="center"/>
        </w:trPr>
        <w:tc>
          <w:tcPr>
            <w:tcW w:w="4876" w:type="dxa"/>
            <w:tcBorders>
              <w:top w:val="nil"/>
              <w:left w:val="nil"/>
              <w:bottom w:val="nil"/>
              <w:right w:val="nil"/>
            </w:tcBorders>
          </w:tcPr>
          <w:p w14:paraId="57F0A4B8" w14:textId="77777777" w:rsidR="000B5307" w:rsidRPr="00F32BA0" w:rsidRDefault="000B5307" w:rsidP="004D71C2">
            <w:pPr>
              <w:pStyle w:val="Normal6a"/>
            </w:pPr>
          </w:p>
        </w:tc>
        <w:tc>
          <w:tcPr>
            <w:tcW w:w="4876" w:type="dxa"/>
            <w:tcBorders>
              <w:top w:val="nil"/>
              <w:left w:val="nil"/>
              <w:bottom w:val="nil"/>
              <w:right w:val="nil"/>
            </w:tcBorders>
          </w:tcPr>
          <w:p w14:paraId="45EC0BC6" w14:textId="77777777" w:rsidR="000B5307" w:rsidRPr="00F32BA0" w:rsidRDefault="000B5307" w:rsidP="004D71C2">
            <w:pPr>
              <w:pStyle w:val="Normal6a"/>
            </w:pPr>
            <w:r w:rsidRPr="00F32BA0">
              <w:rPr>
                <w:b/>
                <w:i/>
              </w:rPr>
              <w:t>4e.</w:t>
            </w:r>
            <w:r w:rsidRPr="00F32BA0">
              <w:tab/>
            </w:r>
            <w:r w:rsidRPr="00F32BA0">
              <w:rPr>
                <w:b/>
                <w:i/>
              </w:rPr>
              <w:t>würdigt zwar die einzigartige Position der Ukraine, weist jedoch auch auf die Erklärung von Thessaloniki von 2003 hin, mit der für die Länder des westlichen Balkans ein neuer Weg eingeschlagen wurde: Weg von der Stabilisierung nach Konflikten und hin zur EU-Integration; betont, dass die Vollmitgliedschaft in der EU weiterhin in den EU-Verträgen geregelt ist und auf den Kopenhagener Kriterien und den Bedingungen des Erweiterungsrahmens beruhen muss, und dass diese Bedingungen bei Entscheidungen über den Mitgliedschaftsstatus zu berücksichtigen sind; fordert die Kommission und den Rat daher nachdrücklich auf, dafür zu sorgen, dass die für die Ukraine konzipierten Beitrittsprozesse in gleicher und gerechter Weise auch für andere Beitrittsländer gelten, und betont gleichzeitig, dass transformative Reformen wichtig sind, um eine Angleichung an den Besitzstand der EU zu erreichen und die derzeit geltenden Kopenhagener Kriterien zu erfüllen;</w:t>
            </w:r>
          </w:p>
        </w:tc>
      </w:tr>
    </w:tbl>
    <w:p w14:paraId="26E8811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0AD5507" w14:textId="77777777" w:rsidR="000B5307" w:rsidRPr="00F32BA0" w:rsidRDefault="000B5307" w:rsidP="000B5307">
      <w:r w:rsidRPr="00F32BA0">
        <w:rPr>
          <w:rStyle w:val="HideTWBExt"/>
        </w:rPr>
        <w:t>&lt;/Amend&gt;</w:t>
      </w:r>
    </w:p>
    <w:p w14:paraId="67CA497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263</w:t>
      </w:r>
      <w:r w:rsidRPr="00F32BA0">
        <w:rPr>
          <w:rStyle w:val="HideTWBExt"/>
        </w:rPr>
        <w:t>&lt;/NumAm&gt;</w:t>
      </w:r>
    </w:p>
    <w:p w14:paraId="567115B9"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4B5B3C96" w14:textId="77777777" w:rsidR="000B5307" w:rsidRPr="00F32BA0" w:rsidRDefault="000B5307" w:rsidP="000B5307">
      <w:pPr>
        <w:pStyle w:val="NormalBold"/>
      </w:pPr>
      <w:r w:rsidRPr="00F32BA0">
        <w:rPr>
          <w:rStyle w:val="HideTWBExt"/>
          <w:b w:val="0"/>
        </w:rPr>
        <w:t>&lt;/RepeatBlock-By&gt;</w:t>
      </w:r>
    </w:p>
    <w:p w14:paraId="0630334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22C6DD6" w14:textId="77777777" w:rsidR="000B5307" w:rsidRPr="00F32BA0" w:rsidRDefault="000B5307" w:rsidP="000B5307">
      <w:pPr>
        <w:pStyle w:val="NormalBold"/>
      </w:pPr>
      <w:r w:rsidRPr="00F32BA0">
        <w:rPr>
          <w:rStyle w:val="HideTWBExt"/>
        </w:rPr>
        <w:t>&lt;Article&gt;</w:t>
      </w:r>
      <w:r w:rsidRPr="00F32BA0">
        <w:t>Ziffer 4 f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2DA888F" w14:textId="77777777" w:rsidTr="004D71C2">
        <w:trPr>
          <w:trHeight w:hRule="exact" w:val="240"/>
          <w:jc w:val="center"/>
        </w:trPr>
        <w:tc>
          <w:tcPr>
            <w:tcW w:w="9752" w:type="dxa"/>
            <w:gridSpan w:val="2"/>
            <w:tcBorders>
              <w:top w:val="nil"/>
              <w:left w:val="nil"/>
              <w:bottom w:val="nil"/>
              <w:right w:val="nil"/>
            </w:tcBorders>
          </w:tcPr>
          <w:p w14:paraId="7D7E56F2" w14:textId="77777777" w:rsidR="000B5307" w:rsidRPr="00F32BA0" w:rsidRDefault="000B5307" w:rsidP="004D71C2"/>
        </w:tc>
      </w:tr>
      <w:tr w:rsidR="000B5307" w:rsidRPr="00F32BA0" w14:paraId="4AEA03EE" w14:textId="77777777" w:rsidTr="004D71C2">
        <w:trPr>
          <w:trHeight w:val="240"/>
          <w:jc w:val="center"/>
        </w:trPr>
        <w:tc>
          <w:tcPr>
            <w:tcW w:w="4876" w:type="dxa"/>
            <w:tcBorders>
              <w:top w:val="nil"/>
              <w:left w:val="nil"/>
              <w:bottom w:val="nil"/>
              <w:right w:val="nil"/>
            </w:tcBorders>
          </w:tcPr>
          <w:p w14:paraId="44B5D67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EF0E767" w14:textId="77777777" w:rsidR="000B5307" w:rsidRPr="00F32BA0" w:rsidRDefault="000B5307" w:rsidP="004D71C2">
            <w:pPr>
              <w:pStyle w:val="AmColumnHeading"/>
            </w:pPr>
            <w:r w:rsidRPr="00F32BA0">
              <w:t>Geänderter Text</w:t>
            </w:r>
          </w:p>
        </w:tc>
      </w:tr>
      <w:tr w:rsidR="000B5307" w:rsidRPr="00F32BA0" w14:paraId="20B3BE1B" w14:textId="77777777" w:rsidTr="004D71C2">
        <w:trPr>
          <w:jc w:val="center"/>
        </w:trPr>
        <w:tc>
          <w:tcPr>
            <w:tcW w:w="4876" w:type="dxa"/>
            <w:tcBorders>
              <w:top w:val="nil"/>
              <w:left w:val="nil"/>
              <w:bottom w:val="nil"/>
              <w:right w:val="nil"/>
            </w:tcBorders>
          </w:tcPr>
          <w:p w14:paraId="0EA58D11" w14:textId="77777777" w:rsidR="000B5307" w:rsidRPr="00F32BA0" w:rsidRDefault="000B5307" w:rsidP="004D71C2">
            <w:pPr>
              <w:pStyle w:val="Normal6a"/>
            </w:pPr>
          </w:p>
        </w:tc>
        <w:tc>
          <w:tcPr>
            <w:tcW w:w="4876" w:type="dxa"/>
            <w:tcBorders>
              <w:top w:val="nil"/>
              <w:left w:val="nil"/>
              <w:bottom w:val="nil"/>
              <w:right w:val="nil"/>
            </w:tcBorders>
          </w:tcPr>
          <w:p w14:paraId="00218338" w14:textId="77777777" w:rsidR="000B5307" w:rsidRPr="00F32BA0" w:rsidRDefault="000B5307" w:rsidP="004D71C2">
            <w:pPr>
              <w:pStyle w:val="Normal6a"/>
            </w:pPr>
            <w:r w:rsidRPr="00F32BA0">
              <w:rPr>
                <w:b/>
                <w:i/>
              </w:rPr>
              <w:t>4f.</w:t>
            </w:r>
            <w:r w:rsidRPr="00F32BA0">
              <w:tab/>
            </w:r>
            <w:r w:rsidRPr="00F32BA0">
              <w:rPr>
                <w:b/>
                <w:i/>
              </w:rPr>
              <w:t>weist darauf hin, dass der Beitrittsprozess nicht dazu missbraucht werden sollte, bilaterale Streitigkeiten beizulegen, leistungsorientierte Fortschritte auf dem europäischen Weg zu behindern oder die umfassenderen strategischen Interessen der Union zu überwiegen, sondern vielmehr durch einen offenen Dialog und eine echte Zusammenarbeit angegangen werden muss;</w:t>
            </w:r>
          </w:p>
        </w:tc>
      </w:tr>
    </w:tbl>
    <w:p w14:paraId="2A90E59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3C449D7" w14:textId="77777777" w:rsidR="000B5307" w:rsidRPr="00F32BA0" w:rsidRDefault="000B5307" w:rsidP="000B5307">
      <w:r w:rsidRPr="00F32BA0">
        <w:rPr>
          <w:rStyle w:val="HideTWBExt"/>
        </w:rPr>
        <w:t>&lt;/Amend&gt;</w:t>
      </w:r>
    </w:p>
    <w:p w14:paraId="49738F9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264</w:t>
      </w:r>
      <w:r w:rsidRPr="00F32BA0">
        <w:rPr>
          <w:rStyle w:val="HideTWBExt"/>
        </w:rPr>
        <w:t>&lt;/NumAm&gt;</w:t>
      </w:r>
    </w:p>
    <w:p w14:paraId="715956F2" w14:textId="77777777" w:rsidR="000B5307" w:rsidRPr="00F32BA0" w:rsidRDefault="000B5307" w:rsidP="000B5307">
      <w:pPr>
        <w:pStyle w:val="NormalBold"/>
      </w:pPr>
      <w:r w:rsidRPr="00F32BA0">
        <w:rPr>
          <w:rStyle w:val="HideTWBExt"/>
          <w:b w:val="0"/>
        </w:rPr>
        <w:t>&lt;RepeatBlock-By&gt;&lt;Members&gt;</w:t>
      </w:r>
      <w:r w:rsidRPr="00F32BA0">
        <w:t>Ruth Firmenich, Michael von der Schulenburg</w:t>
      </w:r>
      <w:r w:rsidRPr="00F32BA0">
        <w:rPr>
          <w:rStyle w:val="HideTWBExt"/>
          <w:b w:val="0"/>
        </w:rPr>
        <w:t>&lt;/Members&gt;</w:t>
      </w:r>
    </w:p>
    <w:p w14:paraId="0B6964BF" w14:textId="77777777" w:rsidR="000B5307" w:rsidRPr="00F32BA0" w:rsidRDefault="000B5307" w:rsidP="000B5307">
      <w:pPr>
        <w:pStyle w:val="NormalBold"/>
      </w:pPr>
      <w:r w:rsidRPr="00F32BA0">
        <w:rPr>
          <w:rStyle w:val="HideTWBExt"/>
          <w:b w:val="0"/>
        </w:rPr>
        <w:t>&lt;/RepeatBlock-By&gt;</w:t>
      </w:r>
    </w:p>
    <w:p w14:paraId="654ABD5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F4E9728" w14:textId="77777777" w:rsidR="000B5307" w:rsidRPr="00F32BA0" w:rsidRDefault="000B5307" w:rsidP="000B5307">
      <w:pPr>
        <w:pStyle w:val="NormalBold"/>
      </w:pPr>
      <w:r w:rsidRPr="00F32BA0">
        <w:rPr>
          <w:rStyle w:val="HideTWBExt"/>
        </w:rPr>
        <w:t>&lt;Article&gt;</w:t>
      </w:r>
      <w:r w:rsidRPr="00F32BA0">
        <w:t>Ziffer 5</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49422D2" w14:textId="77777777" w:rsidTr="004D71C2">
        <w:trPr>
          <w:trHeight w:hRule="exact" w:val="240"/>
          <w:jc w:val="center"/>
        </w:trPr>
        <w:tc>
          <w:tcPr>
            <w:tcW w:w="9752" w:type="dxa"/>
            <w:gridSpan w:val="2"/>
            <w:tcBorders>
              <w:top w:val="nil"/>
              <w:left w:val="nil"/>
              <w:bottom w:val="nil"/>
              <w:right w:val="nil"/>
            </w:tcBorders>
          </w:tcPr>
          <w:p w14:paraId="0509D099" w14:textId="77777777" w:rsidR="000B5307" w:rsidRPr="00F32BA0" w:rsidRDefault="000B5307" w:rsidP="004D71C2"/>
        </w:tc>
      </w:tr>
      <w:tr w:rsidR="000B5307" w:rsidRPr="00F32BA0" w14:paraId="441F625E" w14:textId="77777777" w:rsidTr="004D71C2">
        <w:trPr>
          <w:trHeight w:val="240"/>
          <w:jc w:val="center"/>
        </w:trPr>
        <w:tc>
          <w:tcPr>
            <w:tcW w:w="4876" w:type="dxa"/>
            <w:tcBorders>
              <w:top w:val="nil"/>
              <w:left w:val="nil"/>
              <w:bottom w:val="nil"/>
              <w:right w:val="nil"/>
            </w:tcBorders>
          </w:tcPr>
          <w:p w14:paraId="2208B6B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3558D6D" w14:textId="77777777" w:rsidR="000B5307" w:rsidRPr="00F32BA0" w:rsidRDefault="000B5307" w:rsidP="004D71C2">
            <w:pPr>
              <w:pStyle w:val="AmColumnHeading"/>
            </w:pPr>
            <w:r w:rsidRPr="00F32BA0">
              <w:t>Geänderter Text</w:t>
            </w:r>
          </w:p>
        </w:tc>
      </w:tr>
      <w:tr w:rsidR="000B5307" w:rsidRPr="00F32BA0" w14:paraId="7D8C655D" w14:textId="77777777" w:rsidTr="004D71C2">
        <w:trPr>
          <w:jc w:val="center"/>
        </w:trPr>
        <w:tc>
          <w:tcPr>
            <w:tcW w:w="4876" w:type="dxa"/>
            <w:tcBorders>
              <w:top w:val="nil"/>
              <w:left w:val="nil"/>
              <w:bottom w:val="nil"/>
              <w:right w:val="nil"/>
            </w:tcBorders>
          </w:tcPr>
          <w:p w14:paraId="030D8CD7" w14:textId="77777777" w:rsidR="000B5307" w:rsidRPr="00F32BA0" w:rsidRDefault="000B5307" w:rsidP="004D71C2">
            <w:pPr>
              <w:pStyle w:val="Normal6a"/>
            </w:pPr>
            <w:r w:rsidRPr="00F32BA0">
              <w:t>5.</w:t>
            </w:r>
            <w:r w:rsidRPr="00F32BA0">
              <w:tab/>
            </w:r>
            <w:r w:rsidRPr="00F32BA0">
              <w:rPr>
                <w:b/>
                <w:i/>
              </w:rPr>
              <w:t>nimmt die außerordentlichen Anstrengungen der Ukraine zur Kenntnis, die demokratischen Organe auch während des Krieges zu stärken; begrüßt</w:t>
            </w:r>
            <w:r w:rsidRPr="00F32BA0">
              <w:t xml:space="preserve">, dass die Ukraine </w:t>
            </w:r>
            <w:r w:rsidRPr="00F32BA0">
              <w:rPr>
                <w:b/>
                <w:i/>
              </w:rPr>
              <w:t>bei der Justizreform und</w:t>
            </w:r>
            <w:r w:rsidRPr="00F32BA0">
              <w:t xml:space="preserve"> der Korruptionsbekämpfung </w:t>
            </w:r>
            <w:r w:rsidRPr="00F32BA0">
              <w:rPr>
                <w:b/>
                <w:i/>
              </w:rPr>
              <w:t>Fortschritte erzielt hat; fordert, dass in diesen kritischen Bereichen dauerhafte Fortschritte erzielt werden</w:t>
            </w:r>
            <w:r w:rsidRPr="00F32BA0">
              <w:t>;</w:t>
            </w:r>
          </w:p>
        </w:tc>
        <w:tc>
          <w:tcPr>
            <w:tcW w:w="4876" w:type="dxa"/>
            <w:tcBorders>
              <w:top w:val="nil"/>
              <w:left w:val="nil"/>
              <w:bottom w:val="nil"/>
              <w:right w:val="nil"/>
            </w:tcBorders>
          </w:tcPr>
          <w:p w14:paraId="39E0BBAB" w14:textId="77777777" w:rsidR="000B5307" w:rsidRPr="00F32BA0" w:rsidRDefault="000B5307" w:rsidP="004D71C2">
            <w:pPr>
              <w:pStyle w:val="Normal6a"/>
            </w:pPr>
            <w:r w:rsidRPr="00F32BA0">
              <w:t>5.</w:t>
            </w:r>
            <w:r w:rsidRPr="00F32BA0">
              <w:tab/>
            </w:r>
            <w:r w:rsidRPr="00F32BA0">
              <w:rPr>
                <w:b/>
                <w:i/>
              </w:rPr>
              <w:t>stellt fest</w:t>
            </w:r>
            <w:r w:rsidRPr="00F32BA0">
              <w:t xml:space="preserve">, dass die Ukraine </w:t>
            </w:r>
            <w:r w:rsidRPr="00F32BA0">
              <w:rPr>
                <w:b/>
                <w:i/>
              </w:rPr>
              <w:t>weiterhin erhebliche demokratische Defizite aufweist; weist auf gravierende Probleme im Bereich</w:t>
            </w:r>
            <w:r w:rsidRPr="00F32BA0">
              <w:t xml:space="preserve"> der Korruptionsbekämpfung </w:t>
            </w:r>
            <w:r w:rsidRPr="00F32BA0">
              <w:rPr>
                <w:b/>
                <w:i/>
              </w:rPr>
              <w:t>hin; stellt fest, dass unter den Bedingungen des Kriegsrechts keine regulären Wahlen abgehalten wurden und dass grundlegende Prinzipien der Rechtstaatlichkeit nicht gewährleistet sind</w:t>
            </w:r>
            <w:r w:rsidRPr="00F32BA0">
              <w:t xml:space="preserve">; </w:t>
            </w:r>
            <w:r w:rsidRPr="00F32BA0">
              <w:rPr>
                <w:b/>
                <w:i/>
              </w:rPr>
              <w:t>äußert zudem Besorgnis über das Verbot der politischen Oppositionsparteien und die Einschränkungen der Tätigkeiten von Gewerkschaften und anderen zivilgesellschaftlichen Akteuren.</w:t>
            </w:r>
          </w:p>
        </w:tc>
      </w:tr>
    </w:tbl>
    <w:p w14:paraId="0E19944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{DE}</w:t>
      </w:r>
      <w:r w:rsidRPr="00F32BA0">
        <w:t>de</w:t>
      </w:r>
      <w:r w:rsidRPr="00F32BA0">
        <w:rPr>
          <w:rStyle w:val="HideTWBExt"/>
        </w:rPr>
        <w:t>&lt;/Original&gt;</w:t>
      </w:r>
    </w:p>
    <w:p w14:paraId="065931A5" w14:textId="77777777" w:rsidR="000B5307" w:rsidRPr="00F32BA0" w:rsidRDefault="000B5307" w:rsidP="000B5307">
      <w:r w:rsidRPr="00F32BA0">
        <w:rPr>
          <w:rStyle w:val="HideTWBExt"/>
        </w:rPr>
        <w:t>&lt;/Amend&gt;</w:t>
      </w:r>
    </w:p>
    <w:p w14:paraId="7D367ABD"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265</w:t>
      </w:r>
      <w:r w:rsidRPr="00F32BA0">
        <w:rPr>
          <w:rStyle w:val="HideTWBExt"/>
          <w:b w:val="0"/>
        </w:rPr>
        <w:t>&lt;/NumAm&gt;</w:t>
      </w:r>
    </w:p>
    <w:p w14:paraId="2E0FAF47" w14:textId="77777777" w:rsidR="000B5307" w:rsidRPr="00F32BA0" w:rsidRDefault="000B5307" w:rsidP="000B5307">
      <w:pPr>
        <w:pStyle w:val="NormalBold"/>
      </w:pPr>
      <w:r w:rsidRPr="00F32BA0">
        <w:rPr>
          <w:rStyle w:val="HideTWBExt"/>
          <w:b w:val="0"/>
        </w:rPr>
        <w:t>&lt;RepeatBlock-By&gt;&lt;Members&gt;</w:t>
      </w:r>
      <w:r w:rsidRPr="00F32BA0">
        <w:t>Ivaylo Valchev</w:t>
      </w:r>
      <w:r w:rsidRPr="00F32BA0">
        <w:rPr>
          <w:rStyle w:val="HideTWBExt"/>
          <w:b w:val="0"/>
        </w:rPr>
        <w:t>&lt;/Members&gt;</w:t>
      </w:r>
    </w:p>
    <w:p w14:paraId="2AC41222" w14:textId="77777777" w:rsidR="000B5307" w:rsidRPr="00F32BA0" w:rsidRDefault="000B5307" w:rsidP="000B5307">
      <w:pPr>
        <w:pStyle w:val="NormalBold"/>
      </w:pPr>
      <w:r w:rsidRPr="00F32BA0">
        <w:rPr>
          <w:rStyle w:val="HideTWBExt"/>
          <w:b w:val="0"/>
        </w:rPr>
        <w:t>&lt;/RepeatBlock-By&gt;</w:t>
      </w:r>
    </w:p>
    <w:p w14:paraId="3EF865F0"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5A6B7BE2" w14:textId="77777777" w:rsidR="000B5307" w:rsidRPr="00F32BA0" w:rsidRDefault="000B5307" w:rsidP="000B5307">
      <w:pPr>
        <w:pStyle w:val="NormalBold"/>
      </w:pPr>
      <w:r w:rsidRPr="00F32BA0">
        <w:rPr>
          <w:rStyle w:val="HideTWBExt"/>
          <w:b w:val="0"/>
        </w:rPr>
        <w:t>&lt;Article&gt;</w:t>
      </w:r>
      <w:r w:rsidRPr="00F32BA0">
        <w:t>Ziffer 5</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6E7E457" w14:textId="77777777" w:rsidTr="004D71C2">
        <w:trPr>
          <w:trHeight w:hRule="exact" w:val="240"/>
          <w:jc w:val="center"/>
        </w:trPr>
        <w:tc>
          <w:tcPr>
            <w:tcW w:w="9752" w:type="dxa"/>
            <w:gridSpan w:val="2"/>
            <w:tcBorders>
              <w:top w:val="nil"/>
              <w:left w:val="nil"/>
              <w:bottom w:val="nil"/>
              <w:right w:val="nil"/>
            </w:tcBorders>
          </w:tcPr>
          <w:p w14:paraId="687C62D1" w14:textId="77777777" w:rsidR="000B5307" w:rsidRPr="00F32BA0" w:rsidRDefault="000B5307" w:rsidP="004D71C2"/>
        </w:tc>
      </w:tr>
      <w:tr w:rsidR="000B5307" w:rsidRPr="00F32BA0" w14:paraId="7D610B27" w14:textId="77777777" w:rsidTr="004D71C2">
        <w:trPr>
          <w:trHeight w:val="240"/>
          <w:jc w:val="center"/>
        </w:trPr>
        <w:tc>
          <w:tcPr>
            <w:tcW w:w="4876" w:type="dxa"/>
            <w:tcBorders>
              <w:top w:val="nil"/>
              <w:left w:val="nil"/>
              <w:bottom w:val="nil"/>
              <w:right w:val="nil"/>
            </w:tcBorders>
          </w:tcPr>
          <w:p w14:paraId="092F8D1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0454B29" w14:textId="77777777" w:rsidR="000B5307" w:rsidRPr="00F32BA0" w:rsidRDefault="000B5307" w:rsidP="004D71C2">
            <w:pPr>
              <w:pStyle w:val="AmColumnHeading"/>
            </w:pPr>
            <w:r w:rsidRPr="00F32BA0">
              <w:t>Geänderter Text</w:t>
            </w:r>
          </w:p>
        </w:tc>
      </w:tr>
      <w:tr w:rsidR="000B5307" w:rsidRPr="00F32BA0" w14:paraId="43359E72" w14:textId="77777777" w:rsidTr="004D71C2">
        <w:trPr>
          <w:jc w:val="center"/>
        </w:trPr>
        <w:tc>
          <w:tcPr>
            <w:tcW w:w="4876" w:type="dxa"/>
            <w:tcBorders>
              <w:top w:val="nil"/>
              <w:left w:val="nil"/>
              <w:bottom w:val="nil"/>
              <w:right w:val="nil"/>
            </w:tcBorders>
          </w:tcPr>
          <w:p w14:paraId="0EF5DE45" w14:textId="77777777" w:rsidR="000B5307" w:rsidRPr="00F32BA0" w:rsidRDefault="000B5307" w:rsidP="004D71C2">
            <w:pPr>
              <w:pStyle w:val="Normal6a"/>
            </w:pPr>
            <w:r w:rsidRPr="00F32BA0">
              <w:t>5.</w:t>
            </w:r>
            <w:r w:rsidRPr="00F32BA0">
              <w:tab/>
              <w:t xml:space="preserve">nimmt die außerordentlichen Anstrengungen der Ukraine zur Kenntnis, die demokratischen Organe </w:t>
            </w:r>
            <w:r w:rsidRPr="00F32BA0">
              <w:rPr>
                <w:b/>
                <w:i/>
              </w:rPr>
              <w:t>auch während</w:t>
            </w:r>
            <w:r w:rsidRPr="00F32BA0">
              <w:t xml:space="preserve"> des Krieges zu stärken; begrüßt, dass </w:t>
            </w:r>
            <w:r w:rsidRPr="00F32BA0">
              <w:rPr>
                <w:b/>
                <w:i/>
              </w:rPr>
              <w:t>die Ukraine</w:t>
            </w:r>
            <w:r w:rsidRPr="00F32BA0">
              <w:t xml:space="preserve"> bei der Justizreform und </w:t>
            </w:r>
            <w:r w:rsidRPr="00F32BA0">
              <w:rPr>
                <w:b/>
                <w:i/>
              </w:rPr>
              <w:t>der</w:t>
            </w:r>
            <w:r w:rsidRPr="00F32BA0">
              <w:t xml:space="preserve"> Korruptionsbekämpfung </w:t>
            </w:r>
            <w:r w:rsidRPr="00F32BA0">
              <w:rPr>
                <w:b/>
                <w:i/>
              </w:rPr>
              <w:t>Fortschritte erzielt hat</w:t>
            </w:r>
            <w:r w:rsidRPr="00F32BA0">
              <w:t>;</w:t>
            </w:r>
            <w:r w:rsidRPr="00F32BA0">
              <w:rPr>
                <w:b/>
                <w:i/>
              </w:rPr>
              <w:t xml:space="preserve"> fordert</w:t>
            </w:r>
            <w:r w:rsidRPr="00F32BA0">
              <w:t xml:space="preserve">, dass in diesen kritischen Bereichen </w:t>
            </w:r>
            <w:r w:rsidRPr="00F32BA0">
              <w:rPr>
                <w:b/>
                <w:i/>
              </w:rPr>
              <w:t>dauerhafte</w:t>
            </w:r>
            <w:r w:rsidRPr="00F32BA0">
              <w:t xml:space="preserve"> Fortschritte erzielt werden;</w:t>
            </w:r>
          </w:p>
        </w:tc>
        <w:tc>
          <w:tcPr>
            <w:tcW w:w="4876" w:type="dxa"/>
            <w:tcBorders>
              <w:top w:val="nil"/>
              <w:left w:val="nil"/>
              <w:bottom w:val="nil"/>
              <w:right w:val="nil"/>
            </w:tcBorders>
          </w:tcPr>
          <w:p w14:paraId="095CABC0" w14:textId="77777777" w:rsidR="000B5307" w:rsidRPr="00F32BA0" w:rsidRDefault="000B5307" w:rsidP="004D71C2">
            <w:pPr>
              <w:pStyle w:val="Normal6a"/>
            </w:pPr>
            <w:r w:rsidRPr="00F32BA0">
              <w:t>5.</w:t>
            </w:r>
            <w:r w:rsidRPr="00F32BA0">
              <w:tab/>
              <w:t xml:space="preserve">nimmt die außerordentlichen Anstrengungen der Ukraine zur Kenntnis, die demokratischen Organe </w:t>
            </w:r>
            <w:r w:rsidRPr="00F32BA0">
              <w:rPr>
                <w:b/>
                <w:i/>
              </w:rPr>
              <w:t>trotz</w:t>
            </w:r>
            <w:r w:rsidRPr="00F32BA0">
              <w:t xml:space="preserve"> des </w:t>
            </w:r>
            <w:r w:rsidRPr="00F32BA0">
              <w:rPr>
                <w:b/>
                <w:i/>
              </w:rPr>
              <w:t>andauernden</w:t>
            </w:r>
            <w:r w:rsidRPr="00F32BA0">
              <w:t xml:space="preserve"> Krieges </w:t>
            </w:r>
            <w:r w:rsidRPr="00F32BA0">
              <w:rPr>
                <w:b/>
                <w:i/>
              </w:rPr>
              <w:t>und erheblicher Herausforderungen für die Staatsführung</w:t>
            </w:r>
            <w:r w:rsidRPr="00F32BA0">
              <w:t xml:space="preserve"> zu stärken; begrüßt, dass </w:t>
            </w:r>
            <w:r w:rsidRPr="00F32BA0">
              <w:rPr>
                <w:b/>
                <w:i/>
              </w:rPr>
              <w:t>Fortschritte</w:t>
            </w:r>
            <w:r w:rsidRPr="00F32BA0">
              <w:t xml:space="preserve"> bei der Justizreform </w:t>
            </w:r>
            <w:r w:rsidRPr="00F32BA0">
              <w:rPr>
                <w:b/>
                <w:i/>
              </w:rPr>
              <w:t>erzielt</w:t>
            </w:r>
            <w:r w:rsidRPr="00F32BA0">
              <w:t xml:space="preserve"> und </w:t>
            </w:r>
            <w:r w:rsidRPr="00F32BA0">
              <w:rPr>
                <w:b/>
                <w:i/>
              </w:rPr>
              <w:t>ein wirksamer Rahmen für die</w:t>
            </w:r>
            <w:r w:rsidRPr="00F32BA0">
              <w:t xml:space="preserve"> Korruptionsbekämpfung </w:t>
            </w:r>
            <w:r w:rsidRPr="00F32BA0">
              <w:rPr>
                <w:b/>
                <w:i/>
              </w:rPr>
              <w:t>geschaffen wurden, unter anderem durch die Stärkung der Unabhängigkeit und der Kapazitäten der Korruptionsbekämpfungsstellen</w:t>
            </w:r>
            <w:r w:rsidRPr="00F32BA0">
              <w:t>;</w:t>
            </w:r>
            <w:r w:rsidRPr="00F32BA0">
              <w:rPr>
                <w:b/>
                <w:i/>
              </w:rPr>
              <w:t xml:space="preserve"> betont</w:t>
            </w:r>
            <w:r w:rsidRPr="00F32BA0">
              <w:t xml:space="preserve">, dass in diesen kritischen Bereichen </w:t>
            </w:r>
            <w:r w:rsidRPr="00F32BA0">
              <w:rPr>
                <w:b/>
                <w:i/>
              </w:rPr>
              <w:t>nachhaltige, konsequente und irreversible</w:t>
            </w:r>
            <w:r w:rsidRPr="00F32BA0">
              <w:t xml:space="preserve"> Fortschritte erzielt werden </w:t>
            </w:r>
            <w:r w:rsidRPr="00F32BA0">
              <w:rPr>
                <w:b/>
                <w:i/>
              </w:rPr>
              <w:t>müssen, insbesondere durch transparente Ernennungen innerhalb der Justiz, eine wirksame Untersuchung und Verfolgung von Korruptionsdelikten auf allen Ebenen sowie durch die Stärkung des öffentlichen Vertrauens in die Institutionen</w:t>
            </w:r>
            <w:r w:rsidRPr="00F32BA0">
              <w:t>;</w:t>
            </w:r>
          </w:p>
        </w:tc>
      </w:tr>
    </w:tbl>
    <w:p w14:paraId="7B0C500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{BG}</w:t>
      </w:r>
      <w:r w:rsidRPr="00F32BA0">
        <w:t>bg</w:t>
      </w:r>
      <w:r w:rsidRPr="00F32BA0">
        <w:rPr>
          <w:rStyle w:val="HideTWBExt"/>
        </w:rPr>
        <w:t>&lt;/Original&gt;</w:t>
      </w:r>
    </w:p>
    <w:p w14:paraId="22663957" w14:textId="77777777" w:rsidR="000B5307" w:rsidRPr="00F32BA0" w:rsidRDefault="000B5307" w:rsidP="000B5307">
      <w:r w:rsidRPr="00F32BA0">
        <w:rPr>
          <w:rStyle w:val="HideTWBExt"/>
        </w:rPr>
        <w:t>&lt;/Amend&gt;</w:t>
      </w:r>
    </w:p>
    <w:p w14:paraId="5F099A0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266</w:t>
      </w:r>
      <w:r w:rsidRPr="00F32BA0">
        <w:rPr>
          <w:rStyle w:val="HideTWBExt"/>
        </w:rPr>
        <w:t>&lt;/NumAm&gt;</w:t>
      </w:r>
    </w:p>
    <w:p w14:paraId="0E68236B"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4C237DE9" w14:textId="77777777" w:rsidR="000B5307" w:rsidRPr="00F32BA0" w:rsidRDefault="000B5307" w:rsidP="000B5307">
      <w:pPr>
        <w:pStyle w:val="NormalBold"/>
      </w:pPr>
      <w:r w:rsidRPr="00F32BA0">
        <w:rPr>
          <w:rStyle w:val="HideTWBExt"/>
          <w:b w:val="0"/>
        </w:rPr>
        <w:t>&lt;/RepeatBlock-By&gt;</w:t>
      </w:r>
    </w:p>
    <w:p w14:paraId="08A23CC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3022556" w14:textId="77777777" w:rsidR="000B5307" w:rsidRPr="00F32BA0" w:rsidRDefault="000B5307" w:rsidP="000B5307">
      <w:pPr>
        <w:pStyle w:val="NormalBold"/>
      </w:pPr>
      <w:r w:rsidRPr="00F32BA0">
        <w:rPr>
          <w:rStyle w:val="HideTWBExt"/>
        </w:rPr>
        <w:t>&lt;Article&gt;</w:t>
      </w:r>
      <w:r w:rsidRPr="00F32BA0">
        <w:t>Ziffer 5</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2E4E863" w14:textId="77777777" w:rsidTr="004D71C2">
        <w:trPr>
          <w:trHeight w:hRule="exact" w:val="240"/>
          <w:jc w:val="center"/>
        </w:trPr>
        <w:tc>
          <w:tcPr>
            <w:tcW w:w="9752" w:type="dxa"/>
            <w:gridSpan w:val="2"/>
            <w:tcBorders>
              <w:top w:val="nil"/>
              <w:left w:val="nil"/>
              <w:bottom w:val="nil"/>
              <w:right w:val="nil"/>
            </w:tcBorders>
          </w:tcPr>
          <w:p w14:paraId="145F30EE" w14:textId="77777777" w:rsidR="000B5307" w:rsidRPr="00F32BA0" w:rsidRDefault="000B5307" w:rsidP="004D71C2"/>
        </w:tc>
      </w:tr>
      <w:tr w:rsidR="000B5307" w:rsidRPr="00F32BA0" w14:paraId="4E9358DD" w14:textId="77777777" w:rsidTr="004D71C2">
        <w:trPr>
          <w:trHeight w:val="240"/>
          <w:jc w:val="center"/>
        </w:trPr>
        <w:tc>
          <w:tcPr>
            <w:tcW w:w="4876" w:type="dxa"/>
            <w:tcBorders>
              <w:top w:val="nil"/>
              <w:left w:val="nil"/>
              <w:bottom w:val="nil"/>
              <w:right w:val="nil"/>
            </w:tcBorders>
          </w:tcPr>
          <w:p w14:paraId="42B3F43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CAC71B8" w14:textId="77777777" w:rsidR="000B5307" w:rsidRPr="00F32BA0" w:rsidRDefault="000B5307" w:rsidP="004D71C2">
            <w:pPr>
              <w:pStyle w:val="AmColumnHeading"/>
            </w:pPr>
            <w:r w:rsidRPr="00F32BA0">
              <w:t>Geänderter Text</w:t>
            </w:r>
          </w:p>
        </w:tc>
      </w:tr>
      <w:tr w:rsidR="000B5307" w:rsidRPr="00F32BA0" w14:paraId="70CB1B34" w14:textId="77777777" w:rsidTr="004D71C2">
        <w:trPr>
          <w:jc w:val="center"/>
        </w:trPr>
        <w:tc>
          <w:tcPr>
            <w:tcW w:w="4876" w:type="dxa"/>
            <w:tcBorders>
              <w:top w:val="nil"/>
              <w:left w:val="nil"/>
              <w:bottom w:val="nil"/>
              <w:right w:val="nil"/>
            </w:tcBorders>
          </w:tcPr>
          <w:p w14:paraId="05C4F8E5" w14:textId="77777777" w:rsidR="000B5307" w:rsidRPr="00F32BA0" w:rsidRDefault="000B5307" w:rsidP="004D71C2">
            <w:pPr>
              <w:pStyle w:val="Normal6a"/>
            </w:pPr>
            <w:r w:rsidRPr="00F32BA0">
              <w:t>5.</w:t>
            </w:r>
            <w:r w:rsidRPr="00F32BA0">
              <w:tab/>
              <w:t xml:space="preserve">nimmt die außerordentlichen Anstrengungen der Ukraine zur Kenntnis, die demokratischen Organe auch während des Krieges zu stärken; </w:t>
            </w:r>
            <w:r w:rsidRPr="00F32BA0">
              <w:rPr>
                <w:b/>
                <w:i/>
              </w:rPr>
              <w:t>begrüßt</w:t>
            </w:r>
            <w:r w:rsidRPr="00F32BA0">
              <w:t xml:space="preserve">, dass die Ukraine bei der </w:t>
            </w:r>
            <w:r w:rsidRPr="00F32BA0">
              <w:rPr>
                <w:b/>
                <w:i/>
              </w:rPr>
              <w:t>Justizreform und der</w:t>
            </w:r>
            <w:r w:rsidRPr="00F32BA0">
              <w:t xml:space="preserve"> Korruptionsbekämpfung Fortschritte </w:t>
            </w:r>
            <w:r w:rsidRPr="00F32BA0">
              <w:rPr>
                <w:b/>
                <w:i/>
              </w:rPr>
              <w:t>erzielt hat</w:t>
            </w:r>
            <w:r w:rsidRPr="00F32BA0">
              <w:t>; fordert, dass in diesen kritischen Bereichen dauerhafte Fortschritte erzielt werden;</w:t>
            </w:r>
          </w:p>
        </w:tc>
        <w:tc>
          <w:tcPr>
            <w:tcW w:w="4876" w:type="dxa"/>
            <w:tcBorders>
              <w:top w:val="nil"/>
              <w:left w:val="nil"/>
              <w:bottom w:val="nil"/>
              <w:right w:val="nil"/>
            </w:tcBorders>
          </w:tcPr>
          <w:p w14:paraId="708D1E2A" w14:textId="77777777" w:rsidR="000B5307" w:rsidRPr="00F32BA0" w:rsidRDefault="000B5307" w:rsidP="004D71C2">
            <w:pPr>
              <w:pStyle w:val="Normal6a"/>
            </w:pPr>
            <w:r w:rsidRPr="00F32BA0">
              <w:t>5.</w:t>
            </w:r>
            <w:r w:rsidRPr="00F32BA0">
              <w:tab/>
              <w:t xml:space="preserve">nimmt die außerordentlichen Anstrengungen der Ukraine zur Kenntnis, die demokratischen Organe auch während des Krieges zu stärken; </w:t>
            </w:r>
            <w:r w:rsidRPr="00F32BA0">
              <w:rPr>
                <w:b/>
                <w:i/>
              </w:rPr>
              <w:t>stellt fest</w:t>
            </w:r>
            <w:r w:rsidRPr="00F32BA0">
              <w:t xml:space="preserve">, dass die </w:t>
            </w:r>
            <w:r w:rsidRPr="00F32BA0">
              <w:rPr>
                <w:b/>
                <w:i/>
              </w:rPr>
              <w:t>Reformen des Justizsektors in der</w:t>
            </w:r>
            <w:r w:rsidRPr="00F32BA0">
              <w:t xml:space="preserve"> Ukraine </w:t>
            </w:r>
            <w:r w:rsidRPr="00F32BA0">
              <w:rPr>
                <w:b/>
                <w:i/>
              </w:rPr>
              <w:t xml:space="preserve">stagnieren und es </w:t>
            </w:r>
            <w:r w:rsidRPr="00F32BA0">
              <w:t xml:space="preserve">bei der Korruptionsbekämpfung </w:t>
            </w:r>
            <w:r w:rsidRPr="00F32BA0">
              <w:rPr>
                <w:b/>
                <w:i/>
              </w:rPr>
              <w:t>kaum</w:t>
            </w:r>
            <w:r w:rsidRPr="00F32BA0">
              <w:t xml:space="preserve"> Fortschritte </w:t>
            </w:r>
            <w:r w:rsidRPr="00F32BA0">
              <w:rPr>
                <w:b/>
                <w:i/>
              </w:rPr>
              <w:t>gibt</w:t>
            </w:r>
            <w:r w:rsidRPr="00F32BA0">
              <w:t xml:space="preserve">; </w:t>
            </w:r>
            <w:r w:rsidRPr="00F32BA0">
              <w:rPr>
                <w:b/>
                <w:i/>
              </w:rPr>
              <w:t>stellt fest, dass einer Gallup-Umfrage aus dem Jahr 2025 zufolge 85 % der Ukrainerinnen und Ukrainer der Ansicht sind, dass Korruption in der gesamten Regierung weit verbreitet ist, eine Zahl, die sich seit 2007 nicht geändert hat;</w:t>
            </w:r>
            <w:r w:rsidRPr="00F32BA0">
              <w:t xml:space="preserve"> fordert, dass in diesen kritischen Bereichen </w:t>
            </w:r>
            <w:r w:rsidRPr="00F32BA0">
              <w:rPr>
                <w:b/>
                <w:i/>
              </w:rPr>
              <w:t>grundlegende und</w:t>
            </w:r>
            <w:r w:rsidRPr="00F32BA0">
              <w:t xml:space="preserve"> dauerhafte Fortschritte erzielt werden;</w:t>
            </w:r>
          </w:p>
        </w:tc>
      </w:tr>
    </w:tbl>
    <w:p w14:paraId="3ADF941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E4166D0" w14:textId="77777777" w:rsidR="000B5307" w:rsidRPr="00F32BA0" w:rsidRDefault="000B5307" w:rsidP="000B5307">
      <w:r w:rsidRPr="00F32BA0">
        <w:rPr>
          <w:rStyle w:val="HideTWBExt"/>
        </w:rPr>
        <w:t>&lt;/Amend&gt;</w:t>
      </w:r>
    </w:p>
    <w:p w14:paraId="5E37FC7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267</w:t>
      </w:r>
      <w:r w:rsidRPr="00F32BA0">
        <w:rPr>
          <w:rStyle w:val="HideTWBExt"/>
        </w:rPr>
        <w:t>&lt;/NumAm&gt;</w:t>
      </w:r>
    </w:p>
    <w:p w14:paraId="24DE2140"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78AE65EB" w14:textId="77777777" w:rsidR="000B5307" w:rsidRPr="00F32BA0" w:rsidRDefault="000B5307" w:rsidP="000B5307">
      <w:pPr>
        <w:pStyle w:val="NormalBold"/>
      </w:pPr>
      <w:r w:rsidRPr="00F32BA0">
        <w:rPr>
          <w:rStyle w:val="HideTWBExt"/>
          <w:b w:val="0"/>
        </w:rPr>
        <w:t>&lt;/RepeatBlock-By&gt;</w:t>
      </w:r>
    </w:p>
    <w:p w14:paraId="5588E81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03DE1EE" w14:textId="77777777" w:rsidR="000B5307" w:rsidRPr="00F32BA0" w:rsidRDefault="000B5307" w:rsidP="000B5307">
      <w:pPr>
        <w:pStyle w:val="NormalBold"/>
      </w:pPr>
      <w:r w:rsidRPr="00F32BA0">
        <w:rPr>
          <w:rStyle w:val="HideTWBExt"/>
        </w:rPr>
        <w:t>&lt;Article&gt;</w:t>
      </w:r>
      <w:r w:rsidRPr="00F32BA0">
        <w:t>Ziffer 5</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7322725" w14:textId="77777777" w:rsidTr="004D71C2">
        <w:trPr>
          <w:trHeight w:hRule="exact" w:val="240"/>
          <w:jc w:val="center"/>
        </w:trPr>
        <w:tc>
          <w:tcPr>
            <w:tcW w:w="9752" w:type="dxa"/>
            <w:gridSpan w:val="2"/>
            <w:tcBorders>
              <w:top w:val="nil"/>
              <w:left w:val="nil"/>
              <w:bottom w:val="nil"/>
              <w:right w:val="nil"/>
            </w:tcBorders>
          </w:tcPr>
          <w:p w14:paraId="611113D1" w14:textId="77777777" w:rsidR="000B5307" w:rsidRPr="00F32BA0" w:rsidRDefault="000B5307" w:rsidP="004D71C2"/>
        </w:tc>
      </w:tr>
      <w:tr w:rsidR="000B5307" w:rsidRPr="00F32BA0" w14:paraId="56415B96" w14:textId="77777777" w:rsidTr="004D71C2">
        <w:trPr>
          <w:trHeight w:val="240"/>
          <w:jc w:val="center"/>
        </w:trPr>
        <w:tc>
          <w:tcPr>
            <w:tcW w:w="4876" w:type="dxa"/>
            <w:tcBorders>
              <w:top w:val="nil"/>
              <w:left w:val="nil"/>
              <w:bottom w:val="nil"/>
              <w:right w:val="nil"/>
            </w:tcBorders>
          </w:tcPr>
          <w:p w14:paraId="0A14A61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5346631" w14:textId="77777777" w:rsidR="000B5307" w:rsidRPr="00F32BA0" w:rsidRDefault="000B5307" w:rsidP="004D71C2">
            <w:pPr>
              <w:pStyle w:val="AmColumnHeading"/>
            </w:pPr>
            <w:r w:rsidRPr="00F32BA0">
              <w:t>Geänderter Text</w:t>
            </w:r>
          </w:p>
        </w:tc>
      </w:tr>
      <w:tr w:rsidR="000B5307" w:rsidRPr="00F32BA0" w14:paraId="7188756F" w14:textId="77777777" w:rsidTr="004D71C2">
        <w:trPr>
          <w:jc w:val="center"/>
        </w:trPr>
        <w:tc>
          <w:tcPr>
            <w:tcW w:w="4876" w:type="dxa"/>
            <w:tcBorders>
              <w:top w:val="nil"/>
              <w:left w:val="nil"/>
              <w:bottom w:val="nil"/>
              <w:right w:val="nil"/>
            </w:tcBorders>
          </w:tcPr>
          <w:p w14:paraId="24637803" w14:textId="77777777" w:rsidR="000B5307" w:rsidRPr="00F32BA0" w:rsidRDefault="000B5307" w:rsidP="004D71C2">
            <w:pPr>
              <w:pStyle w:val="Normal6a"/>
            </w:pPr>
            <w:r w:rsidRPr="00F32BA0">
              <w:t>5.</w:t>
            </w:r>
            <w:r w:rsidRPr="00F32BA0">
              <w:tab/>
              <w:t>nimmt die außerordentlichen Anstrengungen der Ukraine zur Kenntnis, die demokratischen Organe auch während des Krieges zu stärken; begrüßt, dass die Ukraine bei der Justizreform und der Korruptionsbekämpfung Fortschritte erzielt hat; fordert, dass in diesen kritischen Bereichen dauerhafte Fortschritte erzielt werden;</w:t>
            </w:r>
          </w:p>
        </w:tc>
        <w:tc>
          <w:tcPr>
            <w:tcW w:w="4876" w:type="dxa"/>
            <w:tcBorders>
              <w:top w:val="nil"/>
              <w:left w:val="nil"/>
              <w:bottom w:val="nil"/>
              <w:right w:val="nil"/>
            </w:tcBorders>
          </w:tcPr>
          <w:p w14:paraId="16FFE1DC" w14:textId="77777777" w:rsidR="000B5307" w:rsidRPr="00F32BA0" w:rsidRDefault="000B5307" w:rsidP="004D71C2">
            <w:pPr>
              <w:pStyle w:val="Normal6a"/>
            </w:pPr>
            <w:r w:rsidRPr="00F32BA0">
              <w:t>5.</w:t>
            </w:r>
            <w:r w:rsidRPr="00F32BA0">
              <w:tab/>
              <w:t>nimmt die außerordentlichen Anstrengungen der Ukraine zur Kenntnis, die demokratischen Organe auch während des Krieges zu stärken;</w:t>
            </w:r>
            <w:r w:rsidRPr="00F32BA0">
              <w:rPr>
                <w:b/>
                <w:i/>
              </w:rPr>
              <w:t xml:space="preserve"> ist jedoch besorgt über die jüngste Verschlechterung der Beziehungen zwischen der Legislative und der Exekutive; fordert die Beteiligten nachdrücklich auf, für die Wiederherstellung fruchtbarer Beziehungen zwischen der Regierung und der Werchowna Rada zu sorgen;</w:t>
            </w:r>
            <w:r w:rsidRPr="00F32BA0">
              <w:t>; begrüßt, dass die Ukraine bei der Justizreform und der Korruptionsbekämpfung Fortschritte erzielt hat; fordert, dass in diesen kritischen Bereichen dauerhafte Fortschritte erzielt werden</w:t>
            </w:r>
            <w:r w:rsidRPr="00F32BA0">
              <w:rPr>
                <w:b/>
                <w:i/>
              </w:rPr>
              <w:t>, da Fortschritte in diesen Bereichen nicht nur für ein Vorankommen auf dem Weg zur EU-Mitgliedschaft, sondern auch insofern für einen erfolgreichen Wiederaufbau und eine erfolgreiche wirtschaftliche und soziale Erholung entscheidend sein werden, als eine starke Kultur der Rechtsstaatlichkeit für einen transparenten und von Rechenschaftspflicht geprägten Prozess, für ein verbessertes Investitionsklima und für Vertrauen internationaler Partner sorgt</w:t>
            </w:r>
            <w:r w:rsidRPr="00F32BA0">
              <w:t>;</w:t>
            </w:r>
          </w:p>
        </w:tc>
      </w:tr>
    </w:tbl>
    <w:p w14:paraId="1B0E0C3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4F7CBF0" w14:textId="77777777" w:rsidR="000B5307" w:rsidRPr="00F32BA0" w:rsidRDefault="000B5307" w:rsidP="000B5307">
      <w:r w:rsidRPr="00F32BA0">
        <w:rPr>
          <w:rStyle w:val="HideTWBExt"/>
        </w:rPr>
        <w:t>&lt;/Amend&gt;</w:t>
      </w:r>
    </w:p>
    <w:p w14:paraId="2803A4C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268</w:t>
      </w:r>
      <w:r w:rsidRPr="00F32BA0">
        <w:rPr>
          <w:rStyle w:val="HideTWBExt"/>
        </w:rPr>
        <w:t>&lt;/NumAm&gt;</w:t>
      </w:r>
    </w:p>
    <w:p w14:paraId="2ED59FE4"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5463C4BE" w14:textId="77777777" w:rsidR="000B5307" w:rsidRPr="00F32BA0" w:rsidRDefault="000B5307" w:rsidP="000B5307">
      <w:pPr>
        <w:pStyle w:val="NormalBold"/>
      </w:pPr>
      <w:r w:rsidRPr="00F32BA0">
        <w:rPr>
          <w:rStyle w:val="HideTWBExt"/>
          <w:b w:val="0"/>
        </w:rPr>
        <w:t>&lt;/RepeatBlock-By&gt;</w:t>
      </w:r>
    </w:p>
    <w:p w14:paraId="127FA1D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5706F66" w14:textId="77777777" w:rsidR="000B5307" w:rsidRPr="00F32BA0" w:rsidRDefault="000B5307" w:rsidP="000B5307">
      <w:pPr>
        <w:pStyle w:val="NormalBold"/>
      </w:pPr>
      <w:r w:rsidRPr="00F32BA0">
        <w:rPr>
          <w:rStyle w:val="HideTWBExt"/>
        </w:rPr>
        <w:t>&lt;Article&gt;</w:t>
      </w:r>
      <w:r w:rsidRPr="00F32BA0">
        <w:t>Ziffer 5</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B7F4EE9" w14:textId="77777777" w:rsidTr="004D71C2">
        <w:trPr>
          <w:trHeight w:hRule="exact" w:val="240"/>
          <w:jc w:val="center"/>
        </w:trPr>
        <w:tc>
          <w:tcPr>
            <w:tcW w:w="9752" w:type="dxa"/>
            <w:gridSpan w:val="2"/>
            <w:tcBorders>
              <w:top w:val="nil"/>
              <w:left w:val="nil"/>
              <w:bottom w:val="nil"/>
              <w:right w:val="nil"/>
            </w:tcBorders>
          </w:tcPr>
          <w:p w14:paraId="056E8209" w14:textId="77777777" w:rsidR="000B5307" w:rsidRPr="00F32BA0" w:rsidRDefault="000B5307" w:rsidP="004D71C2"/>
        </w:tc>
      </w:tr>
      <w:tr w:rsidR="000B5307" w:rsidRPr="00F32BA0" w14:paraId="59DCDB4D" w14:textId="77777777" w:rsidTr="004D71C2">
        <w:trPr>
          <w:trHeight w:val="240"/>
          <w:jc w:val="center"/>
        </w:trPr>
        <w:tc>
          <w:tcPr>
            <w:tcW w:w="4876" w:type="dxa"/>
            <w:tcBorders>
              <w:top w:val="nil"/>
              <w:left w:val="nil"/>
              <w:bottom w:val="nil"/>
              <w:right w:val="nil"/>
            </w:tcBorders>
          </w:tcPr>
          <w:p w14:paraId="5E0330F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B7A31FF" w14:textId="77777777" w:rsidR="000B5307" w:rsidRPr="00F32BA0" w:rsidRDefault="000B5307" w:rsidP="004D71C2">
            <w:pPr>
              <w:pStyle w:val="AmColumnHeading"/>
            </w:pPr>
            <w:r w:rsidRPr="00F32BA0">
              <w:t>Geänderter Text</w:t>
            </w:r>
          </w:p>
        </w:tc>
      </w:tr>
      <w:tr w:rsidR="000B5307" w:rsidRPr="00F32BA0" w14:paraId="086DC91B" w14:textId="77777777" w:rsidTr="004D71C2">
        <w:trPr>
          <w:jc w:val="center"/>
        </w:trPr>
        <w:tc>
          <w:tcPr>
            <w:tcW w:w="4876" w:type="dxa"/>
            <w:tcBorders>
              <w:top w:val="nil"/>
              <w:left w:val="nil"/>
              <w:bottom w:val="nil"/>
              <w:right w:val="nil"/>
            </w:tcBorders>
          </w:tcPr>
          <w:p w14:paraId="08D606BF" w14:textId="77777777" w:rsidR="000B5307" w:rsidRPr="00F32BA0" w:rsidRDefault="000B5307" w:rsidP="004D71C2">
            <w:pPr>
              <w:pStyle w:val="Normal6a"/>
            </w:pPr>
            <w:r w:rsidRPr="00F32BA0">
              <w:t>5.</w:t>
            </w:r>
            <w:r w:rsidRPr="00F32BA0">
              <w:tab/>
              <w:t>nimmt die außerordentlichen Anstrengungen der Ukraine zur Kenntnis, die demokratischen Organe auch während des Krieges zu stärken; begrüßt, dass die Ukraine bei der Justizreform und der Korruptionsbekämpfung Fortschritte erzielt hat; fordert, dass in diesen kritischen Bereichen dauerhafte Fortschritte erzielt werden</w:t>
            </w:r>
            <w:r w:rsidRPr="00F32BA0">
              <w:rPr>
                <w:b/>
                <w:i/>
              </w:rPr>
              <w:t>;</w:t>
            </w:r>
          </w:p>
        </w:tc>
        <w:tc>
          <w:tcPr>
            <w:tcW w:w="4876" w:type="dxa"/>
            <w:tcBorders>
              <w:top w:val="nil"/>
              <w:left w:val="nil"/>
              <w:bottom w:val="nil"/>
              <w:right w:val="nil"/>
            </w:tcBorders>
          </w:tcPr>
          <w:p w14:paraId="15CD84D6" w14:textId="77777777" w:rsidR="000B5307" w:rsidRPr="00F32BA0" w:rsidRDefault="000B5307" w:rsidP="004D71C2">
            <w:pPr>
              <w:pStyle w:val="Normal6a"/>
            </w:pPr>
            <w:r w:rsidRPr="00F32BA0">
              <w:t>5.</w:t>
            </w:r>
            <w:r w:rsidRPr="00F32BA0">
              <w:tab/>
              <w:t>nimmt die außerordentlichen Anstrengungen der Ukraine zur Kenntnis, die demokratischen Organe auch während des Krieges zu stärken</w:t>
            </w:r>
            <w:r w:rsidRPr="00F32BA0">
              <w:rPr>
                <w:b/>
                <w:i/>
              </w:rPr>
              <w:t>, und würdigt diese Anstrengungen</w:t>
            </w:r>
            <w:r w:rsidRPr="00F32BA0">
              <w:t xml:space="preserve">; begrüßt, dass die Ukraine bei der Justizreform und der Korruptionsbekämpfung </w:t>
            </w:r>
            <w:r w:rsidRPr="00F32BA0">
              <w:rPr>
                <w:b/>
                <w:i/>
              </w:rPr>
              <w:t>erhebliche</w:t>
            </w:r>
            <w:r w:rsidRPr="00F32BA0">
              <w:t xml:space="preserve"> Fortschritte erzielt hat</w:t>
            </w:r>
            <w:r w:rsidRPr="00F32BA0">
              <w:rPr>
                <w:b/>
                <w:i/>
              </w:rPr>
              <w:t>, was beispielhaft für ihre Resilienz und ihre Verpflichtung gegenüber ihren Bürgerinnen und Bürgern und Institutionen steht</w:t>
            </w:r>
            <w:r w:rsidRPr="00F32BA0">
              <w:t>; fordert, dass in diesen kritischen Bereichen dauerhafte Fortschritte erzielt werden</w:t>
            </w:r>
            <w:r w:rsidRPr="00F32BA0">
              <w:rPr>
                <w:b/>
                <w:i/>
              </w:rPr>
              <w:t xml:space="preserve"> und würdigt gleichzeitig, dass die Fortschritte der Ukraine in dieser Hinsicht unter dem außerordentlichen Druck des Krieges erzielt werden.</w:t>
            </w:r>
          </w:p>
        </w:tc>
      </w:tr>
    </w:tbl>
    <w:p w14:paraId="76C8CF9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0D102AB" w14:textId="77777777" w:rsidR="000B5307" w:rsidRPr="00F32BA0" w:rsidRDefault="000B5307" w:rsidP="000B5307">
      <w:r w:rsidRPr="00F32BA0">
        <w:rPr>
          <w:rStyle w:val="HideTWBExt"/>
        </w:rPr>
        <w:t>&lt;/Amend&gt;</w:t>
      </w:r>
    </w:p>
    <w:p w14:paraId="4120619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269</w:t>
      </w:r>
      <w:r w:rsidRPr="00F32BA0">
        <w:rPr>
          <w:rStyle w:val="HideTWBExt"/>
        </w:rPr>
        <w:t>&lt;/NumAm&gt;</w:t>
      </w:r>
    </w:p>
    <w:p w14:paraId="124D23E5"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Michał Kobosko</w:t>
      </w:r>
      <w:r w:rsidRPr="00F32BA0">
        <w:rPr>
          <w:rStyle w:val="HideTWBExt"/>
          <w:b w:val="0"/>
        </w:rPr>
        <w:t>&lt;/Members&gt;</w:t>
      </w:r>
    </w:p>
    <w:p w14:paraId="3466BE97" w14:textId="77777777" w:rsidR="000B5307" w:rsidRPr="00F32BA0" w:rsidRDefault="000B5307" w:rsidP="000B5307">
      <w:pPr>
        <w:pStyle w:val="NormalBold"/>
      </w:pPr>
      <w:r w:rsidRPr="00F32BA0">
        <w:rPr>
          <w:rStyle w:val="HideTWBExt"/>
          <w:b w:val="0"/>
        </w:rPr>
        <w:t>&lt;/RepeatBlock-By&gt;</w:t>
      </w:r>
    </w:p>
    <w:p w14:paraId="64AA7BB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B5A46DE" w14:textId="77777777" w:rsidR="000B5307" w:rsidRPr="00F32BA0" w:rsidRDefault="000B5307" w:rsidP="000B5307">
      <w:pPr>
        <w:pStyle w:val="NormalBold"/>
      </w:pPr>
      <w:r w:rsidRPr="00F32BA0">
        <w:rPr>
          <w:rStyle w:val="HideTWBExt"/>
        </w:rPr>
        <w:t>&lt;Article&gt;</w:t>
      </w:r>
      <w:r w:rsidRPr="00F32BA0">
        <w:t>Ziffer 5</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31621C6" w14:textId="77777777" w:rsidTr="004D71C2">
        <w:trPr>
          <w:trHeight w:hRule="exact" w:val="240"/>
          <w:jc w:val="center"/>
        </w:trPr>
        <w:tc>
          <w:tcPr>
            <w:tcW w:w="9752" w:type="dxa"/>
            <w:gridSpan w:val="2"/>
            <w:tcBorders>
              <w:top w:val="nil"/>
              <w:left w:val="nil"/>
              <w:bottom w:val="nil"/>
              <w:right w:val="nil"/>
            </w:tcBorders>
          </w:tcPr>
          <w:p w14:paraId="515DB5D9" w14:textId="77777777" w:rsidR="000B5307" w:rsidRPr="00F32BA0" w:rsidRDefault="000B5307" w:rsidP="004D71C2"/>
        </w:tc>
      </w:tr>
      <w:tr w:rsidR="000B5307" w:rsidRPr="00F32BA0" w14:paraId="0576FFA4" w14:textId="77777777" w:rsidTr="004D71C2">
        <w:trPr>
          <w:trHeight w:val="240"/>
          <w:jc w:val="center"/>
        </w:trPr>
        <w:tc>
          <w:tcPr>
            <w:tcW w:w="4876" w:type="dxa"/>
            <w:tcBorders>
              <w:top w:val="nil"/>
              <w:left w:val="nil"/>
              <w:bottom w:val="nil"/>
              <w:right w:val="nil"/>
            </w:tcBorders>
          </w:tcPr>
          <w:p w14:paraId="531A578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49CFBDC" w14:textId="77777777" w:rsidR="000B5307" w:rsidRPr="00F32BA0" w:rsidRDefault="000B5307" w:rsidP="004D71C2">
            <w:pPr>
              <w:pStyle w:val="AmColumnHeading"/>
            </w:pPr>
            <w:r w:rsidRPr="00F32BA0">
              <w:t>Geänderter Text</w:t>
            </w:r>
          </w:p>
        </w:tc>
      </w:tr>
      <w:tr w:rsidR="000B5307" w:rsidRPr="00F32BA0" w14:paraId="7D58E45D" w14:textId="77777777" w:rsidTr="004D71C2">
        <w:trPr>
          <w:jc w:val="center"/>
        </w:trPr>
        <w:tc>
          <w:tcPr>
            <w:tcW w:w="4876" w:type="dxa"/>
            <w:tcBorders>
              <w:top w:val="nil"/>
              <w:left w:val="nil"/>
              <w:bottom w:val="nil"/>
              <w:right w:val="nil"/>
            </w:tcBorders>
          </w:tcPr>
          <w:p w14:paraId="4139EC74" w14:textId="77777777" w:rsidR="000B5307" w:rsidRPr="00F32BA0" w:rsidRDefault="000B5307" w:rsidP="004D71C2">
            <w:pPr>
              <w:pStyle w:val="Normal6a"/>
            </w:pPr>
            <w:r w:rsidRPr="00F32BA0">
              <w:t>5.</w:t>
            </w:r>
            <w:r w:rsidRPr="00F32BA0">
              <w:tab/>
              <w:t>nimmt die außerordentlichen Anstrengungen der Ukraine zur Kenntnis, die demokratischen Organe auch während des Krieges zu stärken; begrüßt, dass die Ukraine bei der Justizreform und der Korruptionsbekämpfung Fortschritte erzielt hat; fordert, dass in diesen kritischen Bereichen dauerhafte Fortschritte erzielt werden;</w:t>
            </w:r>
          </w:p>
        </w:tc>
        <w:tc>
          <w:tcPr>
            <w:tcW w:w="4876" w:type="dxa"/>
            <w:tcBorders>
              <w:top w:val="nil"/>
              <w:left w:val="nil"/>
              <w:bottom w:val="nil"/>
              <w:right w:val="nil"/>
            </w:tcBorders>
          </w:tcPr>
          <w:p w14:paraId="6630E89E" w14:textId="77777777" w:rsidR="000B5307" w:rsidRPr="00F32BA0" w:rsidRDefault="000B5307" w:rsidP="004D71C2">
            <w:pPr>
              <w:pStyle w:val="Normal6a"/>
            </w:pPr>
            <w:r w:rsidRPr="00F32BA0">
              <w:t>5.</w:t>
            </w:r>
            <w:r w:rsidRPr="00F32BA0">
              <w:tab/>
              <w:t xml:space="preserve">nimmt die außerordentlichen Anstrengungen der Ukraine zur Kenntnis, die demokratischen Organe </w:t>
            </w:r>
            <w:r w:rsidRPr="00F32BA0">
              <w:rPr>
                <w:b/>
                <w:i/>
              </w:rPr>
              <w:t>und die Gewaltenteilung</w:t>
            </w:r>
            <w:r w:rsidRPr="00F32BA0">
              <w:t xml:space="preserve"> auch während des Krieges zu stärken </w:t>
            </w:r>
            <w:r w:rsidRPr="00F32BA0">
              <w:rPr>
                <w:b/>
                <w:i/>
              </w:rPr>
              <w:t>bzw. zu schützen</w:t>
            </w:r>
            <w:r w:rsidRPr="00F32BA0">
              <w:t>; begrüßt, dass die Ukraine bei der Justizreform und der Korruptionsbekämpfung Fortschritte erzielt hat; fordert, dass in diesen kritischen Bereichen dauerhafte Fortschritte erzielt werden</w:t>
            </w:r>
            <w:r w:rsidRPr="00F32BA0">
              <w:rPr>
                <w:b/>
                <w:i/>
              </w:rPr>
              <w:t>, was direkt mit einem zunehmenden Vertrauen der Öffentlichkeit in staatliche Institutionen verknüpft ist</w:t>
            </w:r>
            <w:r w:rsidRPr="00F32BA0">
              <w:t>;</w:t>
            </w:r>
          </w:p>
        </w:tc>
      </w:tr>
    </w:tbl>
    <w:p w14:paraId="563DC45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AA2F1F0" w14:textId="77777777" w:rsidR="000B5307" w:rsidRPr="00F32BA0" w:rsidRDefault="000B5307" w:rsidP="000B5307">
      <w:r w:rsidRPr="00F32BA0">
        <w:rPr>
          <w:rStyle w:val="HideTWBExt"/>
        </w:rPr>
        <w:t>&lt;/Amend&gt;</w:t>
      </w:r>
    </w:p>
    <w:p w14:paraId="56AA2FE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270</w:t>
      </w:r>
      <w:r w:rsidRPr="00F32BA0">
        <w:rPr>
          <w:rStyle w:val="HideTWBExt"/>
        </w:rPr>
        <w:t>&lt;/NumAm&gt;</w:t>
      </w:r>
    </w:p>
    <w:p w14:paraId="59FD4840"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64C99F15"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25E8CEAF" w14:textId="77777777" w:rsidR="000B5307" w:rsidRPr="00F32BA0" w:rsidRDefault="000B5307" w:rsidP="000B5307">
      <w:pPr>
        <w:pStyle w:val="NormalBold"/>
      </w:pPr>
      <w:r w:rsidRPr="00F32BA0">
        <w:rPr>
          <w:rStyle w:val="HideTWBExt"/>
          <w:b w:val="0"/>
        </w:rPr>
        <w:t>&lt;/RepeatBlock-By&gt;</w:t>
      </w:r>
    </w:p>
    <w:p w14:paraId="6F4DD22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7854146" w14:textId="77777777" w:rsidR="000B5307" w:rsidRPr="00F32BA0" w:rsidRDefault="000B5307" w:rsidP="000B5307">
      <w:pPr>
        <w:pStyle w:val="NormalBold"/>
      </w:pPr>
      <w:r w:rsidRPr="00F32BA0">
        <w:rPr>
          <w:rStyle w:val="HideTWBExt"/>
        </w:rPr>
        <w:t>&lt;Article&gt;</w:t>
      </w:r>
      <w:r w:rsidRPr="00F32BA0">
        <w:t>Ziffer 5</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D027BD0" w14:textId="77777777" w:rsidTr="004D71C2">
        <w:trPr>
          <w:trHeight w:hRule="exact" w:val="240"/>
          <w:jc w:val="center"/>
        </w:trPr>
        <w:tc>
          <w:tcPr>
            <w:tcW w:w="9752" w:type="dxa"/>
            <w:gridSpan w:val="2"/>
            <w:tcBorders>
              <w:top w:val="nil"/>
              <w:left w:val="nil"/>
              <w:bottom w:val="nil"/>
              <w:right w:val="nil"/>
            </w:tcBorders>
          </w:tcPr>
          <w:p w14:paraId="6E25D8FE" w14:textId="77777777" w:rsidR="000B5307" w:rsidRPr="00F32BA0" w:rsidRDefault="000B5307" w:rsidP="004D71C2"/>
        </w:tc>
      </w:tr>
      <w:tr w:rsidR="000B5307" w:rsidRPr="00F32BA0" w14:paraId="6593177F" w14:textId="77777777" w:rsidTr="004D71C2">
        <w:trPr>
          <w:trHeight w:val="240"/>
          <w:jc w:val="center"/>
        </w:trPr>
        <w:tc>
          <w:tcPr>
            <w:tcW w:w="4876" w:type="dxa"/>
            <w:tcBorders>
              <w:top w:val="nil"/>
              <w:left w:val="nil"/>
              <w:bottom w:val="nil"/>
              <w:right w:val="nil"/>
            </w:tcBorders>
          </w:tcPr>
          <w:p w14:paraId="2354B80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4239EE3" w14:textId="77777777" w:rsidR="000B5307" w:rsidRPr="00F32BA0" w:rsidRDefault="000B5307" w:rsidP="004D71C2">
            <w:pPr>
              <w:pStyle w:val="AmColumnHeading"/>
            </w:pPr>
            <w:r w:rsidRPr="00F32BA0">
              <w:t>Geänderter Text</w:t>
            </w:r>
          </w:p>
        </w:tc>
      </w:tr>
      <w:tr w:rsidR="000B5307" w:rsidRPr="00F32BA0" w14:paraId="1F7127DF" w14:textId="77777777" w:rsidTr="004D71C2">
        <w:trPr>
          <w:jc w:val="center"/>
        </w:trPr>
        <w:tc>
          <w:tcPr>
            <w:tcW w:w="4876" w:type="dxa"/>
            <w:tcBorders>
              <w:top w:val="nil"/>
              <w:left w:val="nil"/>
              <w:bottom w:val="nil"/>
              <w:right w:val="nil"/>
            </w:tcBorders>
          </w:tcPr>
          <w:p w14:paraId="56F94358" w14:textId="77777777" w:rsidR="000B5307" w:rsidRPr="00F32BA0" w:rsidRDefault="000B5307" w:rsidP="004D71C2">
            <w:pPr>
              <w:pStyle w:val="Normal6a"/>
            </w:pPr>
            <w:r w:rsidRPr="00F32BA0">
              <w:t>5.</w:t>
            </w:r>
            <w:r w:rsidRPr="00F32BA0">
              <w:tab/>
              <w:t>nimmt die außerordentlichen Anstrengungen der Ukraine zur Kenntnis, die demokratischen Organe auch während des Krieges zu stärken; begrüßt, dass die Ukraine bei der Justizreform und der Korruptionsbekämpfung Fortschritte erzielt hat; fordert, dass in diesen kritischen Bereichen dauerhafte Fortschritte erzielt werden;</w:t>
            </w:r>
          </w:p>
        </w:tc>
        <w:tc>
          <w:tcPr>
            <w:tcW w:w="4876" w:type="dxa"/>
            <w:tcBorders>
              <w:top w:val="nil"/>
              <w:left w:val="nil"/>
              <w:bottom w:val="nil"/>
              <w:right w:val="nil"/>
            </w:tcBorders>
          </w:tcPr>
          <w:p w14:paraId="33996980" w14:textId="77777777" w:rsidR="000B5307" w:rsidRPr="00F32BA0" w:rsidRDefault="000B5307" w:rsidP="004D71C2">
            <w:pPr>
              <w:pStyle w:val="Normal6a"/>
            </w:pPr>
            <w:r w:rsidRPr="00F32BA0">
              <w:t>5.</w:t>
            </w:r>
            <w:r w:rsidRPr="00F32BA0">
              <w:tab/>
              <w:t xml:space="preserve">nimmt die außerordentlichen Anstrengungen der Ukraine zur Kenntnis, die demokratischen Organe auch während des Krieges zu stärken; begrüßt, dass die Ukraine bei der Justizreform und der Korruptionsbekämpfung Fortschritte erzielt hat; </w:t>
            </w:r>
            <w:r w:rsidRPr="00F32BA0">
              <w:rPr>
                <w:b/>
                <w:i/>
              </w:rPr>
              <w:t>begrüßt die Umsetzung des im Mai 2025 angenommenen Fahrplans für die Rechtsstaatlichkeit;</w:t>
            </w:r>
            <w:r w:rsidRPr="00F32BA0">
              <w:t xml:space="preserve"> fordert, dass in diesen kritischen Bereichen dauerhafte Fortschritte erzielt werden;</w:t>
            </w:r>
          </w:p>
        </w:tc>
      </w:tr>
    </w:tbl>
    <w:p w14:paraId="53135DB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8FF2F2A" w14:textId="77777777" w:rsidR="000B5307" w:rsidRPr="00F32BA0" w:rsidRDefault="000B5307" w:rsidP="000B5307">
      <w:r w:rsidRPr="00F32BA0">
        <w:rPr>
          <w:rStyle w:val="HideTWBExt"/>
        </w:rPr>
        <w:t>&lt;/Amend&gt;</w:t>
      </w:r>
    </w:p>
    <w:p w14:paraId="381FAB1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271</w:t>
      </w:r>
      <w:r w:rsidRPr="00F32BA0">
        <w:rPr>
          <w:rStyle w:val="HideTWBExt"/>
        </w:rPr>
        <w:t>&lt;/NumAm&gt;</w:t>
      </w:r>
    </w:p>
    <w:p w14:paraId="31F27535" w14:textId="77777777" w:rsidR="000B5307" w:rsidRPr="00F32BA0" w:rsidRDefault="000B5307" w:rsidP="000B5307">
      <w:pPr>
        <w:pStyle w:val="NormalBold"/>
      </w:pPr>
      <w:r w:rsidRPr="00F32BA0">
        <w:rPr>
          <w:rStyle w:val="HideTWBExt"/>
          <w:b w:val="0"/>
        </w:rPr>
        <w:t>&lt;RepeatBlock-By&gt;&lt;Members&gt;</w:t>
      </w:r>
      <w:r w:rsidRPr="00F32BA0">
        <w:t>Marie-Agnes Strack-Zimmermann, Hilde Vautmans, Engin Eroglu, Dan Barna, Michał Kobosko, Petras Auštrevičius, Lucia Yar, Malik Azmani</w:t>
      </w:r>
      <w:r w:rsidRPr="00F32BA0">
        <w:rPr>
          <w:rStyle w:val="HideTWBExt"/>
          <w:b w:val="0"/>
        </w:rPr>
        <w:t>&lt;/Members&gt;</w:t>
      </w:r>
    </w:p>
    <w:p w14:paraId="3D87376A" w14:textId="77777777" w:rsidR="000B5307" w:rsidRPr="00F32BA0" w:rsidRDefault="000B5307" w:rsidP="000B5307">
      <w:pPr>
        <w:pStyle w:val="NormalBold"/>
      </w:pPr>
      <w:r w:rsidRPr="00F32BA0">
        <w:rPr>
          <w:rStyle w:val="HideTWBExt"/>
          <w:b w:val="0"/>
        </w:rPr>
        <w:t>&lt;/RepeatBlock-By&gt;</w:t>
      </w:r>
    </w:p>
    <w:p w14:paraId="0765AA1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23AD9E5" w14:textId="77777777" w:rsidR="000B5307" w:rsidRPr="00F32BA0" w:rsidRDefault="000B5307" w:rsidP="000B5307">
      <w:pPr>
        <w:pStyle w:val="NormalBold"/>
      </w:pPr>
      <w:r w:rsidRPr="00F32BA0">
        <w:rPr>
          <w:rStyle w:val="HideTWBExt"/>
        </w:rPr>
        <w:t>&lt;Article&gt;</w:t>
      </w:r>
      <w:r w:rsidRPr="00F32BA0">
        <w:t>Ziffer 5</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4FEE472" w14:textId="77777777" w:rsidTr="004D71C2">
        <w:trPr>
          <w:trHeight w:hRule="exact" w:val="240"/>
          <w:jc w:val="center"/>
        </w:trPr>
        <w:tc>
          <w:tcPr>
            <w:tcW w:w="9752" w:type="dxa"/>
            <w:gridSpan w:val="2"/>
            <w:tcBorders>
              <w:top w:val="nil"/>
              <w:left w:val="nil"/>
              <w:bottom w:val="nil"/>
              <w:right w:val="nil"/>
            </w:tcBorders>
          </w:tcPr>
          <w:p w14:paraId="06C6001C" w14:textId="77777777" w:rsidR="000B5307" w:rsidRPr="00F32BA0" w:rsidRDefault="000B5307" w:rsidP="004D71C2"/>
        </w:tc>
      </w:tr>
      <w:tr w:rsidR="000B5307" w:rsidRPr="00F32BA0" w14:paraId="1DA4246B" w14:textId="77777777" w:rsidTr="004D71C2">
        <w:trPr>
          <w:trHeight w:val="240"/>
          <w:jc w:val="center"/>
        </w:trPr>
        <w:tc>
          <w:tcPr>
            <w:tcW w:w="4876" w:type="dxa"/>
            <w:tcBorders>
              <w:top w:val="nil"/>
              <w:left w:val="nil"/>
              <w:bottom w:val="nil"/>
              <w:right w:val="nil"/>
            </w:tcBorders>
          </w:tcPr>
          <w:p w14:paraId="718EE50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1F5CC1D" w14:textId="77777777" w:rsidR="000B5307" w:rsidRPr="00F32BA0" w:rsidRDefault="000B5307" w:rsidP="004D71C2">
            <w:pPr>
              <w:pStyle w:val="AmColumnHeading"/>
            </w:pPr>
            <w:r w:rsidRPr="00F32BA0">
              <w:t>Geänderter Text</w:t>
            </w:r>
          </w:p>
        </w:tc>
      </w:tr>
      <w:tr w:rsidR="000B5307" w:rsidRPr="00F32BA0" w14:paraId="29CE51ED" w14:textId="77777777" w:rsidTr="004D71C2">
        <w:trPr>
          <w:jc w:val="center"/>
        </w:trPr>
        <w:tc>
          <w:tcPr>
            <w:tcW w:w="4876" w:type="dxa"/>
            <w:tcBorders>
              <w:top w:val="nil"/>
              <w:left w:val="nil"/>
              <w:bottom w:val="nil"/>
              <w:right w:val="nil"/>
            </w:tcBorders>
          </w:tcPr>
          <w:p w14:paraId="3D15D2F8" w14:textId="77777777" w:rsidR="000B5307" w:rsidRPr="00F32BA0" w:rsidRDefault="000B5307" w:rsidP="004D71C2">
            <w:pPr>
              <w:pStyle w:val="Normal6a"/>
            </w:pPr>
            <w:r w:rsidRPr="00F32BA0">
              <w:t>5.</w:t>
            </w:r>
            <w:r w:rsidRPr="00F32BA0">
              <w:tab/>
            </w:r>
            <w:r w:rsidRPr="00F32BA0">
              <w:rPr>
                <w:b/>
                <w:i/>
              </w:rPr>
              <w:t>nimmt</w:t>
            </w:r>
            <w:r w:rsidRPr="00F32BA0">
              <w:t xml:space="preserve"> die außerordentlichen Anstrengungen der Ukraine </w:t>
            </w:r>
            <w:r w:rsidRPr="00F32BA0">
              <w:rPr>
                <w:b/>
                <w:i/>
              </w:rPr>
              <w:t>zur Kenntnis</w:t>
            </w:r>
            <w:r w:rsidRPr="00F32BA0">
              <w:t>, die demokratischen Organe auch während des Krieges zu stärken; begrüßt, dass die Ukraine bei der Justizreform und der Korruptionsbekämpfung Fortschritte erzielt hat; fordert, dass in diesen kritischen Bereichen dauerhafte Fortschritte erzielt werden;</w:t>
            </w:r>
          </w:p>
        </w:tc>
        <w:tc>
          <w:tcPr>
            <w:tcW w:w="4876" w:type="dxa"/>
            <w:tcBorders>
              <w:top w:val="nil"/>
              <w:left w:val="nil"/>
              <w:bottom w:val="nil"/>
              <w:right w:val="nil"/>
            </w:tcBorders>
          </w:tcPr>
          <w:p w14:paraId="094B537B" w14:textId="77777777" w:rsidR="000B5307" w:rsidRPr="00F32BA0" w:rsidRDefault="000B5307" w:rsidP="004D71C2">
            <w:pPr>
              <w:pStyle w:val="Normal6a"/>
            </w:pPr>
            <w:r w:rsidRPr="00F32BA0">
              <w:t>5.</w:t>
            </w:r>
            <w:r w:rsidRPr="00F32BA0">
              <w:tab/>
            </w:r>
            <w:r w:rsidRPr="00F32BA0">
              <w:rPr>
                <w:b/>
                <w:i/>
              </w:rPr>
              <w:t>würdigt</w:t>
            </w:r>
            <w:r w:rsidRPr="00F32BA0">
              <w:t xml:space="preserve"> die außerordentlichen Anstrengungen der Ukraine, die demokratischen Organe auch während des Krieges zu stärken; begrüßt, dass die Ukraine bei der Justizreform und der Korruptionsbekämpfung Fortschritte erzielt hat; fordert, dass in diesen kritischen Bereichen dauerhafte Fortschritte erzielt werden; </w:t>
            </w:r>
            <w:r w:rsidRPr="00F32BA0">
              <w:rPr>
                <w:b/>
                <w:i/>
              </w:rPr>
              <w:t>nimmt zur Kenntnis, dass Wahlen nach dem Kriegsrecht gesetzlich verboten sind;</w:t>
            </w:r>
          </w:p>
        </w:tc>
      </w:tr>
    </w:tbl>
    <w:p w14:paraId="6B29CC6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D94A846" w14:textId="77777777" w:rsidR="000B5307" w:rsidRPr="00F32BA0" w:rsidRDefault="000B5307" w:rsidP="000B5307">
      <w:r w:rsidRPr="00F32BA0">
        <w:rPr>
          <w:rStyle w:val="HideTWBExt"/>
        </w:rPr>
        <w:t>&lt;/Amend&gt;</w:t>
      </w:r>
    </w:p>
    <w:p w14:paraId="488055B9"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272</w:t>
      </w:r>
      <w:r w:rsidRPr="00F32BA0">
        <w:rPr>
          <w:rStyle w:val="HideTWBExt"/>
          <w:b w:val="0"/>
        </w:rPr>
        <w:t>&lt;/NumAm&gt;</w:t>
      </w:r>
    </w:p>
    <w:p w14:paraId="7E657C6F"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1663B38D" w14:textId="77777777" w:rsidR="000B5307" w:rsidRPr="00F32BA0" w:rsidRDefault="000B5307" w:rsidP="000B5307">
      <w:pPr>
        <w:pStyle w:val="NormalBold"/>
      </w:pPr>
      <w:r w:rsidRPr="00F32BA0">
        <w:rPr>
          <w:rStyle w:val="HideTWBExt"/>
          <w:b w:val="0"/>
        </w:rPr>
        <w:t>&lt;/RepeatBlock-By&gt;</w:t>
      </w:r>
    </w:p>
    <w:p w14:paraId="09EBDA34"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381EB649" w14:textId="77777777" w:rsidR="000B5307" w:rsidRPr="00F32BA0" w:rsidRDefault="000B5307" w:rsidP="000B5307">
      <w:pPr>
        <w:pStyle w:val="NormalBold"/>
      </w:pPr>
      <w:r w:rsidRPr="00F32BA0">
        <w:rPr>
          <w:rStyle w:val="HideTWBExt"/>
          <w:b w:val="0"/>
        </w:rPr>
        <w:t>&lt;Article&gt;</w:t>
      </w:r>
      <w:r w:rsidRPr="00F32BA0">
        <w:t>Ziffer 5</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1FF1A0C" w14:textId="77777777" w:rsidTr="004D71C2">
        <w:trPr>
          <w:trHeight w:hRule="exact" w:val="240"/>
          <w:jc w:val="center"/>
        </w:trPr>
        <w:tc>
          <w:tcPr>
            <w:tcW w:w="9752" w:type="dxa"/>
            <w:gridSpan w:val="2"/>
            <w:tcBorders>
              <w:top w:val="nil"/>
              <w:left w:val="nil"/>
              <w:bottom w:val="nil"/>
              <w:right w:val="nil"/>
            </w:tcBorders>
          </w:tcPr>
          <w:p w14:paraId="0D43ED9B" w14:textId="77777777" w:rsidR="000B5307" w:rsidRPr="00F32BA0" w:rsidRDefault="000B5307" w:rsidP="004D71C2"/>
        </w:tc>
      </w:tr>
      <w:tr w:rsidR="000B5307" w:rsidRPr="00F32BA0" w14:paraId="70BD00A3" w14:textId="77777777" w:rsidTr="004D71C2">
        <w:trPr>
          <w:trHeight w:val="240"/>
          <w:jc w:val="center"/>
        </w:trPr>
        <w:tc>
          <w:tcPr>
            <w:tcW w:w="4876" w:type="dxa"/>
            <w:tcBorders>
              <w:top w:val="nil"/>
              <w:left w:val="nil"/>
              <w:bottom w:val="nil"/>
              <w:right w:val="nil"/>
            </w:tcBorders>
          </w:tcPr>
          <w:p w14:paraId="3296DD7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0BA9397" w14:textId="77777777" w:rsidR="000B5307" w:rsidRPr="00F32BA0" w:rsidRDefault="000B5307" w:rsidP="004D71C2">
            <w:pPr>
              <w:pStyle w:val="AmColumnHeading"/>
            </w:pPr>
            <w:r w:rsidRPr="00F32BA0">
              <w:t>Geänderter Text</w:t>
            </w:r>
          </w:p>
        </w:tc>
      </w:tr>
      <w:tr w:rsidR="000B5307" w:rsidRPr="00F32BA0" w14:paraId="4A06F7B1" w14:textId="77777777" w:rsidTr="004D71C2">
        <w:trPr>
          <w:jc w:val="center"/>
        </w:trPr>
        <w:tc>
          <w:tcPr>
            <w:tcW w:w="4876" w:type="dxa"/>
            <w:tcBorders>
              <w:top w:val="nil"/>
              <w:left w:val="nil"/>
              <w:bottom w:val="nil"/>
              <w:right w:val="nil"/>
            </w:tcBorders>
          </w:tcPr>
          <w:p w14:paraId="1DCE65ED" w14:textId="77777777" w:rsidR="000B5307" w:rsidRPr="00F32BA0" w:rsidRDefault="000B5307" w:rsidP="004D71C2">
            <w:pPr>
              <w:pStyle w:val="Normal6a"/>
            </w:pPr>
            <w:r w:rsidRPr="00F32BA0">
              <w:t>5.</w:t>
            </w:r>
            <w:r w:rsidRPr="00F32BA0">
              <w:tab/>
              <w:t>nimmt die außerordentlichen Anstrengungen der Ukraine zur Kenntnis, die demokratischen Organe auch während des Krieges zu stärken; begrüßt, dass die Ukraine bei der Justizreform und der Korruptionsbekämpfung Fortschritte erzielt hat; fordert, dass in diesen kritischen Bereichen dauerhafte Fortschritte erzielt werden;</w:t>
            </w:r>
          </w:p>
        </w:tc>
        <w:tc>
          <w:tcPr>
            <w:tcW w:w="4876" w:type="dxa"/>
            <w:tcBorders>
              <w:top w:val="nil"/>
              <w:left w:val="nil"/>
              <w:bottom w:val="nil"/>
              <w:right w:val="nil"/>
            </w:tcBorders>
          </w:tcPr>
          <w:p w14:paraId="1229008E" w14:textId="77777777" w:rsidR="000B5307" w:rsidRPr="00F32BA0" w:rsidRDefault="000B5307" w:rsidP="004D71C2">
            <w:pPr>
              <w:pStyle w:val="Normal6a"/>
            </w:pPr>
            <w:r w:rsidRPr="00F32BA0">
              <w:t>5.</w:t>
            </w:r>
            <w:r w:rsidRPr="00F32BA0">
              <w:tab/>
              <w:t xml:space="preserve">nimmt die außerordentlichen Anstrengungen der Ukraine zur Kenntnis, die demokratischen Organe auch während des Krieges zu stärken; begrüßt, dass die Ukraine bei der Justizreform und der Korruptionsbekämpfung Fortschritte erzielt hat; fordert, dass in diesen kritischen Bereichen dauerhafte </w:t>
            </w:r>
            <w:r w:rsidRPr="00F32BA0">
              <w:rPr>
                <w:b/>
                <w:i/>
              </w:rPr>
              <w:t>und raschere</w:t>
            </w:r>
            <w:r w:rsidRPr="00F32BA0">
              <w:t xml:space="preserve"> Fortschritte erzielt werden;</w:t>
            </w:r>
          </w:p>
        </w:tc>
      </w:tr>
    </w:tbl>
    <w:p w14:paraId="08590C4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5B39DF5B" w14:textId="77777777" w:rsidR="000B5307" w:rsidRPr="00F32BA0" w:rsidRDefault="000B5307" w:rsidP="000B5307">
      <w:r w:rsidRPr="00F32BA0">
        <w:rPr>
          <w:rStyle w:val="HideTWBExt"/>
        </w:rPr>
        <w:t>&lt;/Amend&gt;</w:t>
      </w:r>
    </w:p>
    <w:p w14:paraId="4D9663A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273</w:t>
      </w:r>
      <w:r w:rsidRPr="00F32BA0">
        <w:rPr>
          <w:rStyle w:val="HideTWBExt"/>
        </w:rPr>
        <w:t>&lt;/NumAm&gt;</w:t>
      </w:r>
    </w:p>
    <w:p w14:paraId="1D7911D9"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48AE7D0F" w14:textId="77777777" w:rsidR="000B5307" w:rsidRPr="00F32BA0" w:rsidRDefault="000B5307" w:rsidP="000B5307">
      <w:pPr>
        <w:pStyle w:val="NormalBold"/>
      </w:pPr>
      <w:r w:rsidRPr="00F32BA0">
        <w:rPr>
          <w:rStyle w:val="HideTWBExt"/>
          <w:b w:val="0"/>
        </w:rPr>
        <w:t>&lt;/RepeatBlock-By&gt;</w:t>
      </w:r>
    </w:p>
    <w:p w14:paraId="6900905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5AF8A3E" w14:textId="77777777" w:rsidR="000B5307" w:rsidRPr="00F32BA0" w:rsidRDefault="000B5307" w:rsidP="000B5307">
      <w:pPr>
        <w:pStyle w:val="NormalBold"/>
      </w:pPr>
      <w:r w:rsidRPr="00F32BA0">
        <w:rPr>
          <w:rStyle w:val="HideTWBExt"/>
        </w:rPr>
        <w:t>&lt;Article&gt;</w:t>
      </w:r>
      <w:r w:rsidRPr="00F32BA0">
        <w:t>Ziffer 5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0027D2B" w14:textId="77777777" w:rsidTr="004D71C2">
        <w:trPr>
          <w:trHeight w:hRule="exact" w:val="240"/>
          <w:jc w:val="center"/>
        </w:trPr>
        <w:tc>
          <w:tcPr>
            <w:tcW w:w="9752" w:type="dxa"/>
            <w:gridSpan w:val="2"/>
            <w:tcBorders>
              <w:top w:val="nil"/>
              <w:left w:val="nil"/>
              <w:bottom w:val="nil"/>
              <w:right w:val="nil"/>
            </w:tcBorders>
          </w:tcPr>
          <w:p w14:paraId="4A573E6B" w14:textId="77777777" w:rsidR="000B5307" w:rsidRPr="00F32BA0" w:rsidRDefault="000B5307" w:rsidP="004D71C2"/>
        </w:tc>
      </w:tr>
      <w:tr w:rsidR="000B5307" w:rsidRPr="00F32BA0" w14:paraId="626AFE82" w14:textId="77777777" w:rsidTr="004D71C2">
        <w:trPr>
          <w:trHeight w:val="240"/>
          <w:jc w:val="center"/>
        </w:trPr>
        <w:tc>
          <w:tcPr>
            <w:tcW w:w="4876" w:type="dxa"/>
            <w:tcBorders>
              <w:top w:val="nil"/>
              <w:left w:val="nil"/>
              <w:bottom w:val="nil"/>
              <w:right w:val="nil"/>
            </w:tcBorders>
          </w:tcPr>
          <w:p w14:paraId="4A889C7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5E80DEC" w14:textId="77777777" w:rsidR="000B5307" w:rsidRPr="00F32BA0" w:rsidRDefault="000B5307" w:rsidP="004D71C2">
            <w:pPr>
              <w:pStyle w:val="AmColumnHeading"/>
            </w:pPr>
            <w:r w:rsidRPr="00F32BA0">
              <w:t>Geänderter Text</w:t>
            </w:r>
          </w:p>
        </w:tc>
      </w:tr>
      <w:tr w:rsidR="000B5307" w:rsidRPr="00F32BA0" w14:paraId="4F187613" w14:textId="77777777" w:rsidTr="004D71C2">
        <w:trPr>
          <w:jc w:val="center"/>
        </w:trPr>
        <w:tc>
          <w:tcPr>
            <w:tcW w:w="4876" w:type="dxa"/>
            <w:tcBorders>
              <w:top w:val="nil"/>
              <w:left w:val="nil"/>
              <w:bottom w:val="nil"/>
              <w:right w:val="nil"/>
            </w:tcBorders>
          </w:tcPr>
          <w:p w14:paraId="3DB2B118" w14:textId="77777777" w:rsidR="000B5307" w:rsidRPr="00F32BA0" w:rsidRDefault="000B5307" w:rsidP="004D71C2">
            <w:pPr>
              <w:pStyle w:val="Normal6a"/>
            </w:pPr>
          </w:p>
        </w:tc>
        <w:tc>
          <w:tcPr>
            <w:tcW w:w="4876" w:type="dxa"/>
            <w:tcBorders>
              <w:top w:val="nil"/>
              <w:left w:val="nil"/>
              <w:bottom w:val="nil"/>
              <w:right w:val="nil"/>
            </w:tcBorders>
          </w:tcPr>
          <w:p w14:paraId="0B40C6D4" w14:textId="77777777" w:rsidR="000B5307" w:rsidRPr="00F32BA0" w:rsidRDefault="000B5307" w:rsidP="004D71C2">
            <w:pPr>
              <w:pStyle w:val="Normal6a"/>
            </w:pPr>
            <w:r w:rsidRPr="00F32BA0">
              <w:rPr>
                <w:b/>
                <w:i/>
              </w:rPr>
              <w:t>5a.</w:t>
            </w:r>
            <w:r w:rsidRPr="00F32BA0">
              <w:tab/>
            </w:r>
            <w:r w:rsidRPr="00F32BA0">
              <w:rPr>
                <w:b/>
                <w:i/>
              </w:rPr>
              <w:t>ist nach wie vor besorgt über das Versäumnis, international geprüfte Richter an das Verfassungsgericht zu berufen; fordert die Werchowna Rada auf, das Gesetz über das Verfassungsgericht im Einklang mit den Stellungnahmen der Venedig-Kommission anzunehmen, um ein transparentes Auswahlverfahren mit Beteiligung internationaler Sachverständiger und einer Zweidrittelmehrheit des Parlaments für Ernennungen sicherzustellen; fordert die Ukraine nachdrücklich auf, das verfügbare internationale Fachwissen und die verfügbare internationale Unterstützung bei der Reform der Justiz zu nutzen, gleichzeitig jedoch zur Kenntnis zu nehmen, dass dies keine Garantie für ein besseres Funktionieren der jeweiligen Institutionen ist, wenn nicht weitere Maßnahmen zur Verbesserung der Leistung und Unabhängigkeit umgesetzt werden;</w:t>
            </w:r>
          </w:p>
        </w:tc>
      </w:tr>
    </w:tbl>
    <w:p w14:paraId="7876A68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AE0150F" w14:textId="77777777" w:rsidR="000B5307" w:rsidRPr="00F32BA0" w:rsidRDefault="000B5307" w:rsidP="000B5307">
      <w:r w:rsidRPr="00F32BA0">
        <w:rPr>
          <w:rStyle w:val="HideTWBExt"/>
        </w:rPr>
        <w:t>&lt;/Amend&gt;</w:t>
      </w:r>
    </w:p>
    <w:p w14:paraId="57DB382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274</w:t>
      </w:r>
      <w:r w:rsidRPr="00F32BA0">
        <w:rPr>
          <w:rStyle w:val="HideTWBExt"/>
        </w:rPr>
        <w:t>&lt;/NumAm&gt;</w:t>
      </w:r>
    </w:p>
    <w:p w14:paraId="100746CF"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02341D9D" w14:textId="77777777" w:rsidR="000B5307" w:rsidRPr="00F32BA0" w:rsidRDefault="000B5307" w:rsidP="000B5307">
      <w:pPr>
        <w:pStyle w:val="NormalBold"/>
      </w:pPr>
      <w:r w:rsidRPr="00F32BA0">
        <w:rPr>
          <w:rStyle w:val="HideTWBExt"/>
          <w:b w:val="0"/>
        </w:rPr>
        <w:t>&lt;/RepeatBlock-By&gt;</w:t>
      </w:r>
    </w:p>
    <w:p w14:paraId="2460BC2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E1F96F0" w14:textId="77777777" w:rsidR="000B5307" w:rsidRPr="00F32BA0" w:rsidRDefault="000B5307" w:rsidP="000B5307">
      <w:pPr>
        <w:pStyle w:val="NormalBold"/>
      </w:pPr>
      <w:r w:rsidRPr="00F32BA0">
        <w:rPr>
          <w:rStyle w:val="HideTWBExt"/>
        </w:rPr>
        <w:t>&lt;Article&gt;</w:t>
      </w:r>
      <w:r w:rsidRPr="00F32BA0">
        <w:t>Ziffer 5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E042996" w14:textId="77777777" w:rsidTr="004D71C2">
        <w:trPr>
          <w:trHeight w:hRule="exact" w:val="240"/>
          <w:jc w:val="center"/>
        </w:trPr>
        <w:tc>
          <w:tcPr>
            <w:tcW w:w="9752" w:type="dxa"/>
            <w:gridSpan w:val="2"/>
            <w:tcBorders>
              <w:top w:val="nil"/>
              <w:left w:val="nil"/>
              <w:bottom w:val="nil"/>
              <w:right w:val="nil"/>
            </w:tcBorders>
          </w:tcPr>
          <w:p w14:paraId="0CEE5373" w14:textId="77777777" w:rsidR="000B5307" w:rsidRPr="00F32BA0" w:rsidRDefault="000B5307" w:rsidP="004D71C2"/>
        </w:tc>
      </w:tr>
      <w:tr w:rsidR="000B5307" w:rsidRPr="00F32BA0" w14:paraId="24204743" w14:textId="77777777" w:rsidTr="004D71C2">
        <w:trPr>
          <w:trHeight w:val="240"/>
          <w:jc w:val="center"/>
        </w:trPr>
        <w:tc>
          <w:tcPr>
            <w:tcW w:w="4876" w:type="dxa"/>
            <w:tcBorders>
              <w:top w:val="nil"/>
              <w:left w:val="nil"/>
              <w:bottom w:val="nil"/>
              <w:right w:val="nil"/>
            </w:tcBorders>
          </w:tcPr>
          <w:p w14:paraId="70BC2BE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DEDBAB2" w14:textId="77777777" w:rsidR="000B5307" w:rsidRPr="00F32BA0" w:rsidRDefault="000B5307" w:rsidP="004D71C2">
            <w:pPr>
              <w:pStyle w:val="AmColumnHeading"/>
            </w:pPr>
            <w:r w:rsidRPr="00F32BA0">
              <w:t>Geänderter Text</w:t>
            </w:r>
          </w:p>
        </w:tc>
      </w:tr>
      <w:tr w:rsidR="000B5307" w:rsidRPr="00F32BA0" w14:paraId="548F6689" w14:textId="77777777" w:rsidTr="004D71C2">
        <w:trPr>
          <w:jc w:val="center"/>
        </w:trPr>
        <w:tc>
          <w:tcPr>
            <w:tcW w:w="4876" w:type="dxa"/>
            <w:tcBorders>
              <w:top w:val="nil"/>
              <w:left w:val="nil"/>
              <w:bottom w:val="nil"/>
              <w:right w:val="nil"/>
            </w:tcBorders>
          </w:tcPr>
          <w:p w14:paraId="055A8DEA" w14:textId="77777777" w:rsidR="000B5307" w:rsidRPr="00F32BA0" w:rsidRDefault="000B5307" w:rsidP="004D71C2">
            <w:pPr>
              <w:pStyle w:val="Normal6a"/>
            </w:pPr>
          </w:p>
        </w:tc>
        <w:tc>
          <w:tcPr>
            <w:tcW w:w="4876" w:type="dxa"/>
            <w:tcBorders>
              <w:top w:val="nil"/>
              <w:left w:val="nil"/>
              <w:bottom w:val="nil"/>
              <w:right w:val="nil"/>
            </w:tcBorders>
          </w:tcPr>
          <w:p w14:paraId="7E0302CD" w14:textId="77777777" w:rsidR="000B5307" w:rsidRPr="00F32BA0" w:rsidRDefault="000B5307" w:rsidP="004D71C2">
            <w:pPr>
              <w:pStyle w:val="Normal6a"/>
            </w:pPr>
            <w:r w:rsidRPr="00F32BA0">
              <w:rPr>
                <w:b/>
                <w:i/>
              </w:rPr>
              <w:t>5b.</w:t>
            </w:r>
            <w:r w:rsidRPr="00F32BA0">
              <w:tab/>
            </w:r>
            <w:r w:rsidRPr="00F32BA0">
              <w:rPr>
                <w:b/>
                <w:i/>
              </w:rPr>
              <w:t>fordert die Ukraine nachdrücklich auf, zusätzliche Anstrengungen zu unternehmen, um die Professionalität und Integrität von Amtsträgern in der Justiz sicherzustellen, einschließlich durch Vermögenserklärungen und -überprüfungen; fordert die Ukraine auf, die Auswahl und Entlassung des Generalstaatsanwalts besser zu regeln und die unzulässige Einflussnahme des Generalstaatsanwalts auf einzelne Fälle zu begrenzen, einschließlich durch die automatische Zuweisung von Fällen und die Beschränkung des Zugangs zu Fallakten; würdigt; fordert die Justiz auf, weiterhin in die Einführung neuer Technologien zu investieren, um Personalmangel und hoher Arbeitsbelastung besser begegnen zu können; würdigt, dass die Justiz ihre Arbeit unter schwierigen Bedingungen fortführt und die Zivilgesellschaft der Ukraine die Umsetzung von Reformen im Bereich der Rechtsstaatlichkeit überwacht und überprüft;</w:t>
            </w:r>
          </w:p>
        </w:tc>
      </w:tr>
    </w:tbl>
    <w:p w14:paraId="1C5D7D8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9A62D4A" w14:textId="77777777" w:rsidR="000B5307" w:rsidRPr="00F32BA0" w:rsidRDefault="000B5307" w:rsidP="000B5307">
      <w:r w:rsidRPr="00F32BA0">
        <w:rPr>
          <w:rStyle w:val="HideTWBExt"/>
        </w:rPr>
        <w:t>&lt;/Amend&gt;</w:t>
      </w:r>
    </w:p>
    <w:p w14:paraId="0498A63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275</w:t>
      </w:r>
      <w:r w:rsidRPr="00F32BA0">
        <w:rPr>
          <w:rStyle w:val="HideTWBExt"/>
        </w:rPr>
        <w:t>&lt;/NumAm&gt;</w:t>
      </w:r>
    </w:p>
    <w:p w14:paraId="6F2C3AB4"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0ED4FF3C" w14:textId="77777777" w:rsidR="000B5307" w:rsidRPr="00F32BA0" w:rsidRDefault="000B5307" w:rsidP="000B5307">
      <w:pPr>
        <w:pStyle w:val="NormalBold"/>
      </w:pPr>
      <w:r w:rsidRPr="00F32BA0">
        <w:rPr>
          <w:rStyle w:val="HideTWBExt"/>
          <w:b w:val="0"/>
        </w:rPr>
        <w:t>&lt;/RepeatBlock-By&gt;</w:t>
      </w:r>
    </w:p>
    <w:p w14:paraId="1C504D6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FB55F00" w14:textId="77777777" w:rsidR="000B5307" w:rsidRPr="00F32BA0" w:rsidRDefault="000B5307" w:rsidP="000B5307">
      <w:pPr>
        <w:pStyle w:val="NormalBold"/>
      </w:pPr>
      <w:r w:rsidRPr="00F32BA0">
        <w:rPr>
          <w:rStyle w:val="HideTWBExt"/>
        </w:rPr>
        <w:t>&lt;Article&gt;</w:t>
      </w:r>
      <w:r w:rsidRPr="00F32BA0">
        <w:t>Ziffer 5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3DABE50" w14:textId="77777777" w:rsidTr="004D71C2">
        <w:trPr>
          <w:trHeight w:hRule="exact" w:val="240"/>
          <w:jc w:val="center"/>
        </w:trPr>
        <w:tc>
          <w:tcPr>
            <w:tcW w:w="9752" w:type="dxa"/>
            <w:gridSpan w:val="2"/>
            <w:tcBorders>
              <w:top w:val="nil"/>
              <w:left w:val="nil"/>
              <w:bottom w:val="nil"/>
              <w:right w:val="nil"/>
            </w:tcBorders>
          </w:tcPr>
          <w:p w14:paraId="7C0A57E4" w14:textId="77777777" w:rsidR="000B5307" w:rsidRPr="00F32BA0" w:rsidRDefault="000B5307" w:rsidP="004D71C2"/>
        </w:tc>
      </w:tr>
      <w:tr w:rsidR="000B5307" w:rsidRPr="00F32BA0" w14:paraId="090D14E0" w14:textId="77777777" w:rsidTr="004D71C2">
        <w:trPr>
          <w:trHeight w:val="240"/>
          <w:jc w:val="center"/>
        </w:trPr>
        <w:tc>
          <w:tcPr>
            <w:tcW w:w="4876" w:type="dxa"/>
            <w:tcBorders>
              <w:top w:val="nil"/>
              <w:left w:val="nil"/>
              <w:bottom w:val="nil"/>
              <w:right w:val="nil"/>
            </w:tcBorders>
          </w:tcPr>
          <w:p w14:paraId="69C3DFE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A71566B" w14:textId="77777777" w:rsidR="000B5307" w:rsidRPr="00F32BA0" w:rsidRDefault="000B5307" w:rsidP="004D71C2">
            <w:pPr>
              <w:pStyle w:val="AmColumnHeading"/>
            </w:pPr>
            <w:r w:rsidRPr="00F32BA0">
              <w:t>Geänderter Text</w:t>
            </w:r>
          </w:p>
        </w:tc>
      </w:tr>
      <w:tr w:rsidR="000B5307" w:rsidRPr="00F32BA0" w14:paraId="39E58F1E" w14:textId="77777777" w:rsidTr="004D71C2">
        <w:trPr>
          <w:jc w:val="center"/>
        </w:trPr>
        <w:tc>
          <w:tcPr>
            <w:tcW w:w="4876" w:type="dxa"/>
            <w:tcBorders>
              <w:top w:val="nil"/>
              <w:left w:val="nil"/>
              <w:bottom w:val="nil"/>
              <w:right w:val="nil"/>
            </w:tcBorders>
          </w:tcPr>
          <w:p w14:paraId="55E68C39" w14:textId="77777777" w:rsidR="000B5307" w:rsidRPr="00F32BA0" w:rsidRDefault="000B5307" w:rsidP="004D71C2">
            <w:pPr>
              <w:pStyle w:val="Normal6a"/>
            </w:pPr>
          </w:p>
        </w:tc>
        <w:tc>
          <w:tcPr>
            <w:tcW w:w="4876" w:type="dxa"/>
            <w:tcBorders>
              <w:top w:val="nil"/>
              <w:left w:val="nil"/>
              <w:bottom w:val="nil"/>
              <w:right w:val="nil"/>
            </w:tcBorders>
          </w:tcPr>
          <w:p w14:paraId="089E3F0D" w14:textId="77777777" w:rsidR="000B5307" w:rsidRPr="00F32BA0" w:rsidRDefault="000B5307" w:rsidP="004D71C2">
            <w:pPr>
              <w:pStyle w:val="Normal6a"/>
            </w:pPr>
            <w:r w:rsidRPr="00F32BA0">
              <w:rPr>
                <w:b/>
                <w:i/>
              </w:rPr>
              <w:t>5c.</w:t>
            </w:r>
            <w:r w:rsidRPr="00F32BA0">
              <w:tab/>
            </w:r>
            <w:r w:rsidRPr="00F32BA0">
              <w:rPr>
                <w:b/>
                <w:i/>
              </w:rPr>
              <w:t>bedauert, dass die Strafverfolgungsbehörden – abgesehen von den spezialisierten Korruptionsbekämpfungsstellen – bei der Verbesserung ihrer Bilanz im Bereich Korruptionsbekämpfung kaum Fortschritte erzielt haben;</w:t>
            </w:r>
          </w:p>
        </w:tc>
      </w:tr>
    </w:tbl>
    <w:p w14:paraId="36B050F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51F9A48" w14:textId="77777777" w:rsidR="000B5307" w:rsidRPr="00F32BA0" w:rsidRDefault="000B5307" w:rsidP="000B5307">
      <w:r w:rsidRPr="00F32BA0">
        <w:rPr>
          <w:rStyle w:val="HideTWBExt"/>
        </w:rPr>
        <w:t>&lt;/Amend&gt;</w:t>
      </w:r>
    </w:p>
    <w:p w14:paraId="2A14EE6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276</w:t>
      </w:r>
      <w:r w:rsidRPr="00F32BA0">
        <w:rPr>
          <w:rStyle w:val="HideTWBExt"/>
        </w:rPr>
        <w:t>&lt;/NumAm&gt;</w:t>
      </w:r>
    </w:p>
    <w:p w14:paraId="0009A335"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0CC6E2ED" w14:textId="77777777" w:rsidR="000B5307" w:rsidRPr="00F32BA0" w:rsidRDefault="000B5307" w:rsidP="000B5307">
      <w:pPr>
        <w:pStyle w:val="NormalBold"/>
      </w:pPr>
      <w:r w:rsidRPr="00F32BA0">
        <w:rPr>
          <w:rStyle w:val="HideTWBExt"/>
          <w:b w:val="0"/>
        </w:rPr>
        <w:t>&lt;/RepeatBlock-By&gt;</w:t>
      </w:r>
    </w:p>
    <w:p w14:paraId="44FC5A3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01CE4DC" w14:textId="77777777" w:rsidR="000B5307" w:rsidRPr="00F32BA0" w:rsidRDefault="000B5307" w:rsidP="000B5307">
      <w:pPr>
        <w:pStyle w:val="NormalBold"/>
      </w:pPr>
      <w:r w:rsidRPr="00F32BA0">
        <w:rPr>
          <w:rStyle w:val="HideTWBExt"/>
        </w:rPr>
        <w:t>&lt;Article&gt;</w:t>
      </w:r>
      <w:r w:rsidRPr="00F32BA0">
        <w:t>Ziffer 6</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BE6DD65" w14:textId="77777777" w:rsidTr="004D71C2">
        <w:trPr>
          <w:trHeight w:hRule="exact" w:val="240"/>
          <w:jc w:val="center"/>
        </w:trPr>
        <w:tc>
          <w:tcPr>
            <w:tcW w:w="9752" w:type="dxa"/>
            <w:gridSpan w:val="2"/>
            <w:tcBorders>
              <w:top w:val="nil"/>
              <w:left w:val="nil"/>
              <w:bottom w:val="nil"/>
              <w:right w:val="nil"/>
            </w:tcBorders>
          </w:tcPr>
          <w:p w14:paraId="0F849222" w14:textId="77777777" w:rsidR="000B5307" w:rsidRPr="00F32BA0" w:rsidRDefault="000B5307" w:rsidP="004D71C2"/>
        </w:tc>
      </w:tr>
      <w:tr w:rsidR="000B5307" w:rsidRPr="00F32BA0" w14:paraId="43978D17" w14:textId="77777777" w:rsidTr="004D71C2">
        <w:trPr>
          <w:trHeight w:val="240"/>
          <w:jc w:val="center"/>
        </w:trPr>
        <w:tc>
          <w:tcPr>
            <w:tcW w:w="4876" w:type="dxa"/>
            <w:tcBorders>
              <w:top w:val="nil"/>
              <w:left w:val="nil"/>
              <w:bottom w:val="nil"/>
              <w:right w:val="nil"/>
            </w:tcBorders>
          </w:tcPr>
          <w:p w14:paraId="12C84AA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8E3BB5C" w14:textId="77777777" w:rsidR="000B5307" w:rsidRPr="00F32BA0" w:rsidRDefault="000B5307" w:rsidP="004D71C2">
            <w:pPr>
              <w:pStyle w:val="AmColumnHeading"/>
            </w:pPr>
            <w:r w:rsidRPr="00F32BA0">
              <w:t>Geänderter Text</w:t>
            </w:r>
          </w:p>
        </w:tc>
      </w:tr>
      <w:tr w:rsidR="000B5307" w:rsidRPr="00F32BA0" w14:paraId="600ED0EB" w14:textId="77777777" w:rsidTr="004D71C2">
        <w:trPr>
          <w:jc w:val="center"/>
        </w:trPr>
        <w:tc>
          <w:tcPr>
            <w:tcW w:w="4876" w:type="dxa"/>
            <w:tcBorders>
              <w:top w:val="nil"/>
              <w:left w:val="nil"/>
              <w:bottom w:val="nil"/>
              <w:right w:val="nil"/>
            </w:tcBorders>
          </w:tcPr>
          <w:p w14:paraId="280C8EF0" w14:textId="77777777" w:rsidR="000B5307" w:rsidRPr="00F32BA0" w:rsidRDefault="000B5307" w:rsidP="004D71C2">
            <w:pPr>
              <w:pStyle w:val="Normal6a"/>
            </w:pPr>
            <w:r w:rsidRPr="00F32BA0">
              <w:t>6.</w:t>
            </w:r>
            <w:r w:rsidRPr="00F32BA0">
              <w:tab/>
            </w:r>
            <w:r w:rsidRPr="00F32BA0">
              <w:rPr>
                <w:b/>
                <w:i/>
              </w:rPr>
              <w:t>begrüßt</w:t>
            </w:r>
            <w:r w:rsidRPr="00F32BA0">
              <w:t xml:space="preserve">, dass der 10-Punkte-Plan für die Reformprioritäten </w:t>
            </w:r>
            <w:r w:rsidRPr="00F32BA0">
              <w:rPr>
                <w:b/>
                <w:i/>
              </w:rPr>
              <w:t>angenommen wurde</w:t>
            </w:r>
            <w:r w:rsidRPr="00F32BA0">
              <w:t xml:space="preserve">, der im Dezember 2025 zwischen der EU und der Ukraine vereinbart wurde </w:t>
            </w:r>
            <w:r w:rsidRPr="00F32BA0">
              <w:rPr>
                <w:b/>
                <w:i/>
              </w:rPr>
              <w:t>und zum Ziel hat, die Rechtsstaatlichkeit zu stärken und die Korruptionsbekämpfungsmaßnahmen zu verbessern</w:t>
            </w:r>
            <w:r w:rsidRPr="00F32BA0">
              <w:t>;</w:t>
            </w:r>
          </w:p>
        </w:tc>
        <w:tc>
          <w:tcPr>
            <w:tcW w:w="4876" w:type="dxa"/>
            <w:tcBorders>
              <w:top w:val="nil"/>
              <w:left w:val="nil"/>
              <w:bottom w:val="nil"/>
              <w:right w:val="nil"/>
            </w:tcBorders>
          </w:tcPr>
          <w:p w14:paraId="04D45007" w14:textId="77777777" w:rsidR="000B5307" w:rsidRPr="00F32BA0" w:rsidRDefault="000B5307" w:rsidP="004D71C2">
            <w:pPr>
              <w:pStyle w:val="Normal6a"/>
            </w:pPr>
            <w:r w:rsidRPr="00F32BA0">
              <w:t>6.</w:t>
            </w:r>
            <w:r w:rsidRPr="00F32BA0">
              <w:tab/>
            </w:r>
            <w:r w:rsidRPr="00F32BA0">
              <w:rPr>
                <w:b/>
                <w:i/>
              </w:rPr>
              <w:t>besteht darauf</w:t>
            </w:r>
            <w:r w:rsidRPr="00F32BA0">
              <w:t>, dass der 10-Punkte-Plan für die Reformprioritäten, der im Dezember 2025 zwischen der EU und der Ukraine vereinbart wurde</w:t>
            </w:r>
            <w:r w:rsidRPr="00F32BA0">
              <w:rPr>
                <w:b/>
                <w:i/>
              </w:rPr>
              <w:t>, keine politische Erklärung, sondern eine zentrale Glaubwürdigkeitsprüfung zur Klärung der Frage ist, ob die Ukraine in der Lage ist, die erforderlichen Rechtsstaatlichkeits-</w:t>
            </w:r>
            <w:r w:rsidRPr="00F32BA0">
              <w:t xml:space="preserve"> und Korruptionsbekämpfungsmaßnahmen </w:t>
            </w:r>
            <w:r w:rsidRPr="00F32BA0">
              <w:rPr>
                <w:b/>
                <w:i/>
              </w:rPr>
              <w:t>durchzuführen</w:t>
            </w:r>
            <w:r w:rsidRPr="00F32BA0">
              <w:t xml:space="preserve">; </w:t>
            </w:r>
            <w:r w:rsidRPr="00F32BA0">
              <w:rPr>
                <w:b/>
                <w:i/>
              </w:rPr>
              <w:t>stellt fest, dass nur bei zwei der zehn Punkte die ohnehin sehr niedrige Umsetzungsschwelle von 20 % erreicht wurde, was ein alarmierendes Zeichen für Stillstand ist;</w:t>
            </w:r>
          </w:p>
        </w:tc>
      </w:tr>
    </w:tbl>
    <w:p w14:paraId="33719FF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911887D" w14:textId="77777777" w:rsidR="000B5307" w:rsidRPr="00F32BA0" w:rsidRDefault="000B5307" w:rsidP="000B5307">
      <w:r w:rsidRPr="00F32BA0">
        <w:rPr>
          <w:rStyle w:val="HideTWBExt"/>
        </w:rPr>
        <w:t>&lt;/Amend&gt;</w:t>
      </w:r>
    </w:p>
    <w:p w14:paraId="67884CC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277</w:t>
      </w:r>
      <w:r w:rsidRPr="00F32BA0">
        <w:rPr>
          <w:rStyle w:val="HideTWBExt"/>
        </w:rPr>
        <w:t>&lt;/NumAm&gt;</w:t>
      </w:r>
    </w:p>
    <w:p w14:paraId="72F6BE11"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7EE68676" w14:textId="77777777" w:rsidR="000B5307" w:rsidRPr="00F32BA0" w:rsidRDefault="000B5307" w:rsidP="000B5307">
      <w:pPr>
        <w:pStyle w:val="NormalBold"/>
      </w:pPr>
      <w:r w:rsidRPr="00F32BA0">
        <w:rPr>
          <w:rStyle w:val="HideTWBExt"/>
          <w:b w:val="0"/>
        </w:rPr>
        <w:t>&lt;/RepeatBlock-By&gt;</w:t>
      </w:r>
    </w:p>
    <w:p w14:paraId="6CC1597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092537E" w14:textId="77777777" w:rsidR="000B5307" w:rsidRPr="00F32BA0" w:rsidRDefault="000B5307" w:rsidP="000B5307">
      <w:pPr>
        <w:pStyle w:val="NormalBold"/>
      </w:pPr>
      <w:r w:rsidRPr="00F32BA0">
        <w:rPr>
          <w:rStyle w:val="HideTWBExt"/>
        </w:rPr>
        <w:t>&lt;Article&gt;</w:t>
      </w:r>
      <w:r w:rsidRPr="00F32BA0">
        <w:t>Ziffer 6</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47A5CFA" w14:textId="77777777" w:rsidTr="004D71C2">
        <w:trPr>
          <w:trHeight w:hRule="exact" w:val="240"/>
          <w:jc w:val="center"/>
        </w:trPr>
        <w:tc>
          <w:tcPr>
            <w:tcW w:w="9752" w:type="dxa"/>
            <w:gridSpan w:val="2"/>
            <w:tcBorders>
              <w:top w:val="nil"/>
              <w:left w:val="nil"/>
              <w:bottom w:val="nil"/>
              <w:right w:val="nil"/>
            </w:tcBorders>
          </w:tcPr>
          <w:p w14:paraId="1899EF34" w14:textId="77777777" w:rsidR="000B5307" w:rsidRPr="00F32BA0" w:rsidRDefault="000B5307" w:rsidP="004D71C2"/>
        </w:tc>
      </w:tr>
      <w:tr w:rsidR="000B5307" w:rsidRPr="00F32BA0" w14:paraId="53D0D1DD" w14:textId="77777777" w:rsidTr="004D71C2">
        <w:trPr>
          <w:trHeight w:val="240"/>
          <w:jc w:val="center"/>
        </w:trPr>
        <w:tc>
          <w:tcPr>
            <w:tcW w:w="4876" w:type="dxa"/>
            <w:tcBorders>
              <w:top w:val="nil"/>
              <w:left w:val="nil"/>
              <w:bottom w:val="nil"/>
              <w:right w:val="nil"/>
            </w:tcBorders>
          </w:tcPr>
          <w:p w14:paraId="454DE0C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7B4F2BB" w14:textId="77777777" w:rsidR="000B5307" w:rsidRPr="00F32BA0" w:rsidRDefault="000B5307" w:rsidP="004D71C2">
            <w:pPr>
              <w:pStyle w:val="AmColumnHeading"/>
            </w:pPr>
            <w:r w:rsidRPr="00F32BA0">
              <w:t>Geänderter Text</w:t>
            </w:r>
          </w:p>
        </w:tc>
      </w:tr>
      <w:tr w:rsidR="000B5307" w:rsidRPr="00F32BA0" w14:paraId="1147B25F" w14:textId="77777777" w:rsidTr="004D71C2">
        <w:trPr>
          <w:jc w:val="center"/>
        </w:trPr>
        <w:tc>
          <w:tcPr>
            <w:tcW w:w="4876" w:type="dxa"/>
            <w:tcBorders>
              <w:top w:val="nil"/>
              <w:left w:val="nil"/>
              <w:bottom w:val="nil"/>
              <w:right w:val="nil"/>
            </w:tcBorders>
          </w:tcPr>
          <w:p w14:paraId="0D0FF4A3" w14:textId="77777777" w:rsidR="000B5307" w:rsidRPr="00F32BA0" w:rsidRDefault="000B5307" w:rsidP="004D71C2">
            <w:pPr>
              <w:pStyle w:val="Normal6a"/>
            </w:pPr>
            <w:r w:rsidRPr="00F32BA0">
              <w:t>6.</w:t>
            </w:r>
            <w:r w:rsidRPr="00F32BA0">
              <w:tab/>
              <w:t xml:space="preserve">begrüßt, dass der 10-Punkte-Plan für die Reformprioritäten angenommen wurde, der im Dezember 2025 zwischen der EU und der Ukraine vereinbart wurde </w:t>
            </w:r>
            <w:r w:rsidRPr="00F32BA0">
              <w:rPr>
                <w:b/>
                <w:i/>
              </w:rPr>
              <w:t>und zum Ziel hat, die Rechtsstaatlichkeit zu stärken und die Korruptionsbekämpfungsmaßnahmen zu verbessern</w:t>
            </w:r>
            <w:r w:rsidRPr="00F32BA0">
              <w:t>;</w:t>
            </w:r>
          </w:p>
        </w:tc>
        <w:tc>
          <w:tcPr>
            <w:tcW w:w="4876" w:type="dxa"/>
            <w:tcBorders>
              <w:top w:val="nil"/>
              <w:left w:val="nil"/>
              <w:bottom w:val="nil"/>
              <w:right w:val="nil"/>
            </w:tcBorders>
          </w:tcPr>
          <w:p w14:paraId="3828D387" w14:textId="77777777" w:rsidR="000B5307" w:rsidRPr="00F32BA0" w:rsidRDefault="000B5307" w:rsidP="004D71C2">
            <w:pPr>
              <w:pStyle w:val="Normal6a"/>
            </w:pPr>
            <w:r w:rsidRPr="00F32BA0">
              <w:t>6.</w:t>
            </w:r>
            <w:r w:rsidRPr="00F32BA0">
              <w:tab/>
              <w:t xml:space="preserve">begrüßt, dass der 10-Punkte-Plan für die Reformprioritäten angenommen wurde, der im Dezember 2025 zwischen der EU und der Ukraine </w:t>
            </w:r>
            <w:r w:rsidRPr="00F32BA0">
              <w:rPr>
                <w:b/>
                <w:i/>
              </w:rPr>
              <w:t>als ein wichtiger Schritt zur Stärkung der Rechtsstaatlichkeit, Erzielung von Fortschritten bei der Justizreform und Verstärkung der Korruptionsbekämpfungsanstrengungen</w:t>
            </w:r>
            <w:r w:rsidRPr="00F32BA0">
              <w:t xml:space="preserve"> vereinbart wurde; </w:t>
            </w:r>
            <w:r w:rsidRPr="00F32BA0">
              <w:rPr>
                <w:b/>
                <w:i/>
              </w:rPr>
              <w:t>ist besorgt über die begrenzten Fortschritte in bestimmten prioritären Bereichen; fordert die ukrainischen staatlichen Stellen nachdrücklich auf, die Umsetzung auf der Grundlage klarer Benchmarks und eines nachhaltigen politischen Engagements zu beschleunigen; betont, dass die zeitnahe, glaubwürdige und wirksame Umsetzung des Plans auf der Grundlage klarer Benchmarks und eines nachhaltigen politischen Engagements von wesentlicher Bedeutung für die Stärkung der demokratischen Resilienz der Ukraine und die Erzielung von Fortschritten bei ihrem EU-Beitrittsprozess sein wird; begrüßt in diesem Zusammenhang die Bemühungen der Organisationen der Zivilgesellschaft, die Umsetzung zu überwachen und weitere Reformfortschritte zu unterstützen. </w:t>
            </w:r>
          </w:p>
        </w:tc>
      </w:tr>
    </w:tbl>
    <w:p w14:paraId="06928F3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F8C6335" w14:textId="77777777" w:rsidR="000B5307" w:rsidRPr="00F32BA0" w:rsidRDefault="000B5307" w:rsidP="000B5307">
      <w:r w:rsidRPr="00F32BA0">
        <w:rPr>
          <w:rStyle w:val="HideTWBExt"/>
        </w:rPr>
        <w:t>&lt;/Amend&gt;</w:t>
      </w:r>
    </w:p>
    <w:p w14:paraId="5D8D8D37"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278</w:t>
      </w:r>
      <w:r w:rsidRPr="00F32BA0">
        <w:rPr>
          <w:rStyle w:val="HideTWBExt"/>
          <w:b w:val="0"/>
        </w:rPr>
        <w:t>&lt;/NumAm&gt;</w:t>
      </w:r>
    </w:p>
    <w:p w14:paraId="1A6F529F" w14:textId="77777777" w:rsidR="000B5307" w:rsidRPr="00F32BA0" w:rsidRDefault="000B5307" w:rsidP="000B5307">
      <w:pPr>
        <w:pStyle w:val="NormalBold"/>
      </w:pPr>
      <w:r w:rsidRPr="00F32BA0">
        <w:rPr>
          <w:rStyle w:val="HideTWBExt"/>
          <w:b w:val="0"/>
        </w:rPr>
        <w:t>&lt;RepeatBlock-By&gt;&lt;Members&gt;</w:t>
      </w:r>
      <w:r w:rsidRPr="00F32BA0">
        <w:t>Ivaylo Valchev</w:t>
      </w:r>
      <w:r w:rsidRPr="00F32BA0">
        <w:rPr>
          <w:rStyle w:val="HideTWBExt"/>
          <w:b w:val="0"/>
        </w:rPr>
        <w:t>&lt;/Members&gt;</w:t>
      </w:r>
    </w:p>
    <w:p w14:paraId="3BC156DC" w14:textId="77777777" w:rsidR="000B5307" w:rsidRPr="00F32BA0" w:rsidRDefault="000B5307" w:rsidP="000B5307">
      <w:pPr>
        <w:pStyle w:val="NormalBold"/>
      </w:pPr>
      <w:r w:rsidRPr="00F32BA0">
        <w:rPr>
          <w:rStyle w:val="HideTWBExt"/>
          <w:b w:val="0"/>
        </w:rPr>
        <w:t>&lt;/RepeatBlock-By&gt;</w:t>
      </w:r>
    </w:p>
    <w:p w14:paraId="032DF923"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15BB6492" w14:textId="77777777" w:rsidR="000B5307" w:rsidRPr="00F32BA0" w:rsidRDefault="000B5307" w:rsidP="000B5307">
      <w:pPr>
        <w:pStyle w:val="NormalBold"/>
      </w:pPr>
      <w:r w:rsidRPr="00F32BA0">
        <w:rPr>
          <w:rStyle w:val="HideTWBExt"/>
          <w:b w:val="0"/>
        </w:rPr>
        <w:t>&lt;Article&gt;</w:t>
      </w:r>
      <w:r w:rsidRPr="00F32BA0">
        <w:t>Ziffer 6</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0165C2E" w14:textId="77777777" w:rsidTr="004D71C2">
        <w:trPr>
          <w:trHeight w:hRule="exact" w:val="240"/>
          <w:jc w:val="center"/>
        </w:trPr>
        <w:tc>
          <w:tcPr>
            <w:tcW w:w="9752" w:type="dxa"/>
            <w:gridSpan w:val="2"/>
            <w:tcBorders>
              <w:top w:val="nil"/>
              <w:left w:val="nil"/>
              <w:bottom w:val="nil"/>
              <w:right w:val="nil"/>
            </w:tcBorders>
          </w:tcPr>
          <w:p w14:paraId="510DF900" w14:textId="77777777" w:rsidR="000B5307" w:rsidRPr="00F32BA0" w:rsidRDefault="000B5307" w:rsidP="004D71C2"/>
        </w:tc>
      </w:tr>
      <w:tr w:rsidR="000B5307" w:rsidRPr="00F32BA0" w14:paraId="3E7981E4" w14:textId="77777777" w:rsidTr="004D71C2">
        <w:trPr>
          <w:trHeight w:val="240"/>
          <w:jc w:val="center"/>
        </w:trPr>
        <w:tc>
          <w:tcPr>
            <w:tcW w:w="4876" w:type="dxa"/>
            <w:tcBorders>
              <w:top w:val="nil"/>
              <w:left w:val="nil"/>
              <w:bottom w:val="nil"/>
              <w:right w:val="nil"/>
            </w:tcBorders>
          </w:tcPr>
          <w:p w14:paraId="14DB08C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1EBCF39" w14:textId="77777777" w:rsidR="000B5307" w:rsidRPr="00F32BA0" w:rsidRDefault="000B5307" w:rsidP="004D71C2">
            <w:pPr>
              <w:pStyle w:val="AmColumnHeading"/>
            </w:pPr>
            <w:r w:rsidRPr="00F32BA0">
              <w:t>Geänderter Text</w:t>
            </w:r>
          </w:p>
        </w:tc>
      </w:tr>
      <w:tr w:rsidR="000B5307" w:rsidRPr="00F32BA0" w14:paraId="4C3006BC" w14:textId="77777777" w:rsidTr="004D71C2">
        <w:trPr>
          <w:jc w:val="center"/>
        </w:trPr>
        <w:tc>
          <w:tcPr>
            <w:tcW w:w="4876" w:type="dxa"/>
            <w:tcBorders>
              <w:top w:val="nil"/>
              <w:left w:val="nil"/>
              <w:bottom w:val="nil"/>
              <w:right w:val="nil"/>
            </w:tcBorders>
          </w:tcPr>
          <w:p w14:paraId="5678ECE8" w14:textId="77777777" w:rsidR="000B5307" w:rsidRPr="00F32BA0" w:rsidRDefault="000B5307" w:rsidP="004D71C2">
            <w:pPr>
              <w:pStyle w:val="Normal6a"/>
            </w:pPr>
            <w:r w:rsidRPr="00F32BA0">
              <w:t>6.</w:t>
            </w:r>
            <w:r w:rsidRPr="00F32BA0">
              <w:tab/>
              <w:t>begrüßt, dass der 10-Punkte-Plan für die Reformprioritäten angenommen wurde, der im Dezember 2025 zwischen der EU und der Ukraine vereinbart wurde und zum Ziel hat, die Rechtsstaatlichkeit zu stärken und die Korruptionsbekämpfungsmaßnahmen zu verbessern;</w:t>
            </w:r>
          </w:p>
        </w:tc>
        <w:tc>
          <w:tcPr>
            <w:tcW w:w="4876" w:type="dxa"/>
            <w:tcBorders>
              <w:top w:val="nil"/>
              <w:left w:val="nil"/>
              <w:bottom w:val="nil"/>
              <w:right w:val="nil"/>
            </w:tcBorders>
          </w:tcPr>
          <w:p w14:paraId="78255B64" w14:textId="77777777" w:rsidR="000B5307" w:rsidRPr="00F32BA0" w:rsidRDefault="000B5307" w:rsidP="004D71C2">
            <w:pPr>
              <w:pStyle w:val="Normal6a"/>
            </w:pPr>
            <w:r w:rsidRPr="00F32BA0">
              <w:t>6.</w:t>
            </w:r>
            <w:r w:rsidRPr="00F32BA0">
              <w:tab/>
              <w:t xml:space="preserve">begrüßt, dass der 10-Punkte-Plan für die Reformprioritäten angenommen wurde, der im Dezember 2025 zwischen der EU und der Ukraine vereinbart wurde und zum Ziel hat, die Rechtsstaatlichkeit zu stärken und die Korruptionsbekämpfungsmaßnahmen zu verbessern; </w:t>
            </w:r>
            <w:r w:rsidRPr="00F32BA0">
              <w:rPr>
                <w:b/>
                <w:i/>
              </w:rPr>
              <w:t>betont, dass eine rechtzeitige und vollständige Umsetzung wichtig ist, unter anderem durch klar festgelegte Etappenziele, messbare Indikatoren und wirksame Überwachungsmechanismen; fordert die ukrainischen Behörden auf, die Nachhaltigkeit der Reformen sicherzustellen, indem sie die Unabhängigkeit der Justiz und der Korruptionsbekämpfungsstellen stärken sowie Transparenz und Rechenschaftspflicht bei der Verwendung öffentlicher Mittel und internationaler Finanzhilfe sicherstellen; befürwortet eine enge Zusammenarbeit mit den europäischen Institutionen, einschließlich der Venedig-Kommission, mit dem Ziel, den Beitrittsprozess voranzubringen;</w:t>
            </w:r>
          </w:p>
        </w:tc>
      </w:tr>
    </w:tbl>
    <w:p w14:paraId="697F3A6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{BG}</w:t>
      </w:r>
      <w:r w:rsidRPr="00F32BA0">
        <w:t>bg</w:t>
      </w:r>
      <w:r w:rsidRPr="00F32BA0">
        <w:rPr>
          <w:rStyle w:val="HideTWBExt"/>
        </w:rPr>
        <w:t>&lt;/Original&gt;</w:t>
      </w:r>
    </w:p>
    <w:p w14:paraId="50F16986" w14:textId="77777777" w:rsidR="000B5307" w:rsidRPr="00F32BA0" w:rsidRDefault="000B5307" w:rsidP="000B5307">
      <w:r w:rsidRPr="00F32BA0">
        <w:rPr>
          <w:rStyle w:val="HideTWBExt"/>
        </w:rPr>
        <w:t>&lt;/Amend&gt;</w:t>
      </w:r>
    </w:p>
    <w:p w14:paraId="0E6D9E05"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279</w:t>
      </w:r>
      <w:r w:rsidRPr="00F32BA0">
        <w:rPr>
          <w:rStyle w:val="HideTWBExt"/>
        </w:rPr>
        <w:t>&lt;/NumAm&gt;</w:t>
      </w:r>
    </w:p>
    <w:p w14:paraId="1E53D639"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114E0939"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79C4923D" w14:textId="77777777" w:rsidR="000B5307" w:rsidRPr="00F32BA0" w:rsidRDefault="000B5307" w:rsidP="000B5307">
      <w:pPr>
        <w:pStyle w:val="NormalBold"/>
      </w:pPr>
      <w:r w:rsidRPr="00F32BA0">
        <w:rPr>
          <w:rStyle w:val="HideTWBExt"/>
          <w:b w:val="0"/>
        </w:rPr>
        <w:t>&lt;/RepeatBlock-By&gt;</w:t>
      </w:r>
    </w:p>
    <w:p w14:paraId="052B39C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65363DF" w14:textId="77777777" w:rsidR="000B5307" w:rsidRPr="00F32BA0" w:rsidRDefault="000B5307" w:rsidP="000B5307">
      <w:pPr>
        <w:pStyle w:val="NormalBold"/>
      </w:pPr>
      <w:r w:rsidRPr="00F32BA0">
        <w:rPr>
          <w:rStyle w:val="HideTWBExt"/>
        </w:rPr>
        <w:t>&lt;Article&gt;</w:t>
      </w:r>
      <w:r w:rsidRPr="00F32BA0">
        <w:t>Ziffer 6</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27AD421" w14:textId="77777777" w:rsidTr="004D71C2">
        <w:trPr>
          <w:trHeight w:hRule="exact" w:val="240"/>
          <w:jc w:val="center"/>
        </w:trPr>
        <w:tc>
          <w:tcPr>
            <w:tcW w:w="9752" w:type="dxa"/>
            <w:gridSpan w:val="2"/>
            <w:tcBorders>
              <w:top w:val="nil"/>
              <w:left w:val="nil"/>
              <w:bottom w:val="nil"/>
              <w:right w:val="nil"/>
            </w:tcBorders>
          </w:tcPr>
          <w:p w14:paraId="282B5C26" w14:textId="77777777" w:rsidR="000B5307" w:rsidRPr="00F32BA0" w:rsidRDefault="000B5307" w:rsidP="004D71C2"/>
        </w:tc>
      </w:tr>
      <w:tr w:rsidR="000B5307" w:rsidRPr="00F32BA0" w14:paraId="51BF79B6" w14:textId="77777777" w:rsidTr="004D71C2">
        <w:trPr>
          <w:trHeight w:val="240"/>
          <w:jc w:val="center"/>
        </w:trPr>
        <w:tc>
          <w:tcPr>
            <w:tcW w:w="4876" w:type="dxa"/>
            <w:tcBorders>
              <w:top w:val="nil"/>
              <w:left w:val="nil"/>
              <w:bottom w:val="nil"/>
              <w:right w:val="nil"/>
            </w:tcBorders>
          </w:tcPr>
          <w:p w14:paraId="5D28C3E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FF0BE3F" w14:textId="77777777" w:rsidR="000B5307" w:rsidRPr="00F32BA0" w:rsidRDefault="000B5307" w:rsidP="004D71C2">
            <w:pPr>
              <w:pStyle w:val="AmColumnHeading"/>
            </w:pPr>
            <w:r w:rsidRPr="00F32BA0">
              <w:t>Geänderter Text</w:t>
            </w:r>
          </w:p>
        </w:tc>
      </w:tr>
      <w:tr w:rsidR="000B5307" w:rsidRPr="00F32BA0" w14:paraId="0FE551EE" w14:textId="77777777" w:rsidTr="004D71C2">
        <w:trPr>
          <w:jc w:val="center"/>
        </w:trPr>
        <w:tc>
          <w:tcPr>
            <w:tcW w:w="4876" w:type="dxa"/>
            <w:tcBorders>
              <w:top w:val="nil"/>
              <w:left w:val="nil"/>
              <w:bottom w:val="nil"/>
              <w:right w:val="nil"/>
            </w:tcBorders>
          </w:tcPr>
          <w:p w14:paraId="39AD1AA7" w14:textId="77777777" w:rsidR="000B5307" w:rsidRPr="00F32BA0" w:rsidRDefault="000B5307" w:rsidP="004D71C2">
            <w:pPr>
              <w:pStyle w:val="Normal6a"/>
            </w:pPr>
            <w:r w:rsidRPr="00F32BA0">
              <w:t>6.</w:t>
            </w:r>
            <w:r w:rsidRPr="00F32BA0">
              <w:tab/>
              <w:t>begrüßt, dass der 10-Punkte-Plan für die Reformprioritäten angenommen wurde, der im Dezember 2025 zwischen der EU und der Ukraine vereinbart wurde und zum Ziel hat, die Rechtsstaatlichkeit zu stärken und die Korruptionsbekämpfungsmaßnahmen zu verbessern;</w:t>
            </w:r>
          </w:p>
        </w:tc>
        <w:tc>
          <w:tcPr>
            <w:tcW w:w="4876" w:type="dxa"/>
            <w:tcBorders>
              <w:top w:val="nil"/>
              <w:left w:val="nil"/>
              <w:bottom w:val="nil"/>
              <w:right w:val="nil"/>
            </w:tcBorders>
          </w:tcPr>
          <w:p w14:paraId="40E442D9" w14:textId="77777777" w:rsidR="000B5307" w:rsidRPr="00F32BA0" w:rsidRDefault="000B5307" w:rsidP="004D71C2">
            <w:pPr>
              <w:pStyle w:val="Normal6a"/>
            </w:pPr>
            <w:r w:rsidRPr="00F32BA0">
              <w:t>6.</w:t>
            </w:r>
            <w:r w:rsidRPr="00F32BA0">
              <w:tab/>
              <w:t xml:space="preserve">begrüßt, dass der 10-Punkte-Plan für die Reformprioritäten angenommen wurde, der im Dezember 2025 zwischen der EU und der Ukraine vereinbart wurde und zum Ziel hat, die Rechtsstaatlichkeit zu stärken und die Korruptionsbekämpfungsmaßnahmen zu verbessern; </w:t>
            </w:r>
            <w:r w:rsidRPr="00F32BA0">
              <w:rPr>
                <w:b/>
                <w:i/>
              </w:rPr>
              <w:t>fordert die ukrainische Regierung auf, diese Chance zu nutzen und einen umfassenden Umsetzungsplan mit Fristen und Konsultationen auszuarbeiten; sieht der Erzielung von Fortschritten bei wichtigen Reformen, die über die Diskussions- bzw. Arbeitsgruppenphasen hinausgehen, erwartungsvoll entgegen;</w:t>
            </w:r>
          </w:p>
        </w:tc>
      </w:tr>
    </w:tbl>
    <w:p w14:paraId="6B84DBC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2F0EDC2" w14:textId="77777777" w:rsidR="000B5307" w:rsidRPr="00F32BA0" w:rsidRDefault="000B5307" w:rsidP="000B5307">
      <w:r w:rsidRPr="00F32BA0">
        <w:rPr>
          <w:rStyle w:val="HideTWBExt"/>
        </w:rPr>
        <w:t>&lt;/Amend&gt;</w:t>
      </w:r>
    </w:p>
    <w:p w14:paraId="1BEE943D"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280</w:t>
      </w:r>
      <w:r w:rsidRPr="00F32BA0">
        <w:rPr>
          <w:rStyle w:val="HideTWBExt"/>
          <w:b w:val="0"/>
        </w:rPr>
        <w:t>&lt;/NumAm&gt;</w:t>
      </w:r>
    </w:p>
    <w:p w14:paraId="2AB9BA5C"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322F18DD" w14:textId="77777777" w:rsidR="000B5307" w:rsidRPr="00F32BA0" w:rsidRDefault="000B5307" w:rsidP="000B5307">
      <w:pPr>
        <w:pStyle w:val="NormalBold"/>
      </w:pPr>
      <w:r w:rsidRPr="00F32BA0">
        <w:rPr>
          <w:rStyle w:val="HideTWBExt"/>
          <w:b w:val="0"/>
        </w:rPr>
        <w:t>&lt;/RepeatBlock-By&gt;</w:t>
      </w:r>
    </w:p>
    <w:p w14:paraId="53D9AE06"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60F610EB" w14:textId="77777777" w:rsidR="000B5307" w:rsidRPr="00F32BA0" w:rsidRDefault="000B5307" w:rsidP="000B5307">
      <w:pPr>
        <w:pStyle w:val="NormalBold"/>
      </w:pPr>
      <w:r w:rsidRPr="00F32BA0">
        <w:rPr>
          <w:rStyle w:val="HideTWBExt"/>
          <w:b w:val="0"/>
        </w:rPr>
        <w:t>&lt;Article&gt;</w:t>
      </w:r>
      <w:r w:rsidRPr="00F32BA0">
        <w:t>Ziffer 6</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90DE68C" w14:textId="77777777" w:rsidTr="004D71C2">
        <w:trPr>
          <w:trHeight w:hRule="exact" w:val="240"/>
          <w:jc w:val="center"/>
        </w:trPr>
        <w:tc>
          <w:tcPr>
            <w:tcW w:w="9752" w:type="dxa"/>
            <w:gridSpan w:val="2"/>
            <w:tcBorders>
              <w:top w:val="nil"/>
              <w:left w:val="nil"/>
              <w:bottom w:val="nil"/>
              <w:right w:val="nil"/>
            </w:tcBorders>
          </w:tcPr>
          <w:p w14:paraId="5AF3E10F" w14:textId="77777777" w:rsidR="000B5307" w:rsidRPr="00F32BA0" w:rsidRDefault="000B5307" w:rsidP="004D71C2"/>
        </w:tc>
      </w:tr>
      <w:tr w:rsidR="000B5307" w:rsidRPr="00F32BA0" w14:paraId="458A370C" w14:textId="77777777" w:rsidTr="004D71C2">
        <w:trPr>
          <w:trHeight w:val="240"/>
          <w:jc w:val="center"/>
        </w:trPr>
        <w:tc>
          <w:tcPr>
            <w:tcW w:w="4876" w:type="dxa"/>
            <w:tcBorders>
              <w:top w:val="nil"/>
              <w:left w:val="nil"/>
              <w:bottom w:val="nil"/>
              <w:right w:val="nil"/>
            </w:tcBorders>
          </w:tcPr>
          <w:p w14:paraId="05526A7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5CC3140" w14:textId="77777777" w:rsidR="000B5307" w:rsidRPr="00F32BA0" w:rsidRDefault="000B5307" w:rsidP="004D71C2">
            <w:pPr>
              <w:pStyle w:val="AmColumnHeading"/>
            </w:pPr>
            <w:r w:rsidRPr="00F32BA0">
              <w:t>Geänderter Text</w:t>
            </w:r>
          </w:p>
        </w:tc>
      </w:tr>
      <w:tr w:rsidR="000B5307" w:rsidRPr="00F32BA0" w14:paraId="3D51F6FD" w14:textId="77777777" w:rsidTr="004D71C2">
        <w:trPr>
          <w:jc w:val="center"/>
        </w:trPr>
        <w:tc>
          <w:tcPr>
            <w:tcW w:w="4876" w:type="dxa"/>
            <w:tcBorders>
              <w:top w:val="nil"/>
              <w:left w:val="nil"/>
              <w:bottom w:val="nil"/>
              <w:right w:val="nil"/>
            </w:tcBorders>
          </w:tcPr>
          <w:p w14:paraId="626E962F" w14:textId="77777777" w:rsidR="000B5307" w:rsidRPr="00F32BA0" w:rsidRDefault="000B5307" w:rsidP="004D71C2">
            <w:pPr>
              <w:pStyle w:val="Normal6a"/>
            </w:pPr>
            <w:r w:rsidRPr="00F32BA0">
              <w:t>6.</w:t>
            </w:r>
            <w:r w:rsidRPr="00F32BA0">
              <w:tab/>
              <w:t>begrüßt, dass der 10-Punkte-Plan für die Reformprioritäten angenommen wurde, der im Dezember 2025 zwischen der EU und der Ukraine vereinbart wurde und zum Ziel hat, die Rechtsstaatlichkeit zu stärken und die Korruptionsbekämpfungsmaßnahmen zu verbessern;</w:t>
            </w:r>
          </w:p>
        </w:tc>
        <w:tc>
          <w:tcPr>
            <w:tcW w:w="4876" w:type="dxa"/>
            <w:tcBorders>
              <w:top w:val="nil"/>
              <w:left w:val="nil"/>
              <w:bottom w:val="nil"/>
              <w:right w:val="nil"/>
            </w:tcBorders>
          </w:tcPr>
          <w:p w14:paraId="47846636" w14:textId="77777777" w:rsidR="000B5307" w:rsidRPr="00F32BA0" w:rsidRDefault="000B5307" w:rsidP="004D71C2">
            <w:pPr>
              <w:pStyle w:val="Normal6a"/>
            </w:pPr>
            <w:r w:rsidRPr="00F32BA0">
              <w:t>6.</w:t>
            </w:r>
            <w:r w:rsidRPr="00F32BA0">
              <w:tab/>
              <w:t xml:space="preserve">begrüßt, dass der 10-Punkte-Plan für die Reformprioritäten angenommen wurde, der im Dezember 2025 zwischen der EU und der Ukraine vereinbart wurde und zum Ziel hat, die Rechtsstaatlichkeit zu stärken und die Korruptionsbekämpfungsmaßnahmen zu verbessern; </w:t>
            </w:r>
            <w:r w:rsidRPr="00F32BA0">
              <w:rPr>
                <w:b/>
                <w:i/>
              </w:rPr>
              <w:t>fordert die EU und die Ukraine auf, eng zusammenzuarbeiten, um die Wirksamkeit der Bemühungen der Ukraine zur Stärkung der Rechtsstaatlichkeit und zur Beseitigung von Korruption zu erhöhen;</w:t>
            </w:r>
          </w:p>
        </w:tc>
      </w:tr>
    </w:tbl>
    <w:p w14:paraId="0C7D2BC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3905C318" w14:textId="77777777" w:rsidR="000B5307" w:rsidRPr="00F32BA0" w:rsidRDefault="000B5307" w:rsidP="000B5307">
      <w:r w:rsidRPr="00F32BA0">
        <w:rPr>
          <w:rStyle w:val="HideTWBExt"/>
        </w:rPr>
        <w:t>&lt;/Amend&gt;</w:t>
      </w:r>
    </w:p>
    <w:p w14:paraId="3A7103E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281</w:t>
      </w:r>
      <w:r w:rsidRPr="00F32BA0">
        <w:rPr>
          <w:rStyle w:val="HideTWBExt"/>
        </w:rPr>
        <w:t>&lt;/NumAm&gt;</w:t>
      </w:r>
    </w:p>
    <w:p w14:paraId="1CAEFAB4"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7FD479B1" w14:textId="77777777" w:rsidR="000B5307" w:rsidRPr="00F32BA0" w:rsidRDefault="000B5307" w:rsidP="000B5307">
      <w:pPr>
        <w:pStyle w:val="NormalBold"/>
      </w:pPr>
      <w:r w:rsidRPr="00F32BA0">
        <w:rPr>
          <w:rStyle w:val="HideTWBExt"/>
          <w:b w:val="0"/>
        </w:rPr>
        <w:t>&lt;/RepeatBlock-By&gt;</w:t>
      </w:r>
    </w:p>
    <w:p w14:paraId="154D853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9FD84CC" w14:textId="77777777" w:rsidR="000B5307" w:rsidRPr="00F32BA0" w:rsidRDefault="000B5307" w:rsidP="000B5307">
      <w:pPr>
        <w:pStyle w:val="NormalBold"/>
      </w:pPr>
      <w:r w:rsidRPr="00F32BA0">
        <w:rPr>
          <w:rStyle w:val="HideTWBExt"/>
        </w:rPr>
        <w:t>&lt;Article&gt;</w:t>
      </w:r>
      <w:r w:rsidRPr="00F32BA0">
        <w:t>Ziffer 6</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B87915F" w14:textId="77777777" w:rsidTr="004D71C2">
        <w:trPr>
          <w:trHeight w:hRule="exact" w:val="240"/>
          <w:jc w:val="center"/>
        </w:trPr>
        <w:tc>
          <w:tcPr>
            <w:tcW w:w="9752" w:type="dxa"/>
            <w:gridSpan w:val="2"/>
            <w:tcBorders>
              <w:top w:val="nil"/>
              <w:left w:val="nil"/>
              <w:bottom w:val="nil"/>
              <w:right w:val="nil"/>
            </w:tcBorders>
          </w:tcPr>
          <w:p w14:paraId="6DDC67D0" w14:textId="77777777" w:rsidR="000B5307" w:rsidRPr="00F32BA0" w:rsidRDefault="000B5307" w:rsidP="004D71C2"/>
        </w:tc>
      </w:tr>
      <w:tr w:rsidR="000B5307" w:rsidRPr="00F32BA0" w14:paraId="61F828B8" w14:textId="77777777" w:rsidTr="004D71C2">
        <w:trPr>
          <w:trHeight w:val="240"/>
          <w:jc w:val="center"/>
        </w:trPr>
        <w:tc>
          <w:tcPr>
            <w:tcW w:w="4876" w:type="dxa"/>
            <w:tcBorders>
              <w:top w:val="nil"/>
              <w:left w:val="nil"/>
              <w:bottom w:val="nil"/>
              <w:right w:val="nil"/>
            </w:tcBorders>
          </w:tcPr>
          <w:p w14:paraId="5AE0B84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A09B881" w14:textId="77777777" w:rsidR="000B5307" w:rsidRPr="00F32BA0" w:rsidRDefault="000B5307" w:rsidP="004D71C2">
            <w:pPr>
              <w:pStyle w:val="AmColumnHeading"/>
            </w:pPr>
            <w:r w:rsidRPr="00F32BA0">
              <w:t>Geänderter Text</w:t>
            </w:r>
          </w:p>
        </w:tc>
      </w:tr>
      <w:tr w:rsidR="000B5307" w:rsidRPr="00F32BA0" w14:paraId="433AA310" w14:textId="77777777" w:rsidTr="004D71C2">
        <w:trPr>
          <w:jc w:val="center"/>
        </w:trPr>
        <w:tc>
          <w:tcPr>
            <w:tcW w:w="4876" w:type="dxa"/>
            <w:tcBorders>
              <w:top w:val="nil"/>
              <w:left w:val="nil"/>
              <w:bottom w:val="nil"/>
              <w:right w:val="nil"/>
            </w:tcBorders>
          </w:tcPr>
          <w:p w14:paraId="083EFE6D" w14:textId="77777777" w:rsidR="000B5307" w:rsidRPr="00F32BA0" w:rsidRDefault="000B5307" w:rsidP="004D71C2">
            <w:pPr>
              <w:pStyle w:val="Normal6a"/>
            </w:pPr>
            <w:r w:rsidRPr="00F32BA0">
              <w:t>6.</w:t>
            </w:r>
            <w:r w:rsidRPr="00F32BA0">
              <w:tab/>
              <w:t>begrüßt, dass der 10-Punkte-Plan für die Reformprioritäten angenommen wurde, der im Dezember 2025 zwischen der EU und der Ukraine vereinbart wurde und zum Ziel hat, die Rechtsstaatlichkeit zu stärken und die Korruptionsbekämpfungsmaßnahmen zu verbessern;</w:t>
            </w:r>
          </w:p>
        </w:tc>
        <w:tc>
          <w:tcPr>
            <w:tcW w:w="4876" w:type="dxa"/>
            <w:tcBorders>
              <w:top w:val="nil"/>
              <w:left w:val="nil"/>
              <w:bottom w:val="nil"/>
              <w:right w:val="nil"/>
            </w:tcBorders>
          </w:tcPr>
          <w:p w14:paraId="73B35E6E" w14:textId="77777777" w:rsidR="000B5307" w:rsidRPr="00F32BA0" w:rsidRDefault="000B5307" w:rsidP="004D71C2">
            <w:pPr>
              <w:pStyle w:val="Normal6a"/>
            </w:pPr>
            <w:r w:rsidRPr="00F32BA0">
              <w:t>6.</w:t>
            </w:r>
            <w:r w:rsidRPr="00F32BA0">
              <w:tab/>
              <w:t xml:space="preserve">begrüßt, dass der 10-Punkte-Plan für die Reformprioritäten angenommen wurde, der im Dezember 2025 zwischen der EU und der Ukraine vereinbart wurde und zum Ziel hat, die Rechtsstaatlichkeit zu stärken und die Korruptionsbekämpfungsmaßnahmen zu verbessern; </w:t>
            </w:r>
            <w:r w:rsidRPr="00F32BA0">
              <w:rPr>
                <w:b/>
                <w:i/>
              </w:rPr>
              <w:t>begrüßt die laufenden Arbeiten zur Umsetzung des Kos-Kachka-Plans und fordert die Ukraine auf, so bald wie möglich konkrete Ergebnisse zu erzielen;</w:t>
            </w:r>
          </w:p>
        </w:tc>
      </w:tr>
    </w:tbl>
    <w:p w14:paraId="3B8E757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33CB868" w14:textId="77777777" w:rsidR="000B5307" w:rsidRPr="00F32BA0" w:rsidRDefault="000B5307" w:rsidP="000B5307">
      <w:r w:rsidRPr="00F32BA0">
        <w:rPr>
          <w:rStyle w:val="HideTWBExt"/>
        </w:rPr>
        <w:t>&lt;/Amend&gt;</w:t>
      </w:r>
    </w:p>
    <w:p w14:paraId="19B577D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282</w:t>
      </w:r>
      <w:r w:rsidRPr="00F32BA0">
        <w:rPr>
          <w:rStyle w:val="HideTWBExt"/>
        </w:rPr>
        <w:t>&lt;/NumAm&gt;</w:t>
      </w:r>
    </w:p>
    <w:p w14:paraId="61C3E652"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3367C8DB" w14:textId="77777777" w:rsidR="000B5307" w:rsidRPr="00F32BA0" w:rsidRDefault="000B5307" w:rsidP="000B5307">
      <w:pPr>
        <w:pStyle w:val="NormalBold"/>
      </w:pPr>
      <w:r w:rsidRPr="00F32BA0">
        <w:rPr>
          <w:rStyle w:val="HideTWBExt"/>
          <w:b w:val="0"/>
        </w:rPr>
        <w:t>&lt;/RepeatBlock-By&gt;</w:t>
      </w:r>
    </w:p>
    <w:p w14:paraId="2F91571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5C61B63" w14:textId="77777777" w:rsidR="000B5307" w:rsidRPr="00F32BA0" w:rsidRDefault="000B5307" w:rsidP="000B5307">
      <w:pPr>
        <w:pStyle w:val="NormalBold"/>
      </w:pPr>
      <w:r w:rsidRPr="00F32BA0">
        <w:rPr>
          <w:rStyle w:val="HideTWBExt"/>
        </w:rPr>
        <w:t>&lt;Article&gt;</w:t>
      </w:r>
      <w:r w:rsidRPr="00F32BA0">
        <w:t>Ziffer 6 – Punkt 1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3D8E6AD" w14:textId="77777777" w:rsidTr="004D71C2">
        <w:trPr>
          <w:trHeight w:hRule="exact" w:val="240"/>
          <w:jc w:val="center"/>
        </w:trPr>
        <w:tc>
          <w:tcPr>
            <w:tcW w:w="9752" w:type="dxa"/>
            <w:gridSpan w:val="2"/>
            <w:tcBorders>
              <w:top w:val="nil"/>
              <w:left w:val="nil"/>
              <w:bottom w:val="nil"/>
              <w:right w:val="nil"/>
            </w:tcBorders>
          </w:tcPr>
          <w:p w14:paraId="4C159A9A" w14:textId="77777777" w:rsidR="000B5307" w:rsidRPr="00F32BA0" w:rsidRDefault="000B5307" w:rsidP="004D71C2"/>
        </w:tc>
      </w:tr>
      <w:tr w:rsidR="000B5307" w:rsidRPr="00F32BA0" w14:paraId="165C34ED" w14:textId="77777777" w:rsidTr="004D71C2">
        <w:trPr>
          <w:trHeight w:val="240"/>
          <w:jc w:val="center"/>
        </w:trPr>
        <w:tc>
          <w:tcPr>
            <w:tcW w:w="4876" w:type="dxa"/>
            <w:tcBorders>
              <w:top w:val="nil"/>
              <w:left w:val="nil"/>
              <w:bottom w:val="nil"/>
              <w:right w:val="nil"/>
            </w:tcBorders>
          </w:tcPr>
          <w:p w14:paraId="631667C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D98B4C7" w14:textId="77777777" w:rsidR="000B5307" w:rsidRPr="00F32BA0" w:rsidRDefault="000B5307" w:rsidP="004D71C2">
            <w:pPr>
              <w:pStyle w:val="AmColumnHeading"/>
            </w:pPr>
            <w:r w:rsidRPr="00F32BA0">
              <w:t>Geänderter Text</w:t>
            </w:r>
          </w:p>
        </w:tc>
      </w:tr>
      <w:tr w:rsidR="000B5307" w:rsidRPr="00F32BA0" w14:paraId="4684C39B" w14:textId="77777777" w:rsidTr="004D71C2">
        <w:trPr>
          <w:jc w:val="center"/>
        </w:trPr>
        <w:tc>
          <w:tcPr>
            <w:tcW w:w="4876" w:type="dxa"/>
            <w:tcBorders>
              <w:top w:val="nil"/>
              <w:left w:val="nil"/>
              <w:bottom w:val="nil"/>
              <w:right w:val="nil"/>
            </w:tcBorders>
          </w:tcPr>
          <w:p w14:paraId="6A671AAC" w14:textId="77777777" w:rsidR="000B5307" w:rsidRPr="00F32BA0" w:rsidRDefault="000B5307" w:rsidP="004D71C2">
            <w:pPr>
              <w:pStyle w:val="Normal6a"/>
            </w:pPr>
          </w:p>
        </w:tc>
        <w:tc>
          <w:tcPr>
            <w:tcW w:w="4876" w:type="dxa"/>
            <w:tcBorders>
              <w:top w:val="nil"/>
              <w:left w:val="nil"/>
              <w:bottom w:val="nil"/>
              <w:right w:val="nil"/>
            </w:tcBorders>
          </w:tcPr>
          <w:p w14:paraId="107729A1" w14:textId="77777777" w:rsidR="000B5307" w:rsidRPr="00F32BA0" w:rsidRDefault="000B5307" w:rsidP="004D71C2">
            <w:pPr>
              <w:pStyle w:val="Normal6a"/>
            </w:pPr>
            <w:r w:rsidRPr="00F32BA0">
              <w:rPr>
                <w:b/>
                <w:i/>
              </w:rPr>
              <w:t>begrüßt die Ernennung des Leiters des staatlichen Zolldienstes der Ukraine; betont, dass es wichtig ist, die Zollreform voranzubringen, eine transparente und rechenschaftspflichtige Verwaltung sicherzustellen und die institutionellen Kapazitäten der Zollbehörden im Rahmen der umfassenderen Verpflichtungen der Ukraine in Bezug auf Rechtsstaatlichkeit und Korruptionsbekämpfung auf ihrem Weg zum EU-Beitritt zu stärken;</w:t>
            </w:r>
          </w:p>
        </w:tc>
      </w:tr>
    </w:tbl>
    <w:p w14:paraId="6E50DB0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EEFDE48" w14:textId="77777777" w:rsidR="000B5307" w:rsidRPr="00F32BA0" w:rsidRDefault="000B5307" w:rsidP="000B5307">
      <w:r w:rsidRPr="00F32BA0">
        <w:rPr>
          <w:rStyle w:val="HideTWBExt"/>
        </w:rPr>
        <w:t>&lt;/Amend&gt;</w:t>
      </w:r>
    </w:p>
    <w:p w14:paraId="5E2C0EE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283</w:t>
      </w:r>
      <w:r w:rsidRPr="00F32BA0">
        <w:rPr>
          <w:rStyle w:val="HideTWBExt"/>
        </w:rPr>
        <w:t>&lt;/NumAm&gt;</w:t>
      </w:r>
    </w:p>
    <w:p w14:paraId="5B451381" w14:textId="77777777" w:rsidR="000B5307" w:rsidRPr="00F32BA0" w:rsidRDefault="000B5307" w:rsidP="000B5307">
      <w:pPr>
        <w:pStyle w:val="NormalBold"/>
      </w:pPr>
      <w:r w:rsidRPr="00F32BA0">
        <w:rPr>
          <w:rStyle w:val="HideTWBExt"/>
          <w:b w:val="0"/>
        </w:rPr>
        <w:t>&lt;RepeatBlock-By&gt;&lt;Members&gt;</w:t>
      </w:r>
      <w:r w:rsidRPr="00F32BA0">
        <w:t>Cristian Terheş</w:t>
      </w:r>
      <w:r w:rsidRPr="00F32BA0">
        <w:rPr>
          <w:rStyle w:val="HideTWBExt"/>
          <w:b w:val="0"/>
        </w:rPr>
        <w:t>&lt;/Members&gt;</w:t>
      </w:r>
    </w:p>
    <w:p w14:paraId="040A164E" w14:textId="77777777" w:rsidR="000B5307" w:rsidRPr="00F32BA0" w:rsidRDefault="000B5307" w:rsidP="000B5307">
      <w:pPr>
        <w:pStyle w:val="NormalBold"/>
      </w:pPr>
      <w:r w:rsidRPr="00F32BA0">
        <w:rPr>
          <w:rStyle w:val="HideTWBExt"/>
          <w:b w:val="0"/>
        </w:rPr>
        <w:t>&lt;/RepeatBlock-By&gt;</w:t>
      </w:r>
    </w:p>
    <w:p w14:paraId="12066B0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B44CA54" w14:textId="77777777" w:rsidR="000B5307" w:rsidRPr="00F32BA0" w:rsidRDefault="000B5307" w:rsidP="000B5307">
      <w:pPr>
        <w:pStyle w:val="NormalBold"/>
      </w:pPr>
      <w:r w:rsidRPr="00F32BA0">
        <w:rPr>
          <w:rStyle w:val="HideTWBExt"/>
        </w:rPr>
        <w:t>&lt;Article&gt;</w:t>
      </w:r>
      <w:r w:rsidRPr="00F32BA0">
        <w:t>Ziffer 6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0D22D9B" w14:textId="77777777" w:rsidTr="004D71C2">
        <w:trPr>
          <w:trHeight w:hRule="exact" w:val="240"/>
          <w:jc w:val="center"/>
        </w:trPr>
        <w:tc>
          <w:tcPr>
            <w:tcW w:w="9752" w:type="dxa"/>
            <w:gridSpan w:val="2"/>
            <w:tcBorders>
              <w:top w:val="nil"/>
              <w:left w:val="nil"/>
              <w:bottom w:val="nil"/>
              <w:right w:val="nil"/>
            </w:tcBorders>
          </w:tcPr>
          <w:p w14:paraId="3912C9BD" w14:textId="77777777" w:rsidR="000B5307" w:rsidRPr="00F32BA0" w:rsidRDefault="000B5307" w:rsidP="004D71C2"/>
        </w:tc>
      </w:tr>
      <w:tr w:rsidR="000B5307" w:rsidRPr="00F32BA0" w14:paraId="51F3E88E" w14:textId="77777777" w:rsidTr="004D71C2">
        <w:trPr>
          <w:trHeight w:val="240"/>
          <w:jc w:val="center"/>
        </w:trPr>
        <w:tc>
          <w:tcPr>
            <w:tcW w:w="4876" w:type="dxa"/>
            <w:tcBorders>
              <w:top w:val="nil"/>
              <w:left w:val="nil"/>
              <w:bottom w:val="nil"/>
              <w:right w:val="nil"/>
            </w:tcBorders>
          </w:tcPr>
          <w:p w14:paraId="3A2C53E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19B680F" w14:textId="77777777" w:rsidR="000B5307" w:rsidRPr="00F32BA0" w:rsidRDefault="000B5307" w:rsidP="004D71C2">
            <w:pPr>
              <w:pStyle w:val="AmColumnHeading"/>
            </w:pPr>
            <w:r w:rsidRPr="00F32BA0">
              <w:t>Geänderter Text</w:t>
            </w:r>
          </w:p>
        </w:tc>
      </w:tr>
      <w:tr w:rsidR="000B5307" w:rsidRPr="00F32BA0" w14:paraId="5FDAD5B6" w14:textId="77777777" w:rsidTr="004D71C2">
        <w:trPr>
          <w:jc w:val="center"/>
        </w:trPr>
        <w:tc>
          <w:tcPr>
            <w:tcW w:w="4876" w:type="dxa"/>
            <w:tcBorders>
              <w:top w:val="nil"/>
              <w:left w:val="nil"/>
              <w:bottom w:val="nil"/>
              <w:right w:val="nil"/>
            </w:tcBorders>
          </w:tcPr>
          <w:p w14:paraId="152D7903" w14:textId="77777777" w:rsidR="000B5307" w:rsidRPr="00F32BA0" w:rsidRDefault="000B5307" w:rsidP="004D71C2">
            <w:pPr>
              <w:pStyle w:val="Normal6a"/>
            </w:pPr>
          </w:p>
        </w:tc>
        <w:tc>
          <w:tcPr>
            <w:tcW w:w="4876" w:type="dxa"/>
            <w:tcBorders>
              <w:top w:val="nil"/>
              <w:left w:val="nil"/>
              <w:bottom w:val="nil"/>
              <w:right w:val="nil"/>
            </w:tcBorders>
          </w:tcPr>
          <w:p w14:paraId="0C883160" w14:textId="77777777" w:rsidR="000B5307" w:rsidRPr="00F32BA0" w:rsidRDefault="000B5307" w:rsidP="004D71C2">
            <w:pPr>
              <w:pStyle w:val="Normal6a"/>
            </w:pPr>
            <w:r w:rsidRPr="00F32BA0">
              <w:rPr>
                <w:b/>
                <w:i/>
              </w:rPr>
              <w:t>6a.</w:t>
            </w:r>
            <w:r w:rsidRPr="00F32BA0">
              <w:tab/>
            </w:r>
            <w:r w:rsidRPr="00F32BA0">
              <w:rPr>
                <w:b/>
                <w:i/>
              </w:rPr>
              <w:t>weist darauf hin, dass die Russische Föderation die ukrainisch-orthodoxe Kirche, die historisch mit der russisch-orthodoxen Kirche verbunden ist, als Mittel der hybriden Einflussnahme instrumentalisiert hat, um die Souveränität der Ukraine zu untergraben, die ideologische Doktrin der sogenannten „Russischen Welt“ (Russki Mir) voranzubringen und ihre Aggression im Zusammenhang mit dem groß angelegten Einmarsch in die Ukraine im Jahr 2022 zu legitimieren; stellt fest, dass glaubhafte Berichte und offizielle Untersuchungen darauf hindeuten, dass bestimmte Geistliche an der Verbreitung von Desinformation, der Bekundung der Unterstützung für die von der Russischen Föderation eingerichteten Besatzungsbehörden und Aktivitäten, die mit der nationalen Sicherheit, Souveränität und territorialen Unversehrtheit der Ukraine unvereinbar sind, beteiligt waren und sind; weist darauf hin, dass solche Aktivitäten mit der am 25. Dezember 2014 gebilligten russischen Militärdoktrin im Einklang stehen, in der der Schutz der sogenannten „traditionellen russischen spirituellen und moralischen Werte“ gegen den wahrgenommenen bösartigen Einfluss des Westens betont wurde, eine Doktrin, die später in die von Präsident Wladimir Putin am 31. Dezember 2015 gebilligte nationale Sicherheitsstrategie der Russischen Föderation aufgenommen wurde, wodurch der Einsatz kultureller und zivilisatorischer Narrative als Instrumente der geopolitischen Strategie demonstriert wird</w:t>
            </w:r>
            <w:r w:rsidRPr="00F32BA0">
              <w:rPr>
                <w:b/>
                <w:i/>
                <w:vertAlign w:val="superscript"/>
              </w:rPr>
              <w:t>1a</w:t>
            </w:r>
            <w:r w:rsidRPr="00F32BA0">
              <w:rPr>
                <w:b/>
                <w:i/>
              </w:rPr>
              <w:t>; betont, dass dieser Ansatz in der nationalen Sicherheitsstrategie von 2021 noch weiter untermauert wurde, wurden darin doch die Wahrung „traditioneller Werte“, die Förderung der „Russischen Welt“ und der Schutz von „Landsleuten“ im Ausland zu zentralen Prioritäten der nationalen Sicherheit erhoben</w:t>
            </w:r>
            <w:r w:rsidRPr="00F32BA0">
              <w:rPr>
                <w:b/>
                <w:i/>
                <w:vertAlign w:val="superscript"/>
              </w:rPr>
              <w:t>2a</w:t>
            </w:r>
            <w:r w:rsidRPr="00F32BA0">
              <w:rPr>
                <w:b/>
                <w:i/>
              </w:rPr>
              <w:t>;</w:t>
            </w:r>
          </w:p>
        </w:tc>
      </w:tr>
      <w:tr w:rsidR="000B5307" w:rsidRPr="00F32BA0" w14:paraId="79FEF774" w14:textId="77777777" w:rsidTr="004D71C2">
        <w:trPr>
          <w:jc w:val="center"/>
        </w:trPr>
        <w:tc>
          <w:tcPr>
            <w:tcW w:w="4876" w:type="dxa"/>
            <w:tcBorders>
              <w:top w:val="nil"/>
              <w:left w:val="nil"/>
              <w:bottom w:val="nil"/>
              <w:right w:val="nil"/>
            </w:tcBorders>
          </w:tcPr>
          <w:p w14:paraId="69459CE7" w14:textId="77777777" w:rsidR="000B5307" w:rsidRPr="00F32BA0" w:rsidRDefault="000B5307" w:rsidP="004D71C2"/>
        </w:tc>
        <w:tc>
          <w:tcPr>
            <w:tcW w:w="4876" w:type="dxa"/>
            <w:tcBorders>
              <w:top w:val="nil"/>
              <w:left w:val="nil"/>
              <w:bottom w:val="nil"/>
              <w:right w:val="nil"/>
            </w:tcBorders>
          </w:tcPr>
          <w:p w14:paraId="2EA13870" w14:textId="77777777" w:rsidR="000B5307" w:rsidRPr="00F32BA0" w:rsidRDefault="000B5307" w:rsidP="004D71C2">
            <w:pPr>
              <w:pStyle w:val="Normal6a"/>
            </w:pPr>
            <w:r w:rsidRPr="00F32BA0">
              <w:rPr>
                <w:b/>
                <w:i/>
              </w:rPr>
              <w:t>_________________</w:t>
            </w:r>
          </w:p>
        </w:tc>
      </w:tr>
      <w:tr w:rsidR="000B5307" w:rsidRPr="00F32BA0" w14:paraId="35F09FCC" w14:textId="77777777" w:rsidTr="004D71C2">
        <w:trPr>
          <w:jc w:val="center"/>
        </w:trPr>
        <w:tc>
          <w:tcPr>
            <w:tcW w:w="4876" w:type="dxa"/>
            <w:tcBorders>
              <w:top w:val="nil"/>
              <w:left w:val="nil"/>
              <w:bottom w:val="nil"/>
              <w:right w:val="nil"/>
            </w:tcBorders>
          </w:tcPr>
          <w:p w14:paraId="45680404" w14:textId="77777777" w:rsidR="000B5307" w:rsidRPr="00F32BA0" w:rsidRDefault="000B5307" w:rsidP="004D71C2"/>
        </w:tc>
        <w:tc>
          <w:tcPr>
            <w:tcW w:w="4876" w:type="dxa"/>
            <w:tcBorders>
              <w:top w:val="nil"/>
              <w:left w:val="nil"/>
              <w:bottom w:val="nil"/>
              <w:right w:val="nil"/>
            </w:tcBorders>
          </w:tcPr>
          <w:p w14:paraId="426EF66E" w14:textId="77777777" w:rsidR="000B5307" w:rsidRPr="00F32BA0" w:rsidRDefault="000B5307" w:rsidP="004D71C2">
            <w:pPr>
              <w:pStyle w:val="Normal6a"/>
            </w:pPr>
            <w:r w:rsidRPr="00F32BA0">
              <w:rPr>
                <w:b/>
                <w:i/>
                <w:vertAlign w:val="superscript"/>
              </w:rPr>
              <w:t>1a</w:t>
            </w:r>
            <w:r w:rsidRPr="00F32BA0">
              <w:t xml:space="preserve"> </w:t>
            </w:r>
            <w:r w:rsidRPr="00F32BA0">
              <w:rPr>
                <w:b/>
                <w:i/>
              </w:rPr>
              <w:t>https://www.csis.org/analysis/unpacking-russias-new-national-security-strategy</w:t>
            </w:r>
          </w:p>
        </w:tc>
      </w:tr>
      <w:tr w:rsidR="000B5307" w:rsidRPr="00F32BA0" w14:paraId="4DB8409D" w14:textId="77777777" w:rsidTr="004D71C2">
        <w:trPr>
          <w:jc w:val="center"/>
        </w:trPr>
        <w:tc>
          <w:tcPr>
            <w:tcW w:w="4876" w:type="dxa"/>
            <w:tcBorders>
              <w:top w:val="nil"/>
              <w:left w:val="nil"/>
              <w:bottom w:val="nil"/>
              <w:right w:val="nil"/>
            </w:tcBorders>
          </w:tcPr>
          <w:p w14:paraId="6B2F13AC" w14:textId="77777777" w:rsidR="000B5307" w:rsidRPr="00F32BA0" w:rsidRDefault="000B5307" w:rsidP="004D71C2"/>
        </w:tc>
        <w:tc>
          <w:tcPr>
            <w:tcW w:w="4876" w:type="dxa"/>
            <w:tcBorders>
              <w:top w:val="nil"/>
              <w:left w:val="nil"/>
              <w:bottom w:val="nil"/>
              <w:right w:val="nil"/>
            </w:tcBorders>
          </w:tcPr>
          <w:p w14:paraId="0812A107" w14:textId="77777777" w:rsidR="000B5307" w:rsidRPr="00F32BA0" w:rsidRDefault="000B5307" w:rsidP="004D71C2">
            <w:pPr>
              <w:pStyle w:val="Normal6a"/>
            </w:pPr>
            <w:r w:rsidRPr="00F32BA0">
              <w:rPr>
                <w:b/>
                <w:i/>
                <w:vertAlign w:val="superscript"/>
              </w:rPr>
              <w:t>2a</w:t>
            </w:r>
            <w:r w:rsidRPr="00F32BA0">
              <w:t xml:space="preserve"> </w:t>
            </w:r>
            <w:r w:rsidRPr="00F32BA0">
              <w:rPr>
                <w:b/>
                <w:i/>
              </w:rPr>
              <w:t xml:space="preserve">https://www.ndc.nato.int/fr/russias-updated-national-security-strategy/ </w:t>
            </w:r>
          </w:p>
        </w:tc>
      </w:tr>
    </w:tbl>
    <w:p w14:paraId="3093B44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D78018E" w14:textId="77777777" w:rsidR="000B5307" w:rsidRPr="00F32BA0" w:rsidRDefault="000B5307" w:rsidP="000B5307">
      <w:r w:rsidRPr="00F32BA0">
        <w:rPr>
          <w:rStyle w:val="HideTWBExt"/>
        </w:rPr>
        <w:t>&lt;/Amend&gt;</w:t>
      </w:r>
    </w:p>
    <w:p w14:paraId="494F9DED"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284</w:t>
      </w:r>
      <w:r w:rsidRPr="00F32BA0">
        <w:rPr>
          <w:rStyle w:val="HideTWBExt"/>
          <w:b w:val="0"/>
        </w:rPr>
        <w:t>&lt;/NumAm&gt;</w:t>
      </w:r>
    </w:p>
    <w:p w14:paraId="0E6A6D9C" w14:textId="77777777" w:rsidR="000B5307" w:rsidRPr="00F32BA0" w:rsidRDefault="000B5307" w:rsidP="000B5307">
      <w:pPr>
        <w:pStyle w:val="NormalBold"/>
      </w:pPr>
      <w:r w:rsidRPr="00F32BA0">
        <w:rPr>
          <w:rStyle w:val="HideTWBExt"/>
          <w:b w:val="0"/>
        </w:rPr>
        <w:t>&lt;RepeatBlock-By&gt;&lt;Members&gt;</w:t>
      </w:r>
      <w:r w:rsidRPr="00F32BA0">
        <w:t>Emmanouil Fragkos, Galato Alexandraki</w:t>
      </w:r>
      <w:r w:rsidRPr="00F32BA0">
        <w:rPr>
          <w:rStyle w:val="HideTWBExt"/>
          <w:b w:val="0"/>
        </w:rPr>
        <w:t>&lt;/Members&gt;</w:t>
      </w:r>
    </w:p>
    <w:p w14:paraId="23FBAB5A" w14:textId="77777777" w:rsidR="000B5307" w:rsidRPr="00F32BA0" w:rsidRDefault="000B5307" w:rsidP="000B5307">
      <w:pPr>
        <w:pStyle w:val="NormalBold"/>
      </w:pPr>
      <w:r w:rsidRPr="00F32BA0">
        <w:rPr>
          <w:rStyle w:val="HideTWBExt"/>
          <w:b w:val="0"/>
        </w:rPr>
        <w:t>&lt;/RepeatBlock-By&gt;</w:t>
      </w:r>
    </w:p>
    <w:p w14:paraId="08E95F96"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7C04A055" w14:textId="77777777" w:rsidR="000B5307" w:rsidRPr="00F32BA0" w:rsidRDefault="000B5307" w:rsidP="000B5307">
      <w:pPr>
        <w:pStyle w:val="NormalBold"/>
      </w:pPr>
      <w:r w:rsidRPr="00F32BA0">
        <w:rPr>
          <w:rStyle w:val="HideTWBExt"/>
          <w:b w:val="0"/>
        </w:rPr>
        <w:t>&lt;Article&gt;</w:t>
      </w:r>
      <w:r w:rsidRPr="00F32BA0">
        <w:t>Ziffer 7</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C22C3DD" w14:textId="77777777" w:rsidTr="004D71C2">
        <w:trPr>
          <w:trHeight w:hRule="exact" w:val="240"/>
          <w:jc w:val="center"/>
        </w:trPr>
        <w:tc>
          <w:tcPr>
            <w:tcW w:w="9752" w:type="dxa"/>
            <w:gridSpan w:val="2"/>
            <w:tcBorders>
              <w:top w:val="nil"/>
              <w:left w:val="nil"/>
              <w:bottom w:val="nil"/>
              <w:right w:val="nil"/>
            </w:tcBorders>
          </w:tcPr>
          <w:p w14:paraId="5887C87A" w14:textId="77777777" w:rsidR="000B5307" w:rsidRPr="00F32BA0" w:rsidRDefault="000B5307" w:rsidP="004D71C2"/>
        </w:tc>
      </w:tr>
      <w:tr w:rsidR="000B5307" w:rsidRPr="00F32BA0" w14:paraId="1791A51D" w14:textId="77777777" w:rsidTr="004D71C2">
        <w:trPr>
          <w:trHeight w:val="240"/>
          <w:jc w:val="center"/>
        </w:trPr>
        <w:tc>
          <w:tcPr>
            <w:tcW w:w="4876" w:type="dxa"/>
            <w:tcBorders>
              <w:top w:val="nil"/>
              <w:left w:val="nil"/>
              <w:bottom w:val="nil"/>
              <w:right w:val="nil"/>
            </w:tcBorders>
          </w:tcPr>
          <w:p w14:paraId="0CC0E36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EE1CD66" w14:textId="77777777" w:rsidR="000B5307" w:rsidRPr="00F32BA0" w:rsidRDefault="000B5307" w:rsidP="004D71C2">
            <w:pPr>
              <w:pStyle w:val="AmColumnHeading"/>
            </w:pPr>
            <w:r w:rsidRPr="00F32BA0">
              <w:t>Geänderter Text</w:t>
            </w:r>
          </w:p>
        </w:tc>
      </w:tr>
      <w:tr w:rsidR="000B5307" w:rsidRPr="00F32BA0" w14:paraId="5D39B803" w14:textId="77777777" w:rsidTr="004D71C2">
        <w:trPr>
          <w:jc w:val="center"/>
        </w:trPr>
        <w:tc>
          <w:tcPr>
            <w:tcW w:w="4876" w:type="dxa"/>
            <w:tcBorders>
              <w:top w:val="nil"/>
              <w:left w:val="nil"/>
              <w:bottom w:val="nil"/>
              <w:right w:val="nil"/>
            </w:tcBorders>
          </w:tcPr>
          <w:p w14:paraId="497801F5" w14:textId="77777777" w:rsidR="000B5307" w:rsidRPr="00F32BA0" w:rsidRDefault="000B5307" w:rsidP="004D71C2">
            <w:pPr>
              <w:pStyle w:val="Normal6a"/>
            </w:pPr>
            <w:r w:rsidRPr="00F32BA0">
              <w:t>7.</w:t>
            </w:r>
            <w:r w:rsidRPr="00F32BA0">
              <w:tab/>
            </w:r>
            <w:r w:rsidRPr="00F32BA0">
              <w:rPr>
                <w:b/>
                <w:i/>
              </w:rPr>
              <w:t>würdigt die Anstrengungen zur Vorbereitung demokratischer Wahlen, die abgehalten werden sollen, sobald das Kriegsrecht aufgehoben ist; begrüßt, dass die Sitzungen der Werchowna Rada, des Parlaments</w:t>
            </w:r>
            <w:r w:rsidRPr="00F32BA0">
              <w:t xml:space="preserve"> der Ukraine</w:t>
            </w:r>
            <w:r w:rsidRPr="00F32BA0">
              <w:rPr>
                <w:b/>
                <w:i/>
              </w:rPr>
              <w:t>, wieder im Fernsehen übertragen werden, wodurch die demokratische Legitimität der Ukraine gestärkt wird</w:t>
            </w:r>
            <w:r w:rsidRPr="00F32BA0">
              <w:t>;</w:t>
            </w:r>
          </w:p>
        </w:tc>
        <w:tc>
          <w:tcPr>
            <w:tcW w:w="4876" w:type="dxa"/>
            <w:tcBorders>
              <w:top w:val="nil"/>
              <w:left w:val="nil"/>
              <w:bottom w:val="nil"/>
              <w:right w:val="nil"/>
            </w:tcBorders>
          </w:tcPr>
          <w:p w14:paraId="1BEFE53B" w14:textId="77777777" w:rsidR="000B5307" w:rsidRPr="00F32BA0" w:rsidRDefault="000B5307" w:rsidP="004D71C2">
            <w:pPr>
              <w:pStyle w:val="Normal6a"/>
            </w:pPr>
            <w:r w:rsidRPr="00F32BA0">
              <w:t>7.</w:t>
            </w:r>
            <w:r w:rsidRPr="00F32BA0">
              <w:tab/>
            </w:r>
            <w:r w:rsidRPr="00F32BA0">
              <w:rPr>
                <w:b/>
                <w:i/>
              </w:rPr>
              <w:t>stellt fest, dass das Ende des Krieges so bald wie möglich und unter sicheren, rechtmäßigen und geordneten institutionellen Rahmenbedingungen mit der Aufhebung des Kriegsrechts und der Durchführung freier und fairer Wahlen einhergehen sollte, damit der Wiederaufbau nach dem Krieg und der europäische Weg</w:t>
            </w:r>
            <w:r w:rsidRPr="00F32BA0">
              <w:t xml:space="preserve"> der Ukraine </w:t>
            </w:r>
            <w:r w:rsidRPr="00F32BA0">
              <w:rPr>
                <w:b/>
                <w:i/>
              </w:rPr>
              <w:t>auf einem aktuellen und unbestreitbaren Votum der Bevölkerung beruhen</w:t>
            </w:r>
            <w:r w:rsidRPr="00F32BA0">
              <w:t>;</w:t>
            </w:r>
          </w:p>
        </w:tc>
      </w:tr>
    </w:tbl>
    <w:p w14:paraId="0A55320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{EL}</w:t>
      </w:r>
      <w:r w:rsidRPr="00F32BA0">
        <w:t>el</w:t>
      </w:r>
      <w:r w:rsidRPr="00F32BA0">
        <w:rPr>
          <w:rStyle w:val="HideTWBExt"/>
        </w:rPr>
        <w:t>&lt;/Original&gt;</w:t>
      </w:r>
    </w:p>
    <w:p w14:paraId="016D9981" w14:textId="77777777" w:rsidR="000B5307" w:rsidRPr="00F32BA0" w:rsidRDefault="000B5307" w:rsidP="000B5307">
      <w:r w:rsidRPr="00F32BA0">
        <w:rPr>
          <w:rStyle w:val="HideTWBExt"/>
        </w:rPr>
        <w:t>&lt;/Amend&gt;</w:t>
      </w:r>
    </w:p>
    <w:p w14:paraId="50FEB2E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285</w:t>
      </w:r>
      <w:r w:rsidRPr="00F32BA0">
        <w:rPr>
          <w:rStyle w:val="HideTWBExt"/>
        </w:rPr>
        <w:t>&lt;/NumAm&gt;</w:t>
      </w:r>
    </w:p>
    <w:p w14:paraId="56213D73"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543F4B34" w14:textId="77777777" w:rsidR="000B5307" w:rsidRPr="00F32BA0" w:rsidRDefault="000B5307" w:rsidP="000B5307">
      <w:pPr>
        <w:pStyle w:val="NormalBold"/>
      </w:pPr>
      <w:r w:rsidRPr="00F32BA0">
        <w:rPr>
          <w:rStyle w:val="HideTWBExt"/>
          <w:b w:val="0"/>
        </w:rPr>
        <w:t>&lt;/RepeatBlock-By&gt;</w:t>
      </w:r>
    </w:p>
    <w:p w14:paraId="1B34EF5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8CEDA8F" w14:textId="77777777" w:rsidR="000B5307" w:rsidRPr="00F32BA0" w:rsidRDefault="000B5307" w:rsidP="000B5307">
      <w:pPr>
        <w:pStyle w:val="NormalBold"/>
      </w:pPr>
      <w:r w:rsidRPr="00F32BA0">
        <w:rPr>
          <w:rStyle w:val="HideTWBExt"/>
        </w:rPr>
        <w:t>&lt;Article&gt;</w:t>
      </w:r>
      <w:r w:rsidRPr="00F32BA0">
        <w:t>Ziffer 7</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67555AF" w14:textId="77777777" w:rsidTr="004D71C2">
        <w:trPr>
          <w:trHeight w:hRule="exact" w:val="240"/>
          <w:jc w:val="center"/>
        </w:trPr>
        <w:tc>
          <w:tcPr>
            <w:tcW w:w="9752" w:type="dxa"/>
            <w:gridSpan w:val="2"/>
            <w:tcBorders>
              <w:top w:val="nil"/>
              <w:left w:val="nil"/>
              <w:bottom w:val="nil"/>
              <w:right w:val="nil"/>
            </w:tcBorders>
          </w:tcPr>
          <w:p w14:paraId="12A386C1" w14:textId="77777777" w:rsidR="000B5307" w:rsidRPr="00F32BA0" w:rsidRDefault="000B5307" w:rsidP="004D71C2"/>
        </w:tc>
      </w:tr>
      <w:tr w:rsidR="000B5307" w:rsidRPr="00F32BA0" w14:paraId="26BC8D86" w14:textId="77777777" w:rsidTr="004D71C2">
        <w:trPr>
          <w:trHeight w:val="240"/>
          <w:jc w:val="center"/>
        </w:trPr>
        <w:tc>
          <w:tcPr>
            <w:tcW w:w="4876" w:type="dxa"/>
            <w:tcBorders>
              <w:top w:val="nil"/>
              <w:left w:val="nil"/>
              <w:bottom w:val="nil"/>
              <w:right w:val="nil"/>
            </w:tcBorders>
          </w:tcPr>
          <w:p w14:paraId="7E64DD8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E949F9F" w14:textId="77777777" w:rsidR="000B5307" w:rsidRPr="00F32BA0" w:rsidRDefault="000B5307" w:rsidP="004D71C2">
            <w:pPr>
              <w:pStyle w:val="AmColumnHeading"/>
            </w:pPr>
            <w:r w:rsidRPr="00F32BA0">
              <w:t>Geänderter Text</w:t>
            </w:r>
          </w:p>
        </w:tc>
      </w:tr>
      <w:tr w:rsidR="000B5307" w:rsidRPr="00F32BA0" w14:paraId="3E1916C4" w14:textId="77777777" w:rsidTr="004D71C2">
        <w:trPr>
          <w:jc w:val="center"/>
        </w:trPr>
        <w:tc>
          <w:tcPr>
            <w:tcW w:w="4876" w:type="dxa"/>
            <w:tcBorders>
              <w:top w:val="nil"/>
              <w:left w:val="nil"/>
              <w:bottom w:val="nil"/>
              <w:right w:val="nil"/>
            </w:tcBorders>
          </w:tcPr>
          <w:p w14:paraId="2A8E23C6" w14:textId="77777777" w:rsidR="000B5307" w:rsidRPr="00F32BA0" w:rsidRDefault="000B5307" w:rsidP="004D71C2">
            <w:pPr>
              <w:pStyle w:val="Normal6a"/>
            </w:pPr>
            <w:r w:rsidRPr="00F32BA0">
              <w:t>7.</w:t>
            </w:r>
            <w:r w:rsidRPr="00F32BA0">
              <w:tab/>
            </w:r>
            <w:r w:rsidRPr="00F32BA0">
              <w:rPr>
                <w:b/>
                <w:i/>
              </w:rPr>
              <w:t>würdigt die Anstrengungen zur Vorbereitung demokratischer</w:t>
            </w:r>
            <w:r w:rsidRPr="00F32BA0">
              <w:t xml:space="preserve"> Wahlen</w:t>
            </w:r>
            <w:r w:rsidRPr="00F32BA0">
              <w:rPr>
                <w:b/>
                <w:i/>
              </w:rPr>
              <w:t>, die abgehalten werden sollen, sobald das Kriegsrecht aufgehoben ist; begrüßt, dass die Sitzungen der Werchowna Rada, des Parlaments der Ukraine, wieder im Fernsehen übertragen werden, wodurch die demokratische Legitimität der Ukraine gestärkt wird</w:t>
            </w:r>
            <w:r w:rsidRPr="00F32BA0">
              <w:t>;</w:t>
            </w:r>
          </w:p>
        </w:tc>
        <w:tc>
          <w:tcPr>
            <w:tcW w:w="4876" w:type="dxa"/>
            <w:tcBorders>
              <w:top w:val="nil"/>
              <w:left w:val="nil"/>
              <w:bottom w:val="nil"/>
              <w:right w:val="nil"/>
            </w:tcBorders>
          </w:tcPr>
          <w:p w14:paraId="29FF3175" w14:textId="77777777" w:rsidR="000B5307" w:rsidRPr="00F32BA0" w:rsidRDefault="000B5307" w:rsidP="004D71C2">
            <w:pPr>
              <w:pStyle w:val="Normal6a"/>
            </w:pPr>
            <w:r w:rsidRPr="00F32BA0">
              <w:t>7.</w:t>
            </w:r>
            <w:r w:rsidRPr="00F32BA0">
              <w:tab/>
            </w:r>
            <w:r w:rsidRPr="00F32BA0">
              <w:rPr>
                <w:b/>
                <w:i/>
              </w:rPr>
              <w:t>betont, dass es dringend erforderlich ist, schnellstmöglich demokratische</w:t>
            </w:r>
            <w:r w:rsidRPr="00F32BA0">
              <w:t xml:space="preserve"> Wahlen </w:t>
            </w:r>
            <w:r w:rsidRPr="00F32BA0">
              <w:rPr>
                <w:b/>
                <w:i/>
              </w:rPr>
              <w:t>abzuhalten, und fordert die ukrainischen staatlichen Stellen nachdrücklich auf, unverzüglich die hierfür notwendigen organisatorischen und administrativen Schritte zu unternehmen</w:t>
            </w:r>
            <w:r w:rsidRPr="00F32BA0">
              <w:t>;</w:t>
            </w:r>
          </w:p>
        </w:tc>
      </w:tr>
    </w:tbl>
    <w:p w14:paraId="638B3F0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FFF04D4" w14:textId="77777777" w:rsidR="000B5307" w:rsidRPr="00F32BA0" w:rsidRDefault="000B5307" w:rsidP="000B5307">
      <w:r w:rsidRPr="00F32BA0">
        <w:rPr>
          <w:rStyle w:val="HideTWBExt"/>
        </w:rPr>
        <w:t>&lt;/Amend&gt;</w:t>
      </w:r>
    </w:p>
    <w:p w14:paraId="6EE148F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286</w:t>
      </w:r>
      <w:r w:rsidRPr="00F32BA0">
        <w:rPr>
          <w:rStyle w:val="HideTWBExt"/>
        </w:rPr>
        <w:t>&lt;/NumAm&gt;</w:t>
      </w:r>
    </w:p>
    <w:p w14:paraId="53B8EAAB"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Nathalie Loiseau, Michał Kobosko</w:t>
      </w:r>
      <w:r w:rsidRPr="00F32BA0">
        <w:rPr>
          <w:rStyle w:val="HideTWBExt"/>
          <w:b w:val="0"/>
        </w:rPr>
        <w:t>&lt;/Members&gt;</w:t>
      </w:r>
    </w:p>
    <w:p w14:paraId="780F9223" w14:textId="77777777" w:rsidR="000B5307" w:rsidRPr="00F32BA0" w:rsidRDefault="000B5307" w:rsidP="000B5307">
      <w:pPr>
        <w:pStyle w:val="NormalBold"/>
      </w:pPr>
      <w:r w:rsidRPr="00F32BA0">
        <w:rPr>
          <w:rStyle w:val="HideTWBExt"/>
          <w:b w:val="0"/>
        </w:rPr>
        <w:t>&lt;/RepeatBlock-By&gt;</w:t>
      </w:r>
    </w:p>
    <w:p w14:paraId="086637C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475EECF" w14:textId="77777777" w:rsidR="000B5307" w:rsidRPr="00F32BA0" w:rsidRDefault="000B5307" w:rsidP="000B5307">
      <w:pPr>
        <w:pStyle w:val="NormalBold"/>
      </w:pPr>
      <w:r w:rsidRPr="00F32BA0">
        <w:rPr>
          <w:rStyle w:val="HideTWBExt"/>
        </w:rPr>
        <w:t>&lt;Article&gt;</w:t>
      </w:r>
      <w:r w:rsidRPr="00F32BA0">
        <w:t>Ziffer 7</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01E5589" w14:textId="77777777" w:rsidTr="004D71C2">
        <w:trPr>
          <w:trHeight w:hRule="exact" w:val="240"/>
          <w:jc w:val="center"/>
        </w:trPr>
        <w:tc>
          <w:tcPr>
            <w:tcW w:w="9752" w:type="dxa"/>
            <w:gridSpan w:val="2"/>
            <w:tcBorders>
              <w:top w:val="nil"/>
              <w:left w:val="nil"/>
              <w:bottom w:val="nil"/>
              <w:right w:val="nil"/>
            </w:tcBorders>
          </w:tcPr>
          <w:p w14:paraId="4B57532A" w14:textId="77777777" w:rsidR="000B5307" w:rsidRPr="00F32BA0" w:rsidRDefault="000B5307" w:rsidP="004D71C2"/>
        </w:tc>
      </w:tr>
      <w:tr w:rsidR="000B5307" w:rsidRPr="00F32BA0" w14:paraId="3662B9A3" w14:textId="77777777" w:rsidTr="004D71C2">
        <w:trPr>
          <w:trHeight w:val="240"/>
          <w:jc w:val="center"/>
        </w:trPr>
        <w:tc>
          <w:tcPr>
            <w:tcW w:w="4876" w:type="dxa"/>
            <w:tcBorders>
              <w:top w:val="nil"/>
              <w:left w:val="nil"/>
              <w:bottom w:val="nil"/>
              <w:right w:val="nil"/>
            </w:tcBorders>
          </w:tcPr>
          <w:p w14:paraId="56C45C7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61BDFBA" w14:textId="77777777" w:rsidR="000B5307" w:rsidRPr="00F32BA0" w:rsidRDefault="000B5307" w:rsidP="004D71C2">
            <w:pPr>
              <w:pStyle w:val="AmColumnHeading"/>
            </w:pPr>
            <w:r w:rsidRPr="00F32BA0">
              <w:t>Geänderter Text</w:t>
            </w:r>
          </w:p>
        </w:tc>
      </w:tr>
      <w:tr w:rsidR="000B5307" w:rsidRPr="00F32BA0" w14:paraId="45D05A26" w14:textId="77777777" w:rsidTr="004D71C2">
        <w:trPr>
          <w:jc w:val="center"/>
        </w:trPr>
        <w:tc>
          <w:tcPr>
            <w:tcW w:w="4876" w:type="dxa"/>
            <w:tcBorders>
              <w:top w:val="nil"/>
              <w:left w:val="nil"/>
              <w:bottom w:val="nil"/>
              <w:right w:val="nil"/>
            </w:tcBorders>
          </w:tcPr>
          <w:p w14:paraId="04787E9B" w14:textId="77777777" w:rsidR="000B5307" w:rsidRPr="00F32BA0" w:rsidRDefault="000B5307" w:rsidP="004D71C2">
            <w:pPr>
              <w:pStyle w:val="Normal6a"/>
            </w:pPr>
            <w:r w:rsidRPr="00F32BA0">
              <w:t>7.</w:t>
            </w:r>
            <w:r w:rsidRPr="00F32BA0">
              <w:tab/>
              <w:t>würdigt die Anstrengungen zur Vorbereitung demokratischer Wahlen, die abgehalten werden sollen, sobald das Kriegsrecht aufgehoben ist; begrüßt, dass die Sitzungen der Werchowna Rada, des Parlaments der Ukraine, wieder im Fernsehen übertragen werden, wodurch die demokratische Legitimität der Ukraine gestärkt wird;</w:t>
            </w:r>
          </w:p>
        </w:tc>
        <w:tc>
          <w:tcPr>
            <w:tcW w:w="4876" w:type="dxa"/>
            <w:tcBorders>
              <w:top w:val="nil"/>
              <w:left w:val="nil"/>
              <w:bottom w:val="nil"/>
              <w:right w:val="nil"/>
            </w:tcBorders>
          </w:tcPr>
          <w:p w14:paraId="1D9DB25D" w14:textId="77777777" w:rsidR="000B5307" w:rsidRPr="00F32BA0" w:rsidRDefault="000B5307" w:rsidP="004D71C2">
            <w:pPr>
              <w:pStyle w:val="Normal6a"/>
            </w:pPr>
            <w:r w:rsidRPr="00F32BA0">
              <w:t>7.</w:t>
            </w:r>
            <w:r w:rsidRPr="00F32BA0">
              <w:tab/>
              <w:t xml:space="preserve">würdigt die Anstrengungen zur Vorbereitung demokratischer Wahlen, die abgehalten werden sollen, sobald das Kriegsrecht aufgehoben ist; </w:t>
            </w:r>
            <w:r w:rsidRPr="00F32BA0">
              <w:rPr>
                <w:b/>
                <w:i/>
              </w:rPr>
              <w:t>würdigt die wichtige Arbeit, die von den von der Werchowna Rada eingesetzten Arbeitsgruppen zur Ausarbeitung von Wahlgesetzen für die ersten Nachkriegswahlen geleistet wird; stimmt deren Einschätzung zu, dass ein dauerhafter und anhaltender Waffenstillstand Voraussetzung für die Abhaltung von Wahlen in der Ukraine ist; fordert die EU und ihre Mitgliedstaaten auf, Unterstützung bei der Reform der ukrainischen Wahlgesetzgebung zu leisten, einschließlich der Beseitigung von Hindernissen, die Vertriebene von der Teilnahme an Parlaments- und Präsidentschaftswahlen abhalten, und finanzielle Unterstützung, insbesondere für die Organisation der Stimmabgabe außerhalb der Ukraine, bereitzustellen; besteht darauf, dass die Ukraine bei ihren Nachkriegswahlen die gleiche EU-Unterstützung zur Bekämpfung von ausländischer Informationsmanipulation und Einmischung erhält wie die Republik Moldau; schlägt vor, die Einrichtung einer unabhängigen Koordinierungsstelle in der Ukraine zur Bekämpfung von ausländischer Informationsmanipulation und Einmischung zu unterstützen;</w:t>
            </w:r>
            <w:r w:rsidRPr="00F32BA0">
              <w:t xml:space="preserve"> begrüßt, dass die Sitzungen der Werchowna Rada, des Parlaments der Ukraine, wieder im Fernsehen übertragen werden, wodurch die demokratische Legitimität der Ukraine gestärkt wird;</w:t>
            </w:r>
          </w:p>
        </w:tc>
      </w:tr>
    </w:tbl>
    <w:p w14:paraId="651F3EC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AB7D2AC" w14:textId="77777777" w:rsidR="000B5307" w:rsidRPr="00F32BA0" w:rsidRDefault="000B5307" w:rsidP="000B5307">
      <w:r w:rsidRPr="00F32BA0">
        <w:rPr>
          <w:rStyle w:val="HideTWBExt"/>
        </w:rPr>
        <w:t>&lt;/Amend&gt;</w:t>
      </w:r>
    </w:p>
    <w:p w14:paraId="20D6D71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287</w:t>
      </w:r>
      <w:r w:rsidRPr="00F32BA0">
        <w:rPr>
          <w:rStyle w:val="HideTWBExt"/>
        </w:rPr>
        <w:t>&lt;/NumAm&gt;</w:t>
      </w:r>
    </w:p>
    <w:p w14:paraId="6D061F69" w14:textId="77777777" w:rsidR="000B5307" w:rsidRPr="00F32BA0" w:rsidRDefault="000B5307" w:rsidP="000B5307">
      <w:pPr>
        <w:pStyle w:val="NormalBold"/>
      </w:pPr>
      <w:r w:rsidRPr="00F32BA0">
        <w:rPr>
          <w:rStyle w:val="HideTWBExt"/>
          <w:b w:val="0"/>
        </w:rPr>
        <w:t>&lt;RepeatBlock-By&gt;&lt;Members&gt;</w:t>
      </w:r>
      <w:r w:rsidRPr="00F32BA0">
        <w:t>Nathalie Loiseau, Lucia Yar, Michał Kobosko, Dan Barna, Petras Auštrevičius, Engin Eroglu, Malik Azmani</w:t>
      </w:r>
      <w:r w:rsidRPr="00F32BA0">
        <w:rPr>
          <w:rStyle w:val="HideTWBExt"/>
          <w:b w:val="0"/>
        </w:rPr>
        <w:t>&lt;/Members&gt;</w:t>
      </w:r>
    </w:p>
    <w:p w14:paraId="1EEFF6BC" w14:textId="77777777" w:rsidR="000B5307" w:rsidRPr="00F32BA0" w:rsidRDefault="000B5307" w:rsidP="000B5307">
      <w:pPr>
        <w:pStyle w:val="NormalBold"/>
      </w:pPr>
      <w:r w:rsidRPr="00F32BA0">
        <w:rPr>
          <w:rStyle w:val="HideTWBExt"/>
          <w:b w:val="0"/>
        </w:rPr>
        <w:t>&lt;/RepeatBlock-By&gt;</w:t>
      </w:r>
    </w:p>
    <w:p w14:paraId="76D939E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68E2D55" w14:textId="77777777" w:rsidR="000B5307" w:rsidRPr="00F32BA0" w:rsidRDefault="000B5307" w:rsidP="000B5307">
      <w:pPr>
        <w:pStyle w:val="NormalBold"/>
      </w:pPr>
      <w:r w:rsidRPr="00F32BA0">
        <w:rPr>
          <w:rStyle w:val="HideTWBExt"/>
        </w:rPr>
        <w:t>&lt;Article&gt;</w:t>
      </w:r>
      <w:r w:rsidRPr="00F32BA0">
        <w:t>Ziffer 7</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76595AA" w14:textId="77777777" w:rsidTr="004D71C2">
        <w:trPr>
          <w:trHeight w:hRule="exact" w:val="240"/>
          <w:jc w:val="center"/>
        </w:trPr>
        <w:tc>
          <w:tcPr>
            <w:tcW w:w="9752" w:type="dxa"/>
            <w:gridSpan w:val="2"/>
            <w:tcBorders>
              <w:top w:val="nil"/>
              <w:left w:val="nil"/>
              <w:bottom w:val="nil"/>
              <w:right w:val="nil"/>
            </w:tcBorders>
          </w:tcPr>
          <w:p w14:paraId="176DB92C" w14:textId="77777777" w:rsidR="000B5307" w:rsidRPr="00F32BA0" w:rsidRDefault="000B5307" w:rsidP="004D71C2"/>
        </w:tc>
      </w:tr>
      <w:tr w:rsidR="000B5307" w:rsidRPr="00F32BA0" w14:paraId="3623974A" w14:textId="77777777" w:rsidTr="004D71C2">
        <w:trPr>
          <w:trHeight w:val="240"/>
          <w:jc w:val="center"/>
        </w:trPr>
        <w:tc>
          <w:tcPr>
            <w:tcW w:w="4876" w:type="dxa"/>
            <w:tcBorders>
              <w:top w:val="nil"/>
              <w:left w:val="nil"/>
              <w:bottom w:val="nil"/>
              <w:right w:val="nil"/>
            </w:tcBorders>
          </w:tcPr>
          <w:p w14:paraId="3F2B7BF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23E9696" w14:textId="77777777" w:rsidR="000B5307" w:rsidRPr="00F32BA0" w:rsidRDefault="000B5307" w:rsidP="004D71C2">
            <w:pPr>
              <w:pStyle w:val="AmColumnHeading"/>
            </w:pPr>
            <w:r w:rsidRPr="00F32BA0">
              <w:t>Geänderter Text</w:t>
            </w:r>
          </w:p>
        </w:tc>
      </w:tr>
      <w:tr w:rsidR="000B5307" w:rsidRPr="00F32BA0" w14:paraId="15CD57C8" w14:textId="77777777" w:rsidTr="004D71C2">
        <w:trPr>
          <w:jc w:val="center"/>
        </w:trPr>
        <w:tc>
          <w:tcPr>
            <w:tcW w:w="4876" w:type="dxa"/>
            <w:tcBorders>
              <w:top w:val="nil"/>
              <w:left w:val="nil"/>
              <w:bottom w:val="nil"/>
              <w:right w:val="nil"/>
            </w:tcBorders>
          </w:tcPr>
          <w:p w14:paraId="0E6FBE77" w14:textId="77777777" w:rsidR="000B5307" w:rsidRPr="00F32BA0" w:rsidRDefault="000B5307" w:rsidP="004D71C2">
            <w:pPr>
              <w:pStyle w:val="Normal6a"/>
            </w:pPr>
            <w:r w:rsidRPr="00F32BA0">
              <w:t>7.</w:t>
            </w:r>
            <w:r w:rsidRPr="00F32BA0">
              <w:tab/>
              <w:t>würdigt die Anstrengungen zur Vorbereitung demokratischer Wahlen, die abgehalten werden sollen, sobald das Kriegsrecht aufgehoben ist; begrüßt, dass die Sitzungen der Werchowna Rada, des Parlaments der Ukraine, wieder im Fernsehen übertragen werden, wodurch die demokratische Legitimität der Ukraine gestärkt wird;</w:t>
            </w:r>
          </w:p>
        </w:tc>
        <w:tc>
          <w:tcPr>
            <w:tcW w:w="4876" w:type="dxa"/>
            <w:tcBorders>
              <w:top w:val="nil"/>
              <w:left w:val="nil"/>
              <w:bottom w:val="nil"/>
              <w:right w:val="nil"/>
            </w:tcBorders>
          </w:tcPr>
          <w:p w14:paraId="6FEA97C5" w14:textId="77777777" w:rsidR="000B5307" w:rsidRPr="00F32BA0" w:rsidRDefault="000B5307" w:rsidP="004D71C2">
            <w:pPr>
              <w:pStyle w:val="Normal6a"/>
            </w:pPr>
            <w:r w:rsidRPr="00F32BA0">
              <w:t>7.</w:t>
            </w:r>
            <w:r w:rsidRPr="00F32BA0">
              <w:tab/>
              <w:t xml:space="preserve">würdigt die Anstrengungen zur Vorbereitung demokratischer Wahlen, die abgehalten werden sollen, sobald das Kriegsrecht aufgehoben ist; begrüßt, dass die Sitzungen der Werchowna Rada, des Parlaments der Ukraine, wieder im Fernsehen übertragen werden, wodurch die demokratische Legitimität der Ukraine gestärkt wird; </w:t>
            </w:r>
            <w:r w:rsidRPr="00F32BA0">
              <w:rPr>
                <w:b/>
                <w:i/>
              </w:rPr>
              <w:t>weist erneut darauf hin, dass der Angriffskrieg Russlands auch in der Informationssphäre geführt wird; verurteilt die Versuche Russlands, den ukrainischen Institutionen die Legitimität abzusprechen, aufs Schärfste; weist darauf hin, dass Russlands kognitive Kriegsführung die Unterstützung für die Ukraine in europäischen Demokratien ins Visier nimmt, einschließlich durch die Unterstützung verschiedener politischer Parteien;</w:t>
            </w:r>
          </w:p>
        </w:tc>
      </w:tr>
    </w:tbl>
    <w:p w14:paraId="01AD46D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F83358A" w14:textId="77777777" w:rsidR="000B5307" w:rsidRPr="00F32BA0" w:rsidRDefault="000B5307" w:rsidP="000B5307">
      <w:r w:rsidRPr="00F32BA0">
        <w:rPr>
          <w:rStyle w:val="HideTWBExt"/>
        </w:rPr>
        <w:t>&lt;/Amend&gt;</w:t>
      </w:r>
    </w:p>
    <w:p w14:paraId="400B192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288</w:t>
      </w:r>
      <w:r w:rsidRPr="00F32BA0">
        <w:rPr>
          <w:rStyle w:val="HideTWBExt"/>
        </w:rPr>
        <w:t>&lt;/NumAm&gt;</w:t>
      </w:r>
    </w:p>
    <w:p w14:paraId="04CFA45D"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2CE13F0E"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583CC990" w14:textId="77777777" w:rsidR="000B5307" w:rsidRPr="00F32BA0" w:rsidRDefault="000B5307" w:rsidP="000B5307">
      <w:pPr>
        <w:pStyle w:val="NormalBold"/>
      </w:pPr>
      <w:r w:rsidRPr="00F32BA0">
        <w:rPr>
          <w:rStyle w:val="HideTWBExt"/>
          <w:b w:val="0"/>
        </w:rPr>
        <w:t>&lt;/RepeatBlock-By&gt;</w:t>
      </w:r>
    </w:p>
    <w:p w14:paraId="2F0D6C1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0F93CFF" w14:textId="77777777" w:rsidR="000B5307" w:rsidRPr="00F32BA0" w:rsidRDefault="000B5307" w:rsidP="000B5307">
      <w:pPr>
        <w:pStyle w:val="NormalBold"/>
      </w:pPr>
      <w:r w:rsidRPr="00F32BA0">
        <w:rPr>
          <w:rStyle w:val="HideTWBExt"/>
        </w:rPr>
        <w:t>&lt;Article&gt;</w:t>
      </w:r>
      <w:r w:rsidRPr="00F32BA0">
        <w:t>Ziffer 7</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A86804D" w14:textId="77777777" w:rsidTr="004D71C2">
        <w:trPr>
          <w:trHeight w:hRule="exact" w:val="240"/>
          <w:jc w:val="center"/>
        </w:trPr>
        <w:tc>
          <w:tcPr>
            <w:tcW w:w="9752" w:type="dxa"/>
            <w:gridSpan w:val="2"/>
            <w:tcBorders>
              <w:top w:val="nil"/>
              <w:left w:val="nil"/>
              <w:bottom w:val="nil"/>
              <w:right w:val="nil"/>
            </w:tcBorders>
          </w:tcPr>
          <w:p w14:paraId="64A5DFC5" w14:textId="77777777" w:rsidR="000B5307" w:rsidRPr="00F32BA0" w:rsidRDefault="000B5307" w:rsidP="004D71C2"/>
        </w:tc>
      </w:tr>
      <w:tr w:rsidR="000B5307" w:rsidRPr="00F32BA0" w14:paraId="67576888" w14:textId="77777777" w:rsidTr="004D71C2">
        <w:trPr>
          <w:trHeight w:val="240"/>
          <w:jc w:val="center"/>
        </w:trPr>
        <w:tc>
          <w:tcPr>
            <w:tcW w:w="4876" w:type="dxa"/>
            <w:tcBorders>
              <w:top w:val="nil"/>
              <w:left w:val="nil"/>
              <w:bottom w:val="nil"/>
              <w:right w:val="nil"/>
            </w:tcBorders>
          </w:tcPr>
          <w:p w14:paraId="24F4EDD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355A2E7" w14:textId="77777777" w:rsidR="000B5307" w:rsidRPr="00F32BA0" w:rsidRDefault="000B5307" w:rsidP="004D71C2">
            <w:pPr>
              <w:pStyle w:val="AmColumnHeading"/>
            </w:pPr>
            <w:r w:rsidRPr="00F32BA0">
              <w:t>Geänderter Text</w:t>
            </w:r>
          </w:p>
        </w:tc>
      </w:tr>
      <w:tr w:rsidR="000B5307" w:rsidRPr="00F32BA0" w14:paraId="7846A207" w14:textId="77777777" w:rsidTr="004D71C2">
        <w:trPr>
          <w:jc w:val="center"/>
        </w:trPr>
        <w:tc>
          <w:tcPr>
            <w:tcW w:w="4876" w:type="dxa"/>
            <w:tcBorders>
              <w:top w:val="nil"/>
              <w:left w:val="nil"/>
              <w:bottom w:val="nil"/>
              <w:right w:val="nil"/>
            </w:tcBorders>
          </w:tcPr>
          <w:p w14:paraId="1F5229D6" w14:textId="77777777" w:rsidR="000B5307" w:rsidRPr="00F32BA0" w:rsidRDefault="000B5307" w:rsidP="004D71C2">
            <w:pPr>
              <w:pStyle w:val="Normal6a"/>
            </w:pPr>
            <w:r w:rsidRPr="00F32BA0">
              <w:t>7.</w:t>
            </w:r>
            <w:r w:rsidRPr="00F32BA0">
              <w:tab/>
              <w:t>würdigt die Anstrengungen zur Vorbereitung demokratischer Wahlen, die abgehalten werden sollen, sobald das Kriegsrecht aufgehoben ist; begrüßt, dass die Sitzungen der Werchowna Rada, des Parlaments der Ukraine, wieder im Fernsehen übertragen werden, wodurch die demokratische Legitimität der Ukraine gestärkt wird;</w:t>
            </w:r>
          </w:p>
        </w:tc>
        <w:tc>
          <w:tcPr>
            <w:tcW w:w="4876" w:type="dxa"/>
            <w:tcBorders>
              <w:top w:val="nil"/>
              <w:left w:val="nil"/>
              <w:bottom w:val="nil"/>
              <w:right w:val="nil"/>
            </w:tcBorders>
          </w:tcPr>
          <w:p w14:paraId="2E1BB6F5" w14:textId="77777777" w:rsidR="000B5307" w:rsidRPr="00F32BA0" w:rsidRDefault="000B5307" w:rsidP="004D71C2">
            <w:pPr>
              <w:pStyle w:val="Normal6a"/>
            </w:pPr>
            <w:r w:rsidRPr="00F32BA0">
              <w:t>7.</w:t>
            </w:r>
            <w:r w:rsidRPr="00F32BA0">
              <w:tab/>
              <w:t>würdigt die Anstrengungen zur Vorbereitung demokratischer Wahlen, die abgehalten werden sollen, sobald das Kriegsrecht aufgehoben ist</w:t>
            </w:r>
            <w:r w:rsidRPr="00F32BA0">
              <w:rPr>
                <w:b/>
                <w:i/>
              </w:rPr>
              <w:t xml:space="preserve"> und die allgemeine Lage im Land sicher genug ist</w:t>
            </w:r>
            <w:r w:rsidRPr="00F32BA0">
              <w:t xml:space="preserve">; begrüßt, dass die Sitzungen der Werchowna Rada, des Parlaments der Ukraine, wieder im Fernsehen übertragen werden, wodurch die demokratische Legitimität der Ukraine gestärkt wird; </w:t>
            </w:r>
            <w:r w:rsidRPr="00F32BA0">
              <w:rPr>
                <w:b/>
                <w:i/>
              </w:rPr>
              <w:t>fordert mehr Offenheit der parlamentarischen Ausschüsse in Bezug auf die Zusammenarbeit mit der Zivilgesellschaft;</w:t>
            </w:r>
          </w:p>
        </w:tc>
      </w:tr>
    </w:tbl>
    <w:p w14:paraId="48C2DC4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688913C" w14:textId="77777777" w:rsidR="000B5307" w:rsidRPr="00F32BA0" w:rsidRDefault="000B5307" w:rsidP="000B5307">
      <w:r w:rsidRPr="00F32BA0">
        <w:rPr>
          <w:rStyle w:val="HideTWBExt"/>
        </w:rPr>
        <w:t>&lt;/Amend&gt;</w:t>
      </w:r>
    </w:p>
    <w:p w14:paraId="12ACE95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289</w:t>
      </w:r>
      <w:r w:rsidRPr="00F32BA0">
        <w:rPr>
          <w:rStyle w:val="HideTWBExt"/>
        </w:rPr>
        <w:t>&lt;/NumAm&gt;</w:t>
      </w:r>
    </w:p>
    <w:p w14:paraId="0E81AADF"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1F84D9D2" w14:textId="77777777" w:rsidR="000B5307" w:rsidRPr="00F32BA0" w:rsidRDefault="000B5307" w:rsidP="000B5307">
      <w:pPr>
        <w:pStyle w:val="NormalBold"/>
      </w:pPr>
      <w:r w:rsidRPr="00F32BA0">
        <w:rPr>
          <w:rStyle w:val="HideTWBExt"/>
          <w:b w:val="0"/>
        </w:rPr>
        <w:t>&lt;/RepeatBlock-By&gt;</w:t>
      </w:r>
    </w:p>
    <w:p w14:paraId="46A5189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6AD47C0" w14:textId="77777777" w:rsidR="000B5307" w:rsidRPr="00F32BA0" w:rsidRDefault="000B5307" w:rsidP="000B5307">
      <w:pPr>
        <w:pStyle w:val="NormalBold"/>
      </w:pPr>
      <w:r w:rsidRPr="00F32BA0">
        <w:rPr>
          <w:rStyle w:val="HideTWBExt"/>
        </w:rPr>
        <w:t>&lt;Article&gt;</w:t>
      </w:r>
      <w:r w:rsidRPr="00F32BA0">
        <w:t>Ziffer 7</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A56FFE9" w14:textId="77777777" w:rsidTr="004D71C2">
        <w:trPr>
          <w:trHeight w:hRule="exact" w:val="240"/>
          <w:jc w:val="center"/>
        </w:trPr>
        <w:tc>
          <w:tcPr>
            <w:tcW w:w="9752" w:type="dxa"/>
            <w:gridSpan w:val="2"/>
            <w:tcBorders>
              <w:top w:val="nil"/>
              <w:left w:val="nil"/>
              <w:bottom w:val="nil"/>
              <w:right w:val="nil"/>
            </w:tcBorders>
          </w:tcPr>
          <w:p w14:paraId="00A66400" w14:textId="77777777" w:rsidR="000B5307" w:rsidRPr="00F32BA0" w:rsidRDefault="000B5307" w:rsidP="004D71C2"/>
        </w:tc>
      </w:tr>
      <w:tr w:rsidR="000B5307" w:rsidRPr="00F32BA0" w14:paraId="1DE3489E" w14:textId="77777777" w:rsidTr="004D71C2">
        <w:trPr>
          <w:trHeight w:val="240"/>
          <w:jc w:val="center"/>
        </w:trPr>
        <w:tc>
          <w:tcPr>
            <w:tcW w:w="4876" w:type="dxa"/>
            <w:tcBorders>
              <w:top w:val="nil"/>
              <w:left w:val="nil"/>
              <w:bottom w:val="nil"/>
              <w:right w:val="nil"/>
            </w:tcBorders>
          </w:tcPr>
          <w:p w14:paraId="46A4520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8ECC236" w14:textId="77777777" w:rsidR="000B5307" w:rsidRPr="00F32BA0" w:rsidRDefault="000B5307" w:rsidP="004D71C2">
            <w:pPr>
              <w:pStyle w:val="AmColumnHeading"/>
            </w:pPr>
            <w:r w:rsidRPr="00F32BA0">
              <w:t>Geänderter Text</w:t>
            </w:r>
          </w:p>
        </w:tc>
      </w:tr>
      <w:tr w:rsidR="000B5307" w:rsidRPr="00F32BA0" w14:paraId="27630E9A" w14:textId="77777777" w:rsidTr="004D71C2">
        <w:trPr>
          <w:jc w:val="center"/>
        </w:trPr>
        <w:tc>
          <w:tcPr>
            <w:tcW w:w="4876" w:type="dxa"/>
            <w:tcBorders>
              <w:top w:val="nil"/>
              <w:left w:val="nil"/>
              <w:bottom w:val="nil"/>
              <w:right w:val="nil"/>
            </w:tcBorders>
          </w:tcPr>
          <w:p w14:paraId="33659550" w14:textId="77777777" w:rsidR="000B5307" w:rsidRPr="00F32BA0" w:rsidRDefault="000B5307" w:rsidP="004D71C2">
            <w:pPr>
              <w:pStyle w:val="Normal6a"/>
            </w:pPr>
            <w:r w:rsidRPr="00F32BA0">
              <w:t>7.</w:t>
            </w:r>
            <w:r w:rsidRPr="00F32BA0">
              <w:tab/>
              <w:t>würdigt die Anstrengungen zur Vorbereitung demokratischer Wahlen, die abgehalten werden sollen, sobald das Kriegsrecht aufgehoben ist; begrüßt, dass die Sitzungen der Werchowna Rada, des Parlaments der Ukraine, wieder im Fernsehen übertragen werden, wodurch die demokratische Legitimität der Ukraine gestärkt wird;</w:t>
            </w:r>
          </w:p>
        </w:tc>
        <w:tc>
          <w:tcPr>
            <w:tcW w:w="4876" w:type="dxa"/>
            <w:tcBorders>
              <w:top w:val="nil"/>
              <w:left w:val="nil"/>
              <w:bottom w:val="nil"/>
              <w:right w:val="nil"/>
            </w:tcBorders>
          </w:tcPr>
          <w:p w14:paraId="5B1DF594" w14:textId="77777777" w:rsidR="000B5307" w:rsidRPr="00F32BA0" w:rsidRDefault="000B5307" w:rsidP="004D71C2">
            <w:pPr>
              <w:pStyle w:val="Normal6a"/>
            </w:pPr>
            <w:r w:rsidRPr="00F32BA0">
              <w:t>7.</w:t>
            </w:r>
            <w:r w:rsidRPr="00F32BA0">
              <w:tab/>
              <w:t>würdigt die Anstrengungen zur Vorbereitung demokratischer Wahlen, die abgehalten werden sollen, sobald das Kriegsrecht aufgehoben ist</w:t>
            </w:r>
            <w:r w:rsidRPr="00F32BA0">
              <w:rPr>
                <w:b/>
                <w:i/>
              </w:rPr>
              <w:t>, und besteht darauf, dass ausreichend Zeit eingeräumt wird, um die für eine Abhaltung freier und faire Wahlen erforderlichen Standards und Bedingungen zu erfüllen</w:t>
            </w:r>
            <w:r w:rsidRPr="00F32BA0">
              <w:t>; begrüßt, dass die Sitzungen der Werchowna Rada, des Parlaments der Ukraine, wieder im Fernsehen übertragen werden, wodurch die demokratische Legitimität der Ukraine gestärkt wird;</w:t>
            </w:r>
          </w:p>
        </w:tc>
      </w:tr>
    </w:tbl>
    <w:p w14:paraId="1E33E9A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896D4D3" w14:textId="77777777" w:rsidR="000B5307" w:rsidRPr="00F32BA0" w:rsidRDefault="000B5307" w:rsidP="000B5307">
      <w:r w:rsidRPr="00F32BA0">
        <w:rPr>
          <w:rStyle w:val="HideTWBExt"/>
        </w:rPr>
        <w:t>&lt;/Amend&gt;</w:t>
      </w:r>
    </w:p>
    <w:p w14:paraId="0F3FECED"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290</w:t>
      </w:r>
      <w:r w:rsidRPr="00F32BA0">
        <w:rPr>
          <w:rStyle w:val="HideTWBExt"/>
          <w:b w:val="0"/>
        </w:rPr>
        <w:t>&lt;/NumAm&gt;</w:t>
      </w:r>
    </w:p>
    <w:p w14:paraId="2270F24D"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620C4245" w14:textId="77777777" w:rsidR="000B5307" w:rsidRPr="00F32BA0" w:rsidRDefault="000B5307" w:rsidP="000B5307">
      <w:pPr>
        <w:pStyle w:val="NormalBold"/>
      </w:pPr>
      <w:r w:rsidRPr="00F32BA0">
        <w:rPr>
          <w:rStyle w:val="HideTWBExt"/>
          <w:b w:val="0"/>
        </w:rPr>
        <w:t>&lt;/RepeatBlock-By&gt;</w:t>
      </w:r>
    </w:p>
    <w:p w14:paraId="0B574A27"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2EC48207" w14:textId="77777777" w:rsidR="000B5307" w:rsidRPr="00F32BA0" w:rsidRDefault="000B5307" w:rsidP="000B5307">
      <w:pPr>
        <w:pStyle w:val="NormalBold"/>
      </w:pPr>
      <w:r w:rsidRPr="00F32BA0">
        <w:rPr>
          <w:rStyle w:val="HideTWBExt"/>
          <w:b w:val="0"/>
        </w:rPr>
        <w:t>&lt;Article&gt;</w:t>
      </w:r>
      <w:r w:rsidRPr="00F32BA0">
        <w:t>Ziffer 7</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4ECF6AF" w14:textId="77777777" w:rsidTr="004D71C2">
        <w:trPr>
          <w:trHeight w:hRule="exact" w:val="240"/>
          <w:jc w:val="center"/>
        </w:trPr>
        <w:tc>
          <w:tcPr>
            <w:tcW w:w="9752" w:type="dxa"/>
            <w:gridSpan w:val="2"/>
            <w:tcBorders>
              <w:top w:val="nil"/>
              <w:left w:val="nil"/>
              <w:bottom w:val="nil"/>
              <w:right w:val="nil"/>
            </w:tcBorders>
          </w:tcPr>
          <w:p w14:paraId="43BD0170" w14:textId="77777777" w:rsidR="000B5307" w:rsidRPr="00F32BA0" w:rsidRDefault="000B5307" w:rsidP="004D71C2"/>
        </w:tc>
      </w:tr>
      <w:tr w:rsidR="000B5307" w:rsidRPr="00F32BA0" w14:paraId="4187B950" w14:textId="77777777" w:rsidTr="004D71C2">
        <w:trPr>
          <w:trHeight w:val="240"/>
          <w:jc w:val="center"/>
        </w:trPr>
        <w:tc>
          <w:tcPr>
            <w:tcW w:w="4876" w:type="dxa"/>
            <w:tcBorders>
              <w:top w:val="nil"/>
              <w:left w:val="nil"/>
              <w:bottom w:val="nil"/>
              <w:right w:val="nil"/>
            </w:tcBorders>
          </w:tcPr>
          <w:p w14:paraId="51C07EF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0D409C5" w14:textId="77777777" w:rsidR="000B5307" w:rsidRPr="00F32BA0" w:rsidRDefault="000B5307" w:rsidP="004D71C2">
            <w:pPr>
              <w:pStyle w:val="AmColumnHeading"/>
            </w:pPr>
            <w:r w:rsidRPr="00F32BA0">
              <w:t>Geänderter Text</w:t>
            </w:r>
          </w:p>
        </w:tc>
      </w:tr>
      <w:tr w:rsidR="000B5307" w:rsidRPr="00F32BA0" w14:paraId="10281A35" w14:textId="77777777" w:rsidTr="004D71C2">
        <w:trPr>
          <w:jc w:val="center"/>
        </w:trPr>
        <w:tc>
          <w:tcPr>
            <w:tcW w:w="4876" w:type="dxa"/>
            <w:tcBorders>
              <w:top w:val="nil"/>
              <w:left w:val="nil"/>
              <w:bottom w:val="nil"/>
              <w:right w:val="nil"/>
            </w:tcBorders>
          </w:tcPr>
          <w:p w14:paraId="0EDCF760" w14:textId="77777777" w:rsidR="000B5307" w:rsidRPr="00F32BA0" w:rsidRDefault="000B5307" w:rsidP="004D71C2">
            <w:pPr>
              <w:pStyle w:val="Normal6a"/>
            </w:pPr>
            <w:r w:rsidRPr="00F32BA0">
              <w:t>7.</w:t>
            </w:r>
            <w:r w:rsidRPr="00F32BA0">
              <w:tab/>
              <w:t>würdigt die Anstrengungen zur Vorbereitung demokratischer Wahlen, die abgehalten werden sollen, sobald das Kriegsrecht aufgehoben ist; begrüßt, dass die Sitzungen der Werchowna Rada, des Parlaments der Ukraine, wieder im Fernsehen übertragen werden, wodurch die demokratische Legitimität der Ukraine gestärkt wird;</w:t>
            </w:r>
          </w:p>
        </w:tc>
        <w:tc>
          <w:tcPr>
            <w:tcW w:w="4876" w:type="dxa"/>
            <w:tcBorders>
              <w:top w:val="nil"/>
              <w:left w:val="nil"/>
              <w:bottom w:val="nil"/>
              <w:right w:val="nil"/>
            </w:tcBorders>
          </w:tcPr>
          <w:p w14:paraId="4E0AD206" w14:textId="77777777" w:rsidR="000B5307" w:rsidRPr="00F32BA0" w:rsidRDefault="000B5307" w:rsidP="004D71C2">
            <w:pPr>
              <w:pStyle w:val="Normal6a"/>
            </w:pPr>
            <w:r w:rsidRPr="00F32BA0">
              <w:t>7.</w:t>
            </w:r>
            <w:r w:rsidRPr="00F32BA0">
              <w:tab/>
              <w:t xml:space="preserve">würdigt die Anstrengungen zur Vorbereitung demokratischer Wahlen, die abgehalten werden sollen, sobald das Kriegsrecht aufgehoben ist; begrüßt, dass die Sitzungen der Werchowna Rada, des Parlaments der Ukraine, wieder im Fernsehen übertragen werden, wodurch die demokratische Legitimität </w:t>
            </w:r>
            <w:r w:rsidRPr="00F32BA0">
              <w:rPr>
                <w:b/>
                <w:i/>
              </w:rPr>
              <w:t>und Offenheit</w:t>
            </w:r>
            <w:r w:rsidRPr="00F32BA0">
              <w:t xml:space="preserve"> der Ukraine gestärkt werden;</w:t>
            </w:r>
          </w:p>
        </w:tc>
      </w:tr>
    </w:tbl>
    <w:p w14:paraId="6D82178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32CE742F" w14:textId="77777777" w:rsidR="000B5307" w:rsidRPr="00F32BA0" w:rsidRDefault="000B5307" w:rsidP="000B5307">
      <w:r w:rsidRPr="00F32BA0">
        <w:rPr>
          <w:rStyle w:val="HideTWBExt"/>
        </w:rPr>
        <w:t>&lt;/Amend&gt;</w:t>
      </w:r>
    </w:p>
    <w:p w14:paraId="45DFED9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291</w:t>
      </w:r>
      <w:r w:rsidRPr="00F32BA0">
        <w:rPr>
          <w:rStyle w:val="HideTWBExt"/>
        </w:rPr>
        <w:t>&lt;/NumAm&gt;</w:t>
      </w:r>
    </w:p>
    <w:p w14:paraId="3AA98C79"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157ECBA9" w14:textId="77777777" w:rsidR="000B5307" w:rsidRPr="00F32BA0" w:rsidRDefault="000B5307" w:rsidP="000B5307">
      <w:pPr>
        <w:pStyle w:val="NormalBold"/>
      </w:pPr>
      <w:r w:rsidRPr="00F32BA0">
        <w:rPr>
          <w:rStyle w:val="HideTWBExt"/>
          <w:b w:val="0"/>
        </w:rPr>
        <w:t>&lt;/RepeatBlock-By&gt;</w:t>
      </w:r>
    </w:p>
    <w:p w14:paraId="3C57D3B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06295C3" w14:textId="77777777" w:rsidR="000B5307" w:rsidRPr="00F32BA0" w:rsidRDefault="000B5307" w:rsidP="000B5307">
      <w:pPr>
        <w:pStyle w:val="NormalBold"/>
      </w:pPr>
      <w:r w:rsidRPr="00F32BA0">
        <w:rPr>
          <w:rStyle w:val="HideTWBExt"/>
        </w:rPr>
        <w:t>&lt;Article&gt;</w:t>
      </w:r>
      <w:r w:rsidRPr="00F32BA0">
        <w:t>Ziffer 7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36D4679" w14:textId="77777777" w:rsidTr="004D71C2">
        <w:trPr>
          <w:trHeight w:hRule="exact" w:val="240"/>
          <w:jc w:val="center"/>
        </w:trPr>
        <w:tc>
          <w:tcPr>
            <w:tcW w:w="9752" w:type="dxa"/>
            <w:gridSpan w:val="2"/>
            <w:tcBorders>
              <w:top w:val="nil"/>
              <w:left w:val="nil"/>
              <w:bottom w:val="nil"/>
              <w:right w:val="nil"/>
            </w:tcBorders>
          </w:tcPr>
          <w:p w14:paraId="311811BD" w14:textId="77777777" w:rsidR="000B5307" w:rsidRPr="00F32BA0" w:rsidRDefault="000B5307" w:rsidP="004D71C2"/>
        </w:tc>
      </w:tr>
      <w:tr w:rsidR="000B5307" w:rsidRPr="00F32BA0" w14:paraId="54046799" w14:textId="77777777" w:rsidTr="004D71C2">
        <w:trPr>
          <w:trHeight w:val="240"/>
          <w:jc w:val="center"/>
        </w:trPr>
        <w:tc>
          <w:tcPr>
            <w:tcW w:w="4876" w:type="dxa"/>
            <w:tcBorders>
              <w:top w:val="nil"/>
              <w:left w:val="nil"/>
              <w:bottom w:val="nil"/>
              <w:right w:val="nil"/>
            </w:tcBorders>
          </w:tcPr>
          <w:p w14:paraId="1235360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E664226" w14:textId="77777777" w:rsidR="000B5307" w:rsidRPr="00F32BA0" w:rsidRDefault="000B5307" w:rsidP="004D71C2">
            <w:pPr>
              <w:pStyle w:val="AmColumnHeading"/>
            </w:pPr>
            <w:r w:rsidRPr="00F32BA0">
              <w:t>Geänderter Text</w:t>
            </w:r>
          </w:p>
        </w:tc>
      </w:tr>
      <w:tr w:rsidR="000B5307" w:rsidRPr="00F32BA0" w14:paraId="3B221E84" w14:textId="77777777" w:rsidTr="004D71C2">
        <w:trPr>
          <w:jc w:val="center"/>
        </w:trPr>
        <w:tc>
          <w:tcPr>
            <w:tcW w:w="4876" w:type="dxa"/>
            <w:tcBorders>
              <w:top w:val="nil"/>
              <w:left w:val="nil"/>
              <w:bottom w:val="nil"/>
              <w:right w:val="nil"/>
            </w:tcBorders>
          </w:tcPr>
          <w:p w14:paraId="48073079" w14:textId="77777777" w:rsidR="000B5307" w:rsidRPr="00F32BA0" w:rsidRDefault="000B5307" w:rsidP="004D71C2">
            <w:pPr>
              <w:pStyle w:val="Normal6a"/>
            </w:pPr>
          </w:p>
        </w:tc>
        <w:tc>
          <w:tcPr>
            <w:tcW w:w="4876" w:type="dxa"/>
            <w:tcBorders>
              <w:top w:val="nil"/>
              <w:left w:val="nil"/>
              <w:bottom w:val="nil"/>
              <w:right w:val="nil"/>
            </w:tcBorders>
          </w:tcPr>
          <w:p w14:paraId="56DB6E45" w14:textId="77777777" w:rsidR="000B5307" w:rsidRPr="00F32BA0" w:rsidRDefault="000B5307" w:rsidP="004D71C2">
            <w:pPr>
              <w:pStyle w:val="Normal6a"/>
            </w:pPr>
            <w:r w:rsidRPr="00F32BA0">
              <w:rPr>
                <w:b/>
                <w:i/>
              </w:rPr>
              <w:t>7a.</w:t>
            </w:r>
            <w:r w:rsidRPr="00F32BA0">
              <w:tab/>
            </w:r>
            <w:r w:rsidRPr="00F32BA0">
              <w:rPr>
                <w:b/>
                <w:i/>
              </w:rPr>
              <w:t>weist erneut darauf hin, dass nach weithin anerkannten demokratischen Grundsätzen und gemäß der Verfassung der Ukraine in Kriegszeiten und unter dem Kriegsrecht keine Wahlen durchgeführt werden dürfen; betont, dass für demokratische Wahlen ausreichend Zeit für die Vorbereitung und der Zugang zu Informationen notwendig sind, um internationalen Standards gerecht zu werden; verurteilt den Druck der Regierung der Vereinigten Staaten auf die Ukraine, Wahlen abzuhalten, während der Angriffskrieg Russlands andauert und im Land somit weiterhin Kriegsrecht gilt; </w:t>
            </w:r>
          </w:p>
        </w:tc>
      </w:tr>
    </w:tbl>
    <w:p w14:paraId="26F9727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AA80D47" w14:textId="77777777" w:rsidR="000B5307" w:rsidRPr="00F32BA0" w:rsidRDefault="000B5307" w:rsidP="000B5307">
      <w:r w:rsidRPr="00F32BA0">
        <w:rPr>
          <w:rStyle w:val="HideTWBExt"/>
        </w:rPr>
        <w:t>&lt;/Amend&gt;</w:t>
      </w:r>
    </w:p>
    <w:p w14:paraId="27E43A4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292</w:t>
      </w:r>
      <w:r w:rsidRPr="00F32BA0">
        <w:rPr>
          <w:rStyle w:val="HideTWBExt"/>
        </w:rPr>
        <w:t>&lt;/NumAm&gt;</w:t>
      </w:r>
    </w:p>
    <w:p w14:paraId="799BF68D"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6F4E73BC" w14:textId="77777777" w:rsidR="000B5307" w:rsidRPr="00F32BA0" w:rsidRDefault="000B5307" w:rsidP="000B5307">
      <w:pPr>
        <w:pStyle w:val="NormalBold"/>
      </w:pPr>
      <w:r w:rsidRPr="00F32BA0">
        <w:rPr>
          <w:rStyle w:val="HideTWBExt"/>
          <w:b w:val="0"/>
        </w:rPr>
        <w:t>&lt;/RepeatBlock-By&gt;</w:t>
      </w:r>
    </w:p>
    <w:p w14:paraId="2FBADE85"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EF76B76" w14:textId="77777777" w:rsidR="000B5307" w:rsidRPr="00F32BA0" w:rsidRDefault="000B5307" w:rsidP="000B5307">
      <w:pPr>
        <w:pStyle w:val="NormalBold"/>
      </w:pPr>
      <w:r w:rsidRPr="00F32BA0">
        <w:rPr>
          <w:rStyle w:val="HideTWBExt"/>
        </w:rPr>
        <w:t>&lt;Article&gt;</w:t>
      </w:r>
      <w:r w:rsidRPr="00F32BA0">
        <w:t>Ziffer 7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85EAE37" w14:textId="77777777" w:rsidTr="004D71C2">
        <w:trPr>
          <w:trHeight w:hRule="exact" w:val="240"/>
          <w:jc w:val="center"/>
        </w:trPr>
        <w:tc>
          <w:tcPr>
            <w:tcW w:w="9752" w:type="dxa"/>
            <w:gridSpan w:val="2"/>
            <w:tcBorders>
              <w:top w:val="nil"/>
              <w:left w:val="nil"/>
              <w:bottom w:val="nil"/>
              <w:right w:val="nil"/>
            </w:tcBorders>
          </w:tcPr>
          <w:p w14:paraId="64E24ADB" w14:textId="77777777" w:rsidR="000B5307" w:rsidRPr="00F32BA0" w:rsidRDefault="000B5307" w:rsidP="004D71C2"/>
        </w:tc>
      </w:tr>
      <w:tr w:rsidR="000B5307" w:rsidRPr="00F32BA0" w14:paraId="6620E767" w14:textId="77777777" w:rsidTr="004D71C2">
        <w:trPr>
          <w:trHeight w:val="240"/>
          <w:jc w:val="center"/>
        </w:trPr>
        <w:tc>
          <w:tcPr>
            <w:tcW w:w="4876" w:type="dxa"/>
            <w:tcBorders>
              <w:top w:val="nil"/>
              <w:left w:val="nil"/>
              <w:bottom w:val="nil"/>
              <w:right w:val="nil"/>
            </w:tcBorders>
          </w:tcPr>
          <w:p w14:paraId="434E5B1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0090C12" w14:textId="77777777" w:rsidR="000B5307" w:rsidRPr="00F32BA0" w:rsidRDefault="000B5307" w:rsidP="004D71C2">
            <w:pPr>
              <w:pStyle w:val="AmColumnHeading"/>
            </w:pPr>
            <w:r w:rsidRPr="00F32BA0">
              <w:t>Geänderter Text</w:t>
            </w:r>
          </w:p>
        </w:tc>
      </w:tr>
      <w:tr w:rsidR="000B5307" w:rsidRPr="00F32BA0" w14:paraId="73707ADB" w14:textId="77777777" w:rsidTr="004D71C2">
        <w:trPr>
          <w:jc w:val="center"/>
        </w:trPr>
        <w:tc>
          <w:tcPr>
            <w:tcW w:w="4876" w:type="dxa"/>
            <w:tcBorders>
              <w:top w:val="nil"/>
              <w:left w:val="nil"/>
              <w:bottom w:val="nil"/>
              <w:right w:val="nil"/>
            </w:tcBorders>
          </w:tcPr>
          <w:p w14:paraId="175A4498" w14:textId="77777777" w:rsidR="000B5307" w:rsidRPr="00F32BA0" w:rsidRDefault="000B5307" w:rsidP="004D71C2">
            <w:pPr>
              <w:pStyle w:val="Normal6a"/>
            </w:pPr>
          </w:p>
        </w:tc>
        <w:tc>
          <w:tcPr>
            <w:tcW w:w="4876" w:type="dxa"/>
            <w:tcBorders>
              <w:top w:val="nil"/>
              <w:left w:val="nil"/>
              <w:bottom w:val="nil"/>
              <w:right w:val="nil"/>
            </w:tcBorders>
          </w:tcPr>
          <w:p w14:paraId="7D063D74" w14:textId="77777777" w:rsidR="000B5307" w:rsidRPr="00F32BA0" w:rsidRDefault="000B5307" w:rsidP="004D71C2">
            <w:pPr>
              <w:pStyle w:val="Normal6a"/>
            </w:pPr>
            <w:r w:rsidRPr="00F32BA0">
              <w:rPr>
                <w:b/>
                <w:i/>
              </w:rPr>
              <w:t>7a.</w:t>
            </w:r>
            <w:r w:rsidRPr="00F32BA0">
              <w:tab/>
            </w:r>
            <w:r w:rsidRPr="00F32BA0">
              <w:rPr>
                <w:b/>
                <w:i/>
              </w:rPr>
              <w:t>empfiehlt der Europäischen Union, ihre eigene Wahlbeobachtungsmission durchzuführen;</w:t>
            </w:r>
          </w:p>
        </w:tc>
      </w:tr>
    </w:tbl>
    <w:p w14:paraId="3D261D2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A39CCF7" w14:textId="77777777" w:rsidR="000B5307" w:rsidRPr="00F32BA0" w:rsidRDefault="000B5307" w:rsidP="000B5307">
      <w:r w:rsidRPr="00F32BA0">
        <w:rPr>
          <w:rStyle w:val="HideTWBExt"/>
        </w:rPr>
        <w:t>&lt;/Amend&gt;</w:t>
      </w:r>
    </w:p>
    <w:p w14:paraId="7D7FE8D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293</w:t>
      </w:r>
      <w:r w:rsidRPr="00F32BA0">
        <w:rPr>
          <w:rStyle w:val="HideTWBExt"/>
        </w:rPr>
        <w:t>&lt;/NumAm&gt;</w:t>
      </w:r>
    </w:p>
    <w:p w14:paraId="2F13B999"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22C3FF6C" w14:textId="77777777" w:rsidR="000B5307" w:rsidRPr="00F32BA0" w:rsidRDefault="000B5307" w:rsidP="000B5307">
      <w:pPr>
        <w:pStyle w:val="NormalBold"/>
      </w:pPr>
      <w:r w:rsidRPr="00F32BA0">
        <w:rPr>
          <w:rStyle w:val="HideTWBExt"/>
          <w:b w:val="0"/>
        </w:rPr>
        <w:t>&lt;/RepeatBlock-By&gt;</w:t>
      </w:r>
    </w:p>
    <w:p w14:paraId="542A87B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EA6054B" w14:textId="77777777" w:rsidR="000B5307" w:rsidRPr="00F32BA0" w:rsidRDefault="000B5307" w:rsidP="000B5307">
      <w:pPr>
        <w:pStyle w:val="NormalBold"/>
      </w:pPr>
      <w:r w:rsidRPr="00F32BA0">
        <w:rPr>
          <w:rStyle w:val="HideTWBExt"/>
        </w:rPr>
        <w:t>&lt;Article&gt;</w:t>
      </w:r>
      <w:r w:rsidRPr="00F32BA0">
        <w:t>Ziffer 7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9867DA1" w14:textId="77777777" w:rsidTr="004D71C2">
        <w:trPr>
          <w:trHeight w:hRule="exact" w:val="240"/>
          <w:jc w:val="center"/>
        </w:trPr>
        <w:tc>
          <w:tcPr>
            <w:tcW w:w="9752" w:type="dxa"/>
            <w:gridSpan w:val="2"/>
            <w:tcBorders>
              <w:top w:val="nil"/>
              <w:left w:val="nil"/>
              <w:bottom w:val="nil"/>
              <w:right w:val="nil"/>
            </w:tcBorders>
          </w:tcPr>
          <w:p w14:paraId="422611D2" w14:textId="77777777" w:rsidR="000B5307" w:rsidRPr="00F32BA0" w:rsidRDefault="000B5307" w:rsidP="004D71C2"/>
        </w:tc>
      </w:tr>
      <w:tr w:rsidR="000B5307" w:rsidRPr="00F32BA0" w14:paraId="6B5C3B30" w14:textId="77777777" w:rsidTr="004D71C2">
        <w:trPr>
          <w:trHeight w:val="240"/>
          <w:jc w:val="center"/>
        </w:trPr>
        <w:tc>
          <w:tcPr>
            <w:tcW w:w="4876" w:type="dxa"/>
            <w:tcBorders>
              <w:top w:val="nil"/>
              <w:left w:val="nil"/>
              <w:bottom w:val="nil"/>
              <w:right w:val="nil"/>
            </w:tcBorders>
          </w:tcPr>
          <w:p w14:paraId="478E693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D6874F9" w14:textId="77777777" w:rsidR="000B5307" w:rsidRPr="00F32BA0" w:rsidRDefault="000B5307" w:rsidP="004D71C2">
            <w:pPr>
              <w:pStyle w:val="AmColumnHeading"/>
            </w:pPr>
            <w:r w:rsidRPr="00F32BA0">
              <w:t>Geänderter Text</w:t>
            </w:r>
          </w:p>
        </w:tc>
      </w:tr>
      <w:tr w:rsidR="000B5307" w:rsidRPr="00F32BA0" w14:paraId="5BC91F40" w14:textId="77777777" w:rsidTr="004D71C2">
        <w:trPr>
          <w:jc w:val="center"/>
        </w:trPr>
        <w:tc>
          <w:tcPr>
            <w:tcW w:w="4876" w:type="dxa"/>
            <w:tcBorders>
              <w:top w:val="nil"/>
              <w:left w:val="nil"/>
              <w:bottom w:val="nil"/>
              <w:right w:val="nil"/>
            </w:tcBorders>
          </w:tcPr>
          <w:p w14:paraId="4C578C42" w14:textId="77777777" w:rsidR="000B5307" w:rsidRPr="00F32BA0" w:rsidRDefault="000B5307" w:rsidP="004D71C2">
            <w:pPr>
              <w:pStyle w:val="Normal6a"/>
            </w:pPr>
          </w:p>
        </w:tc>
        <w:tc>
          <w:tcPr>
            <w:tcW w:w="4876" w:type="dxa"/>
            <w:tcBorders>
              <w:top w:val="nil"/>
              <w:left w:val="nil"/>
              <w:bottom w:val="nil"/>
              <w:right w:val="nil"/>
            </w:tcBorders>
          </w:tcPr>
          <w:p w14:paraId="55ACA880" w14:textId="77777777" w:rsidR="000B5307" w:rsidRPr="00F32BA0" w:rsidRDefault="000B5307" w:rsidP="004D71C2">
            <w:pPr>
              <w:pStyle w:val="Normal6a"/>
            </w:pPr>
            <w:r w:rsidRPr="00F32BA0">
              <w:rPr>
                <w:b/>
                <w:i/>
              </w:rPr>
              <w:t>7b.</w:t>
            </w:r>
            <w:r w:rsidRPr="00F32BA0">
              <w:tab/>
            </w:r>
            <w:r w:rsidRPr="00F32BA0">
              <w:rPr>
                <w:b/>
                <w:i/>
              </w:rPr>
              <w:t>stellt fest, dass sich die wiederholten externen Forderungen nach Abhaltung von Wahlen, die externe Einflussnahme und Förderung alternativer politischer Kräfte, die vorgeblichen Aussichten auf Frieden, die durch die von den USA geführten Gespräche geschaffen wurden, und das Andauern des Kriegsrechts negativ auf die politische Einheit ausgewirkt haben; fordert die politischen Kräfte in der Ukraine nachdrücklich auf, geeint zu bleiben und sich weiterhin von einem Gefühl der festen politischen Einheit und des Zusammenhalts rund um die Verteidigung der Ukraine und ihre EU-Integration leiten zu lassen, das die Widerstandsfähigkeit der Ukraine angesichts der anhaltenden existenziellen Bedrohung für die Freiheit und Unabhängigkeit des Landes nachweislich gestärkt hat; fordert alle politischen Akteure in der Ukraine, insbesondere diejenigen, die derzeit an der Macht sind, auf, die politische Einheit und eine kohärente und inklusive Politikgestaltung zu fördern; fordert die Regierung der Ukraine auf, ihre Zusammenarbeit mit der Werchowna Rada zu verstärken, um effiziente Gesetzgebungsverfahren sicherzustellen und zugleich dafür zu sorgen, dass eine uneingeschränkte parlamentarische Kontrolle von Gesetzgebungsvorschlägen gewahrt bleibt; fordert die Organe der EU auf, ihre Zusammenarbeit mit der Werchowna Rada zu vertiefen;</w:t>
            </w:r>
          </w:p>
        </w:tc>
      </w:tr>
    </w:tbl>
    <w:p w14:paraId="4DC0B18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467EC6C" w14:textId="77777777" w:rsidR="000B5307" w:rsidRPr="00F32BA0" w:rsidRDefault="000B5307" w:rsidP="000B5307">
      <w:r w:rsidRPr="00F32BA0">
        <w:rPr>
          <w:rStyle w:val="HideTWBExt"/>
        </w:rPr>
        <w:t>&lt;/Amend&gt;</w:t>
      </w:r>
    </w:p>
    <w:p w14:paraId="083DEF1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294</w:t>
      </w:r>
      <w:r w:rsidRPr="00F32BA0">
        <w:rPr>
          <w:rStyle w:val="HideTWBExt"/>
        </w:rPr>
        <w:t>&lt;/NumAm&gt;</w:t>
      </w:r>
    </w:p>
    <w:p w14:paraId="4B0AC755"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778DF0A0" w14:textId="77777777" w:rsidR="000B5307" w:rsidRPr="00F32BA0" w:rsidRDefault="000B5307" w:rsidP="000B5307">
      <w:pPr>
        <w:pStyle w:val="NormalBold"/>
      </w:pPr>
      <w:r w:rsidRPr="00F32BA0">
        <w:rPr>
          <w:rStyle w:val="HideTWBExt"/>
          <w:b w:val="0"/>
        </w:rPr>
        <w:t>&lt;/RepeatBlock-By&gt;</w:t>
      </w:r>
    </w:p>
    <w:p w14:paraId="1B5527C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CE3EEA9" w14:textId="77777777" w:rsidR="000B5307" w:rsidRPr="00F32BA0" w:rsidRDefault="000B5307" w:rsidP="000B5307">
      <w:pPr>
        <w:pStyle w:val="NormalBold"/>
      </w:pPr>
      <w:r w:rsidRPr="00F32BA0">
        <w:rPr>
          <w:rStyle w:val="HideTWBExt"/>
        </w:rPr>
        <w:t>&lt;Article&gt;</w:t>
      </w:r>
      <w:r w:rsidRPr="00F32BA0">
        <w:t>Ziffer 7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948723D" w14:textId="77777777" w:rsidTr="004D71C2">
        <w:trPr>
          <w:trHeight w:hRule="exact" w:val="240"/>
          <w:jc w:val="center"/>
        </w:trPr>
        <w:tc>
          <w:tcPr>
            <w:tcW w:w="9752" w:type="dxa"/>
            <w:gridSpan w:val="2"/>
            <w:tcBorders>
              <w:top w:val="nil"/>
              <w:left w:val="nil"/>
              <w:bottom w:val="nil"/>
              <w:right w:val="nil"/>
            </w:tcBorders>
          </w:tcPr>
          <w:p w14:paraId="3F479C6A" w14:textId="77777777" w:rsidR="000B5307" w:rsidRPr="00F32BA0" w:rsidRDefault="000B5307" w:rsidP="004D71C2"/>
        </w:tc>
      </w:tr>
      <w:tr w:rsidR="000B5307" w:rsidRPr="00F32BA0" w14:paraId="66D1281A" w14:textId="77777777" w:rsidTr="004D71C2">
        <w:trPr>
          <w:trHeight w:val="240"/>
          <w:jc w:val="center"/>
        </w:trPr>
        <w:tc>
          <w:tcPr>
            <w:tcW w:w="4876" w:type="dxa"/>
            <w:tcBorders>
              <w:top w:val="nil"/>
              <w:left w:val="nil"/>
              <w:bottom w:val="nil"/>
              <w:right w:val="nil"/>
            </w:tcBorders>
          </w:tcPr>
          <w:p w14:paraId="2B535EE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86DC952" w14:textId="77777777" w:rsidR="000B5307" w:rsidRPr="00F32BA0" w:rsidRDefault="000B5307" w:rsidP="004D71C2">
            <w:pPr>
              <w:pStyle w:val="AmColumnHeading"/>
            </w:pPr>
            <w:r w:rsidRPr="00F32BA0">
              <w:t>Geänderter Text</w:t>
            </w:r>
          </w:p>
        </w:tc>
      </w:tr>
      <w:tr w:rsidR="000B5307" w:rsidRPr="00F32BA0" w14:paraId="319D9D54" w14:textId="77777777" w:rsidTr="004D71C2">
        <w:trPr>
          <w:jc w:val="center"/>
        </w:trPr>
        <w:tc>
          <w:tcPr>
            <w:tcW w:w="4876" w:type="dxa"/>
            <w:tcBorders>
              <w:top w:val="nil"/>
              <w:left w:val="nil"/>
              <w:bottom w:val="nil"/>
              <w:right w:val="nil"/>
            </w:tcBorders>
          </w:tcPr>
          <w:p w14:paraId="00FC5B12" w14:textId="77777777" w:rsidR="000B5307" w:rsidRPr="00F32BA0" w:rsidRDefault="000B5307" w:rsidP="004D71C2">
            <w:pPr>
              <w:pStyle w:val="Normal6a"/>
            </w:pPr>
          </w:p>
        </w:tc>
        <w:tc>
          <w:tcPr>
            <w:tcW w:w="4876" w:type="dxa"/>
            <w:tcBorders>
              <w:top w:val="nil"/>
              <w:left w:val="nil"/>
              <w:bottom w:val="nil"/>
              <w:right w:val="nil"/>
            </w:tcBorders>
          </w:tcPr>
          <w:p w14:paraId="6C3E6B0C" w14:textId="77777777" w:rsidR="000B5307" w:rsidRPr="00F32BA0" w:rsidRDefault="000B5307" w:rsidP="004D71C2">
            <w:pPr>
              <w:pStyle w:val="Normal6a"/>
            </w:pPr>
            <w:r w:rsidRPr="00F32BA0">
              <w:rPr>
                <w:b/>
                <w:i/>
              </w:rPr>
              <w:t>7b.</w:t>
            </w:r>
            <w:r w:rsidRPr="00F32BA0">
              <w:tab/>
            </w:r>
            <w:r w:rsidRPr="00F32BA0">
              <w:rPr>
                <w:b/>
                <w:i/>
              </w:rPr>
              <w:t>weist auf die Herausforderungen hin, die sich bei der Aufrechterhaltung pluralistischer Medien unter Kriegsbedingungen ergeben; betont, dass etwaige Beschränkungen, die unter diesen außergewöhnlichen Umständen eingeführt werden, nicht auf Dauer angelegt sind und regelmäßig überprüft und angepasst werden sollten, wo dies angemessen und machbar ist, um der sich wandelnden Situation Rechnung zu tragen; hebt hervor, dass der länger andauernde Krieg an sich nicht die zeitlich unbegrenzte Aufrechterhaltung der Beschränkungen rechtfertigt und dass diese Maßnahmen im Zuge der Stärkung der Resilienz der Ukraine schrittweise gelockert werden sollten, wobei nur die unbedingt notwendigen und in einem angemessenen Verhältnis zu nationalen Sicherheitserwägungen stehenden Maßnahmen beibehalten werden sollten;</w:t>
            </w:r>
          </w:p>
        </w:tc>
      </w:tr>
    </w:tbl>
    <w:p w14:paraId="06A9692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C3485AB" w14:textId="77777777" w:rsidR="000B5307" w:rsidRPr="00F32BA0" w:rsidRDefault="000B5307" w:rsidP="000B5307">
      <w:r w:rsidRPr="00F32BA0">
        <w:rPr>
          <w:rStyle w:val="HideTWBExt"/>
        </w:rPr>
        <w:t>&lt;/Amend&gt;</w:t>
      </w:r>
    </w:p>
    <w:p w14:paraId="520C90C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295</w:t>
      </w:r>
      <w:r w:rsidRPr="00F32BA0">
        <w:rPr>
          <w:rStyle w:val="HideTWBExt"/>
        </w:rPr>
        <w:t>&lt;/NumAm&gt;</w:t>
      </w:r>
    </w:p>
    <w:p w14:paraId="471BE71B"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147DE076" w14:textId="77777777" w:rsidR="000B5307" w:rsidRPr="00F32BA0" w:rsidRDefault="000B5307" w:rsidP="000B5307">
      <w:pPr>
        <w:pStyle w:val="NormalBold"/>
      </w:pPr>
      <w:r w:rsidRPr="00F32BA0">
        <w:rPr>
          <w:rStyle w:val="HideTWBExt"/>
          <w:b w:val="0"/>
        </w:rPr>
        <w:t>&lt;/RepeatBlock-By&gt;</w:t>
      </w:r>
    </w:p>
    <w:p w14:paraId="3C18C6B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D8B3424" w14:textId="77777777" w:rsidR="000B5307" w:rsidRPr="00F32BA0" w:rsidRDefault="000B5307" w:rsidP="000B5307">
      <w:pPr>
        <w:pStyle w:val="NormalBold"/>
      </w:pPr>
      <w:r w:rsidRPr="00F32BA0">
        <w:rPr>
          <w:rStyle w:val="HideTWBExt"/>
        </w:rPr>
        <w:t>&lt;Article&gt;</w:t>
      </w:r>
      <w:r w:rsidRPr="00F32BA0">
        <w:t>Ziffer 7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84FF314" w14:textId="77777777" w:rsidTr="004D71C2">
        <w:trPr>
          <w:trHeight w:hRule="exact" w:val="240"/>
          <w:jc w:val="center"/>
        </w:trPr>
        <w:tc>
          <w:tcPr>
            <w:tcW w:w="9752" w:type="dxa"/>
            <w:gridSpan w:val="2"/>
            <w:tcBorders>
              <w:top w:val="nil"/>
              <w:left w:val="nil"/>
              <w:bottom w:val="nil"/>
              <w:right w:val="nil"/>
            </w:tcBorders>
          </w:tcPr>
          <w:p w14:paraId="005C19A1" w14:textId="77777777" w:rsidR="000B5307" w:rsidRPr="00F32BA0" w:rsidRDefault="000B5307" w:rsidP="004D71C2"/>
        </w:tc>
      </w:tr>
      <w:tr w:rsidR="000B5307" w:rsidRPr="00F32BA0" w14:paraId="24B8F2F8" w14:textId="77777777" w:rsidTr="004D71C2">
        <w:trPr>
          <w:trHeight w:val="240"/>
          <w:jc w:val="center"/>
        </w:trPr>
        <w:tc>
          <w:tcPr>
            <w:tcW w:w="4876" w:type="dxa"/>
            <w:tcBorders>
              <w:top w:val="nil"/>
              <w:left w:val="nil"/>
              <w:bottom w:val="nil"/>
              <w:right w:val="nil"/>
            </w:tcBorders>
          </w:tcPr>
          <w:p w14:paraId="5E2D2BF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5FBB770" w14:textId="77777777" w:rsidR="000B5307" w:rsidRPr="00F32BA0" w:rsidRDefault="000B5307" w:rsidP="004D71C2">
            <w:pPr>
              <w:pStyle w:val="AmColumnHeading"/>
            </w:pPr>
            <w:r w:rsidRPr="00F32BA0">
              <w:t>Geänderter Text</w:t>
            </w:r>
          </w:p>
        </w:tc>
      </w:tr>
      <w:tr w:rsidR="000B5307" w:rsidRPr="00F32BA0" w14:paraId="05CF5412" w14:textId="77777777" w:rsidTr="004D71C2">
        <w:trPr>
          <w:jc w:val="center"/>
        </w:trPr>
        <w:tc>
          <w:tcPr>
            <w:tcW w:w="4876" w:type="dxa"/>
            <w:tcBorders>
              <w:top w:val="nil"/>
              <w:left w:val="nil"/>
              <w:bottom w:val="nil"/>
              <w:right w:val="nil"/>
            </w:tcBorders>
          </w:tcPr>
          <w:p w14:paraId="664DDF2B" w14:textId="77777777" w:rsidR="000B5307" w:rsidRPr="00F32BA0" w:rsidRDefault="000B5307" w:rsidP="004D71C2">
            <w:pPr>
              <w:pStyle w:val="Normal6a"/>
            </w:pPr>
          </w:p>
        </w:tc>
        <w:tc>
          <w:tcPr>
            <w:tcW w:w="4876" w:type="dxa"/>
            <w:tcBorders>
              <w:top w:val="nil"/>
              <w:left w:val="nil"/>
              <w:bottom w:val="nil"/>
              <w:right w:val="nil"/>
            </w:tcBorders>
          </w:tcPr>
          <w:p w14:paraId="547774F9" w14:textId="77777777" w:rsidR="000B5307" w:rsidRPr="00F32BA0" w:rsidRDefault="000B5307" w:rsidP="004D71C2">
            <w:pPr>
              <w:pStyle w:val="Normal6a"/>
            </w:pPr>
            <w:r w:rsidRPr="00F32BA0">
              <w:rPr>
                <w:b/>
                <w:i/>
              </w:rPr>
              <w:t>7c.</w:t>
            </w:r>
            <w:r w:rsidRPr="00F32BA0">
              <w:tab/>
            </w:r>
            <w:r w:rsidRPr="00F32BA0">
              <w:rPr>
                <w:b/>
                <w:i/>
              </w:rPr>
              <w:t>fordert die ukrainischen Staatsorgane zur Stärkung der nationalen Einheit auf, und zwar durch die Aufrechterhaltung der Achtung des Grundsatzes der Gewaltenteilung sowie des Pluralismus und der Inklusion in einem Mehrparteiensystem, die gebührende Berücksichtigung der Befugnisse und Rechte lokaler Gebietskörperschaften und lokaler Selbstverwaltungsorgane und die Achtung der Rechtsstaatlichkeit und der Freiheiten, einschließlich des Medienpluralismus, im Einklang mit den demokratischen Grundsätzen und Werten, die die Ukrainerinnen und Ukrainer so entschlossen und mutig verteidigen;</w:t>
            </w:r>
          </w:p>
        </w:tc>
      </w:tr>
    </w:tbl>
    <w:p w14:paraId="7DD8E15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448FC21" w14:textId="77777777" w:rsidR="000B5307" w:rsidRPr="00F32BA0" w:rsidRDefault="000B5307" w:rsidP="000B5307">
      <w:r w:rsidRPr="00F32BA0">
        <w:rPr>
          <w:rStyle w:val="HideTWBExt"/>
        </w:rPr>
        <w:t>&lt;/Amend&gt;</w:t>
      </w:r>
    </w:p>
    <w:p w14:paraId="1E4031F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296</w:t>
      </w:r>
      <w:r w:rsidRPr="00F32BA0">
        <w:rPr>
          <w:rStyle w:val="HideTWBExt"/>
        </w:rPr>
        <w:t>&lt;/NumAm&gt;</w:t>
      </w:r>
    </w:p>
    <w:p w14:paraId="1FC9CF23"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1C1C359A" w14:textId="77777777" w:rsidR="000B5307" w:rsidRPr="00F32BA0" w:rsidRDefault="000B5307" w:rsidP="000B5307">
      <w:pPr>
        <w:pStyle w:val="NormalBold"/>
      </w:pPr>
      <w:r w:rsidRPr="00F32BA0">
        <w:rPr>
          <w:rStyle w:val="HideTWBExt"/>
          <w:b w:val="0"/>
        </w:rPr>
        <w:t>&lt;/RepeatBlock-By&gt;</w:t>
      </w:r>
    </w:p>
    <w:p w14:paraId="01411E2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A2E8367" w14:textId="77777777" w:rsidR="000B5307" w:rsidRPr="00F32BA0" w:rsidRDefault="000B5307" w:rsidP="000B5307">
      <w:pPr>
        <w:pStyle w:val="NormalBold"/>
      </w:pPr>
      <w:r w:rsidRPr="00F32BA0">
        <w:rPr>
          <w:rStyle w:val="HideTWBExt"/>
        </w:rPr>
        <w:t>&lt;Article&gt;</w:t>
      </w:r>
      <w:r w:rsidRPr="00F32BA0">
        <w:t>Ziffer 7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87DABF9" w14:textId="77777777" w:rsidTr="004D71C2">
        <w:trPr>
          <w:trHeight w:hRule="exact" w:val="240"/>
          <w:jc w:val="center"/>
        </w:trPr>
        <w:tc>
          <w:tcPr>
            <w:tcW w:w="9752" w:type="dxa"/>
            <w:gridSpan w:val="2"/>
            <w:tcBorders>
              <w:top w:val="nil"/>
              <w:left w:val="nil"/>
              <w:bottom w:val="nil"/>
              <w:right w:val="nil"/>
            </w:tcBorders>
          </w:tcPr>
          <w:p w14:paraId="2573D9F7" w14:textId="77777777" w:rsidR="000B5307" w:rsidRPr="00F32BA0" w:rsidRDefault="000B5307" w:rsidP="004D71C2"/>
        </w:tc>
      </w:tr>
      <w:tr w:rsidR="000B5307" w:rsidRPr="00F32BA0" w14:paraId="783E369B" w14:textId="77777777" w:rsidTr="004D71C2">
        <w:trPr>
          <w:trHeight w:val="240"/>
          <w:jc w:val="center"/>
        </w:trPr>
        <w:tc>
          <w:tcPr>
            <w:tcW w:w="4876" w:type="dxa"/>
            <w:tcBorders>
              <w:top w:val="nil"/>
              <w:left w:val="nil"/>
              <w:bottom w:val="nil"/>
              <w:right w:val="nil"/>
            </w:tcBorders>
          </w:tcPr>
          <w:p w14:paraId="383B681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A152521" w14:textId="77777777" w:rsidR="000B5307" w:rsidRPr="00F32BA0" w:rsidRDefault="000B5307" w:rsidP="004D71C2">
            <w:pPr>
              <w:pStyle w:val="AmColumnHeading"/>
            </w:pPr>
            <w:r w:rsidRPr="00F32BA0">
              <w:t>Geänderter Text</w:t>
            </w:r>
          </w:p>
        </w:tc>
      </w:tr>
      <w:tr w:rsidR="000B5307" w:rsidRPr="00F32BA0" w14:paraId="4FEAEAC8" w14:textId="77777777" w:rsidTr="004D71C2">
        <w:trPr>
          <w:jc w:val="center"/>
        </w:trPr>
        <w:tc>
          <w:tcPr>
            <w:tcW w:w="4876" w:type="dxa"/>
            <w:tcBorders>
              <w:top w:val="nil"/>
              <w:left w:val="nil"/>
              <w:bottom w:val="nil"/>
              <w:right w:val="nil"/>
            </w:tcBorders>
          </w:tcPr>
          <w:p w14:paraId="05C1CD6D" w14:textId="77777777" w:rsidR="000B5307" w:rsidRPr="00F32BA0" w:rsidRDefault="000B5307" w:rsidP="004D71C2">
            <w:pPr>
              <w:pStyle w:val="Normal6a"/>
            </w:pPr>
          </w:p>
        </w:tc>
        <w:tc>
          <w:tcPr>
            <w:tcW w:w="4876" w:type="dxa"/>
            <w:tcBorders>
              <w:top w:val="nil"/>
              <w:left w:val="nil"/>
              <w:bottom w:val="nil"/>
              <w:right w:val="nil"/>
            </w:tcBorders>
          </w:tcPr>
          <w:p w14:paraId="76F27E79" w14:textId="77777777" w:rsidR="000B5307" w:rsidRPr="00F32BA0" w:rsidRDefault="000B5307" w:rsidP="004D71C2">
            <w:pPr>
              <w:pStyle w:val="Normal6a"/>
            </w:pPr>
            <w:r w:rsidRPr="00F32BA0">
              <w:rPr>
                <w:b/>
                <w:i/>
              </w:rPr>
              <w:t>7d.</w:t>
            </w:r>
            <w:r w:rsidRPr="00F32BA0">
              <w:tab/>
            </w:r>
            <w:r w:rsidRPr="00F32BA0">
              <w:rPr>
                <w:b/>
                <w:i/>
              </w:rPr>
              <w:t>fordert alle politischen Kräfte in der Ukraine, sowohl in der Regierung als auch in der Opposition, auf, verantwortungsbewusst und umsichtig zu handeln, ihre Kräfte zu bündeln, um russischen Versuchen, die ukrainische Gesellschaft zu untergraben, entgegenzuwirken, und sie wirksam zu mobilisieren, um dem Aggressor Widerstand zu leisten, und von jeder Form der gegenseitigen politischen Schikane, politisch motivierter Verfolgung oder Handlungen abzusehen, die das Vertrauen der Öffentlichkeit in staatliche und militärische Institutionen untergraben könnten;</w:t>
            </w:r>
          </w:p>
        </w:tc>
      </w:tr>
    </w:tbl>
    <w:p w14:paraId="023DDA3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9E853FC" w14:textId="77777777" w:rsidR="000B5307" w:rsidRPr="00F32BA0" w:rsidRDefault="000B5307" w:rsidP="000B5307">
      <w:r w:rsidRPr="00F32BA0">
        <w:rPr>
          <w:rStyle w:val="HideTWBExt"/>
        </w:rPr>
        <w:t>&lt;/Amend&gt;</w:t>
      </w:r>
    </w:p>
    <w:p w14:paraId="20D1F35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297</w:t>
      </w:r>
      <w:r w:rsidRPr="00F32BA0">
        <w:rPr>
          <w:rStyle w:val="HideTWBExt"/>
        </w:rPr>
        <w:t>&lt;/NumAm&gt;</w:t>
      </w:r>
    </w:p>
    <w:p w14:paraId="31720396"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7E00724C"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722DC185" w14:textId="77777777" w:rsidR="000B5307" w:rsidRPr="00F32BA0" w:rsidRDefault="000B5307" w:rsidP="000B5307">
      <w:pPr>
        <w:pStyle w:val="NormalBold"/>
      </w:pPr>
      <w:r w:rsidRPr="00F32BA0">
        <w:rPr>
          <w:rStyle w:val="HideTWBExt"/>
          <w:b w:val="0"/>
        </w:rPr>
        <w:t>&lt;/RepeatBlock-By&gt;</w:t>
      </w:r>
    </w:p>
    <w:p w14:paraId="60660B8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5D4BF10" w14:textId="77777777" w:rsidR="000B5307" w:rsidRPr="00F32BA0" w:rsidRDefault="000B5307" w:rsidP="000B5307">
      <w:pPr>
        <w:pStyle w:val="NormalBold"/>
      </w:pPr>
      <w:r w:rsidRPr="00F32BA0">
        <w:rPr>
          <w:rStyle w:val="HideTWBExt"/>
        </w:rPr>
        <w:t>&lt;Article&gt;</w:t>
      </w:r>
      <w:r w:rsidRPr="00F32BA0">
        <w:t>Ziffer 8</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A10C717" w14:textId="77777777" w:rsidTr="004D71C2">
        <w:trPr>
          <w:trHeight w:hRule="exact" w:val="240"/>
          <w:jc w:val="center"/>
        </w:trPr>
        <w:tc>
          <w:tcPr>
            <w:tcW w:w="9752" w:type="dxa"/>
            <w:gridSpan w:val="2"/>
            <w:tcBorders>
              <w:top w:val="nil"/>
              <w:left w:val="nil"/>
              <w:bottom w:val="nil"/>
              <w:right w:val="nil"/>
            </w:tcBorders>
          </w:tcPr>
          <w:p w14:paraId="0DB2A92C" w14:textId="77777777" w:rsidR="000B5307" w:rsidRPr="00F32BA0" w:rsidRDefault="000B5307" w:rsidP="004D71C2"/>
        </w:tc>
      </w:tr>
      <w:tr w:rsidR="000B5307" w:rsidRPr="00F32BA0" w14:paraId="3FA57B24" w14:textId="77777777" w:rsidTr="004D71C2">
        <w:trPr>
          <w:trHeight w:val="240"/>
          <w:jc w:val="center"/>
        </w:trPr>
        <w:tc>
          <w:tcPr>
            <w:tcW w:w="4876" w:type="dxa"/>
            <w:tcBorders>
              <w:top w:val="nil"/>
              <w:left w:val="nil"/>
              <w:bottom w:val="nil"/>
              <w:right w:val="nil"/>
            </w:tcBorders>
          </w:tcPr>
          <w:p w14:paraId="10B2897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C512281" w14:textId="77777777" w:rsidR="000B5307" w:rsidRPr="00F32BA0" w:rsidRDefault="000B5307" w:rsidP="004D71C2">
            <w:pPr>
              <w:pStyle w:val="AmColumnHeading"/>
            </w:pPr>
            <w:r w:rsidRPr="00F32BA0">
              <w:t>Geänderter Text</w:t>
            </w:r>
          </w:p>
        </w:tc>
      </w:tr>
      <w:tr w:rsidR="000B5307" w:rsidRPr="00F32BA0" w14:paraId="2E9CD26B" w14:textId="77777777" w:rsidTr="004D71C2">
        <w:trPr>
          <w:jc w:val="center"/>
        </w:trPr>
        <w:tc>
          <w:tcPr>
            <w:tcW w:w="4876" w:type="dxa"/>
            <w:tcBorders>
              <w:top w:val="nil"/>
              <w:left w:val="nil"/>
              <w:bottom w:val="nil"/>
              <w:right w:val="nil"/>
            </w:tcBorders>
          </w:tcPr>
          <w:p w14:paraId="4A71EA78" w14:textId="77777777" w:rsidR="000B5307" w:rsidRPr="00F32BA0" w:rsidRDefault="000B5307" w:rsidP="004D71C2">
            <w:pPr>
              <w:pStyle w:val="Normal6a"/>
            </w:pPr>
            <w:r w:rsidRPr="00F32BA0">
              <w:t>8.</w:t>
            </w:r>
            <w:r w:rsidRPr="00F32BA0">
              <w:tab/>
            </w:r>
            <w:r w:rsidRPr="00F32BA0">
              <w:rPr>
                <w:b/>
                <w:i/>
              </w:rPr>
              <w:t>bekräftigt</w:t>
            </w:r>
            <w:r w:rsidRPr="00F32BA0">
              <w:t xml:space="preserve">, dass die Werchowna Rada bei der </w:t>
            </w:r>
            <w:r w:rsidRPr="00F32BA0">
              <w:rPr>
                <w:b/>
                <w:i/>
              </w:rPr>
              <w:t>raschen</w:t>
            </w:r>
            <w:r w:rsidRPr="00F32BA0">
              <w:t xml:space="preserve"> Annahme der Reformen eine entscheidende Funktion hat;</w:t>
            </w:r>
          </w:p>
        </w:tc>
        <w:tc>
          <w:tcPr>
            <w:tcW w:w="4876" w:type="dxa"/>
            <w:tcBorders>
              <w:top w:val="nil"/>
              <w:left w:val="nil"/>
              <w:bottom w:val="nil"/>
              <w:right w:val="nil"/>
            </w:tcBorders>
          </w:tcPr>
          <w:p w14:paraId="0F3CE7FF" w14:textId="77777777" w:rsidR="000B5307" w:rsidRPr="00F32BA0" w:rsidRDefault="000B5307" w:rsidP="004D71C2">
            <w:pPr>
              <w:pStyle w:val="Normal6a"/>
            </w:pPr>
            <w:r w:rsidRPr="00F32BA0">
              <w:t>8.</w:t>
            </w:r>
            <w:r w:rsidRPr="00F32BA0">
              <w:tab/>
            </w:r>
            <w:r w:rsidRPr="00F32BA0">
              <w:rPr>
                <w:b/>
                <w:i/>
              </w:rPr>
              <w:t>betont</w:t>
            </w:r>
            <w:r w:rsidRPr="00F32BA0">
              <w:t xml:space="preserve">, dass die Werchowna Rada bei der </w:t>
            </w:r>
            <w:r w:rsidRPr="00F32BA0">
              <w:rPr>
                <w:b/>
                <w:i/>
              </w:rPr>
              <w:t>zeitnahen</w:t>
            </w:r>
            <w:r w:rsidRPr="00F32BA0">
              <w:t xml:space="preserve"> Annahme der </w:t>
            </w:r>
            <w:r w:rsidRPr="00F32BA0">
              <w:rPr>
                <w:b/>
                <w:i/>
              </w:rPr>
              <w:t>für eine EU-Integration zentralen</w:t>
            </w:r>
            <w:r w:rsidRPr="00F32BA0">
              <w:t xml:space="preserve"> Reformen eine entscheidende Funktion hat</w:t>
            </w:r>
            <w:r w:rsidRPr="00F32BA0">
              <w:rPr>
                <w:b/>
                <w:i/>
              </w:rPr>
              <w:t>, da dauerhafte Fortschritte bei der Rechtsetzung von wesentlicher Bedeutung sind, um die EU-Integration der Ukraine voranzubringen und ihre internationalen Verpflichtungen zu erfüllen</w:t>
            </w:r>
            <w:r w:rsidRPr="00F32BA0">
              <w:t>;</w:t>
            </w:r>
          </w:p>
        </w:tc>
      </w:tr>
    </w:tbl>
    <w:p w14:paraId="51410FD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80A6594" w14:textId="77777777" w:rsidR="000B5307" w:rsidRPr="00F32BA0" w:rsidRDefault="000B5307" w:rsidP="000B5307">
      <w:r w:rsidRPr="00F32BA0">
        <w:rPr>
          <w:rStyle w:val="HideTWBExt"/>
        </w:rPr>
        <w:t>&lt;/Amend&gt;</w:t>
      </w:r>
    </w:p>
    <w:p w14:paraId="5223A11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298</w:t>
      </w:r>
      <w:r w:rsidRPr="00F32BA0">
        <w:rPr>
          <w:rStyle w:val="HideTWBExt"/>
        </w:rPr>
        <w:t>&lt;/NumAm&gt;</w:t>
      </w:r>
    </w:p>
    <w:p w14:paraId="3BE7398F"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3097ECC1" w14:textId="77777777" w:rsidR="000B5307" w:rsidRPr="00F32BA0" w:rsidRDefault="000B5307" w:rsidP="000B5307">
      <w:pPr>
        <w:pStyle w:val="NormalBold"/>
      </w:pPr>
      <w:r w:rsidRPr="00F32BA0">
        <w:rPr>
          <w:rStyle w:val="HideTWBExt"/>
          <w:b w:val="0"/>
        </w:rPr>
        <w:t>&lt;/RepeatBlock-By&gt;</w:t>
      </w:r>
    </w:p>
    <w:p w14:paraId="4F627EB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0A4A4E0" w14:textId="77777777" w:rsidR="000B5307" w:rsidRPr="00F32BA0" w:rsidRDefault="000B5307" w:rsidP="000B5307">
      <w:pPr>
        <w:pStyle w:val="NormalBold"/>
      </w:pPr>
      <w:r w:rsidRPr="00F32BA0">
        <w:rPr>
          <w:rStyle w:val="HideTWBExt"/>
        </w:rPr>
        <w:t>&lt;Article&gt;</w:t>
      </w:r>
      <w:r w:rsidRPr="00F32BA0">
        <w:t>Ziffer 8</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6EAECA5" w14:textId="77777777" w:rsidTr="004D71C2">
        <w:trPr>
          <w:trHeight w:hRule="exact" w:val="240"/>
          <w:jc w:val="center"/>
        </w:trPr>
        <w:tc>
          <w:tcPr>
            <w:tcW w:w="9752" w:type="dxa"/>
            <w:gridSpan w:val="2"/>
            <w:tcBorders>
              <w:top w:val="nil"/>
              <w:left w:val="nil"/>
              <w:bottom w:val="nil"/>
              <w:right w:val="nil"/>
            </w:tcBorders>
          </w:tcPr>
          <w:p w14:paraId="1755F028" w14:textId="77777777" w:rsidR="000B5307" w:rsidRPr="00F32BA0" w:rsidRDefault="000B5307" w:rsidP="004D71C2"/>
        </w:tc>
      </w:tr>
      <w:tr w:rsidR="000B5307" w:rsidRPr="00F32BA0" w14:paraId="3D4FB26F" w14:textId="77777777" w:rsidTr="004D71C2">
        <w:trPr>
          <w:trHeight w:val="240"/>
          <w:jc w:val="center"/>
        </w:trPr>
        <w:tc>
          <w:tcPr>
            <w:tcW w:w="4876" w:type="dxa"/>
            <w:tcBorders>
              <w:top w:val="nil"/>
              <w:left w:val="nil"/>
              <w:bottom w:val="nil"/>
              <w:right w:val="nil"/>
            </w:tcBorders>
          </w:tcPr>
          <w:p w14:paraId="0D85660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1A836EB" w14:textId="77777777" w:rsidR="000B5307" w:rsidRPr="00F32BA0" w:rsidRDefault="000B5307" w:rsidP="004D71C2">
            <w:pPr>
              <w:pStyle w:val="AmColumnHeading"/>
            </w:pPr>
            <w:r w:rsidRPr="00F32BA0">
              <w:t>Geänderter Text</w:t>
            </w:r>
          </w:p>
        </w:tc>
      </w:tr>
      <w:tr w:rsidR="000B5307" w:rsidRPr="00F32BA0" w14:paraId="48F15060" w14:textId="77777777" w:rsidTr="004D71C2">
        <w:trPr>
          <w:jc w:val="center"/>
        </w:trPr>
        <w:tc>
          <w:tcPr>
            <w:tcW w:w="4876" w:type="dxa"/>
            <w:tcBorders>
              <w:top w:val="nil"/>
              <w:left w:val="nil"/>
              <w:bottom w:val="nil"/>
              <w:right w:val="nil"/>
            </w:tcBorders>
          </w:tcPr>
          <w:p w14:paraId="357D16BB" w14:textId="77777777" w:rsidR="000B5307" w:rsidRPr="00F32BA0" w:rsidRDefault="000B5307" w:rsidP="004D71C2">
            <w:pPr>
              <w:pStyle w:val="Normal6a"/>
            </w:pPr>
            <w:r w:rsidRPr="00F32BA0">
              <w:t>8.</w:t>
            </w:r>
            <w:r w:rsidRPr="00F32BA0">
              <w:tab/>
              <w:t>bekräftigt, dass die Werchowna Rada bei der raschen Annahme der Reformen eine entscheidende Funktion hat;</w:t>
            </w:r>
          </w:p>
        </w:tc>
        <w:tc>
          <w:tcPr>
            <w:tcW w:w="4876" w:type="dxa"/>
            <w:tcBorders>
              <w:top w:val="nil"/>
              <w:left w:val="nil"/>
              <w:bottom w:val="nil"/>
              <w:right w:val="nil"/>
            </w:tcBorders>
          </w:tcPr>
          <w:p w14:paraId="1ADDC593" w14:textId="77777777" w:rsidR="000B5307" w:rsidRPr="00F32BA0" w:rsidRDefault="000B5307" w:rsidP="004D71C2">
            <w:pPr>
              <w:pStyle w:val="Normal6a"/>
            </w:pPr>
            <w:r w:rsidRPr="00F32BA0">
              <w:t>8.</w:t>
            </w:r>
            <w:r w:rsidRPr="00F32BA0">
              <w:tab/>
              <w:t xml:space="preserve">bekräftigt, dass die Werchowna Rada bei der raschen Annahme der Reformen eine entscheidende Funktion hat; </w:t>
            </w:r>
            <w:r w:rsidRPr="00F32BA0">
              <w:rPr>
                <w:b/>
                <w:i/>
              </w:rPr>
              <w:t>zollt der Werchowna Rada der Ukraine für die Aufrechterhaltung ihrer demokratischen Funktion unter Kriegsrecht und dem Umstand, dass ihre Sitzungen wieder im Fernsehen übertragen werden, Anerkennung, und begrüßt die anhaltende Zusammenarbeit der ukrainischen Gesetzgeber mit dem Europäischen Parlament und anderen demokratischen Partnern; betont, dass die Resilienz und Anpassungsfähigkeit, die die demokratischen Institutionen der Ukraine unter Beweis gestellt haben, die authentischen demokratischen Überzeugungen des ukrainischen Volkes widerspiegeln;</w:t>
            </w:r>
          </w:p>
        </w:tc>
      </w:tr>
    </w:tbl>
    <w:p w14:paraId="6CA540A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AAE0EFA" w14:textId="77777777" w:rsidR="000B5307" w:rsidRPr="00F32BA0" w:rsidRDefault="000B5307" w:rsidP="000B5307">
      <w:r w:rsidRPr="00F32BA0">
        <w:rPr>
          <w:rStyle w:val="HideTWBExt"/>
        </w:rPr>
        <w:t>&lt;/Amend&gt;</w:t>
      </w:r>
    </w:p>
    <w:p w14:paraId="7B10A16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299</w:t>
      </w:r>
      <w:r w:rsidRPr="00F32BA0">
        <w:rPr>
          <w:rStyle w:val="HideTWBExt"/>
        </w:rPr>
        <w:t>&lt;/NumAm&gt;</w:t>
      </w:r>
    </w:p>
    <w:p w14:paraId="480BE206"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0AEAEDA7" w14:textId="77777777" w:rsidR="000B5307" w:rsidRPr="00F32BA0" w:rsidRDefault="000B5307" w:rsidP="000B5307">
      <w:pPr>
        <w:pStyle w:val="NormalBold"/>
      </w:pPr>
      <w:r w:rsidRPr="00F32BA0">
        <w:rPr>
          <w:rStyle w:val="HideTWBExt"/>
          <w:b w:val="0"/>
        </w:rPr>
        <w:t>&lt;/RepeatBlock-By&gt;</w:t>
      </w:r>
    </w:p>
    <w:p w14:paraId="71ABE19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9FACB27" w14:textId="77777777" w:rsidR="000B5307" w:rsidRPr="00F32BA0" w:rsidRDefault="000B5307" w:rsidP="000B5307">
      <w:pPr>
        <w:pStyle w:val="NormalBold"/>
      </w:pPr>
      <w:r w:rsidRPr="00F32BA0">
        <w:rPr>
          <w:rStyle w:val="HideTWBExt"/>
        </w:rPr>
        <w:t>&lt;Article&gt;</w:t>
      </w:r>
      <w:r w:rsidRPr="00F32BA0">
        <w:t>Ziffer 8</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B879A55" w14:textId="77777777" w:rsidTr="004D71C2">
        <w:trPr>
          <w:trHeight w:hRule="exact" w:val="240"/>
          <w:jc w:val="center"/>
        </w:trPr>
        <w:tc>
          <w:tcPr>
            <w:tcW w:w="9752" w:type="dxa"/>
            <w:gridSpan w:val="2"/>
            <w:tcBorders>
              <w:top w:val="nil"/>
              <w:left w:val="nil"/>
              <w:bottom w:val="nil"/>
              <w:right w:val="nil"/>
            </w:tcBorders>
          </w:tcPr>
          <w:p w14:paraId="55507AE6" w14:textId="77777777" w:rsidR="000B5307" w:rsidRPr="00F32BA0" w:rsidRDefault="000B5307" w:rsidP="004D71C2"/>
        </w:tc>
      </w:tr>
      <w:tr w:rsidR="000B5307" w:rsidRPr="00F32BA0" w14:paraId="60A76C09" w14:textId="77777777" w:rsidTr="004D71C2">
        <w:trPr>
          <w:trHeight w:val="240"/>
          <w:jc w:val="center"/>
        </w:trPr>
        <w:tc>
          <w:tcPr>
            <w:tcW w:w="4876" w:type="dxa"/>
            <w:tcBorders>
              <w:top w:val="nil"/>
              <w:left w:val="nil"/>
              <w:bottom w:val="nil"/>
              <w:right w:val="nil"/>
            </w:tcBorders>
          </w:tcPr>
          <w:p w14:paraId="6C385B0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9085B67" w14:textId="77777777" w:rsidR="000B5307" w:rsidRPr="00F32BA0" w:rsidRDefault="000B5307" w:rsidP="004D71C2">
            <w:pPr>
              <w:pStyle w:val="AmColumnHeading"/>
            </w:pPr>
            <w:r w:rsidRPr="00F32BA0">
              <w:t>Geänderter Text</w:t>
            </w:r>
          </w:p>
        </w:tc>
      </w:tr>
      <w:tr w:rsidR="000B5307" w:rsidRPr="00F32BA0" w14:paraId="337E3A6C" w14:textId="77777777" w:rsidTr="004D71C2">
        <w:trPr>
          <w:jc w:val="center"/>
        </w:trPr>
        <w:tc>
          <w:tcPr>
            <w:tcW w:w="4876" w:type="dxa"/>
            <w:tcBorders>
              <w:top w:val="nil"/>
              <w:left w:val="nil"/>
              <w:bottom w:val="nil"/>
              <w:right w:val="nil"/>
            </w:tcBorders>
          </w:tcPr>
          <w:p w14:paraId="11E88B82" w14:textId="77777777" w:rsidR="000B5307" w:rsidRPr="00F32BA0" w:rsidRDefault="000B5307" w:rsidP="004D71C2">
            <w:pPr>
              <w:pStyle w:val="Normal6a"/>
            </w:pPr>
            <w:r w:rsidRPr="00F32BA0">
              <w:t>8.</w:t>
            </w:r>
            <w:r w:rsidRPr="00F32BA0">
              <w:tab/>
              <w:t>bekräftigt, dass die Werchowna Rada bei der raschen Annahme der Reformen eine entscheidende Funktion hat;</w:t>
            </w:r>
          </w:p>
        </w:tc>
        <w:tc>
          <w:tcPr>
            <w:tcW w:w="4876" w:type="dxa"/>
            <w:tcBorders>
              <w:top w:val="nil"/>
              <w:left w:val="nil"/>
              <w:bottom w:val="nil"/>
              <w:right w:val="nil"/>
            </w:tcBorders>
          </w:tcPr>
          <w:p w14:paraId="213CC5D5" w14:textId="77777777" w:rsidR="000B5307" w:rsidRPr="00F32BA0" w:rsidRDefault="000B5307" w:rsidP="004D71C2">
            <w:pPr>
              <w:pStyle w:val="Normal6a"/>
            </w:pPr>
            <w:r w:rsidRPr="00F32BA0">
              <w:t>8.</w:t>
            </w:r>
            <w:r w:rsidRPr="00F32BA0">
              <w:tab/>
              <w:t xml:space="preserve">bekräftigt, dass die Werchowna Rada bei der raschen Annahme der Reformen eine entscheidende Funktion hat; </w:t>
            </w:r>
            <w:r w:rsidRPr="00F32BA0">
              <w:rPr>
                <w:b/>
                <w:i/>
              </w:rPr>
              <w:t>bekräftigt im Zusammenhang mit dem Beitritt zur EU die Empfehlung, alle Beschränkungen für mandatsbezogene und politische Auslandsreisen für Mitglieder der Werchowna Rada aufzuheben; betont, dass es wichtig ist, die institutionelle Rolle der Werchowna Rada zu achten und zu stärken, und unterstützt ihre laufenden Reformbemühungen zur Stärkung der legislativen Kapazitäten, der Kontrolle der Exekutive und der Rechenschaftspflicht gegenüber der Öffentlichkeit;</w:t>
            </w:r>
          </w:p>
        </w:tc>
      </w:tr>
    </w:tbl>
    <w:p w14:paraId="0C94040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56A2169" w14:textId="77777777" w:rsidR="000B5307" w:rsidRPr="00F32BA0" w:rsidRDefault="000B5307" w:rsidP="000B5307">
      <w:r w:rsidRPr="00F32BA0">
        <w:rPr>
          <w:rStyle w:val="HideTWBExt"/>
        </w:rPr>
        <w:t>&lt;/Amend&gt;</w:t>
      </w:r>
    </w:p>
    <w:p w14:paraId="29C7EDC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300</w:t>
      </w:r>
      <w:r w:rsidRPr="00F32BA0">
        <w:rPr>
          <w:rStyle w:val="HideTWBExt"/>
        </w:rPr>
        <w:t>&lt;/NumAm&gt;</w:t>
      </w:r>
    </w:p>
    <w:p w14:paraId="75F91B7E"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Michał Kobosko</w:t>
      </w:r>
      <w:r w:rsidRPr="00F32BA0">
        <w:rPr>
          <w:rStyle w:val="HideTWBExt"/>
          <w:b w:val="0"/>
        </w:rPr>
        <w:t>&lt;/Members&gt;</w:t>
      </w:r>
    </w:p>
    <w:p w14:paraId="70A09FD1" w14:textId="77777777" w:rsidR="000B5307" w:rsidRPr="00F32BA0" w:rsidRDefault="000B5307" w:rsidP="000B5307">
      <w:pPr>
        <w:pStyle w:val="NormalBold"/>
      </w:pPr>
      <w:r w:rsidRPr="00F32BA0">
        <w:rPr>
          <w:rStyle w:val="HideTWBExt"/>
          <w:b w:val="0"/>
        </w:rPr>
        <w:t>&lt;/RepeatBlock-By&gt;</w:t>
      </w:r>
    </w:p>
    <w:p w14:paraId="5D1FF64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E371A05" w14:textId="77777777" w:rsidR="000B5307" w:rsidRPr="00F32BA0" w:rsidRDefault="000B5307" w:rsidP="000B5307">
      <w:pPr>
        <w:pStyle w:val="NormalBold"/>
      </w:pPr>
      <w:r w:rsidRPr="00F32BA0">
        <w:rPr>
          <w:rStyle w:val="HideTWBExt"/>
        </w:rPr>
        <w:t>&lt;Article&gt;</w:t>
      </w:r>
      <w:r w:rsidRPr="00F32BA0">
        <w:t>Ziffer 8</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DF7C398" w14:textId="77777777" w:rsidTr="004D71C2">
        <w:trPr>
          <w:trHeight w:hRule="exact" w:val="240"/>
          <w:jc w:val="center"/>
        </w:trPr>
        <w:tc>
          <w:tcPr>
            <w:tcW w:w="9752" w:type="dxa"/>
            <w:gridSpan w:val="2"/>
            <w:tcBorders>
              <w:top w:val="nil"/>
              <w:left w:val="nil"/>
              <w:bottom w:val="nil"/>
              <w:right w:val="nil"/>
            </w:tcBorders>
          </w:tcPr>
          <w:p w14:paraId="12EDF5B4" w14:textId="77777777" w:rsidR="000B5307" w:rsidRPr="00F32BA0" w:rsidRDefault="000B5307" w:rsidP="004D71C2"/>
        </w:tc>
      </w:tr>
      <w:tr w:rsidR="000B5307" w:rsidRPr="00F32BA0" w14:paraId="4E45EBBD" w14:textId="77777777" w:rsidTr="004D71C2">
        <w:trPr>
          <w:trHeight w:val="240"/>
          <w:jc w:val="center"/>
        </w:trPr>
        <w:tc>
          <w:tcPr>
            <w:tcW w:w="4876" w:type="dxa"/>
            <w:tcBorders>
              <w:top w:val="nil"/>
              <w:left w:val="nil"/>
              <w:bottom w:val="nil"/>
              <w:right w:val="nil"/>
            </w:tcBorders>
          </w:tcPr>
          <w:p w14:paraId="351789D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30EEA78" w14:textId="77777777" w:rsidR="000B5307" w:rsidRPr="00F32BA0" w:rsidRDefault="000B5307" w:rsidP="004D71C2">
            <w:pPr>
              <w:pStyle w:val="AmColumnHeading"/>
            </w:pPr>
            <w:r w:rsidRPr="00F32BA0">
              <w:t>Geänderter Text</w:t>
            </w:r>
          </w:p>
        </w:tc>
      </w:tr>
      <w:tr w:rsidR="000B5307" w:rsidRPr="00F32BA0" w14:paraId="301F0FB8" w14:textId="77777777" w:rsidTr="004D71C2">
        <w:trPr>
          <w:jc w:val="center"/>
        </w:trPr>
        <w:tc>
          <w:tcPr>
            <w:tcW w:w="4876" w:type="dxa"/>
            <w:tcBorders>
              <w:top w:val="nil"/>
              <w:left w:val="nil"/>
              <w:bottom w:val="nil"/>
              <w:right w:val="nil"/>
            </w:tcBorders>
          </w:tcPr>
          <w:p w14:paraId="6B718BF2" w14:textId="77777777" w:rsidR="000B5307" w:rsidRPr="00F32BA0" w:rsidRDefault="000B5307" w:rsidP="004D71C2">
            <w:pPr>
              <w:pStyle w:val="Normal6a"/>
            </w:pPr>
            <w:r w:rsidRPr="00F32BA0">
              <w:t>8.</w:t>
            </w:r>
            <w:r w:rsidRPr="00F32BA0">
              <w:tab/>
              <w:t xml:space="preserve">bekräftigt, dass die Werchowna Rada bei der raschen Annahme </w:t>
            </w:r>
            <w:r w:rsidRPr="00F32BA0">
              <w:rPr>
                <w:b/>
                <w:i/>
              </w:rPr>
              <w:t>der</w:t>
            </w:r>
            <w:r w:rsidRPr="00F32BA0">
              <w:t xml:space="preserve"> Reformen eine entscheidende Funktion hat;</w:t>
            </w:r>
          </w:p>
        </w:tc>
        <w:tc>
          <w:tcPr>
            <w:tcW w:w="4876" w:type="dxa"/>
            <w:tcBorders>
              <w:top w:val="nil"/>
              <w:left w:val="nil"/>
              <w:bottom w:val="nil"/>
              <w:right w:val="nil"/>
            </w:tcBorders>
          </w:tcPr>
          <w:p w14:paraId="7E12BE64" w14:textId="77777777" w:rsidR="000B5307" w:rsidRPr="00F32BA0" w:rsidRDefault="000B5307" w:rsidP="004D71C2">
            <w:pPr>
              <w:pStyle w:val="Normal6a"/>
            </w:pPr>
            <w:r w:rsidRPr="00F32BA0">
              <w:t>8.</w:t>
            </w:r>
            <w:r w:rsidRPr="00F32BA0">
              <w:tab/>
              <w:t xml:space="preserve">bekräftigt, dass die Werchowna Rada bei der raschen Annahme von </w:t>
            </w:r>
            <w:r w:rsidRPr="00F32BA0">
              <w:rPr>
                <w:b/>
                <w:i/>
              </w:rPr>
              <w:t>Gesetzen, die für die demokratischen</w:t>
            </w:r>
            <w:r w:rsidRPr="00F32BA0">
              <w:t xml:space="preserve"> Reformen </w:t>
            </w:r>
            <w:r w:rsidRPr="00F32BA0">
              <w:rPr>
                <w:b/>
                <w:i/>
              </w:rPr>
              <w:t>in der Ukraine und für die EU-Integration des Landes von zentraler Bedeutung sind,</w:t>
            </w:r>
            <w:r w:rsidRPr="00F32BA0">
              <w:t xml:space="preserve"> eine entscheidende Funktion hat; </w:t>
            </w:r>
            <w:r w:rsidRPr="00F32BA0">
              <w:rPr>
                <w:b/>
                <w:i/>
              </w:rPr>
              <w:t>bedauert zutiefst, dass es Verzögerungen bei der Annahme solcher Gesetze gibt, und fordert die Werchowna Rada und ihre Mitglieder auf, ein beschleunigtes Verfahren für ihre rasche Annahme einzuführen;</w:t>
            </w:r>
          </w:p>
        </w:tc>
      </w:tr>
    </w:tbl>
    <w:p w14:paraId="32AAD66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EEF9E48" w14:textId="77777777" w:rsidR="000B5307" w:rsidRPr="00F32BA0" w:rsidRDefault="000B5307" w:rsidP="000B5307">
      <w:r w:rsidRPr="00F32BA0">
        <w:rPr>
          <w:rStyle w:val="HideTWBExt"/>
        </w:rPr>
        <w:t>&lt;/Amend&gt;</w:t>
      </w:r>
    </w:p>
    <w:p w14:paraId="3F7C00B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301</w:t>
      </w:r>
      <w:r w:rsidRPr="00F32BA0">
        <w:rPr>
          <w:rStyle w:val="HideTWBExt"/>
        </w:rPr>
        <w:t>&lt;/NumAm&gt;</w:t>
      </w:r>
    </w:p>
    <w:p w14:paraId="13348A35" w14:textId="77777777" w:rsidR="000B5307" w:rsidRPr="00F32BA0" w:rsidRDefault="000B5307" w:rsidP="000B5307">
      <w:pPr>
        <w:pStyle w:val="NormalBold"/>
      </w:pPr>
      <w:r w:rsidRPr="00F32BA0">
        <w:rPr>
          <w:rStyle w:val="HideTWBExt"/>
          <w:b w:val="0"/>
        </w:rPr>
        <w:t>&lt;RepeatBlock-By&gt;&lt;Members&gt;</w:t>
      </w:r>
      <w:r w:rsidRPr="00F32BA0">
        <w:t>Cristian Terheş</w:t>
      </w:r>
      <w:r w:rsidRPr="00F32BA0">
        <w:rPr>
          <w:rStyle w:val="HideTWBExt"/>
          <w:b w:val="0"/>
        </w:rPr>
        <w:t>&lt;/Members&gt;</w:t>
      </w:r>
    </w:p>
    <w:p w14:paraId="61A6D44A" w14:textId="77777777" w:rsidR="000B5307" w:rsidRPr="00F32BA0" w:rsidRDefault="000B5307" w:rsidP="000B5307">
      <w:pPr>
        <w:pStyle w:val="NormalBold"/>
      </w:pPr>
      <w:r w:rsidRPr="00F32BA0">
        <w:rPr>
          <w:rStyle w:val="HideTWBExt"/>
          <w:b w:val="0"/>
        </w:rPr>
        <w:t>&lt;/RepeatBlock-By&gt;</w:t>
      </w:r>
    </w:p>
    <w:p w14:paraId="582B0E3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6CC82E9" w14:textId="77777777" w:rsidR="000B5307" w:rsidRPr="00F32BA0" w:rsidRDefault="000B5307" w:rsidP="000B5307">
      <w:pPr>
        <w:pStyle w:val="NormalBold"/>
      </w:pPr>
      <w:r w:rsidRPr="00F32BA0">
        <w:rPr>
          <w:rStyle w:val="HideTWBExt"/>
        </w:rPr>
        <w:t>&lt;Article&gt;</w:t>
      </w:r>
      <w:r w:rsidRPr="00F32BA0">
        <w:t>Ziffer 8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00A1027" w14:textId="77777777" w:rsidTr="004D71C2">
        <w:trPr>
          <w:trHeight w:hRule="exact" w:val="240"/>
          <w:jc w:val="center"/>
        </w:trPr>
        <w:tc>
          <w:tcPr>
            <w:tcW w:w="9752" w:type="dxa"/>
            <w:gridSpan w:val="2"/>
            <w:tcBorders>
              <w:top w:val="nil"/>
              <w:left w:val="nil"/>
              <w:bottom w:val="nil"/>
              <w:right w:val="nil"/>
            </w:tcBorders>
          </w:tcPr>
          <w:p w14:paraId="6EC6E9F3" w14:textId="77777777" w:rsidR="000B5307" w:rsidRPr="00F32BA0" w:rsidRDefault="000B5307" w:rsidP="004D71C2"/>
        </w:tc>
      </w:tr>
      <w:tr w:rsidR="000B5307" w:rsidRPr="00F32BA0" w14:paraId="368772FA" w14:textId="77777777" w:rsidTr="004D71C2">
        <w:trPr>
          <w:trHeight w:val="240"/>
          <w:jc w:val="center"/>
        </w:trPr>
        <w:tc>
          <w:tcPr>
            <w:tcW w:w="4876" w:type="dxa"/>
            <w:tcBorders>
              <w:top w:val="nil"/>
              <w:left w:val="nil"/>
              <w:bottom w:val="nil"/>
              <w:right w:val="nil"/>
            </w:tcBorders>
          </w:tcPr>
          <w:p w14:paraId="7D1A923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F673C76" w14:textId="77777777" w:rsidR="000B5307" w:rsidRPr="00F32BA0" w:rsidRDefault="000B5307" w:rsidP="004D71C2">
            <w:pPr>
              <w:pStyle w:val="AmColumnHeading"/>
            </w:pPr>
            <w:r w:rsidRPr="00F32BA0">
              <w:t>Geänderter Text</w:t>
            </w:r>
          </w:p>
        </w:tc>
      </w:tr>
      <w:tr w:rsidR="000B5307" w:rsidRPr="00F32BA0" w14:paraId="10E346F2" w14:textId="77777777" w:rsidTr="004D71C2">
        <w:trPr>
          <w:jc w:val="center"/>
        </w:trPr>
        <w:tc>
          <w:tcPr>
            <w:tcW w:w="4876" w:type="dxa"/>
            <w:tcBorders>
              <w:top w:val="nil"/>
              <w:left w:val="nil"/>
              <w:bottom w:val="nil"/>
              <w:right w:val="nil"/>
            </w:tcBorders>
          </w:tcPr>
          <w:p w14:paraId="0552C142" w14:textId="77777777" w:rsidR="000B5307" w:rsidRPr="00F32BA0" w:rsidRDefault="000B5307" w:rsidP="004D71C2">
            <w:pPr>
              <w:pStyle w:val="Normal6a"/>
            </w:pPr>
          </w:p>
        </w:tc>
        <w:tc>
          <w:tcPr>
            <w:tcW w:w="4876" w:type="dxa"/>
            <w:tcBorders>
              <w:top w:val="nil"/>
              <w:left w:val="nil"/>
              <w:bottom w:val="nil"/>
              <w:right w:val="nil"/>
            </w:tcBorders>
          </w:tcPr>
          <w:p w14:paraId="52CCABAF" w14:textId="77777777" w:rsidR="000B5307" w:rsidRPr="00F32BA0" w:rsidRDefault="000B5307" w:rsidP="004D71C2">
            <w:pPr>
              <w:pStyle w:val="Normal6a"/>
            </w:pPr>
            <w:r w:rsidRPr="00F32BA0">
              <w:rPr>
                <w:b/>
                <w:i/>
              </w:rPr>
              <w:t>8a.</w:t>
            </w:r>
            <w:r w:rsidRPr="00F32BA0">
              <w:tab/>
            </w:r>
            <w:r w:rsidRPr="00F32BA0">
              <w:rPr>
                <w:b/>
                <w:i/>
              </w:rPr>
              <w:t>nimmt die Annahme des Gesetzes zur Kenntnis, das es den orthodoxen Kirchengemeinden in der Ukraine ermöglichen wird, sich von der Gerichtsbarkeit des Moskauer Patriarchats zu trennen und frei über ihre neue hierarchische Zugehörigkeit zu entscheiden; stellt fest, dass die rumänisch-orthodoxen Kirchengemeinden in der Ukraine im August 2024 einen Antrag auf Anerkennung der religiösen Vereinigung „Rumänisch-orthodoxe Kirche in der Ukraine“ gestellt haben, der sich die von der Gerichtsbarkeit des Moskauer Patriarchats losgelösten rumänisch-orthodoxen Kirchengemeinden anschließen können; fordert die staatlichen Stellen der Ukraine auf, die religiöse Vereinigung „Rumänisch-Orthodoxe Kirche der Ukraine“ unverzüglich zu registrieren;</w:t>
            </w:r>
          </w:p>
        </w:tc>
      </w:tr>
    </w:tbl>
    <w:p w14:paraId="7A257AB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AE2BA25" w14:textId="77777777" w:rsidR="000B5307" w:rsidRPr="00F32BA0" w:rsidRDefault="000B5307" w:rsidP="000B5307">
      <w:r w:rsidRPr="00F32BA0">
        <w:rPr>
          <w:rStyle w:val="HideTWBExt"/>
        </w:rPr>
        <w:t>&lt;/Amend&gt;</w:t>
      </w:r>
    </w:p>
    <w:p w14:paraId="5FBCD2E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302</w:t>
      </w:r>
      <w:r w:rsidRPr="00F32BA0">
        <w:rPr>
          <w:rStyle w:val="HideTWBExt"/>
        </w:rPr>
        <w:t>&lt;/NumAm&gt;</w:t>
      </w:r>
    </w:p>
    <w:p w14:paraId="69F4FDE1"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76BC7F85" w14:textId="77777777" w:rsidR="000B5307" w:rsidRPr="00F32BA0" w:rsidRDefault="000B5307" w:rsidP="000B5307">
      <w:pPr>
        <w:pStyle w:val="NormalBold"/>
      </w:pPr>
      <w:r w:rsidRPr="00F32BA0">
        <w:rPr>
          <w:rStyle w:val="HideTWBExt"/>
          <w:b w:val="0"/>
        </w:rPr>
        <w:t>&lt;/RepeatBlock-By&gt;</w:t>
      </w:r>
    </w:p>
    <w:p w14:paraId="387508E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CE35BDB" w14:textId="77777777" w:rsidR="000B5307" w:rsidRPr="00F32BA0" w:rsidRDefault="000B5307" w:rsidP="000B5307">
      <w:pPr>
        <w:pStyle w:val="NormalBold"/>
      </w:pPr>
      <w:r w:rsidRPr="00F32BA0">
        <w:rPr>
          <w:rStyle w:val="HideTWBExt"/>
        </w:rPr>
        <w:t>&lt;Article&gt;</w:t>
      </w:r>
      <w:r w:rsidRPr="00F32BA0">
        <w:t>Ziffer 8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77D7408" w14:textId="77777777" w:rsidTr="004D71C2">
        <w:trPr>
          <w:trHeight w:hRule="exact" w:val="240"/>
          <w:jc w:val="center"/>
        </w:trPr>
        <w:tc>
          <w:tcPr>
            <w:tcW w:w="9752" w:type="dxa"/>
            <w:gridSpan w:val="2"/>
            <w:tcBorders>
              <w:top w:val="nil"/>
              <w:left w:val="nil"/>
              <w:bottom w:val="nil"/>
              <w:right w:val="nil"/>
            </w:tcBorders>
          </w:tcPr>
          <w:p w14:paraId="3947EDE0" w14:textId="77777777" w:rsidR="000B5307" w:rsidRPr="00F32BA0" w:rsidRDefault="000B5307" w:rsidP="004D71C2"/>
        </w:tc>
      </w:tr>
      <w:tr w:rsidR="000B5307" w:rsidRPr="00F32BA0" w14:paraId="1FDD1CE1" w14:textId="77777777" w:rsidTr="004D71C2">
        <w:trPr>
          <w:trHeight w:val="240"/>
          <w:jc w:val="center"/>
        </w:trPr>
        <w:tc>
          <w:tcPr>
            <w:tcW w:w="4876" w:type="dxa"/>
            <w:tcBorders>
              <w:top w:val="nil"/>
              <w:left w:val="nil"/>
              <w:bottom w:val="nil"/>
              <w:right w:val="nil"/>
            </w:tcBorders>
          </w:tcPr>
          <w:p w14:paraId="42D91F9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E9D9EAD" w14:textId="77777777" w:rsidR="000B5307" w:rsidRPr="00F32BA0" w:rsidRDefault="000B5307" w:rsidP="004D71C2">
            <w:pPr>
              <w:pStyle w:val="AmColumnHeading"/>
            </w:pPr>
            <w:r w:rsidRPr="00F32BA0">
              <w:t>Geänderter Text</w:t>
            </w:r>
          </w:p>
        </w:tc>
      </w:tr>
      <w:tr w:rsidR="000B5307" w:rsidRPr="00F32BA0" w14:paraId="1D928042" w14:textId="77777777" w:rsidTr="004D71C2">
        <w:trPr>
          <w:jc w:val="center"/>
        </w:trPr>
        <w:tc>
          <w:tcPr>
            <w:tcW w:w="4876" w:type="dxa"/>
            <w:tcBorders>
              <w:top w:val="nil"/>
              <w:left w:val="nil"/>
              <w:bottom w:val="nil"/>
              <w:right w:val="nil"/>
            </w:tcBorders>
          </w:tcPr>
          <w:p w14:paraId="00A9A8E7" w14:textId="77777777" w:rsidR="000B5307" w:rsidRPr="00F32BA0" w:rsidRDefault="000B5307" w:rsidP="004D71C2">
            <w:pPr>
              <w:pStyle w:val="Normal6a"/>
            </w:pPr>
          </w:p>
        </w:tc>
        <w:tc>
          <w:tcPr>
            <w:tcW w:w="4876" w:type="dxa"/>
            <w:tcBorders>
              <w:top w:val="nil"/>
              <w:left w:val="nil"/>
              <w:bottom w:val="nil"/>
              <w:right w:val="nil"/>
            </w:tcBorders>
          </w:tcPr>
          <w:p w14:paraId="07C14C23" w14:textId="77777777" w:rsidR="000B5307" w:rsidRPr="00F32BA0" w:rsidRDefault="000B5307" w:rsidP="004D71C2">
            <w:pPr>
              <w:pStyle w:val="Normal6a"/>
            </w:pPr>
            <w:r w:rsidRPr="00F32BA0">
              <w:rPr>
                <w:b/>
                <w:i/>
              </w:rPr>
              <w:t>8a.</w:t>
            </w:r>
            <w:r w:rsidRPr="00F32BA0">
              <w:tab/>
            </w:r>
            <w:r w:rsidRPr="00F32BA0">
              <w:rPr>
                <w:b/>
                <w:i/>
              </w:rPr>
              <w:t>fordert die staatlichen Stellen der Ukraine auf, den parlamentarischen Pluralismus als Eckpfeiler der demokratischen Staatsführung aufrechtzuerhalten und für eine konstruktive und sinnvolle Zusammenarbeit mit allen in der Werchowna Rada vertretenen parlamentarischen politischen Kräften zu sorgen;</w:t>
            </w:r>
          </w:p>
        </w:tc>
      </w:tr>
    </w:tbl>
    <w:p w14:paraId="184F230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EFFAAD5" w14:textId="77777777" w:rsidR="000B5307" w:rsidRPr="00F32BA0" w:rsidRDefault="000B5307" w:rsidP="000B5307">
      <w:r w:rsidRPr="00F32BA0">
        <w:rPr>
          <w:rStyle w:val="HideTWBExt"/>
        </w:rPr>
        <w:t>&lt;/Amend&gt;</w:t>
      </w:r>
    </w:p>
    <w:p w14:paraId="63AE5EA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303</w:t>
      </w:r>
      <w:r w:rsidRPr="00F32BA0">
        <w:rPr>
          <w:rStyle w:val="HideTWBExt"/>
        </w:rPr>
        <w:t>&lt;/NumAm&gt;</w:t>
      </w:r>
    </w:p>
    <w:p w14:paraId="33727374" w14:textId="77777777" w:rsidR="000B5307" w:rsidRPr="00F32BA0" w:rsidRDefault="000B5307" w:rsidP="000B5307">
      <w:pPr>
        <w:pStyle w:val="NormalBold"/>
      </w:pPr>
      <w:r w:rsidRPr="00F32BA0">
        <w:rPr>
          <w:rStyle w:val="HideTWBExt"/>
          <w:b w:val="0"/>
        </w:rPr>
        <w:t>&lt;RepeatBlock-By&gt;&lt;Members&gt;</w:t>
      </w:r>
      <w:r w:rsidRPr="00F32BA0">
        <w:t>Dan Barna, Michał Kobosko, Engin Eroglu, Petras Auštrevičius, Lucia Yar, Marie-Agnes Strack-Zimmermann</w:t>
      </w:r>
      <w:r w:rsidRPr="00F32BA0">
        <w:rPr>
          <w:rStyle w:val="HideTWBExt"/>
          <w:b w:val="0"/>
        </w:rPr>
        <w:t>&lt;/Members&gt;</w:t>
      </w:r>
    </w:p>
    <w:p w14:paraId="48C3FEDC" w14:textId="77777777" w:rsidR="000B5307" w:rsidRPr="00F32BA0" w:rsidRDefault="000B5307" w:rsidP="000B5307">
      <w:pPr>
        <w:pStyle w:val="NormalBold"/>
      </w:pPr>
      <w:r w:rsidRPr="00F32BA0">
        <w:rPr>
          <w:rStyle w:val="HideTWBExt"/>
          <w:b w:val="0"/>
        </w:rPr>
        <w:t>&lt;/RepeatBlock-By&gt;</w:t>
      </w:r>
    </w:p>
    <w:p w14:paraId="22150FF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D1272F7" w14:textId="77777777" w:rsidR="000B5307" w:rsidRPr="00F32BA0" w:rsidRDefault="000B5307" w:rsidP="000B5307">
      <w:pPr>
        <w:pStyle w:val="NormalBold"/>
      </w:pPr>
      <w:r w:rsidRPr="00F32BA0">
        <w:rPr>
          <w:rStyle w:val="HideTWBExt"/>
        </w:rPr>
        <w:t>&lt;Article&gt;</w:t>
      </w:r>
      <w:r w:rsidRPr="00F32BA0">
        <w:t>Ziffer 8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DDF7552" w14:textId="77777777" w:rsidTr="004D71C2">
        <w:trPr>
          <w:trHeight w:hRule="exact" w:val="240"/>
          <w:jc w:val="center"/>
        </w:trPr>
        <w:tc>
          <w:tcPr>
            <w:tcW w:w="9752" w:type="dxa"/>
            <w:gridSpan w:val="2"/>
            <w:tcBorders>
              <w:top w:val="nil"/>
              <w:left w:val="nil"/>
              <w:bottom w:val="nil"/>
              <w:right w:val="nil"/>
            </w:tcBorders>
          </w:tcPr>
          <w:p w14:paraId="67D12759" w14:textId="77777777" w:rsidR="000B5307" w:rsidRPr="00F32BA0" w:rsidRDefault="000B5307" w:rsidP="004D71C2"/>
        </w:tc>
      </w:tr>
      <w:tr w:rsidR="000B5307" w:rsidRPr="00F32BA0" w14:paraId="5F11BA39" w14:textId="77777777" w:rsidTr="004D71C2">
        <w:trPr>
          <w:trHeight w:val="240"/>
          <w:jc w:val="center"/>
        </w:trPr>
        <w:tc>
          <w:tcPr>
            <w:tcW w:w="4876" w:type="dxa"/>
            <w:tcBorders>
              <w:top w:val="nil"/>
              <w:left w:val="nil"/>
              <w:bottom w:val="nil"/>
              <w:right w:val="nil"/>
            </w:tcBorders>
          </w:tcPr>
          <w:p w14:paraId="60A4AB8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854FA44" w14:textId="77777777" w:rsidR="000B5307" w:rsidRPr="00F32BA0" w:rsidRDefault="000B5307" w:rsidP="004D71C2">
            <w:pPr>
              <w:pStyle w:val="AmColumnHeading"/>
            </w:pPr>
            <w:r w:rsidRPr="00F32BA0">
              <w:t>Geänderter Text</w:t>
            </w:r>
          </w:p>
        </w:tc>
      </w:tr>
      <w:tr w:rsidR="000B5307" w:rsidRPr="00F32BA0" w14:paraId="09DCA574" w14:textId="77777777" w:rsidTr="004D71C2">
        <w:trPr>
          <w:jc w:val="center"/>
        </w:trPr>
        <w:tc>
          <w:tcPr>
            <w:tcW w:w="4876" w:type="dxa"/>
            <w:tcBorders>
              <w:top w:val="nil"/>
              <w:left w:val="nil"/>
              <w:bottom w:val="nil"/>
              <w:right w:val="nil"/>
            </w:tcBorders>
          </w:tcPr>
          <w:p w14:paraId="46220D66" w14:textId="77777777" w:rsidR="000B5307" w:rsidRPr="00F32BA0" w:rsidRDefault="000B5307" w:rsidP="004D71C2">
            <w:pPr>
              <w:pStyle w:val="Normal6a"/>
            </w:pPr>
          </w:p>
        </w:tc>
        <w:tc>
          <w:tcPr>
            <w:tcW w:w="4876" w:type="dxa"/>
            <w:tcBorders>
              <w:top w:val="nil"/>
              <w:left w:val="nil"/>
              <w:bottom w:val="nil"/>
              <w:right w:val="nil"/>
            </w:tcBorders>
          </w:tcPr>
          <w:p w14:paraId="2368E317" w14:textId="77777777" w:rsidR="000B5307" w:rsidRPr="00F32BA0" w:rsidRDefault="000B5307" w:rsidP="004D71C2">
            <w:pPr>
              <w:pStyle w:val="Normal6a"/>
            </w:pPr>
            <w:r w:rsidRPr="00F32BA0">
              <w:rPr>
                <w:b/>
                <w:i/>
              </w:rPr>
              <w:t>8a.</w:t>
            </w:r>
            <w:r w:rsidRPr="00F32BA0">
              <w:tab/>
            </w:r>
            <w:r w:rsidRPr="00F32BA0">
              <w:rPr>
                <w:b/>
                <w:i/>
              </w:rPr>
              <w:t>begrüßt die Annahme des Fahrplans für die Rechtsstaatlichkeit für den Zeitraum 2025-2027 sowie der Fahrpläne für die öffentliche Verwaltung und das Funktionieren demokratischer Institutionen und fordert deren fristgerechte Umsetzung;</w:t>
            </w:r>
          </w:p>
        </w:tc>
      </w:tr>
    </w:tbl>
    <w:p w14:paraId="70C3FA2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961828A" w14:textId="77777777" w:rsidR="000B5307" w:rsidRPr="00F32BA0" w:rsidRDefault="000B5307" w:rsidP="000B5307">
      <w:r w:rsidRPr="00F32BA0">
        <w:rPr>
          <w:rStyle w:val="HideTWBExt"/>
        </w:rPr>
        <w:t>&lt;/Amend&gt;</w:t>
      </w:r>
    </w:p>
    <w:p w14:paraId="6F2C24A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304</w:t>
      </w:r>
      <w:r w:rsidRPr="00F32BA0">
        <w:rPr>
          <w:rStyle w:val="HideTWBExt"/>
        </w:rPr>
        <w:t>&lt;/NumAm&gt;</w:t>
      </w:r>
    </w:p>
    <w:p w14:paraId="0B882BEA"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02095780" w14:textId="77777777" w:rsidR="000B5307" w:rsidRPr="00F32BA0" w:rsidRDefault="000B5307" w:rsidP="000B5307">
      <w:pPr>
        <w:pStyle w:val="NormalBold"/>
      </w:pPr>
      <w:r w:rsidRPr="00F32BA0">
        <w:rPr>
          <w:rStyle w:val="HideTWBExt"/>
          <w:b w:val="0"/>
        </w:rPr>
        <w:t>&lt;/RepeatBlock-By&gt;</w:t>
      </w:r>
    </w:p>
    <w:p w14:paraId="3B6E726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72806BB" w14:textId="77777777" w:rsidR="000B5307" w:rsidRPr="00F32BA0" w:rsidRDefault="000B5307" w:rsidP="000B5307">
      <w:pPr>
        <w:pStyle w:val="NormalBold"/>
      </w:pPr>
      <w:r w:rsidRPr="00F32BA0">
        <w:rPr>
          <w:rStyle w:val="HideTWBExt"/>
        </w:rPr>
        <w:t>&lt;Article&gt;</w:t>
      </w:r>
      <w:r w:rsidRPr="00F32BA0">
        <w:t>Ziffer 8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D714831" w14:textId="77777777" w:rsidTr="004D71C2">
        <w:trPr>
          <w:trHeight w:hRule="exact" w:val="240"/>
          <w:jc w:val="center"/>
        </w:trPr>
        <w:tc>
          <w:tcPr>
            <w:tcW w:w="9752" w:type="dxa"/>
            <w:gridSpan w:val="2"/>
            <w:tcBorders>
              <w:top w:val="nil"/>
              <w:left w:val="nil"/>
              <w:bottom w:val="nil"/>
              <w:right w:val="nil"/>
            </w:tcBorders>
          </w:tcPr>
          <w:p w14:paraId="75970394" w14:textId="77777777" w:rsidR="000B5307" w:rsidRPr="00F32BA0" w:rsidRDefault="000B5307" w:rsidP="004D71C2"/>
        </w:tc>
      </w:tr>
      <w:tr w:rsidR="000B5307" w:rsidRPr="00F32BA0" w14:paraId="6A0BA0F1" w14:textId="77777777" w:rsidTr="004D71C2">
        <w:trPr>
          <w:trHeight w:val="240"/>
          <w:jc w:val="center"/>
        </w:trPr>
        <w:tc>
          <w:tcPr>
            <w:tcW w:w="4876" w:type="dxa"/>
            <w:tcBorders>
              <w:top w:val="nil"/>
              <w:left w:val="nil"/>
              <w:bottom w:val="nil"/>
              <w:right w:val="nil"/>
            </w:tcBorders>
          </w:tcPr>
          <w:p w14:paraId="3DEB4A5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69054A3" w14:textId="77777777" w:rsidR="000B5307" w:rsidRPr="00F32BA0" w:rsidRDefault="000B5307" w:rsidP="004D71C2">
            <w:pPr>
              <w:pStyle w:val="AmColumnHeading"/>
            </w:pPr>
            <w:r w:rsidRPr="00F32BA0">
              <w:t>Geänderter Text</w:t>
            </w:r>
          </w:p>
        </w:tc>
      </w:tr>
      <w:tr w:rsidR="000B5307" w:rsidRPr="00F32BA0" w14:paraId="660D10EB" w14:textId="77777777" w:rsidTr="004D71C2">
        <w:trPr>
          <w:jc w:val="center"/>
        </w:trPr>
        <w:tc>
          <w:tcPr>
            <w:tcW w:w="4876" w:type="dxa"/>
            <w:tcBorders>
              <w:top w:val="nil"/>
              <w:left w:val="nil"/>
              <w:bottom w:val="nil"/>
              <w:right w:val="nil"/>
            </w:tcBorders>
          </w:tcPr>
          <w:p w14:paraId="5B2A3270" w14:textId="77777777" w:rsidR="000B5307" w:rsidRPr="00F32BA0" w:rsidRDefault="000B5307" w:rsidP="004D71C2">
            <w:pPr>
              <w:pStyle w:val="Normal6a"/>
            </w:pPr>
          </w:p>
        </w:tc>
        <w:tc>
          <w:tcPr>
            <w:tcW w:w="4876" w:type="dxa"/>
            <w:tcBorders>
              <w:top w:val="nil"/>
              <w:left w:val="nil"/>
              <w:bottom w:val="nil"/>
              <w:right w:val="nil"/>
            </w:tcBorders>
          </w:tcPr>
          <w:p w14:paraId="7CDDDA4F" w14:textId="77777777" w:rsidR="000B5307" w:rsidRPr="00F32BA0" w:rsidRDefault="000B5307" w:rsidP="004D71C2">
            <w:pPr>
              <w:pStyle w:val="Normal6a"/>
            </w:pPr>
            <w:r w:rsidRPr="00F32BA0">
              <w:rPr>
                <w:b/>
                <w:i/>
              </w:rPr>
              <w:t>8b.</w:t>
            </w:r>
            <w:r w:rsidRPr="00F32BA0">
              <w:tab/>
            </w:r>
            <w:r w:rsidRPr="00F32BA0">
              <w:rPr>
                <w:b/>
                <w:i/>
              </w:rPr>
              <w:t>fordert die Regierung und die Opposition nachdrücklich auf, aktiv nach Wegen und praktischen Möglichkeiten – auch durch Sondierung neuer Ansätze für eine breit angelegte politische Zusammenarbeit – zu suchen, um auf dem Weg der Ukraine zur EU-Mitgliedschaft gemeinsam europäische Reformen voranzutreiben und so die Resilienz und die institutionellen Kapazitäten des Landes zu stärken;</w:t>
            </w:r>
          </w:p>
        </w:tc>
      </w:tr>
    </w:tbl>
    <w:p w14:paraId="1E4EE9E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4701749" w14:textId="77777777" w:rsidR="000B5307" w:rsidRPr="00F32BA0" w:rsidRDefault="000B5307" w:rsidP="000B5307">
      <w:r w:rsidRPr="00F32BA0">
        <w:rPr>
          <w:rStyle w:val="HideTWBExt"/>
        </w:rPr>
        <w:t>&lt;/Amend&gt;</w:t>
      </w:r>
    </w:p>
    <w:p w14:paraId="0648E38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305</w:t>
      </w:r>
      <w:r w:rsidRPr="00F32BA0">
        <w:rPr>
          <w:rStyle w:val="HideTWBExt"/>
        </w:rPr>
        <w:t>&lt;/NumAm&gt;</w:t>
      </w:r>
    </w:p>
    <w:p w14:paraId="354D36FD"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6E43614C" w14:textId="77777777" w:rsidR="000B5307" w:rsidRPr="00F32BA0" w:rsidRDefault="000B5307" w:rsidP="000B5307">
      <w:pPr>
        <w:pStyle w:val="NormalBold"/>
      </w:pPr>
      <w:r w:rsidRPr="00F32BA0">
        <w:rPr>
          <w:rStyle w:val="HideTWBExt"/>
          <w:b w:val="0"/>
        </w:rPr>
        <w:t>&lt;/RepeatBlock-By&gt;</w:t>
      </w:r>
    </w:p>
    <w:p w14:paraId="29F8953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0809148" w14:textId="77777777" w:rsidR="000B5307" w:rsidRPr="00F32BA0" w:rsidRDefault="000B5307" w:rsidP="000B5307">
      <w:pPr>
        <w:pStyle w:val="NormalBold"/>
      </w:pPr>
      <w:r w:rsidRPr="00F32BA0">
        <w:rPr>
          <w:rStyle w:val="HideTWBExt"/>
        </w:rPr>
        <w:t>&lt;Article&gt;</w:t>
      </w:r>
      <w:r w:rsidRPr="00F32BA0">
        <w:t>Ziffer 8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1E6503C" w14:textId="77777777" w:rsidTr="004D71C2">
        <w:trPr>
          <w:trHeight w:hRule="exact" w:val="240"/>
          <w:jc w:val="center"/>
        </w:trPr>
        <w:tc>
          <w:tcPr>
            <w:tcW w:w="9752" w:type="dxa"/>
            <w:gridSpan w:val="2"/>
            <w:tcBorders>
              <w:top w:val="nil"/>
              <w:left w:val="nil"/>
              <w:bottom w:val="nil"/>
              <w:right w:val="nil"/>
            </w:tcBorders>
          </w:tcPr>
          <w:p w14:paraId="1F524323" w14:textId="77777777" w:rsidR="000B5307" w:rsidRPr="00F32BA0" w:rsidRDefault="000B5307" w:rsidP="004D71C2"/>
        </w:tc>
      </w:tr>
      <w:tr w:rsidR="000B5307" w:rsidRPr="00F32BA0" w14:paraId="0E4364B2" w14:textId="77777777" w:rsidTr="004D71C2">
        <w:trPr>
          <w:trHeight w:val="240"/>
          <w:jc w:val="center"/>
        </w:trPr>
        <w:tc>
          <w:tcPr>
            <w:tcW w:w="4876" w:type="dxa"/>
            <w:tcBorders>
              <w:top w:val="nil"/>
              <w:left w:val="nil"/>
              <w:bottom w:val="nil"/>
              <w:right w:val="nil"/>
            </w:tcBorders>
          </w:tcPr>
          <w:p w14:paraId="6BA0E25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6171312" w14:textId="77777777" w:rsidR="000B5307" w:rsidRPr="00F32BA0" w:rsidRDefault="000B5307" w:rsidP="004D71C2">
            <w:pPr>
              <w:pStyle w:val="AmColumnHeading"/>
            </w:pPr>
            <w:r w:rsidRPr="00F32BA0">
              <w:t>Geänderter Text</w:t>
            </w:r>
          </w:p>
        </w:tc>
      </w:tr>
      <w:tr w:rsidR="000B5307" w:rsidRPr="00F32BA0" w14:paraId="6E27DCC0" w14:textId="77777777" w:rsidTr="004D71C2">
        <w:trPr>
          <w:jc w:val="center"/>
        </w:trPr>
        <w:tc>
          <w:tcPr>
            <w:tcW w:w="4876" w:type="dxa"/>
            <w:tcBorders>
              <w:top w:val="nil"/>
              <w:left w:val="nil"/>
              <w:bottom w:val="nil"/>
              <w:right w:val="nil"/>
            </w:tcBorders>
          </w:tcPr>
          <w:p w14:paraId="4A7ABB42" w14:textId="77777777" w:rsidR="000B5307" w:rsidRPr="00F32BA0" w:rsidRDefault="000B5307" w:rsidP="004D71C2">
            <w:pPr>
              <w:pStyle w:val="Normal6a"/>
            </w:pPr>
          </w:p>
        </w:tc>
        <w:tc>
          <w:tcPr>
            <w:tcW w:w="4876" w:type="dxa"/>
            <w:tcBorders>
              <w:top w:val="nil"/>
              <w:left w:val="nil"/>
              <w:bottom w:val="nil"/>
              <w:right w:val="nil"/>
            </w:tcBorders>
          </w:tcPr>
          <w:p w14:paraId="616EAE76" w14:textId="77777777" w:rsidR="000B5307" w:rsidRPr="00F32BA0" w:rsidRDefault="000B5307" w:rsidP="004D71C2">
            <w:pPr>
              <w:pStyle w:val="Normal6a"/>
            </w:pPr>
            <w:r w:rsidRPr="00F32BA0">
              <w:rPr>
                <w:b/>
                <w:i/>
              </w:rPr>
              <w:t>8c.</w:t>
            </w:r>
            <w:r w:rsidRPr="00F32BA0">
              <w:tab/>
            </w:r>
            <w:r w:rsidRPr="00F32BA0">
              <w:rPr>
                <w:b/>
                <w:i/>
              </w:rPr>
              <w:t>bekräftigt seine Besorgnis hinsichtlich der Beschränkungen für Auslandsreisen für Mitglieder der Werchowna Rada der Ukraine und ist der Ansicht, dass solche Maßnahmen einer willkürlichen Einschränkung der rechtmäßigen politischen Aktivität gewählter Vertreter, insbesondere derjenigen der Opposition, gleichkommen könnten; bekräftigt im Zusammenhang mit dem Beitritt zur EU die Empfehlung, alle Beschränkungen für mandatsbezogene und politische Auslandsreisen für Mitglieder der Werchowna Rada aufzuheben; betont, dass die Ukraine insbesondere in Kriegszeiten alle verfügbaren politischen Kapazitäten voll ausschöpfen sollte, um ihre Interessen in internationalen Foren zu vertreten; unterstreicht, dass es wichtig ist, die institutionelle Rolle der Werchowna Rada zu achten und zu stärken, auch indem ihre laufenden Reformbemühungen zur Stärkung der legislativen Kapazitäten, der wirksamen Kontrolle der Exekutive und der Rechenschaftspflicht gegenüber der Öffentlichkeit unterstützt werden;</w:t>
            </w:r>
          </w:p>
        </w:tc>
      </w:tr>
    </w:tbl>
    <w:p w14:paraId="0A4CA39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92BC838" w14:textId="77777777" w:rsidR="000B5307" w:rsidRPr="00F32BA0" w:rsidRDefault="000B5307" w:rsidP="000B5307">
      <w:r w:rsidRPr="00F32BA0">
        <w:rPr>
          <w:rStyle w:val="HideTWBExt"/>
        </w:rPr>
        <w:t>&lt;/Amend&gt;</w:t>
      </w:r>
    </w:p>
    <w:p w14:paraId="655973C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306</w:t>
      </w:r>
      <w:r w:rsidRPr="00F32BA0">
        <w:rPr>
          <w:rStyle w:val="HideTWBExt"/>
        </w:rPr>
        <w:t>&lt;/NumAm&gt;</w:t>
      </w:r>
    </w:p>
    <w:p w14:paraId="33BAEA17"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24B33D90" w14:textId="77777777" w:rsidR="000B5307" w:rsidRPr="00F32BA0" w:rsidRDefault="000B5307" w:rsidP="000B5307">
      <w:pPr>
        <w:pStyle w:val="NormalBold"/>
      </w:pPr>
      <w:r w:rsidRPr="00F32BA0">
        <w:rPr>
          <w:rStyle w:val="HideTWBExt"/>
          <w:b w:val="0"/>
        </w:rPr>
        <w:t>&lt;/RepeatBlock-By&gt;</w:t>
      </w:r>
    </w:p>
    <w:p w14:paraId="0B4D828D"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7960868" w14:textId="77777777" w:rsidR="000B5307" w:rsidRPr="00F32BA0" w:rsidRDefault="000B5307" w:rsidP="000B5307">
      <w:pPr>
        <w:pStyle w:val="NormalBold"/>
      </w:pPr>
      <w:r w:rsidRPr="00F32BA0">
        <w:rPr>
          <w:rStyle w:val="HideTWBExt"/>
        </w:rPr>
        <w:t>&lt;Article&gt;</w:t>
      </w:r>
      <w:r w:rsidRPr="00F32BA0">
        <w:t>Ziffer 8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AF27F9B" w14:textId="77777777" w:rsidTr="004D71C2">
        <w:trPr>
          <w:trHeight w:hRule="exact" w:val="240"/>
          <w:jc w:val="center"/>
        </w:trPr>
        <w:tc>
          <w:tcPr>
            <w:tcW w:w="9752" w:type="dxa"/>
            <w:gridSpan w:val="2"/>
            <w:tcBorders>
              <w:top w:val="nil"/>
              <w:left w:val="nil"/>
              <w:bottom w:val="nil"/>
              <w:right w:val="nil"/>
            </w:tcBorders>
          </w:tcPr>
          <w:p w14:paraId="11CD4591" w14:textId="77777777" w:rsidR="000B5307" w:rsidRPr="00F32BA0" w:rsidRDefault="000B5307" w:rsidP="004D71C2"/>
        </w:tc>
      </w:tr>
      <w:tr w:rsidR="000B5307" w:rsidRPr="00F32BA0" w14:paraId="352F1094" w14:textId="77777777" w:rsidTr="004D71C2">
        <w:trPr>
          <w:trHeight w:val="240"/>
          <w:jc w:val="center"/>
        </w:trPr>
        <w:tc>
          <w:tcPr>
            <w:tcW w:w="4876" w:type="dxa"/>
            <w:tcBorders>
              <w:top w:val="nil"/>
              <w:left w:val="nil"/>
              <w:bottom w:val="nil"/>
              <w:right w:val="nil"/>
            </w:tcBorders>
          </w:tcPr>
          <w:p w14:paraId="14160C1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CD9A8D7" w14:textId="77777777" w:rsidR="000B5307" w:rsidRPr="00F32BA0" w:rsidRDefault="000B5307" w:rsidP="004D71C2">
            <w:pPr>
              <w:pStyle w:val="AmColumnHeading"/>
            </w:pPr>
            <w:r w:rsidRPr="00F32BA0">
              <w:t>Geänderter Text</w:t>
            </w:r>
          </w:p>
        </w:tc>
      </w:tr>
      <w:tr w:rsidR="000B5307" w:rsidRPr="00F32BA0" w14:paraId="4A90A3FB" w14:textId="77777777" w:rsidTr="004D71C2">
        <w:trPr>
          <w:jc w:val="center"/>
        </w:trPr>
        <w:tc>
          <w:tcPr>
            <w:tcW w:w="4876" w:type="dxa"/>
            <w:tcBorders>
              <w:top w:val="nil"/>
              <w:left w:val="nil"/>
              <w:bottom w:val="nil"/>
              <w:right w:val="nil"/>
            </w:tcBorders>
          </w:tcPr>
          <w:p w14:paraId="699BDAC0" w14:textId="77777777" w:rsidR="000B5307" w:rsidRPr="00F32BA0" w:rsidRDefault="000B5307" w:rsidP="004D71C2">
            <w:pPr>
              <w:pStyle w:val="Normal6a"/>
            </w:pPr>
          </w:p>
        </w:tc>
        <w:tc>
          <w:tcPr>
            <w:tcW w:w="4876" w:type="dxa"/>
            <w:tcBorders>
              <w:top w:val="nil"/>
              <w:left w:val="nil"/>
              <w:bottom w:val="nil"/>
              <w:right w:val="nil"/>
            </w:tcBorders>
          </w:tcPr>
          <w:p w14:paraId="1B23E18D" w14:textId="77777777" w:rsidR="000B5307" w:rsidRPr="00F32BA0" w:rsidRDefault="000B5307" w:rsidP="004D71C2">
            <w:pPr>
              <w:pStyle w:val="Normal6a"/>
            </w:pPr>
            <w:r w:rsidRPr="00F32BA0">
              <w:rPr>
                <w:b/>
                <w:i/>
              </w:rPr>
              <w:t>8d.</w:t>
            </w:r>
            <w:r w:rsidRPr="00F32BA0">
              <w:tab/>
            </w:r>
            <w:r w:rsidRPr="00F32BA0">
              <w:rPr>
                <w:b/>
                <w:i/>
              </w:rPr>
              <w:t>erinnert daran, dass die parlamentarische Diplomatie kein Vorrecht, sondern ein demokratisches Instrument ist, das für die Aufrechterhaltung der internationalen Unterstützung, die Rechenschaftspflicht und Transparenz unerlässlich ist, und dass selektive Einschränkungen der Fähigkeit von Abgeordneten, die Ukraine im Ausland zu vertreten, als politisch motiviert und mit den europäischen demokratischen Standards unvereinbar angesehen werden könnten; besteht darauf, dass die Ukraine als demokratischer Staat es sich in einem Moment, in dem sie auf internationale Solidarität angewiesen ist, nicht leisten kann, einen Teil ihres eigenen Parlaments auf internationaler Ebene zum Schweigen zu bringen;</w:t>
            </w:r>
          </w:p>
        </w:tc>
      </w:tr>
    </w:tbl>
    <w:p w14:paraId="29EFB22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B9206BC" w14:textId="77777777" w:rsidR="000B5307" w:rsidRPr="00F32BA0" w:rsidRDefault="000B5307" w:rsidP="000B5307">
      <w:r w:rsidRPr="00F32BA0">
        <w:rPr>
          <w:rStyle w:val="HideTWBExt"/>
        </w:rPr>
        <w:t>&lt;/Amend&gt;</w:t>
      </w:r>
    </w:p>
    <w:p w14:paraId="3B2813F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307</w:t>
      </w:r>
      <w:r w:rsidRPr="00F32BA0">
        <w:rPr>
          <w:rStyle w:val="HideTWBExt"/>
        </w:rPr>
        <w:t>&lt;/NumAm&gt;</w:t>
      </w:r>
    </w:p>
    <w:p w14:paraId="0B922354"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0061FD06" w14:textId="77777777" w:rsidR="000B5307" w:rsidRPr="00F32BA0" w:rsidRDefault="000B5307" w:rsidP="000B5307">
      <w:pPr>
        <w:pStyle w:val="NormalBold"/>
      </w:pPr>
      <w:r w:rsidRPr="00F32BA0">
        <w:rPr>
          <w:rStyle w:val="HideTWBExt"/>
          <w:b w:val="0"/>
        </w:rPr>
        <w:t>&lt;/RepeatBlock-By&gt;</w:t>
      </w:r>
    </w:p>
    <w:p w14:paraId="4A3488CD"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C70EE19" w14:textId="77777777" w:rsidR="000B5307" w:rsidRPr="00F32BA0" w:rsidRDefault="000B5307" w:rsidP="000B5307">
      <w:pPr>
        <w:pStyle w:val="NormalBold"/>
      </w:pPr>
      <w:r w:rsidRPr="00F32BA0">
        <w:rPr>
          <w:rStyle w:val="HideTWBExt"/>
        </w:rPr>
        <w:t>&lt;Article&gt;</w:t>
      </w:r>
      <w:r w:rsidRPr="00F32BA0">
        <w:t>Ziffer 8 e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058A0AD" w14:textId="77777777" w:rsidTr="004D71C2">
        <w:trPr>
          <w:trHeight w:hRule="exact" w:val="240"/>
          <w:jc w:val="center"/>
        </w:trPr>
        <w:tc>
          <w:tcPr>
            <w:tcW w:w="9752" w:type="dxa"/>
            <w:gridSpan w:val="2"/>
            <w:tcBorders>
              <w:top w:val="nil"/>
              <w:left w:val="nil"/>
              <w:bottom w:val="nil"/>
              <w:right w:val="nil"/>
            </w:tcBorders>
          </w:tcPr>
          <w:p w14:paraId="736B2433" w14:textId="77777777" w:rsidR="000B5307" w:rsidRPr="00F32BA0" w:rsidRDefault="000B5307" w:rsidP="004D71C2"/>
        </w:tc>
      </w:tr>
      <w:tr w:rsidR="000B5307" w:rsidRPr="00F32BA0" w14:paraId="183B11D2" w14:textId="77777777" w:rsidTr="004D71C2">
        <w:trPr>
          <w:trHeight w:val="240"/>
          <w:jc w:val="center"/>
        </w:trPr>
        <w:tc>
          <w:tcPr>
            <w:tcW w:w="4876" w:type="dxa"/>
            <w:tcBorders>
              <w:top w:val="nil"/>
              <w:left w:val="nil"/>
              <w:bottom w:val="nil"/>
              <w:right w:val="nil"/>
            </w:tcBorders>
          </w:tcPr>
          <w:p w14:paraId="1318F94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01F9F9D" w14:textId="77777777" w:rsidR="000B5307" w:rsidRPr="00F32BA0" w:rsidRDefault="000B5307" w:rsidP="004D71C2">
            <w:pPr>
              <w:pStyle w:val="AmColumnHeading"/>
            </w:pPr>
            <w:r w:rsidRPr="00F32BA0">
              <w:t>Geänderter Text</w:t>
            </w:r>
          </w:p>
        </w:tc>
      </w:tr>
      <w:tr w:rsidR="000B5307" w:rsidRPr="00F32BA0" w14:paraId="7A246E1B" w14:textId="77777777" w:rsidTr="004D71C2">
        <w:trPr>
          <w:jc w:val="center"/>
        </w:trPr>
        <w:tc>
          <w:tcPr>
            <w:tcW w:w="4876" w:type="dxa"/>
            <w:tcBorders>
              <w:top w:val="nil"/>
              <w:left w:val="nil"/>
              <w:bottom w:val="nil"/>
              <w:right w:val="nil"/>
            </w:tcBorders>
          </w:tcPr>
          <w:p w14:paraId="2D275937" w14:textId="77777777" w:rsidR="000B5307" w:rsidRPr="00F32BA0" w:rsidRDefault="000B5307" w:rsidP="004D71C2">
            <w:pPr>
              <w:pStyle w:val="Normal6a"/>
            </w:pPr>
          </w:p>
        </w:tc>
        <w:tc>
          <w:tcPr>
            <w:tcW w:w="4876" w:type="dxa"/>
            <w:tcBorders>
              <w:top w:val="nil"/>
              <w:left w:val="nil"/>
              <w:bottom w:val="nil"/>
              <w:right w:val="nil"/>
            </w:tcBorders>
          </w:tcPr>
          <w:p w14:paraId="59966819" w14:textId="77777777" w:rsidR="000B5307" w:rsidRPr="00F32BA0" w:rsidRDefault="000B5307" w:rsidP="004D71C2">
            <w:pPr>
              <w:pStyle w:val="Normal6a"/>
            </w:pPr>
            <w:r w:rsidRPr="00F32BA0">
              <w:rPr>
                <w:b/>
                <w:i/>
              </w:rPr>
              <w:t>8e.</w:t>
            </w:r>
            <w:r w:rsidRPr="00F32BA0">
              <w:tab/>
            </w:r>
            <w:r w:rsidRPr="00F32BA0">
              <w:rPr>
                <w:b/>
                <w:i/>
              </w:rPr>
              <w:t>empfiehlt, die Rechtsetzungsfähigkeit der Werchowna Rada zu stärken, um die Qualität der Gesetzgebung zu verbessern und der Praxis entgegenzuwirken, mehrere parallele Gesetzesentwürfe von mangelhafter Qualität zu demselben Thema einzubringen („legislatives Spamming“);</w:t>
            </w:r>
          </w:p>
        </w:tc>
      </w:tr>
    </w:tbl>
    <w:p w14:paraId="62A0F8A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46FAF14" w14:textId="77777777" w:rsidR="000B5307" w:rsidRPr="00F32BA0" w:rsidRDefault="000B5307" w:rsidP="000B5307">
      <w:r w:rsidRPr="00F32BA0">
        <w:rPr>
          <w:rStyle w:val="HideTWBExt"/>
        </w:rPr>
        <w:t>&lt;/Amend&gt;</w:t>
      </w:r>
    </w:p>
    <w:p w14:paraId="6FB4BBE8"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308</w:t>
      </w:r>
      <w:r w:rsidRPr="00F32BA0">
        <w:rPr>
          <w:rStyle w:val="HideTWBExt"/>
          <w:b w:val="0"/>
        </w:rPr>
        <w:t>&lt;/NumAm&gt;</w:t>
      </w:r>
    </w:p>
    <w:p w14:paraId="0399B762" w14:textId="77777777" w:rsidR="000B5307" w:rsidRPr="00F32BA0" w:rsidRDefault="000B5307" w:rsidP="000B5307">
      <w:pPr>
        <w:pStyle w:val="NormalBold"/>
      </w:pPr>
      <w:r w:rsidRPr="00F32BA0">
        <w:rPr>
          <w:rStyle w:val="HideTWBExt"/>
          <w:b w:val="0"/>
        </w:rPr>
        <w:t>&lt;RepeatBlock-By&gt;&lt;Members&gt;</w:t>
      </w:r>
      <w:r w:rsidRPr="00F32BA0">
        <w:t>Mircea-Gheorghe Hava</w:t>
      </w:r>
      <w:r w:rsidRPr="00F32BA0">
        <w:rPr>
          <w:rStyle w:val="HideTWBExt"/>
          <w:b w:val="0"/>
        </w:rPr>
        <w:t>&lt;/Members&gt;</w:t>
      </w:r>
    </w:p>
    <w:p w14:paraId="3B1CE712" w14:textId="77777777" w:rsidR="000B5307" w:rsidRPr="00F32BA0" w:rsidRDefault="000B5307" w:rsidP="000B5307">
      <w:pPr>
        <w:pStyle w:val="NormalBold"/>
      </w:pPr>
      <w:r w:rsidRPr="00F32BA0">
        <w:rPr>
          <w:rStyle w:val="HideTWBExt"/>
          <w:b w:val="0"/>
        </w:rPr>
        <w:t>&lt;/RepeatBlock-By&gt;</w:t>
      </w:r>
    </w:p>
    <w:p w14:paraId="5ED9676B"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55615175" w14:textId="77777777" w:rsidR="000B5307" w:rsidRPr="00F32BA0" w:rsidRDefault="000B5307" w:rsidP="000B5307">
      <w:pPr>
        <w:pStyle w:val="NormalBold"/>
      </w:pPr>
      <w:r w:rsidRPr="00F32BA0">
        <w:rPr>
          <w:rStyle w:val="HideTWBExt"/>
          <w:b w:val="0"/>
        </w:rPr>
        <w:t>&lt;Article&gt;</w:t>
      </w:r>
      <w:r w:rsidRPr="00F32BA0">
        <w:t>Ziffer 9</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8249D4E" w14:textId="77777777" w:rsidTr="004D71C2">
        <w:trPr>
          <w:trHeight w:hRule="exact" w:val="240"/>
          <w:jc w:val="center"/>
        </w:trPr>
        <w:tc>
          <w:tcPr>
            <w:tcW w:w="9752" w:type="dxa"/>
            <w:gridSpan w:val="2"/>
            <w:tcBorders>
              <w:top w:val="nil"/>
              <w:left w:val="nil"/>
              <w:bottom w:val="nil"/>
              <w:right w:val="nil"/>
            </w:tcBorders>
          </w:tcPr>
          <w:p w14:paraId="117ECA53" w14:textId="77777777" w:rsidR="000B5307" w:rsidRPr="00F32BA0" w:rsidRDefault="000B5307" w:rsidP="004D71C2"/>
        </w:tc>
      </w:tr>
      <w:tr w:rsidR="000B5307" w:rsidRPr="00F32BA0" w14:paraId="092F9FD3" w14:textId="77777777" w:rsidTr="004D71C2">
        <w:trPr>
          <w:trHeight w:val="240"/>
          <w:jc w:val="center"/>
        </w:trPr>
        <w:tc>
          <w:tcPr>
            <w:tcW w:w="4876" w:type="dxa"/>
            <w:tcBorders>
              <w:top w:val="nil"/>
              <w:left w:val="nil"/>
              <w:bottom w:val="nil"/>
              <w:right w:val="nil"/>
            </w:tcBorders>
          </w:tcPr>
          <w:p w14:paraId="3FB39A4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8330ABB" w14:textId="77777777" w:rsidR="000B5307" w:rsidRPr="00F32BA0" w:rsidRDefault="000B5307" w:rsidP="004D71C2">
            <w:pPr>
              <w:pStyle w:val="AmColumnHeading"/>
            </w:pPr>
            <w:r w:rsidRPr="00F32BA0">
              <w:t>Geänderter Text</w:t>
            </w:r>
          </w:p>
        </w:tc>
      </w:tr>
      <w:tr w:rsidR="000B5307" w:rsidRPr="00F32BA0" w14:paraId="0A3915C8" w14:textId="77777777" w:rsidTr="004D71C2">
        <w:trPr>
          <w:jc w:val="center"/>
        </w:trPr>
        <w:tc>
          <w:tcPr>
            <w:tcW w:w="4876" w:type="dxa"/>
            <w:tcBorders>
              <w:top w:val="nil"/>
              <w:left w:val="nil"/>
              <w:bottom w:val="nil"/>
              <w:right w:val="nil"/>
            </w:tcBorders>
          </w:tcPr>
          <w:p w14:paraId="031306BF" w14:textId="77777777" w:rsidR="000B5307" w:rsidRPr="00F32BA0" w:rsidRDefault="000B5307" w:rsidP="004D71C2">
            <w:pPr>
              <w:pStyle w:val="Normal6a"/>
            </w:pPr>
            <w:r w:rsidRPr="00F32BA0">
              <w:t>9.</w:t>
            </w:r>
            <w:r w:rsidRPr="00F32BA0">
              <w:tab/>
              <w:t xml:space="preserve">fordert die Ukraine nachdrücklich auf, weiter an der Beseitigung </w:t>
            </w:r>
            <w:r w:rsidRPr="00F32BA0">
              <w:rPr>
                <w:b/>
                <w:i/>
              </w:rPr>
              <w:t>der</w:t>
            </w:r>
            <w:r w:rsidRPr="00F32BA0">
              <w:t xml:space="preserve"> Probleme zu arbeiten, die für die Behinderung der Justizreform ursächlich sind, insbesondere in Bezug auf die Unabhängigkeit der Justiz; </w:t>
            </w:r>
            <w:r w:rsidRPr="00F32BA0">
              <w:rPr>
                <w:b/>
                <w:i/>
              </w:rPr>
              <w:t>fordert</w:t>
            </w:r>
            <w:r w:rsidRPr="00F32BA0">
              <w:t xml:space="preserve">, dass der Sicherheitsdienst und das Staatliche Ermittlungsbüro </w:t>
            </w:r>
            <w:r w:rsidRPr="00F32BA0">
              <w:rPr>
                <w:b/>
                <w:i/>
              </w:rPr>
              <w:t>auf der Grundlage der am 2. Januar 2026 angekündigten Initiative von Präsident Selenskyj</w:t>
            </w:r>
            <w:r w:rsidRPr="00F32BA0">
              <w:t xml:space="preserve"> reformiert werden;</w:t>
            </w:r>
          </w:p>
        </w:tc>
        <w:tc>
          <w:tcPr>
            <w:tcW w:w="4876" w:type="dxa"/>
            <w:tcBorders>
              <w:top w:val="nil"/>
              <w:left w:val="nil"/>
              <w:bottom w:val="nil"/>
              <w:right w:val="nil"/>
            </w:tcBorders>
          </w:tcPr>
          <w:p w14:paraId="0BF67D7F" w14:textId="77777777" w:rsidR="000B5307" w:rsidRPr="00F32BA0" w:rsidRDefault="000B5307" w:rsidP="004D71C2">
            <w:pPr>
              <w:pStyle w:val="Normal6a"/>
            </w:pPr>
            <w:r w:rsidRPr="00F32BA0">
              <w:t>9.</w:t>
            </w:r>
            <w:r w:rsidRPr="00F32BA0">
              <w:tab/>
              <w:t xml:space="preserve">fordert die Ukraine nachdrücklich auf, weiter an der Beseitigung </w:t>
            </w:r>
            <w:r w:rsidRPr="00F32BA0">
              <w:rPr>
                <w:b/>
                <w:i/>
              </w:rPr>
              <w:t>struktureller</w:t>
            </w:r>
            <w:r w:rsidRPr="00F32BA0">
              <w:t xml:space="preserve"> Probleme zu arbeiten, die für die Behinderung der Justizreform ursächlich sind, insbesondere in Bezug auf die Unabhängigkeit</w:t>
            </w:r>
            <w:r w:rsidRPr="00F32BA0">
              <w:rPr>
                <w:b/>
                <w:i/>
              </w:rPr>
              <w:t>, Unparteilichkeit und Integrität</w:t>
            </w:r>
            <w:r w:rsidRPr="00F32BA0">
              <w:t xml:space="preserve"> der Justiz; </w:t>
            </w:r>
            <w:r w:rsidRPr="00F32BA0">
              <w:rPr>
                <w:b/>
                <w:i/>
              </w:rPr>
              <w:t>fordert, dass die offenen Stellen am Verfassungsgericht unverzüglich durch ein transparentes, leistungsorientiertes Verfahren besetzt werden, das wirksamen Integritätsprüfungen unterliegt; fordert ferner, die Reform der übergeordneten Gerichte sowie der Auswahl- und Bewertungsverfahren fortzusetzen, unter anderem durch eine vorübergehende und substanzielle Beteiligung unabhängiger, von internationalen Partnern benannter Sachverständiger; stellt erneut fest</w:t>
            </w:r>
            <w:r w:rsidRPr="00F32BA0">
              <w:t xml:space="preserve">, dass der Sicherheitsdienst </w:t>
            </w:r>
            <w:r w:rsidRPr="00F32BA0">
              <w:rPr>
                <w:b/>
                <w:i/>
              </w:rPr>
              <w:t>der Ukraine</w:t>
            </w:r>
            <w:r w:rsidRPr="00F32BA0">
              <w:t xml:space="preserve"> und das Staatliche Ermittlungsbüro reformiert werden </w:t>
            </w:r>
            <w:r w:rsidRPr="00F32BA0">
              <w:rPr>
                <w:b/>
                <w:i/>
              </w:rPr>
              <w:t>müssen, wobei eine klare Gewaltenteilung und eine verstärkte demokratische Kontrolle sichergestellt werden müssen</w:t>
            </w:r>
            <w:r w:rsidRPr="00F32BA0">
              <w:t>;</w:t>
            </w:r>
          </w:p>
        </w:tc>
      </w:tr>
    </w:tbl>
    <w:p w14:paraId="4B055D4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{RO}</w:t>
      </w:r>
      <w:r w:rsidRPr="00F32BA0">
        <w:t>ro</w:t>
      </w:r>
      <w:r w:rsidRPr="00F32BA0">
        <w:rPr>
          <w:rStyle w:val="HideTWBExt"/>
        </w:rPr>
        <w:t>&lt;/Original&gt;</w:t>
      </w:r>
    </w:p>
    <w:p w14:paraId="27D96B1B" w14:textId="77777777" w:rsidR="000B5307" w:rsidRPr="00F32BA0" w:rsidRDefault="000B5307" w:rsidP="000B5307">
      <w:r w:rsidRPr="00F32BA0">
        <w:rPr>
          <w:rStyle w:val="HideTWBExt"/>
        </w:rPr>
        <w:t>&lt;/Amend&gt;</w:t>
      </w:r>
    </w:p>
    <w:p w14:paraId="7020E9C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309</w:t>
      </w:r>
      <w:r w:rsidRPr="00F32BA0">
        <w:rPr>
          <w:rStyle w:val="HideTWBExt"/>
        </w:rPr>
        <w:t>&lt;/NumAm&gt;</w:t>
      </w:r>
    </w:p>
    <w:p w14:paraId="39B646AC"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20C20F3A" w14:textId="77777777" w:rsidR="000B5307" w:rsidRPr="00F32BA0" w:rsidRDefault="000B5307" w:rsidP="000B5307">
      <w:pPr>
        <w:pStyle w:val="NormalBold"/>
      </w:pPr>
      <w:r w:rsidRPr="00F32BA0">
        <w:rPr>
          <w:rStyle w:val="HideTWBExt"/>
          <w:b w:val="0"/>
        </w:rPr>
        <w:t>&lt;/RepeatBlock-By&gt;</w:t>
      </w:r>
    </w:p>
    <w:p w14:paraId="4FCED64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CFF09BB" w14:textId="77777777" w:rsidR="000B5307" w:rsidRPr="00F32BA0" w:rsidRDefault="000B5307" w:rsidP="000B5307">
      <w:pPr>
        <w:pStyle w:val="NormalBold"/>
      </w:pPr>
      <w:r w:rsidRPr="00F32BA0">
        <w:rPr>
          <w:rStyle w:val="HideTWBExt"/>
        </w:rPr>
        <w:t>&lt;Article&gt;</w:t>
      </w:r>
      <w:r w:rsidRPr="00F32BA0">
        <w:t>Ziffer 9</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DEF7DE2" w14:textId="77777777" w:rsidTr="004D71C2">
        <w:trPr>
          <w:trHeight w:hRule="exact" w:val="240"/>
          <w:jc w:val="center"/>
        </w:trPr>
        <w:tc>
          <w:tcPr>
            <w:tcW w:w="9752" w:type="dxa"/>
            <w:gridSpan w:val="2"/>
            <w:tcBorders>
              <w:top w:val="nil"/>
              <w:left w:val="nil"/>
              <w:bottom w:val="nil"/>
              <w:right w:val="nil"/>
            </w:tcBorders>
          </w:tcPr>
          <w:p w14:paraId="6F251DA7" w14:textId="77777777" w:rsidR="000B5307" w:rsidRPr="00F32BA0" w:rsidRDefault="000B5307" w:rsidP="004D71C2"/>
        </w:tc>
      </w:tr>
      <w:tr w:rsidR="000B5307" w:rsidRPr="00F32BA0" w14:paraId="53CC5C0D" w14:textId="77777777" w:rsidTr="004D71C2">
        <w:trPr>
          <w:trHeight w:val="240"/>
          <w:jc w:val="center"/>
        </w:trPr>
        <w:tc>
          <w:tcPr>
            <w:tcW w:w="4876" w:type="dxa"/>
            <w:tcBorders>
              <w:top w:val="nil"/>
              <w:left w:val="nil"/>
              <w:bottom w:val="nil"/>
              <w:right w:val="nil"/>
            </w:tcBorders>
          </w:tcPr>
          <w:p w14:paraId="67BD4EC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484C026" w14:textId="77777777" w:rsidR="000B5307" w:rsidRPr="00F32BA0" w:rsidRDefault="000B5307" w:rsidP="004D71C2">
            <w:pPr>
              <w:pStyle w:val="AmColumnHeading"/>
            </w:pPr>
            <w:r w:rsidRPr="00F32BA0">
              <w:t>Geänderter Text</w:t>
            </w:r>
          </w:p>
        </w:tc>
      </w:tr>
      <w:tr w:rsidR="000B5307" w:rsidRPr="00F32BA0" w14:paraId="7B8B3A3A" w14:textId="77777777" w:rsidTr="004D71C2">
        <w:trPr>
          <w:jc w:val="center"/>
        </w:trPr>
        <w:tc>
          <w:tcPr>
            <w:tcW w:w="4876" w:type="dxa"/>
            <w:tcBorders>
              <w:top w:val="nil"/>
              <w:left w:val="nil"/>
              <w:bottom w:val="nil"/>
              <w:right w:val="nil"/>
            </w:tcBorders>
          </w:tcPr>
          <w:p w14:paraId="61F44E4A" w14:textId="77777777" w:rsidR="000B5307" w:rsidRPr="00F32BA0" w:rsidRDefault="000B5307" w:rsidP="004D71C2">
            <w:pPr>
              <w:pStyle w:val="Normal6a"/>
            </w:pPr>
            <w:r w:rsidRPr="00F32BA0">
              <w:t>9.</w:t>
            </w:r>
            <w:r w:rsidRPr="00F32BA0">
              <w:tab/>
              <w:t xml:space="preserve">fordert die Ukraine nachdrücklich auf, </w:t>
            </w:r>
            <w:r w:rsidRPr="00F32BA0">
              <w:rPr>
                <w:b/>
                <w:i/>
              </w:rPr>
              <w:t>weiter</w:t>
            </w:r>
            <w:r w:rsidRPr="00F32BA0">
              <w:t xml:space="preserve"> an der Beseitigung der Probleme zu arbeiten, die für die Behinderung der Justizreform ursächlich sind, insbesondere in Bezug auf die Unabhängigkeit der Justiz; fordert</w:t>
            </w:r>
            <w:r w:rsidRPr="00F32BA0">
              <w:rPr>
                <w:b/>
                <w:i/>
              </w:rPr>
              <w:t>, dass der Sicherheitsdienst und das Staatliche Ermittlungsbüro auf der Grundlage der am 2. Januar 2026 angekündigten Initiative von Präsident Selenskyj reformiert werden</w:t>
            </w:r>
            <w:r w:rsidRPr="00F32BA0">
              <w:t>;</w:t>
            </w:r>
          </w:p>
        </w:tc>
        <w:tc>
          <w:tcPr>
            <w:tcW w:w="4876" w:type="dxa"/>
            <w:tcBorders>
              <w:top w:val="nil"/>
              <w:left w:val="nil"/>
              <w:bottom w:val="nil"/>
              <w:right w:val="nil"/>
            </w:tcBorders>
          </w:tcPr>
          <w:p w14:paraId="746C587A" w14:textId="77777777" w:rsidR="000B5307" w:rsidRPr="00F32BA0" w:rsidRDefault="000B5307" w:rsidP="004D71C2">
            <w:pPr>
              <w:pStyle w:val="Normal6a"/>
            </w:pPr>
            <w:r w:rsidRPr="00F32BA0">
              <w:t>9.</w:t>
            </w:r>
            <w:r w:rsidRPr="00F32BA0">
              <w:tab/>
              <w:t xml:space="preserve">fordert die Ukraine nachdrücklich auf, an der Beseitigung der Probleme zu arbeiten, die für die Behinderung der Justizreform ursächlich sind, insbesondere in Bezug auf die Unabhängigkeit der Justiz; fordert </w:t>
            </w:r>
            <w:r w:rsidRPr="00F32BA0">
              <w:rPr>
                <w:b/>
                <w:i/>
              </w:rPr>
              <w:t>eine Reform des Sicherheitsdienstes und des Staatlichen Ermittlungsbüros, die über bloße Erklärungen hinausgeht und in die konkrete Umsetzung übergeht</w:t>
            </w:r>
            <w:r w:rsidRPr="00F32BA0">
              <w:t xml:space="preserve">; </w:t>
            </w:r>
            <w:r w:rsidRPr="00F32BA0">
              <w:rPr>
                <w:b/>
                <w:i/>
              </w:rPr>
              <w:t>ist besorgt darüber, dass bei der Reform der Staatsanwaltschaft weiterhin keine Fortschritte erzielt werden;</w:t>
            </w:r>
          </w:p>
        </w:tc>
      </w:tr>
    </w:tbl>
    <w:p w14:paraId="2745B14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7AF4537" w14:textId="77777777" w:rsidR="000B5307" w:rsidRPr="00F32BA0" w:rsidRDefault="000B5307" w:rsidP="000B5307">
      <w:r w:rsidRPr="00F32BA0">
        <w:rPr>
          <w:rStyle w:val="HideTWBExt"/>
        </w:rPr>
        <w:t>&lt;/Amend&gt;</w:t>
      </w:r>
    </w:p>
    <w:p w14:paraId="2941EBA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310</w:t>
      </w:r>
      <w:r w:rsidRPr="00F32BA0">
        <w:rPr>
          <w:rStyle w:val="HideTWBExt"/>
        </w:rPr>
        <w:t>&lt;/NumAm&gt;</w:t>
      </w:r>
    </w:p>
    <w:p w14:paraId="60FA2881"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77F0B799" w14:textId="77777777" w:rsidR="000B5307" w:rsidRPr="00F32BA0" w:rsidRDefault="000B5307" w:rsidP="000B5307">
      <w:pPr>
        <w:pStyle w:val="NormalBold"/>
      </w:pPr>
      <w:r w:rsidRPr="00F32BA0">
        <w:rPr>
          <w:rStyle w:val="HideTWBExt"/>
          <w:b w:val="0"/>
        </w:rPr>
        <w:t>&lt;/RepeatBlock-By&gt;</w:t>
      </w:r>
    </w:p>
    <w:p w14:paraId="68C0678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84FDB0A" w14:textId="77777777" w:rsidR="000B5307" w:rsidRPr="00F32BA0" w:rsidRDefault="000B5307" w:rsidP="000B5307">
      <w:pPr>
        <w:pStyle w:val="NormalBold"/>
      </w:pPr>
      <w:r w:rsidRPr="00F32BA0">
        <w:rPr>
          <w:rStyle w:val="HideTWBExt"/>
        </w:rPr>
        <w:t>&lt;Article&gt;</w:t>
      </w:r>
      <w:r w:rsidRPr="00F32BA0">
        <w:t>Ziffer 9</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1F2CFDD" w14:textId="77777777" w:rsidTr="004D71C2">
        <w:trPr>
          <w:trHeight w:hRule="exact" w:val="240"/>
          <w:jc w:val="center"/>
        </w:trPr>
        <w:tc>
          <w:tcPr>
            <w:tcW w:w="9752" w:type="dxa"/>
            <w:gridSpan w:val="2"/>
            <w:tcBorders>
              <w:top w:val="nil"/>
              <w:left w:val="nil"/>
              <w:bottom w:val="nil"/>
              <w:right w:val="nil"/>
            </w:tcBorders>
          </w:tcPr>
          <w:p w14:paraId="6A92EF4A" w14:textId="77777777" w:rsidR="000B5307" w:rsidRPr="00F32BA0" w:rsidRDefault="000B5307" w:rsidP="004D71C2"/>
        </w:tc>
      </w:tr>
      <w:tr w:rsidR="000B5307" w:rsidRPr="00F32BA0" w14:paraId="3C995723" w14:textId="77777777" w:rsidTr="004D71C2">
        <w:trPr>
          <w:trHeight w:val="240"/>
          <w:jc w:val="center"/>
        </w:trPr>
        <w:tc>
          <w:tcPr>
            <w:tcW w:w="4876" w:type="dxa"/>
            <w:tcBorders>
              <w:top w:val="nil"/>
              <w:left w:val="nil"/>
              <w:bottom w:val="nil"/>
              <w:right w:val="nil"/>
            </w:tcBorders>
          </w:tcPr>
          <w:p w14:paraId="7B1D0CE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485D06B" w14:textId="77777777" w:rsidR="000B5307" w:rsidRPr="00F32BA0" w:rsidRDefault="000B5307" w:rsidP="004D71C2">
            <w:pPr>
              <w:pStyle w:val="AmColumnHeading"/>
            </w:pPr>
            <w:r w:rsidRPr="00F32BA0">
              <w:t>Geänderter Text</w:t>
            </w:r>
          </w:p>
        </w:tc>
      </w:tr>
      <w:tr w:rsidR="000B5307" w:rsidRPr="00F32BA0" w14:paraId="3D195E8A" w14:textId="77777777" w:rsidTr="004D71C2">
        <w:trPr>
          <w:jc w:val="center"/>
        </w:trPr>
        <w:tc>
          <w:tcPr>
            <w:tcW w:w="4876" w:type="dxa"/>
            <w:tcBorders>
              <w:top w:val="nil"/>
              <w:left w:val="nil"/>
              <w:bottom w:val="nil"/>
              <w:right w:val="nil"/>
            </w:tcBorders>
          </w:tcPr>
          <w:p w14:paraId="61B0B161" w14:textId="77777777" w:rsidR="000B5307" w:rsidRPr="00F32BA0" w:rsidRDefault="000B5307" w:rsidP="004D71C2">
            <w:pPr>
              <w:pStyle w:val="Normal6a"/>
            </w:pPr>
            <w:r w:rsidRPr="00F32BA0">
              <w:t>9.</w:t>
            </w:r>
            <w:r w:rsidRPr="00F32BA0">
              <w:tab/>
              <w:t>fordert die Ukraine nachdrücklich auf, weiter an der Beseitigung der Probleme zu arbeiten, die für die Behinderung der Justizreform ursächlich sind, insbesondere in Bezug auf die Unabhängigkeit der Justiz; fordert</w:t>
            </w:r>
            <w:r w:rsidRPr="00F32BA0">
              <w:rPr>
                <w:b/>
                <w:i/>
              </w:rPr>
              <w:t>, dass der Sicherheitsdienst und das Staatliche Ermittlungsbüro</w:t>
            </w:r>
            <w:r w:rsidRPr="00F32BA0">
              <w:t xml:space="preserve"> auf der Grundlage der am 2. Januar 2026 angekündigten Initiative von Präsident Selenskyj </w:t>
            </w:r>
            <w:r w:rsidRPr="00F32BA0">
              <w:rPr>
                <w:b/>
                <w:i/>
              </w:rPr>
              <w:t>reformiert werden</w:t>
            </w:r>
            <w:r w:rsidRPr="00F32BA0">
              <w:t>;</w:t>
            </w:r>
          </w:p>
        </w:tc>
        <w:tc>
          <w:tcPr>
            <w:tcW w:w="4876" w:type="dxa"/>
            <w:tcBorders>
              <w:top w:val="nil"/>
              <w:left w:val="nil"/>
              <w:bottom w:val="nil"/>
              <w:right w:val="nil"/>
            </w:tcBorders>
          </w:tcPr>
          <w:p w14:paraId="5291C402" w14:textId="77777777" w:rsidR="000B5307" w:rsidRPr="00F32BA0" w:rsidRDefault="000B5307" w:rsidP="004D71C2">
            <w:pPr>
              <w:pStyle w:val="Normal6a"/>
            </w:pPr>
            <w:r w:rsidRPr="00F32BA0">
              <w:t>9.</w:t>
            </w:r>
            <w:r w:rsidRPr="00F32BA0">
              <w:tab/>
              <w:t xml:space="preserve">fordert die Ukraine nachdrücklich auf, weiter an der Beseitigung der Probleme zu arbeiten, die für die Behinderung der Justizreform ursächlich sind, insbesondere in Bezug auf die Unabhängigkeit der Justiz; fordert </w:t>
            </w:r>
            <w:r w:rsidRPr="00F32BA0">
              <w:rPr>
                <w:b/>
                <w:i/>
              </w:rPr>
              <w:t>eine Reform der Generalstaatsanwaltschaft und eine umfassende Neuausrichtung des Sicherheitsdienstes und des Staatlichen Ermittlungsbüros</w:t>
            </w:r>
            <w:r w:rsidRPr="00F32BA0">
              <w:t xml:space="preserve"> auf der Grundlage der am 2. Januar 2026 angekündigten Initiative von Präsident Selenskyj</w:t>
            </w:r>
            <w:r w:rsidRPr="00F32BA0">
              <w:rPr>
                <w:b/>
                <w:i/>
              </w:rPr>
              <w:t>, um die Rechenschaftspflicht zu gewährleisten und die Instrumentalisierung von Untersuchungsstellen für politische oder administrative Zwecke zu verhindern</w:t>
            </w:r>
            <w:r w:rsidRPr="00F32BA0">
              <w:t xml:space="preserve">; </w:t>
            </w:r>
            <w:r w:rsidRPr="00F32BA0">
              <w:rPr>
                <w:b/>
                <w:i/>
              </w:rPr>
              <w:t>betont, dass eine solche Neuausrichtung transparente Verfahren für die Auswahl von Führungsspitzen, klare Schutzmaßnahmen für die institutionelle Unabhängigkeit, wirksame parlamentarische und gerichtliche Kontrollen und eine vollständige Angleichung an die EU-Standards und die im Rahmen des EU-Beitrittsprozesses der Ukraine eingegangenen Verpflichtungen umfassen sollte; betont die Bedeutung der unabhängigen internationalen Sachverständigen bei der Auswahl der Mitglieder der Hohen Qualifikationskommission für Richter, bei der Durchführung der Reform des Obersten Gerichtshofs und bei der Vollendung der Neubesetzung des Verfassungsgerichts.</w:t>
            </w:r>
          </w:p>
        </w:tc>
      </w:tr>
    </w:tbl>
    <w:p w14:paraId="114C977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25CA1ED" w14:textId="77777777" w:rsidR="000B5307" w:rsidRPr="00F32BA0" w:rsidRDefault="000B5307" w:rsidP="000B5307">
      <w:r w:rsidRPr="00F32BA0">
        <w:rPr>
          <w:rStyle w:val="HideTWBExt"/>
        </w:rPr>
        <w:t>&lt;/Amend&gt;</w:t>
      </w:r>
    </w:p>
    <w:p w14:paraId="7217DF2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311</w:t>
      </w:r>
      <w:r w:rsidRPr="00F32BA0">
        <w:rPr>
          <w:rStyle w:val="HideTWBExt"/>
        </w:rPr>
        <w:t>&lt;/NumAm&gt;</w:t>
      </w:r>
    </w:p>
    <w:p w14:paraId="18D9D02A"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771396D3"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458E0600" w14:textId="77777777" w:rsidR="000B5307" w:rsidRPr="00F32BA0" w:rsidRDefault="000B5307" w:rsidP="000B5307">
      <w:pPr>
        <w:pStyle w:val="NormalBold"/>
      </w:pPr>
      <w:r w:rsidRPr="00F32BA0">
        <w:rPr>
          <w:rStyle w:val="HideTWBExt"/>
          <w:b w:val="0"/>
        </w:rPr>
        <w:t>&lt;/RepeatBlock-By&gt;</w:t>
      </w:r>
    </w:p>
    <w:p w14:paraId="748916D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A3D7AE9" w14:textId="77777777" w:rsidR="000B5307" w:rsidRPr="00F32BA0" w:rsidRDefault="000B5307" w:rsidP="000B5307">
      <w:pPr>
        <w:pStyle w:val="NormalBold"/>
      </w:pPr>
      <w:r w:rsidRPr="00F32BA0">
        <w:rPr>
          <w:rStyle w:val="HideTWBExt"/>
        </w:rPr>
        <w:t>&lt;Article&gt;</w:t>
      </w:r>
      <w:r w:rsidRPr="00F32BA0">
        <w:t>Ziffer 9</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8D3C318" w14:textId="77777777" w:rsidTr="004D71C2">
        <w:trPr>
          <w:trHeight w:hRule="exact" w:val="240"/>
          <w:jc w:val="center"/>
        </w:trPr>
        <w:tc>
          <w:tcPr>
            <w:tcW w:w="9752" w:type="dxa"/>
            <w:gridSpan w:val="2"/>
            <w:tcBorders>
              <w:top w:val="nil"/>
              <w:left w:val="nil"/>
              <w:bottom w:val="nil"/>
              <w:right w:val="nil"/>
            </w:tcBorders>
          </w:tcPr>
          <w:p w14:paraId="33A129F7" w14:textId="77777777" w:rsidR="000B5307" w:rsidRPr="00F32BA0" w:rsidRDefault="000B5307" w:rsidP="004D71C2"/>
        </w:tc>
      </w:tr>
      <w:tr w:rsidR="000B5307" w:rsidRPr="00F32BA0" w14:paraId="7FBE49DE" w14:textId="77777777" w:rsidTr="004D71C2">
        <w:trPr>
          <w:trHeight w:val="240"/>
          <w:jc w:val="center"/>
        </w:trPr>
        <w:tc>
          <w:tcPr>
            <w:tcW w:w="4876" w:type="dxa"/>
            <w:tcBorders>
              <w:top w:val="nil"/>
              <w:left w:val="nil"/>
              <w:bottom w:val="nil"/>
              <w:right w:val="nil"/>
            </w:tcBorders>
          </w:tcPr>
          <w:p w14:paraId="7EF04BC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39900BD" w14:textId="77777777" w:rsidR="000B5307" w:rsidRPr="00F32BA0" w:rsidRDefault="000B5307" w:rsidP="004D71C2">
            <w:pPr>
              <w:pStyle w:val="AmColumnHeading"/>
            </w:pPr>
            <w:r w:rsidRPr="00F32BA0">
              <w:t>Geänderter Text</w:t>
            </w:r>
          </w:p>
        </w:tc>
      </w:tr>
      <w:tr w:rsidR="000B5307" w:rsidRPr="00F32BA0" w14:paraId="2208A954" w14:textId="77777777" w:rsidTr="004D71C2">
        <w:trPr>
          <w:jc w:val="center"/>
        </w:trPr>
        <w:tc>
          <w:tcPr>
            <w:tcW w:w="4876" w:type="dxa"/>
            <w:tcBorders>
              <w:top w:val="nil"/>
              <w:left w:val="nil"/>
              <w:bottom w:val="nil"/>
              <w:right w:val="nil"/>
            </w:tcBorders>
          </w:tcPr>
          <w:p w14:paraId="4224C97A" w14:textId="77777777" w:rsidR="000B5307" w:rsidRPr="00F32BA0" w:rsidRDefault="000B5307" w:rsidP="004D71C2">
            <w:pPr>
              <w:pStyle w:val="Normal6a"/>
            </w:pPr>
            <w:r w:rsidRPr="00F32BA0">
              <w:t>9.</w:t>
            </w:r>
            <w:r w:rsidRPr="00F32BA0">
              <w:tab/>
              <w:t>fordert die Ukraine nachdrücklich auf, weiter an der Beseitigung der Probleme zu arbeiten, die für die Behinderung der Justizreform ursächlich sind, insbesondere in Bezug auf die Unabhängigkeit der Justiz; fordert, dass der Sicherheitsdienst und das Staatliche Ermittlungsbüro auf der Grundlage der am 2. Januar 2026 angekündigten Initiative von Präsident Selenskyj reformiert werden;</w:t>
            </w:r>
          </w:p>
        </w:tc>
        <w:tc>
          <w:tcPr>
            <w:tcW w:w="4876" w:type="dxa"/>
            <w:tcBorders>
              <w:top w:val="nil"/>
              <w:left w:val="nil"/>
              <w:bottom w:val="nil"/>
              <w:right w:val="nil"/>
            </w:tcBorders>
          </w:tcPr>
          <w:p w14:paraId="185222AB" w14:textId="77777777" w:rsidR="000B5307" w:rsidRPr="00F32BA0" w:rsidRDefault="000B5307" w:rsidP="004D71C2">
            <w:pPr>
              <w:pStyle w:val="Normal6a"/>
            </w:pPr>
            <w:r w:rsidRPr="00F32BA0">
              <w:t>9.</w:t>
            </w:r>
            <w:r w:rsidRPr="00F32BA0">
              <w:tab/>
              <w:t>fordert die Ukraine nachdrücklich auf, weiter an der Beseitigung der Probleme zu arbeiten, die für die Behinderung der Justizreform ursächlich sind</w:t>
            </w:r>
            <w:r w:rsidRPr="00F32BA0">
              <w:rPr>
                <w:b/>
                <w:i/>
              </w:rPr>
              <w:t>, u. a. indem internationale Sachverständige in Auswahlgremien eingebunden werden</w:t>
            </w:r>
            <w:r w:rsidRPr="00F32BA0">
              <w:t>;</w:t>
            </w:r>
            <w:r w:rsidRPr="00F32BA0">
              <w:rPr>
                <w:b/>
                <w:i/>
              </w:rPr>
              <w:t xml:space="preserve"> äußert sich besorgt über die anhaltende Politisierung der Generalstaatsanwaltschaft;</w:t>
            </w:r>
            <w:r w:rsidRPr="00F32BA0">
              <w:t xml:space="preserve"> fordert, dass der Sicherheitsdienst und das Staatliche Ermittlungsbüro auf der Grundlage der am 2. Januar 2026 angekündigten Initiative von Präsident Selenskyj reformiert werden; </w:t>
            </w:r>
            <w:r w:rsidRPr="00F32BA0">
              <w:rPr>
                <w:b/>
                <w:i/>
              </w:rPr>
              <w:t>bedauert, dass der Gesetzesentwurf zur Reform des Staatlichen Ermittlungsbüros dem ukrainischen Parlament nicht bis Ende Januar vorgelegt wurde und die Beratungen über die Reform der Generalstaatsanwaltschaft noch nicht begonnen haben; begrüßt die Fortschritte, die bei der Auswahl, Überprüfung und Bewertung von Richtern erzielt wurden;</w:t>
            </w:r>
          </w:p>
        </w:tc>
      </w:tr>
    </w:tbl>
    <w:p w14:paraId="4154BFA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B483B3C" w14:textId="77777777" w:rsidR="000B5307" w:rsidRPr="00F32BA0" w:rsidRDefault="000B5307" w:rsidP="000B5307">
      <w:r w:rsidRPr="00F32BA0">
        <w:rPr>
          <w:rStyle w:val="HideTWBExt"/>
        </w:rPr>
        <w:t>&lt;/Amend&gt;</w:t>
      </w:r>
    </w:p>
    <w:p w14:paraId="0231F5F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312</w:t>
      </w:r>
      <w:r w:rsidRPr="00F32BA0">
        <w:rPr>
          <w:rStyle w:val="HideTWBExt"/>
        </w:rPr>
        <w:t>&lt;/NumAm&gt;</w:t>
      </w:r>
    </w:p>
    <w:p w14:paraId="51B5FF2A"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4E0AC075" w14:textId="77777777" w:rsidR="000B5307" w:rsidRPr="00F32BA0" w:rsidRDefault="000B5307" w:rsidP="000B5307">
      <w:pPr>
        <w:pStyle w:val="NormalBold"/>
      </w:pPr>
      <w:r w:rsidRPr="00F32BA0">
        <w:rPr>
          <w:rStyle w:val="HideTWBExt"/>
          <w:b w:val="0"/>
        </w:rPr>
        <w:t>&lt;/RepeatBlock-By&gt;</w:t>
      </w:r>
    </w:p>
    <w:p w14:paraId="0D861CF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D1164F3" w14:textId="77777777" w:rsidR="000B5307" w:rsidRPr="00F32BA0" w:rsidRDefault="000B5307" w:rsidP="000B5307">
      <w:pPr>
        <w:pStyle w:val="NormalBold"/>
      </w:pPr>
      <w:r w:rsidRPr="00F32BA0">
        <w:rPr>
          <w:rStyle w:val="HideTWBExt"/>
        </w:rPr>
        <w:t>&lt;Article&gt;</w:t>
      </w:r>
      <w:r w:rsidRPr="00F32BA0">
        <w:t>Ziffer 9</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5B218CB" w14:textId="77777777" w:rsidTr="004D71C2">
        <w:trPr>
          <w:trHeight w:hRule="exact" w:val="240"/>
          <w:jc w:val="center"/>
        </w:trPr>
        <w:tc>
          <w:tcPr>
            <w:tcW w:w="9752" w:type="dxa"/>
            <w:gridSpan w:val="2"/>
            <w:tcBorders>
              <w:top w:val="nil"/>
              <w:left w:val="nil"/>
              <w:bottom w:val="nil"/>
              <w:right w:val="nil"/>
            </w:tcBorders>
          </w:tcPr>
          <w:p w14:paraId="4F5AB3D7" w14:textId="77777777" w:rsidR="000B5307" w:rsidRPr="00F32BA0" w:rsidRDefault="000B5307" w:rsidP="004D71C2"/>
        </w:tc>
      </w:tr>
      <w:tr w:rsidR="000B5307" w:rsidRPr="00F32BA0" w14:paraId="570227FF" w14:textId="77777777" w:rsidTr="004D71C2">
        <w:trPr>
          <w:trHeight w:val="240"/>
          <w:jc w:val="center"/>
        </w:trPr>
        <w:tc>
          <w:tcPr>
            <w:tcW w:w="4876" w:type="dxa"/>
            <w:tcBorders>
              <w:top w:val="nil"/>
              <w:left w:val="nil"/>
              <w:bottom w:val="nil"/>
              <w:right w:val="nil"/>
            </w:tcBorders>
          </w:tcPr>
          <w:p w14:paraId="7C6E0DD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515F91A" w14:textId="77777777" w:rsidR="000B5307" w:rsidRPr="00F32BA0" w:rsidRDefault="000B5307" w:rsidP="004D71C2">
            <w:pPr>
              <w:pStyle w:val="AmColumnHeading"/>
            </w:pPr>
            <w:r w:rsidRPr="00F32BA0">
              <w:t>Geänderter Text</w:t>
            </w:r>
          </w:p>
        </w:tc>
      </w:tr>
      <w:tr w:rsidR="000B5307" w:rsidRPr="00F32BA0" w14:paraId="2958E7C6" w14:textId="77777777" w:rsidTr="004D71C2">
        <w:trPr>
          <w:jc w:val="center"/>
        </w:trPr>
        <w:tc>
          <w:tcPr>
            <w:tcW w:w="4876" w:type="dxa"/>
            <w:tcBorders>
              <w:top w:val="nil"/>
              <w:left w:val="nil"/>
              <w:bottom w:val="nil"/>
              <w:right w:val="nil"/>
            </w:tcBorders>
          </w:tcPr>
          <w:p w14:paraId="08C53B68" w14:textId="77777777" w:rsidR="000B5307" w:rsidRPr="00F32BA0" w:rsidRDefault="000B5307" w:rsidP="004D71C2">
            <w:pPr>
              <w:pStyle w:val="Normal6a"/>
            </w:pPr>
            <w:r w:rsidRPr="00F32BA0">
              <w:t>9.</w:t>
            </w:r>
            <w:r w:rsidRPr="00F32BA0">
              <w:tab/>
              <w:t>fordert die Ukraine nachdrücklich auf, weiter an der Beseitigung der Probleme zu arbeiten, die für die Behinderung der Justizreform ursächlich sind, insbesondere in Bezug auf die Unabhängigkeit der Justiz; fordert, dass der Sicherheitsdienst und das Staatliche Ermittlungsbüro auf der Grundlage der am 2. Januar 2026 angekündigten Initiative von Präsident Selenskyj reformiert werden</w:t>
            </w:r>
            <w:r w:rsidRPr="00F32BA0">
              <w:rPr>
                <w:b/>
                <w:i/>
              </w:rPr>
              <w:t>;</w:t>
            </w:r>
          </w:p>
        </w:tc>
        <w:tc>
          <w:tcPr>
            <w:tcW w:w="4876" w:type="dxa"/>
            <w:tcBorders>
              <w:top w:val="nil"/>
              <w:left w:val="nil"/>
              <w:bottom w:val="nil"/>
              <w:right w:val="nil"/>
            </w:tcBorders>
          </w:tcPr>
          <w:p w14:paraId="1184A920" w14:textId="77777777" w:rsidR="000B5307" w:rsidRPr="00F32BA0" w:rsidRDefault="000B5307" w:rsidP="004D71C2">
            <w:pPr>
              <w:pStyle w:val="Normal6a"/>
            </w:pPr>
            <w:r w:rsidRPr="00F32BA0">
              <w:t>9.</w:t>
            </w:r>
            <w:r w:rsidRPr="00F32BA0">
              <w:tab/>
              <w:t>fordert die Ukraine nachdrücklich auf, weiter an der Beseitigung der Probleme zu arbeiten, die für die Behinderung der Justizreform ursächlich sind, insbesondere in Bezug auf die Unabhängigkeit der Justiz; fordert, dass der Sicherheitsdienst und das Staatliche Ermittlungsbüro auf der Grundlage der am 2. Januar 2026 angekündigten Initiative von Präsident Selenskyj reformiert werden</w:t>
            </w:r>
            <w:r w:rsidRPr="00F32BA0">
              <w:rPr>
                <w:b/>
                <w:i/>
              </w:rPr>
              <w:t>,</w:t>
            </w:r>
            <w:r w:rsidRPr="00F32BA0">
              <w:t xml:space="preserve"> </w:t>
            </w:r>
            <w:r w:rsidRPr="00F32BA0">
              <w:rPr>
                <w:b/>
                <w:i/>
              </w:rPr>
              <w:t>insbesondere im Hinblick auf die Ausrichtung des Sicherheitsdienstes der Ukraine auf Spionageabwehr, Terrorismusbekämpfung und andere Sicherheitsbedrohungen sowie auf die Begrenzung des Potenzials für Machtmissbrauch und die Wahrung der Menschenrechte; ist sich der Herausforderungen bewusst, die eine Reform des Sicherheitsdienstes und des Staatlichen Ermittlungsbüros in Kriegszeiten mit sich bringt;</w:t>
            </w:r>
          </w:p>
        </w:tc>
      </w:tr>
    </w:tbl>
    <w:p w14:paraId="52C064C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9E71BEE" w14:textId="77777777" w:rsidR="000B5307" w:rsidRPr="00F32BA0" w:rsidRDefault="000B5307" w:rsidP="000B5307">
      <w:r w:rsidRPr="00F32BA0">
        <w:rPr>
          <w:rStyle w:val="HideTWBExt"/>
        </w:rPr>
        <w:t>&lt;/Amend&gt;</w:t>
      </w:r>
    </w:p>
    <w:p w14:paraId="3BF55C1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313</w:t>
      </w:r>
      <w:r w:rsidRPr="00F32BA0">
        <w:rPr>
          <w:rStyle w:val="HideTWBExt"/>
        </w:rPr>
        <w:t>&lt;/NumAm&gt;</w:t>
      </w:r>
    </w:p>
    <w:p w14:paraId="4EDAAB02" w14:textId="77777777" w:rsidR="000B5307" w:rsidRPr="00F32BA0" w:rsidRDefault="000B5307" w:rsidP="000B5307">
      <w:pPr>
        <w:pStyle w:val="NormalBold"/>
      </w:pPr>
      <w:r w:rsidRPr="00F32BA0">
        <w:rPr>
          <w:rStyle w:val="HideTWBExt"/>
          <w:b w:val="0"/>
        </w:rPr>
        <w:t>&lt;RepeatBlock-By&gt;&lt;Members&gt;</w:t>
      </w:r>
      <w:r w:rsidRPr="00F32BA0">
        <w:t>Dan Barna, Michał Kobosko, Engin Eroglu, Petras Auštrevičius, Lucia Yar, Marie-Agnes Strack-Zimmermann</w:t>
      </w:r>
      <w:r w:rsidRPr="00F32BA0">
        <w:rPr>
          <w:rStyle w:val="HideTWBExt"/>
          <w:b w:val="0"/>
        </w:rPr>
        <w:t>&lt;/Members&gt;</w:t>
      </w:r>
    </w:p>
    <w:p w14:paraId="35DF3E99" w14:textId="77777777" w:rsidR="000B5307" w:rsidRPr="00F32BA0" w:rsidRDefault="000B5307" w:rsidP="000B5307">
      <w:pPr>
        <w:pStyle w:val="NormalBold"/>
      </w:pPr>
      <w:r w:rsidRPr="00F32BA0">
        <w:rPr>
          <w:rStyle w:val="HideTWBExt"/>
          <w:b w:val="0"/>
        </w:rPr>
        <w:t>&lt;/RepeatBlock-By&gt;</w:t>
      </w:r>
    </w:p>
    <w:p w14:paraId="5071496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518C0E4" w14:textId="77777777" w:rsidR="000B5307" w:rsidRPr="00F32BA0" w:rsidRDefault="000B5307" w:rsidP="000B5307">
      <w:pPr>
        <w:pStyle w:val="NormalBold"/>
      </w:pPr>
      <w:r w:rsidRPr="00F32BA0">
        <w:rPr>
          <w:rStyle w:val="HideTWBExt"/>
        </w:rPr>
        <w:t>&lt;Article&gt;</w:t>
      </w:r>
      <w:r w:rsidRPr="00F32BA0">
        <w:t>Ziffer 9</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ACB33C3" w14:textId="77777777" w:rsidTr="004D71C2">
        <w:trPr>
          <w:trHeight w:hRule="exact" w:val="240"/>
          <w:jc w:val="center"/>
        </w:trPr>
        <w:tc>
          <w:tcPr>
            <w:tcW w:w="9752" w:type="dxa"/>
            <w:gridSpan w:val="2"/>
            <w:tcBorders>
              <w:top w:val="nil"/>
              <w:left w:val="nil"/>
              <w:bottom w:val="nil"/>
              <w:right w:val="nil"/>
            </w:tcBorders>
          </w:tcPr>
          <w:p w14:paraId="41ACBC93" w14:textId="77777777" w:rsidR="000B5307" w:rsidRPr="00F32BA0" w:rsidRDefault="000B5307" w:rsidP="004D71C2"/>
        </w:tc>
      </w:tr>
      <w:tr w:rsidR="000B5307" w:rsidRPr="00F32BA0" w14:paraId="6886CF73" w14:textId="77777777" w:rsidTr="004D71C2">
        <w:trPr>
          <w:trHeight w:val="240"/>
          <w:jc w:val="center"/>
        </w:trPr>
        <w:tc>
          <w:tcPr>
            <w:tcW w:w="4876" w:type="dxa"/>
            <w:tcBorders>
              <w:top w:val="nil"/>
              <w:left w:val="nil"/>
              <w:bottom w:val="nil"/>
              <w:right w:val="nil"/>
            </w:tcBorders>
          </w:tcPr>
          <w:p w14:paraId="008D89F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0F1D50A" w14:textId="77777777" w:rsidR="000B5307" w:rsidRPr="00F32BA0" w:rsidRDefault="000B5307" w:rsidP="004D71C2">
            <w:pPr>
              <w:pStyle w:val="AmColumnHeading"/>
            </w:pPr>
            <w:r w:rsidRPr="00F32BA0">
              <w:t>Geänderter Text</w:t>
            </w:r>
          </w:p>
        </w:tc>
      </w:tr>
      <w:tr w:rsidR="000B5307" w:rsidRPr="00F32BA0" w14:paraId="03C56A03" w14:textId="77777777" w:rsidTr="004D71C2">
        <w:trPr>
          <w:jc w:val="center"/>
        </w:trPr>
        <w:tc>
          <w:tcPr>
            <w:tcW w:w="4876" w:type="dxa"/>
            <w:tcBorders>
              <w:top w:val="nil"/>
              <w:left w:val="nil"/>
              <w:bottom w:val="nil"/>
              <w:right w:val="nil"/>
            </w:tcBorders>
          </w:tcPr>
          <w:p w14:paraId="16D16CE2" w14:textId="77777777" w:rsidR="000B5307" w:rsidRPr="00F32BA0" w:rsidRDefault="000B5307" w:rsidP="004D71C2">
            <w:pPr>
              <w:pStyle w:val="Normal6a"/>
            </w:pPr>
            <w:r w:rsidRPr="00F32BA0">
              <w:t>9.</w:t>
            </w:r>
            <w:r w:rsidRPr="00F32BA0">
              <w:tab/>
              <w:t>fordert die Ukraine nachdrücklich auf, weiter an der Beseitigung der Probleme zu arbeiten, die für die Behinderung der Justizreform ursächlich sind, insbesondere in Bezug auf die Unabhängigkeit der Justiz; fordert, dass der Sicherheitsdienst und das Staatliche Ermittlungsbüro auf der Grundlage der am 2. Januar 2026 angekündigten Initiative von Präsident Selenskyj reformiert werden;</w:t>
            </w:r>
          </w:p>
        </w:tc>
        <w:tc>
          <w:tcPr>
            <w:tcW w:w="4876" w:type="dxa"/>
            <w:tcBorders>
              <w:top w:val="nil"/>
              <w:left w:val="nil"/>
              <w:bottom w:val="nil"/>
              <w:right w:val="nil"/>
            </w:tcBorders>
          </w:tcPr>
          <w:p w14:paraId="7B4AE879" w14:textId="77777777" w:rsidR="000B5307" w:rsidRPr="00F32BA0" w:rsidRDefault="000B5307" w:rsidP="004D71C2">
            <w:pPr>
              <w:pStyle w:val="Normal6a"/>
            </w:pPr>
            <w:r w:rsidRPr="00F32BA0">
              <w:t>9.</w:t>
            </w:r>
            <w:r w:rsidRPr="00F32BA0">
              <w:tab/>
              <w:t>fordert die Ukraine nachdrücklich auf, weiter an der Beseitigung der Probleme zu arbeiten, die für die Behinderung der Justizreform ursächlich sind, insbesondere in Bezug auf die Unabhängigkeit der Justiz;</w:t>
            </w:r>
            <w:r w:rsidRPr="00F32BA0">
              <w:rPr>
                <w:b/>
                <w:i/>
              </w:rPr>
              <w:t xml:space="preserve"> fordert eine zeitnahe Ernennung von Richtern am Verfassungsgericht der Ukraine</w:t>
            </w:r>
            <w:r w:rsidRPr="00F32BA0">
              <w:t xml:space="preserve">; fordert, dass der Sicherheitsdienst und das Staatliche Ermittlungsbüro auf der Grundlage der am 2. Januar 2026 angekündigten Initiative von Präsident Selenskyj reformiert werden; </w:t>
            </w:r>
            <w:r w:rsidRPr="00F32BA0">
              <w:rPr>
                <w:b/>
                <w:i/>
              </w:rPr>
              <w:t>fordert, die umfassende Reform der Nationalen Anwaltskammer der Ukraine als vorrangige Aufgabe für 2026 voranzutreiben;</w:t>
            </w:r>
          </w:p>
        </w:tc>
      </w:tr>
    </w:tbl>
    <w:p w14:paraId="4780B8E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0423828" w14:textId="77777777" w:rsidR="000B5307" w:rsidRPr="00F32BA0" w:rsidRDefault="000B5307" w:rsidP="000B5307">
      <w:r w:rsidRPr="00F32BA0">
        <w:rPr>
          <w:rStyle w:val="HideTWBExt"/>
        </w:rPr>
        <w:t>&lt;/Amend&gt;</w:t>
      </w:r>
    </w:p>
    <w:p w14:paraId="1979EAD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314</w:t>
      </w:r>
      <w:r w:rsidRPr="00F32BA0">
        <w:rPr>
          <w:rStyle w:val="HideTWBExt"/>
        </w:rPr>
        <w:t>&lt;/NumAm&gt;</w:t>
      </w:r>
    </w:p>
    <w:p w14:paraId="75337366" w14:textId="77777777" w:rsidR="000B5307" w:rsidRPr="00F32BA0" w:rsidRDefault="000B5307" w:rsidP="000B5307">
      <w:pPr>
        <w:pStyle w:val="NormalBold"/>
      </w:pPr>
      <w:r w:rsidRPr="00F32BA0">
        <w:rPr>
          <w:rStyle w:val="HideTWBExt"/>
          <w:b w:val="0"/>
        </w:rPr>
        <w:t>&lt;RepeatBlock-By&gt;&lt;Members&gt;</w:t>
      </w:r>
      <w:r w:rsidRPr="00F32BA0">
        <w:t>Petras Auštrevičius</w:t>
      </w:r>
      <w:r w:rsidRPr="00F32BA0">
        <w:rPr>
          <w:rStyle w:val="HideTWBExt"/>
          <w:b w:val="0"/>
        </w:rPr>
        <w:t>&lt;/Members&gt;</w:t>
      </w:r>
    </w:p>
    <w:p w14:paraId="51DF17D3" w14:textId="77777777" w:rsidR="000B5307" w:rsidRPr="00F32BA0" w:rsidRDefault="000B5307" w:rsidP="000B5307">
      <w:pPr>
        <w:pStyle w:val="NormalBold"/>
      </w:pPr>
      <w:r w:rsidRPr="00F32BA0">
        <w:rPr>
          <w:rStyle w:val="HideTWBExt"/>
          <w:b w:val="0"/>
        </w:rPr>
        <w:t>&lt;/RepeatBlock-By&gt;</w:t>
      </w:r>
    </w:p>
    <w:p w14:paraId="76A1D895"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9FED1A7" w14:textId="77777777" w:rsidR="000B5307" w:rsidRPr="00F32BA0" w:rsidRDefault="000B5307" w:rsidP="000B5307">
      <w:pPr>
        <w:pStyle w:val="NormalBold"/>
      </w:pPr>
      <w:r w:rsidRPr="00F32BA0">
        <w:rPr>
          <w:rStyle w:val="HideTWBExt"/>
        </w:rPr>
        <w:t>&lt;Article&gt;</w:t>
      </w:r>
      <w:r w:rsidRPr="00F32BA0">
        <w:t>Ziffer 9</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DB5DA98" w14:textId="77777777" w:rsidTr="004D71C2">
        <w:trPr>
          <w:trHeight w:hRule="exact" w:val="240"/>
          <w:jc w:val="center"/>
        </w:trPr>
        <w:tc>
          <w:tcPr>
            <w:tcW w:w="9752" w:type="dxa"/>
            <w:gridSpan w:val="2"/>
            <w:tcBorders>
              <w:top w:val="nil"/>
              <w:left w:val="nil"/>
              <w:bottom w:val="nil"/>
              <w:right w:val="nil"/>
            </w:tcBorders>
          </w:tcPr>
          <w:p w14:paraId="7FBDC184" w14:textId="77777777" w:rsidR="000B5307" w:rsidRPr="00F32BA0" w:rsidRDefault="000B5307" w:rsidP="004D71C2"/>
        </w:tc>
      </w:tr>
      <w:tr w:rsidR="000B5307" w:rsidRPr="00F32BA0" w14:paraId="213E9C93" w14:textId="77777777" w:rsidTr="004D71C2">
        <w:trPr>
          <w:trHeight w:val="240"/>
          <w:jc w:val="center"/>
        </w:trPr>
        <w:tc>
          <w:tcPr>
            <w:tcW w:w="4876" w:type="dxa"/>
            <w:tcBorders>
              <w:top w:val="nil"/>
              <w:left w:val="nil"/>
              <w:bottom w:val="nil"/>
              <w:right w:val="nil"/>
            </w:tcBorders>
          </w:tcPr>
          <w:p w14:paraId="348FB39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7E96E71" w14:textId="77777777" w:rsidR="000B5307" w:rsidRPr="00F32BA0" w:rsidRDefault="000B5307" w:rsidP="004D71C2">
            <w:pPr>
              <w:pStyle w:val="AmColumnHeading"/>
            </w:pPr>
            <w:r w:rsidRPr="00F32BA0">
              <w:t>Geänderter Text</w:t>
            </w:r>
          </w:p>
        </w:tc>
      </w:tr>
      <w:tr w:rsidR="000B5307" w:rsidRPr="00F32BA0" w14:paraId="20ED9943" w14:textId="77777777" w:rsidTr="004D71C2">
        <w:trPr>
          <w:jc w:val="center"/>
        </w:trPr>
        <w:tc>
          <w:tcPr>
            <w:tcW w:w="4876" w:type="dxa"/>
            <w:tcBorders>
              <w:top w:val="nil"/>
              <w:left w:val="nil"/>
              <w:bottom w:val="nil"/>
              <w:right w:val="nil"/>
            </w:tcBorders>
          </w:tcPr>
          <w:p w14:paraId="7A097DBA" w14:textId="77777777" w:rsidR="000B5307" w:rsidRPr="00F32BA0" w:rsidRDefault="000B5307" w:rsidP="004D71C2">
            <w:pPr>
              <w:pStyle w:val="Normal6a"/>
            </w:pPr>
            <w:r w:rsidRPr="00F32BA0">
              <w:t>9.</w:t>
            </w:r>
            <w:r w:rsidRPr="00F32BA0">
              <w:tab/>
              <w:t>fordert die Ukraine nachdrücklich auf, weiter an der Beseitigung der Probleme zu arbeiten, die für die Behinderung der Justizreform ursächlich sind, insbesondere in Bezug auf die Unabhängigkeit der Justiz; fordert, dass der Sicherheitsdienst und das Staatliche Ermittlungsbüro auf der Grundlage der am 2. Januar 2026 angekündigten Initiative von Präsident Selenskyj reformiert werden;</w:t>
            </w:r>
          </w:p>
        </w:tc>
        <w:tc>
          <w:tcPr>
            <w:tcW w:w="4876" w:type="dxa"/>
            <w:tcBorders>
              <w:top w:val="nil"/>
              <w:left w:val="nil"/>
              <w:bottom w:val="nil"/>
              <w:right w:val="nil"/>
            </w:tcBorders>
          </w:tcPr>
          <w:p w14:paraId="59294FF7" w14:textId="77777777" w:rsidR="000B5307" w:rsidRPr="00F32BA0" w:rsidRDefault="000B5307" w:rsidP="004D71C2">
            <w:pPr>
              <w:pStyle w:val="Normal6a"/>
            </w:pPr>
            <w:r w:rsidRPr="00F32BA0">
              <w:t>9.</w:t>
            </w:r>
            <w:r w:rsidRPr="00F32BA0">
              <w:tab/>
              <w:t>fordert die Ukraine nachdrücklich auf, weiter an der Beseitigung der Probleme zu arbeiten, die für die Behinderung der Justizreform ursächlich sind</w:t>
            </w:r>
            <w:r w:rsidRPr="00F32BA0">
              <w:rPr>
                <w:b/>
                <w:i/>
              </w:rPr>
              <w:t>, u. a. indem internationale Sachverständige in Auswahlgremien eingebunden werden</w:t>
            </w:r>
            <w:r w:rsidRPr="00F32BA0">
              <w:t>; fordert, dass der Sicherheitsdienst und das Staatliche Ermittlungsbüro auf der Grundlage der am 2. Januar 2026 angekündigten Initiative von Präsident Selenskyj reformiert werden;</w:t>
            </w:r>
          </w:p>
        </w:tc>
      </w:tr>
    </w:tbl>
    <w:p w14:paraId="561D73B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2ECD4D3" w14:textId="77777777" w:rsidR="000B5307" w:rsidRPr="00F32BA0" w:rsidRDefault="000B5307" w:rsidP="000B5307">
      <w:r w:rsidRPr="00F32BA0">
        <w:rPr>
          <w:rStyle w:val="HideTWBExt"/>
        </w:rPr>
        <w:t>&lt;/Amend&gt;</w:t>
      </w:r>
    </w:p>
    <w:p w14:paraId="3079948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315</w:t>
      </w:r>
      <w:r w:rsidRPr="00F32BA0">
        <w:rPr>
          <w:rStyle w:val="HideTWBExt"/>
        </w:rPr>
        <w:t>&lt;/NumAm&gt;</w:t>
      </w:r>
    </w:p>
    <w:p w14:paraId="4343CBEB" w14:textId="77777777" w:rsidR="000B5307" w:rsidRPr="00F32BA0" w:rsidRDefault="000B5307" w:rsidP="000B5307">
      <w:pPr>
        <w:pStyle w:val="NormalBold"/>
      </w:pPr>
      <w:r w:rsidRPr="00F32BA0">
        <w:rPr>
          <w:rStyle w:val="HideTWBExt"/>
          <w:b w:val="0"/>
        </w:rPr>
        <w:t>&lt;RepeatBlock-By&gt;&lt;Members&gt;</w:t>
      </w:r>
      <w:r w:rsidRPr="00F32BA0">
        <w:t>Petras Auštrevičius</w:t>
      </w:r>
      <w:r w:rsidRPr="00F32BA0">
        <w:rPr>
          <w:rStyle w:val="HideTWBExt"/>
          <w:b w:val="0"/>
        </w:rPr>
        <w:t>&lt;/Members&gt;</w:t>
      </w:r>
    </w:p>
    <w:p w14:paraId="1AF2DE26" w14:textId="77777777" w:rsidR="000B5307" w:rsidRPr="00F32BA0" w:rsidRDefault="000B5307" w:rsidP="000B5307">
      <w:pPr>
        <w:pStyle w:val="NormalBold"/>
      </w:pPr>
      <w:r w:rsidRPr="00F32BA0">
        <w:rPr>
          <w:rStyle w:val="HideTWBExt"/>
          <w:b w:val="0"/>
        </w:rPr>
        <w:t>&lt;/RepeatBlock-By&gt;</w:t>
      </w:r>
    </w:p>
    <w:p w14:paraId="7241213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7A4D4EF" w14:textId="77777777" w:rsidR="000B5307" w:rsidRPr="00F32BA0" w:rsidRDefault="000B5307" w:rsidP="000B5307">
      <w:pPr>
        <w:pStyle w:val="NormalBold"/>
      </w:pPr>
      <w:r w:rsidRPr="00F32BA0">
        <w:rPr>
          <w:rStyle w:val="HideTWBExt"/>
        </w:rPr>
        <w:t>&lt;Article&gt;</w:t>
      </w:r>
      <w:r w:rsidRPr="00F32BA0">
        <w:t>Ziffer 9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4F55F49" w14:textId="77777777" w:rsidTr="004D71C2">
        <w:trPr>
          <w:trHeight w:hRule="exact" w:val="240"/>
          <w:jc w:val="center"/>
        </w:trPr>
        <w:tc>
          <w:tcPr>
            <w:tcW w:w="9752" w:type="dxa"/>
            <w:gridSpan w:val="2"/>
            <w:tcBorders>
              <w:top w:val="nil"/>
              <w:left w:val="nil"/>
              <w:bottom w:val="nil"/>
              <w:right w:val="nil"/>
            </w:tcBorders>
          </w:tcPr>
          <w:p w14:paraId="1989C272" w14:textId="77777777" w:rsidR="000B5307" w:rsidRPr="00F32BA0" w:rsidRDefault="000B5307" w:rsidP="004D71C2"/>
        </w:tc>
      </w:tr>
      <w:tr w:rsidR="000B5307" w:rsidRPr="00F32BA0" w14:paraId="4F2066E7" w14:textId="77777777" w:rsidTr="004D71C2">
        <w:trPr>
          <w:trHeight w:val="240"/>
          <w:jc w:val="center"/>
        </w:trPr>
        <w:tc>
          <w:tcPr>
            <w:tcW w:w="4876" w:type="dxa"/>
            <w:tcBorders>
              <w:top w:val="nil"/>
              <w:left w:val="nil"/>
              <w:bottom w:val="nil"/>
              <w:right w:val="nil"/>
            </w:tcBorders>
          </w:tcPr>
          <w:p w14:paraId="6455657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B232A74" w14:textId="77777777" w:rsidR="000B5307" w:rsidRPr="00F32BA0" w:rsidRDefault="000B5307" w:rsidP="004D71C2">
            <w:pPr>
              <w:pStyle w:val="AmColumnHeading"/>
            </w:pPr>
            <w:r w:rsidRPr="00F32BA0">
              <w:t>Geänderter Text</w:t>
            </w:r>
          </w:p>
        </w:tc>
      </w:tr>
      <w:tr w:rsidR="000B5307" w:rsidRPr="00F32BA0" w14:paraId="664C4B0C" w14:textId="77777777" w:rsidTr="004D71C2">
        <w:trPr>
          <w:jc w:val="center"/>
        </w:trPr>
        <w:tc>
          <w:tcPr>
            <w:tcW w:w="4876" w:type="dxa"/>
            <w:tcBorders>
              <w:top w:val="nil"/>
              <w:left w:val="nil"/>
              <w:bottom w:val="nil"/>
              <w:right w:val="nil"/>
            </w:tcBorders>
          </w:tcPr>
          <w:p w14:paraId="29187FB1" w14:textId="77777777" w:rsidR="000B5307" w:rsidRPr="00F32BA0" w:rsidRDefault="000B5307" w:rsidP="004D71C2">
            <w:pPr>
              <w:pStyle w:val="Normal6a"/>
            </w:pPr>
          </w:p>
        </w:tc>
        <w:tc>
          <w:tcPr>
            <w:tcW w:w="4876" w:type="dxa"/>
            <w:tcBorders>
              <w:top w:val="nil"/>
              <w:left w:val="nil"/>
              <w:bottom w:val="nil"/>
              <w:right w:val="nil"/>
            </w:tcBorders>
          </w:tcPr>
          <w:p w14:paraId="2BE75FA0" w14:textId="77777777" w:rsidR="000B5307" w:rsidRPr="00F32BA0" w:rsidRDefault="000B5307" w:rsidP="004D71C2">
            <w:pPr>
              <w:pStyle w:val="Normal6a"/>
            </w:pPr>
            <w:r w:rsidRPr="00F32BA0">
              <w:rPr>
                <w:b/>
                <w:i/>
              </w:rPr>
              <w:t>9a.</w:t>
            </w:r>
            <w:r w:rsidRPr="00F32BA0">
              <w:tab/>
            </w:r>
            <w:r w:rsidRPr="00F32BA0">
              <w:rPr>
                <w:b/>
                <w:i/>
              </w:rPr>
              <w:t>fordert die Annahme von Änderungen der Strafprozessordnung und der damit verbundenen Rechtsvorschriften, um eine zügige und hochwertige Rechtssprechung zu gewährleisten, insbesondere durch eine Überprüfung der Verjährungsfristen und der Verfahren der gerichtlichen Voruntersuchung, um den Missbrauch von Verfahrensrechten zu bekämpfen; </w:t>
            </w:r>
          </w:p>
        </w:tc>
      </w:tr>
    </w:tbl>
    <w:p w14:paraId="17E807F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B866B31" w14:textId="77777777" w:rsidR="000B5307" w:rsidRPr="00F32BA0" w:rsidRDefault="000B5307" w:rsidP="000B5307">
      <w:r w:rsidRPr="00F32BA0">
        <w:rPr>
          <w:rStyle w:val="HideTWBExt"/>
        </w:rPr>
        <w:t>&lt;/Amend&gt;</w:t>
      </w:r>
    </w:p>
    <w:p w14:paraId="0F81234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316</w:t>
      </w:r>
      <w:r w:rsidRPr="00F32BA0">
        <w:rPr>
          <w:rStyle w:val="HideTWBExt"/>
        </w:rPr>
        <w:t>&lt;/NumAm&gt;</w:t>
      </w:r>
    </w:p>
    <w:p w14:paraId="68328812"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759B065C" w14:textId="77777777" w:rsidR="000B5307" w:rsidRPr="00F32BA0" w:rsidRDefault="000B5307" w:rsidP="000B5307">
      <w:pPr>
        <w:pStyle w:val="NormalBold"/>
      </w:pPr>
      <w:r w:rsidRPr="00F32BA0">
        <w:rPr>
          <w:rStyle w:val="HideTWBExt"/>
          <w:b w:val="0"/>
        </w:rPr>
        <w:t>&lt;/RepeatBlock-By&gt;</w:t>
      </w:r>
    </w:p>
    <w:p w14:paraId="574FDFD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E4C4FF2" w14:textId="77777777" w:rsidR="000B5307" w:rsidRPr="00F32BA0" w:rsidRDefault="000B5307" w:rsidP="000B5307">
      <w:pPr>
        <w:pStyle w:val="NormalBold"/>
      </w:pPr>
      <w:r w:rsidRPr="00F32BA0">
        <w:rPr>
          <w:rStyle w:val="HideTWBExt"/>
        </w:rPr>
        <w:t>&lt;Article&gt;</w:t>
      </w:r>
      <w:r w:rsidRPr="00F32BA0">
        <w:t>Ziffer 9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41F953A" w14:textId="77777777" w:rsidTr="004D71C2">
        <w:trPr>
          <w:trHeight w:hRule="exact" w:val="240"/>
          <w:jc w:val="center"/>
        </w:trPr>
        <w:tc>
          <w:tcPr>
            <w:tcW w:w="9752" w:type="dxa"/>
            <w:gridSpan w:val="2"/>
            <w:tcBorders>
              <w:top w:val="nil"/>
              <w:left w:val="nil"/>
              <w:bottom w:val="nil"/>
              <w:right w:val="nil"/>
            </w:tcBorders>
          </w:tcPr>
          <w:p w14:paraId="40A3B9E6" w14:textId="77777777" w:rsidR="000B5307" w:rsidRPr="00F32BA0" w:rsidRDefault="000B5307" w:rsidP="004D71C2"/>
        </w:tc>
      </w:tr>
      <w:tr w:rsidR="000B5307" w:rsidRPr="00F32BA0" w14:paraId="7A0ECBB8" w14:textId="77777777" w:rsidTr="004D71C2">
        <w:trPr>
          <w:trHeight w:val="240"/>
          <w:jc w:val="center"/>
        </w:trPr>
        <w:tc>
          <w:tcPr>
            <w:tcW w:w="4876" w:type="dxa"/>
            <w:tcBorders>
              <w:top w:val="nil"/>
              <w:left w:val="nil"/>
              <w:bottom w:val="nil"/>
              <w:right w:val="nil"/>
            </w:tcBorders>
          </w:tcPr>
          <w:p w14:paraId="2AACC8C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19E8987" w14:textId="77777777" w:rsidR="000B5307" w:rsidRPr="00F32BA0" w:rsidRDefault="000B5307" w:rsidP="004D71C2">
            <w:pPr>
              <w:pStyle w:val="AmColumnHeading"/>
            </w:pPr>
            <w:r w:rsidRPr="00F32BA0">
              <w:t>Geänderter Text</w:t>
            </w:r>
          </w:p>
        </w:tc>
      </w:tr>
      <w:tr w:rsidR="000B5307" w:rsidRPr="00F32BA0" w14:paraId="10A1B691" w14:textId="77777777" w:rsidTr="004D71C2">
        <w:trPr>
          <w:jc w:val="center"/>
        </w:trPr>
        <w:tc>
          <w:tcPr>
            <w:tcW w:w="4876" w:type="dxa"/>
            <w:tcBorders>
              <w:top w:val="nil"/>
              <w:left w:val="nil"/>
              <w:bottom w:val="nil"/>
              <w:right w:val="nil"/>
            </w:tcBorders>
          </w:tcPr>
          <w:p w14:paraId="24AA3D38" w14:textId="77777777" w:rsidR="000B5307" w:rsidRPr="00F32BA0" w:rsidRDefault="000B5307" w:rsidP="004D71C2">
            <w:pPr>
              <w:pStyle w:val="Normal6a"/>
            </w:pPr>
          </w:p>
        </w:tc>
        <w:tc>
          <w:tcPr>
            <w:tcW w:w="4876" w:type="dxa"/>
            <w:tcBorders>
              <w:top w:val="nil"/>
              <w:left w:val="nil"/>
              <w:bottom w:val="nil"/>
              <w:right w:val="nil"/>
            </w:tcBorders>
          </w:tcPr>
          <w:p w14:paraId="31FB4C0F" w14:textId="77777777" w:rsidR="000B5307" w:rsidRPr="00F32BA0" w:rsidRDefault="000B5307" w:rsidP="004D71C2">
            <w:pPr>
              <w:pStyle w:val="Normal6a"/>
            </w:pPr>
            <w:r w:rsidRPr="00F32BA0">
              <w:rPr>
                <w:b/>
                <w:i/>
              </w:rPr>
              <w:t>9a.</w:t>
            </w:r>
            <w:r w:rsidRPr="00F32BA0">
              <w:tab/>
            </w:r>
            <w:r w:rsidRPr="00F32BA0">
              <w:rPr>
                <w:b/>
                <w:i/>
              </w:rPr>
              <w:t>erkennt die wichtige Arbeit der Beratungsmission der EU für die Ukraine mit Blick auf die europäische Integration an, u. a. im Zusammenhang mit der Reform im Bereich der Sicherheit, der Rechtsstaatlichkeit und der Rechenschaftspflicht;</w:t>
            </w:r>
          </w:p>
        </w:tc>
      </w:tr>
    </w:tbl>
    <w:p w14:paraId="26E5875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E868E1E" w14:textId="77777777" w:rsidR="000B5307" w:rsidRPr="00F32BA0" w:rsidRDefault="000B5307" w:rsidP="000B5307">
      <w:r w:rsidRPr="00F32BA0">
        <w:rPr>
          <w:rStyle w:val="HideTWBExt"/>
        </w:rPr>
        <w:t>&lt;/Amend&gt;</w:t>
      </w:r>
    </w:p>
    <w:p w14:paraId="53C7E02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317</w:t>
      </w:r>
      <w:r w:rsidRPr="00F32BA0">
        <w:rPr>
          <w:rStyle w:val="HideTWBExt"/>
        </w:rPr>
        <w:t>&lt;/NumAm&gt;</w:t>
      </w:r>
    </w:p>
    <w:p w14:paraId="35EEF7DC"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2BA77589"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5254CE9A" w14:textId="77777777" w:rsidR="000B5307" w:rsidRPr="00F32BA0" w:rsidRDefault="000B5307" w:rsidP="000B5307">
      <w:pPr>
        <w:pStyle w:val="NormalBold"/>
      </w:pPr>
      <w:r w:rsidRPr="00F32BA0">
        <w:rPr>
          <w:rStyle w:val="HideTWBExt"/>
          <w:b w:val="0"/>
        </w:rPr>
        <w:t>&lt;/RepeatBlock-By&gt;</w:t>
      </w:r>
    </w:p>
    <w:p w14:paraId="1A86CEE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0BB348D" w14:textId="77777777" w:rsidR="000B5307" w:rsidRPr="00F32BA0" w:rsidRDefault="000B5307" w:rsidP="000B5307">
      <w:pPr>
        <w:pStyle w:val="NormalBold"/>
      </w:pPr>
      <w:r w:rsidRPr="00F32BA0">
        <w:rPr>
          <w:rStyle w:val="HideTWBExt"/>
        </w:rPr>
        <w:t>&lt;Article&gt;</w:t>
      </w:r>
      <w:r w:rsidRPr="00F32BA0">
        <w:t>Ziffer 10</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68D7489" w14:textId="77777777" w:rsidTr="004D71C2">
        <w:trPr>
          <w:trHeight w:hRule="exact" w:val="240"/>
          <w:jc w:val="center"/>
        </w:trPr>
        <w:tc>
          <w:tcPr>
            <w:tcW w:w="9752" w:type="dxa"/>
            <w:gridSpan w:val="2"/>
            <w:tcBorders>
              <w:top w:val="nil"/>
              <w:left w:val="nil"/>
              <w:bottom w:val="nil"/>
              <w:right w:val="nil"/>
            </w:tcBorders>
          </w:tcPr>
          <w:p w14:paraId="68DBE282" w14:textId="77777777" w:rsidR="000B5307" w:rsidRPr="00F32BA0" w:rsidRDefault="000B5307" w:rsidP="004D71C2"/>
        </w:tc>
      </w:tr>
      <w:tr w:rsidR="000B5307" w:rsidRPr="00F32BA0" w14:paraId="4D7B8DBC" w14:textId="77777777" w:rsidTr="004D71C2">
        <w:trPr>
          <w:trHeight w:val="240"/>
          <w:jc w:val="center"/>
        </w:trPr>
        <w:tc>
          <w:tcPr>
            <w:tcW w:w="4876" w:type="dxa"/>
            <w:tcBorders>
              <w:top w:val="nil"/>
              <w:left w:val="nil"/>
              <w:bottom w:val="nil"/>
              <w:right w:val="nil"/>
            </w:tcBorders>
          </w:tcPr>
          <w:p w14:paraId="0BBC876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AA3803D" w14:textId="77777777" w:rsidR="000B5307" w:rsidRPr="00F32BA0" w:rsidRDefault="000B5307" w:rsidP="004D71C2">
            <w:pPr>
              <w:pStyle w:val="AmColumnHeading"/>
            </w:pPr>
            <w:r w:rsidRPr="00F32BA0">
              <w:t>Geänderter Text</w:t>
            </w:r>
          </w:p>
        </w:tc>
      </w:tr>
      <w:tr w:rsidR="000B5307" w:rsidRPr="00F32BA0" w14:paraId="62A07C2E" w14:textId="77777777" w:rsidTr="004D71C2">
        <w:trPr>
          <w:jc w:val="center"/>
        </w:trPr>
        <w:tc>
          <w:tcPr>
            <w:tcW w:w="4876" w:type="dxa"/>
            <w:tcBorders>
              <w:top w:val="nil"/>
              <w:left w:val="nil"/>
              <w:bottom w:val="nil"/>
              <w:right w:val="nil"/>
            </w:tcBorders>
          </w:tcPr>
          <w:p w14:paraId="17F93C84" w14:textId="77777777" w:rsidR="000B5307" w:rsidRPr="00F32BA0" w:rsidRDefault="000B5307" w:rsidP="004D71C2">
            <w:pPr>
              <w:pStyle w:val="Normal6a"/>
            </w:pPr>
            <w:r w:rsidRPr="00F32BA0">
              <w:t>10.</w:t>
            </w:r>
            <w:r w:rsidRPr="00F32BA0">
              <w:tab/>
              <w:t>fordert,</w:t>
            </w:r>
            <w:r w:rsidRPr="00F32BA0">
              <w:rPr>
                <w:b/>
                <w:i/>
              </w:rPr>
              <w:t xml:space="preserve"> dass die während des Kriegsrechts ergriffenen Maßnahmen überprüft werden, darunter die sogenannten Losowyj-Änderungen und die</w:t>
            </w:r>
            <w:r w:rsidRPr="00F32BA0">
              <w:t xml:space="preserve"> Praxis im Zusammenhang mit der Untersuchungshaft; spricht sich für mehr Transparenz beim Zugang zu öffentlichen Dokumenten aus, räumt aber gleichzeitig ein, dass diesbezüglich in Kriegszeiten Anforderungen an die Sicherheit bestehen; begrüßt, dass ein neues Gesetz über Lobbyarbeit eingeführt wurde;</w:t>
            </w:r>
          </w:p>
        </w:tc>
        <w:tc>
          <w:tcPr>
            <w:tcW w:w="4876" w:type="dxa"/>
            <w:tcBorders>
              <w:top w:val="nil"/>
              <w:left w:val="nil"/>
              <w:bottom w:val="nil"/>
              <w:right w:val="nil"/>
            </w:tcBorders>
          </w:tcPr>
          <w:p w14:paraId="4F9357EA" w14:textId="77777777" w:rsidR="000B5307" w:rsidRPr="00F32BA0" w:rsidRDefault="000B5307" w:rsidP="004D71C2">
            <w:pPr>
              <w:pStyle w:val="Normal6a"/>
            </w:pPr>
            <w:r w:rsidRPr="00F32BA0">
              <w:t>10.</w:t>
            </w:r>
            <w:r w:rsidRPr="00F32BA0">
              <w:tab/>
              <w:t xml:space="preserve">fordert </w:t>
            </w:r>
            <w:r w:rsidRPr="00F32BA0">
              <w:rPr>
                <w:b/>
                <w:i/>
              </w:rPr>
              <w:t>eine Überprüfung der Strafprozessordnung und der damit verbundenen Rechtsvorschriften, um eine zügige und hochwertige Rechtsprechung zu gewährleisten, insbesondere durch eine Überprüfung der Verjährungsfristen und der</w:t>
            </w:r>
            <w:r w:rsidRPr="00F32BA0">
              <w:t xml:space="preserve"> Praxis im Zusammenhang mit der Untersuchungshaft</w:t>
            </w:r>
            <w:r w:rsidRPr="00F32BA0">
              <w:rPr>
                <w:b/>
                <w:i/>
              </w:rPr>
              <w:t>, sowie die Bekämpfung des Missbrauchs von Verfahrensrechten</w:t>
            </w:r>
            <w:r w:rsidRPr="00F32BA0">
              <w:t>; spricht sich für mehr Transparenz beim Zugang zu öffentlichen Dokumenten aus, räumt aber gleichzeitig ein, dass diesbezüglich in Kriegszeiten Anforderungen an die Sicherheit bestehen; begrüßt, dass ein neues Gesetz über Lobbyarbeit eingeführt wurde;</w:t>
            </w:r>
          </w:p>
        </w:tc>
      </w:tr>
    </w:tbl>
    <w:p w14:paraId="41C8D83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11A7D5B" w14:textId="77777777" w:rsidR="000B5307" w:rsidRPr="00F32BA0" w:rsidRDefault="000B5307" w:rsidP="000B5307">
      <w:r w:rsidRPr="00F32BA0">
        <w:rPr>
          <w:rStyle w:val="HideTWBExt"/>
        </w:rPr>
        <w:t>&lt;/Amend&gt;</w:t>
      </w:r>
    </w:p>
    <w:p w14:paraId="22A9485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318</w:t>
      </w:r>
      <w:r w:rsidRPr="00F32BA0">
        <w:rPr>
          <w:rStyle w:val="HideTWBExt"/>
        </w:rPr>
        <w:t>&lt;/NumAm&gt;</w:t>
      </w:r>
    </w:p>
    <w:p w14:paraId="53487E47"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1F2159BD" w14:textId="77777777" w:rsidR="000B5307" w:rsidRPr="00F32BA0" w:rsidRDefault="000B5307" w:rsidP="000B5307">
      <w:pPr>
        <w:pStyle w:val="NormalBold"/>
      </w:pPr>
      <w:r w:rsidRPr="00F32BA0">
        <w:rPr>
          <w:rStyle w:val="HideTWBExt"/>
          <w:b w:val="0"/>
        </w:rPr>
        <w:t>&lt;/RepeatBlock-By&gt;</w:t>
      </w:r>
    </w:p>
    <w:p w14:paraId="5D7C695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8E346D2" w14:textId="77777777" w:rsidR="000B5307" w:rsidRPr="00F32BA0" w:rsidRDefault="000B5307" w:rsidP="000B5307">
      <w:pPr>
        <w:pStyle w:val="NormalBold"/>
      </w:pPr>
      <w:r w:rsidRPr="00F32BA0">
        <w:rPr>
          <w:rStyle w:val="HideTWBExt"/>
        </w:rPr>
        <w:t>&lt;Article&gt;</w:t>
      </w:r>
      <w:r w:rsidRPr="00F32BA0">
        <w:t>Ziffer 10</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54AE1D0" w14:textId="77777777" w:rsidTr="004D71C2">
        <w:trPr>
          <w:trHeight w:hRule="exact" w:val="240"/>
          <w:jc w:val="center"/>
        </w:trPr>
        <w:tc>
          <w:tcPr>
            <w:tcW w:w="9752" w:type="dxa"/>
            <w:gridSpan w:val="2"/>
            <w:tcBorders>
              <w:top w:val="nil"/>
              <w:left w:val="nil"/>
              <w:bottom w:val="nil"/>
              <w:right w:val="nil"/>
            </w:tcBorders>
          </w:tcPr>
          <w:p w14:paraId="12208995" w14:textId="77777777" w:rsidR="000B5307" w:rsidRPr="00F32BA0" w:rsidRDefault="000B5307" w:rsidP="004D71C2"/>
        </w:tc>
      </w:tr>
      <w:tr w:rsidR="000B5307" w:rsidRPr="00F32BA0" w14:paraId="6D99FC02" w14:textId="77777777" w:rsidTr="004D71C2">
        <w:trPr>
          <w:trHeight w:val="240"/>
          <w:jc w:val="center"/>
        </w:trPr>
        <w:tc>
          <w:tcPr>
            <w:tcW w:w="4876" w:type="dxa"/>
            <w:tcBorders>
              <w:top w:val="nil"/>
              <w:left w:val="nil"/>
              <w:bottom w:val="nil"/>
              <w:right w:val="nil"/>
            </w:tcBorders>
          </w:tcPr>
          <w:p w14:paraId="24C5A36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D19B0A1" w14:textId="77777777" w:rsidR="000B5307" w:rsidRPr="00F32BA0" w:rsidRDefault="000B5307" w:rsidP="004D71C2">
            <w:pPr>
              <w:pStyle w:val="AmColumnHeading"/>
            </w:pPr>
            <w:r w:rsidRPr="00F32BA0">
              <w:t>Geänderter Text</w:t>
            </w:r>
          </w:p>
        </w:tc>
      </w:tr>
      <w:tr w:rsidR="000B5307" w:rsidRPr="00F32BA0" w14:paraId="56DC1ED5" w14:textId="77777777" w:rsidTr="004D71C2">
        <w:trPr>
          <w:jc w:val="center"/>
        </w:trPr>
        <w:tc>
          <w:tcPr>
            <w:tcW w:w="4876" w:type="dxa"/>
            <w:tcBorders>
              <w:top w:val="nil"/>
              <w:left w:val="nil"/>
              <w:bottom w:val="nil"/>
              <w:right w:val="nil"/>
            </w:tcBorders>
          </w:tcPr>
          <w:p w14:paraId="4765CBAB" w14:textId="77777777" w:rsidR="000B5307" w:rsidRPr="00F32BA0" w:rsidRDefault="000B5307" w:rsidP="004D71C2">
            <w:pPr>
              <w:pStyle w:val="Normal6a"/>
            </w:pPr>
            <w:r w:rsidRPr="00F32BA0">
              <w:t>10.</w:t>
            </w:r>
            <w:r w:rsidRPr="00F32BA0">
              <w:tab/>
              <w:t>fordert, dass die während des Kriegsrechts ergriffenen Maßnahmen überprüft werden, darunter die sogenannten Losowyj-Änderungen und die Praxis im Zusammenhang mit der Untersuchungshaft; spricht sich für mehr Transparenz beim Zugang zu öffentlichen Dokumenten aus, räumt aber gleichzeitig ein, dass diesbezüglich in Kriegszeiten Anforderungen an die Sicherheit bestehen; begrüßt, dass ein neues Gesetz über Lobbyarbeit eingeführt wurde;</w:t>
            </w:r>
          </w:p>
        </w:tc>
        <w:tc>
          <w:tcPr>
            <w:tcW w:w="4876" w:type="dxa"/>
            <w:tcBorders>
              <w:top w:val="nil"/>
              <w:left w:val="nil"/>
              <w:bottom w:val="nil"/>
              <w:right w:val="nil"/>
            </w:tcBorders>
          </w:tcPr>
          <w:p w14:paraId="27432B2D" w14:textId="77777777" w:rsidR="000B5307" w:rsidRPr="00F32BA0" w:rsidRDefault="000B5307" w:rsidP="004D71C2">
            <w:pPr>
              <w:pStyle w:val="Normal6a"/>
            </w:pPr>
            <w:r w:rsidRPr="00F32BA0">
              <w:t>10.</w:t>
            </w:r>
            <w:r w:rsidRPr="00F32BA0">
              <w:tab/>
              <w:t>fordert, dass die während des Kriegsrechts ergriffenen Maßnahmen überprüft werden, darunter die sogenannten Losowyj-Änderungen und die Praxis im Zusammenhang mit der Untersuchungshaft;</w:t>
            </w:r>
            <w:r w:rsidRPr="00F32BA0">
              <w:rPr>
                <w:b/>
                <w:i/>
              </w:rPr>
              <w:t xml:space="preserve"> fordert die Ukraine nachdrücklich auf, die Bestimmungen des Strafgesetzbuchs aufzuheben, die eine automatische Einstellung von Untersuchungen aufgrund des Ablaufs der Fristen für die Voruntersuchung sowie verkürzten Untersuchungsfristen vorsehen, die die wirksame Untersuchung komplexer Strafsachen, einschließlich Korruption auf hoher Ebene, gefährden;</w:t>
            </w:r>
            <w:r w:rsidRPr="00F32BA0">
              <w:t xml:space="preserve"> spricht sich für mehr Transparenz beim Zugang zu öffentlichen Dokumenten aus, räumt aber gleichzeitig ein, dass diesbezüglich in Kriegszeiten Anforderungen an die Sicherheit bestehen; begrüßt, dass ein neues Gesetz über Lobbyarbeit eingeführt wurde;</w:t>
            </w:r>
          </w:p>
        </w:tc>
      </w:tr>
    </w:tbl>
    <w:p w14:paraId="5597C82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AE5E319" w14:textId="77777777" w:rsidR="000B5307" w:rsidRPr="00F32BA0" w:rsidRDefault="000B5307" w:rsidP="000B5307">
      <w:r w:rsidRPr="00F32BA0">
        <w:rPr>
          <w:rStyle w:val="HideTWBExt"/>
        </w:rPr>
        <w:t>&lt;/Amend&gt;</w:t>
      </w:r>
    </w:p>
    <w:p w14:paraId="05E0E4A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319</w:t>
      </w:r>
      <w:r w:rsidRPr="00F32BA0">
        <w:rPr>
          <w:rStyle w:val="HideTWBExt"/>
        </w:rPr>
        <w:t>&lt;/NumAm&gt;</w:t>
      </w:r>
    </w:p>
    <w:p w14:paraId="1FB145DF" w14:textId="77777777" w:rsidR="000B5307" w:rsidRPr="00F32BA0" w:rsidRDefault="000B5307" w:rsidP="000B5307">
      <w:pPr>
        <w:pStyle w:val="NormalBold"/>
      </w:pPr>
      <w:r w:rsidRPr="00F32BA0">
        <w:rPr>
          <w:rStyle w:val="HideTWBExt"/>
          <w:b w:val="0"/>
        </w:rPr>
        <w:t>&lt;RepeatBlock-By&gt;&lt;Members&gt;</w:t>
      </w:r>
      <w:r w:rsidRPr="00F32BA0">
        <w:t>Özlem Demirel, Danilo Della Valle</w:t>
      </w:r>
      <w:r w:rsidRPr="00F32BA0">
        <w:rPr>
          <w:rStyle w:val="HideTWBExt"/>
          <w:b w:val="0"/>
        </w:rPr>
        <w:t>&lt;/Members&gt;</w:t>
      </w:r>
    </w:p>
    <w:p w14:paraId="6ED23601" w14:textId="77777777" w:rsidR="000B5307" w:rsidRPr="00F32BA0" w:rsidRDefault="000B5307" w:rsidP="000B5307">
      <w:pPr>
        <w:pStyle w:val="NormalBold"/>
      </w:pPr>
      <w:r w:rsidRPr="00F32BA0">
        <w:rPr>
          <w:rStyle w:val="HideTWBExt"/>
          <w:b w:val="0"/>
        </w:rPr>
        <w:t>&lt;/RepeatBlock-By&gt;</w:t>
      </w:r>
    </w:p>
    <w:p w14:paraId="116EB4D5"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F1C1B94" w14:textId="77777777" w:rsidR="000B5307" w:rsidRPr="00F32BA0" w:rsidRDefault="000B5307" w:rsidP="000B5307">
      <w:pPr>
        <w:pStyle w:val="NormalBold"/>
      </w:pPr>
      <w:r w:rsidRPr="00F32BA0">
        <w:rPr>
          <w:rStyle w:val="HideTWBExt"/>
        </w:rPr>
        <w:t>&lt;Article&gt;</w:t>
      </w:r>
      <w:r w:rsidRPr="00F32BA0">
        <w:t>Ziffer 10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017F9BE" w14:textId="77777777" w:rsidTr="004D71C2">
        <w:trPr>
          <w:trHeight w:hRule="exact" w:val="240"/>
          <w:jc w:val="center"/>
        </w:trPr>
        <w:tc>
          <w:tcPr>
            <w:tcW w:w="9752" w:type="dxa"/>
            <w:gridSpan w:val="2"/>
            <w:tcBorders>
              <w:top w:val="nil"/>
              <w:left w:val="nil"/>
              <w:bottom w:val="nil"/>
              <w:right w:val="nil"/>
            </w:tcBorders>
          </w:tcPr>
          <w:p w14:paraId="545AF28D" w14:textId="77777777" w:rsidR="000B5307" w:rsidRPr="00F32BA0" w:rsidRDefault="000B5307" w:rsidP="004D71C2"/>
        </w:tc>
      </w:tr>
      <w:tr w:rsidR="000B5307" w:rsidRPr="00F32BA0" w14:paraId="5C0FACF3" w14:textId="77777777" w:rsidTr="004D71C2">
        <w:trPr>
          <w:trHeight w:val="240"/>
          <w:jc w:val="center"/>
        </w:trPr>
        <w:tc>
          <w:tcPr>
            <w:tcW w:w="4876" w:type="dxa"/>
            <w:tcBorders>
              <w:top w:val="nil"/>
              <w:left w:val="nil"/>
              <w:bottom w:val="nil"/>
              <w:right w:val="nil"/>
            </w:tcBorders>
          </w:tcPr>
          <w:p w14:paraId="72D4C4C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78E6042" w14:textId="77777777" w:rsidR="000B5307" w:rsidRPr="00F32BA0" w:rsidRDefault="000B5307" w:rsidP="004D71C2">
            <w:pPr>
              <w:pStyle w:val="AmColumnHeading"/>
            </w:pPr>
            <w:r w:rsidRPr="00F32BA0">
              <w:t>Geänderter Text</w:t>
            </w:r>
          </w:p>
        </w:tc>
      </w:tr>
      <w:tr w:rsidR="000B5307" w:rsidRPr="00F32BA0" w14:paraId="4F40E1A4" w14:textId="77777777" w:rsidTr="004D71C2">
        <w:trPr>
          <w:jc w:val="center"/>
        </w:trPr>
        <w:tc>
          <w:tcPr>
            <w:tcW w:w="4876" w:type="dxa"/>
            <w:tcBorders>
              <w:top w:val="nil"/>
              <w:left w:val="nil"/>
              <w:bottom w:val="nil"/>
              <w:right w:val="nil"/>
            </w:tcBorders>
          </w:tcPr>
          <w:p w14:paraId="606AD279" w14:textId="77777777" w:rsidR="000B5307" w:rsidRPr="00F32BA0" w:rsidRDefault="000B5307" w:rsidP="004D71C2">
            <w:pPr>
              <w:pStyle w:val="Normal6a"/>
            </w:pPr>
          </w:p>
        </w:tc>
        <w:tc>
          <w:tcPr>
            <w:tcW w:w="4876" w:type="dxa"/>
            <w:tcBorders>
              <w:top w:val="nil"/>
              <w:left w:val="nil"/>
              <w:bottom w:val="nil"/>
              <w:right w:val="nil"/>
            </w:tcBorders>
          </w:tcPr>
          <w:p w14:paraId="7D1950E2" w14:textId="77777777" w:rsidR="000B5307" w:rsidRPr="00F32BA0" w:rsidRDefault="000B5307" w:rsidP="004D71C2">
            <w:pPr>
              <w:pStyle w:val="Normal6a"/>
            </w:pPr>
            <w:r w:rsidRPr="00F32BA0">
              <w:rPr>
                <w:b/>
                <w:i/>
              </w:rPr>
              <w:t>10a.</w:t>
            </w:r>
            <w:r w:rsidRPr="00F32BA0">
              <w:tab/>
            </w:r>
            <w:r w:rsidRPr="00F32BA0">
              <w:rPr>
                <w:b/>
                <w:i/>
              </w:rPr>
              <w:t>äußert tiefe Besorgnis über die mutmaßliche Verwicklung von Kreisen im Umfeld von Präsident Wolodymyr Selenskyj, darunter Timur Mindich und andere, in Korruptionsfälle, die vom Nationalen Amt für Korruptionsbekämpfung der Ukraine (NABU) untersucht werden, sowie über Rechtsvorschriften, die von Korruptionsbekämpfungsstellen als darauf ausgerichtet bezeichnet wurden, diese Ermittlungen zu behindern, insbesondere das Gesetz Nr. 12414; betont, dass dieser Schritt zwar später durch das Gesetz Nr. 13533 rückgängig gemacht wurde, jedoch verstärkte Anstrengungen erforderlich sind, um Korruption auch auf den höchsten politischen und staatlichen Ebenen zu bekämpfen;</w:t>
            </w:r>
          </w:p>
        </w:tc>
      </w:tr>
    </w:tbl>
    <w:p w14:paraId="071D2E0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57B1657" w14:textId="77777777" w:rsidR="000B5307" w:rsidRPr="00F32BA0" w:rsidRDefault="000B5307" w:rsidP="000B5307">
      <w:r w:rsidRPr="00F32BA0">
        <w:rPr>
          <w:rStyle w:val="HideTWBExt"/>
        </w:rPr>
        <w:t>&lt;/Amend&gt;</w:t>
      </w:r>
    </w:p>
    <w:p w14:paraId="152F2B3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320</w:t>
      </w:r>
      <w:r w:rsidRPr="00F32BA0">
        <w:rPr>
          <w:rStyle w:val="HideTWBExt"/>
        </w:rPr>
        <w:t>&lt;/NumAm&gt;</w:t>
      </w:r>
    </w:p>
    <w:p w14:paraId="4D9A5C56"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35D52A48" w14:textId="77777777" w:rsidR="000B5307" w:rsidRPr="00F32BA0" w:rsidRDefault="000B5307" w:rsidP="000B5307">
      <w:pPr>
        <w:pStyle w:val="NormalBold"/>
      </w:pPr>
      <w:r w:rsidRPr="00F32BA0">
        <w:rPr>
          <w:rStyle w:val="HideTWBExt"/>
          <w:b w:val="0"/>
        </w:rPr>
        <w:t>&lt;/RepeatBlock-By&gt;</w:t>
      </w:r>
    </w:p>
    <w:p w14:paraId="4DC3DA3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D97ED9C" w14:textId="77777777" w:rsidR="000B5307" w:rsidRPr="00F32BA0" w:rsidRDefault="000B5307" w:rsidP="000B5307">
      <w:pPr>
        <w:pStyle w:val="NormalBold"/>
      </w:pPr>
      <w:r w:rsidRPr="00F32BA0">
        <w:rPr>
          <w:rStyle w:val="HideTWBExt"/>
        </w:rPr>
        <w:t>&lt;Article&gt;</w:t>
      </w:r>
      <w:r w:rsidRPr="00F32BA0">
        <w:t>Ziffer 10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60FC1BF" w14:textId="77777777" w:rsidTr="004D71C2">
        <w:trPr>
          <w:trHeight w:hRule="exact" w:val="240"/>
          <w:jc w:val="center"/>
        </w:trPr>
        <w:tc>
          <w:tcPr>
            <w:tcW w:w="9752" w:type="dxa"/>
            <w:gridSpan w:val="2"/>
            <w:tcBorders>
              <w:top w:val="nil"/>
              <w:left w:val="nil"/>
              <w:bottom w:val="nil"/>
              <w:right w:val="nil"/>
            </w:tcBorders>
          </w:tcPr>
          <w:p w14:paraId="78837440" w14:textId="77777777" w:rsidR="000B5307" w:rsidRPr="00F32BA0" w:rsidRDefault="000B5307" w:rsidP="004D71C2"/>
        </w:tc>
      </w:tr>
      <w:tr w:rsidR="000B5307" w:rsidRPr="00F32BA0" w14:paraId="12DB3FCB" w14:textId="77777777" w:rsidTr="004D71C2">
        <w:trPr>
          <w:trHeight w:val="240"/>
          <w:jc w:val="center"/>
        </w:trPr>
        <w:tc>
          <w:tcPr>
            <w:tcW w:w="4876" w:type="dxa"/>
            <w:tcBorders>
              <w:top w:val="nil"/>
              <w:left w:val="nil"/>
              <w:bottom w:val="nil"/>
              <w:right w:val="nil"/>
            </w:tcBorders>
          </w:tcPr>
          <w:p w14:paraId="0588980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43CFDA3" w14:textId="77777777" w:rsidR="000B5307" w:rsidRPr="00F32BA0" w:rsidRDefault="000B5307" w:rsidP="004D71C2">
            <w:pPr>
              <w:pStyle w:val="AmColumnHeading"/>
            </w:pPr>
            <w:r w:rsidRPr="00F32BA0">
              <w:t>Geänderter Text</w:t>
            </w:r>
          </w:p>
        </w:tc>
      </w:tr>
      <w:tr w:rsidR="000B5307" w:rsidRPr="00F32BA0" w14:paraId="6A23E674" w14:textId="77777777" w:rsidTr="004D71C2">
        <w:trPr>
          <w:jc w:val="center"/>
        </w:trPr>
        <w:tc>
          <w:tcPr>
            <w:tcW w:w="4876" w:type="dxa"/>
            <w:tcBorders>
              <w:top w:val="nil"/>
              <w:left w:val="nil"/>
              <w:bottom w:val="nil"/>
              <w:right w:val="nil"/>
            </w:tcBorders>
          </w:tcPr>
          <w:p w14:paraId="002AFF9B" w14:textId="77777777" w:rsidR="000B5307" w:rsidRPr="00F32BA0" w:rsidRDefault="000B5307" w:rsidP="004D71C2">
            <w:pPr>
              <w:pStyle w:val="Normal6a"/>
            </w:pPr>
          </w:p>
        </w:tc>
        <w:tc>
          <w:tcPr>
            <w:tcW w:w="4876" w:type="dxa"/>
            <w:tcBorders>
              <w:top w:val="nil"/>
              <w:left w:val="nil"/>
              <w:bottom w:val="nil"/>
              <w:right w:val="nil"/>
            </w:tcBorders>
          </w:tcPr>
          <w:p w14:paraId="0C9C7AE9" w14:textId="77777777" w:rsidR="000B5307" w:rsidRPr="00F32BA0" w:rsidRDefault="000B5307" w:rsidP="004D71C2">
            <w:pPr>
              <w:pStyle w:val="Normal6a"/>
            </w:pPr>
            <w:r w:rsidRPr="00F32BA0">
              <w:rPr>
                <w:b/>
                <w:i/>
              </w:rPr>
              <w:t>10a.</w:t>
            </w:r>
            <w:r w:rsidRPr="00F32BA0">
              <w:tab/>
            </w:r>
            <w:r w:rsidRPr="00F32BA0">
              <w:rPr>
                <w:b/>
                <w:i/>
              </w:rPr>
              <w:t>fordert die staatlichen Stellen der Ukraine nachdrücklich auf, von jeglichen nicht rechtzeitigen oder politisch motivierten Gerichtsverfahren abzusehen, und verurteilt die Verhängung persönlicher Sanktionen gegen führende Politiker und Vertreter der Oppositionsparteien und zivilgesellschaftliche Organisationen; betont, dass solche Praktiken die Gefahr bergen, demokratische Standards und das Vertrauen der Öffentlichkeit zu untergraben; bekräftigt, dass es unerlässlich ist, den parlamentarischen Pluralismus zu wahren und einen echten, von gutem Willen geprägten Dialog sowie eine Zusammenarbeit zwischen allen in der Werchowna Rada vertretenen politischen Fraktionen sicherzustellen;</w:t>
            </w:r>
          </w:p>
        </w:tc>
      </w:tr>
    </w:tbl>
    <w:p w14:paraId="7E4CE5F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7202779" w14:textId="77777777" w:rsidR="000B5307" w:rsidRPr="00F32BA0" w:rsidRDefault="000B5307" w:rsidP="000B5307">
      <w:r w:rsidRPr="00F32BA0">
        <w:rPr>
          <w:rStyle w:val="HideTWBExt"/>
        </w:rPr>
        <w:t>&lt;/Amend&gt;</w:t>
      </w:r>
    </w:p>
    <w:p w14:paraId="2D3F746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321</w:t>
      </w:r>
      <w:r w:rsidRPr="00F32BA0">
        <w:rPr>
          <w:rStyle w:val="HideTWBExt"/>
        </w:rPr>
        <w:t>&lt;/NumAm&gt;</w:t>
      </w:r>
    </w:p>
    <w:p w14:paraId="7660A31A"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745E0292" w14:textId="77777777" w:rsidR="000B5307" w:rsidRPr="00F32BA0" w:rsidRDefault="000B5307" w:rsidP="000B5307">
      <w:pPr>
        <w:pStyle w:val="NormalBold"/>
      </w:pPr>
      <w:r w:rsidRPr="00F32BA0">
        <w:rPr>
          <w:rStyle w:val="HideTWBExt"/>
          <w:b w:val="0"/>
        </w:rPr>
        <w:t>&lt;/RepeatBlock-By&gt;</w:t>
      </w:r>
    </w:p>
    <w:p w14:paraId="55958B0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5048734" w14:textId="77777777" w:rsidR="000B5307" w:rsidRPr="00F32BA0" w:rsidRDefault="000B5307" w:rsidP="000B5307">
      <w:pPr>
        <w:pStyle w:val="NormalBold"/>
      </w:pPr>
      <w:r w:rsidRPr="00F32BA0">
        <w:rPr>
          <w:rStyle w:val="HideTWBExt"/>
        </w:rPr>
        <w:t>&lt;Article&gt;</w:t>
      </w:r>
      <w:r w:rsidRPr="00F32BA0">
        <w:t>Ziffer 10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55E71E7" w14:textId="77777777" w:rsidTr="004D71C2">
        <w:trPr>
          <w:trHeight w:hRule="exact" w:val="240"/>
          <w:jc w:val="center"/>
        </w:trPr>
        <w:tc>
          <w:tcPr>
            <w:tcW w:w="9752" w:type="dxa"/>
            <w:gridSpan w:val="2"/>
            <w:tcBorders>
              <w:top w:val="nil"/>
              <w:left w:val="nil"/>
              <w:bottom w:val="nil"/>
              <w:right w:val="nil"/>
            </w:tcBorders>
          </w:tcPr>
          <w:p w14:paraId="79C3BE0A" w14:textId="77777777" w:rsidR="000B5307" w:rsidRPr="00F32BA0" w:rsidRDefault="000B5307" w:rsidP="004D71C2"/>
        </w:tc>
      </w:tr>
      <w:tr w:rsidR="000B5307" w:rsidRPr="00F32BA0" w14:paraId="01F21CBD" w14:textId="77777777" w:rsidTr="004D71C2">
        <w:trPr>
          <w:trHeight w:val="240"/>
          <w:jc w:val="center"/>
        </w:trPr>
        <w:tc>
          <w:tcPr>
            <w:tcW w:w="4876" w:type="dxa"/>
            <w:tcBorders>
              <w:top w:val="nil"/>
              <w:left w:val="nil"/>
              <w:bottom w:val="nil"/>
              <w:right w:val="nil"/>
            </w:tcBorders>
          </w:tcPr>
          <w:p w14:paraId="734496E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95D78DA" w14:textId="77777777" w:rsidR="000B5307" w:rsidRPr="00F32BA0" w:rsidRDefault="000B5307" w:rsidP="004D71C2">
            <w:pPr>
              <w:pStyle w:val="AmColumnHeading"/>
            </w:pPr>
            <w:r w:rsidRPr="00F32BA0">
              <w:t>Geänderter Text</w:t>
            </w:r>
          </w:p>
        </w:tc>
      </w:tr>
      <w:tr w:rsidR="000B5307" w:rsidRPr="00F32BA0" w14:paraId="53D0AAF8" w14:textId="77777777" w:rsidTr="004D71C2">
        <w:trPr>
          <w:jc w:val="center"/>
        </w:trPr>
        <w:tc>
          <w:tcPr>
            <w:tcW w:w="4876" w:type="dxa"/>
            <w:tcBorders>
              <w:top w:val="nil"/>
              <w:left w:val="nil"/>
              <w:bottom w:val="nil"/>
              <w:right w:val="nil"/>
            </w:tcBorders>
          </w:tcPr>
          <w:p w14:paraId="40453475" w14:textId="77777777" w:rsidR="000B5307" w:rsidRPr="00F32BA0" w:rsidRDefault="000B5307" w:rsidP="004D71C2">
            <w:pPr>
              <w:pStyle w:val="Normal6a"/>
            </w:pPr>
          </w:p>
        </w:tc>
        <w:tc>
          <w:tcPr>
            <w:tcW w:w="4876" w:type="dxa"/>
            <w:tcBorders>
              <w:top w:val="nil"/>
              <w:left w:val="nil"/>
              <w:bottom w:val="nil"/>
              <w:right w:val="nil"/>
            </w:tcBorders>
          </w:tcPr>
          <w:p w14:paraId="39FA5661" w14:textId="77777777" w:rsidR="000B5307" w:rsidRPr="00F32BA0" w:rsidRDefault="000B5307" w:rsidP="004D71C2">
            <w:pPr>
              <w:pStyle w:val="Normal6a"/>
            </w:pPr>
            <w:r w:rsidRPr="00F32BA0">
              <w:rPr>
                <w:b/>
                <w:i/>
              </w:rPr>
              <w:t>10a.</w:t>
            </w:r>
            <w:r w:rsidRPr="00F32BA0">
              <w:tab/>
            </w:r>
            <w:r w:rsidRPr="00F32BA0">
              <w:rPr>
                <w:b/>
                <w:i/>
              </w:rPr>
              <w:t>ist zutiefst besorgt über die Zwangsmobilisierungspraktiken in der Ukraine, einschließlich dokumentierter Fälle, in denen Rekrutierungsbeamte Personen gewaltsam festhalten;</w:t>
            </w:r>
          </w:p>
        </w:tc>
      </w:tr>
    </w:tbl>
    <w:p w14:paraId="073BBCD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9C96326" w14:textId="77777777" w:rsidR="000B5307" w:rsidRPr="00F32BA0" w:rsidRDefault="000B5307" w:rsidP="000B5307">
      <w:r w:rsidRPr="00F32BA0">
        <w:rPr>
          <w:rStyle w:val="HideTWBExt"/>
        </w:rPr>
        <w:t>&lt;/Amend&gt;</w:t>
      </w:r>
    </w:p>
    <w:p w14:paraId="1389E46D"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322</w:t>
      </w:r>
      <w:r w:rsidRPr="00F32BA0">
        <w:rPr>
          <w:rStyle w:val="HideTWBExt"/>
          <w:b w:val="0"/>
        </w:rPr>
        <w:t>&lt;/NumAm&gt;</w:t>
      </w:r>
    </w:p>
    <w:p w14:paraId="2C0CF6B3" w14:textId="77777777" w:rsidR="000B5307" w:rsidRPr="00F32BA0" w:rsidRDefault="000B5307" w:rsidP="000B5307">
      <w:pPr>
        <w:pStyle w:val="NormalBold"/>
      </w:pPr>
      <w:r w:rsidRPr="00F32BA0">
        <w:rPr>
          <w:rStyle w:val="HideTWBExt"/>
          <w:b w:val="0"/>
        </w:rPr>
        <w:t>&lt;RepeatBlock-By&gt;&lt;Members&gt;</w:t>
      </w:r>
      <w:r w:rsidRPr="00F32BA0">
        <w:t>Mircea-Gheorghe Hava</w:t>
      </w:r>
      <w:r w:rsidRPr="00F32BA0">
        <w:rPr>
          <w:rStyle w:val="HideTWBExt"/>
          <w:b w:val="0"/>
        </w:rPr>
        <w:t>&lt;/Members&gt;</w:t>
      </w:r>
    </w:p>
    <w:p w14:paraId="08610759" w14:textId="77777777" w:rsidR="000B5307" w:rsidRPr="00F32BA0" w:rsidRDefault="000B5307" w:rsidP="000B5307">
      <w:pPr>
        <w:pStyle w:val="NormalBold"/>
      </w:pPr>
      <w:r w:rsidRPr="00F32BA0">
        <w:rPr>
          <w:rStyle w:val="HideTWBExt"/>
          <w:b w:val="0"/>
        </w:rPr>
        <w:t>&lt;/RepeatBlock-By&gt;</w:t>
      </w:r>
    </w:p>
    <w:p w14:paraId="0D639E67"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41C08A51" w14:textId="77777777" w:rsidR="000B5307" w:rsidRPr="00F32BA0" w:rsidRDefault="000B5307" w:rsidP="000B5307">
      <w:pPr>
        <w:pStyle w:val="NormalBold"/>
      </w:pPr>
      <w:r w:rsidRPr="00F32BA0">
        <w:rPr>
          <w:rStyle w:val="HideTWBExt"/>
          <w:b w:val="0"/>
        </w:rPr>
        <w:t>&lt;Article&gt;</w:t>
      </w:r>
      <w:r w:rsidRPr="00F32BA0">
        <w:t>Ziffer 11</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625F598" w14:textId="77777777" w:rsidTr="004D71C2">
        <w:trPr>
          <w:trHeight w:hRule="exact" w:val="240"/>
          <w:jc w:val="center"/>
        </w:trPr>
        <w:tc>
          <w:tcPr>
            <w:tcW w:w="9752" w:type="dxa"/>
            <w:gridSpan w:val="2"/>
            <w:tcBorders>
              <w:top w:val="nil"/>
              <w:left w:val="nil"/>
              <w:bottom w:val="nil"/>
              <w:right w:val="nil"/>
            </w:tcBorders>
          </w:tcPr>
          <w:p w14:paraId="12872869" w14:textId="77777777" w:rsidR="000B5307" w:rsidRPr="00F32BA0" w:rsidRDefault="000B5307" w:rsidP="004D71C2"/>
        </w:tc>
      </w:tr>
      <w:tr w:rsidR="000B5307" w:rsidRPr="00F32BA0" w14:paraId="315FD43B" w14:textId="77777777" w:rsidTr="004D71C2">
        <w:trPr>
          <w:trHeight w:val="240"/>
          <w:jc w:val="center"/>
        </w:trPr>
        <w:tc>
          <w:tcPr>
            <w:tcW w:w="4876" w:type="dxa"/>
            <w:tcBorders>
              <w:top w:val="nil"/>
              <w:left w:val="nil"/>
              <w:bottom w:val="nil"/>
              <w:right w:val="nil"/>
            </w:tcBorders>
          </w:tcPr>
          <w:p w14:paraId="594BC3E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AA830AA" w14:textId="77777777" w:rsidR="000B5307" w:rsidRPr="00F32BA0" w:rsidRDefault="000B5307" w:rsidP="004D71C2">
            <w:pPr>
              <w:pStyle w:val="AmColumnHeading"/>
            </w:pPr>
            <w:r w:rsidRPr="00F32BA0">
              <w:t>Geänderter Text</w:t>
            </w:r>
          </w:p>
        </w:tc>
      </w:tr>
      <w:tr w:rsidR="000B5307" w:rsidRPr="00F32BA0" w14:paraId="5D24229A" w14:textId="77777777" w:rsidTr="004D71C2">
        <w:trPr>
          <w:jc w:val="center"/>
        </w:trPr>
        <w:tc>
          <w:tcPr>
            <w:tcW w:w="4876" w:type="dxa"/>
            <w:tcBorders>
              <w:top w:val="nil"/>
              <w:left w:val="nil"/>
              <w:bottom w:val="nil"/>
              <w:right w:val="nil"/>
            </w:tcBorders>
          </w:tcPr>
          <w:p w14:paraId="445DB98B" w14:textId="77777777" w:rsidR="000B5307" w:rsidRPr="00F32BA0" w:rsidRDefault="000B5307" w:rsidP="004D71C2">
            <w:pPr>
              <w:pStyle w:val="Normal6a"/>
            </w:pPr>
            <w:r w:rsidRPr="00F32BA0">
              <w:t>11.</w:t>
            </w:r>
            <w:r w:rsidRPr="00F32BA0">
              <w:tab/>
              <w:t>begrüßt, dass die spezialisierten Korruptionsbekämpfungsstellen Fortschritte bei der Aufdeckung und Strafverfolgung in Fällen erzielt haben, die im Fokus der Öffentlichkeit stehen</w:t>
            </w:r>
            <w:r w:rsidRPr="00F32BA0">
              <w:rPr>
                <w:b/>
                <w:i/>
              </w:rPr>
              <w:t>;</w:t>
            </w:r>
            <w:r w:rsidRPr="00F32BA0">
              <w:t xml:space="preserve"> streicht mit höchster Anerkennung heraus, dass Regelungen für Hinweisgeber in die Praxis umgesetzt wurden; fordert die Ukraine nachdrücklich auf, </w:t>
            </w:r>
            <w:r w:rsidRPr="00F32BA0">
              <w:rPr>
                <w:b/>
                <w:i/>
              </w:rPr>
              <w:t xml:space="preserve">durch transparente Ernennungsverfahren und solide Schutzvorkehrungen zu gewährleisten, dass die Korruptionsbekämpfungsstellen gegenüber Druck aus </w:t>
            </w:r>
            <w:r w:rsidRPr="00F32BA0">
              <w:t xml:space="preserve">Politik und Justiz </w:t>
            </w:r>
            <w:r w:rsidRPr="00F32BA0">
              <w:rPr>
                <w:b/>
                <w:i/>
              </w:rPr>
              <w:t>unabhängig bleiben</w:t>
            </w:r>
            <w:r w:rsidRPr="00F32BA0">
              <w:t>;</w:t>
            </w:r>
          </w:p>
        </w:tc>
        <w:tc>
          <w:tcPr>
            <w:tcW w:w="4876" w:type="dxa"/>
            <w:tcBorders>
              <w:top w:val="nil"/>
              <w:left w:val="nil"/>
              <w:bottom w:val="nil"/>
              <w:right w:val="nil"/>
            </w:tcBorders>
          </w:tcPr>
          <w:p w14:paraId="5AA3E8BB" w14:textId="77777777" w:rsidR="000B5307" w:rsidRPr="00F32BA0" w:rsidRDefault="000B5307" w:rsidP="004D71C2">
            <w:pPr>
              <w:pStyle w:val="Normal6a"/>
            </w:pPr>
            <w:r w:rsidRPr="00F32BA0">
              <w:t>11.</w:t>
            </w:r>
            <w:r w:rsidRPr="00F32BA0">
              <w:tab/>
              <w:t xml:space="preserve">begrüßt, dass die spezialisierten Korruptionsbekämpfungsstellen Fortschritte bei der Aufdeckung und Strafverfolgung in Fällen erzielt haben, die im Fokus der Öffentlichkeit stehen </w:t>
            </w:r>
            <w:r w:rsidRPr="00F32BA0">
              <w:rPr>
                <w:b/>
                <w:i/>
              </w:rPr>
              <w:t>und</w:t>
            </w:r>
            <w:r w:rsidRPr="00F32BA0">
              <w:t xml:space="preserve"> streicht mit höchster Anerkennung heraus, dass Regelungen für Hinweisgeber in die Praxis umgesetzt wurden; </w:t>
            </w:r>
            <w:r w:rsidRPr="00F32BA0">
              <w:rPr>
                <w:b/>
                <w:i/>
              </w:rPr>
              <w:t>betont jedoch, dass eine solide und irreversible Erfolgsbilanz bei Ermittlungen, Anklagen und rechtskräftigen Verurteilungen in Fällen von Korruption auf hoher Ebene nach wie vor von entscheidender Bedeutung ist;</w:t>
            </w:r>
            <w:r w:rsidRPr="00F32BA0">
              <w:t xml:space="preserve"> fordert die Ukraine nachdrücklich auf, </w:t>
            </w:r>
            <w:r w:rsidRPr="00F32BA0">
              <w:rPr>
                <w:b/>
                <w:i/>
              </w:rPr>
              <w:t>die verfahrensrechtliche und institutionelle Unabhängigkeit von NABU und SAPO uneingeschränkt sicherzustellen, die Reform der ARMA vollständig umzusetzen und sicherzustellen, dass die Verfahren zur Ernennung und Abberufung transparent, leistungsorientiert und vor Einflussnahme aus</w:t>
            </w:r>
            <w:r w:rsidRPr="00F32BA0">
              <w:t xml:space="preserve"> Politik und Justiz </w:t>
            </w:r>
            <w:r w:rsidRPr="00F32BA0">
              <w:rPr>
                <w:b/>
                <w:i/>
              </w:rPr>
              <w:t>geschützt sind</w:t>
            </w:r>
            <w:r w:rsidRPr="00F32BA0">
              <w:t>;</w:t>
            </w:r>
          </w:p>
        </w:tc>
      </w:tr>
    </w:tbl>
    <w:p w14:paraId="4E50518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{RO}</w:t>
      </w:r>
      <w:r w:rsidRPr="00F32BA0">
        <w:t>ro</w:t>
      </w:r>
      <w:r w:rsidRPr="00F32BA0">
        <w:rPr>
          <w:rStyle w:val="HideTWBExt"/>
        </w:rPr>
        <w:t>&lt;/Original&gt;</w:t>
      </w:r>
    </w:p>
    <w:p w14:paraId="7A546AE0" w14:textId="77777777" w:rsidR="000B5307" w:rsidRPr="00F32BA0" w:rsidRDefault="000B5307" w:rsidP="000B5307">
      <w:r w:rsidRPr="00F32BA0">
        <w:rPr>
          <w:rStyle w:val="HideTWBExt"/>
        </w:rPr>
        <w:t>&lt;/Amend&gt;</w:t>
      </w:r>
    </w:p>
    <w:p w14:paraId="6F36841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323</w:t>
      </w:r>
      <w:r w:rsidRPr="00F32BA0">
        <w:rPr>
          <w:rStyle w:val="HideTWBExt"/>
        </w:rPr>
        <w:t>&lt;/NumAm&gt;</w:t>
      </w:r>
    </w:p>
    <w:p w14:paraId="1976D30E"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7E8B926E" w14:textId="77777777" w:rsidR="000B5307" w:rsidRPr="00F32BA0" w:rsidRDefault="000B5307" w:rsidP="000B5307">
      <w:pPr>
        <w:pStyle w:val="NormalBold"/>
      </w:pPr>
      <w:r w:rsidRPr="00F32BA0">
        <w:rPr>
          <w:rStyle w:val="HideTWBExt"/>
          <w:b w:val="0"/>
        </w:rPr>
        <w:t>&lt;/RepeatBlock-By&gt;</w:t>
      </w:r>
    </w:p>
    <w:p w14:paraId="4B7D77B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766040B" w14:textId="77777777" w:rsidR="000B5307" w:rsidRPr="00F32BA0" w:rsidRDefault="000B5307" w:rsidP="000B5307">
      <w:pPr>
        <w:pStyle w:val="NormalBold"/>
      </w:pPr>
      <w:r w:rsidRPr="00F32BA0">
        <w:rPr>
          <w:rStyle w:val="HideTWBExt"/>
        </w:rPr>
        <w:t>&lt;Article&gt;</w:t>
      </w:r>
      <w:r w:rsidRPr="00F32BA0">
        <w:t>Ziffer 11</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D140711" w14:textId="77777777" w:rsidTr="004D71C2">
        <w:trPr>
          <w:trHeight w:hRule="exact" w:val="240"/>
          <w:jc w:val="center"/>
        </w:trPr>
        <w:tc>
          <w:tcPr>
            <w:tcW w:w="9752" w:type="dxa"/>
            <w:gridSpan w:val="2"/>
            <w:tcBorders>
              <w:top w:val="nil"/>
              <w:left w:val="nil"/>
              <w:bottom w:val="nil"/>
              <w:right w:val="nil"/>
            </w:tcBorders>
          </w:tcPr>
          <w:p w14:paraId="0FB5D0B2" w14:textId="77777777" w:rsidR="000B5307" w:rsidRPr="00F32BA0" w:rsidRDefault="000B5307" w:rsidP="004D71C2"/>
        </w:tc>
      </w:tr>
      <w:tr w:rsidR="000B5307" w:rsidRPr="00F32BA0" w14:paraId="7A10EA59" w14:textId="77777777" w:rsidTr="004D71C2">
        <w:trPr>
          <w:trHeight w:val="240"/>
          <w:jc w:val="center"/>
        </w:trPr>
        <w:tc>
          <w:tcPr>
            <w:tcW w:w="4876" w:type="dxa"/>
            <w:tcBorders>
              <w:top w:val="nil"/>
              <w:left w:val="nil"/>
              <w:bottom w:val="nil"/>
              <w:right w:val="nil"/>
            </w:tcBorders>
          </w:tcPr>
          <w:p w14:paraId="145FFF2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1CD3FAF" w14:textId="77777777" w:rsidR="000B5307" w:rsidRPr="00F32BA0" w:rsidRDefault="000B5307" w:rsidP="004D71C2">
            <w:pPr>
              <w:pStyle w:val="AmColumnHeading"/>
            </w:pPr>
            <w:r w:rsidRPr="00F32BA0">
              <w:t>Geänderter Text</w:t>
            </w:r>
          </w:p>
        </w:tc>
      </w:tr>
      <w:tr w:rsidR="000B5307" w:rsidRPr="00F32BA0" w14:paraId="77674AF8" w14:textId="77777777" w:rsidTr="004D71C2">
        <w:trPr>
          <w:jc w:val="center"/>
        </w:trPr>
        <w:tc>
          <w:tcPr>
            <w:tcW w:w="4876" w:type="dxa"/>
            <w:tcBorders>
              <w:top w:val="nil"/>
              <w:left w:val="nil"/>
              <w:bottom w:val="nil"/>
              <w:right w:val="nil"/>
            </w:tcBorders>
          </w:tcPr>
          <w:p w14:paraId="75FB4700" w14:textId="77777777" w:rsidR="000B5307" w:rsidRPr="00F32BA0" w:rsidRDefault="000B5307" w:rsidP="004D71C2">
            <w:pPr>
              <w:pStyle w:val="Normal6a"/>
            </w:pPr>
            <w:r w:rsidRPr="00F32BA0">
              <w:t>11.</w:t>
            </w:r>
            <w:r w:rsidRPr="00F32BA0">
              <w:tab/>
              <w:t>begrüßt, dass die spezialisierten Korruptionsbekämpfungsstellen Fortschritte bei der Aufdeckung und Strafverfolgung in Fällen erzielt haben, die im Fokus der Öffentlichkeit stehen; streicht mit höchster Anerkennung heraus, dass Regelungen für Hinweisgeber in die Praxis umgesetzt wurden; fordert die Ukraine nachdrücklich auf, durch transparente Ernennungsverfahren und solide Schutzvorkehrungen zu gewährleisten, dass die Korruptionsbekämpfungsstellen gegenüber Druck aus Politik und Justiz unabhängig bleiben;</w:t>
            </w:r>
          </w:p>
        </w:tc>
        <w:tc>
          <w:tcPr>
            <w:tcW w:w="4876" w:type="dxa"/>
            <w:tcBorders>
              <w:top w:val="nil"/>
              <w:left w:val="nil"/>
              <w:bottom w:val="nil"/>
              <w:right w:val="nil"/>
            </w:tcBorders>
          </w:tcPr>
          <w:p w14:paraId="43DFAFC7" w14:textId="77777777" w:rsidR="000B5307" w:rsidRPr="00F32BA0" w:rsidRDefault="000B5307" w:rsidP="004D71C2">
            <w:pPr>
              <w:pStyle w:val="Normal6a"/>
            </w:pPr>
            <w:r w:rsidRPr="00F32BA0">
              <w:t>11.</w:t>
            </w:r>
            <w:r w:rsidRPr="00F32BA0">
              <w:tab/>
              <w:t>begrüßt, dass die spezialisierten Korruptionsbekämpfungsstellen Fortschritte bei der Aufdeckung und Strafverfolgung in Fällen erzielt haben, die im Fokus der Öffentlichkeit stehen;</w:t>
            </w:r>
            <w:r w:rsidRPr="00F32BA0">
              <w:rPr>
                <w:b/>
                <w:i/>
              </w:rPr>
              <w:t xml:space="preserve"> hebt hervor, dass die jüngsten aufgedeckten Korruptionsfälle auf hoher Ebene sowohl die Notwendigkeit unterstreichen, den Kampf gegen die Korruption fortzusetzen, als auch den Erfolg der diesbezüglichen Bemühungen belegen;</w:t>
            </w:r>
            <w:r w:rsidRPr="00F32BA0">
              <w:t xml:space="preserve"> streicht mit höchster Anerkennung heraus, dass Regelungen für Hinweisgeber in die Praxis umgesetzt wurden; fordert die Ukraine nachdrücklich auf, durch transparente Ernennungsverfahren und solide Schutzvorkehrungen zu gewährleisten, dass die Korruptionsbekämpfungsstellen gegenüber Druck aus Politik und Justiz unabhängig bleiben; </w:t>
            </w:r>
            <w:r w:rsidRPr="00F32BA0">
              <w:rPr>
                <w:b/>
                <w:i/>
              </w:rPr>
              <w:t>begrüßt die Ernennung der internationalen Mitglieder der Auswahlkommission für die Sonderstaatsanwaltschaft für Korruptionsbekämpfung, äußert jedoch Bedenken hinsichtlich der im Zusammenhang mit einem der ukrainischen Mitglieder aufgeworfenen ethischen Fragen; begrüßt die wesentlichen Fortschritte, die bei den Auswahlgesprächen mit den Kandidaten im Rahmen eines strengen, unabhängigen, inklusiven und transparenten Verfahrens für das Oberste Antikorruptionsgericht der Ukraine durch den Öffentlichen Rat internationaler Experten (PCIE) und die Hohe Qualifikationskommission für Richter (HQCJ) erzielt wurden;</w:t>
            </w:r>
          </w:p>
        </w:tc>
      </w:tr>
    </w:tbl>
    <w:p w14:paraId="50B3F89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354934C" w14:textId="77777777" w:rsidR="000B5307" w:rsidRPr="00F32BA0" w:rsidRDefault="000B5307" w:rsidP="000B5307">
      <w:r w:rsidRPr="00F32BA0">
        <w:rPr>
          <w:rStyle w:val="HideTWBExt"/>
        </w:rPr>
        <w:t>&lt;/Amend&gt;</w:t>
      </w:r>
    </w:p>
    <w:p w14:paraId="3E64FA3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324</w:t>
      </w:r>
      <w:r w:rsidRPr="00F32BA0">
        <w:rPr>
          <w:rStyle w:val="HideTWBExt"/>
        </w:rPr>
        <w:t>&lt;/NumAm&gt;</w:t>
      </w:r>
    </w:p>
    <w:p w14:paraId="42E10C8B" w14:textId="77777777" w:rsidR="000B5307" w:rsidRPr="00F32BA0" w:rsidRDefault="000B5307" w:rsidP="000B5307">
      <w:pPr>
        <w:pStyle w:val="NormalBold"/>
      </w:pPr>
      <w:r w:rsidRPr="00F32BA0">
        <w:rPr>
          <w:rStyle w:val="HideTWBExt"/>
          <w:b w:val="0"/>
        </w:rPr>
        <w:t>&lt;RepeatBlock-By&gt;&lt;Members&gt;</w:t>
      </w:r>
      <w:r w:rsidRPr="00F32BA0">
        <w:t>Petras Auštrevičius</w:t>
      </w:r>
      <w:r w:rsidRPr="00F32BA0">
        <w:rPr>
          <w:rStyle w:val="HideTWBExt"/>
          <w:b w:val="0"/>
        </w:rPr>
        <w:t>&lt;/Members&gt;</w:t>
      </w:r>
    </w:p>
    <w:p w14:paraId="4EAAF92D" w14:textId="77777777" w:rsidR="000B5307" w:rsidRPr="00F32BA0" w:rsidRDefault="000B5307" w:rsidP="000B5307">
      <w:pPr>
        <w:pStyle w:val="NormalBold"/>
      </w:pPr>
      <w:r w:rsidRPr="00F32BA0">
        <w:rPr>
          <w:rStyle w:val="HideTWBExt"/>
          <w:b w:val="0"/>
        </w:rPr>
        <w:t>&lt;/RepeatBlock-By&gt;</w:t>
      </w:r>
    </w:p>
    <w:p w14:paraId="1026148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FEE6F70" w14:textId="77777777" w:rsidR="000B5307" w:rsidRPr="00F32BA0" w:rsidRDefault="000B5307" w:rsidP="000B5307">
      <w:pPr>
        <w:pStyle w:val="NormalBold"/>
      </w:pPr>
      <w:r w:rsidRPr="00F32BA0">
        <w:rPr>
          <w:rStyle w:val="HideTWBExt"/>
        </w:rPr>
        <w:t>&lt;Article&gt;</w:t>
      </w:r>
      <w:r w:rsidRPr="00F32BA0">
        <w:t>Ziffer 11</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2FFB169" w14:textId="77777777" w:rsidTr="004D71C2">
        <w:trPr>
          <w:trHeight w:hRule="exact" w:val="240"/>
          <w:jc w:val="center"/>
        </w:trPr>
        <w:tc>
          <w:tcPr>
            <w:tcW w:w="9752" w:type="dxa"/>
            <w:gridSpan w:val="2"/>
            <w:tcBorders>
              <w:top w:val="nil"/>
              <w:left w:val="nil"/>
              <w:bottom w:val="nil"/>
              <w:right w:val="nil"/>
            </w:tcBorders>
          </w:tcPr>
          <w:p w14:paraId="1935E0D9" w14:textId="77777777" w:rsidR="000B5307" w:rsidRPr="00F32BA0" w:rsidRDefault="000B5307" w:rsidP="004D71C2"/>
        </w:tc>
      </w:tr>
      <w:tr w:rsidR="000B5307" w:rsidRPr="00F32BA0" w14:paraId="6222E111" w14:textId="77777777" w:rsidTr="004D71C2">
        <w:trPr>
          <w:trHeight w:val="240"/>
          <w:jc w:val="center"/>
        </w:trPr>
        <w:tc>
          <w:tcPr>
            <w:tcW w:w="4876" w:type="dxa"/>
            <w:tcBorders>
              <w:top w:val="nil"/>
              <w:left w:val="nil"/>
              <w:bottom w:val="nil"/>
              <w:right w:val="nil"/>
            </w:tcBorders>
          </w:tcPr>
          <w:p w14:paraId="6645D50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00B0747" w14:textId="77777777" w:rsidR="000B5307" w:rsidRPr="00F32BA0" w:rsidRDefault="000B5307" w:rsidP="004D71C2">
            <w:pPr>
              <w:pStyle w:val="AmColumnHeading"/>
            </w:pPr>
            <w:r w:rsidRPr="00F32BA0">
              <w:t>Geänderter Text</w:t>
            </w:r>
          </w:p>
        </w:tc>
      </w:tr>
      <w:tr w:rsidR="000B5307" w:rsidRPr="00F32BA0" w14:paraId="07BB8BC8" w14:textId="77777777" w:rsidTr="004D71C2">
        <w:trPr>
          <w:jc w:val="center"/>
        </w:trPr>
        <w:tc>
          <w:tcPr>
            <w:tcW w:w="4876" w:type="dxa"/>
            <w:tcBorders>
              <w:top w:val="nil"/>
              <w:left w:val="nil"/>
              <w:bottom w:val="nil"/>
              <w:right w:val="nil"/>
            </w:tcBorders>
          </w:tcPr>
          <w:p w14:paraId="6F2144CE" w14:textId="77777777" w:rsidR="000B5307" w:rsidRPr="00F32BA0" w:rsidRDefault="000B5307" w:rsidP="004D71C2">
            <w:pPr>
              <w:pStyle w:val="Normal6a"/>
            </w:pPr>
            <w:r w:rsidRPr="00F32BA0">
              <w:t>11.</w:t>
            </w:r>
            <w:r w:rsidRPr="00F32BA0">
              <w:tab/>
              <w:t>begrüßt, dass die spezialisierten Korruptionsbekämpfungsstellen Fortschritte bei der Aufdeckung und Strafverfolgung in Fällen erzielt haben, die im Fokus der Öffentlichkeit stehen; streicht mit höchster Anerkennung heraus, dass Regelungen für Hinweisgeber in die Praxis umgesetzt wurden; fordert die Ukraine nachdrücklich auf, durch transparente Ernennungsverfahren und solide Schutzvorkehrungen zu gewährleisten, dass die Korruptionsbekämpfungsstellen gegenüber Druck aus Politik und Justiz unabhängig bleiben;</w:t>
            </w:r>
          </w:p>
        </w:tc>
        <w:tc>
          <w:tcPr>
            <w:tcW w:w="4876" w:type="dxa"/>
            <w:tcBorders>
              <w:top w:val="nil"/>
              <w:left w:val="nil"/>
              <w:bottom w:val="nil"/>
              <w:right w:val="nil"/>
            </w:tcBorders>
          </w:tcPr>
          <w:p w14:paraId="6A5987CC" w14:textId="77777777" w:rsidR="000B5307" w:rsidRPr="00F32BA0" w:rsidRDefault="000B5307" w:rsidP="004D71C2">
            <w:pPr>
              <w:pStyle w:val="Normal6a"/>
            </w:pPr>
            <w:r w:rsidRPr="00F32BA0">
              <w:t>11.</w:t>
            </w:r>
            <w:r w:rsidRPr="00F32BA0">
              <w:tab/>
              <w:t xml:space="preserve">begrüßt, dass die spezialisierten Korruptionsbekämpfungsstellen Fortschritte bei der Aufdeckung und Strafverfolgung in Fällen erzielt haben, die im Fokus der Öffentlichkeit stehen; streicht mit höchster Anerkennung heraus, dass Regelungen für Hinweisgeber in die Praxis umgesetzt wurden; fordert die Ukraine nachdrücklich auf, durch transparente Ernennungsverfahren und solide Schutzvorkehrungen zu gewährleisten, dass die Korruptionsbekämpfungsstellen gegenüber Druck aus Politik und Justiz unabhängig bleiben; </w:t>
            </w:r>
            <w:r w:rsidRPr="00F32BA0">
              <w:rPr>
                <w:b/>
                <w:i/>
              </w:rPr>
              <w:t>fordert nachdrücklich, ihre Zuständigkeit zu wahren und sicherzustellen, dass sie wirksam und ohne ungerechtfertigte Einschränkungen gegen hochrangige Amtsträger ermitteln können; bekräftigt, dass die Nationale Agentur für Korruptionsprävention (NACP) ihre Verfahren zur Überprüfung von Vermögenserklärungen verbessern und ihre Bemühungen auf hohe Beamte in ermittelten Risikobereichen richten muss;</w:t>
            </w:r>
          </w:p>
        </w:tc>
      </w:tr>
    </w:tbl>
    <w:p w14:paraId="40EE35F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D9A5646" w14:textId="77777777" w:rsidR="000B5307" w:rsidRPr="00F32BA0" w:rsidRDefault="000B5307" w:rsidP="000B5307">
      <w:r w:rsidRPr="00F32BA0">
        <w:rPr>
          <w:rStyle w:val="HideTWBExt"/>
        </w:rPr>
        <w:t>&lt;/Amend&gt;</w:t>
      </w:r>
    </w:p>
    <w:p w14:paraId="7CFB7A2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325</w:t>
      </w:r>
      <w:r w:rsidRPr="00F32BA0">
        <w:rPr>
          <w:rStyle w:val="HideTWBExt"/>
        </w:rPr>
        <w:t>&lt;/NumAm&gt;</w:t>
      </w:r>
    </w:p>
    <w:p w14:paraId="568A8A0D"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1BDF0B09"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56B72AD7" w14:textId="77777777" w:rsidR="000B5307" w:rsidRPr="00F32BA0" w:rsidRDefault="000B5307" w:rsidP="000B5307">
      <w:pPr>
        <w:pStyle w:val="NormalBold"/>
      </w:pPr>
      <w:r w:rsidRPr="00F32BA0">
        <w:rPr>
          <w:rStyle w:val="HideTWBExt"/>
          <w:b w:val="0"/>
        </w:rPr>
        <w:t>&lt;/RepeatBlock-By&gt;</w:t>
      </w:r>
    </w:p>
    <w:p w14:paraId="4BF35A6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1DF7177" w14:textId="77777777" w:rsidR="000B5307" w:rsidRPr="00F32BA0" w:rsidRDefault="000B5307" w:rsidP="000B5307">
      <w:pPr>
        <w:pStyle w:val="NormalBold"/>
      </w:pPr>
      <w:r w:rsidRPr="00F32BA0">
        <w:rPr>
          <w:rStyle w:val="HideTWBExt"/>
        </w:rPr>
        <w:t>&lt;Article&gt;</w:t>
      </w:r>
      <w:r w:rsidRPr="00F32BA0">
        <w:t>Ziffer 11</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F9BE0C5" w14:textId="77777777" w:rsidTr="004D71C2">
        <w:trPr>
          <w:trHeight w:hRule="exact" w:val="240"/>
          <w:jc w:val="center"/>
        </w:trPr>
        <w:tc>
          <w:tcPr>
            <w:tcW w:w="9752" w:type="dxa"/>
            <w:gridSpan w:val="2"/>
            <w:tcBorders>
              <w:top w:val="nil"/>
              <w:left w:val="nil"/>
              <w:bottom w:val="nil"/>
              <w:right w:val="nil"/>
            </w:tcBorders>
          </w:tcPr>
          <w:p w14:paraId="0410B27C" w14:textId="77777777" w:rsidR="000B5307" w:rsidRPr="00F32BA0" w:rsidRDefault="000B5307" w:rsidP="004D71C2"/>
        </w:tc>
      </w:tr>
      <w:tr w:rsidR="000B5307" w:rsidRPr="00F32BA0" w14:paraId="187D682A" w14:textId="77777777" w:rsidTr="004D71C2">
        <w:trPr>
          <w:trHeight w:val="240"/>
          <w:jc w:val="center"/>
        </w:trPr>
        <w:tc>
          <w:tcPr>
            <w:tcW w:w="4876" w:type="dxa"/>
            <w:tcBorders>
              <w:top w:val="nil"/>
              <w:left w:val="nil"/>
              <w:bottom w:val="nil"/>
              <w:right w:val="nil"/>
            </w:tcBorders>
          </w:tcPr>
          <w:p w14:paraId="6A0A8F0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21CDE00" w14:textId="77777777" w:rsidR="000B5307" w:rsidRPr="00F32BA0" w:rsidRDefault="000B5307" w:rsidP="004D71C2">
            <w:pPr>
              <w:pStyle w:val="AmColumnHeading"/>
            </w:pPr>
            <w:r w:rsidRPr="00F32BA0">
              <w:t>Geänderter Text</w:t>
            </w:r>
          </w:p>
        </w:tc>
      </w:tr>
      <w:tr w:rsidR="000B5307" w:rsidRPr="00F32BA0" w14:paraId="3C82B2BA" w14:textId="77777777" w:rsidTr="004D71C2">
        <w:trPr>
          <w:jc w:val="center"/>
        </w:trPr>
        <w:tc>
          <w:tcPr>
            <w:tcW w:w="4876" w:type="dxa"/>
            <w:tcBorders>
              <w:top w:val="nil"/>
              <w:left w:val="nil"/>
              <w:bottom w:val="nil"/>
              <w:right w:val="nil"/>
            </w:tcBorders>
          </w:tcPr>
          <w:p w14:paraId="1E11D5A6" w14:textId="77777777" w:rsidR="000B5307" w:rsidRPr="00F32BA0" w:rsidRDefault="000B5307" w:rsidP="004D71C2">
            <w:pPr>
              <w:pStyle w:val="Normal6a"/>
            </w:pPr>
            <w:r w:rsidRPr="00F32BA0">
              <w:t>11.</w:t>
            </w:r>
            <w:r w:rsidRPr="00F32BA0">
              <w:tab/>
              <w:t xml:space="preserve">begrüßt, dass die spezialisierten Korruptionsbekämpfungsstellen Fortschritte bei der Aufdeckung und Strafverfolgung in Fällen erzielt haben, die im Fokus der Öffentlichkeit stehen; streicht mit höchster Anerkennung heraus, dass Regelungen für Hinweisgeber in die Praxis umgesetzt wurden; fordert die Ukraine nachdrücklich auf, durch </w:t>
            </w:r>
            <w:r w:rsidRPr="00F32BA0">
              <w:rPr>
                <w:b/>
                <w:i/>
              </w:rPr>
              <w:t>transparente Ernennungsverfahren und</w:t>
            </w:r>
            <w:r w:rsidRPr="00F32BA0">
              <w:t xml:space="preserve"> solide Schutzvorkehrungen zu gewährleisten, dass die Korruptionsbekämpfungsstellen gegenüber Druck aus Politik und Justiz unabhängig bleiben;</w:t>
            </w:r>
          </w:p>
        </w:tc>
        <w:tc>
          <w:tcPr>
            <w:tcW w:w="4876" w:type="dxa"/>
            <w:tcBorders>
              <w:top w:val="nil"/>
              <w:left w:val="nil"/>
              <w:bottom w:val="nil"/>
              <w:right w:val="nil"/>
            </w:tcBorders>
          </w:tcPr>
          <w:p w14:paraId="2D3DF23C" w14:textId="77777777" w:rsidR="000B5307" w:rsidRPr="00F32BA0" w:rsidRDefault="000B5307" w:rsidP="004D71C2">
            <w:pPr>
              <w:pStyle w:val="Normal6a"/>
            </w:pPr>
            <w:r w:rsidRPr="00F32BA0">
              <w:t>11.</w:t>
            </w:r>
            <w:r w:rsidRPr="00F32BA0">
              <w:tab/>
              <w:t>begrüßt, dass die spezialisierten Korruptionsbekämpfungsstellen Fortschritte bei der Aufdeckung und Strafverfolgung in Fällen erzielt haben, die im Fokus der Öffentlichkeit stehen; streicht mit höchster Anerkennung heraus, dass Regelungen für Hinweisgeber in die Praxis umgesetzt wurden; fordert die Ukraine nachdrücklich auf, durch solide Schutzvorkehrungen zu gewährleisten, dass die Korruptionsbekämpfungsstellen gegenüber Druck aus Politik und Justiz unabhängig bleiben</w:t>
            </w:r>
            <w:r w:rsidRPr="00F32BA0">
              <w:rPr>
                <w:b/>
                <w:i/>
              </w:rPr>
              <w:t>, unter anderem indem ihre Zuständigkeit gewahrt bleibt und sichergestellt wird, dass diese Stellen wirksam und ohne ungerechtfertigte Einschränkungen gegen hochrangige Amtsträger ermitteln können</w:t>
            </w:r>
            <w:r w:rsidRPr="00F32BA0">
              <w:t xml:space="preserve">; </w:t>
            </w:r>
            <w:r w:rsidRPr="00F32BA0">
              <w:rPr>
                <w:b/>
                <w:i/>
              </w:rPr>
              <w:t>bekräftigt, dass die Nationale Agentur für Korruptionsprävention (NACP) ihre Verfahren zur Überprüfung von Vermögenserklärungen verbessern und ihre Bemühungen auf hohe Beamte in ermittelten Risikobereichen richten muss;</w:t>
            </w:r>
          </w:p>
        </w:tc>
      </w:tr>
    </w:tbl>
    <w:p w14:paraId="7D0F559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0549C9D" w14:textId="77777777" w:rsidR="000B5307" w:rsidRPr="00F32BA0" w:rsidRDefault="000B5307" w:rsidP="000B5307">
      <w:r w:rsidRPr="00F32BA0">
        <w:rPr>
          <w:rStyle w:val="HideTWBExt"/>
        </w:rPr>
        <w:t>&lt;/Amend&gt;</w:t>
      </w:r>
    </w:p>
    <w:p w14:paraId="5B6667C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326</w:t>
      </w:r>
      <w:r w:rsidRPr="00F32BA0">
        <w:rPr>
          <w:rStyle w:val="HideTWBExt"/>
        </w:rPr>
        <w:t>&lt;/NumAm&gt;</w:t>
      </w:r>
    </w:p>
    <w:p w14:paraId="02A823E0" w14:textId="77777777" w:rsidR="000B5307" w:rsidRPr="00F32BA0" w:rsidRDefault="000B5307" w:rsidP="000B5307">
      <w:pPr>
        <w:pStyle w:val="NormalBold"/>
      </w:pPr>
      <w:r w:rsidRPr="00F32BA0">
        <w:rPr>
          <w:rStyle w:val="HideTWBExt"/>
          <w:b w:val="0"/>
        </w:rPr>
        <w:t>&lt;RepeatBlock-By&gt;&lt;Members&gt;</w:t>
      </w:r>
      <w:r w:rsidRPr="00F32BA0">
        <w:t>Dan Barna, Michał Kobosko, Engin Eroglu, Petras Auštrevičius, Lucia Yar, Marie-Agnes Strack-Zimmermann</w:t>
      </w:r>
      <w:r w:rsidRPr="00F32BA0">
        <w:rPr>
          <w:rStyle w:val="HideTWBExt"/>
          <w:b w:val="0"/>
        </w:rPr>
        <w:t>&lt;/Members&gt;</w:t>
      </w:r>
    </w:p>
    <w:p w14:paraId="0774EF0B" w14:textId="77777777" w:rsidR="000B5307" w:rsidRPr="00F32BA0" w:rsidRDefault="000B5307" w:rsidP="000B5307">
      <w:pPr>
        <w:pStyle w:val="NormalBold"/>
      </w:pPr>
      <w:r w:rsidRPr="00F32BA0">
        <w:rPr>
          <w:rStyle w:val="HideTWBExt"/>
          <w:b w:val="0"/>
        </w:rPr>
        <w:t>&lt;/RepeatBlock-By&gt;</w:t>
      </w:r>
    </w:p>
    <w:p w14:paraId="2C0321F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F3B98BB" w14:textId="77777777" w:rsidR="000B5307" w:rsidRPr="00F32BA0" w:rsidRDefault="000B5307" w:rsidP="000B5307">
      <w:pPr>
        <w:pStyle w:val="NormalBold"/>
      </w:pPr>
      <w:r w:rsidRPr="00F32BA0">
        <w:rPr>
          <w:rStyle w:val="HideTWBExt"/>
        </w:rPr>
        <w:t>&lt;Article&gt;</w:t>
      </w:r>
      <w:r w:rsidRPr="00F32BA0">
        <w:t>Ziffer 11</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3A350C1" w14:textId="77777777" w:rsidTr="004D71C2">
        <w:trPr>
          <w:trHeight w:hRule="exact" w:val="240"/>
          <w:jc w:val="center"/>
        </w:trPr>
        <w:tc>
          <w:tcPr>
            <w:tcW w:w="9752" w:type="dxa"/>
            <w:gridSpan w:val="2"/>
            <w:tcBorders>
              <w:top w:val="nil"/>
              <w:left w:val="nil"/>
              <w:bottom w:val="nil"/>
              <w:right w:val="nil"/>
            </w:tcBorders>
          </w:tcPr>
          <w:p w14:paraId="7C5F0081" w14:textId="77777777" w:rsidR="000B5307" w:rsidRPr="00F32BA0" w:rsidRDefault="000B5307" w:rsidP="004D71C2"/>
        </w:tc>
      </w:tr>
      <w:tr w:rsidR="000B5307" w:rsidRPr="00F32BA0" w14:paraId="05555E39" w14:textId="77777777" w:rsidTr="004D71C2">
        <w:trPr>
          <w:trHeight w:val="240"/>
          <w:jc w:val="center"/>
        </w:trPr>
        <w:tc>
          <w:tcPr>
            <w:tcW w:w="4876" w:type="dxa"/>
            <w:tcBorders>
              <w:top w:val="nil"/>
              <w:left w:val="nil"/>
              <w:bottom w:val="nil"/>
              <w:right w:val="nil"/>
            </w:tcBorders>
          </w:tcPr>
          <w:p w14:paraId="0B5DF65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EBF8B72" w14:textId="77777777" w:rsidR="000B5307" w:rsidRPr="00F32BA0" w:rsidRDefault="000B5307" w:rsidP="004D71C2">
            <w:pPr>
              <w:pStyle w:val="AmColumnHeading"/>
            </w:pPr>
            <w:r w:rsidRPr="00F32BA0">
              <w:t>Geänderter Text</w:t>
            </w:r>
          </w:p>
        </w:tc>
      </w:tr>
      <w:tr w:rsidR="000B5307" w:rsidRPr="00F32BA0" w14:paraId="58C31F7A" w14:textId="77777777" w:rsidTr="004D71C2">
        <w:trPr>
          <w:jc w:val="center"/>
        </w:trPr>
        <w:tc>
          <w:tcPr>
            <w:tcW w:w="4876" w:type="dxa"/>
            <w:tcBorders>
              <w:top w:val="nil"/>
              <w:left w:val="nil"/>
              <w:bottom w:val="nil"/>
              <w:right w:val="nil"/>
            </w:tcBorders>
          </w:tcPr>
          <w:p w14:paraId="370C60F6" w14:textId="77777777" w:rsidR="000B5307" w:rsidRPr="00F32BA0" w:rsidRDefault="000B5307" w:rsidP="004D71C2">
            <w:pPr>
              <w:pStyle w:val="Normal6a"/>
            </w:pPr>
            <w:r w:rsidRPr="00F32BA0">
              <w:t>11.</w:t>
            </w:r>
            <w:r w:rsidRPr="00F32BA0">
              <w:tab/>
              <w:t>begrüßt, dass die spezialisierten Korruptionsbekämpfungsstellen Fortschritte bei der Aufdeckung und Strafverfolgung in Fällen erzielt haben, die im Fokus der Öffentlichkeit stehen; streicht mit höchster Anerkennung heraus, dass Regelungen für Hinweisgeber in die Praxis umgesetzt wurden; fordert die Ukraine nachdrücklich auf, durch transparente Ernennungsverfahren und solide Schutzvorkehrungen zu gewährleisten, dass die Korruptionsbekämpfungsstellen gegenüber Druck aus Politik und Justiz unabhängig bleiben;</w:t>
            </w:r>
          </w:p>
        </w:tc>
        <w:tc>
          <w:tcPr>
            <w:tcW w:w="4876" w:type="dxa"/>
            <w:tcBorders>
              <w:top w:val="nil"/>
              <w:left w:val="nil"/>
              <w:bottom w:val="nil"/>
              <w:right w:val="nil"/>
            </w:tcBorders>
          </w:tcPr>
          <w:p w14:paraId="70F0964E" w14:textId="77777777" w:rsidR="000B5307" w:rsidRPr="00F32BA0" w:rsidRDefault="000B5307" w:rsidP="004D71C2">
            <w:pPr>
              <w:pStyle w:val="Normal6a"/>
            </w:pPr>
            <w:r w:rsidRPr="00F32BA0">
              <w:t>11.</w:t>
            </w:r>
            <w:r w:rsidRPr="00F32BA0">
              <w:tab/>
              <w:t>begrüßt, dass die spezialisierten Korruptionsbekämpfungsstellen Fortschritte bei der Aufdeckung und Strafverfolgung in Fällen erzielt haben, die im Fokus der Öffentlichkeit stehen; streicht mit höchster Anerkennung heraus, dass Regelungen für Hinweisgeber in die Praxis umgesetzt wurden;</w:t>
            </w:r>
            <w:r w:rsidRPr="00F32BA0">
              <w:rPr>
                <w:b/>
                <w:i/>
              </w:rPr>
              <w:t xml:space="preserve"> begrüßt die zahlreichen Einstellungen neuer Mitarbeiter des Nationalen Amtes für Korruptionsbekämpfung der Ukraine (NABU) und der Sonderstaatsanwaltschaft für Korruptionsbekämpfung (SAPO), die Verabschiedung der Entwicklungsstrategie des NABU sowie die Aufnahme der Arbeiten an der Strategie zur institutionellen Entwicklung der SAPO;</w:t>
            </w:r>
            <w:r w:rsidRPr="00F32BA0">
              <w:t xml:space="preserve"> fordert die Ukraine nachdrücklich auf, durch transparente Ernennungsverfahren und solide Schutzvorkehrungen zu gewährleisten, dass die Korruptionsbekämpfungsstellen gegenüber Druck aus Politik und Justiz unabhängig bleiben;</w:t>
            </w:r>
          </w:p>
        </w:tc>
      </w:tr>
    </w:tbl>
    <w:p w14:paraId="509B6FF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62294F1" w14:textId="77777777" w:rsidR="000B5307" w:rsidRPr="00F32BA0" w:rsidRDefault="000B5307" w:rsidP="000B5307">
      <w:r w:rsidRPr="00F32BA0">
        <w:rPr>
          <w:rStyle w:val="HideTWBExt"/>
        </w:rPr>
        <w:t>&lt;/Amend&gt;</w:t>
      </w:r>
    </w:p>
    <w:p w14:paraId="2A3C472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327</w:t>
      </w:r>
      <w:r w:rsidRPr="00F32BA0">
        <w:rPr>
          <w:rStyle w:val="HideTWBExt"/>
        </w:rPr>
        <w:t>&lt;/NumAm&gt;</w:t>
      </w:r>
    </w:p>
    <w:p w14:paraId="658160A7" w14:textId="77777777" w:rsidR="000B5307" w:rsidRPr="00F32BA0" w:rsidRDefault="000B5307" w:rsidP="000B5307">
      <w:pPr>
        <w:pStyle w:val="NormalBold"/>
      </w:pPr>
      <w:r w:rsidRPr="00F32BA0">
        <w:rPr>
          <w:rStyle w:val="HideTWBExt"/>
          <w:b w:val="0"/>
        </w:rPr>
        <w:t>&lt;RepeatBlock-By&gt;&lt;Members&gt;</w:t>
      </w:r>
      <w:r w:rsidRPr="00F32BA0">
        <w:t>Nathalie Loiseau, Lucia Yar, Michał Kobosko, Dan Barna, Petras Auštrevičius, Engin Eroglu, Malik Azmani</w:t>
      </w:r>
      <w:r w:rsidRPr="00F32BA0">
        <w:rPr>
          <w:rStyle w:val="HideTWBExt"/>
          <w:b w:val="0"/>
        </w:rPr>
        <w:t>&lt;/Members&gt;</w:t>
      </w:r>
    </w:p>
    <w:p w14:paraId="2F65D231" w14:textId="77777777" w:rsidR="000B5307" w:rsidRPr="00F32BA0" w:rsidRDefault="000B5307" w:rsidP="000B5307">
      <w:pPr>
        <w:pStyle w:val="NormalBold"/>
      </w:pPr>
      <w:r w:rsidRPr="00F32BA0">
        <w:rPr>
          <w:rStyle w:val="HideTWBExt"/>
          <w:b w:val="0"/>
        </w:rPr>
        <w:t>&lt;/RepeatBlock-By&gt;</w:t>
      </w:r>
    </w:p>
    <w:p w14:paraId="703D6E6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FC04B23" w14:textId="77777777" w:rsidR="000B5307" w:rsidRPr="00F32BA0" w:rsidRDefault="000B5307" w:rsidP="000B5307">
      <w:pPr>
        <w:pStyle w:val="NormalBold"/>
      </w:pPr>
      <w:r w:rsidRPr="00F32BA0">
        <w:rPr>
          <w:rStyle w:val="HideTWBExt"/>
        </w:rPr>
        <w:t>&lt;Article&gt;</w:t>
      </w:r>
      <w:r w:rsidRPr="00F32BA0">
        <w:t>Ziffer 11</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06431DC" w14:textId="77777777" w:rsidTr="004D71C2">
        <w:trPr>
          <w:trHeight w:hRule="exact" w:val="240"/>
          <w:jc w:val="center"/>
        </w:trPr>
        <w:tc>
          <w:tcPr>
            <w:tcW w:w="9752" w:type="dxa"/>
            <w:gridSpan w:val="2"/>
            <w:tcBorders>
              <w:top w:val="nil"/>
              <w:left w:val="nil"/>
              <w:bottom w:val="nil"/>
              <w:right w:val="nil"/>
            </w:tcBorders>
          </w:tcPr>
          <w:p w14:paraId="0F0F7E12" w14:textId="77777777" w:rsidR="000B5307" w:rsidRPr="00F32BA0" w:rsidRDefault="000B5307" w:rsidP="004D71C2"/>
        </w:tc>
      </w:tr>
      <w:tr w:rsidR="000B5307" w:rsidRPr="00F32BA0" w14:paraId="7311A791" w14:textId="77777777" w:rsidTr="004D71C2">
        <w:trPr>
          <w:trHeight w:val="240"/>
          <w:jc w:val="center"/>
        </w:trPr>
        <w:tc>
          <w:tcPr>
            <w:tcW w:w="4876" w:type="dxa"/>
            <w:tcBorders>
              <w:top w:val="nil"/>
              <w:left w:val="nil"/>
              <w:bottom w:val="nil"/>
              <w:right w:val="nil"/>
            </w:tcBorders>
          </w:tcPr>
          <w:p w14:paraId="7ED99D0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D6A537C" w14:textId="77777777" w:rsidR="000B5307" w:rsidRPr="00F32BA0" w:rsidRDefault="000B5307" w:rsidP="004D71C2">
            <w:pPr>
              <w:pStyle w:val="AmColumnHeading"/>
            </w:pPr>
            <w:r w:rsidRPr="00F32BA0">
              <w:t>Geänderter Text</w:t>
            </w:r>
          </w:p>
        </w:tc>
      </w:tr>
      <w:tr w:rsidR="000B5307" w:rsidRPr="00F32BA0" w14:paraId="795ABAA5" w14:textId="77777777" w:rsidTr="004D71C2">
        <w:trPr>
          <w:jc w:val="center"/>
        </w:trPr>
        <w:tc>
          <w:tcPr>
            <w:tcW w:w="4876" w:type="dxa"/>
            <w:tcBorders>
              <w:top w:val="nil"/>
              <w:left w:val="nil"/>
              <w:bottom w:val="nil"/>
              <w:right w:val="nil"/>
            </w:tcBorders>
          </w:tcPr>
          <w:p w14:paraId="075658B2" w14:textId="77777777" w:rsidR="000B5307" w:rsidRPr="00F32BA0" w:rsidRDefault="000B5307" w:rsidP="004D71C2">
            <w:pPr>
              <w:pStyle w:val="Normal6a"/>
            </w:pPr>
            <w:r w:rsidRPr="00F32BA0">
              <w:t>11.</w:t>
            </w:r>
            <w:r w:rsidRPr="00F32BA0">
              <w:tab/>
              <w:t>begrüßt, dass die spezialisierten Korruptionsbekämpfungsstellen Fortschritte bei der Aufdeckung und Strafverfolgung in Fällen erzielt haben, die im Fokus der Öffentlichkeit stehen; streicht mit höchster Anerkennung heraus, dass Regelungen für Hinweisgeber in die Praxis umgesetzt wurden; fordert die Ukraine nachdrücklich auf, durch transparente Ernennungsverfahren und solide Schutzvorkehrungen zu gewährleisten, dass die Korruptionsbekämpfungsstellen gegenüber Druck aus Politik und Justiz unabhängig bleiben;</w:t>
            </w:r>
          </w:p>
        </w:tc>
        <w:tc>
          <w:tcPr>
            <w:tcW w:w="4876" w:type="dxa"/>
            <w:tcBorders>
              <w:top w:val="nil"/>
              <w:left w:val="nil"/>
              <w:bottom w:val="nil"/>
              <w:right w:val="nil"/>
            </w:tcBorders>
          </w:tcPr>
          <w:p w14:paraId="16955140" w14:textId="77777777" w:rsidR="000B5307" w:rsidRPr="00F32BA0" w:rsidRDefault="000B5307" w:rsidP="004D71C2">
            <w:pPr>
              <w:pStyle w:val="Normal6a"/>
            </w:pPr>
            <w:r w:rsidRPr="00F32BA0">
              <w:t>11.</w:t>
            </w:r>
            <w:r w:rsidRPr="00F32BA0">
              <w:tab/>
              <w:t xml:space="preserve">begrüßt, dass die spezialisierten Korruptionsbekämpfungsstellen Fortschritte bei der Aufdeckung und Strafverfolgung in Fällen erzielt haben, die im Fokus der Öffentlichkeit stehen; </w:t>
            </w:r>
            <w:r w:rsidRPr="00F32BA0">
              <w:rPr>
                <w:b/>
                <w:i/>
              </w:rPr>
              <w:t>äußerst sich besorgt über den jüngsten Korruptionsskandal;</w:t>
            </w:r>
            <w:r w:rsidRPr="00F32BA0">
              <w:t xml:space="preserve"> streicht mit höchster Anerkennung heraus, dass Regelungen für Hinweisgeber in die Praxis umgesetzt wurden;</w:t>
            </w:r>
            <w:r w:rsidRPr="00F32BA0">
              <w:rPr>
                <w:b/>
                <w:i/>
              </w:rPr>
              <w:t xml:space="preserve"> hebt die wichtige Arbeit des NABU sowie die Bemühungen der Zivilgesellschaft hervor, die Unabhängigkeit der Korruptionsbekämpfungsstellen zu wahren und die Effizienz mit Blick auf die Bewältigung dieser Probleme zu steigern;</w:t>
            </w:r>
            <w:r w:rsidRPr="00F32BA0">
              <w:t xml:space="preserve"> fordert die Ukraine nachdrücklich auf, durch transparente Ernennungsverfahren und solide Schutzvorkehrungen zu gewährleisten, dass die Korruptionsbekämpfungsstellen gegenüber Druck aus Politik und Justiz unabhängig bleiben;</w:t>
            </w:r>
          </w:p>
        </w:tc>
      </w:tr>
    </w:tbl>
    <w:p w14:paraId="28B7473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A3341BA" w14:textId="77777777" w:rsidR="000B5307" w:rsidRPr="00F32BA0" w:rsidRDefault="000B5307" w:rsidP="000B5307">
      <w:r w:rsidRPr="00F32BA0">
        <w:rPr>
          <w:rStyle w:val="HideTWBExt"/>
        </w:rPr>
        <w:t>&lt;/Amend&gt;</w:t>
      </w:r>
    </w:p>
    <w:p w14:paraId="0990AD4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328</w:t>
      </w:r>
      <w:r w:rsidRPr="00F32BA0">
        <w:rPr>
          <w:rStyle w:val="HideTWBExt"/>
        </w:rPr>
        <w:t>&lt;/NumAm&gt;</w:t>
      </w:r>
    </w:p>
    <w:p w14:paraId="0E53958C" w14:textId="77777777" w:rsidR="000B5307" w:rsidRPr="00F32BA0" w:rsidRDefault="000B5307" w:rsidP="000B5307">
      <w:pPr>
        <w:pStyle w:val="NormalBold"/>
      </w:pPr>
      <w:r w:rsidRPr="00F32BA0">
        <w:rPr>
          <w:rStyle w:val="HideTWBExt"/>
          <w:b w:val="0"/>
        </w:rPr>
        <w:t>&lt;RepeatBlock-By&gt;&lt;Members&gt;</w:t>
      </w:r>
      <w:r w:rsidRPr="00F32BA0">
        <w:t>António Tânger Corrêa, Matthieu Valet, Jordan Bardella, Pierre-Romain Thionnet</w:t>
      </w:r>
      <w:r w:rsidRPr="00F32BA0">
        <w:rPr>
          <w:rStyle w:val="HideTWBExt"/>
          <w:b w:val="0"/>
        </w:rPr>
        <w:t>&lt;/Members&gt;</w:t>
      </w:r>
    </w:p>
    <w:p w14:paraId="379CC3CC" w14:textId="77777777" w:rsidR="000B5307" w:rsidRPr="00F32BA0" w:rsidRDefault="000B5307" w:rsidP="000B5307">
      <w:pPr>
        <w:pStyle w:val="NormalBold"/>
      </w:pPr>
      <w:r w:rsidRPr="00F32BA0">
        <w:rPr>
          <w:rStyle w:val="HideTWBExt"/>
          <w:b w:val="0"/>
        </w:rPr>
        <w:t>&lt;/RepeatBlock-By&gt;</w:t>
      </w:r>
    </w:p>
    <w:p w14:paraId="14103BD5"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DD4223C" w14:textId="77777777" w:rsidR="000B5307" w:rsidRPr="00F32BA0" w:rsidRDefault="000B5307" w:rsidP="000B5307">
      <w:pPr>
        <w:pStyle w:val="NormalBold"/>
      </w:pPr>
      <w:r w:rsidRPr="00F32BA0">
        <w:rPr>
          <w:rStyle w:val="HideTWBExt"/>
        </w:rPr>
        <w:t>&lt;Article&gt;</w:t>
      </w:r>
      <w:r w:rsidRPr="00F32BA0">
        <w:t>Ziffer 11</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7C39F15" w14:textId="77777777" w:rsidTr="004D71C2">
        <w:trPr>
          <w:trHeight w:hRule="exact" w:val="240"/>
          <w:jc w:val="center"/>
        </w:trPr>
        <w:tc>
          <w:tcPr>
            <w:tcW w:w="9752" w:type="dxa"/>
            <w:gridSpan w:val="2"/>
            <w:tcBorders>
              <w:top w:val="nil"/>
              <w:left w:val="nil"/>
              <w:bottom w:val="nil"/>
              <w:right w:val="nil"/>
            </w:tcBorders>
          </w:tcPr>
          <w:p w14:paraId="5E32390D" w14:textId="77777777" w:rsidR="000B5307" w:rsidRPr="00F32BA0" w:rsidRDefault="000B5307" w:rsidP="004D71C2"/>
        </w:tc>
      </w:tr>
      <w:tr w:rsidR="000B5307" w:rsidRPr="00F32BA0" w14:paraId="175AB34E" w14:textId="77777777" w:rsidTr="004D71C2">
        <w:trPr>
          <w:trHeight w:val="240"/>
          <w:jc w:val="center"/>
        </w:trPr>
        <w:tc>
          <w:tcPr>
            <w:tcW w:w="4876" w:type="dxa"/>
            <w:tcBorders>
              <w:top w:val="nil"/>
              <w:left w:val="nil"/>
              <w:bottom w:val="nil"/>
              <w:right w:val="nil"/>
            </w:tcBorders>
          </w:tcPr>
          <w:p w14:paraId="36BAD00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7CB8FDC" w14:textId="77777777" w:rsidR="000B5307" w:rsidRPr="00F32BA0" w:rsidRDefault="000B5307" w:rsidP="004D71C2">
            <w:pPr>
              <w:pStyle w:val="AmColumnHeading"/>
            </w:pPr>
            <w:r w:rsidRPr="00F32BA0">
              <w:t>Geänderter Text</w:t>
            </w:r>
          </w:p>
        </w:tc>
      </w:tr>
      <w:tr w:rsidR="000B5307" w:rsidRPr="00F32BA0" w14:paraId="04EF6C2B" w14:textId="77777777" w:rsidTr="004D71C2">
        <w:trPr>
          <w:jc w:val="center"/>
        </w:trPr>
        <w:tc>
          <w:tcPr>
            <w:tcW w:w="4876" w:type="dxa"/>
            <w:tcBorders>
              <w:top w:val="nil"/>
              <w:left w:val="nil"/>
              <w:bottom w:val="nil"/>
              <w:right w:val="nil"/>
            </w:tcBorders>
          </w:tcPr>
          <w:p w14:paraId="0D9D7CA6" w14:textId="77777777" w:rsidR="000B5307" w:rsidRPr="00F32BA0" w:rsidRDefault="000B5307" w:rsidP="004D71C2">
            <w:pPr>
              <w:pStyle w:val="Normal6a"/>
            </w:pPr>
            <w:r w:rsidRPr="00F32BA0">
              <w:t>11.</w:t>
            </w:r>
            <w:r w:rsidRPr="00F32BA0">
              <w:tab/>
              <w:t>begrüßt, dass die spezialisierten Korruptionsbekämpfungsstellen Fortschritte bei der Aufdeckung und Strafverfolgung in Fällen erzielt haben, die im Fokus der Öffentlichkeit stehen; streicht mit höchster Anerkennung heraus, dass Regelungen für Hinweisgeber in die Praxis umgesetzt wurden; fordert die Ukraine nachdrücklich auf, durch transparente Ernennungsverfahren und solide Schutzvorkehrungen zu gewährleisten, dass die Korruptionsbekämpfungsstellen gegenüber Druck aus Politik und Justiz unabhängig bleiben;</w:t>
            </w:r>
          </w:p>
        </w:tc>
        <w:tc>
          <w:tcPr>
            <w:tcW w:w="4876" w:type="dxa"/>
            <w:tcBorders>
              <w:top w:val="nil"/>
              <w:left w:val="nil"/>
              <w:bottom w:val="nil"/>
              <w:right w:val="nil"/>
            </w:tcBorders>
          </w:tcPr>
          <w:p w14:paraId="6DC3A074" w14:textId="77777777" w:rsidR="000B5307" w:rsidRPr="00F32BA0" w:rsidRDefault="000B5307" w:rsidP="004D71C2">
            <w:pPr>
              <w:pStyle w:val="Normal6a"/>
            </w:pPr>
            <w:r w:rsidRPr="00F32BA0">
              <w:t>11.</w:t>
            </w:r>
            <w:r w:rsidRPr="00F32BA0">
              <w:tab/>
              <w:t xml:space="preserve">begrüßt, dass die spezialisierten Korruptionsbekämpfungsstellen Fortschritte bei der Aufdeckung und Strafverfolgung in Fällen erzielt haben, die im Fokus der Öffentlichkeit stehen; streicht mit höchster Anerkennung heraus, dass Regelungen für Hinweisgeber in die Praxis umgesetzt wurden; fordert die Ukraine nachdrücklich auf, durch transparente Ernennungsverfahren und solide Schutzvorkehrungen zu gewährleisten, dass die Korruptionsbekämpfungsstellen gegenüber Druck aus Politik und Justiz unabhängig bleiben; </w:t>
            </w:r>
            <w:r w:rsidRPr="00F32BA0">
              <w:rPr>
                <w:b/>
                <w:i/>
              </w:rPr>
              <w:t>verurteilt das harte Vorgehen der Behörden gegen unabhängige Justizorgane, die für die Korruptionsbekämpfung zuständig sind;</w:t>
            </w:r>
          </w:p>
        </w:tc>
      </w:tr>
    </w:tbl>
    <w:p w14:paraId="701561F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F5D4C33" w14:textId="77777777" w:rsidR="000B5307" w:rsidRPr="00F32BA0" w:rsidRDefault="000B5307" w:rsidP="000B5307">
      <w:r w:rsidRPr="00F32BA0">
        <w:rPr>
          <w:rStyle w:val="HideTWBExt"/>
        </w:rPr>
        <w:t>&lt;/Amend&gt;</w:t>
      </w:r>
    </w:p>
    <w:p w14:paraId="79F06472"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329</w:t>
      </w:r>
      <w:r w:rsidRPr="00F32BA0">
        <w:rPr>
          <w:rStyle w:val="HideTWBExt"/>
          <w:b w:val="0"/>
        </w:rPr>
        <w:t>&lt;/NumAm&gt;</w:t>
      </w:r>
    </w:p>
    <w:p w14:paraId="164A7442"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415AD1C8" w14:textId="77777777" w:rsidR="000B5307" w:rsidRPr="00F32BA0" w:rsidRDefault="000B5307" w:rsidP="000B5307">
      <w:pPr>
        <w:pStyle w:val="NormalBold"/>
      </w:pPr>
      <w:r w:rsidRPr="00F32BA0">
        <w:rPr>
          <w:rStyle w:val="HideTWBExt"/>
          <w:b w:val="0"/>
        </w:rPr>
        <w:t>&lt;/RepeatBlock-By&gt;</w:t>
      </w:r>
    </w:p>
    <w:p w14:paraId="542EBC46"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1FF9A25F" w14:textId="77777777" w:rsidR="000B5307" w:rsidRPr="00F32BA0" w:rsidRDefault="000B5307" w:rsidP="000B5307">
      <w:pPr>
        <w:pStyle w:val="NormalBold"/>
      </w:pPr>
      <w:r w:rsidRPr="00F32BA0">
        <w:rPr>
          <w:rStyle w:val="HideTWBExt"/>
          <w:b w:val="0"/>
        </w:rPr>
        <w:t>&lt;Article&gt;</w:t>
      </w:r>
      <w:r w:rsidRPr="00F32BA0">
        <w:t>Ziffer 11</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C8DB85D" w14:textId="77777777" w:rsidTr="004D71C2">
        <w:trPr>
          <w:trHeight w:hRule="exact" w:val="240"/>
          <w:jc w:val="center"/>
        </w:trPr>
        <w:tc>
          <w:tcPr>
            <w:tcW w:w="9752" w:type="dxa"/>
            <w:gridSpan w:val="2"/>
            <w:tcBorders>
              <w:top w:val="nil"/>
              <w:left w:val="nil"/>
              <w:bottom w:val="nil"/>
              <w:right w:val="nil"/>
            </w:tcBorders>
          </w:tcPr>
          <w:p w14:paraId="46D6E14A" w14:textId="77777777" w:rsidR="000B5307" w:rsidRPr="00F32BA0" w:rsidRDefault="000B5307" w:rsidP="004D71C2"/>
        </w:tc>
      </w:tr>
      <w:tr w:rsidR="000B5307" w:rsidRPr="00F32BA0" w14:paraId="6479A501" w14:textId="77777777" w:rsidTr="004D71C2">
        <w:trPr>
          <w:trHeight w:val="240"/>
          <w:jc w:val="center"/>
        </w:trPr>
        <w:tc>
          <w:tcPr>
            <w:tcW w:w="4876" w:type="dxa"/>
            <w:tcBorders>
              <w:top w:val="nil"/>
              <w:left w:val="nil"/>
              <w:bottom w:val="nil"/>
              <w:right w:val="nil"/>
            </w:tcBorders>
          </w:tcPr>
          <w:p w14:paraId="23E6918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F69449A" w14:textId="77777777" w:rsidR="000B5307" w:rsidRPr="00F32BA0" w:rsidRDefault="000B5307" w:rsidP="004D71C2">
            <w:pPr>
              <w:pStyle w:val="AmColumnHeading"/>
            </w:pPr>
            <w:r w:rsidRPr="00F32BA0">
              <w:t>Geänderter Text</w:t>
            </w:r>
          </w:p>
        </w:tc>
      </w:tr>
      <w:tr w:rsidR="000B5307" w:rsidRPr="00F32BA0" w14:paraId="256EE53F" w14:textId="77777777" w:rsidTr="004D71C2">
        <w:trPr>
          <w:jc w:val="center"/>
        </w:trPr>
        <w:tc>
          <w:tcPr>
            <w:tcW w:w="4876" w:type="dxa"/>
            <w:tcBorders>
              <w:top w:val="nil"/>
              <w:left w:val="nil"/>
              <w:bottom w:val="nil"/>
              <w:right w:val="nil"/>
            </w:tcBorders>
          </w:tcPr>
          <w:p w14:paraId="29BC0822" w14:textId="77777777" w:rsidR="000B5307" w:rsidRPr="00F32BA0" w:rsidRDefault="000B5307" w:rsidP="004D71C2">
            <w:pPr>
              <w:pStyle w:val="Normal6a"/>
            </w:pPr>
            <w:r w:rsidRPr="00F32BA0">
              <w:t>11.</w:t>
            </w:r>
            <w:r w:rsidRPr="00F32BA0">
              <w:tab/>
              <w:t>begrüßt, dass die spezialisierten Korruptionsbekämpfungsstellen Fortschritte bei der Aufdeckung und Strafverfolgung in Fällen erzielt haben, die im Fokus der Öffentlichkeit stehen; streicht mit höchster Anerkennung heraus, dass Regelungen für Hinweisgeber in die Praxis umgesetzt wurden; fordert die Ukraine nachdrücklich auf, durch transparente Ernennungsverfahren und solide Schutzvorkehrungen zu gewährleisten, dass die Korruptionsbekämpfungsstellen gegenüber Druck aus Politik und Justiz unabhängig bleiben;</w:t>
            </w:r>
          </w:p>
        </w:tc>
        <w:tc>
          <w:tcPr>
            <w:tcW w:w="4876" w:type="dxa"/>
            <w:tcBorders>
              <w:top w:val="nil"/>
              <w:left w:val="nil"/>
              <w:bottom w:val="nil"/>
              <w:right w:val="nil"/>
            </w:tcBorders>
          </w:tcPr>
          <w:p w14:paraId="2D90C1FD" w14:textId="77777777" w:rsidR="000B5307" w:rsidRPr="00F32BA0" w:rsidRDefault="000B5307" w:rsidP="004D71C2">
            <w:pPr>
              <w:pStyle w:val="Normal6a"/>
            </w:pPr>
            <w:r w:rsidRPr="00F32BA0">
              <w:t>11.</w:t>
            </w:r>
            <w:r w:rsidRPr="00F32BA0">
              <w:tab/>
            </w:r>
            <w:r w:rsidRPr="00F32BA0">
              <w:rPr>
                <w:b/>
                <w:i/>
              </w:rPr>
              <w:t>fordert die Ukraine nachdrücklich auf, weiterhin auf breiter Front an der Stärkung der Korruptionsbekämpfung zu arbeiten;</w:t>
            </w:r>
            <w:r w:rsidRPr="00F32BA0">
              <w:t xml:space="preserve"> begrüßt, dass die spezialisierten Korruptionsbekämpfungsstellen Fortschritte bei der Aufdeckung und Strafverfolgung in Fällen erzielt haben, die im Fokus der Öffentlichkeit stehen; streicht mit höchster Anerkennung heraus, dass Regelungen für Hinweisgeber in die Praxis umgesetzt wurden; fordert die Ukraine nachdrücklich auf, durch transparente Ernennungsverfahren und solide Schutzvorkehrungen zu gewährleisten, dass die Korruptionsbekämpfungsstellen gegenüber Druck aus Politik und Justiz unabhängig bleiben;</w:t>
            </w:r>
          </w:p>
        </w:tc>
      </w:tr>
    </w:tbl>
    <w:p w14:paraId="2A5D6FA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5D919510" w14:textId="77777777" w:rsidR="000B5307" w:rsidRPr="00F32BA0" w:rsidRDefault="000B5307" w:rsidP="000B5307">
      <w:r w:rsidRPr="00F32BA0">
        <w:rPr>
          <w:rStyle w:val="HideTWBExt"/>
        </w:rPr>
        <w:t>&lt;/Amend&gt;</w:t>
      </w:r>
    </w:p>
    <w:p w14:paraId="34BFA01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330</w:t>
      </w:r>
      <w:r w:rsidRPr="00F32BA0">
        <w:rPr>
          <w:rStyle w:val="HideTWBExt"/>
        </w:rPr>
        <w:t>&lt;/NumAm&gt;</w:t>
      </w:r>
    </w:p>
    <w:p w14:paraId="366C9EF8"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001B4E10" w14:textId="77777777" w:rsidR="000B5307" w:rsidRPr="00F32BA0" w:rsidRDefault="000B5307" w:rsidP="000B5307">
      <w:pPr>
        <w:pStyle w:val="NormalBold"/>
      </w:pPr>
      <w:r w:rsidRPr="00F32BA0">
        <w:rPr>
          <w:rStyle w:val="HideTWBExt"/>
          <w:b w:val="0"/>
        </w:rPr>
        <w:t>&lt;/RepeatBlock-By&gt;</w:t>
      </w:r>
    </w:p>
    <w:p w14:paraId="328E779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E8F4D34" w14:textId="77777777" w:rsidR="000B5307" w:rsidRPr="00F32BA0" w:rsidRDefault="000B5307" w:rsidP="000B5307">
      <w:pPr>
        <w:pStyle w:val="NormalBold"/>
      </w:pPr>
      <w:r w:rsidRPr="00F32BA0">
        <w:rPr>
          <w:rStyle w:val="HideTWBExt"/>
        </w:rPr>
        <w:t>&lt;Article&gt;</w:t>
      </w:r>
      <w:r w:rsidRPr="00F32BA0">
        <w:t>Ziffer 11</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C23E5B9" w14:textId="77777777" w:rsidTr="004D71C2">
        <w:trPr>
          <w:trHeight w:hRule="exact" w:val="240"/>
          <w:jc w:val="center"/>
        </w:trPr>
        <w:tc>
          <w:tcPr>
            <w:tcW w:w="9752" w:type="dxa"/>
            <w:gridSpan w:val="2"/>
            <w:tcBorders>
              <w:top w:val="nil"/>
              <w:left w:val="nil"/>
              <w:bottom w:val="nil"/>
              <w:right w:val="nil"/>
            </w:tcBorders>
          </w:tcPr>
          <w:p w14:paraId="7A918839" w14:textId="77777777" w:rsidR="000B5307" w:rsidRPr="00F32BA0" w:rsidRDefault="000B5307" w:rsidP="004D71C2"/>
        </w:tc>
      </w:tr>
      <w:tr w:rsidR="000B5307" w:rsidRPr="00F32BA0" w14:paraId="6481485A" w14:textId="77777777" w:rsidTr="004D71C2">
        <w:trPr>
          <w:trHeight w:val="240"/>
          <w:jc w:val="center"/>
        </w:trPr>
        <w:tc>
          <w:tcPr>
            <w:tcW w:w="4876" w:type="dxa"/>
            <w:tcBorders>
              <w:top w:val="nil"/>
              <w:left w:val="nil"/>
              <w:bottom w:val="nil"/>
              <w:right w:val="nil"/>
            </w:tcBorders>
          </w:tcPr>
          <w:p w14:paraId="4830BD2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0D55DEF" w14:textId="77777777" w:rsidR="000B5307" w:rsidRPr="00F32BA0" w:rsidRDefault="000B5307" w:rsidP="004D71C2">
            <w:pPr>
              <w:pStyle w:val="AmColumnHeading"/>
            </w:pPr>
            <w:r w:rsidRPr="00F32BA0">
              <w:t>Geänderter Text</w:t>
            </w:r>
          </w:p>
        </w:tc>
      </w:tr>
      <w:tr w:rsidR="000B5307" w:rsidRPr="00F32BA0" w14:paraId="49E238B9" w14:textId="77777777" w:rsidTr="004D71C2">
        <w:trPr>
          <w:jc w:val="center"/>
        </w:trPr>
        <w:tc>
          <w:tcPr>
            <w:tcW w:w="4876" w:type="dxa"/>
            <w:tcBorders>
              <w:top w:val="nil"/>
              <w:left w:val="nil"/>
              <w:bottom w:val="nil"/>
              <w:right w:val="nil"/>
            </w:tcBorders>
          </w:tcPr>
          <w:p w14:paraId="4EC19D2E" w14:textId="77777777" w:rsidR="000B5307" w:rsidRPr="00F32BA0" w:rsidRDefault="000B5307" w:rsidP="004D71C2">
            <w:pPr>
              <w:pStyle w:val="Normal6a"/>
            </w:pPr>
            <w:r w:rsidRPr="00F32BA0">
              <w:t>11.</w:t>
            </w:r>
            <w:r w:rsidRPr="00F32BA0">
              <w:tab/>
              <w:t>begrüßt, dass die spezialisierten Korruptionsbekämpfungsstellen Fortschritte bei der Aufdeckung und Strafverfolgung in Fällen erzielt haben, die im Fokus der Öffentlichkeit stehen; streicht mit höchster Anerkennung heraus, dass Regelungen für Hinweisgeber in die Praxis umgesetzt wurden; fordert die Ukraine nachdrücklich auf, durch transparente Ernennungsverfahren und solide Schutzvorkehrungen zu gewährleisten, dass die Korruptionsbekämpfungsstellen gegenüber Druck aus Politik und Justiz unabhängig bleiben;</w:t>
            </w:r>
          </w:p>
        </w:tc>
        <w:tc>
          <w:tcPr>
            <w:tcW w:w="4876" w:type="dxa"/>
            <w:tcBorders>
              <w:top w:val="nil"/>
              <w:left w:val="nil"/>
              <w:bottom w:val="nil"/>
              <w:right w:val="nil"/>
            </w:tcBorders>
          </w:tcPr>
          <w:p w14:paraId="74B7CA8B" w14:textId="77777777" w:rsidR="000B5307" w:rsidRPr="00F32BA0" w:rsidRDefault="000B5307" w:rsidP="004D71C2">
            <w:pPr>
              <w:pStyle w:val="Normal6a"/>
            </w:pPr>
            <w:r w:rsidRPr="00F32BA0">
              <w:t>11.</w:t>
            </w:r>
            <w:r w:rsidRPr="00F32BA0">
              <w:tab/>
              <w:t>begrüßt, dass die spezialisierten Korruptionsbekämpfungsstellen Fortschritte bei der Aufdeckung und Strafverfolgung in Fällen erzielt haben, die im Fokus der Öffentlichkeit stehen; streicht mit höchster Anerkennung heraus, dass Regelungen für Hinweisgeber in die Praxis umgesetzt wurden; fordert die Ukraine nachdrücklich auf, durch transparente Ernennungsverfahren und solide Schutzvorkehrungen zu gewährleisten, dass die Korruptionsbekämpfungsstellen gegenüber Druck aus Politik und Justiz unabhängig bleiben</w:t>
            </w:r>
            <w:r w:rsidRPr="00F32BA0">
              <w:rPr>
                <w:b/>
                <w:i/>
              </w:rPr>
              <w:t>, und interne Kontrollsysteme zur Korruptionsbekämpfung zu entwickeln</w:t>
            </w:r>
            <w:r w:rsidRPr="00F32BA0">
              <w:t>;</w:t>
            </w:r>
          </w:p>
        </w:tc>
      </w:tr>
    </w:tbl>
    <w:p w14:paraId="06A6DF5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AD39135" w14:textId="77777777" w:rsidR="000B5307" w:rsidRPr="00F32BA0" w:rsidRDefault="000B5307" w:rsidP="000B5307">
      <w:r w:rsidRPr="00F32BA0">
        <w:rPr>
          <w:rStyle w:val="HideTWBExt"/>
        </w:rPr>
        <w:t>&lt;/Amend&gt;</w:t>
      </w:r>
    </w:p>
    <w:p w14:paraId="3197736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331</w:t>
      </w:r>
      <w:r w:rsidRPr="00F32BA0">
        <w:rPr>
          <w:rStyle w:val="HideTWBExt"/>
        </w:rPr>
        <w:t>&lt;/NumAm&gt;</w:t>
      </w:r>
    </w:p>
    <w:p w14:paraId="1A339BDA"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48EEB4B7" w14:textId="77777777" w:rsidR="000B5307" w:rsidRPr="00F32BA0" w:rsidRDefault="000B5307" w:rsidP="000B5307">
      <w:pPr>
        <w:pStyle w:val="NormalBold"/>
      </w:pPr>
      <w:r w:rsidRPr="00F32BA0">
        <w:rPr>
          <w:rStyle w:val="HideTWBExt"/>
          <w:b w:val="0"/>
        </w:rPr>
        <w:t>&lt;/RepeatBlock-By&gt;</w:t>
      </w:r>
    </w:p>
    <w:p w14:paraId="0897A50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CA1C6A5" w14:textId="77777777" w:rsidR="000B5307" w:rsidRPr="00F32BA0" w:rsidRDefault="000B5307" w:rsidP="000B5307">
      <w:pPr>
        <w:pStyle w:val="NormalBold"/>
      </w:pPr>
      <w:r w:rsidRPr="00F32BA0">
        <w:rPr>
          <w:rStyle w:val="HideTWBExt"/>
        </w:rPr>
        <w:t>&lt;Article&gt;</w:t>
      </w:r>
      <w:r w:rsidRPr="00F32BA0">
        <w:t>Ziffer 11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D9F60CE" w14:textId="77777777" w:rsidTr="004D71C2">
        <w:trPr>
          <w:trHeight w:hRule="exact" w:val="240"/>
          <w:jc w:val="center"/>
        </w:trPr>
        <w:tc>
          <w:tcPr>
            <w:tcW w:w="9752" w:type="dxa"/>
            <w:gridSpan w:val="2"/>
            <w:tcBorders>
              <w:top w:val="nil"/>
              <w:left w:val="nil"/>
              <w:bottom w:val="nil"/>
              <w:right w:val="nil"/>
            </w:tcBorders>
          </w:tcPr>
          <w:p w14:paraId="254E7306" w14:textId="77777777" w:rsidR="000B5307" w:rsidRPr="00F32BA0" w:rsidRDefault="000B5307" w:rsidP="004D71C2"/>
        </w:tc>
      </w:tr>
      <w:tr w:rsidR="000B5307" w:rsidRPr="00F32BA0" w14:paraId="6EDDFF5C" w14:textId="77777777" w:rsidTr="004D71C2">
        <w:trPr>
          <w:trHeight w:val="240"/>
          <w:jc w:val="center"/>
        </w:trPr>
        <w:tc>
          <w:tcPr>
            <w:tcW w:w="4876" w:type="dxa"/>
            <w:tcBorders>
              <w:top w:val="nil"/>
              <w:left w:val="nil"/>
              <w:bottom w:val="nil"/>
              <w:right w:val="nil"/>
            </w:tcBorders>
          </w:tcPr>
          <w:p w14:paraId="76519E7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4384C90" w14:textId="77777777" w:rsidR="000B5307" w:rsidRPr="00F32BA0" w:rsidRDefault="000B5307" w:rsidP="004D71C2">
            <w:pPr>
              <w:pStyle w:val="AmColumnHeading"/>
            </w:pPr>
            <w:r w:rsidRPr="00F32BA0">
              <w:t>Geänderter Text</w:t>
            </w:r>
          </w:p>
        </w:tc>
      </w:tr>
      <w:tr w:rsidR="000B5307" w:rsidRPr="00F32BA0" w14:paraId="4FAF88E7" w14:textId="77777777" w:rsidTr="004D71C2">
        <w:trPr>
          <w:jc w:val="center"/>
        </w:trPr>
        <w:tc>
          <w:tcPr>
            <w:tcW w:w="4876" w:type="dxa"/>
            <w:tcBorders>
              <w:top w:val="nil"/>
              <w:left w:val="nil"/>
              <w:bottom w:val="nil"/>
              <w:right w:val="nil"/>
            </w:tcBorders>
          </w:tcPr>
          <w:p w14:paraId="559A5E76" w14:textId="77777777" w:rsidR="000B5307" w:rsidRPr="00F32BA0" w:rsidRDefault="000B5307" w:rsidP="004D71C2">
            <w:pPr>
              <w:pStyle w:val="Normal6a"/>
            </w:pPr>
          </w:p>
        </w:tc>
        <w:tc>
          <w:tcPr>
            <w:tcW w:w="4876" w:type="dxa"/>
            <w:tcBorders>
              <w:top w:val="nil"/>
              <w:left w:val="nil"/>
              <w:bottom w:val="nil"/>
              <w:right w:val="nil"/>
            </w:tcBorders>
          </w:tcPr>
          <w:p w14:paraId="1E26C064" w14:textId="77777777" w:rsidR="000B5307" w:rsidRPr="00F32BA0" w:rsidRDefault="000B5307" w:rsidP="004D71C2">
            <w:pPr>
              <w:pStyle w:val="Normal6a"/>
            </w:pPr>
            <w:r w:rsidRPr="00F32BA0">
              <w:rPr>
                <w:b/>
                <w:i/>
              </w:rPr>
              <w:t>11a.</w:t>
            </w:r>
            <w:r w:rsidRPr="00F32BA0">
              <w:tab/>
            </w:r>
            <w:r w:rsidRPr="00F32BA0">
              <w:rPr>
                <w:b/>
                <w:i/>
              </w:rPr>
              <w:t>fordert nachdrücklich, dass die ukrainischen Behörden die institutionelle und operative Unabhängigkeit des Nationalen Amtes für Korruptionsbekämpfung der Ukraine (NABU) und der Sonderstaatsanwaltschaft für Korruptionsbekämpfung (SAPO) gewährleisten; verurteilt jegliche politische Einflussnahme, Instrumentalisierung oder Einschüchterung der Korruptionsbekämpfungsstellen, einschließlich ungerechtfertigter Kontrollen, Strafverfolgungsmaßnahmen oder operativer Einschränkungen, und fordert ein sofortiges Ende des unzulässigen Drucks durch die Sicherheits- und Nachrichtendienste, einschließlich des Sicherheitsdienstes der Ukraine (SBU); betont, dass der Schutz des NABU und der SAPO eine wesentliche Voraussetzung für die Rechtsstaatlichkeit, den EU-Beitritt der Ukraine und den glaubwürdigen Einsatz internationaler Unterstützung ist;</w:t>
            </w:r>
          </w:p>
        </w:tc>
      </w:tr>
    </w:tbl>
    <w:p w14:paraId="1C23F83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AF4FCFD" w14:textId="77777777" w:rsidR="000B5307" w:rsidRPr="00F32BA0" w:rsidRDefault="000B5307" w:rsidP="000B5307">
      <w:r w:rsidRPr="00F32BA0">
        <w:rPr>
          <w:rStyle w:val="HideTWBExt"/>
        </w:rPr>
        <w:t>&lt;/Amend&gt;</w:t>
      </w:r>
    </w:p>
    <w:p w14:paraId="6B91F9F5"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332</w:t>
      </w:r>
      <w:r w:rsidRPr="00F32BA0">
        <w:rPr>
          <w:rStyle w:val="HideTWBExt"/>
        </w:rPr>
        <w:t>&lt;/NumAm&gt;</w:t>
      </w:r>
    </w:p>
    <w:p w14:paraId="5A2F1F51" w14:textId="77777777" w:rsidR="000B5307" w:rsidRPr="00F32BA0" w:rsidRDefault="000B5307" w:rsidP="000B5307">
      <w:pPr>
        <w:pStyle w:val="NormalBold"/>
      </w:pPr>
      <w:r w:rsidRPr="00F32BA0">
        <w:rPr>
          <w:rStyle w:val="HideTWBExt"/>
          <w:b w:val="0"/>
        </w:rPr>
        <w:t>&lt;RepeatBlock-By&gt;&lt;Members&gt;</w:t>
      </w:r>
      <w:r w:rsidRPr="00F32BA0">
        <w:t>Özlem Demirel, Danilo Della Valle, Sebastian Everding</w:t>
      </w:r>
      <w:r w:rsidRPr="00F32BA0">
        <w:rPr>
          <w:rStyle w:val="HideTWBExt"/>
          <w:b w:val="0"/>
        </w:rPr>
        <w:t>&lt;/Members&gt;</w:t>
      </w:r>
    </w:p>
    <w:p w14:paraId="5CD1553E" w14:textId="77777777" w:rsidR="000B5307" w:rsidRPr="00F32BA0" w:rsidRDefault="000B5307" w:rsidP="000B5307">
      <w:pPr>
        <w:pStyle w:val="NormalBold"/>
      </w:pPr>
      <w:r w:rsidRPr="00F32BA0">
        <w:rPr>
          <w:rStyle w:val="HideTWBExt"/>
          <w:b w:val="0"/>
        </w:rPr>
        <w:t>&lt;/RepeatBlock-By&gt;</w:t>
      </w:r>
    </w:p>
    <w:p w14:paraId="65C01E2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65207A7" w14:textId="77777777" w:rsidR="000B5307" w:rsidRPr="00F32BA0" w:rsidRDefault="000B5307" w:rsidP="000B5307">
      <w:pPr>
        <w:pStyle w:val="NormalBold"/>
      </w:pPr>
      <w:r w:rsidRPr="00F32BA0">
        <w:rPr>
          <w:rStyle w:val="HideTWBExt"/>
        </w:rPr>
        <w:t>&lt;Article&gt;</w:t>
      </w:r>
      <w:r w:rsidRPr="00F32BA0">
        <w:t>Ziffer 11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270B188" w14:textId="77777777" w:rsidTr="004D71C2">
        <w:trPr>
          <w:trHeight w:hRule="exact" w:val="240"/>
          <w:jc w:val="center"/>
        </w:trPr>
        <w:tc>
          <w:tcPr>
            <w:tcW w:w="9752" w:type="dxa"/>
            <w:gridSpan w:val="2"/>
            <w:tcBorders>
              <w:top w:val="nil"/>
              <w:left w:val="nil"/>
              <w:bottom w:val="nil"/>
              <w:right w:val="nil"/>
            </w:tcBorders>
          </w:tcPr>
          <w:p w14:paraId="63FC55B3" w14:textId="77777777" w:rsidR="000B5307" w:rsidRPr="00F32BA0" w:rsidRDefault="000B5307" w:rsidP="004D71C2"/>
        </w:tc>
      </w:tr>
      <w:tr w:rsidR="000B5307" w:rsidRPr="00F32BA0" w14:paraId="29149174" w14:textId="77777777" w:rsidTr="004D71C2">
        <w:trPr>
          <w:trHeight w:val="240"/>
          <w:jc w:val="center"/>
        </w:trPr>
        <w:tc>
          <w:tcPr>
            <w:tcW w:w="4876" w:type="dxa"/>
            <w:tcBorders>
              <w:top w:val="nil"/>
              <w:left w:val="nil"/>
              <w:bottom w:val="nil"/>
              <w:right w:val="nil"/>
            </w:tcBorders>
          </w:tcPr>
          <w:p w14:paraId="185791C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27FBA22" w14:textId="77777777" w:rsidR="000B5307" w:rsidRPr="00F32BA0" w:rsidRDefault="000B5307" w:rsidP="004D71C2">
            <w:pPr>
              <w:pStyle w:val="AmColumnHeading"/>
            </w:pPr>
            <w:r w:rsidRPr="00F32BA0">
              <w:t>Geänderter Text</w:t>
            </w:r>
          </w:p>
        </w:tc>
      </w:tr>
      <w:tr w:rsidR="000B5307" w:rsidRPr="00F32BA0" w14:paraId="33008C73" w14:textId="77777777" w:rsidTr="004D71C2">
        <w:trPr>
          <w:jc w:val="center"/>
        </w:trPr>
        <w:tc>
          <w:tcPr>
            <w:tcW w:w="4876" w:type="dxa"/>
            <w:tcBorders>
              <w:top w:val="nil"/>
              <w:left w:val="nil"/>
              <w:bottom w:val="nil"/>
              <w:right w:val="nil"/>
            </w:tcBorders>
          </w:tcPr>
          <w:p w14:paraId="151CE696" w14:textId="77777777" w:rsidR="000B5307" w:rsidRPr="00F32BA0" w:rsidRDefault="000B5307" w:rsidP="004D71C2">
            <w:pPr>
              <w:pStyle w:val="Normal6a"/>
            </w:pPr>
          </w:p>
        </w:tc>
        <w:tc>
          <w:tcPr>
            <w:tcW w:w="4876" w:type="dxa"/>
            <w:tcBorders>
              <w:top w:val="nil"/>
              <w:left w:val="nil"/>
              <w:bottom w:val="nil"/>
              <w:right w:val="nil"/>
            </w:tcBorders>
          </w:tcPr>
          <w:p w14:paraId="10C6BAFF" w14:textId="77777777" w:rsidR="000B5307" w:rsidRPr="00F32BA0" w:rsidRDefault="000B5307" w:rsidP="004D71C2">
            <w:pPr>
              <w:pStyle w:val="Normal6a"/>
            </w:pPr>
            <w:r w:rsidRPr="00F32BA0">
              <w:rPr>
                <w:b/>
                <w:i/>
              </w:rPr>
              <w:t>11a.</w:t>
            </w:r>
            <w:r w:rsidRPr="00F32BA0">
              <w:tab/>
            </w:r>
            <w:r w:rsidRPr="00F32BA0">
              <w:rPr>
                <w:b/>
                <w:i/>
              </w:rPr>
              <w:t>äußert tiefe Besorgnis über die Gefahren, die anhaltende Korruption für die gerechte Verteilung internationaler Hilfs- und Wiederaufbaugelder mit sich bringt, und fordert eine strenge demokratische Kontrolle, vollständige Transparenz sowie die sinnvolle Einbindung von Gewerkschaften und der Zivilgesellschaft in die Überwachung der Verwendung öffentlicher Mittel;</w:t>
            </w:r>
          </w:p>
        </w:tc>
      </w:tr>
    </w:tbl>
    <w:p w14:paraId="3718DA0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F7094CF" w14:textId="77777777" w:rsidR="000B5307" w:rsidRPr="00F32BA0" w:rsidRDefault="000B5307" w:rsidP="000B5307">
      <w:r w:rsidRPr="00F32BA0">
        <w:rPr>
          <w:rStyle w:val="HideTWBExt"/>
        </w:rPr>
        <w:t>&lt;/Amend&gt;</w:t>
      </w:r>
    </w:p>
    <w:p w14:paraId="1B207CC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333</w:t>
      </w:r>
      <w:r w:rsidRPr="00F32BA0">
        <w:rPr>
          <w:rStyle w:val="HideTWBExt"/>
        </w:rPr>
        <w:t>&lt;/NumAm&gt;</w:t>
      </w:r>
    </w:p>
    <w:p w14:paraId="4860C62C"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439F6FEF" w14:textId="77777777" w:rsidR="000B5307" w:rsidRPr="00F32BA0" w:rsidRDefault="000B5307" w:rsidP="000B5307">
      <w:pPr>
        <w:pStyle w:val="NormalBold"/>
      </w:pPr>
      <w:r w:rsidRPr="00F32BA0">
        <w:rPr>
          <w:rStyle w:val="HideTWBExt"/>
          <w:b w:val="0"/>
        </w:rPr>
        <w:t>&lt;/RepeatBlock-By&gt;</w:t>
      </w:r>
    </w:p>
    <w:p w14:paraId="5695F785"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2457F09" w14:textId="77777777" w:rsidR="000B5307" w:rsidRPr="00F32BA0" w:rsidRDefault="000B5307" w:rsidP="000B5307">
      <w:pPr>
        <w:pStyle w:val="NormalBold"/>
      </w:pPr>
      <w:r w:rsidRPr="00F32BA0">
        <w:rPr>
          <w:rStyle w:val="HideTWBExt"/>
        </w:rPr>
        <w:t>&lt;Article&gt;</w:t>
      </w:r>
      <w:r w:rsidRPr="00F32BA0">
        <w:t>Ziffer 11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1F44F4B" w14:textId="77777777" w:rsidTr="004D71C2">
        <w:trPr>
          <w:trHeight w:hRule="exact" w:val="240"/>
          <w:jc w:val="center"/>
        </w:trPr>
        <w:tc>
          <w:tcPr>
            <w:tcW w:w="9752" w:type="dxa"/>
            <w:gridSpan w:val="2"/>
            <w:tcBorders>
              <w:top w:val="nil"/>
              <w:left w:val="nil"/>
              <w:bottom w:val="nil"/>
              <w:right w:val="nil"/>
            </w:tcBorders>
          </w:tcPr>
          <w:p w14:paraId="4F274E51" w14:textId="77777777" w:rsidR="000B5307" w:rsidRPr="00F32BA0" w:rsidRDefault="000B5307" w:rsidP="004D71C2"/>
        </w:tc>
      </w:tr>
      <w:tr w:rsidR="000B5307" w:rsidRPr="00F32BA0" w14:paraId="533F612E" w14:textId="77777777" w:rsidTr="004D71C2">
        <w:trPr>
          <w:trHeight w:val="240"/>
          <w:jc w:val="center"/>
        </w:trPr>
        <w:tc>
          <w:tcPr>
            <w:tcW w:w="4876" w:type="dxa"/>
            <w:tcBorders>
              <w:top w:val="nil"/>
              <w:left w:val="nil"/>
              <w:bottom w:val="nil"/>
              <w:right w:val="nil"/>
            </w:tcBorders>
          </w:tcPr>
          <w:p w14:paraId="0492D03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F4B3510" w14:textId="77777777" w:rsidR="000B5307" w:rsidRPr="00F32BA0" w:rsidRDefault="000B5307" w:rsidP="004D71C2">
            <w:pPr>
              <w:pStyle w:val="AmColumnHeading"/>
            </w:pPr>
            <w:r w:rsidRPr="00F32BA0">
              <w:t>Geänderter Text</w:t>
            </w:r>
          </w:p>
        </w:tc>
      </w:tr>
      <w:tr w:rsidR="000B5307" w:rsidRPr="00F32BA0" w14:paraId="075EA1B4" w14:textId="77777777" w:rsidTr="004D71C2">
        <w:trPr>
          <w:jc w:val="center"/>
        </w:trPr>
        <w:tc>
          <w:tcPr>
            <w:tcW w:w="4876" w:type="dxa"/>
            <w:tcBorders>
              <w:top w:val="nil"/>
              <w:left w:val="nil"/>
              <w:bottom w:val="nil"/>
              <w:right w:val="nil"/>
            </w:tcBorders>
          </w:tcPr>
          <w:p w14:paraId="41800EA8" w14:textId="77777777" w:rsidR="000B5307" w:rsidRPr="00F32BA0" w:rsidRDefault="000B5307" w:rsidP="004D71C2">
            <w:pPr>
              <w:pStyle w:val="Normal6a"/>
            </w:pPr>
          </w:p>
        </w:tc>
        <w:tc>
          <w:tcPr>
            <w:tcW w:w="4876" w:type="dxa"/>
            <w:tcBorders>
              <w:top w:val="nil"/>
              <w:left w:val="nil"/>
              <w:bottom w:val="nil"/>
              <w:right w:val="nil"/>
            </w:tcBorders>
          </w:tcPr>
          <w:p w14:paraId="68BF20EA" w14:textId="77777777" w:rsidR="000B5307" w:rsidRPr="00F32BA0" w:rsidRDefault="000B5307" w:rsidP="004D71C2">
            <w:pPr>
              <w:pStyle w:val="Normal6a"/>
            </w:pPr>
            <w:r w:rsidRPr="00F32BA0">
              <w:rPr>
                <w:b/>
                <w:i/>
              </w:rPr>
              <w:t>11a.</w:t>
            </w:r>
            <w:r w:rsidRPr="00F32BA0">
              <w:tab/>
            </w:r>
            <w:r w:rsidRPr="00F32BA0">
              <w:rPr>
                <w:b/>
                <w:i/>
              </w:rPr>
              <w:t>äußert seine Besorgnis darüber, dass mehrere bedeutende Korruptionsermittlungen in der Ukraine in der Debatte über die EU-Erweiterung nur wenig Beachtung gefunden haben, und warnt vor Versuchen, solche Fälle herunterzuspielen oder politisch an den Rand zu drängen, um ein vorherbestimmtes Erweiterungsnarrativ aufrechtzuerhalten;</w:t>
            </w:r>
          </w:p>
        </w:tc>
      </w:tr>
    </w:tbl>
    <w:p w14:paraId="546E310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25CEEE8" w14:textId="77777777" w:rsidR="000B5307" w:rsidRPr="00F32BA0" w:rsidRDefault="000B5307" w:rsidP="000B5307">
      <w:r w:rsidRPr="00F32BA0">
        <w:rPr>
          <w:rStyle w:val="HideTWBExt"/>
        </w:rPr>
        <w:t>&lt;/Amend&gt;</w:t>
      </w:r>
    </w:p>
    <w:p w14:paraId="508B767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334</w:t>
      </w:r>
      <w:r w:rsidRPr="00F32BA0">
        <w:rPr>
          <w:rStyle w:val="HideTWBExt"/>
        </w:rPr>
        <w:t>&lt;/NumAm&gt;</w:t>
      </w:r>
    </w:p>
    <w:p w14:paraId="114D1BBC" w14:textId="77777777" w:rsidR="000B5307" w:rsidRPr="00F32BA0" w:rsidRDefault="000B5307" w:rsidP="000B5307">
      <w:pPr>
        <w:pStyle w:val="NormalBold"/>
      </w:pPr>
      <w:r w:rsidRPr="00F32BA0">
        <w:rPr>
          <w:rStyle w:val="HideTWBExt"/>
          <w:b w:val="0"/>
        </w:rPr>
        <w:t>&lt;RepeatBlock-By&gt;&lt;Members&gt;</w:t>
      </w:r>
      <w:r w:rsidRPr="00F32BA0">
        <w:t>Özlem Demirel, Danilo Della Valle</w:t>
      </w:r>
      <w:r w:rsidRPr="00F32BA0">
        <w:rPr>
          <w:rStyle w:val="HideTWBExt"/>
          <w:b w:val="0"/>
        </w:rPr>
        <w:t>&lt;/Members&gt;</w:t>
      </w:r>
    </w:p>
    <w:p w14:paraId="562DC6F9" w14:textId="77777777" w:rsidR="000B5307" w:rsidRPr="00F32BA0" w:rsidRDefault="000B5307" w:rsidP="000B5307">
      <w:pPr>
        <w:pStyle w:val="NormalBold"/>
      </w:pPr>
      <w:r w:rsidRPr="00F32BA0">
        <w:rPr>
          <w:rStyle w:val="HideTWBExt"/>
          <w:b w:val="0"/>
        </w:rPr>
        <w:t>&lt;/RepeatBlock-By&gt;</w:t>
      </w:r>
    </w:p>
    <w:p w14:paraId="353729D5"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04C8F05" w14:textId="77777777" w:rsidR="000B5307" w:rsidRPr="00F32BA0" w:rsidRDefault="000B5307" w:rsidP="000B5307">
      <w:pPr>
        <w:pStyle w:val="NormalBold"/>
      </w:pPr>
      <w:r w:rsidRPr="00F32BA0">
        <w:rPr>
          <w:rStyle w:val="HideTWBExt"/>
        </w:rPr>
        <w:t>&lt;Article&gt;</w:t>
      </w:r>
      <w:r w:rsidRPr="00F32BA0">
        <w:t>Ziffer 11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5A16489" w14:textId="77777777" w:rsidTr="004D71C2">
        <w:trPr>
          <w:trHeight w:hRule="exact" w:val="240"/>
          <w:jc w:val="center"/>
        </w:trPr>
        <w:tc>
          <w:tcPr>
            <w:tcW w:w="9752" w:type="dxa"/>
            <w:gridSpan w:val="2"/>
            <w:tcBorders>
              <w:top w:val="nil"/>
              <w:left w:val="nil"/>
              <w:bottom w:val="nil"/>
              <w:right w:val="nil"/>
            </w:tcBorders>
          </w:tcPr>
          <w:p w14:paraId="341786F6" w14:textId="77777777" w:rsidR="000B5307" w:rsidRPr="00F32BA0" w:rsidRDefault="000B5307" w:rsidP="004D71C2"/>
        </w:tc>
      </w:tr>
      <w:tr w:rsidR="000B5307" w:rsidRPr="00F32BA0" w14:paraId="5265CBCF" w14:textId="77777777" w:rsidTr="004D71C2">
        <w:trPr>
          <w:trHeight w:val="240"/>
          <w:jc w:val="center"/>
        </w:trPr>
        <w:tc>
          <w:tcPr>
            <w:tcW w:w="4876" w:type="dxa"/>
            <w:tcBorders>
              <w:top w:val="nil"/>
              <w:left w:val="nil"/>
              <w:bottom w:val="nil"/>
              <w:right w:val="nil"/>
            </w:tcBorders>
          </w:tcPr>
          <w:p w14:paraId="1B9A951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4566B79" w14:textId="77777777" w:rsidR="000B5307" w:rsidRPr="00F32BA0" w:rsidRDefault="000B5307" w:rsidP="004D71C2">
            <w:pPr>
              <w:pStyle w:val="AmColumnHeading"/>
            </w:pPr>
            <w:r w:rsidRPr="00F32BA0">
              <w:t>Geänderter Text</w:t>
            </w:r>
          </w:p>
        </w:tc>
      </w:tr>
      <w:tr w:rsidR="000B5307" w:rsidRPr="00F32BA0" w14:paraId="579F3908" w14:textId="77777777" w:rsidTr="004D71C2">
        <w:trPr>
          <w:jc w:val="center"/>
        </w:trPr>
        <w:tc>
          <w:tcPr>
            <w:tcW w:w="4876" w:type="dxa"/>
            <w:tcBorders>
              <w:top w:val="nil"/>
              <w:left w:val="nil"/>
              <w:bottom w:val="nil"/>
              <w:right w:val="nil"/>
            </w:tcBorders>
          </w:tcPr>
          <w:p w14:paraId="2648AFA6" w14:textId="77777777" w:rsidR="000B5307" w:rsidRPr="00F32BA0" w:rsidRDefault="000B5307" w:rsidP="004D71C2">
            <w:pPr>
              <w:pStyle w:val="Normal6a"/>
            </w:pPr>
          </w:p>
        </w:tc>
        <w:tc>
          <w:tcPr>
            <w:tcW w:w="4876" w:type="dxa"/>
            <w:tcBorders>
              <w:top w:val="nil"/>
              <w:left w:val="nil"/>
              <w:bottom w:val="nil"/>
              <w:right w:val="nil"/>
            </w:tcBorders>
          </w:tcPr>
          <w:p w14:paraId="4D8738EA" w14:textId="77777777" w:rsidR="000B5307" w:rsidRPr="00F32BA0" w:rsidRDefault="000B5307" w:rsidP="004D71C2">
            <w:pPr>
              <w:pStyle w:val="Normal6a"/>
            </w:pPr>
            <w:r w:rsidRPr="00F32BA0">
              <w:rPr>
                <w:b/>
                <w:i/>
              </w:rPr>
              <w:t>11b.</w:t>
            </w:r>
            <w:r w:rsidRPr="00F32BA0">
              <w:tab/>
            </w:r>
            <w:r w:rsidRPr="00F32BA0">
              <w:rPr>
                <w:b/>
                <w:i/>
              </w:rPr>
              <w:t>betont, dass Korruption in der Ukraine nach wie vor strukturell mit der Einflussnahme von Oligarchen, der Konzentration der wirtschaftlichen Macht und undurchsichtigen Beziehungen zwischen den politischen Eliten und Wirtschaftsakteuren verknüpft ist;</w:t>
            </w:r>
          </w:p>
        </w:tc>
      </w:tr>
    </w:tbl>
    <w:p w14:paraId="125BC17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5190E93" w14:textId="77777777" w:rsidR="000B5307" w:rsidRPr="00F32BA0" w:rsidRDefault="000B5307" w:rsidP="000B5307">
      <w:r w:rsidRPr="00F32BA0">
        <w:rPr>
          <w:rStyle w:val="HideTWBExt"/>
        </w:rPr>
        <w:t>&lt;/Amend&gt;</w:t>
      </w:r>
    </w:p>
    <w:p w14:paraId="6038075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335</w:t>
      </w:r>
      <w:r w:rsidRPr="00F32BA0">
        <w:rPr>
          <w:rStyle w:val="HideTWBExt"/>
        </w:rPr>
        <w:t>&lt;/NumAm&gt;</w:t>
      </w:r>
    </w:p>
    <w:p w14:paraId="607F49AF" w14:textId="77777777" w:rsidR="000B5307" w:rsidRPr="00F32BA0" w:rsidRDefault="000B5307" w:rsidP="000B5307">
      <w:pPr>
        <w:pStyle w:val="NormalBold"/>
      </w:pPr>
      <w:r w:rsidRPr="00F32BA0">
        <w:rPr>
          <w:rStyle w:val="HideTWBExt"/>
          <w:b w:val="0"/>
        </w:rPr>
        <w:t>&lt;RepeatBlock-By&gt;&lt;Members&gt;</w:t>
      </w:r>
      <w:r w:rsidRPr="00F32BA0">
        <w:t>Özlem Demirel, Danilo Della Valle</w:t>
      </w:r>
      <w:r w:rsidRPr="00F32BA0">
        <w:rPr>
          <w:rStyle w:val="HideTWBExt"/>
          <w:b w:val="0"/>
        </w:rPr>
        <w:t>&lt;/Members&gt;</w:t>
      </w:r>
    </w:p>
    <w:p w14:paraId="0E3AA2AF" w14:textId="77777777" w:rsidR="000B5307" w:rsidRPr="00F32BA0" w:rsidRDefault="000B5307" w:rsidP="000B5307">
      <w:pPr>
        <w:pStyle w:val="NormalBold"/>
      </w:pPr>
      <w:r w:rsidRPr="00F32BA0">
        <w:rPr>
          <w:rStyle w:val="HideTWBExt"/>
          <w:b w:val="0"/>
        </w:rPr>
        <w:t>&lt;/RepeatBlock-By&gt;</w:t>
      </w:r>
    </w:p>
    <w:p w14:paraId="7A7FBA75"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1212520" w14:textId="77777777" w:rsidR="000B5307" w:rsidRPr="00F32BA0" w:rsidRDefault="000B5307" w:rsidP="000B5307">
      <w:pPr>
        <w:pStyle w:val="NormalBold"/>
      </w:pPr>
      <w:r w:rsidRPr="00F32BA0">
        <w:rPr>
          <w:rStyle w:val="HideTWBExt"/>
        </w:rPr>
        <w:t>&lt;Article&gt;</w:t>
      </w:r>
      <w:r w:rsidRPr="00F32BA0">
        <w:t>Ziffer 11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FD66489" w14:textId="77777777" w:rsidTr="004D71C2">
        <w:trPr>
          <w:trHeight w:hRule="exact" w:val="240"/>
          <w:jc w:val="center"/>
        </w:trPr>
        <w:tc>
          <w:tcPr>
            <w:tcW w:w="9752" w:type="dxa"/>
            <w:gridSpan w:val="2"/>
            <w:tcBorders>
              <w:top w:val="nil"/>
              <w:left w:val="nil"/>
              <w:bottom w:val="nil"/>
              <w:right w:val="nil"/>
            </w:tcBorders>
          </w:tcPr>
          <w:p w14:paraId="3F99F19A" w14:textId="77777777" w:rsidR="000B5307" w:rsidRPr="00F32BA0" w:rsidRDefault="000B5307" w:rsidP="004D71C2"/>
        </w:tc>
      </w:tr>
      <w:tr w:rsidR="000B5307" w:rsidRPr="00F32BA0" w14:paraId="016C9D4F" w14:textId="77777777" w:rsidTr="004D71C2">
        <w:trPr>
          <w:trHeight w:val="240"/>
          <w:jc w:val="center"/>
        </w:trPr>
        <w:tc>
          <w:tcPr>
            <w:tcW w:w="4876" w:type="dxa"/>
            <w:tcBorders>
              <w:top w:val="nil"/>
              <w:left w:val="nil"/>
              <w:bottom w:val="nil"/>
              <w:right w:val="nil"/>
            </w:tcBorders>
          </w:tcPr>
          <w:p w14:paraId="2EDB891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727802A" w14:textId="77777777" w:rsidR="000B5307" w:rsidRPr="00F32BA0" w:rsidRDefault="000B5307" w:rsidP="004D71C2">
            <w:pPr>
              <w:pStyle w:val="AmColumnHeading"/>
            </w:pPr>
            <w:r w:rsidRPr="00F32BA0">
              <w:t>Geänderter Text</w:t>
            </w:r>
          </w:p>
        </w:tc>
      </w:tr>
      <w:tr w:rsidR="000B5307" w:rsidRPr="00F32BA0" w14:paraId="26E27377" w14:textId="77777777" w:rsidTr="004D71C2">
        <w:trPr>
          <w:jc w:val="center"/>
        </w:trPr>
        <w:tc>
          <w:tcPr>
            <w:tcW w:w="4876" w:type="dxa"/>
            <w:tcBorders>
              <w:top w:val="nil"/>
              <w:left w:val="nil"/>
              <w:bottom w:val="nil"/>
              <w:right w:val="nil"/>
            </w:tcBorders>
          </w:tcPr>
          <w:p w14:paraId="3EDB8F34" w14:textId="77777777" w:rsidR="000B5307" w:rsidRPr="00F32BA0" w:rsidRDefault="000B5307" w:rsidP="004D71C2">
            <w:pPr>
              <w:pStyle w:val="Normal6a"/>
            </w:pPr>
          </w:p>
        </w:tc>
        <w:tc>
          <w:tcPr>
            <w:tcW w:w="4876" w:type="dxa"/>
            <w:tcBorders>
              <w:top w:val="nil"/>
              <w:left w:val="nil"/>
              <w:bottom w:val="nil"/>
              <w:right w:val="nil"/>
            </w:tcBorders>
          </w:tcPr>
          <w:p w14:paraId="08119DE1" w14:textId="77777777" w:rsidR="000B5307" w:rsidRPr="00F32BA0" w:rsidRDefault="000B5307" w:rsidP="004D71C2">
            <w:pPr>
              <w:pStyle w:val="Normal6a"/>
            </w:pPr>
            <w:r w:rsidRPr="00F32BA0">
              <w:rPr>
                <w:b/>
                <w:i/>
              </w:rPr>
              <w:t>11c.</w:t>
            </w:r>
            <w:r w:rsidRPr="00F32BA0">
              <w:tab/>
            </w:r>
            <w:r w:rsidRPr="00F32BA0">
              <w:rPr>
                <w:b/>
                <w:i/>
              </w:rPr>
              <w:t>bekräftigt, dass die Korruptionsbekämpfung untrennbar mit dem Schutz der sozialen Rechte, der Arbeitsnormen und des öffentlichen Interesses verbunden ist, und warnt davor, dass ein Versäumnis, diese systemischen Probleme anzugehen, sowie Rückschritte bei den Reformen zur Korruptionsbekämpfung das Vertrauen der Öffentlichkeit und den Weg der Ukraine zur europäischen Integration ernsthaft untergraben würden;</w:t>
            </w:r>
          </w:p>
        </w:tc>
      </w:tr>
    </w:tbl>
    <w:p w14:paraId="587474F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6B74428" w14:textId="77777777" w:rsidR="000B5307" w:rsidRPr="00F32BA0" w:rsidRDefault="000B5307" w:rsidP="000B5307">
      <w:r w:rsidRPr="00F32BA0">
        <w:rPr>
          <w:rStyle w:val="HideTWBExt"/>
        </w:rPr>
        <w:t>&lt;/Amend&gt;</w:t>
      </w:r>
    </w:p>
    <w:p w14:paraId="5D65C46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336</w:t>
      </w:r>
      <w:r w:rsidRPr="00F32BA0">
        <w:rPr>
          <w:rStyle w:val="HideTWBExt"/>
        </w:rPr>
        <w:t>&lt;/NumAm&gt;</w:t>
      </w:r>
    </w:p>
    <w:p w14:paraId="242D678F"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7CEAAA3E" w14:textId="77777777" w:rsidR="000B5307" w:rsidRPr="00F32BA0" w:rsidRDefault="000B5307" w:rsidP="000B5307">
      <w:pPr>
        <w:pStyle w:val="NormalBold"/>
      </w:pPr>
      <w:r w:rsidRPr="00F32BA0">
        <w:rPr>
          <w:rStyle w:val="HideTWBExt"/>
          <w:b w:val="0"/>
        </w:rPr>
        <w:t>&lt;/RepeatBlock-By&gt;</w:t>
      </w:r>
    </w:p>
    <w:p w14:paraId="51920FC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B74E7F0" w14:textId="77777777" w:rsidR="000B5307" w:rsidRPr="00F32BA0" w:rsidRDefault="000B5307" w:rsidP="000B5307">
      <w:pPr>
        <w:pStyle w:val="NormalBold"/>
      </w:pPr>
      <w:r w:rsidRPr="00F32BA0">
        <w:rPr>
          <w:rStyle w:val="HideTWBExt"/>
        </w:rPr>
        <w:t>&lt;Article&gt;</w:t>
      </w:r>
      <w:r w:rsidRPr="00F32BA0">
        <w:t>Ziffer 12</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47FA3B2" w14:textId="77777777" w:rsidTr="004D71C2">
        <w:trPr>
          <w:trHeight w:hRule="exact" w:val="240"/>
          <w:jc w:val="center"/>
        </w:trPr>
        <w:tc>
          <w:tcPr>
            <w:tcW w:w="9752" w:type="dxa"/>
            <w:gridSpan w:val="2"/>
            <w:tcBorders>
              <w:top w:val="nil"/>
              <w:left w:val="nil"/>
              <w:bottom w:val="nil"/>
              <w:right w:val="nil"/>
            </w:tcBorders>
          </w:tcPr>
          <w:p w14:paraId="7EF2D26D" w14:textId="77777777" w:rsidR="000B5307" w:rsidRPr="00F32BA0" w:rsidRDefault="000B5307" w:rsidP="004D71C2"/>
        </w:tc>
      </w:tr>
      <w:tr w:rsidR="000B5307" w:rsidRPr="00F32BA0" w14:paraId="4D413730" w14:textId="77777777" w:rsidTr="004D71C2">
        <w:trPr>
          <w:trHeight w:val="240"/>
          <w:jc w:val="center"/>
        </w:trPr>
        <w:tc>
          <w:tcPr>
            <w:tcW w:w="4876" w:type="dxa"/>
            <w:tcBorders>
              <w:top w:val="nil"/>
              <w:left w:val="nil"/>
              <w:bottom w:val="nil"/>
              <w:right w:val="nil"/>
            </w:tcBorders>
          </w:tcPr>
          <w:p w14:paraId="6FB7C67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846C003" w14:textId="77777777" w:rsidR="000B5307" w:rsidRPr="00F32BA0" w:rsidRDefault="000B5307" w:rsidP="004D71C2">
            <w:pPr>
              <w:pStyle w:val="AmColumnHeading"/>
            </w:pPr>
            <w:r w:rsidRPr="00F32BA0">
              <w:t>Geänderter Text</w:t>
            </w:r>
          </w:p>
        </w:tc>
      </w:tr>
      <w:tr w:rsidR="000B5307" w:rsidRPr="00F32BA0" w14:paraId="2D1D8880" w14:textId="77777777" w:rsidTr="004D71C2">
        <w:trPr>
          <w:jc w:val="center"/>
        </w:trPr>
        <w:tc>
          <w:tcPr>
            <w:tcW w:w="4876" w:type="dxa"/>
            <w:tcBorders>
              <w:top w:val="nil"/>
              <w:left w:val="nil"/>
              <w:bottom w:val="nil"/>
              <w:right w:val="nil"/>
            </w:tcBorders>
          </w:tcPr>
          <w:p w14:paraId="59EF0F44" w14:textId="77777777" w:rsidR="000B5307" w:rsidRPr="00F32BA0" w:rsidRDefault="000B5307" w:rsidP="004D71C2">
            <w:pPr>
              <w:pStyle w:val="Normal6a"/>
            </w:pPr>
            <w:r w:rsidRPr="00F32BA0">
              <w:t>12.</w:t>
            </w:r>
            <w:r w:rsidRPr="00F32BA0">
              <w:tab/>
              <w:t xml:space="preserve">begrüßt die Mitgliedschaft der Ukraine in der Arbeitsgruppe „Bestechung“ der Organisation für wirtschaftliche Zusammenarbeit und Entwicklung (OECD) als positiven Schritt auf dem Weg zur Vollmitgliedschaft </w:t>
            </w:r>
            <w:r w:rsidRPr="00F32BA0">
              <w:rPr>
                <w:b/>
                <w:i/>
              </w:rPr>
              <w:t>in der OECD</w:t>
            </w:r>
            <w:r w:rsidRPr="00F32BA0">
              <w:t>; nimmt zur Kenntnis, dass die Ukraine Fortschritte bei der Umsetzung der Rechtsvorschriften zur Bekämpfung von Bestechung bei internationalen Transaktionen erzielt hat;</w:t>
            </w:r>
          </w:p>
        </w:tc>
        <w:tc>
          <w:tcPr>
            <w:tcW w:w="4876" w:type="dxa"/>
            <w:tcBorders>
              <w:top w:val="nil"/>
              <w:left w:val="nil"/>
              <w:bottom w:val="nil"/>
              <w:right w:val="nil"/>
            </w:tcBorders>
          </w:tcPr>
          <w:p w14:paraId="432993F2" w14:textId="77777777" w:rsidR="000B5307" w:rsidRPr="00F32BA0" w:rsidRDefault="000B5307" w:rsidP="004D71C2">
            <w:pPr>
              <w:pStyle w:val="Normal6a"/>
            </w:pPr>
            <w:r w:rsidRPr="00F32BA0">
              <w:t>12.</w:t>
            </w:r>
            <w:r w:rsidRPr="00F32BA0">
              <w:tab/>
              <w:t xml:space="preserve">begrüßt die Mitgliedschaft der Ukraine in der Arbeitsgruppe „Bestechung“ der Organisation für wirtschaftliche Zusammenarbeit und Entwicklung (OECD) als positiven Schritt auf dem Weg zur Vollmitgliedschaft </w:t>
            </w:r>
            <w:r w:rsidRPr="00F32BA0">
              <w:rPr>
                <w:b/>
                <w:i/>
              </w:rPr>
              <w:t>und als weitere Bestätigung des Engagements der Ukraine für internationale Standards im Bereich Transparenz und gute Regierungsführung</w:t>
            </w:r>
            <w:r w:rsidRPr="00F32BA0">
              <w:t xml:space="preserve">; nimmt zur Kenntnis, dass die Ukraine Fortschritte bei der Umsetzung der Rechtsvorschriften zur Bekämpfung von Bestechung bei internationalen Transaktionen erzielt hat </w:t>
            </w:r>
            <w:r w:rsidRPr="00F32BA0">
              <w:rPr>
                <w:b/>
                <w:i/>
              </w:rPr>
              <w:t>und wertet diese als Ausdruck der Integration des Landes in die globale Gemeinschaft verantwortungsbewusster Wirtschaftsakteure</w:t>
            </w:r>
            <w:r w:rsidRPr="00F32BA0">
              <w:t>;</w:t>
            </w:r>
          </w:p>
        </w:tc>
      </w:tr>
    </w:tbl>
    <w:p w14:paraId="610A6B5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7C3F3F1" w14:textId="77777777" w:rsidR="000B5307" w:rsidRPr="00F32BA0" w:rsidRDefault="000B5307" w:rsidP="000B5307">
      <w:r w:rsidRPr="00F32BA0">
        <w:rPr>
          <w:rStyle w:val="HideTWBExt"/>
        </w:rPr>
        <w:t>&lt;/Amend&gt;</w:t>
      </w:r>
    </w:p>
    <w:p w14:paraId="60EE2652"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337</w:t>
      </w:r>
      <w:r w:rsidRPr="00F32BA0">
        <w:rPr>
          <w:rStyle w:val="HideTWBExt"/>
          <w:b w:val="0"/>
        </w:rPr>
        <w:t>&lt;/NumAm&gt;</w:t>
      </w:r>
    </w:p>
    <w:p w14:paraId="2B411419"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7AACC3AB" w14:textId="77777777" w:rsidR="000B5307" w:rsidRPr="00F32BA0" w:rsidRDefault="000B5307" w:rsidP="000B5307">
      <w:pPr>
        <w:pStyle w:val="NormalBold"/>
      </w:pPr>
      <w:r w:rsidRPr="00F32BA0">
        <w:rPr>
          <w:rStyle w:val="HideTWBExt"/>
          <w:b w:val="0"/>
        </w:rPr>
        <w:t>&lt;/RepeatBlock-By&gt;</w:t>
      </w:r>
    </w:p>
    <w:p w14:paraId="50DB66FD"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0C0AD918" w14:textId="77777777" w:rsidR="000B5307" w:rsidRPr="00F32BA0" w:rsidRDefault="000B5307" w:rsidP="000B5307">
      <w:pPr>
        <w:pStyle w:val="NormalBold"/>
      </w:pPr>
      <w:r w:rsidRPr="00F32BA0">
        <w:rPr>
          <w:rStyle w:val="HideTWBExt"/>
          <w:b w:val="0"/>
        </w:rPr>
        <w:t>&lt;Article&gt;</w:t>
      </w:r>
      <w:r w:rsidRPr="00F32BA0">
        <w:t>Ziffer 12</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C6285E9" w14:textId="77777777" w:rsidTr="004D71C2">
        <w:trPr>
          <w:trHeight w:hRule="exact" w:val="240"/>
          <w:jc w:val="center"/>
        </w:trPr>
        <w:tc>
          <w:tcPr>
            <w:tcW w:w="9752" w:type="dxa"/>
            <w:gridSpan w:val="2"/>
            <w:tcBorders>
              <w:top w:val="nil"/>
              <w:left w:val="nil"/>
              <w:bottom w:val="nil"/>
              <w:right w:val="nil"/>
            </w:tcBorders>
          </w:tcPr>
          <w:p w14:paraId="173737C0" w14:textId="77777777" w:rsidR="000B5307" w:rsidRPr="00F32BA0" w:rsidRDefault="000B5307" w:rsidP="004D71C2"/>
        </w:tc>
      </w:tr>
      <w:tr w:rsidR="000B5307" w:rsidRPr="00F32BA0" w14:paraId="7D0EC095" w14:textId="77777777" w:rsidTr="004D71C2">
        <w:trPr>
          <w:trHeight w:val="240"/>
          <w:jc w:val="center"/>
        </w:trPr>
        <w:tc>
          <w:tcPr>
            <w:tcW w:w="4876" w:type="dxa"/>
            <w:tcBorders>
              <w:top w:val="nil"/>
              <w:left w:val="nil"/>
              <w:bottom w:val="nil"/>
              <w:right w:val="nil"/>
            </w:tcBorders>
          </w:tcPr>
          <w:p w14:paraId="2AB8083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1203E9B" w14:textId="77777777" w:rsidR="000B5307" w:rsidRPr="00F32BA0" w:rsidRDefault="000B5307" w:rsidP="004D71C2">
            <w:pPr>
              <w:pStyle w:val="AmColumnHeading"/>
            </w:pPr>
            <w:r w:rsidRPr="00F32BA0">
              <w:t>Geänderter Text</w:t>
            </w:r>
          </w:p>
        </w:tc>
      </w:tr>
      <w:tr w:rsidR="000B5307" w:rsidRPr="00F32BA0" w14:paraId="2125863C" w14:textId="77777777" w:rsidTr="004D71C2">
        <w:trPr>
          <w:jc w:val="center"/>
        </w:trPr>
        <w:tc>
          <w:tcPr>
            <w:tcW w:w="4876" w:type="dxa"/>
            <w:tcBorders>
              <w:top w:val="nil"/>
              <w:left w:val="nil"/>
              <w:bottom w:val="nil"/>
              <w:right w:val="nil"/>
            </w:tcBorders>
          </w:tcPr>
          <w:p w14:paraId="39FF1322" w14:textId="77777777" w:rsidR="000B5307" w:rsidRPr="00F32BA0" w:rsidRDefault="000B5307" w:rsidP="004D71C2">
            <w:pPr>
              <w:pStyle w:val="Normal6a"/>
            </w:pPr>
            <w:r w:rsidRPr="00F32BA0">
              <w:t>12.</w:t>
            </w:r>
            <w:r w:rsidRPr="00F32BA0">
              <w:tab/>
              <w:t>begrüßt die Mitgliedschaft der Ukraine in der Arbeitsgruppe „Bestechung“ der Organisation für wirtschaftliche Zusammenarbeit und Entwicklung (OECD) als positiven Schritt auf dem Weg zur Vollmitgliedschaft in der OECD; nimmt zur Kenntnis, dass die Ukraine Fortschritte bei der Umsetzung der Rechtsvorschriften zur Bekämpfung von Bestechung bei internationalen Transaktionen erzielt hat;</w:t>
            </w:r>
          </w:p>
        </w:tc>
        <w:tc>
          <w:tcPr>
            <w:tcW w:w="4876" w:type="dxa"/>
            <w:tcBorders>
              <w:top w:val="nil"/>
              <w:left w:val="nil"/>
              <w:bottom w:val="nil"/>
              <w:right w:val="nil"/>
            </w:tcBorders>
          </w:tcPr>
          <w:p w14:paraId="098DD4B3" w14:textId="77777777" w:rsidR="000B5307" w:rsidRPr="00F32BA0" w:rsidRDefault="000B5307" w:rsidP="004D71C2">
            <w:pPr>
              <w:pStyle w:val="Normal6a"/>
            </w:pPr>
            <w:r w:rsidRPr="00F32BA0">
              <w:t>12.</w:t>
            </w:r>
            <w:r w:rsidRPr="00F32BA0">
              <w:tab/>
              <w:t>begrüßt die Mitgliedschaft der Ukraine in der Arbeitsgruppe „Bestechung“ der Organisation für wirtschaftliche Zusammenarbeit und Entwicklung (OECD) als positiven Schritt auf dem Weg zur Vollmitgliedschaft in der OECD; nimmt zur Kenntnis, dass die Ukraine Fortschritte bei der Umsetzung der Rechtsvorschriften zur Bekämpfung von Bestechung bei internationalen Transaktionen erzielt hat</w:t>
            </w:r>
            <w:r w:rsidRPr="00F32BA0">
              <w:rPr>
                <w:b/>
                <w:i/>
              </w:rPr>
              <w:t>, und fordert die Ukraine nachdrücklich auf, ihre Bemühungen fortzusetzen, um diese Entwicklung beizubehalten</w:t>
            </w:r>
            <w:r w:rsidRPr="00F32BA0">
              <w:t>;</w:t>
            </w:r>
          </w:p>
        </w:tc>
      </w:tr>
    </w:tbl>
    <w:p w14:paraId="379B6FE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6120F564" w14:textId="77777777" w:rsidR="000B5307" w:rsidRPr="00F32BA0" w:rsidRDefault="000B5307" w:rsidP="000B5307">
      <w:r w:rsidRPr="00F32BA0">
        <w:rPr>
          <w:rStyle w:val="HideTWBExt"/>
        </w:rPr>
        <w:t>&lt;/Amend&gt;</w:t>
      </w:r>
    </w:p>
    <w:p w14:paraId="088ED7C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338</w:t>
      </w:r>
      <w:r w:rsidRPr="00F32BA0">
        <w:rPr>
          <w:rStyle w:val="HideTWBExt"/>
        </w:rPr>
        <w:t>&lt;/NumAm&gt;</w:t>
      </w:r>
    </w:p>
    <w:p w14:paraId="6AF8F895"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6C655FAA" w14:textId="77777777" w:rsidR="000B5307" w:rsidRPr="00F32BA0" w:rsidRDefault="000B5307" w:rsidP="000B5307">
      <w:pPr>
        <w:pStyle w:val="NormalBold"/>
      </w:pPr>
      <w:r w:rsidRPr="00F32BA0">
        <w:rPr>
          <w:rStyle w:val="HideTWBExt"/>
          <w:b w:val="0"/>
        </w:rPr>
        <w:t>&lt;/RepeatBlock-By&gt;</w:t>
      </w:r>
    </w:p>
    <w:p w14:paraId="0814008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26634E9" w14:textId="77777777" w:rsidR="000B5307" w:rsidRPr="00F32BA0" w:rsidRDefault="000B5307" w:rsidP="000B5307">
      <w:pPr>
        <w:pStyle w:val="NormalBold"/>
      </w:pPr>
      <w:r w:rsidRPr="00F32BA0">
        <w:rPr>
          <w:rStyle w:val="HideTWBExt"/>
        </w:rPr>
        <w:t>&lt;Article&gt;</w:t>
      </w:r>
      <w:r w:rsidRPr="00F32BA0">
        <w:t>Ziffer 12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F88D008" w14:textId="77777777" w:rsidTr="004D71C2">
        <w:trPr>
          <w:trHeight w:hRule="exact" w:val="240"/>
          <w:jc w:val="center"/>
        </w:trPr>
        <w:tc>
          <w:tcPr>
            <w:tcW w:w="9752" w:type="dxa"/>
            <w:gridSpan w:val="2"/>
            <w:tcBorders>
              <w:top w:val="nil"/>
              <w:left w:val="nil"/>
              <w:bottom w:val="nil"/>
              <w:right w:val="nil"/>
            </w:tcBorders>
          </w:tcPr>
          <w:p w14:paraId="260882A6" w14:textId="77777777" w:rsidR="000B5307" w:rsidRPr="00F32BA0" w:rsidRDefault="000B5307" w:rsidP="004D71C2"/>
        </w:tc>
      </w:tr>
      <w:tr w:rsidR="000B5307" w:rsidRPr="00F32BA0" w14:paraId="41D7E306" w14:textId="77777777" w:rsidTr="004D71C2">
        <w:trPr>
          <w:trHeight w:val="240"/>
          <w:jc w:val="center"/>
        </w:trPr>
        <w:tc>
          <w:tcPr>
            <w:tcW w:w="4876" w:type="dxa"/>
            <w:tcBorders>
              <w:top w:val="nil"/>
              <w:left w:val="nil"/>
              <w:bottom w:val="nil"/>
              <w:right w:val="nil"/>
            </w:tcBorders>
          </w:tcPr>
          <w:p w14:paraId="2EA1967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815A7ED" w14:textId="77777777" w:rsidR="000B5307" w:rsidRPr="00F32BA0" w:rsidRDefault="000B5307" w:rsidP="004D71C2">
            <w:pPr>
              <w:pStyle w:val="AmColumnHeading"/>
            </w:pPr>
            <w:r w:rsidRPr="00F32BA0">
              <w:t>Geänderter Text</w:t>
            </w:r>
          </w:p>
        </w:tc>
      </w:tr>
      <w:tr w:rsidR="000B5307" w:rsidRPr="00F32BA0" w14:paraId="7F5A61AF" w14:textId="77777777" w:rsidTr="004D71C2">
        <w:trPr>
          <w:jc w:val="center"/>
        </w:trPr>
        <w:tc>
          <w:tcPr>
            <w:tcW w:w="4876" w:type="dxa"/>
            <w:tcBorders>
              <w:top w:val="nil"/>
              <w:left w:val="nil"/>
              <w:bottom w:val="nil"/>
              <w:right w:val="nil"/>
            </w:tcBorders>
          </w:tcPr>
          <w:p w14:paraId="122D324D" w14:textId="77777777" w:rsidR="000B5307" w:rsidRPr="00F32BA0" w:rsidRDefault="000B5307" w:rsidP="004D71C2">
            <w:pPr>
              <w:pStyle w:val="Normal6a"/>
            </w:pPr>
          </w:p>
        </w:tc>
        <w:tc>
          <w:tcPr>
            <w:tcW w:w="4876" w:type="dxa"/>
            <w:tcBorders>
              <w:top w:val="nil"/>
              <w:left w:val="nil"/>
              <w:bottom w:val="nil"/>
              <w:right w:val="nil"/>
            </w:tcBorders>
          </w:tcPr>
          <w:p w14:paraId="6AEF74A2" w14:textId="77777777" w:rsidR="000B5307" w:rsidRPr="00F32BA0" w:rsidRDefault="000B5307" w:rsidP="004D71C2">
            <w:pPr>
              <w:pStyle w:val="Normal6a"/>
            </w:pPr>
            <w:r w:rsidRPr="00F32BA0">
              <w:rPr>
                <w:b/>
                <w:i/>
              </w:rPr>
              <w:t>12a.</w:t>
            </w:r>
            <w:r w:rsidRPr="00F32BA0">
              <w:tab/>
            </w:r>
            <w:r w:rsidRPr="00F32BA0">
              <w:rPr>
                <w:b/>
                <w:i/>
              </w:rPr>
              <w:t>stellt fest, dass die Sicherheit der Ukraine und die Sicherheit Europas sich gegenseitig stärken; eine souveräne und demokratische Ukraine, die in die europäischen Strukturen eingebunden ist, trägt zu Stabilität, Frieden und Wohlstand auf dem europäischen Kontinent bei; bekräftigt das entschiedene Engagement der Europäischen Union für die Verteidigung, den Schutz der Souveränität und der territorialen Unversehrtheit der Ukraine;</w:t>
            </w:r>
          </w:p>
        </w:tc>
      </w:tr>
    </w:tbl>
    <w:p w14:paraId="49627A1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1F1FC59" w14:textId="77777777" w:rsidR="000B5307" w:rsidRPr="00F32BA0" w:rsidRDefault="000B5307" w:rsidP="000B5307">
      <w:r w:rsidRPr="00F32BA0">
        <w:rPr>
          <w:rStyle w:val="HideTWBExt"/>
        </w:rPr>
        <w:t>&lt;/Amend&gt;</w:t>
      </w:r>
    </w:p>
    <w:p w14:paraId="12D21EF5"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339</w:t>
      </w:r>
      <w:r w:rsidRPr="00F32BA0">
        <w:rPr>
          <w:rStyle w:val="HideTWBExt"/>
        </w:rPr>
        <w:t>&lt;/NumAm&gt;</w:t>
      </w:r>
    </w:p>
    <w:p w14:paraId="21FA64F0"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1DFF0D0D" w14:textId="77777777" w:rsidR="000B5307" w:rsidRPr="00F32BA0" w:rsidRDefault="000B5307" w:rsidP="000B5307">
      <w:pPr>
        <w:pStyle w:val="NormalBold"/>
      </w:pPr>
      <w:r w:rsidRPr="00F32BA0">
        <w:rPr>
          <w:rStyle w:val="HideTWBExt"/>
          <w:b w:val="0"/>
        </w:rPr>
        <w:t>&lt;/RepeatBlock-By&gt;</w:t>
      </w:r>
    </w:p>
    <w:p w14:paraId="5CA4789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CB36D5C" w14:textId="77777777" w:rsidR="000B5307" w:rsidRPr="00F32BA0" w:rsidRDefault="000B5307" w:rsidP="000B5307">
      <w:pPr>
        <w:pStyle w:val="NormalBold"/>
      </w:pPr>
      <w:r w:rsidRPr="00F32BA0">
        <w:rPr>
          <w:rStyle w:val="HideTWBExt"/>
        </w:rPr>
        <w:t>&lt;Article&gt;</w:t>
      </w:r>
      <w:r w:rsidRPr="00F32BA0">
        <w:t>Ziffer 12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8DA2455" w14:textId="77777777" w:rsidTr="004D71C2">
        <w:trPr>
          <w:trHeight w:hRule="exact" w:val="240"/>
          <w:jc w:val="center"/>
        </w:trPr>
        <w:tc>
          <w:tcPr>
            <w:tcW w:w="9752" w:type="dxa"/>
            <w:gridSpan w:val="2"/>
            <w:tcBorders>
              <w:top w:val="nil"/>
              <w:left w:val="nil"/>
              <w:bottom w:val="nil"/>
              <w:right w:val="nil"/>
            </w:tcBorders>
          </w:tcPr>
          <w:p w14:paraId="7A772BD9" w14:textId="77777777" w:rsidR="000B5307" w:rsidRPr="00F32BA0" w:rsidRDefault="000B5307" w:rsidP="004D71C2"/>
        </w:tc>
      </w:tr>
      <w:tr w:rsidR="000B5307" w:rsidRPr="00F32BA0" w14:paraId="4979A2A1" w14:textId="77777777" w:rsidTr="004D71C2">
        <w:trPr>
          <w:trHeight w:val="240"/>
          <w:jc w:val="center"/>
        </w:trPr>
        <w:tc>
          <w:tcPr>
            <w:tcW w:w="4876" w:type="dxa"/>
            <w:tcBorders>
              <w:top w:val="nil"/>
              <w:left w:val="nil"/>
              <w:bottom w:val="nil"/>
              <w:right w:val="nil"/>
            </w:tcBorders>
          </w:tcPr>
          <w:p w14:paraId="73B0BE7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E89045F" w14:textId="77777777" w:rsidR="000B5307" w:rsidRPr="00F32BA0" w:rsidRDefault="000B5307" w:rsidP="004D71C2">
            <w:pPr>
              <w:pStyle w:val="AmColumnHeading"/>
            </w:pPr>
            <w:r w:rsidRPr="00F32BA0">
              <w:t>Geänderter Text</w:t>
            </w:r>
          </w:p>
        </w:tc>
      </w:tr>
      <w:tr w:rsidR="000B5307" w:rsidRPr="00F32BA0" w14:paraId="2666C10E" w14:textId="77777777" w:rsidTr="004D71C2">
        <w:trPr>
          <w:jc w:val="center"/>
        </w:trPr>
        <w:tc>
          <w:tcPr>
            <w:tcW w:w="4876" w:type="dxa"/>
            <w:tcBorders>
              <w:top w:val="nil"/>
              <w:left w:val="nil"/>
              <w:bottom w:val="nil"/>
              <w:right w:val="nil"/>
            </w:tcBorders>
          </w:tcPr>
          <w:p w14:paraId="5A60C677" w14:textId="77777777" w:rsidR="000B5307" w:rsidRPr="00F32BA0" w:rsidRDefault="000B5307" w:rsidP="004D71C2">
            <w:pPr>
              <w:pStyle w:val="Normal6a"/>
            </w:pPr>
          </w:p>
        </w:tc>
        <w:tc>
          <w:tcPr>
            <w:tcW w:w="4876" w:type="dxa"/>
            <w:tcBorders>
              <w:top w:val="nil"/>
              <w:left w:val="nil"/>
              <w:bottom w:val="nil"/>
              <w:right w:val="nil"/>
            </w:tcBorders>
          </w:tcPr>
          <w:p w14:paraId="4DAAA41D" w14:textId="77777777" w:rsidR="000B5307" w:rsidRPr="00F32BA0" w:rsidRDefault="000B5307" w:rsidP="004D71C2">
            <w:pPr>
              <w:pStyle w:val="Normal6a"/>
            </w:pPr>
            <w:r w:rsidRPr="00F32BA0">
              <w:rPr>
                <w:b/>
                <w:i/>
              </w:rPr>
              <w:t>12a.</w:t>
            </w:r>
            <w:r w:rsidRPr="00F32BA0">
              <w:tab/>
            </w:r>
            <w:r w:rsidRPr="00F32BA0">
              <w:rPr>
                <w:b/>
                <w:i/>
              </w:rPr>
              <w:t>fordert das Europäische Amt für Betrugsbekämpfung und die Europäische Staatsanwaltschaft auf, die Verwendung der der Ukraine zugewiesenen EU-Mittel verstärkt zu überwachen, um Betrug, Korruption und Missbrauch zu verhindern;</w:t>
            </w:r>
          </w:p>
        </w:tc>
      </w:tr>
    </w:tbl>
    <w:p w14:paraId="4F090BB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913D003" w14:textId="77777777" w:rsidR="000B5307" w:rsidRPr="00F32BA0" w:rsidRDefault="000B5307" w:rsidP="000B5307">
      <w:r w:rsidRPr="00F32BA0">
        <w:rPr>
          <w:rStyle w:val="HideTWBExt"/>
        </w:rPr>
        <w:t>&lt;/Amend&gt;</w:t>
      </w:r>
    </w:p>
    <w:p w14:paraId="53F743C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340</w:t>
      </w:r>
      <w:r w:rsidRPr="00F32BA0">
        <w:rPr>
          <w:rStyle w:val="HideTWBExt"/>
        </w:rPr>
        <w:t>&lt;/NumAm&gt;</w:t>
      </w:r>
    </w:p>
    <w:p w14:paraId="4FEFF605"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Nathalie Loiseau, Michał Kobosko</w:t>
      </w:r>
      <w:r w:rsidRPr="00F32BA0">
        <w:rPr>
          <w:rStyle w:val="HideTWBExt"/>
          <w:b w:val="0"/>
        </w:rPr>
        <w:t>&lt;/Members&gt;</w:t>
      </w:r>
    </w:p>
    <w:p w14:paraId="43BDF7A8" w14:textId="77777777" w:rsidR="000B5307" w:rsidRPr="00F32BA0" w:rsidRDefault="000B5307" w:rsidP="000B5307">
      <w:pPr>
        <w:pStyle w:val="NormalBold"/>
      </w:pPr>
      <w:r w:rsidRPr="00F32BA0">
        <w:rPr>
          <w:rStyle w:val="HideTWBExt"/>
          <w:b w:val="0"/>
        </w:rPr>
        <w:t>&lt;/RepeatBlock-By&gt;</w:t>
      </w:r>
    </w:p>
    <w:p w14:paraId="69D2B9B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42B07C7" w14:textId="77777777" w:rsidR="000B5307" w:rsidRPr="00F32BA0" w:rsidRDefault="000B5307" w:rsidP="000B5307">
      <w:pPr>
        <w:pStyle w:val="NormalBold"/>
      </w:pPr>
      <w:r w:rsidRPr="00F32BA0">
        <w:rPr>
          <w:rStyle w:val="HideTWBExt"/>
        </w:rPr>
        <w:t>&lt;Article&gt;</w:t>
      </w:r>
      <w:r w:rsidRPr="00F32BA0">
        <w:t>Ziffer 12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61016DA" w14:textId="77777777" w:rsidTr="004D71C2">
        <w:trPr>
          <w:trHeight w:hRule="exact" w:val="240"/>
          <w:jc w:val="center"/>
        </w:trPr>
        <w:tc>
          <w:tcPr>
            <w:tcW w:w="9752" w:type="dxa"/>
            <w:gridSpan w:val="2"/>
            <w:tcBorders>
              <w:top w:val="nil"/>
              <w:left w:val="nil"/>
              <w:bottom w:val="nil"/>
              <w:right w:val="nil"/>
            </w:tcBorders>
          </w:tcPr>
          <w:p w14:paraId="11D651E2" w14:textId="77777777" w:rsidR="000B5307" w:rsidRPr="00F32BA0" w:rsidRDefault="000B5307" w:rsidP="004D71C2"/>
        </w:tc>
      </w:tr>
      <w:tr w:rsidR="000B5307" w:rsidRPr="00F32BA0" w14:paraId="43F25630" w14:textId="77777777" w:rsidTr="004D71C2">
        <w:trPr>
          <w:trHeight w:val="240"/>
          <w:jc w:val="center"/>
        </w:trPr>
        <w:tc>
          <w:tcPr>
            <w:tcW w:w="4876" w:type="dxa"/>
            <w:tcBorders>
              <w:top w:val="nil"/>
              <w:left w:val="nil"/>
              <w:bottom w:val="nil"/>
              <w:right w:val="nil"/>
            </w:tcBorders>
          </w:tcPr>
          <w:p w14:paraId="12499B8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CE0B7A7" w14:textId="77777777" w:rsidR="000B5307" w:rsidRPr="00F32BA0" w:rsidRDefault="000B5307" w:rsidP="004D71C2">
            <w:pPr>
              <w:pStyle w:val="AmColumnHeading"/>
            </w:pPr>
            <w:r w:rsidRPr="00F32BA0">
              <w:t>Geänderter Text</w:t>
            </w:r>
          </w:p>
        </w:tc>
      </w:tr>
      <w:tr w:rsidR="000B5307" w:rsidRPr="00F32BA0" w14:paraId="1B6256BF" w14:textId="77777777" w:rsidTr="004D71C2">
        <w:trPr>
          <w:jc w:val="center"/>
        </w:trPr>
        <w:tc>
          <w:tcPr>
            <w:tcW w:w="4876" w:type="dxa"/>
            <w:tcBorders>
              <w:top w:val="nil"/>
              <w:left w:val="nil"/>
              <w:bottom w:val="nil"/>
              <w:right w:val="nil"/>
            </w:tcBorders>
          </w:tcPr>
          <w:p w14:paraId="42E14515" w14:textId="77777777" w:rsidR="000B5307" w:rsidRPr="00F32BA0" w:rsidRDefault="000B5307" w:rsidP="004D71C2">
            <w:pPr>
              <w:pStyle w:val="Normal6a"/>
            </w:pPr>
          </w:p>
        </w:tc>
        <w:tc>
          <w:tcPr>
            <w:tcW w:w="4876" w:type="dxa"/>
            <w:tcBorders>
              <w:top w:val="nil"/>
              <w:left w:val="nil"/>
              <w:bottom w:val="nil"/>
              <w:right w:val="nil"/>
            </w:tcBorders>
          </w:tcPr>
          <w:p w14:paraId="572401B5" w14:textId="77777777" w:rsidR="000B5307" w:rsidRPr="00F32BA0" w:rsidRDefault="000B5307" w:rsidP="004D71C2">
            <w:pPr>
              <w:pStyle w:val="Normal6a"/>
            </w:pPr>
            <w:r w:rsidRPr="00F32BA0">
              <w:rPr>
                <w:b/>
                <w:i/>
              </w:rPr>
              <w:t>12a.</w:t>
            </w:r>
            <w:r w:rsidRPr="00F32BA0">
              <w:tab/>
            </w:r>
            <w:r w:rsidRPr="00F32BA0">
              <w:rPr>
                <w:b/>
                <w:i/>
              </w:rPr>
              <w:t>bekräftigt, dass es wichtig ist, die organisierte Kriminalität kontinuierlich zu bekämpfen; fordert nachdrücklich zusätzliche Maßnahmen, um die Bekämpfung von Betrug und Online-Betrug in der Ukraine zu verstärken;</w:t>
            </w:r>
          </w:p>
        </w:tc>
      </w:tr>
    </w:tbl>
    <w:p w14:paraId="26A696A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FED95FF" w14:textId="77777777" w:rsidR="000B5307" w:rsidRPr="00F32BA0" w:rsidRDefault="000B5307" w:rsidP="000B5307">
      <w:r w:rsidRPr="00F32BA0">
        <w:rPr>
          <w:rStyle w:val="HideTWBExt"/>
        </w:rPr>
        <w:t>&lt;/Amend&gt;</w:t>
      </w:r>
    </w:p>
    <w:p w14:paraId="393EBD2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341</w:t>
      </w:r>
      <w:r w:rsidRPr="00F32BA0">
        <w:rPr>
          <w:rStyle w:val="HideTWBExt"/>
        </w:rPr>
        <w:t>&lt;/NumAm&gt;</w:t>
      </w:r>
    </w:p>
    <w:p w14:paraId="36EB8BA3"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Michał Kobosko</w:t>
      </w:r>
      <w:r w:rsidRPr="00F32BA0">
        <w:rPr>
          <w:rStyle w:val="HideTWBExt"/>
          <w:b w:val="0"/>
        </w:rPr>
        <w:t>&lt;/Members&gt;</w:t>
      </w:r>
    </w:p>
    <w:p w14:paraId="0558B978" w14:textId="77777777" w:rsidR="000B5307" w:rsidRPr="00F32BA0" w:rsidRDefault="000B5307" w:rsidP="000B5307">
      <w:pPr>
        <w:pStyle w:val="NormalBold"/>
      </w:pPr>
      <w:r w:rsidRPr="00F32BA0">
        <w:rPr>
          <w:rStyle w:val="HideTWBExt"/>
          <w:b w:val="0"/>
        </w:rPr>
        <w:t>&lt;/RepeatBlock-By&gt;</w:t>
      </w:r>
    </w:p>
    <w:p w14:paraId="37CFEE7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EFCE63C" w14:textId="77777777" w:rsidR="000B5307" w:rsidRPr="00F32BA0" w:rsidRDefault="000B5307" w:rsidP="000B5307">
      <w:pPr>
        <w:pStyle w:val="NormalBold"/>
      </w:pPr>
      <w:r w:rsidRPr="00F32BA0">
        <w:rPr>
          <w:rStyle w:val="HideTWBExt"/>
        </w:rPr>
        <w:t>&lt;Article&gt;</w:t>
      </w:r>
      <w:r w:rsidRPr="00F32BA0">
        <w:t>Ziffer 12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4B04C22" w14:textId="77777777" w:rsidTr="004D71C2">
        <w:trPr>
          <w:trHeight w:hRule="exact" w:val="240"/>
          <w:jc w:val="center"/>
        </w:trPr>
        <w:tc>
          <w:tcPr>
            <w:tcW w:w="9752" w:type="dxa"/>
            <w:gridSpan w:val="2"/>
            <w:tcBorders>
              <w:top w:val="nil"/>
              <w:left w:val="nil"/>
              <w:bottom w:val="nil"/>
              <w:right w:val="nil"/>
            </w:tcBorders>
          </w:tcPr>
          <w:p w14:paraId="071967D0" w14:textId="77777777" w:rsidR="000B5307" w:rsidRPr="00F32BA0" w:rsidRDefault="000B5307" w:rsidP="004D71C2"/>
        </w:tc>
      </w:tr>
      <w:tr w:rsidR="000B5307" w:rsidRPr="00F32BA0" w14:paraId="32130337" w14:textId="77777777" w:rsidTr="004D71C2">
        <w:trPr>
          <w:trHeight w:val="240"/>
          <w:jc w:val="center"/>
        </w:trPr>
        <w:tc>
          <w:tcPr>
            <w:tcW w:w="4876" w:type="dxa"/>
            <w:tcBorders>
              <w:top w:val="nil"/>
              <w:left w:val="nil"/>
              <w:bottom w:val="nil"/>
              <w:right w:val="nil"/>
            </w:tcBorders>
          </w:tcPr>
          <w:p w14:paraId="2A65AFA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A11A5D1" w14:textId="77777777" w:rsidR="000B5307" w:rsidRPr="00F32BA0" w:rsidRDefault="000B5307" w:rsidP="004D71C2">
            <w:pPr>
              <w:pStyle w:val="AmColumnHeading"/>
            </w:pPr>
            <w:r w:rsidRPr="00F32BA0">
              <w:t>Geänderter Text</w:t>
            </w:r>
          </w:p>
        </w:tc>
      </w:tr>
      <w:tr w:rsidR="000B5307" w:rsidRPr="00F32BA0" w14:paraId="3FEB1649" w14:textId="77777777" w:rsidTr="004D71C2">
        <w:trPr>
          <w:jc w:val="center"/>
        </w:trPr>
        <w:tc>
          <w:tcPr>
            <w:tcW w:w="4876" w:type="dxa"/>
            <w:tcBorders>
              <w:top w:val="nil"/>
              <w:left w:val="nil"/>
              <w:bottom w:val="nil"/>
              <w:right w:val="nil"/>
            </w:tcBorders>
          </w:tcPr>
          <w:p w14:paraId="1E6F28FA" w14:textId="77777777" w:rsidR="000B5307" w:rsidRPr="00F32BA0" w:rsidRDefault="000B5307" w:rsidP="004D71C2">
            <w:pPr>
              <w:pStyle w:val="Normal6a"/>
            </w:pPr>
          </w:p>
        </w:tc>
        <w:tc>
          <w:tcPr>
            <w:tcW w:w="4876" w:type="dxa"/>
            <w:tcBorders>
              <w:top w:val="nil"/>
              <w:left w:val="nil"/>
              <w:bottom w:val="nil"/>
              <w:right w:val="nil"/>
            </w:tcBorders>
          </w:tcPr>
          <w:p w14:paraId="2983CA0D" w14:textId="77777777" w:rsidR="000B5307" w:rsidRPr="00F32BA0" w:rsidRDefault="000B5307" w:rsidP="004D71C2">
            <w:pPr>
              <w:pStyle w:val="Normal6a"/>
            </w:pPr>
            <w:r w:rsidRPr="00F32BA0">
              <w:rPr>
                <w:b/>
                <w:i/>
              </w:rPr>
              <w:t>12b.</w:t>
            </w:r>
            <w:r w:rsidRPr="00F32BA0">
              <w:rPr>
                <w:b/>
                <w:i/>
              </w:rPr>
              <w:tab/>
              <w:t>verurteilt aufs Schärfste die Diskriminierung ukrainischer Sportler bei den Olympischen und Paralympischen Winterspielen Milano Cortina 2026, bei denen ihre Meinungsfreiheit unterdrückt wurde und es infolgedessen zu schweren Strafen wie Disqualifikationen kam; bekundet seine Solidarität mit diesen Sportlern und fordert die EU und ihre Mitgliedstaaten auf, die uneingeschränkte Anwendung und Durchsetzung des Wettbewerbsrechts der Union sicherzustellen; fordert zudem, dass russischen Sportlern, die sich nicht vom Angriffskrieg Russlands gegen die Ukraine distanzieren, keine EU-Visa erteilt werden;</w:t>
            </w:r>
          </w:p>
        </w:tc>
      </w:tr>
    </w:tbl>
    <w:p w14:paraId="38C2C5E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32E675D" w14:textId="77777777" w:rsidR="000B5307" w:rsidRPr="00F32BA0" w:rsidRDefault="000B5307" w:rsidP="000B5307">
      <w:r w:rsidRPr="00F32BA0">
        <w:rPr>
          <w:rStyle w:val="HideTWBExt"/>
        </w:rPr>
        <w:t>&lt;/Amend&gt;</w:t>
      </w:r>
    </w:p>
    <w:p w14:paraId="0C530B0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342</w:t>
      </w:r>
      <w:r w:rsidRPr="00F32BA0">
        <w:rPr>
          <w:rStyle w:val="HideTWBExt"/>
        </w:rPr>
        <w:t>&lt;/NumAm&gt;</w:t>
      </w:r>
    </w:p>
    <w:p w14:paraId="68DB6176"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4336DC1C" w14:textId="77777777" w:rsidR="000B5307" w:rsidRPr="00F32BA0" w:rsidRDefault="000B5307" w:rsidP="000B5307">
      <w:pPr>
        <w:pStyle w:val="NormalBold"/>
      </w:pPr>
      <w:r w:rsidRPr="00F32BA0">
        <w:rPr>
          <w:rStyle w:val="HideTWBExt"/>
          <w:b w:val="0"/>
        </w:rPr>
        <w:t>&lt;/RepeatBlock-By&gt;</w:t>
      </w:r>
    </w:p>
    <w:p w14:paraId="2AA6FBC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315164B" w14:textId="77777777" w:rsidR="000B5307" w:rsidRPr="00F32BA0" w:rsidRDefault="000B5307" w:rsidP="000B5307">
      <w:pPr>
        <w:pStyle w:val="NormalBold"/>
      </w:pPr>
      <w:r w:rsidRPr="00F32BA0">
        <w:rPr>
          <w:rStyle w:val="HideTWBExt"/>
        </w:rPr>
        <w:t>&lt;Article&gt;</w:t>
      </w:r>
      <w:r w:rsidRPr="00F32BA0">
        <w:t>Ziffer 12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09315CC" w14:textId="77777777" w:rsidTr="004D71C2">
        <w:trPr>
          <w:trHeight w:hRule="exact" w:val="240"/>
          <w:jc w:val="center"/>
        </w:trPr>
        <w:tc>
          <w:tcPr>
            <w:tcW w:w="9752" w:type="dxa"/>
            <w:gridSpan w:val="2"/>
            <w:tcBorders>
              <w:top w:val="nil"/>
              <w:left w:val="nil"/>
              <w:bottom w:val="nil"/>
              <w:right w:val="nil"/>
            </w:tcBorders>
          </w:tcPr>
          <w:p w14:paraId="3B052CC3" w14:textId="77777777" w:rsidR="000B5307" w:rsidRPr="00F32BA0" w:rsidRDefault="000B5307" w:rsidP="004D71C2"/>
        </w:tc>
      </w:tr>
      <w:tr w:rsidR="000B5307" w:rsidRPr="00F32BA0" w14:paraId="47403843" w14:textId="77777777" w:rsidTr="004D71C2">
        <w:trPr>
          <w:trHeight w:val="240"/>
          <w:jc w:val="center"/>
        </w:trPr>
        <w:tc>
          <w:tcPr>
            <w:tcW w:w="4876" w:type="dxa"/>
            <w:tcBorders>
              <w:top w:val="nil"/>
              <w:left w:val="nil"/>
              <w:bottom w:val="nil"/>
              <w:right w:val="nil"/>
            </w:tcBorders>
          </w:tcPr>
          <w:p w14:paraId="35B80E9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114D51A" w14:textId="77777777" w:rsidR="000B5307" w:rsidRPr="00F32BA0" w:rsidRDefault="000B5307" w:rsidP="004D71C2">
            <w:pPr>
              <w:pStyle w:val="AmColumnHeading"/>
            </w:pPr>
            <w:r w:rsidRPr="00F32BA0">
              <w:t>Geänderter Text</w:t>
            </w:r>
          </w:p>
        </w:tc>
      </w:tr>
      <w:tr w:rsidR="000B5307" w:rsidRPr="00F32BA0" w14:paraId="697C8FCD" w14:textId="77777777" w:rsidTr="004D71C2">
        <w:trPr>
          <w:jc w:val="center"/>
        </w:trPr>
        <w:tc>
          <w:tcPr>
            <w:tcW w:w="4876" w:type="dxa"/>
            <w:tcBorders>
              <w:top w:val="nil"/>
              <w:left w:val="nil"/>
              <w:bottom w:val="nil"/>
              <w:right w:val="nil"/>
            </w:tcBorders>
          </w:tcPr>
          <w:p w14:paraId="05BB38E3" w14:textId="77777777" w:rsidR="000B5307" w:rsidRPr="00F32BA0" w:rsidRDefault="000B5307" w:rsidP="004D71C2">
            <w:pPr>
              <w:pStyle w:val="Normal6a"/>
            </w:pPr>
          </w:p>
        </w:tc>
        <w:tc>
          <w:tcPr>
            <w:tcW w:w="4876" w:type="dxa"/>
            <w:tcBorders>
              <w:top w:val="nil"/>
              <w:left w:val="nil"/>
              <w:bottom w:val="nil"/>
              <w:right w:val="nil"/>
            </w:tcBorders>
          </w:tcPr>
          <w:p w14:paraId="7A820812" w14:textId="77777777" w:rsidR="000B5307" w:rsidRPr="00F32BA0" w:rsidRDefault="000B5307" w:rsidP="004D71C2">
            <w:pPr>
              <w:pStyle w:val="Normal6a"/>
            </w:pPr>
            <w:r w:rsidRPr="00F32BA0">
              <w:rPr>
                <w:b/>
                <w:i/>
              </w:rPr>
              <w:t>12b.</w:t>
            </w:r>
            <w:r w:rsidRPr="00F32BA0">
              <w:tab/>
            </w:r>
            <w:r w:rsidRPr="00F32BA0">
              <w:rPr>
                <w:b/>
                <w:i/>
              </w:rPr>
              <w:t>fordert den Europäischen Rechnungshof und die Kommission auf, eine umfassende Prüfung aller EU-Finanzhilfen durchzuführen, die der Ukraine seit 2022 gewährt wurden, einschließlich Makrofinanzhilfe, militärischer Unterstützung, Mittel für den Wiederaufbau und budgetärer Unterstützung;</w:t>
            </w:r>
          </w:p>
        </w:tc>
      </w:tr>
    </w:tbl>
    <w:p w14:paraId="6AA58FA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C84CDE3" w14:textId="77777777" w:rsidR="000B5307" w:rsidRPr="00F32BA0" w:rsidRDefault="000B5307" w:rsidP="000B5307">
      <w:r w:rsidRPr="00F32BA0">
        <w:rPr>
          <w:rStyle w:val="HideTWBExt"/>
        </w:rPr>
        <w:t>&lt;/Amend&gt;</w:t>
      </w:r>
    </w:p>
    <w:p w14:paraId="6FD071D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343</w:t>
      </w:r>
      <w:r w:rsidRPr="00F32BA0">
        <w:rPr>
          <w:rStyle w:val="HideTWBExt"/>
        </w:rPr>
        <w:t>&lt;/NumAm&gt;</w:t>
      </w:r>
    </w:p>
    <w:p w14:paraId="2AAC4CF4"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2F10EC42" w14:textId="77777777" w:rsidR="000B5307" w:rsidRPr="00F32BA0" w:rsidRDefault="000B5307" w:rsidP="000B5307">
      <w:pPr>
        <w:pStyle w:val="NormalBold"/>
      </w:pPr>
      <w:r w:rsidRPr="00F32BA0">
        <w:rPr>
          <w:rStyle w:val="HideTWBExt"/>
          <w:b w:val="0"/>
        </w:rPr>
        <w:t>&lt;/RepeatBlock-By&gt;</w:t>
      </w:r>
    </w:p>
    <w:p w14:paraId="37445B9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47BACB7" w14:textId="77777777" w:rsidR="000B5307" w:rsidRPr="00F32BA0" w:rsidRDefault="000B5307" w:rsidP="000B5307">
      <w:pPr>
        <w:pStyle w:val="NormalBold"/>
      </w:pPr>
      <w:r w:rsidRPr="00F32BA0">
        <w:rPr>
          <w:rStyle w:val="HideTWBExt"/>
        </w:rPr>
        <w:t>&lt;Article&gt;</w:t>
      </w:r>
      <w:r w:rsidRPr="00F32BA0">
        <w:t>Ziffer 12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BCFA2F7" w14:textId="77777777" w:rsidTr="004D71C2">
        <w:trPr>
          <w:trHeight w:hRule="exact" w:val="240"/>
          <w:jc w:val="center"/>
        </w:trPr>
        <w:tc>
          <w:tcPr>
            <w:tcW w:w="9752" w:type="dxa"/>
            <w:gridSpan w:val="2"/>
            <w:tcBorders>
              <w:top w:val="nil"/>
              <w:left w:val="nil"/>
              <w:bottom w:val="nil"/>
              <w:right w:val="nil"/>
            </w:tcBorders>
          </w:tcPr>
          <w:p w14:paraId="279DCD09" w14:textId="77777777" w:rsidR="000B5307" w:rsidRPr="00F32BA0" w:rsidRDefault="000B5307" w:rsidP="004D71C2"/>
        </w:tc>
      </w:tr>
      <w:tr w:rsidR="000B5307" w:rsidRPr="00F32BA0" w14:paraId="48673F69" w14:textId="77777777" w:rsidTr="004D71C2">
        <w:trPr>
          <w:trHeight w:val="240"/>
          <w:jc w:val="center"/>
        </w:trPr>
        <w:tc>
          <w:tcPr>
            <w:tcW w:w="4876" w:type="dxa"/>
            <w:tcBorders>
              <w:top w:val="nil"/>
              <w:left w:val="nil"/>
              <w:bottom w:val="nil"/>
              <w:right w:val="nil"/>
            </w:tcBorders>
          </w:tcPr>
          <w:p w14:paraId="17ABCFA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548E433" w14:textId="77777777" w:rsidR="000B5307" w:rsidRPr="00F32BA0" w:rsidRDefault="000B5307" w:rsidP="004D71C2">
            <w:pPr>
              <w:pStyle w:val="AmColumnHeading"/>
            </w:pPr>
            <w:r w:rsidRPr="00F32BA0">
              <w:t>Geänderter Text</w:t>
            </w:r>
          </w:p>
        </w:tc>
      </w:tr>
      <w:tr w:rsidR="000B5307" w:rsidRPr="00F32BA0" w14:paraId="019A0424" w14:textId="77777777" w:rsidTr="004D71C2">
        <w:trPr>
          <w:jc w:val="center"/>
        </w:trPr>
        <w:tc>
          <w:tcPr>
            <w:tcW w:w="4876" w:type="dxa"/>
            <w:tcBorders>
              <w:top w:val="nil"/>
              <w:left w:val="nil"/>
              <w:bottom w:val="nil"/>
              <w:right w:val="nil"/>
            </w:tcBorders>
          </w:tcPr>
          <w:p w14:paraId="3BF8728A" w14:textId="77777777" w:rsidR="000B5307" w:rsidRPr="00F32BA0" w:rsidRDefault="000B5307" w:rsidP="004D71C2">
            <w:pPr>
              <w:pStyle w:val="Normal6a"/>
            </w:pPr>
          </w:p>
        </w:tc>
        <w:tc>
          <w:tcPr>
            <w:tcW w:w="4876" w:type="dxa"/>
            <w:tcBorders>
              <w:top w:val="nil"/>
              <w:left w:val="nil"/>
              <w:bottom w:val="nil"/>
              <w:right w:val="nil"/>
            </w:tcBorders>
          </w:tcPr>
          <w:p w14:paraId="454EF857" w14:textId="77777777" w:rsidR="000B5307" w:rsidRPr="00F32BA0" w:rsidRDefault="000B5307" w:rsidP="004D71C2">
            <w:pPr>
              <w:pStyle w:val="Normal6a"/>
            </w:pPr>
            <w:r w:rsidRPr="00F32BA0">
              <w:rPr>
                <w:b/>
                <w:i/>
              </w:rPr>
              <w:t>12c.</w:t>
            </w:r>
            <w:r w:rsidRPr="00F32BA0">
              <w:tab/>
            </w:r>
            <w:r w:rsidRPr="00F32BA0">
              <w:rPr>
                <w:b/>
                <w:i/>
              </w:rPr>
              <w:t>fordert die Einrichtung eines öffentlichen EU-Transparenzregisters, in dem alle mit EU-Mitteln finanzierten Wiederaufbauprojekte in der Ukraine erfasst werden, einschließlich der Auftragnehmer, der Vergabeverfahren und der Endbegünstigten; fordert die Kommission auf, dem Europäischen Parlament einen Jahresbericht vorzulegen, in dem die Zuweisung, Überwachung und Prüfung aller für die Ukraine bestimmten EU-Mittel detailliert dargelegt werden;</w:t>
            </w:r>
          </w:p>
        </w:tc>
      </w:tr>
    </w:tbl>
    <w:p w14:paraId="0C9D871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2541EB4" w14:textId="77777777" w:rsidR="000B5307" w:rsidRPr="00F32BA0" w:rsidRDefault="000B5307" w:rsidP="000B5307">
      <w:r w:rsidRPr="00F32BA0">
        <w:rPr>
          <w:rStyle w:val="HideTWBExt"/>
        </w:rPr>
        <w:t>&lt;/Amend&gt;</w:t>
      </w:r>
    </w:p>
    <w:p w14:paraId="0C6A97B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344</w:t>
      </w:r>
      <w:r w:rsidRPr="00F32BA0">
        <w:rPr>
          <w:rStyle w:val="HideTWBExt"/>
        </w:rPr>
        <w:t>&lt;/NumAm&gt;</w:t>
      </w:r>
    </w:p>
    <w:p w14:paraId="704C0E64"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30D10AC7" w14:textId="77777777" w:rsidR="000B5307" w:rsidRPr="00F32BA0" w:rsidRDefault="000B5307" w:rsidP="000B5307">
      <w:pPr>
        <w:pStyle w:val="NormalBold"/>
      </w:pPr>
      <w:r w:rsidRPr="00F32BA0">
        <w:rPr>
          <w:rStyle w:val="HideTWBExt"/>
          <w:b w:val="0"/>
        </w:rPr>
        <w:t>&lt;/RepeatBlock-By&gt;</w:t>
      </w:r>
    </w:p>
    <w:p w14:paraId="5E973A8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AAC21E8" w14:textId="77777777" w:rsidR="000B5307" w:rsidRPr="00F32BA0" w:rsidRDefault="000B5307" w:rsidP="000B5307">
      <w:pPr>
        <w:pStyle w:val="NormalBold"/>
      </w:pPr>
      <w:r w:rsidRPr="00F32BA0">
        <w:rPr>
          <w:rStyle w:val="HideTWBExt"/>
        </w:rPr>
        <w:t>&lt;Article&gt;</w:t>
      </w:r>
      <w:r w:rsidRPr="00F32BA0">
        <w:t>Ziffer 12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2183D25" w14:textId="77777777" w:rsidTr="004D71C2">
        <w:trPr>
          <w:trHeight w:hRule="exact" w:val="240"/>
          <w:jc w:val="center"/>
        </w:trPr>
        <w:tc>
          <w:tcPr>
            <w:tcW w:w="9752" w:type="dxa"/>
            <w:gridSpan w:val="2"/>
            <w:tcBorders>
              <w:top w:val="nil"/>
              <w:left w:val="nil"/>
              <w:bottom w:val="nil"/>
              <w:right w:val="nil"/>
            </w:tcBorders>
          </w:tcPr>
          <w:p w14:paraId="689DA037" w14:textId="77777777" w:rsidR="000B5307" w:rsidRPr="00F32BA0" w:rsidRDefault="000B5307" w:rsidP="004D71C2"/>
        </w:tc>
      </w:tr>
      <w:tr w:rsidR="000B5307" w:rsidRPr="00F32BA0" w14:paraId="1082B82E" w14:textId="77777777" w:rsidTr="004D71C2">
        <w:trPr>
          <w:trHeight w:val="240"/>
          <w:jc w:val="center"/>
        </w:trPr>
        <w:tc>
          <w:tcPr>
            <w:tcW w:w="4876" w:type="dxa"/>
            <w:tcBorders>
              <w:top w:val="nil"/>
              <w:left w:val="nil"/>
              <w:bottom w:val="nil"/>
              <w:right w:val="nil"/>
            </w:tcBorders>
          </w:tcPr>
          <w:p w14:paraId="76EE5BC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143C8FF" w14:textId="77777777" w:rsidR="000B5307" w:rsidRPr="00F32BA0" w:rsidRDefault="000B5307" w:rsidP="004D71C2">
            <w:pPr>
              <w:pStyle w:val="AmColumnHeading"/>
            </w:pPr>
            <w:r w:rsidRPr="00F32BA0">
              <w:t>Geänderter Text</w:t>
            </w:r>
          </w:p>
        </w:tc>
      </w:tr>
      <w:tr w:rsidR="000B5307" w:rsidRPr="00F32BA0" w14:paraId="0036E52E" w14:textId="77777777" w:rsidTr="004D71C2">
        <w:trPr>
          <w:jc w:val="center"/>
        </w:trPr>
        <w:tc>
          <w:tcPr>
            <w:tcW w:w="4876" w:type="dxa"/>
            <w:tcBorders>
              <w:top w:val="nil"/>
              <w:left w:val="nil"/>
              <w:bottom w:val="nil"/>
              <w:right w:val="nil"/>
            </w:tcBorders>
          </w:tcPr>
          <w:p w14:paraId="01E07283" w14:textId="77777777" w:rsidR="000B5307" w:rsidRPr="00F32BA0" w:rsidRDefault="000B5307" w:rsidP="004D71C2">
            <w:pPr>
              <w:pStyle w:val="Normal6a"/>
            </w:pPr>
          </w:p>
        </w:tc>
        <w:tc>
          <w:tcPr>
            <w:tcW w:w="4876" w:type="dxa"/>
            <w:tcBorders>
              <w:top w:val="nil"/>
              <w:left w:val="nil"/>
              <w:bottom w:val="nil"/>
              <w:right w:val="nil"/>
            </w:tcBorders>
          </w:tcPr>
          <w:p w14:paraId="1A95CF1A" w14:textId="77777777" w:rsidR="000B5307" w:rsidRPr="00F32BA0" w:rsidRDefault="000B5307" w:rsidP="004D71C2">
            <w:pPr>
              <w:pStyle w:val="Normal6a"/>
            </w:pPr>
            <w:r w:rsidRPr="00F32BA0">
              <w:rPr>
                <w:b/>
                <w:i/>
              </w:rPr>
              <w:t>12d.</w:t>
            </w:r>
            <w:r w:rsidRPr="00F32BA0">
              <w:tab/>
            </w:r>
            <w:r w:rsidRPr="00F32BA0">
              <w:rPr>
                <w:b/>
                <w:i/>
              </w:rPr>
              <w:t>fordert die Einrichtung eines strengen Konditionalitätsmechanismus, der jegliche Fortschritte in den Beitrittsverhandlungen an nachweisbare Reformen zur Korruptionsbekämpfung knüpft, einschließlich der Untersuchung von Vorwürfen gegen hochrangige Persönlichkeiten aus Politik und Verwaltung;</w:t>
            </w:r>
          </w:p>
        </w:tc>
      </w:tr>
    </w:tbl>
    <w:p w14:paraId="5502B9D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49FC29F" w14:textId="77777777" w:rsidR="000B5307" w:rsidRPr="00F32BA0" w:rsidRDefault="000B5307" w:rsidP="000B5307">
      <w:r w:rsidRPr="00F32BA0">
        <w:rPr>
          <w:rStyle w:val="HideTWBExt"/>
        </w:rPr>
        <w:t>&lt;/Amend&gt;</w:t>
      </w:r>
    </w:p>
    <w:p w14:paraId="5848F64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345</w:t>
      </w:r>
      <w:r w:rsidRPr="00F32BA0">
        <w:rPr>
          <w:rStyle w:val="HideTWBExt"/>
        </w:rPr>
        <w:t>&lt;/NumAm&gt;</w:t>
      </w:r>
    </w:p>
    <w:p w14:paraId="021CC42F"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249EF001" w14:textId="77777777" w:rsidR="000B5307" w:rsidRPr="00F32BA0" w:rsidRDefault="000B5307" w:rsidP="000B5307">
      <w:pPr>
        <w:pStyle w:val="NormalBold"/>
      </w:pPr>
      <w:r w:rsidRPr="00F32BA0">
        <w:rPr>
          <w:rStyle w:val="HideTWBExt"/>
          <w:b w:val="0"/>
        </w:rPr>
        <w:t>&lt;/RepeatBlock-By&gt;</w:t>
      </w:r>
    </w:p>
    <w:p w14:paraId="006A214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28C1D4E" w14:textId="77777777" w:rsidR="000B5307" w:rsidRPr="00F32BA0" w:rsidRDefault="000B5307" w:rsidP="000B5307">
      <w:pPr>
        <w:pStyle w:val="NormalBold"/>
      </w:pPr>
      <w:r w:rsidRPr="00F32BA0">
        <w:rPr>
          <w:rStyle w:val="HideTWBExt"/>
        </w:rPr>
        <w:t>&lt;Article&gt;</w:t>
      </w:r>
      <w:r w:rsidRPr="00F32BA0">
        <w:t>Ziffer 12 e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6E37C33" w14:textId="77777777" w:rsidTr="004D71C2">
        <w:trPr>
          <w:trHeight w:hRule="exact" w:val="240"/>
          <w:jc w:val="center"/>
        </w:trPr>
        <w:tc>
          <w:tcPr>
            <w:tcW w:w="9752" w:type="dxa"/>
            <w:gridSpan w:val="2"/>
            <w:tcBorders>
              <w:top w:val="nil"/>
              <w:left w:val="nil"/>
              <w:bottom w:val="nil"/>
              <w:right w:val="nil"/>
            </w:tcBorders>
          </w:tcPr>
          <w:p w14:paraId="544CF1C2" w14:textId="77777777" w:rsidR="000B5307" w:rsidRPr="00F32BA0" w:rsidRDefault="000B5307" w:rsidP="004D71C2"/>
        </w:tc>
      </w:tr>
      <w:tr w:rsidR="000B5307" w:rsidRPr="00F32BA0" w14:paraId="50D52A80" w14:textId="77777777" w:rsidTr="004D71C2">
        <w:trPr>
          <w:trHeight w:val="240"/>
          <w:jc w:val="center"/>
        </w:trPr>
        <w:tc>
          <w:tcPr>
            <w:tcW w:w="4876" w:type="dxa"/>
            <w:tcBorders>
              <w:top w:val="nil"/>
              <w:left w:val="nil"/>
              <w:bottom w:val="nil"/>
              <w:right w:val="nil"/>
            </w:tcBorders>
          </w:tcPr>
          <w:p w14:paraId="00207E2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9947EE6" w14:textId="77777777" w:rsidR="000B5307" w:rsidRPr="00F32BA0" w:rsidRDefault="000B5307" w:rsidP="004D71C2">
            <w:pPr>
              <w:pStyle w:val="AmColumnHeading"/>
            </w:pPr>
            <w:r w:rsidRPr="00F32BA0">
              <w:t>Geänderter Text</w:t>
            </w:r>
          </w:p>
        </w:tc>
      </w:tr>
      <w:tr w:rsidR="000B5307" w:rsidRPr="00F32BA0" w14:paraId="66AFE749" w14:textId="77777777" w:rsidTr="004D71C2">
        <w:trPr>
          <w:jc w:val="center"/>
        </w:trPr>
        <w:tc>
          <w:tcPr>
            <w:tcW w:w="4876" w:type="dxa"/>
            <w:tcBorders>
              <w:top w:val="nil"/>
              <w:left w:val="nil"/>
              <w:bottom w:val="nil"/>
              <w:right w:val="nil"/>
            </w:tcBorders>
          </w:tcPr>
          <w:p w14:paraId="1CCC5CC6" w14:textId="77777777" w:rsidR="000B5307" w:rsidRPr="00F32BA0" w:rsidRDefault="000B5307" w:rsidP="004D71C2">
            <w:pPr>
              <w:pStyle w:val="Normal6a"/>
            </w:pPr>
          </w:p>
        </w:tc>
        <w:tc>
          <w:tcPr>
            <w:tcW w:w="4876" w:type="dxa"/>
            <w:tcBorders>
              <w:top w:val="nil"/>
              <w:left w:val="nil"/>
              <w:bottom w:val="nil"/>
              <w:right w:val="nil"/>
            </w:tcBorders>
          </w:tcPr>
          <w:p w14:paraId="670FDD76" w14:textId="77777777" w:rsidR="000B5307" w:rsidRPr="00F32BA0" w:rsidRDefault="000B5307" w:rsidP="004D71C2">
            <w:pPr>
              <w:pStyle w:val="Normal6a"/>
            </w:pPr>
            <w:r w:rsidRPr="00F32BA0">
              <w:rPr>
                <w:b/>
                <w:i/>
              </w:rPr>
              <w:t>12e.</w:t>
            </w:r>
            <w:r w:rsidRPr="00F32BA0">
              <w:tab/>
            </w:r>
            <w:r w:rsidRPr="00F32BA0">
              <w:rPr>
                <w:b/>
                <w:i/>
              </w:rPr>
              <w:t>fordert die Kommission und den Rat auf, weitere Schritte in den EU-Beitrittsverhandlungen mit der Ukraine auszusetzen, bis das Land messbare und unabhängig überprüfte Fortschritte bei der Korruptionsbekämpfung, der Zerschlagung organisierter krimineller Netzwerke und der Gewährleistung von Transparenz beim Einsatz internationaler Finanzhilfen nachweisen kann;</w:t>
            </w:r>
          </w:p>
        </w:tc>
      </w:tr>
    </w:tbl>
    <w:p w14:paraId="0548B92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1F4F57F" w14:textId="77777777" w:rsidR="000B5307" w:rsidRPr="00F32BA0" w:rsidRDefault="000B5307" w:rsidP="000B5307">
      <w:r w:rsidRPr="00F32BA0">
        <w:rPr>
          <w:rStyle w:val="HideTWBExt"/>
        </w:rPr>
        <w:t>&lt;/Amend&gt;</w:t>
      </w:r>
    </w:p>
    <w:p w14:paraId="495F686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346</w:t>
      </w:r>
      <w:r w:rsidRPr="00F32BA0">
        <w:rPr>
          <w:rStyle w:val="HideTWBExt"/>
        </w:rPr>
        <w:t>&lt;/NumAm&gt;</w:t>
      </w:r>
    </w:p>
    <w:p w14:paraId="6C353E83" w14:textId="77777777" w:rsidR="000B5307" w:rsidRPr="00F32BA0" w:rsidRDefault="000B5307" w:rsidP="000B5307">
      <w:pPr>
        <w:pStyle w:val="NormalBold"/>
      </w:pPr>
      <w:r w:rsidRPr="00F32BA0">
        <w:rPr>
          <w:rStyle w:val="HideTWBExt"/>
          <w:b w:val="0"/>
        </w:rPr>
        <w:t>&lt;RepeatBlock-By&gt;&lt;Members&gt;</w:t>
      </w:r>
      <w:r w:rsidRPr="00F32BA0">
        <w:t>Ruth Firmenich, Michael von der Schulenburg</w:t>
      </w:r>
      <w:r w:rsidRPr="00F32BA0">
        <w:rPr>
          <w:rStyle w:val="HideTWBExt"/>
          <w:b w:val="0"/>
        </w:rPr>
        <w:t>&lt;/Members&gt;</w:t>
      </w:r>
    </w:p>
    <w:p w14:paraId="51AC1489" w14:textId="77777777" w:rsidR="000B5307" w:rsidRPr="00F32BA0" w:rsidRDefault="000B5307" w:rsidP="000B5307">
      <w:pPr>
        <w:pStyle w:val="NormalBold"/>
      </w:pPr>
      <w:r w:rsidRPr="00F32BA0">
        <w:rPr>
          <w:rStyle w:val="HideTWBExt"/>
          <w:b w:val="0"/>
        </w:rPr>
        <w:t>&lt;/RepeatBlock-By&gt;</w:t>
      </w:r>
    </w:p>
    <w:p w14:paraId="519CA9C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22B1C1B" w14:textId="77777777" w:rsidR="000B5307" w:rsidRPr="00F32BA0" w:rsidRDefault="000B5307" w:rsidP="000B5307">
      <w:pPr>
        <w:pStyle w:val="NormalBold"/>
      </w:pPr>
      <w:r w:rsidRPr="00F32BA0">
        <w:rPr>
          <w:rStyle w:val="HideTWBExt"/>
        </w:rPr>
        <w:t>&lt;Article&gt;</w:t>
      </w:r>
      <w:r w:rsidRPr="00F32BA0">
        <w:t>Ziffer 13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7E3E301" w14:textId="77777777" w:rsidTr="004D71C2">
        <w:trPr>
          <w:trHeight w:hRule="exact" w:val="240"/>
          <w:jc w:val="center"/>
        </w:trPr>
        <w:tc>
          <w:tcPr>
            <w:tcW w:w="9752" w:type="dxa"/>
            <w:gridSpan w:val="2"/>
            <w:tcBorders>
              <w:top w:val="nil"/>
              <w:left w:val="nil"/>
              <w:bottom w:val="nil"/>
              <w:right w:val="nil"/>
            </w:tcBorders>
          </w:tcPr>
          <w:p w14:paraId="4AE1EA3C" w14:textId="77777777" w:rsidR="000B5307" w:rsidRPr="00F32BA0" w:rsidRDefault="000B5307" w:rsidP="004D71C2"/>
        </w:tc>
      </w:tr>
      <w:tr w:rsidR="000B5307" w:rsidRPr="00F32BA0" w14:paraId="6FB4F98F" w14:textId="77777777" w:rsidTr="004D71C2">
        <w:trPr>
          <w:trHeight w:val="240"/>
          <w:jc w:val="center"/>
        </w:trPr>
        <w:tc>
          <w:tcPr>
            <w:tcW w:w="4876" w:type="dxa"/>
            <w:tcBorders>
              <w:top w:val="nil"/>
              <w:left w:val="nil"/>
              <w:bottom w:val="nil"/>
              <w:right w:val="nil"/>
            </w:tcBorders>
          </w:tcPr>
          <w:p w14:paraId="5C887AB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AD8F17B" w14:textId="77777777" w:rsidR="000B5307" w:rsidRPr="00F32BA0" w:rsidRDefault="000B5307" w:rsidP="004D71C2">
            <w:pPr>
              <w:pStyle w:val="AmColumnHeading"/>
            </w:pPr>
            <w:r w:rsidRPr="00F32BA0">
              <w:t>Geänderter Text</w:t>
            </w:r>
          </w:p>
        </w:tc>
      </w:tr>
      <w:tr w:rsidR="000B5307" w:rsidRPr="00F32BA0" w14:paraId="435DA89E" w14:textId="77777777" w:rsidTr="004D71C2">
        <w:trPr>
          <w:jc w:val="center"/>
        </w:trPr>
        <w:tc>
          <w:tcPr>
            <w:tcW w:w="4876" w:type="dxa"/>
            <w:tcBorders>
              <w:top w:val="nil"/>
              <w:left w:val="nil"/>
              <w:bottom w:val="nil"/>
              <w:right w:val="nil"/>
            </w:tcBorders>
          </w:tcPr>
          <w:p w14:paraId="0CD6E926" w14:textId="77777777" w:rsidR="000B5307" w:rsidRPr="00F32BA0" w:rsidRDefault="000B5307" w:rsidP="004D71C2">
            <w:pPr>
              <w:pStyle w:val="Normal6a"/>
            </w:pPr>
            <w:r w:rsidRPr="00F32BA0">
              <w:t>13.</w:t>
            </w:r>
            <w:r w:rsidRPr="00F32BA0">
              <w:tab/>
            </w:r>
            <w:r w:rsidRPr="00F32BA0">
              <w:rPr>
                <w:b/>
                <w:i/>
              </w:rPr>
              <w:t>würdigt, dass sich die Ukraine – obgleich Russland seine Aggression fortsetzt – der</w:t>
            </w:r>
            <w:r w:rsidRPr="00F32BA0">
              <w:t xml:space="preserve"> Wahrung der </w:t>
            </w:r>
            <w:r w:rsidRPr="00F32BA0">
              <w:rPr>
                <w:b/>
                <w:i/>
              </w:rPr>
              <w:t>Grundrechte verpflichtet sieht, was insbesondere daran deutlich wird, dass sie den im Mai 2025 angenommenen Fahrplan für die</w:t>
            </w:r>
            <w:r w:rsidRPr="00F32BA0">
              <w:t xml:space="preserve"> Rechtsstaatlichkeit </w:t>
            </w:r>
            <w:r w:rsidRPr="00F32BA0">
              <w:rPr>
                <w:b/>
                <w:i/>
              </w:rPr>
              <w:t>umsetzt; fordert die Ukraine auf, weiter für die Meinungsfreiheit und die Unabhängigkeit der Medien einzutreten; fordert</w:t>
            </w:r>
            <w:r w:rsidRPr="00F32BA0">
              <w:t xml:space="preserve">, </w:t>
            </w:r>
            <w:r w:rsidRPr="00F32BA0">
              <w:rPr>
                <w:b/>
                <w:i/>
              </w:rPr>
              <w:t>die durch das Kriegsrecht bedingten Beschränkungen auf den Prüfstand zu stellen und sich dabei zu vergewissern, ob sie noch notwendig und verhältnismäßig sind;</w:t>
            </w:r>
          </w:p>
        </w:tc>
        <w:tc>
          <w:tcPr>
            <w:tcW w:w="4876" w:type="dxa"/>
            <w:tcBorders>
              <w:top w:val="nil"/>
              <w:left w:val="nil"/>
              <w:bottom w:val="nil"/>
              <w:right w:val="nil"/>
            </w:tcBorders>
          </w:tcPr>
          <w:p w14:paraId="2BBB1692" w14:textId="77777777" w:rsidR="000B5307" w:rsidRPr="00F32BA0" w:rsidRDefault="000B5307" w:rsidP="004D71C2">
            <w:pPr>
              <w:pStyle w:val="Normal6a"/>
            </w:pPr>
            <w:r w:rsidRPr="00F32BA0">
              <w:t>13.</w:t>
            </w:r>
            <w:r w:rsidRPr="00F32BA0">
              <w:tab/>
            </w:r>
            <w:r w:rsidRPr="00F32BA0">
              <w:rPr>
                <w:b/>
                <w:i/>
              </w:rPr>
              <w:t>stellt fest, dass die</w:t>
            </w:r>
            <w:r w:rsidRPr="00F32BA0">
              <w:t xml:space="preserve"> Wahrung der </w:t>
            </w:r>
            <w:r w:rsidRPr="00F32BA0">
              <w:rPr>
                <w:b/>
                <w:i/>
              </w:rPr>
              <w:t>Menschenrechte und Grundfreiheiten in der Ukraine unter den Bedingungen des anhaltenden Krieges in erheblichem Maße beeinträchtigt ist; äußert ernste Besorgnis über systematische Einschränkungen der Meinungs- und Pressefreiheit sowie über Eingriffe in die Tätigkeit von Oppositionskräften, Gewerkschaften und zivilgesellschaftlichen Organisationen; nimmt Berichte über Zwangsrekrutierungen zur Kenntnis, die grundlegende Rechte der betroffenen Bürger berühren, und fordert eine Überprüfung im Einklang mit internationalen menschenrechtlichen Verpflichtungen; zeigt sich zutiefst besorgt über Berichte zu Gewalt, Einschüchterung und Repression gegenüber oppositionellen Akteuren und fordert eine umfassende, unabhängige und transparente Untersuchung dieser Vorwürfe; fordert die ukrainischen Behörden nachdrücklich auf, die uneingeschränkte Achtung der Menschenrechte, der</w:t>
            </w:r>
            <w:r w:rsidRPr="00F32BA0">
              <w:t xml:space="preserve"> Rechtsstaatlichkeit </w:t>
            </w:r>
            <w:r w:rsidRPr="00F32BA0">
              <w:rPr>
                <w:b/>
                <w:i/>
              </w:rPr>
              <w:t>und der demokratischen Grundprinzipien sicherzustellen und bestehende Einschränkungen unverzüglich zu überprüfen und aufzuheben</w:t>
            </w:r>
            <w:r w:rsidRPr="00F32BA0">
              <w:t>,</w:t>
            </w:r>
          </w:p>
        </w:tc>
      </w:tr>
    </w:tbl>
    <w:p w14:paraId="7B1A9D7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{DE}</w:t>
      </w:r>
      <w:r w:rsidRPr="00F32BA0">
        <w:t>de</w:t>
      </w:r>
      <w:r w:rsidRPr="00F32BA0">
        <w:rPr>
          <w:rStyle w:val="HideTWBExt"/>
        </w:rPr>
        <w:t>&lt;/Original&gt;</w:t>
      </w:r>
    </w:p>
    <w:p w14:paraId="47181043" w14:textId="77777777" w:rsidR="000B5307" w:rsidRPr="00F32BA0" w:rsidRDefault="000B5307" w:rsidP="000B5307">
      <w:r w:rsidRPr="00F32BA0">
        <w:rPr>
          <w:rStyle w:val="HideTWBExt"/>
        </w:rPr>
        <w:t>&lt;/Amend&gt;</w:t>
      </w:r>
    </w:p>
    <w:p w14:paraId="6ED66D7E"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347</w:t>
      </w:r>
      <w:r w:rsidRPr="00F32BA0">
        <w:rPr>
          <w:rStyle w:val="HideTWBExt"/>
          <w:b w:val="0"/>
        </w:rPr>
        <w:t>&lt;/NumAm&gt;</w:t>
      </w:r>
    </w:p>
    <w:p w14:paraId="33337C7A" w14:textId="77777777" w:rsidR="000B5307" w:rsidRPr="00F32BA0" w:rsidRDefault="000B5307" w:rsidP="000B5307">
      <w:pPr>
        <w:pStyle w:val="NormalBold"/>
      </w:pPr>
      <w:r w:rsidRPr="00F32BA0">
        <w:rPr>
          <w:rStyle w:val="HideTWBExt"/>
          <w:b w:val="0"/>
        </w:rPr>
        <w:t>&lt;RepeatBlock-By&gt;&lt;Members&gt;</w:t>
      </w:r>
      <w:r w:rsidRPr="00F32BA0">
        <w:t>Mircea-Gheorghe Hava</w:t>
      </w:r>
      <w:r w:rsidRPr="00F32BA0">
        <w:rPr>
          <w:rStyle w:val="HideTWBExt"/>
          <w:b w:val="0"/>
        </w:rPr>
        <w:t>&lt;/Members&gt;</w:t>
      </w:r>
    </w:p>
    <w:p w14:paraId="593B17FB" w14:textId="77777777" w:rsidR="000B5307" w:rsidRPr="00F32BA0" w:rsidRDefault="000B5307" w:rsidP="000B5307">
      <w:pPr>
        <w:pStyle w:val="NormalBold"/>
      </w:pPr>
      <w:r w:rsidRPr="00F32BA0">
        <w:rPr>
          <w:rStyle w:val="HideTWBExt"/>
          <w:b w:val="0"/>
        </w:rPr>
        <w:t>&lt;/RepeatBlock-By&gt;</w:t>
      </w:r>
    </w:p>
    <w:p w14:paraId="4B13D2D9"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528CA06E" w14:textId="77777777" w:rsidR="000B5307" w:rsidRPr="00F32BA0" w:rsidRDefault="000B5307" w:rsidP="000B5307">
      <w:pPr>
        <w:pStyle w:val="NormalBold"/>
      </w:pPr>
      <w:r w:rsidRPr="00F32BA0">
        <w:rPr>
          <w:rStyle w:val="HideTWBExt"/>
          <w:b w:val="0"/>
        </w:rPr>
        <w:t>&lt;Article&gt;</w:t>
      </w:r>
      <w:r w:rsidRPr="00F32BA0">
        <w:t>Ziffer 13</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0DE77F2" w14:textId="77777777" w:rsidTr="004D71C2">
        <w:trPr>
          <w:trHeight w:hRule="exact" w:val="240"/>
          <w:jc w:val="center"/>
        </w:trPr>
        <w:tc>
          <w:tcPr>
            <w:tcW w:w="9752" w:type="dxa"/>
            <w:gridSpan w:val="2"/>
            <w:tcBorders>
              <w:top w:val="nil"/>
              <w:left w:val="nil"/>
              <w:bottom w:val="nil"/>
              <w:right w:val="nil"/>
            </w:tcBorders>
          </w:tcPr>
          <w:p w14:paraId="77F36E61" w14:textId="77777777" w:rsidR="000B5307" w:rsidRPr="00F32BA0" w:rsidRDefault="000B5307" w:rsidP="004D71C2"/>
        </w:tc>
      </w:tr>
      <w:tr w:rsidR="000B5307" w:rsidRPr="00F32BA0" w14:paraId="38B0166D" w14:textId="77777777" w:rsidTr="004D71C2">
        <w:trPr>
          <w:trHeight w:val="240"/>
          <w:jc w:val="center"/>
        </w:trPr>
        <w:tc>
          <w:tcPr>
            <w:tcW w:w="4876" w:type="dxa"/>
            <w:tcBorders>
              <w:top w:val="nil"/>
              <w:left w:val="nil"/>
              <w:bottom w:val="nil"/>
              <w:right w:val="nil"/>
            </w:tcBorders>
          </w:tcPr>
          <w:p w14:paraId="01AC70B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F6D8C66" w14:textId="77777777" w:rsidR="000B5307" w:rsidRPr="00F32BA0" w:rsidRDefault="000B5307" w:rsidP="004D71C2">
            <w:pPr>
              <w:pStyle w:val="AmColumnHeading"/>
            </w:pPr>
            <w:r w:rsidRPr="00F32BA0">
              <w:t>Geänderter Text</w:t>
            </w:r>
          </w:p>
        </w:tc>
      </w:tr>
      <w:tr w:rsidR="000B5307" w:rsidRPr="00F32BA0" w14:paraId="0D8A7A2E" w14:textId="77777777" w:rsidTr="004D71C2">
        <w:trPr>
          <w:jc w:val="center"/>
        </w:trPr>
        <w:tc>
          <w:tcPr>
            <w:tcW w:w="4876" w:type="dxa"/>
            <w:tcBorders>
              <w:top w:val="nil"/>
              <w:left w:val="nil"/>
              <w:bottom w:val="nil"/>
              <w:right w:val="nil"/>
            </w:tcBorders>
          </w:tcPr>
          <w:p w14:paraId="56591742" w14:textId="77777777" w:rsidR="000B5307" w:rsidRPr="00F32BA0" w:rsidRDefault="000B5307" w:rsidP="004D71C2">
            <w:pPr>
              <w:pStyle w:val="Normal6a"/>
            </w:pPr>
            <w:r w:rsidRPr="00F32BA0">
              <w:t>13.</w:t>
            </w:r>
            <w:r w:rsidRPr="00F32BA0">
              <w:tab/>
              <w:t xml:space="preserve">würdigt, dass </w:t>
            </w:r>
            <w:r w:rsidRPr="00F32BA0">
              <w:rPr>
                <w:b/>
                <w:i/>
              </w:rPr>
              <w:t>sich</w:t>
            </w:r>
            <w:r w:rsidRPr="00F32BA0">
              <w:t xml:space="preserve"> die Ukraine </w:t>
            </w:r>
            <w:r w:rsidRPr="00F32BA0">
              <w:rPr>
                <w:b/>
                <w:i/>
              </w:rPr>
              <w:t>– obgleich Russland seine Aggression fortsetzt – der Wahrung der Grundrechte verpflichtet sieht, was insbesondere daran deutlich wird, dass sie den im Mai 2025 angenommenen Fahrplan</w:t>
            </w:r>
            <w:r w:rsidRPr="00F32BA0">
              <w:t xml:space="preserve"> für die Rechtsstaatlichkeit </w:t>
            </w:r>
            <w:r w:rsidRPr="00F32BA0">
              <w:rPr>
                <w:b/>
                <w:i/>
              </w:rPr>
              <w:t>umsetzt</w:t>
            </w:r>
            <w:r w:rsidRPr="00F32BA0">
              <w:t>; fordert die Ukraine auf, weiter für die Meinungsfreiheit und die Unabhängigkeit der Medien einzutreten; fordert, die durch das Kriegsrecht bedingten Beschränkungen auf den Prüfstand zu stellen und sich dabei zu vergewissern, ob sie noch notwendig und verhältnismäßig sind;</w:t>
            </w:r>
          </w:p>
        </w:tc>
        <w:tc>
          <w:tcPr>
            <w:tcW w:w="4876" w:type="dxa"/>
            <w:tcBorders>
              <w:top w:val="nil"/>
              <w:left w:val="nil"/>
              <w:bottom w:val="nil"/>
              <w:right w:val="nil"/>
            </w:tcBorders>
          </w:tcPr>
          <w:p w14:paraId="32DE19A4" w14:textId="77777777" w:rsidR="000B5307" w:rsidRPr="00F32BA0" w:rsidRDefault="000B5307" w:rsidP="004D71C2">
            <w:pPr>
              <w:pStyle w:val="Normal6a"/>
            </w:pPr>
            <w:r w:rsidRPr="00F32BA0">
              <w:t>13.</w:t>
            </w:r>
            <w:r w:rsidRPr="00F32BA0">
              <w:tab/>
              <w:t xml:space="preserve">würdigt, dass die Ukraine </w:t>
            </w:r>
            <w:r w:rsidRPr="00F32BA0">
              <w:rPr>
                <w:b/>
                <w:i/>
              </w:rPr>
              <w:t>die Fahrpläne</w:t>
            </w:r>
            <w:r w:rsidRPr="00F32BA0">
              <w:t xml:space="preserve"> für die Rechtsstaatlichkeit</w:t>
            </w:r>
            <w:r w:rsidRPr="00F32BA0">
              <w:rPr>
                <w:b/>
                <w:i/>
              </w:rPr>
              <w:t>, die öffentliche Verwaltung, Korruptionsbekämpfungsmaßnahmen und das Funktionieren von demokratischen Institutionen sowie den Aktionsplan für nationale Minderheiten angenommen hat; betont, dass die wirksame und inklusive Erfüllung dieser Verpflichtungen für die Fortschritte bei den Beitrittsverhandlungen sowie für die Stärkung gutnachbarlicher Beziehungen von wesentlicher Bedeutung ist; ermutigt die Ukraine, im Hinblick auf die Rechte von Angehörigen nationaler Minderheiten im Einklang mit den europäischen Standards und den Empfehlungen der Venedig-Kommission einen strukturierten und konstruktiven Dialog mit den benachbarten Mitgliedstaaten aufrechtzuerhalten</w:t>
            </w:r>
            <w:r w:rsidRPr="00F32BA0">
              <w:t>; fordert die Ukraine auf, weiter für die Meinungsfreiheit und die Unabhängigkeit der Medien einzutreten; fordert, die durch das Kriegsrecht bedingten Beschränkungen auf den Prüfstand zu stellen und sich dabei zu vergewissern, ob sie noch notwendig und verhältnismäßig sind;</w:t>
            </w:r>
          </w:p>
        </w:tc>
      </w:tr>
    </w:tbl>
    <w:p w14:paraId="147DE2C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{RO}</w:t>
      </w:r>
      <w:r w:rsidRPr="00F32BA0">
        <w:t>ro</w:t>
      </w:r>
      <w:r w:rsidRPr="00F32BA0">
        <w:rPr>
          <w:rStyle w:val="HideTWBExt"/>
        </w:rPr>
        <w:t>&lt;/Original&gt;</w:t>
      </w:r>
    </w:p>
    <w:p w14:paraId="3C7171EA" w14:textId="77777777" w:rsidR="000B5307" w:rsidRPr="00F32BA0" w:rsidRDefault="000B5307" w:rsidP="000B5307">
      <w:r w:rsidRPr="00F32BA0">
        <w:rPr>
          <w:rStyle w:val="HideTWBExt"/>
        </w:rPr>
        <w:t>&lt;/Amend&gt;</w:t>
      </w:r>
    </w:p>
    <w:p w14:paraId="5816D2C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348</w:t>
      </w:r>
      <w:r w:rsidRPr="00F32BA0">
        <w:rPr>
          <w:rStyle w:val="HideTWBExt"/>
        </w:rPr>
        <w:t>&lt;/NumAm&gt;</w:t>
      </w:r>
    </w:p>
    <w:p w14:paraId="7E9FE5FD"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57471DBC"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5E4C94D4" w14:textId="77777777" w:rsidR="000B5307" w:rsidRPr="00F32BA0" w:rsidRDefault="000B5307" w:rsidP="000B5307">
      <w:pPr>
        <w:pStyle w:val="NormalBold"/>
      </w:pPr>
      <w:r w:rsidRPr="00F32BA0">
        <w:rPr>
          <w:rStyle w:val="HideTWBExt"/>
          <w:b w:val="0"/>
        </w:rPr>
        <w:t>&lt;/RepeatBlock-By&gt;</w:t>
      </w:r>
    </w:p>
    <w:p w14:paraId="3AF6798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CA2360C" w14:textId="77777777" w:rsidR="000B5307" w:rsidRPr="00F32BA0" w:rsidRDefault="000B5307" w:rsidP="000B5307">
      <w:pPr>
        <w:pStyle w:val="NormalBold"/>
      </w:pPr>
      <w:r w:rsidRPr="00F32BA0">
        <w:rPr>
          <w:rStyle w:val="HideTWBExt"/>
        </w:rPr>
        <w:t>&lt;Article&gt;</w:t>
      </w:r>
      <w:r w:rsidRPr="00F32BA0">
        <w:t>Ziffer 13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00C2F51" w14:textId="77777777" w:rsidTr="004D71C2">
        <w:trPr>
          <w:trHeight w:hRule="exact" w:val="240"/>
          <w:jc w:val="center"/>
        </w:trPr>
        <w:tc>
          <w:tcPr>
            <w:tcW w:w="9752" w:type="dxa"/>
            <w:gridSpan w:val="2"/>
            <w:tcBorders>
              <w:top w:val="nil"/>
              <w:left w:val="nil"/>
              <w:bottom w:val="nil"/>
              <w:right w:val="nil"/>
            </w:tcBorders>
          </w:tcPr>
          <w:p w14:paraId="16002EB2" w14:textId="77777777" w:rsidR="000B5307" w:rsidRPr="00F32BA0" w:rsidRDefault="000B5307" w:rsidP="004D71C2"/>
        </w:tc>
      </w:tr>
      <w:tr w:rsidR="000B5307" w:rsidRPr="00F32BA0" w14:paraId="2B8B0E6F" w14:textId="77777777" w:rsidTr="004D71C2">
        <w:trPr>
          <w:trHeight w:val="240"/>
          <w:jc w:val="center"/>
        </w:trPr>
        <w:tc>
          <w:tcPr>
            <w:tcW w:w="4876" w:type="dxa"/>
            <w:tcBorders>
              <w:top w:val="nil"/>
              <w:left w:val="nil"/>
              <w:bottom w:val="nil"/>
              <w:right w:val="nil"/>
            </w:tcBorders>
          </w:tcPr>
          <w:p w14:paraId="0E80094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0F17E67" w14:textId="77777777" w:rsidR="000B5307" w:rsidRPr="00F32BA0" w:rsidRDefault="000B5307" w:rsidP="004D71C2">
            <w:pPr>
              <w:pStyle w:val="AmColumnHeading"/>
            </w:pPr>
            <w:r w:rsidRPr="00F32BA0">
              <w:t>Geänderter Text</w:t>
            </w:r>
          </w:p>
        </w:tc>
      </w:tr>
      <w:tr w:rsidR="000B5307" w:rsidRPr="00F32BA0" w14:paraId="5AEEA5A8" w14:textId="77777777" w:rsidTr="004D71C2">
        <w:trPr>
          <w:jc w:val="center"/>
        </w:trPr>
        <w:tc>
          <w:tcPr>
            <w:tcW w:w="4876" w:type="dxa"/>
            <w:tcBorders>
              <w:top w:val="nil"/>
              <w:left w:val="nil"/>
              <w:bottom w:val="nil"/>
              <w:right w:val="nil"/>
            </w:tcBorders>
          </w:tcPr>
          <w:p w14:paraId="10B58A13" w14:textId="77777777" w:rsidR="000B5307" w:rsidRPr="00F32BA0" w:rsidRDefault="000B5307" w:rsidP="004D71C2">
            <w:pPr>
              <w:pStyle w:val="Normal6a"/>
            </w:pPr>
            <w:r w:rsidRPr="00F32BA0">
              <w:t>13.</w:t>
            </w:r>
            <w:r w:rsidRPr="00F32BA0">
              <w:tab/>
              <w:t>würdigt, dass sich die Ukraine – obgleich Russland seine Aggression fortsetzt – der Wahrung der Grundrechte verpflichtet sieht</w:t>
            </w:r>
            <w:r w:rsidRPr="00F32BA0">
              <w:rPr>
                <w:b/>
                <w:i/>
              </w:rPr>
              <w:t>, was insbesondere daran deutlich wird, dass sie den im Mai 2025 angenommenen Fahrplan für die Rechtsstaatlichkeit umsetzt</w:t>
            </w:r>
            <w:r w:rsidRPr="00F32BA0">
              <w:t>; fordert die Ukraine auf, weiter für die Meinungsfreiheit und die Unabhängigkeit der Medien einzutreten; fordert, die durch das Kriegsrecht bedingten Beschränkungen auf den Prüfstand zu stellen und sich dabei zu vergewissern, ob sie noch notwendig und verhältnismäßig sind;</w:t>
            </w:r>
          </w:p>
        </w:tc>
        <w:tc>
          <w:tcPr>
            <w:tcW w:w="4876" w:type="dxa"/>
            <w:tcBorders>
              <w:top w:val="nil"/>
              <w:left w:val="nil"/>
              <w:bottom w:val="nil"/>
              <w:right w:val="nil"/>
            </w:tcBorders>
          </w:tcPr>
          <w:p w14:paraId="1F7EB4E6" w14:textId="77777777" w:rsidR="000B5307" w:rsidRPr="00F32BA0" w:rsidRDefault="000B5307" w:rsidP="004D71C2">
            <w:pPr>
              <w:pStyle w:val="Normal6a"/>
            </w:pPr>
            <w:r w:rsidRPr="00F32BA0">
              <w:t>13.</w:t>
            </w:r>
            <w:r w:rsidRPr="00F32BA0">
              <w:tab/>
              <w:t>würdigt, dass sich die Ukraine – obgleich Russland seine Aggression fortsetzt – der Wahrung der Grundrechte verpflichtet sieht; fordert die Ukraine auf, weiter für die Meinungsfreiheit und die Unabhängigkeit der Medien einzutreten; fordert, die durch das Kriegsrecht bedingten Beschränkungen auf den Prüfstand zu stellen und sich dabei zu vergewissern, ob sie noch notwendig und verhältnismäßig sind;</w:t>
            </w:r>
          </w:p>
        </w:tc>
      </w:tr>
    </w:tbl>
    <w:p w14:paraId="1056108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0C4AD22" w14:textId="77777777" w:rsidR="000B5307" w:rsidRPr="00F32BA0" w:rsidRDefault="000B5307" w:rsidP="000B5307">
      <w:r w:rsidRPr="00F32BA0">
        <w:rPr>
          <w:rStyle w:val="HideTWBExt"/>
        </w:rPr>
        <w:t>&lt;/Amend&gt;</w:t>
      </w:r>
    </w:p>
    <w:p w14:paraId="2662F36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349</w:t>
      </w:r>
      <w:r w:rsidRPr="00F32BA0">
        <w:rPr>
          <w:rStyle w:val="HideTWBExt"/>
        </w:rPr>
        <w:t>&lt;/NumAm&gt;</w:t>
      </w:r>
    </w:p>
    <w:p w14:paraId="3D21364C"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3E2CE710"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5BA92867" w14:textId="77777777" w:rsidR="000B5307" w:rsidRPr="00F32BA0" w:rsidRDefault="000B5307" w:rsidP="000B5307">
      <w:pPr>
        <w:pStyle w:val="NormalBold"/>
      </w:pPr>
      <w:r w:rsidRPr="00F32BA0">
        <w:rPr>
          <w:rStyle w:val="HideTWBExt"/>
          <w:b w:val="0"/>
        </w:rPr>
        <w:t>&lt;/RepeatBlock-By&gt;</w:t>
      </w:r>
    </w:p>
    <w:p w14:paraId="037FDE3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B7CEC46" w14:textId="77777777" w:rsidR="000B5307" w:rsidRPr="00F32BA0" w:rsidRDefault="000B5307" w:rsidP="000B5307">
      <w:pPr>
        <w:pStyle w:val="NormalBold"/>
      </w:pPr>
      <w:r w:rsidRPr="00F32BA0">
        <w:rPr>
          <w:rStyle w:val="HideTWBExt"/>
        </w:rPr>
        <w:t>&lt;Article&gt;</w:t>
      </w:r>
      <w:r w:rsidRPr="00F32BA0">
        <w:t>Ziffer 13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F2014F9" w14:textId="77777777" w:rsidTr="004D71C2">
        <w:trPr>
          <w:trHeight w:hRule="exact" w:val="240"/>
          <w:jc w:val="center"/>
        </w:trPr>
        <w:tc>
          <w:tcPr>
            <w:tcW w:w="9752" w:type="dxa"/>
            <w:gridSpan w:val="2"/>
            <w:tcBorders>
              <w:top w:val="nil"/>
              <w:left w:val="nil"/>
              <w:bottom w:val="nil"/>
              <w:right w:val="nil"/>
            </w:tcBorders>
          </w:tcPr>
          <w:p w14:paraId="628122C7" w14:textId="77777777" w:rsidR="000B5307" w:rsidRPr="00F32BA0" w:rsidRDefault="000B5307" w:rsidP="004D71C2"/>
        </w:tc>
      </w:tr>
      <w:tr w:rsidR="000B5307" w:rsidRPr="00F32BA0" w14:paraId="59A3F269" w14:textId="77777777" w:rsidTr="004D71C2">
        <w:trPr>
          <w:trHeight w:val="240"/>
          <w:jc w:val="center"/>
        </w:trPr>
        <w:tc>
          <w:tcPr>
            <w:tcW w:w="4876" w:type="dxa"/>
            <w:tcBorders>
              <w:top w:val="nil"/>
              <w:left w:val="nil"/>
              <w:bottom w:val="nil"/>
              <w:right w:val="nil"/>
            </w:tcBorders>
          </w:tcPr>
          <w:p w14:paraId="5CD13E6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2545DEB" w14:textId="77777777" w:rsidR="000B5307" w:rsidRPr="00F32BA0" w:rsidRDefault="000B5307" w:rsidP="004D71C2">
            <w:pPr>
              <w:pStyle w:val="AmColumnHeading"/>
            </w:pPr>
            <w:r w:rsidRPr="00F32BA0">
              <w:t>Geänderter Text</w:t>
            </w:r>
          </w:p>
        </w:tc>
      </w:tr>
      <w:tr w:rsidR="000B5307" w:rsidRPr="00F32BA0" w14:paraId="24A5E027" w14:textId="77777777" w:rsidTr="004D71C2">
        <w:trPr>
          <w:jc w:val="center"/>
        </w:trPr>
        <w:tc>
          <w:tcPr>
            <w:tcW w:w="4876" w:type="dxa"/>
            <w:tcBorders>
              <w:top w:val="nil"/>
              <w:left w:val="nil"/>
              <w:bottom w:val="nil"/>
              <w:right w:val="nil"/>
            </w:tcBorders>
          </w:tcPr>
          <w:p w14:paraId="01979185" w14:textId="77777777" w:rsidR="000B5307" w:rsidRPr="00F32BA0" w:rsidRDefault="000B5307" w:rsidP="004D71C2">
            <w:pPr>
              <w:pStyle w:val="Normal6a"/>
            </w:pPr>
          </w:p>
        </w:tc>
        <w:tc>
          <w:tcPr>
            <w:tcW w:w="4876" w:type="dxa"/>
            <w:tcBorders>
              <w:top w:val="nil"/>
              <w:left w:val="nil"/>
              <w:bottom w:val="nil"/>
              <w:right w:val="nil"/>
            </w:tcBorders>
          </w:tcPr>
          <w:p w14:paraId="2EB659F5" w14:textId="77777777" w:rsidR="000B5307" w:rsidRPr="00F32BA0" w:rsidRDefault="000B5307" w:rsidP="004D71C2">
            <w:pPr>
              <w:pStyle w:val="Normal6a"/>
            </w:pPr>
            <w:r w:rsidRPr="00F32BA0">
              <w:rPr>
                <w:b/>
                <w:i/>
              </w:rPr>
              <w:t>13a.</w:t>
            </w:r>
            <w:r w:rsidRPr="00F32BA0">
              <w:tab/>
            </w:r>
            <w:r w:rsidRPr="00F32BA0">
              <w:rPr>
                <w:b/>
                <w:i/>
              </w:rPr>
              <w:t>fordert die Ukraine auf, keine Rechtsvorschriften einzuführen, die die Fortschritte der Ukraine auf dem Weg zur Mitgliedschaft in der Union und die weitere Demokratisierung des Landes behindern könnten; ist zutiefst beunruhigt über die diskriminierenden Bestimmungen, die der Entwurf des Zivilgesetzbuchs enthält und mit denen gleichgeschlechtliche Paare von der Definition der De-facto-Familien ausgeschlossen werden und die Scheidung von verheirateten Transgender-Personen vorgeschrieben wird, was dem EU-Besitzstand, der Rechtsprechung des EGMR und dem jüngsten Urteil des Obersten Gerichtshofs der Ukraine zuwiderläuft; fordert die Ukraine auf, dafür zu sorgen, dass in den Entwurf des Zivilgesetzbuchs Bestimmungen aufgenommen werden, mit denen die rechtliche Anerkennung gleichgeschlechtlicher Paare ermöglicht wird, und dass die verpflichtende Scheidung von Transgender-Personen aufgehoben wird;</w:t>
            </w:r>
          </w:p>
        </w:tc>
      </w:tr>
    </w:tbl>
    <w:p w14:paraId="0A94F67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FC047EE" w14:textId="77777777" w:rsidR="000B5307" w:rsidRPr="00F32BA0" w:rsidRDefault="000B5307" w:rsidP="000B5307">
      <w:r w:rsidRPr="00F32BA0">
        <w:rPr>
          <w:rStyle w:val="HideTWBExt"/>
        </w:rPr>
        <w:t>&lt;/Amend&gt;</w:t>
      </w:r>
    </w:p>
    <w:p w14:paraId="135F7A9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350</w:t>
      </w:r>
      <w:r w:rsidRPr="00F32BA0">
        <w:rPr>
          <w:rStyle w:val="HideTWBExt"/>
        </w:rPr>
        <w:t>&lt;/NumAm&gt;</w:t>
      </w:r>
    </w:p>
    <w:p w14:paraId="50ED9B49" w14:textId="77777777" w:rsidR="000B5307" w:rsidRPr="00F32BA0" w:rsidRDefault="000B5307" w:rsidP="000B5307">
      <w:pPr>
        <w:pStyle w:val="NormalBold"/>
      </w:pPr>
      <w:r w:rsidRPr="00F32BA0">
        <w:rPr>
          <w:rStyle w:val="HideTWBExt"/>
          <w:b w:val="0"/>
        </w:rPr>
        <w:t>&lt;RepeatBlock-By&gt;&lt;Members&gt;</w:t>
      </w:r>
      <w:r w:rsidRPr="00F32BA0">
        <w:t xml:space="preserve">António Tânger Corrêa </w:t>
      </w:r>
      <w:r w:rsidRPr="00F32BA0">
        <w:rPr>
          <w:rStyle w:val="HideTWBExt"/>
          <w:b w:val="0"/>
        </w:rPr>
        <w:t>&lt;/Members&gt;</w:t>
      </w:r>
    </w:p>
    <w:p w14:paraId="466B2978" w14:textId="77777777" w:rsidR="000B5307" w:rsidRPr="00F32BA0" w:rsidRDefault="000B5307" w:rsidP="000B5307">
      <w:pPr>
        <w:pStyle w:val="NormalBold"/>
      </w:pPr>
      <w:r w:rsidRPr="00F32BA0">
        <w:rPr>
          <w:rStyle w:val="HideTWBExt"/>
          <w:b w:val="0"/>
        </w:rPr>
        <w:t>&lt;/RepeatBlock-By&gt;</w:t>
      </w:r>
    </w:p>
    <w:p w14:paraId="1822B44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66B509B" w14:textId="77777777" w:rsidR="000B5307" w:rsidRPr="00F32BA0" w:rsidRDefault="000B5307" w:rsidP="000B5307">
      <w:pPr>
        <w:pStyle w:val="NormalBold"/>
      </w:pPr>
      <w:r w:rsidRPr="00F32BA0">
        <w:rPr>
          <w:rStyle w:val="HideTWBExt"/>
        </w:rPr>
        <w:t>&lt;Article&gt;</w:t>
      </w:r>
      <w:r w:rsidRPr="00F32BA0">
        <w:t>Ziffer 13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F8CE724" w14:textId="77777777" w:rsidTr="004D71C2">
        <w:trPr>
          <w:trHeight w:hRule="exact" w:val="240"/>
          <w:jc w:val="center"/>
        </w:trPr>
        <w:tc>
          <w:tcPr>
            <w:tcW w:w="9752" w:type="dxa"/>
            <w:gridSpan w:val="2"/>
            <w:tcBorders>
              <w:top w:val="nil"/>
              <w:left w:val="nil"/>
              <w:bottom w:val="nil"/>
              <w:right w:val="nil"/>
            </w:tcBorders>
          </w:tcPr>
          <w:p w14:paraId="5DFFF5FE" w14:textId="77777777" w:rsidR="000B5307" w:rsidRPr="00F32BA0" w:rsidRDefault="000B5307" w:rsidP="004D71C2"/>
        </w:tc>
      </w:tr>
      <w:tr w:rsidR="000B5307" w:rsidRPr="00F32BA0" w14:paraId="21B6E06C" w14:textId="77777777" w:rsidTr="004D71C2">
        <w:trPr>
          <w:trHeight w:val="240"/>
          <w:jc w:val="center"/>
        </w:trPr>
        <w:tc>
          <w:tcPr>
            <w:tcW w:w="4876" w:type="dxa"/>
            <w:tcBorders>
              <w:top w:val="nil"/>
              <w:left w:val="nil"/>
              <w:bottom w:val="nil"/>
              <w:right w:val="nil"/>
            </w:tcBorders>
          </w:tcPr>
          <w:p w14:paraId="1B8C301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C1CA370" w14:textId="77777777" w:rsidR="000B5307" w:rsidRPr="00F32BA0" w:rsidRDefault="000B5307" w:rsidP="004D71C2">
            <w:pPr>
              <w:pStyle w:val="AmColumnHeading"/>
            </w:pPr>
            <w:r w:rsidRPr="00F32BA0">
              <w:t>Geänderter Text</w:t>
            </w:r>
          </w:p>
        </w:tc>
      </w:tr>
      <w:tr w:rsidR="000B5307" w:rsidRPr="00F32BA0" w14:paraId="14A92FEF" w14:textId="77777777" w:rsidTr="004D71C2">
        <w:trPr>
          <w:jc w:val="center"/>
        </w:trPr>
        <w:tc>
          <w:tcPr>
            <w:tcW w:w="4876" w:type="dxa"/>
            <w:tcBorders>
              <w:top w:val="nil"/>
              <w:left w:val="nil"/>
              <w:bottom w:val="nil"/>
              <w:right w:val="nil"/>
            </w:tcBorders>
          </w:tcPr>
          <w:p w14:paraId="7FCC55E3" w14:textId="77777777" w:rsidR="000B5307" w:rsidRPr="00F32BA0" w:rsidRDefault="000B5307" w:rsidP="004D71C2">
            <w:pPr>
              <w:pStyle w:val="Normal6a"/>
            </w:pPr>
          </w:p>
        </w:tc>
        <w:tc>
          <w:tcPr>
            <w:tcW w:w="4876" w:type="dxa"/>
            <w:tcBorders>
              <w:top w:val="nil"/>
              <w:left w:val="nil"/>
              <w:bottom w:val="nil"/>
              <w:right w:val="nil"/>
            </w:tcBorders>
          </w:tcPr>
          <w:p w14:paraId="5D07F0AE" w14:textId="77777777" w:rsidR="000B5307" w:rsidRPr="00F32BA0" w:rsidRDefault="000B5307" w:rsidP="004D71C2">
            <w:pPr>
              <w:pStyle w:val="Normal6a"/>
            </w:pPr>
            <w:r w:rsidRPr="00F32BA0">
              <w:rPr>
                <w:b/>
                <w:i/>
              </w:rPr>
              <w:t>13a.</w:t>
            </w:r>
            <w:r w:rsidRPr="00F32BA0">
              <w:tab/>
            </w:r>
            <w:r w:rsidRPr="00F32BA0">
              <w:rPr>
                <w:b/>
                <w:i/>
              </w:rPr>
              <w:t>ist besorgt über Berichte über eine mögliche unverhältnismäßige Mobilisierung von Personen, die nationalen und sprachlichen Minderheiten angehören, in die ukrainischen Streitkräfte; fordert die ukrainischen Behörden auf, dafür zu sorgen, dass bei der Einberufung und Mobilisierung die Grundsätze der Gleichheit, der Verhältnismäßigkeit und der Nichtdiskriminierung uneingeschränkt geachtet werden, und zu gewährleisten, dass bei Einstellungsverfahren Transparenz herrscht und eine unabhängige Kontrolle stattfindet; fordert die Behörden nachdrücklich auf, begründete Vorwürfe der Ungleichbehandlung zu untersuchen und erforderlichenfalls geeignete Korrekturmaßnahmen zu ergreifen;</w:t>
            </w:r>
          </w:p>
        </w:tc>
      </w:tr>
    </w:tbl>
    <w:p w14:paraId="39A0ACC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4123187" w14:textId="77777777" w:rsidR="000B5307" w:rsidRPr="00F32BA0" w:rsidRDefault="000B5307" w:rsidP="000B5307">
      <w:r w:rsidRPr="00F32BA0">
        <w:rPr>
          <w:rStyle w:val="HideTWBExt"/>
        </w:rPr>
        <w:t>&lt;/Amend&gt;</w:t>
      </w:r>
    </w:p>
    <w:p w14:paraId="0F49105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351</w:t>
      </w:r>
      <w:r w:rsidRPr="00F32BA0">
        <w:rPr>
          <w:rStyle w:val="HideTWBExt"/>
        </w:rPr>
        <w:t>&lt;/NumAm&gt;</w:t>
      </w:r>
    </w:p>
    <w:p w14:paraId="01038064"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7E61400F" w14:textId="77777777" w:rsidR="000B5307" w:rsidRPr="00F32BA0" w:rsidRDefault="000B5307" w:rsidP="000B5307">
      <w:pPr>
        <w:pStyle w:val="NormalBold"/>
      </w:pPr>
      <w:r w:rsidRPr="00F32BA0">
        <w:rPr>
          <w:rStyle w:val="HideTWBExt"/>
          <w:b w:val="0"/>
        </w:rPr>
        <w:t>&lt;/RepeatBlock-By&gt;</w:t>
      </w:r>
    </w:p>
    <w:p w14:paraId="73E3877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ACFF980" w14:textId="77777777" w:rsidR="000B5307" w:rsidRPr="00F32BA0" w:rsidRDefault="000B5307" w:rsidP="000B5307">
      <w:pPr>
        <w:pStyle w:val="NormalBold"/>
      </w:pPr>
      <w:r w:rsidRPr="00F32BA0">
        <w:rPr>
          <w:rStyle w:val="HideTWBExt"/>
        </w:rPr>
        <w:t>&lt;Article&gt;</w:t>
      </w:r>
      <w:r w:rsidRPr="00F32BA0">
        <w:t>Ziffer 13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BA3C3F2" w14:textId="77777777" w:rsidTr="004D71C2">
        <w:trPr>
          <w:trHeight w:hRule="exact" w:val="240"/>
          <w:jc w:val="center"/>
        </w:trPr>
        <w:tc>
          <w:tcPr>
            <w:tcW w:w="9752" w:type="dxa"/>
            <w:gridSpan w:val="2"/>
            <w:tcBorders>
              <w:top w:val="nil"/>
              <w:left w:val="nil"/>
              <w:bottom w:val="nil"/>
              <w:right w:val="nil"/>
            </w:tcBorders>
          </w:tcPr>
          <w:p w14:paraId="17A3A2A8" w14:textId="77777777" w:rsidR="000B5307" w:rsidRPr="00F32BA0" w:rsidRDefault="000B5307" w:rsidP="004D71C2"/>
        </w:tc>
      </w:tr>
      <w:tr w:rsidR="000B5307" w:rsidRPr="00F32BA0" w14:paraId="1ACAE9B1" w14:textId="77777777" w:rsidTr="004D71C2">
        <w:trPr>
          <w:trHeight w:val="240"/>
          <w:jc w:val="center"/>
        </w:trPr>
        <w:tc>
          <w:tcPr>
            <w:tcW w:w="4876" w:type="dxa"/>
            <w:tcBorders>
              <w:top w:val="nil"/>
              <w:left w:val="nil"/>
              <w:bottom w:val="nil"/>
              <w:right w:val="nil"/>
            </w:tcBorders>
          </w:tcPr>
          <w:p w14:paraId="54A10E9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1BA152B" w14:textId="77777777" w:rsidR="000B5307" w:rsidRPr="00F32BA0" w:rsidRDefault="000B5307" w:rsidP="004D71C2">
            <w:pPr>
              <w:pStyle w:val="AmColumnHeading"/>
            </w:pPr>
            <w:r w:rsidRPr="00F32BA0">
              <w:t>Geänderter Text</w:t>
            </w:r>
          </w:p>
        </w:tc>
      </w:tr>
      <w:tr w:rsidR="000B5307" w:rsidRPr="00F32BA0" w14:paraId="581A7267" w14:textId="77777777" w:rsidTr="004D71C2">
        <w:trPr>
          <w:jc w:val="center"/>
        </w:trPr>
        <w:tc>
          <w:tcPr>
            <w:tcW w:w="4876" w:type="dxa"/>
            <w:tcBorders>
              <w:top w:val="nil"/>
              <w:left w:val="nil"/>
              <w:bottom w:val="nil"/>
              <w:right w:val="nil"/>
            </w:tcBorders>
          </w:tcPr>
          <w:p w14:paraId="7573E152" w14:textId="77777777" w:rsidR="000B5307" w:rsidRPr="00F32BA0" w:rsidRDefault="000B5307" w:rsidP="004D71C2">
            <w:pPr>
              <w:pStyle w:val="Normal6a"/>
            </w:pPr>
          </w:p>
        </w:tc>
        <w:tc>
          <w:tcPr>
            <w:tcW w:w="4876" w:type="dxa"/>
            <w:tcBorders>
              <w:top w:val="nil"/>
              <w:left w:val="nil"/>
              <w:bottom w:val="nil"/>
              <w:right w:val="nil"/>
            </w:tcBorders>
          </w:tcPr>
          <w:p w14:paraId="79980591" w14:textId="77777777" w:rsidR="000B5307" w:rsidRPr="00F32BA0" w:rsidRDefault="000B5307" w:rsidP="004D71C2">
            <w:pPr>
              <w:pStyle w:val="Normal6a"/>
            </w:pPr>
            <w:r w:rsidRPr="00F32BA0">
              <w:rPr>
                <w:b/>
                <w:i/>
              </w:rPr>
              <w:t>13a.</w:t>
            </w:r>
            <w:r w:rsidRPr="00F32BA0">
              <w:tab/>
            </w:r>
            <w:r w:rsidRPr="00F32BA0">
              <w:rPr>
                <w:b/>
                <w:i/>
              </w:rPr>
              <w:t>verurteilt aufs Schärfste die zwangsweise Überführung und Assimilation ukrainischer Kinder durch die Russische Föderation, die systematischen Charakter haben und einen schweren Verstoß gegen das humanitäre Völkerrecht darstellen, und fordert die sofortige und bedingungslose Einstellung solcher Praktiken sowie die sichere und ungehinderte Rückkehr aller ukrainischen Kinder in die Ukraine;</w:t>
            </w:r>
          </w:p>
        </w:tc>
      </w:tr>
    </w:tbl>
    <w:p w14:paraId="09A3B47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84EBA94" w14:textId="77777777" w:rsidR="000B5307" w:rsidRPr="00F32BA0" w:rsidRDefault="000B5307" w:rsidP="000B5307">
      <w:r w:rsidRPr="00F32BA0">
        <w:rPr>
          <w:rStyle w:val="HideTWBExt"/>
        </w:rPr>
        <w:t>&lt;/Amend&gt;</w:t>
      </w:r>
    </w:p>
    <w:p w14:paraId="4787C3B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352</w:t>
      </w:r>
      <w:r w:rsidRPr="00F32BA0">
        <w:rPr>
          <w:rStyle w:val="HideTWBExt"/>
        </w:rPr>
        <w:t>&lt;/NumAm&gt;</w:t>
      </w:r>
    </w:p>
    <w:p w14:paraId="3E6B4B72"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Michał Kobosko</w:t>
      </w:r>
      <w:r w:rsidRPr="00F32BA0">
        <w:rPr>
          <w:rStyle w:val="HideTWBExt"/>
          <w:b w:val="0"/>
        </w:rPr>
        <w:t>&lt;/Members&gt;</w:t>
      </w:r>
    </w:p>
    <w:p w14:paraId="353A2EB4" w14:textId="77777777" w:rsidR="000B5307" w:rsidRPr="00F32BA0" w:rsidRDefault="000B5307" w:rsidP="000B5307">
      <w:pPr>
        <w:pStyle w:val="NormalBold"/>
      </w:pPr>
      <w:r w:rsidRPr="00F32BA0">
        <w:rPr>
          <w:rStyle w:val="HideTWBExt"/>
          <w:b w:val="0"/>
        </w:rPr>
        <w:t>&lt;/RepeatBlock-By&gt;</w:t>
      </w:r>
    </w:p>
    <w:p w14:paraId="141E848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1CE5640" w14:textId="77777777" w:rsidR="000B5307" w:rsidRPr="00F32BA0" w:rsidRDefault="000B5307" w:rsidP="000B5307">
      <w:pPr>
        <w:pStyle w:val="NormalBold"/>
      </w:pPr>
      <w:r w:rsidRPr="00F32BA0">
        <w:rPr>
          <w:rStyle w:val="HideTWBExt"/>
        </w:rPr>
        <w:t>&lt;Article&gt;</w:t>
      </w:r>
      <w:r w:rsidRPr="00F32BA0">
        <w:t>Ziffer 13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5D54521" w14:textId="77777777" w:rsidTr="004D71C2">
        <w:trPr>
          <w:trHeight w:hRule="exact" w:val="240"/>
          <w:jc w:val="center"/>
        </w:trPr>
        <w:tc>
          <w:tcPr>
            <w:tcW w:w="9752" w:type="dxa"/>
            <w:gridSpan w:val="2"/>
            <w:tcBorders>
              <w:top w:val="nil"/>
              <w:left w:val="nil"/>
              <w:bottom w:val="nil"/>
              <w:right w:val="nil"/>
            </w:tcBorders>
          </w:tcPr>
          <w:p w14:paraId="13CFCC17" w14:textId="77777777" w:rsidR="000B5307" w:rsidRPr="00F32BA0" w:rsidRDefault="000B5307" w:rsidP="004D71C2"/>
        </w:tc>
      </w:tr>
      <w:tr w:rsidR="000B5307" w:rsidRPr="00F32BA0" w14:paraId="7E72B5AE" w14:textId="77777777" w:rsidTr="004D71C2">
        <w:trPr>
          <w:trHeight w:val="240"/>
          <w:jc w:val="center"/>
        </w:trPr>
        <w:tc>
          <w:tcPr>
            <w:tcW w:w="4876" w:type="dxa"/>
            <w:tcBorders>
              <w:top w:val="nil"/>
              <w:left w:val="nil"/>
              <w:bottom w:val="nil"/>
              <w:right w:val="nil"/>
            </w:tcBorders>
          </w:tcPr>
          <w:p w14:paraId="01C9D45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6E4B14D" w14:textId="77777777" w:rsidR="000B5307" w:rsidRPr="00F32BA0" w:rsidRDefault="000B5307" w:rsidP="004D71C2">
            <w:pPr>
              <w:pStyle w:val="AmColumnHeading"/>
            </w:pPr>
            <w:r w:rsidRPr="00F32BA0">
              <w:t>Geänderter Text</w:t>
            </w:r>
          </w:p>
        </w:tc>
      </w:tr>
      <w:tr w:rsidR="000B5307" w:rsidRPr="00F32BA0" w14:paraId="78D44904" w14:textId="77777777" w:rsidTr="004D71C2">
        <w:trPr>
          <w:jc w:val="center"/>
        </w:trPr>
        <w:tc>
          <w:tcPr>
            <w:tcW w:w="4876" w:type="dxa"/>
            <w:tcBorders>
              <w:top w:val="nil"/>
              <w:left w:val="nil"/>
              <w:bottom w:val="nil"/>
              <w:right w:val="nil"/>
            </w:tcBorders>
          </w:tcPr>
          <w:p w14:paraId="11B0DBD6" w14:textId="77777777" w:rsidR="000B5307" w:rsidRPr="00F32BA0" w:rsidRDefault="000B5307" w:rsidP="004D71C2">
            <w:pPr>
              <w:pStyle w:val="Normal6a"/>
            </w:pPr>
          </w:p>
        </w:tc>
        <w:tc>
          <w:tcPr>
            <w:tcW w:w="4876" w:type="dxa"/>
            <w:tcBorders>
              <w:top w:val="nil"/>
              <w:left w:val="nil"/>
              <w:bottom w:val="nil"/>
              <w:right w:val="nil"/>
            </w:tcBorders>
          </w:tcPr>
          <w:p w14:paraId="48EE4B87" w14:textId="77777777" w:rsidR="000B5307" w:rsidRPr="00F32BA0" w:rsidRDefault="000B5307" w:rsidP="004D71C2">
            <w:pPr>
              <w:pStyle w:val="Normal6a"/>
            </w:pPr>
            <w:r w:rsidRPr="00F32BA0">
              <w:rPr>
                <w:b/>
                <w:i/>
              </w:rPr>
              <w:t>13a.</w:t>
            </w:r>
            <w:r w:rsidRPr="00F32BA0">
              <w:tab/>
            </w:r>
            <w:r w:rsidRPr="00F32BA0">
              <w:rPr>
                <w:b/>
                <w:i/>
              </w:rPr>
              <w:t>ist sehr erfreut über den Erfolg des Programms „Create Ukraine“, das auf litauischen Erfahrungen aufbaut und mit dem junge Ukrainer mit wertvoller internationaler Erfahrung in den ukrainischen öffentlichen Sektor gebracht werden; fordert die Ausweitung dieser und ähnlicher Initiativen, um Fachkräfte für die Ukraine zurückzugewinnen und zu den Bemühungen des Landes zum EU-Beitritt und zum Wiederaufbau nach dem Krieg beizutragen;</w:t>
            </w:r>
          </w:p>
        </w:tc>
      </w:tr>
    </w:tbl>
    <w:p w14:paraId="0302098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0344941" w14:textId="77777777" w:rsidR="000B5307" w:rsidRPr="00F32BA0" w:rsidRDefault="000B5307" w:rsidP="000B5307">
      <w:r w:rsidRPr="00F32BA0">
        <w:rPr>
          <w:rStyle w:val="HideTWBExt"/>
        </w:rPr>
        <w:t>&lt;/Amend&gt;</w:t>
      </w:r>
    </w:p>
    <w:p w14:paraId="14F4C27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353</w:t>
      </w:r>
      <w:r w:rsidRPr="00F32BA0">
        <w:rPr>
          <w:rStyle w:val="HideTWBExt"/>
        </w:rPr>
        <w:t>&lt;/NumAm&gt;</w:t>
      </w:r>
    </w:p>
    <w:p w14:paraId="0CD4297E"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42488257" w14:textId="77777777" w:rsidR="000B5307" w:rsidRPr="00F32BA0" w:rsidRDefault="000B5307" w:rsidP="000B5307">
      <w:pPr>
        <w:pStyle w:val="NormalBold"/>
      </w:pPr>
      <w:r w:rsidRPr="00F32BA0">
        <w:rPr>
          <w:rStyle w:val="HideTWBExt"/>
          <w:b w:val="0"/>
        </w:rPr>
        <w:t>&lt;/RepeatBlock-By&gt;</w:t>
      </w:r>
    </w:p>
    <w:p w14:paraId="72BD2CF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E727550" w14:textId="77777777" w:rsidR="000B5307" w:rsidRPr="00F32BA0" w:rsidRDefault="000B5307" w:rsidP="000B5307">
      <w:pPr>
        <w:pStyle w:val="NormalBold"/>
      </w:pPr>
      <w:r w:rsidRPr="00F32BA0">
        <w:rPr>
          <w:rStyle w:val="HideTWBExt"/>
        </w:rPr>
        <w:t>&lt;Article&gt;</w:t>
      </w:r>
      <w:r w:rsidRPr="00F32BA0">
        <w:t>Ziffer 13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A8D98AC" w14:textId="77777777" w:rsidTr="004D71C2">
        <w:trPr>
          <w:trHeight w:hRule="exact" w:val="240"/>
          <w:jc w:val="center"/>
        </w:trPr>
        <w:tc>
          <w:tcPr>
            <w:tcW w:w="9752" w:type="dxa"/>
            <w:gridSpan w:val="2"/>
            <w:tcBorders>
              <w:top w:val="nil"/>
              <w:left w:val="nil"/>
              <w:bottom w:val="nil"/>
              <w:right w:val="nil"/>
            </w:tcBorders>
          </w:tcPr>
          <w:p w14:paraId="680B74D2" w14:textId="77777777" w:rsidR="000B5307" w:rsidRPr="00F32BA0" w:rsidRDefault="000B5307" w:rsidP="004D71C2"/>
        </w:tc>
      </w:tr>
      <w:tr w:rsidR="000B5307" w:rsidRPr="00F32BA0" w14:paraId="38D9BFB9" w14:textId="77777777" w:rsidTr="004D71C2">
        <w:trPr>
          <w:trHeight w:val="240"/>
          <w:jc w:val="center"/>
        </w:trPr>
        <w:tc>
          <w:tcPr>
            <w:tcW w:w="4876" w:type="dxa"/>
            <w:tcBorders>
              <w:top w:val="nil"/>
              <w:left w:val="nil"/>
              <w:bottom w:val="nil"/>
              <w:right w:val="nil"/>
            </w:tcBorders>
          </w:tcPr>
          <w:p w14:paraId="4526C60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B885960" w14:textId="77777777" w:rsidR="000B5307" w:rsidRPr="00F32BA0" w:rsidRDefault="000B5307" w:rsidP="004D71C2">
            <w:pPr>
              <w:pStyle w:val="AmColumnHeading"/>
            </w:pPr>
            <w:r w:rsidRPr="00F32BA0">
              <w:t>Geänderter Text</w:t>
            </w:r>
          </w:p>
        </w:tc>
      </w:tr>
      <w:tr w:rsidR="000B5307" w:rsidRPr="00F32BA0" w14:paraId="7167D290" w14:textId="77777777" w:rsidTr="004D71C2">
        <w:trPr>
          <w:jc w:val="center"/>
        </w:trPr>
        <w:tc>
          <w:tcPr>
            <w:tcW w:w="4876" w:type="dxa"/>
            <w:tcBorders>
              <w:top w:val="nil"/>
              <w:left w:val="nil"/>
              <w:bottom w:val="nil"/>
              <w:right w:val="nil"/>
            </w:tcBorders>
          </w:tcPr>
          <w:p w14:paraId="149CDBD3" w14:textId="77777777" w:rsidR="000B5307" w:rsidRPr="00F32BA0" w:rsidRDefault="000B5307" w:rsidP="004D71C2">
            <w:pPr>
              <w:pStyle w:val="Normal6a"/>
            </w:pPr>
          </w:p>
        </w:tc>
        <w:tc>
          <w:tcPr>
            <w:tcW w:w="4876" w:type="dxa"/>
            <w:tcBorders>
              <w:top w:val="nil"/>
              <w:left w:val="nil"/>
              <w:bottom w:val="nil"/>
              <w:right w:val="nil"/>
            </w:tcBorders>
          </w:tcPr>
          <w:p w14:paraId="60A9E94B" w14:textId="77777777" w:rsidR="000B5307" w:rsidRPr="00F32BA0" w:rsidRDefault="000B5307" w:rsidP="004D71C2">
            <w:pPr>
              <w:pStyle w:val="Normal6a"/>
            </w:pPr>
            <w:r w:rsidRPr="00F32BA0">
              <w:rPr>
                <w:b/>
                <w:i/>
              </w:rPr>
              <w:t>13a.</w:t>
            </w:r>
            <w:r w:rsidRPr="00F32BA0">
              <w:tab/>
            </w:r>
            <w:r w:rsidRPr="00F32BA0">
              <w:rPr>
                <w:b/>
                <w:i/>
              </w:rPr>
              <w:t>begrüßt weitere Schritte der Ukraine in Zusammenarbeit mit internationalen Partnern zur Stärkung der Umsetzung der Grundfreiheiten und der Menschenrechte, insbesondere in Bezug auf nationale Minderheiten, Antidiskriminierung und Hassverbrechen;</w:t>
            </w:r>
          </w:p>
        </w:tc>
      </w:tr>
    </w:tbl>
    <w:p w14:paraId="3705C2D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3118F7E" w14:textId="77777777" w:rsidR="000B5307" w:rsidRPr="00F32BA0" w:rsidRDefault="000B5307" w:rsidP="000B5307">
      <w:r w:rsidRPr="00F32BA0">
        <w:rPr>
          <w:rStyle w:val="HideTWBExt"/>
        </w:rPr>
        <w:t>&lt;/Amend&gt;</w:t>
      </w:r>
    </w:p>
    <w:p w14:paraId="4986137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354</w:t>
      </w:r>
      <w:r w:rsidRPr="00F32BA0">
        <w:rPr>
          <w:rStyle w:val="HideTWBExt"/>
        </w:rPr>
        <w:t>&lt;/NumAm&gt;</w:t>
      </w:r>
    </w:p>
    <w:p w14:paraId="37A61C91"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7AA2BA11" w14:textId="77777777" w:rsidR="000B5307" w:rsidRPr="00F32BA0" w:rsidRDefault="000B5307" w:rsidP="000B5307">
      <w:pPr>
        <w:pStyle w:val="NormalBold"/>
      </w:pPr>
      <w:r w:rsidRPr="00F32BA0">
        <w:rPr>
          <w:rStyle w:val="HideTWBExt"/>
          <w:b w:val="0"/>
        </w:rPr>
        <w:t>&lt;/RepeatBlock-By&gt;</w:t>
      </w:r>
    </w:p>
    <w:p w14:paraId="4FC924B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29395EA" w14:textId="77777777" w:rsidR="000B5307" w:rsidRPr="00F32BA0" w:rsidRDefault="000B5307" w:rsidP="000B5307">
      <w:pPr>
        <w:pStyle w:val="NormalBold"/>
      </w:pPr>
      <w:r w:rsidRPr="00F32BA0">
        <w:rPr>
          <w:rStyle w:val="HideTWBExt"/>
        </w:rPr>
        <w:t>&lt;Article&gt;</w:t>
      </w:r>
      <w:r w:rsidRPr="00F32BA0">
        <w:t>Ziffer 13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3203CE1" w14:textId="77777777" w:rsidTr="004D71C2">
        <w:trPr>
          <w:trHeight w:hRule="exact" w:val="240"/>
          <w:jc w:val="center"/>
        </w:trPr>
        <w:tc>
          <w:tcPr>
            <w:tcW w:w="9752" w:type="dxa"/>
            <w:gridSpan w:val="2"/>
            <w:tcBorders>
              <w:top w:val="nil"/>
              <w:left w:val="nil"/>
              <w:bottom w:val="nil"/>
              <w:right w:val="nil"/>
            </w:tcBorders>
          </w:tcPr>
          <w:p w14:paraId="22EB2CBE" w14:textId="77777777" w:rsidR="000B5307" w:rsidRPr="00F32BA0" w:rsidRDefault="000B5307" w:rsidP="004D71C2"/>
        </w:tc>
      </w:tr>
      <w:tr w:rsidR="000B5307" w:rsidRPr="00F32BA0" w14:paraId="58073D54" w14:textId="77777777" w:rsidTr="004D71C2">
        <w:trPr>
          <w:trHeight w:val="240"/>
          <w:jc w:val="center"/>
        </w:trPr>
        <w:tc>
          <w:tcPr>
            <w:tcW w:w="4876" w:type="dxa"/>
            <w:tcBorders>
              <w:top w:val="nil"/>
              <w:left w:val="nil"/>
              <w:bottom w:val="nil"/>
              <w:right w:val="nil"/>
            </w:tcBorders>
          </w:tcPr>
          <w:p w14:paraId="76CC64F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A4B5BA3" w14:textId="77777777" w:rsidR="000B5307" w:rsidRPr="00F32BA0" w:rsidRDefault="000B5307" w:rsidP="004D71C2">
            <w:pPr>
              <w:pStyle w:val="AmColumnHeading"/>
            </w:pPr>
            <w:r w:rsidRPr="00F32BA0">
              <w:t>Geänderter Text</w:t>
            </w:r>
          </w:p>
        </w:tc>
      </w:tr>
      <w:tr w:rsidR="000B5307" w:rsidRPr="00F32BA0" w14:paraId="1EB776F7" w14:textId="77777777" w:rsidTr="004D71C2">
        <w:trPr>
          <w:jc w:val="center"/>
        </w:trPr>
        <w:tc>
          <w:tcPr>
            <w:tcW w:w="4876" w:type="dxa"/>
            <w:tcBorders>
              <w:top w:val="nil"/>
              <w:left w:val="nil"/>
              <w:bottom w:val="nil"/>
              <w:right w:val="nil"/>
            </w:tcBorders>
          </w:tcPr>
          <w:p w14:paraId="28C89370" w14:textId="77777777" w:rsidR="000B5307" w:rsidRPr="00F32BA0" w:rsidRDefault="000B5307" w:rsidP="004D71C2">
            <w:pPr>
              <w:pStyle w:val="Normal6a"/>
            </w:pPr>
          </w:p>
        </w:tc>
        <w:tc>
          <w:tcPr>
            <w:tcW w:w="4876" w:type="dxa"/>
            <w:tcBorders>
              <w:top w:val="nil"/>
              <w:left w:val="nil"/>
              <w:bottom w:val="nil"/>
              <w:right w:val="nil"/>
            </w:tcBorders>
          </w:tcPr>
          <w:p w14:paraId="31CCF3F3" w14:textId="77777777" w:rsidR="000B5307" w:rsidRPr="00F32BA0" w:rsidRDefault="000B5307" w:rsidP="004D71C2">
            <w:pPr>
              <w:pStyle w:val="Normal6a"/>
            </w:pPr>
            <w:r w:rsidRPr="00F32BA0">
              <w:rPr>
                <w:b/>
                <w:i/>
              </w:rPr>
              <w:t>13b.</w:t>
            </w:r>
            <w:r w:rsidRPr="00F32BA0">
              <w:tab/>
            </w:r>
            <w:r w:rsidRPr="00F32BA0">
              <w:rPr>
                <w:b/>
                <w:i/>
              </w:rPr>
              <w:t>begrüßt das wachsende Engagement in der Internationalen Koalition für die Rückkehr ukrainischer Kinder als zentrale Plattform für koordinierte internationale Maßnahmen zugunsten der Heimkehr unrechtmäßig deportierter und zwangsweise überführter ukrainischer Kinder; </w:t>
            </w:r>
          </w:p>
        </w:tc>
      </w:tr>
    </w:tbl>
    <w:p w14:paraId="7F5B925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70AA8D6" w14:textId="77777777" w:rsidR="000B5307" w:rsidRPr="00F32BA0" w:rsidRDefault="000B5307" w:rsidP="000B5307">
      <w:r w:rsidRPr="00F32BA0">
        <w:rPr>
          <w:rStyle w:val="HideTWBExt"/>
        </w:rPr>
        <w:t>&lt;/Amend&gt;</w:t>
      </w:r>
    </w:p>
    <w:p w14:paraId="096D5855"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355</w:t>
      </w:r>
      <w:r w:rsidRPr="00F32BA0">
        <w:rPr>
          <w:rStyle w:val="HideTWBExt"/>
        </w:rPr>
        <w:t>&lt;/NumAm&gt;</w:t>
      </w:r>
    </w:p>
    <w:p w14:paraId="42E261E9"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01D307DB"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17E118BB" w14:textId="77777777" w:rsidR="000B5307" w:rsidRPr="00F32BA0" w:rsidRDefault="000B5307" w:rsidP="000B5307">
      <w:pPr>
        <w:pStyle w:val="NormalBold"/>
      </w:pPr>
      <w:r w:rsidRPr="00F32BA0">
        <w:rPr>
          <w:rStyle w:val="HideTWBExt"/>
          <w:b w:val="0"/>
        </w:rPr>
        <w:t>&lt;/RepeatBlock-By&gt;</w:t>
      </w:r>
    </w:p>
    <w:p w14:paraId="317E6BF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9FFDB42" w14:textId="77777777" w:rsidR="000B5307" w:rsidRPr="00F32BA0" w:rsidRDefault="000B5307" w:rsidP="000B5307">
      <w:pPr>
        <w:pStyle w:val="NormalBold"/>
      </w:pPr>
      <w:r w:rsidRPr="00F32BA0">
        <w:rPr>
          <w:rStyle w:val="HideTWBExt"/>
        </w:rPr>
        <w:t>&lt;Article&gt;</w:t>
      </w:r>
      <w:r w:rsidRPr="00F32BA0">
        <w:t>Ziffer 13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9789848" w14:textId="77777777" w:rsidTr="004D71C2">
        <w:trPr>
          <w:trHeight w:hRule="exact" w:val="240"/>
          <w:jc w:val="center"/>
        </w:trPr>
        <w:tc>
          <w:tcPr>
            <w:tcW w:w="9752" w:type="dxa"/>
            <w:gridSpan w:val="2"/>
            <w:tcBorders>
              <w:top w:val="nil"/>
              <w:left w:val="nil"/>
              <w:bottom w:val="nil"/>
              <w:right w:val="nil"/>
            </w:tcBorders>
          </w:tcPr>
          <w:p w14:paraId="478B6398" w14:textId="77777777" w:rsidR="000B5307" w:rsidRPr="00F32BA0" w:rsidRDefault="000B5307" w:rsidP="004D71C2"/>
        </w:tc>
      </w:tr>
      <w:tr w:rsidR="000B5307" w:rsidRPr="00F32BA0" w14:paraId="0E95DC81" w14:textId="77777777" w:rsidTr="004D71C2">
        <w:trPr>
          <w:trHeight w:val="240"/>
          <w:jc w:val="center"/>
        </w:trPr>
        <w:tc>
          <w:tcPr>
            <w:tcW w:w="4876" w:type="dxa"/>
            <w:tcBorders>
              <w:top w:val="nil"/>
              <w:left w:val="nil"/>
              <w:bottom w:val="nil"/>
              <w:right w:val="nil"/>
            </w:tcBorders>
          </w:tcPr>
          <w:p w14:paraId="3276E8B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6CB4153" w14:textId="77777777" w:rsidR="000B5307" w:rsidRPr="00F32BA0" w:rsidRDefault="000B5307" w:rsidP="004D71C2">
            <w:pPr>
              <w:pStyle w:val="AmColumnHeading"/>
            </w:pPr>
            <w:r w:rsidRPr="00F32BA0">
              <w:t>Geänderter Text</w:t>
            </w:r>
          </w:p>
        </w:tc>
      </w:tr>
      <w:tr w:rsidR="000B5307" w:rsidRPr="00F32BA0" w14:paraId="392F522D" w14:textId="77777777" w:rsidTr="004D71C2">
        <w:trPr>
          <w:jc w:val="center"/>
        </w:trPr>
        <w:tc>
          <w:tcPr>
            <w:tcW w:w="4876" w:type="dxa"/>
            <w:tcBorders>
              <w:top w:val="nil"/>
              <w:left w:val="nil"/>
              <w:bottom w:val="nil"/>
              <w:right w:val="nil"/>
            </w:tcBorders>
          </w:tcPr>
          <w:p w14:paraId="2639020E" w14:textId="77777777" w:rsidR="000B5307" w:rsidRPr="00F32BA0" w:rsidRDefault="000B5307" w:rsidP="004D71C2">
            <w:pPr>
              <w:pStyle w:val="Normal6a"/>
            </w:pPr>
          </w:p>
        </w:tc>
        <w:tc>
          <w:tcPr>
            <w:tcW w:w="4876" w:type="dxa"/>
            <w:tcBorders>
              <w:top w:val="nil"/>
              <w:left w:val="nil"/>
              <w:bottom w:val="nil"/>
              <w:right w:val="nil"/>
            </w:tcBorders>
          </w:tcPr>
          <w:p w14:paraId="7410879C" w14:textId="77777777" w:rsidR="000B5307" w:rsidRPr="00F32BA0" w:rsidRDefault="000B5307" w:rsidP="004D71C2">
            <w:pPr>
              <w:pStyle w:val="Normal6a"/>
            </w:pPr>
            <w:r w:rsidRPr="00F32BA0">
              <w:rPr>
                <w:b/>
                <w:i/>
              </w:rPr>
              <w:t>13b.</w:t>
            </w:r>
            <w:r w:rsidRPr="00F32BA0">
              <w:tab/>
            </w:r>
            <w:r w:rsidRPr="00F32BA0">
              <w:rPr>
                <w:b/>
                <w:i/>
              </w:rPr>
              <w:t>begrüßt das Urteil des Obersten Gerichtshofs der Ukraine, mit dem ein gleichgeschlechtliches Paar als De-facto-Familie anerkannt wurde; fordert die Annahme des Entwurfs des Gesetzes Nr. 9103 über die rechtliche Anerkennung von eingetragenen Lebenspartnerschaften in der Ukraine;</w:t>
            </w:r>
          </w:p>
        </w:tc>
      </w:tr>
    </w:tbl>
    <w:p w14:paraId="67704E6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A7CBF40" w14:textId="77777777" w:rsidR="000B5307" w:rsidRPr="00F32BA0" w:rsidRDefault="000B5307" w:rsidP="000B5307">
      <w:r w:rsidRPr="00F32BA0">
        <w:rPr>
          <w:rStyle w:val="HideTWBExt"/>
        </w:rPr>
        <w:t>&lt;/Amend&gt;</w:t>
      </w:r>
    </w:p>
    <w:p w14:paraId="2FD4448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356</w:t>
      </w:r>
      <w:r w:rsidRPr="00F32BA0">
        <w:rPr>
          <w:rStyle w:val="HideTWBExt"/>
        </w:rPr>
        <w:t>&lt;/NumAm&gt;</w:t>
      </w:r>
    </w:p>
    <w:p w14:paraId="7D56D340"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06F32C06" w14:textId="77777777" w:rsidR="000B5307" w:rsidRPr="00F32BA0" w:rsidRDefault="000B5307" w:rsidP="000B5307">
      <w:pPr>
        <w:pStyle w:val="NormalBold"/>
      </w:pPr>
      <w:r w:rsidRPr="00F32BA0">
        <w:rPr>
          <w:rStyle w:val="HideTWBExt"/>
          <w:b w:val="0"/>
        </w:rPr>
        <w:t>&lt;/RepeatBlock-By&gt;</w:t>
      </w:r>
    </w:p>
    <w:p w14:paraId="39EC99B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4D158B8" w14:textId="77777777" w:rsidR="000B5307" w:rsidRPr="00F32BA0" w:rsidRDefault="000B5307" w:rsidP="000B5307">
      <w:pPr>
        <w:pStyle w:val="NormalBold"/>
      </w:pPr>
      <w:r w:rsidRPr="00F32BA0">
        <w:rPr>
          <w:rStyle w:val="HideTWBExt"/>
        </w:rPr>
        <w:t>&lt;Article&gt;</w:t>
      </w:r>
      <w:r w:rsidRPr="00F32BA0">
        <w:t>Ziffer 13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84852D5" w14:textId="77777777" w:rsidTr="004D71C2">
        <w:trPr>
          <w:trHeight w:hRule="exact" w:val="240"/>
          <w:jc w:val="center"/>
        </w:trPr>
        <w:tc>
          <w:tcPr>
            <w:tcW w:w="9752" w:type="dxa"/>
            <w:gridSpan w:val="2"/>
            <w:tcBorders>
              <w:top w:val="nil"/>
              <w:left w:val="nil"/>
              <w:bottom w:val="nil"/>
              <w:right w:val="nil"/>
            </w:tcBorders>
          </w:tcPr>
          <w:p w14:paraId="2E456BE1" w14:textId="77777777" w:rsidR="000B5307" w:rsidRPr="00F32BA0" w:rsidRDefault="000B5307" w:rsidP="004D71C2"/>
        </w:tc>
      </w:tr>
      <w:tr w:rsidR="000B5307" w:rsidRPr="00F32BA0" w14:paraId="242EADFF" w14:textId="77777777" w:rsidTr="004D71C2">
        <w:trPr>
          <w:trHeight w:val="240"/>
          <w:jc w:val="center"/>
        </w:trPr>
        <w:tc>
          <w:tcPr>
            <w:tcW w:w="4876" w:type="dxa"/>
            <w:tcBorders>
              <w:top w:val="nil"/>
              <w:left w:val="nil"/>
              <w:bottom w:val="nil"/>
              <w:right w:val="nil"/>
            </w:tcBorders>
          </w:tcPr>
          <w:p w14:paraId="499E82C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10BFE7B" w14:textId="77777777" w:rsidR="000B5307" w:rsidRPr="00F32BA0" w:rsidRDefault="000B5307" w:rsidP="004D71C2">
            <w:pPr>
              <w:pStyle w:val="AmColumnHeading"/>
            </w:pPr>
            <w:r w:rsidRPr="00F32BA0">
              <w:t>Geänderter Text</w:t>
            </w:r>
          </w:p>
        </w:tc>
      </w:tr>
      <w:tr w:rsidR="000B5307" w:rsidRPr="00F32BA0" w14:paraId="14144962" w14:textId="77777777" w:rsidTr="004D71C2">
        <w:trPr>
          <w:jc w:val="center"/>
        </w:trPr>
        <w:tc>
          <w:tcPr>
            <w:tcW w:w="4876" w:type="dxa"/>
            <w:tcBorders>
              <w:top w:val="nil"/>
              <w:left w:val="nil"/>
              <w:bottom w:val="nil"/>
              <w:right w:val="nil"/>
            </w:tcBorders>
          </w:tcPr>
          <w:p w14:paraId="2DD5C609" w14:textId="77777777" w:rsidR="000B5307" w:rsidRPr="00F32BA0" w:rsidRDefault="000B5307" w:rsidP="004D71C2">
            <w:pPr>
              <w:pStyle w:val="Normal6a"/>
            </w:pPr>
          </w:p>
        </w:tc>
        <w:tc>
          <w:tcPr>
            <w:tcW w:w="4876" w:type="dxa"/>
            <w:tcBorders>
              <w:top w:val="nil"/>
              <w:left w:val="nil"/>
              <w:bottom w:val="nil"/>
              <w:right w:val="nil"/>
            </w:tcBorders>
          </w:tcPr>
          <w:p w14:paraId="7D1B1C29" w14:textId="77777777" w:rsidR="000B5307" w:rsidRPr="00F32BA0" w:rsidRDefault="000B5307" w:rsidP="004D71C2">
            <w:pPr>
              <w:pStyle w:val="Normal6a"/>
            </w:pPr>
            <w:r w:rsidRPr="00F32BA0">
              <w:rPr>
                <w:b/>
                <w:i/>
              </w:rPr>
              <w:t>13c.</w:t>
            </w:r>
            <w:r w:rsidRPr="00F32BA0">
              <w:tab/>
            </w:r>
            <w:r w:rsidRPr="00F32BA0">
              <w:rPr>
                <w:b/>
                <w:i/>
              </w:rPr>
              <w:t>fordert die Kommission, die Hohe Vertreterin und Vizepräsidentin und die Mitgliedstaaten erneut auf, die gemeinsamen Anstrengungen mit der Ukraine, dem Europarat und der internationalen Gemeinschaft zur Einrichtung eines Sondergerichtshofs für das Verbrechen der Aggression gegen die Ukraine zum Abschluss zu bringen, um die politische und militärische Führung Russlands und Belarus‘ für die Aggression gegen die Ukraine zur Verantwortung zu ziehen; </w:t>
            </w:r>
          </w:p>
        </w:tc>
      </w:tr>
    </w:tbl>
    <w:p w14:paraId="694FEB1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9FA13C4" w14:textId="77777777" w:rsidR="000B5307" w:rsidRPr="00F32BA0" w:rsidRDefault="000B5307" w:rsidP="000B5307">
      <w:r w:rsidRPr="00F32BA0">
        <w:rPr>
          <w:rStyle w:val="HideTWBExt"/>
        </w:rPr>
        <w:t>&lt;/Amend&gt;</w:t>
      </w:r>
    </w:p>
    <w:p w14:paraId="0320D61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357</w:t>
      </w:r>
      <w:r w:rsidRPr="00F32BA0">
        <w:rPr>
          <w:rStyle w:val="HideTWBExt"/>
        </w:rPr>
        <w:t>&lt;/NumAm&gt;</w:t>
      </w:r>
    </w:p>
    <w:p w14:paraId="1DC1ABB6"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29E534EB"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592BF702" w14:textId="77777777" w:rsidR="000B5307" w:rsidRPr="00F32BA0" w:rsidRDefault="000B5307" w:rsidP="000B5307">
      <w:pPr>
        <w:pStyle w:val="NormalBold"/>
      </w:pPr>
      <w:r w:rsidRPr="00F32BA0">
        <w:rPr>
          <w:rStyle w:val="HideTWBExt"/>
          <w:b w:val="0"/>
        </w:rPr>
        <w:t>&lt;/RepeatBlock-By&gt;</w:t>
      </w:r>
    </w:p>
    <w:p w14:paraId="06AFE73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544DFA6" w14:textId="77777777" w:rsidR="000B5307" w:rsidRPr="00F32BA0" w:rsidRDefault="000B5307" w:rsidP="000B5307">
      <w:pPr>
        <w:pStyle w:val="NormalBold"/>
      </w:pPr>
      <w:r w:rsidRPr="00F32BA0">
        <w:rPr>
          <w:rStyle w:val="HideTWBExt"/>
        </w:rPr>
        <w:t>&lt;Article&gt;</w:t>
      </w:r>
      <w:r w:rsidRPr="00F32BA0">
        <w:t>Ziffer 13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DB46AA5" w14:textId="77777777" w:rsidTr="004D71C2">
        <w:trPr>
          <w:trHeight w:hRule="exact" w:val="240"/>
          <w:jc w:val="center"/>
        </w:trPr>
        <w:tc>
          <w:tcPr>
            <w:tcW w:w="9752" w:type="dxa"/>
            <w:gridSpan w:val="2"/>
            <w:tcBorders>
              <w:top w:val="nil"/>
              <w:left w:val="nil"/>
              <w:bottom w:val="nil"/>
              <w:right w:val="nil"/>
            </w:tcBorders>
          </w:tcPr>
          <w:p w14:paraId="5E44BA85" w14:textId="77777777" w:rsidR="000B5307" w:rsidRPr="00F32BA0" w:rsidRDefault="000B5307" w:rsidP="004D71C2"/>
        </w:tc>
      </w:tr>
      <w:tr w:rsidR="000B5307" w:rsidRPr="00F32BA0" w14:paraId="05AF2AFE" w14:textId="77777777" w:rsidTr="004D71C2">
        <w:trPr>
          <w:trHeight w:val="240"/>
          <w:jc w:val="center"/>
        </w:trPr>
        <w:tc>
          <w:tcPr>
            <w:tcW w:w="4876" w:type="dxa"/>
            <w:tcBorders>
              <w:top w:val="nil"/>
              <w:left w:val="nil"/>
              <w:bottom w:val="nil"/>
              <w:right w:val="nil"/>
            </w:tcBorders>
          </w:tcPr>
          <w:p w14:paraId="5D6BE5C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F59DE3B" w14:textId="77777777" w:rsidR="000B5307" w:rsidRPr="00F32BA0" w:rsidRDefault="000B5307" w:rsidP="004D71C2">
            <w:pPr>
              <w:pStyle w:val="AmColumnHeading"/>
            </w:pPr>
            <w:r w:rsidRPr="00F32BA0">
              <w:t>Geänderter Text</w:t>
            </w:r>
          </w:p>
        </w:tc>
      </w:tr>
      <w:tr w:rsidR="000B5307" w:rsidRPr="00F32BA0" w14:paraId="084D7823" w14:textId="77777777" w:rsidTr="004D71C2">
        <w:trPr>
          <w:jc w:val="center"/>
        </w:trPr>
        <w:tc>
          <w:tcPr>
            <w:tcW w:w="4876" w:type="dxa"/>
            <w:tcBorders>
              <w:top w:val="nil"/>
              <w:left w:val="nil"/>
              <w:bottom w:val="nil"/>
              <w:right w:val="nil"/>
            </w:tcBorders>
          </w:tcPr>
          <w:p w14:paraId="2C111689" w14:textId="77777777" w:rsidR="000B5307" w:rsidRPr="00F32BA0" w:rsidRDefault="000B5307" w:rsidP="004D71C2">
            <w:pPr>
              <w:pStyle w:val="Normal6a"/>
            </w:pPr>
          </w:p>
        </w:tc>
        <w:tc>
          <w:tcPr>
            <w:tcW w:w="4876" w:type="dxa"/>
            <w:tcBorders>
              <w:top w:val="nil"/>
              <w:left w:val="nil"/>
              <w:bottom w:val="nil"/>
              <w:right w:val="nil"/>
            </w:tcBorders>
          </w:tcPr>
          <w:p w14:paraId="269A4B74" w14:textId="77777777" w:rsidR="000B5307" w:rsidRPr="00F32BA0" w:rsidRDefault="000B5307" w:rsidP="004D71C2">
            <w:pPr>
              <w:pStyle w:val="Normal6a"/>
            </w:pPr>
            <w:r w:rsidRPr="00F32BA0">
              <w:rPr>
                <w:b/>
                <w:i/>
              </w:rPr>
              <w:t>13c.</w:t>
            </w:r>
            <w:r w:rsidRPr="00F32BA0">
              <w:tab/>
            </w:r>
            <w:r w:rsidRPr="00F32BA0">
              <w:rPr>
                <w:b/>
                <w:i/>
              </w:rPr>
              <w:t>würdigt die genaue Prüfung und das Eintreten der ukrainischen Zivilgesellschaft, womit dem ukrainischen Gesetzgeber das Versprechen abgenommen wurde, Entwürfe von Änderungen des Familiengesetzbuchs zurückzuziehen, wonach es den Gerichten möglich gewesen wäre, Kinderehen für Mädchen im Alter von 14 Jahren in Ausnahmefällen zu genehmigen; fordert das ukrainische Parlament nachdrücklich auf, dafür zu sorgen, dass diese Bestimmungen tatsächlich dauerhaft zurückgezogen werden;</w:t>
            </w:r>
          </w:p>
        </w:tc>
      </w:tr>
    </w:tbl>
    <w:p w14:paraId="1F0685C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846B31A" w14:textId="77777777" w:rsidR="000B5307" w:rsidRPr="00F32BA0" w:rsidRDefault="000B5307" w:rsidP="000B5307">
      <w:r w:rsidRPr="00F32BA0">
        <w:rPr>
          <w:rStyle w:val="HideTWBExt"/>
        </w:rPr>
        <w:t>&lt;/Amend&gt;</w:t>
      </w:r>
    </w:p>
    <w:p w14:paraId="1B2EC33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358</w:t>
      </w:r>
      <w:r w:rsidRPr="00F32BA0">
        <w:rPr>
          <w:rStyle w:val="HideTWBExt"/>
        </w:rPr>
        <w:t>&lt;/NumAm&gt;</w:t>
      </w:r>
    </w:p>
    <w:p w14:paraId="6C04A6D7"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09818257"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4871FD60" w14:textId="77777777" w:rsidR="000B5307" w:rsidRPr="00F32BA0" w:rsidRDefault="000B5307" w:rsidP="000B5307">
      <w:pPr>
        <w:pStyle w:val="NormalBold"/>
      </w:pPr>
      <w:r w:rsidRPr="00F32BA0">
        <w:rPr>
          <w:rStyle w:val="HideTWBExt"/>
          <w:b w:val="0"/>
        </w:rPr>
        <w:t>&lt;/RepeatBlock-By&gt;</w:t>
      </w:r>
    </w:p>
    <w:p w14:paraId="5812277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B7FCC2D" w14:textId="77777777" w:rsidR="000B5307" w:rsidRPr="00F32BA0" w:rsidRDefault="000B5307" w:rsidP="000B5307">
      <w:pPr>
        <w:pStyle w:val="NormalBold"/>
      </w:pPr>
      <w:r w:rsidRPr="00F32BA0">
        <w:rPr>
          <w:rStyle w:val="HideTWBExt"/>
        </w:rPr>
        <w:t>&lt;Article&gt;</w:t>
      </w:r>
      <w:r w:rsidRPr="00F32BA0">
        <w:t>Ziffer 13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1AF24D7" w14:textId="77777777" w:rsidTr="004D71C2">
        <w:trPr>
          <w:trHeight w:hRule="exact" w:val="240"/>
          <w:jc w:val="center"/>
        </w:trPr>
        <w:tc>
          <w:tcPr>
            <w:tcW w:w="9752" w:type="dxa"/>
            <w:gridSpan w:val="2"/>
            <w:tcBorders>
              <w:top w:val="nil"/>
              <w:left w:val="nil"/>
              <w:bottom w:val="nil"/>
              <w:right w:val="nil"/>
            </w:tcBorders>
          </w:tcPr>
          <w:p w14:paraId="00C8C80C" w14:textId="77777777" w:rsidR="000B5307" w:rsidRPr="00F32BA0" w:rsidRDefault="000B5307" w:rsidP="004D71C2"/>
        </w:tc>
      </w:tr>
      <w:tr w:rsidR="000B5307" w:rsidRPr="00F32BA0" w14:paraId="00E6E6D2" w14:textId="77777777" w:rsidTr="004D71C2">
        <w:trPr>
          <w:trHeight w:val="240"/>
          <w:jc w:val="center"/>
        </w:trPr>
        <w:tc>
          <w:tcPr>
            <w:tcW w:w="4876" w:type="dxa"/>
            <w:tcBorders>
              <w:top w:val="nil"/>
              <w:left w:val="nil"/>
              <w:bottom w:val="nil"/>
              <w:right w:val="nil"/>
            </w:tcBorders>
          </w:tcPr>
          <w:p w14:paraId="2725139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46D51C5" w14:textId="77777777" w:rsidR="000B5307" w:rsidRPr="00F32BA0" w:rsidRDefault="000B5307" w:rsidP="004D71C2">
            <w:pPr>
              <w:pStyle w:val="AmColumnHeading"/>
            </w:pPr>
            <w:r w:rsidRPr="00F32BA0">
              <w:t>Geänderter Text</w:t>
            </w:r>
          </w:p>
        </w:tc>
      </w:tr>
      <w:tr w:rsidR="000B5307" w:rsidRPr="00F32BA0" w14:paraId="1789BFAA" w14:textId="77777777" w:rsidTr="004D71C2">
        <w:trPr>
          <w:jc w:val="center"/>
        </w:trPr>
        <w:tc>
          <w:tcPr>
            <w:tcW w:w="4876" w:type="dxa"/>
            <w:tcBorders>
              <w:top w:val="nil"/>
              <w:left w:val="nil"/>
              <w:bottom w:val="nil"/>
              <w:right w:val="nil"/>
            </w:tcBorders>
          </w:tcPr>
          <w:p w14:paraId="3531C5D4" w14:textId="77777777" w:rsidR="000B5307" w:rsidRPr="00F32BA0" w:rsidRDefault="000B5307" w:rsidP="004D71C2">
            <w:pPr>
              <w:pStyle w:val="Normal6a"/>
            </w:pPr>
          </w:p>
        </w:tc>
        <w:tc>
          <w:tcPr>
            <w:tcW w:w="4876" w:type="dxa"/>
            <w:tcBorders>
              <w:top w:val="nil"/>
              <w:left w:val="nil"/>
              <w:bottom w:val="nil"/>
              <w:right w:val="nil"/>
            </w:tcBorders>
          </w:tcPr>
          <w:p w14:paraId="517F310E" w14:textId="77777777" w:rsidR="000B5307" w:rsidRPr="00F32BA0" w:rsidRDefault="000B5307" w:rsidP="004D71C2">
            <w:pPr>
              <w:pStyle w:val="Normal6a"/>
            </w:pPr>
            <w:r w:rsidRPr="00F32BA0">
              <w:rPr>
                <w:b/>
                <w:i/>
              </w:rPr>
              <w:t>13d.</w:t>
            </w:r>
            <w:r w:rsidRPr="00F32BA0">
              <w:tab/>
            </w:r>
            <w:r w:rsidRPr="00F32BA0">
              <w:rPr>
                <w:b/>
                <w:i/>
              </w:rPr>
              <w:t>fordert die Annahme des Gesetzentwurfs Nr. 13597 zur Stärkung des rechtlichen Schutzes vor Diskriminierung, Hassverbrechen und Hetze aus Gründen der Rasse, der Hautfarbe, der politischen, religiösen oder einer anderen Überzeugung, des Geschlechts, der sexuellen Ausrichtung, der Geschlechtsidentität, der Nationalität, der ethnischen, sozialen oder ausländischen Herkunft, des Alters, des Gesundheitszustands, einer Behinderung, des Familien- und Vermögensstatus, der familiären Rechte und Verpflichtungen, des Wohnsitzes, der Sprache, der Beschäftigung oder aus anderen Gründen im Einklang mit den Verpflichtungen der Ukraine im Rahmen des Assoziierungsabkommens und des EU-Beitrittsprozesses;</w:t>
            </w:r>
          </w:p>
        </w:tc>
      </w:tr>
    </w:tbl>
    <w:p w14:paraId="1A8AA93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4895467" w14:textId="77777777" w:rsidR="000B5307" w:rsidRPr="00F32BA0" w:rsidRDefault="000B5307" w:rsidP="000B5307">
      <w:r w:rsidRPr="00F32BA0">
        <w:rPr>
          <w:rStyle w:val="HideTWBExt"/>
        </w:rPr>
        <w:t>&lt;/Amend&gt;</w:t>
      </w:r>
    </w:p>
    <w:p w14:paraId="0E314A6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359</w:t>
      </w:r>
      <w:r w:rsidRPr="00F32BA0">
        <w:rPr>
          <w:rStyle w:val="HideTWBExt"/>
        </w:rPr>
        <w:t>&lt;/NumAm&gt;</w:t>
      </w:r>
    </w:p>
    <w:p w14:paraId="14004C27"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6A763BDF"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54E3D3B2" w14:textId="77777777" w:rsidR="000B5307" w:rsidRPr="00F32BA0" w:rsidRDefault="000B5307" w:rsidP="000B5307">
      <w:pPr>
        <w:pStyle w:val="NormalBold"/>
      </w:pPr>
      <w:r w:rsidRPr="00F32BA0">
        <w:rPr>
          <w:rStyle w:val="HideTWBExt"/>
          <w:b w:val="0"/>
        </w:rPr>
        <w:t>&lt;/RepeatBlock-By&gt;</w:t>
      </w:r>
    </w:p>
    <w:p w14:paraId="433D2CE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CF08092" w14:textId="77777777" w:rsidR="000B5307" w:rsidRPr="00F32BA0" w:rsidRDefault="000B5307" w:rsidP="000B5307">
      <w:pPr>
        <w:pStyle w:val="NormalBold"/>
      </w:pPr>
      <w:r w:rsidRPr="00F32BA0">
        <w:rPr>
          <w:rStyle w:val="HideTWBExt"/>
        </w:rPr>
        <w:t>&lt;Article&gt;</w:t>
      </w:r>
      <w:r w:rsidRPr="00F32BA0">
        <w:t>Ziffer 13 e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4DC657F" w14:textId="77777777" w:rsidTr="004D71C2">
        <w:trPr>
          <w:trHeight w:hRule="exact" w:val="240"/>
          <w:jc w:val="center"/>
        </w:trPr>
        <w:tc>
          <w:tcPr>
            <w:tcW w:w="9752" w:type="dxa"/>
            <w:gridSpan w:val="2"/>
            <w:tcBorders>
              <w:top w:val="nil"/>
              <w:left w:val="nil"/>
              <w:bottom w:val="nil"/>
              <w:right w:val="nil"/>
            </w:tcBorders>
          </w:tcPr>
          <w:p w14:paraId="51813508" w14:textId="77777777" w:rsidR="000B5307" w:rsidRPr="00F32BA0" w:rsidRDefault="000B5307" w:rsidP="004D71C2"/>
        </w:tc>
      </w:tr>
      <w:tr w:rsidR="000B5307" w:rsidRPr="00F32BA0" w14:paraId="092448C3" w14:textId="77777777" w:rsidTr="004D71C2">
        <w:trPr>
          <w:trHeight w:val="240"/>
          <w:jc w:val="center"/>
        </w:trPr>
        <w:tc>
          <w:tcPr>
            <w:tcW w:w="4876" w:type="dxa"/>
            <w:tcBorders>
              <w:top w:val="nil"/>
              <w:left w:val="nil"/>
              <w:bottom w:val="nil"/>
              <w:right w:val="nil"/>
            </w:tcBorders>
          </w:tcPr>
          <w:p w14:paraId="762EA10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5E5BA2D" w14:textId="77777777" w:rsidR="000B5307" w:rsidRPr="00F32BA0" w:rsidRDefault="000B5307" w:rsidP="004D71C2">
            <w:pPr>
              <w:pStyle w:val="AmColumnHeading"/>
            </w:pPr>
            <w:r w:rsidRPr="00F32BA0">
              <w:t>Geänderter Text</w:t>
            </w:r>
          </w:p>
        </w:tc>
      </w:tr>
      <w:tr w:rsidR="000B5307" w:rsidRPr="00F32BA0" w14:paraId="7A4DCB27" w14:textId="77777777" w:rsidTr="004D71C2">
        <w:trPr>
          <w:jc w:val="center"/>
        </w:trPr>
        <w:tc>
          <w:tcPr>
            <w:tcW w:w="4876" w:type="dxa"/>
            <w:tcBorders>
              <w:top w:val="nil"/>
              <w:left w:val="nil"/>
              <w:bottom w:val="nil"/>
              <w:right w:val="nil"/>
            </w:tcBorders>
          </w:tcPr>
          <w:p w14:paraId="5008106B" w14:textId="77777777" w:rsidR="000B5307" w:rsidRPr="00F32BA0" w:rsidRDefault="000B5307" w:rsidP="004D71C2">
            <w:pPr>
              <w:pStyle w:val="Normal6a"/>
            </w:pPr>
          </w:p>
        </w:tc>
        <w:tc>
          <w:tcPr>
            <w:tcW w:w="4876" w:type="dxa"/>
            <w:tcBorders>
              <w:top w:val="nil"/>
              <w:left w:val="nil"/>
              <w:bottom w:val="nil"/>
              <w:right w:val="nil"/>
            </w:tcBorders>
          </w:tcPr>
          <w:p w14:paraId="606ABFD2" w14:textId="77777777" w:rsidR="000B5307" w:rsidRPr="00F32BA0" w:rsidRDefault="000B5307" w:rsidP="004D71C2">
            <w:pPr>
              <w:pStyle w:val="Normal6a"/>
            </w:pPr>
            <w:r w:rsidRPr="00F32BA0">
              <w:rPr>
                <w:b/>
                <w:i/>
              </w:rPr>
              <w:t>13e.</w:t>
            </w:r>
            <w:r w:rsidRPr="00F32BA0">
              <w:tab/>
            </w:r>
            <w:r w:rsidRPr="00F32BA0">
              <w:rPr>
                <w:b/>
                <w:i/>
              </w:rPr>
              <w:t>fordert die Ukraine auf, den ins Stocken geratenen Prozess der Annahme der Rechtsvorschriften zum Schutz personenbezogener Daten zum Abschluss zu bringen;</w:t>
            </w:r>
          </w:p>
        </w:tc>
      </w:tr>
    </w:tbl>
    <w:p w14:paraId="15779EA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90DBCA4" w14:textId="77777777" w:rsidR="000B5307" w:rsidRPr="00F32BA0" w:rsidRDefault="000B5307" w:rsidP="000B5307">
      <w:r w:rsidRPr="00F32BA0">
        <w:rPr>
          <w:rStyle w:val="HideTWBExt"/>
        </w:rPr>
        <w:t>&lt;/Amend&gt;</w:t>
      </w:r>
    </w:p>
    <w:p w14:paraId="1028B92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360</w:t>
      </w:r>
      <w:r w:rsidRPr="00F32BA0">
        <w:rPr>
          <w:rStyle w:val="HideTWBExt"/>
        </w:rPr>
        <w:t>&lt;/NumAm&gt;</w:t>
      </w:r>
    </w:p>
    <w:p w14:paraId="0554DE0D"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23D73F03"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139928F7" w14:textId="77777777" w:rsidR="000B5307" w:rsidRPr="00F32BA0" w:rsidRDefault="000B5307" w:rsidP="000B5307">
      <w:pPr>
        <w:pStyle w:val="NormalBold"/>
      </w:pPr>
      <w:r w:rsidRPr="00F32BA0">
        <w:rPr>
          <w:rStyle w:val="HideTWBExt"/>
          <w:b w:val="0"/>
        </w:rPr>
        <w:t>&lt;/RepeatBlock-By&gt;</w:t>
      </w:r>
    </w:p>
    <w:p w14:paraId="75C53B2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A7B6CE9" w14:textId="77777777" w:rsidR="000B5307" w:rsidRPr="00F32BA0" w:rsidRDefault="000B5307" w:rsidP="000B5307">
      <w:pPr>
        <w:pStyle w:val="NormalBold"/>
      </w:pPr>
      <w:r w:rsidRPr="00F32BA0">
        <w:rPr>
          <w:rStyle w:val="HideTWBExt"/>
        </w:rPr>
        <w:t>&lt;Article&gt;</w:t>
      </w:r>
      <w:r w:rsidRPr="00F32BA0">
        <w:t>Ziffer 13 f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EFEF4B0" w14:textId="77777777" w:rsidTr="004D71C2">
        <w:trPr>
          <w:trHeight w:hRule="exact" w:val="240"/>
          <w:jc w:val="center"/>
        </w:trPr>
        <w:tc>
          <w:tcPr>
            <w:tcW w:w="9752" w:type="dxa"/>
            <w:gridSpan w:val="2"/>
            <w:tcBorders>
              <w:top w:val="nil"/>
              <w:left w:val="nil"/>
              <w:bottom w:val="nil"/>
              <w:right w:val="nil"/>
            </w:tcBorders>
          </w:tcPr>
          <w:p w14:paraId="5C0DF864" w14:textId="77777777" w:rsidR="000B5307" w:rsidRPr="00F32BA0" w:rsidRDefault="000B5307" w:rsidP="004D71C2"/>
        </w:tc>
      </w:tr>
      <w:tr w:rsidR="000B5307" w:rsidRPr="00F32BA0" w14:paraId="0B99BC16" w14:textId="77777777" w:rsidTr="004D71C2">
        <w:trPr>
          <w:trHeight w:val="240"/>
          <w:jc w:val="center"/>
        </w:trPr>
        <w:tc>
          <w:tcPr>
            <w:tcW w:w="4876" w:type="dxa"/>
            <w:tcBorders>
              <w:top w:val="nil"/>
              <w:left w:val="nil"/>
              <w:bottom w:val="nil"/>
              <w:right w:val="nil"/>
            </w:tcBorders>
          </w:tcPr>
          <w:p w14:paraId="35FDCE0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4D6481F" w14:textId="77777777" w:rsidR="000B5307" w:rsidRPr="00F32BA0" w:rsidRDefault="000B5307" w:rsidP="004D71C2">
            <w:pPr>
              <w:pStyle w:val="AmColumnHeading"/>
            </w:pPr>
            <w:r w:rsidRPr="00F32BA0">
              <w:t>Geänderter Text</w:t>
            </w:r>
          </w:p>
        </w:tc>
      </w:tr>
      <w:tr w:rsidR="000B5307" w:rsidRPr="00F32BA0" w14:paraId="289F87E2" w14:textId="77777777" w:rsidTr="004D71C2">
        <w:trPr>
          <w:jc w:val="center"/>
        </w:trPr>
        <w:tc>
          <w:tcPr>
            <w:tcW w:w="4876" w:type="dxa"/>
            <w:tcBorders>
              <w:top w:val="nil"/>
              <w:left w:val="nil"/>
              <w:bottom w:val="nil"/>
              <w:right w:val="nil"/>
            </w:tcBorders>
          </w:tcPr>
          <w:p w14:paraId="23D13DE8" w14:textId="77777777" w:rsidR="000B5307" w:rsidRPr="00F32BA0" w:rsidRDefault="000B5307" w:rsidP="004D71C2">
            <w:pPr>
              <w:pStyle w:val="Normal6a"/>
            </w:pPr>
          </w:p>
        </w:tc>
        <w:tc>
          <w:tcPr>
            <w:tcW w:w="4876" w:type="dxa"/>
            <w:tcBorders>
              <w:top w:val="nil"/>
              <w:left w:val="nil"/>
              <w:bottom w:val="nil"/>
              <w:right w:val="nil"/>
            </w:tcBorders>
          </w:tcPr>
          <w:p w14:paraId="2D40C3AD" w14:textId="77777777" w:rsidR="000B5307" w:rsidRPr="00F32BA0" w:rsidRDefault="000B5307" w:rsidP="004D71C2">
            <w:pPr>
              <w:pStyle w:val="Normal6a"/>
            </w:pPr>
            <w:r w:rsidRPr="00F32BA0">
              <w:rPr>
                <w:b/>
                <w:i/>
              </w:rPr>
              <w:t>13f.</w:t>
            </w:r>
            <w:r w:rsidRPr="00F32BA0">
              <w:tab/>
            </w:r>
            <w:r w:rsidRPr="00F32BA0">
              <w:rPr>
                <w:b/>
                <w:i/>
              </w:rPr>
              <w:t>begrüßt die Annahme einer Deinstitutionalisierungsstrategie und die in dieser Hinsicht geleistete Arbeit an der Reform der Barrierefreiheit und der Rehabilitation; betont jedoch, dass rasch Rechtsvorschriften über die Rehabilitation von Menschen mit Behinderungen erlassen werden müssen und dass sichergestellt werden muss, dass diese inklusiven Reformen auf lokaler und kommunaler Ebene durchgeführt werden;</w:t>
            </w:r>
          </w:p>
        </w:tc>
      </w:tr>
    </w:tbl>
    <w:p w14:paraId="0B2CC03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ED7EDE1" w14:textId="77777777" w:rsidR="000B5307" w:rsidRPr="00F32BA0" w:rsidRDefault="000B5307" w:rsidP="000B5307">
      <w:r w:rsidRPr="00F32BA0">
        <w:rPr>
          <w:rStyle w:val="HideTWBExt"/>
        </w:rPr>
        <w:t>&lt;/Amend&gt;</w:t>
      </w:r>
    </w:p>
    <w:p w14:paraId="2759D4A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361</w:t>
      </w:r>
      <w:r w:rsidRPr="00F32BA0">
        <w:rPr>
          <w:rStyle w:val="HideTWBExt"/>
        </w:rPr>
        <w:t>&lt;/NumAm&gt;</w:t>
      </w:r>
    </w:p>
    <w:p w14:paraId="3C404F94"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0A39C818"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65BE06B3" w14:textId="77777777" w:rsidR="000B5307" w:rsidRPr="00F32BA0" w:rsidRDefault="000B5307" w:rsidP="000B5307">
      <w:pPr>
        <w:pStyle w:val="NormalBold"/>
      </w:pPr>
      <w:r w:rsidRPr="00F32BA0">
        <w:rPr>
          <w:rStyle w:val="HideTWBExt"/>
          <w:b w:val="0"/>
        </w:rPr>
        <w:t>&lt;/RepeatBlock-By&gt;</w:t>
      </w:r>
    </w:p>
    <w:p w14:paraId="4613F3E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6805D21" w14:textId="77777777" w:rsidR="000B5307" w:rsidRPr="00F32BA0" w:rsidRDefault="000B5307" w:rsidP="000B5307">
      <w:pPr>
        <w:pStyle w:val="NormalBold"/>
      </w:pPr>
      <w:r w:rsidRPr="00F32BA0">
        <w:rPr>
          <w:rStyle w:val="HideTWBExt"/>
        </w:rPr>
        <w:t>&lt;Article&gt;</w:t>
      </w:r>
      <w:r w:rsidRPr="00F32BA0">
        <w:t>Ziffer 14</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21895A9" w14:textId="77777777" w:rsidTr="004D71C2">
        <w:trPr>
          <w:trHeight w:hRule="exact" w:val="240"/>
          <w:jc w:val="center"/>
        </w:trPr>
        <w:tc>
          <w:tcPr>
            <w:tcW w:w="9752" w:type="dxa"/>
            <w:gridSpan w:val="2"/>
            <w:tcBorders>
              <w:top w:val="nil"/>
              <w:left w:val="nil"/>
              <w:bottom w:val="nil"/>
              <w:right w:val="nil"/>
            </w:tcBorders>
          </w:tcPr>
          <w:p w14:paraId="058172AA" w14:textId="77777777" w:rsidR="000B5307" w:rsidRPr="00F32BA0" w:rsidRDefault="000B5307" w:rsidP="004D71C2"/>
        </w:tc>
      </w:tr>
      <w:tr w:rsidR="000B5307" w:rsidRPr="00F32BA0" w14:paraId="58007B83" w14:textId="77777777" w:rsidTr="004D71C2">
        <w:trPr>
          <w:trHeight w:val="240"/>
          <w:jc w:val="center"/>
        </w:trPr>
        <w:tc>
          <w:tcPr>
            <w:tcW w:w="4876" w:type="dxa"/>
            <w:tcBorders>
              <w:top w:val="nil"/>
              <w:left w:val="nil"/>
              <w:bottom w:val="nil"/>
              <w:right w:val="nil"/>
            </w:tcBorders>
          </w:tcPr>
          <w:p w14:paraId="14324D3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8C7E747" w14:textId="77777777" w:rsidR="000B5307" w:rsidRPr="00F32BA0" w:rsidRDefault="000B5307" w:rsidP="004D71C2">
            <w:pPr>
              <w:pStyle w:val="AmColumnHeading"/>
            </w:pPr>
            <w:r w:rsidRPr="00F32BA0">
              <w:t>Geänderter Text</w:t>
            </w:r>
          </w:p>
        </w:tc>
      </w:tr>
      <w:tr w:rsidR="000B5307" w:rsidRPr="00F32BA0" w14:paraId="7492C9DC" w14:textId="77777777" w:rsidTr="004D71C2">
        <w:trPr>
          <w:jc w:val="center"/>
        </w:trPr>
        <w:tc>
          <w:tcPr>
            <w:tcW w:w="4876" w:type="dxa"/>
            <w:tcBorders>
              <w:top w:val="nil"/>
              <w:left w:val="nil"/>
              <w:bottom w:val="nil"/>
              <w:right w:val="nil"/>
            </w:tcBorders>
          </w:tcPr>
          <w:p w14:paraId="258F3FEF" w14:textId="77777777" w:rsidR="000B5307" w:rsidRPr="00F32BA0" w:rsidRDefault="000B5307" w:rsidP="004D71C2">
            <w:pPr>
              <w:pStyle w:val="Normal6a"/>
            </w:pPr>
            <w:r w:rsidRPr="00F32BA0">
              <w:t>14.</w:t>
            </w:r>
            <w:r w:rsidRPr="00F32BA0">
              <w:tab/>
            </w:r>
            <w:r w:rsidRPr="00F32BA0">
              <w:rPr>
                <w:b/>
                <w:i/>
              </w:rPr>
              <w:t>ist erfreut darüber, dass die ukrainische</w:t>
            </w:r>
            <w:r w:rsidRPr="00F32BA0">
              <w:t xml:space="preserve"> Zivilgesellschaft trotz der Entbehrungen in Zeiten des Krieges weiter aktiv ist; fordert </w:t>
            </w:r>
            <w:r w:rsidRPr="00F32BA0">
              <w:rPr>
                <w:b/>
                <w:i/>
              </w:rPr>
              <w:t>die</w:t>
            </w:r>
            <w:r w:rsidRPr="00F32BA0">
              <w:t xml:space="preserve"> staatlichen Stellen der Ukraine nachdrücklich auf, </w:t>
            </w:r>
            <w:r w:rsidRPr="00F32BA0">
              <w:rPr>
                <w:b/>
                <w:i/>
              </w:rPr>
              <w:t>die</w:t>
            </w:r>
            <w:r w:rsidRPr="00F32BA0">
              <w:t xml:space="preserve"> Zivilgesellschaft und </w:t>
            </w:r>
            <w:r w:rsidRPr="00F32BA0">
              <w:rPr>
                <w:b/>
                <w:i/>
              </w:rPr>
              <w:t>die</w:t>
            </w:r>
            <w:r w:rsidRPr="00F32BA0">
              <w:t xml:space="preserve"> Sozialpartner </w:t>
            </w:r>
            <w:r w:rsidRPr="00F32BA0">
              <w:rPr>
                <w:b/>
                <w:i/>
              </w:rPr>
              <w:t>noch stärker</w:t>
            </w:r>
            <w:r w:rsidRPr="00F32BA0">
              <w:t xml:space="preserve"> zu </w:t>
            </w:r>
            <w:r w:rsidRPr="00F32BA0">
              <w:rPr>
                <w:b/>
                <w:i/>
              </w:rPr>
              <w:t>konsultieren</w:t>
            </w:r>
            <w:r w:rsidRPr="00F32BA0">
              <w:t xml:space="preserve"> und ihren Beiträgen gebührend Rechnung zu tragen;</w:t>
            </w:r>
          </w:p>
        </w:tc>
        <w:tc>
          <w:tcPr>
            <w:tcW w:w="4876" w:type="dxa"/>
            <w:tcBorders>
              <w:top w:val="nil"/>
              <w:left w:val="nil"/>
              <w:bottom w:val="nil"/>
              <w:right w:val="nil"/>
            </w:tcBorders>
          </w:tcPr>
          <w:p w14:paraId="03948A85" w14:textId="77777777" w:rsidR="000B5307" w:rsidRPr="00F32BA0" w:rsidRDefault="000B5307" w:rsidP="004D71C2">
            <w:pPr>
              <w:pStyle w:val="Normal6a"/>
            </w:pPr>
            <w:r w:rsidRPr="00F32BA0">
              <w:t>14.</w:t>
            </w:r>
            <w:r w:rsidRPr="00F32BA0">
              <w:tab/>
            </w:r>
            <w:r w:rsidRPr="00F32BA0">
              <w:rPr>
                <w:b/>
                <w:i/>
              </w:rPr>
              <w:t>zollt der ukrainischen</w:t>
            </w:r>
            <w:r w:rsidRPr="00F32BA0">
              <w:t xml:space="preserve"> Zivilgesellschaft </w:t>
            </w:r>
            <w:r w:rsidRPr="00F32BA0">
              <w:rPr>
                <w:b/>
                <w:i/>
              </w:rPr>
              <w:t>Anerkennung dafür, dass sie</w:t>
            </w:r>
            <w:r w:rsidRPr="00F32BA0">
              <w:t xml:space="preserve"> trotz der Entbehrungen in Zeiten des Krieges weiter aktiv ist; fordert </w:t>
            </w:r>
            <w:r w:rsidRPr="00F32BA0">
              <w:rPr>
                <w:b/>
                <w:i/>
              </w:rPr>
              <w:t>alle</w:t>
            </w:r>
            <w:r w:rsidRPr="00F32BA0">
              <w:t xml:space="preserve"> staatlichen Stellen der Ukraine nachdrücklich auf, </w:t>
            </w:r>
            <w:r w:rsidRPr="00F32BA0">
              <w:rPr>
                <w:b/>
                <w:i/>
              </w:rPr>
              <w:t>für eine systematische und konstruktive Konsultation der</w:t>
            </w:r>
            <w:r w:rsidRPr="00F32BA0">
              <w:t xml:space="preserve"> Zivilgesellschaft und Sozialpartner zu </w:t>
            </w:r>
            <w:r w:rsidRPr="00F32BA0">
              <w:rPr>
                <w:b/>
                <w:i/>
              </w:rPr>
              <w:t>sorgen</w:t>
            </w:r>
            <w:r w:rsidRPr="00F32BA0">
              <w:t xml:space="preserve"> und ihren Beiträgen gebührend Rechnung zu tragen; </w:t>
            </w:r>
            <w:r w:rsidRPr="00F32BA0">
              <w:rPr>
                <w:b/>
                <w:i/>
              </w:rPr>
              <w:t>fordert die Ukraine auf, das Gesetz über den Rechtsschutz zu verabschieden, um eine verantwortungsvolle Staatsführung und die Beteiligung der Bürger sicherzustellen;</w:t>
            </w:r>
          </w:p>
        </w:tc>
      </w:tr>
    </w:tbl>
    <w:p w14:paraId="3E56E9F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759A77B" w14:textId="77777777" w:rsidR="000B5307" w:rsidRPr="00F32BA0" w:rsidRDefault="000B5307" w:rsidP="000B5307">
      <w:r w:rsidRPr="00F32BA0">
        <w:rPr>
          <w:rStyle w:val="HideTWBExt"/>
        </w:rPr>
        <w:t>&lt;/Amend&gt;</w:t>
      </w:r>
    </w:p>
    <w:p w14:paraId="6D14F48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362</w:t>
      </w:r>
      <w:r w:rsidRPr="00F32BA0">
        <w:rPr>
          <w:rStyle w:val="HideTWBExt"/>
        </w:rPr>
        <w:t>&lt;/NumAm&gt;</w:t>
      </w:r>
    </w:p>
    <w:p w14:paraId="57F56350"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Nathalie Loiseau, Michał Kobosko</w:t>
      </w:r>
      <w:r w:rsidRPr="00F32BA0">
        <w:rPr>
          <w:rStyle w:val="HideTWBExt"/>
          <w:b w:val="0"/>
        </w:rPr>
        <w:t>&lt;/Members&gt;</w:t>
      </w:r>
    </w:p>
    <w:p w14:paraId="7BEFDB89" w14:textId="77777777" w:rsidR="000B5307" w:rsidRPr="00F32BA0" w:rsidRDefault="000B5307" w:rsidP="000B5307">
      <w:pPr>
        <w:pStyle w:val="NormalBold"/>
      </w:pPr>
      <w:r w:rsidRPr="00F32BA0">
        <w:rPr>
          <w:rStyle w:val="HideTWBExt"/>
          <w:b w:val="0"/>
        </w:rPr>
        <w:t>&lt;/RepeatBlock-By&gt;</w:t>
      </w:r>
    </w:p>
    <w:p w14:paraId="3BC6110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8890A59" w14:textId="77777777" w:rsidR="000B5307" w:rsidRPr="00F32BA0" w:rsidRDefault="000B5307" w:rsidP="000B5307">
      <w:pPr>
        <w:pStyle w:val="NormalBold"/>
      </w:pPr>
      <w:r w:rsidRPr="00F32BA0">
        <w:rPr>
          <w:rStyle w:val="HideTWBExt"/>
        </w:rPr>
        <w:t>&lt;Article&gt;</w:t>
      </w:r>
      <w:r w:rsidRPr="00F32BA0">
        <w:t>Ziffer 14</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9AC7672" w14:textId="77777777" w:rsidTr="004D71C2">
        <w:trPr>
          <w:trHeight w:hRule="exact" w:val="240"/>
          <w:jc w:val="center"/>
        </w:trPr>
        <w:tc>
          <w:tcPr>
            <w:tcW w:w="9752" w:type="dxa"/>
            <w:gridSpan w:val="2"/>
            <w:tcBorders>
              <w:top w:val="nil"/>
              <w:left w:val="nil"/>
              <w:bottom w:val="nil"/>
              <w:right w:val="nil"/>
            </w:tcBorders>
          </w:tcPr>
          <w:p w14:paraId="7C5EBE03" w14:textId="77777777" w:rsidR="000B5307" w:rsidRPr="00F32BA0" w:rsidRDefault="000B5307" w:rsidP="004D71C2"/>
        </w:tc>
      </w:tr>
      <w:tr w:rsidR="000B5307" w:rsidRPr="00F32BA0" w14:paraId="4311B440" w14:textId="77777777" w:rsidTr="004D71C2">
        <w:trPr>
          <w:trHeight w:val="240"/>
          <w:jc w:val="center"/>
        </w:trPr>
        <w:tc>
          <w:tcPr>
            <w:tcW w:w="4876" w:type="dxa"/>
            <w:tcBorders>
              <w:top w:val="nil"/>
              <w:left w:val="nil"/>
              <w:bottom w:val="nil"/>
              <w:right w:val="nil"/>
            </w:tcBorders>
          </w:tcPr>
          <w:p w14:paraId="4848C8E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B504FCA" w14:textId="77777777" w:rsidR="000B5307" w:rsidRPr="00F32BA0" w:rsidRDefault="000B5307" w:rsidP="004D71C2">
            <w:pPr>
              <w:pStyle w:val="AmColumnHeading"/>
            </w:pPr>
            <w:r w:rsidRPr="00F32BA0">
              <w:t>Geänderter Text</w:t>
            </w:r>
          </w:p>
        </w:tc>
      </w:tr>
      <w:tr w:rsidR="000B5307" w:rsidRPr="00F32BA0" w14:paraId="5B808D9B" w14:textId="77777777" w:rsidTr="004D71C2">
        <w:trPr>
          <w:jc w:val="center"/>
        </w:trPr>
        <w:tc>
          <w:tcPr>
            <w:tcW w:w="4876" w:type="dxa"/>
            <w:tcBorders>
              <w:top w:val="nil"/>
              <w:left w:val="nil"/>
              <w:bottom w:val="nil"/>
              <w:right w:val="nil"/>
            </w:tcBorders>
          </w:tcPr>
          <w:p w14:paraId="193CDA1D" w14:textId="77777777" w:rsidR="000B5307" w:rsidRPr="00F32BA0" w:rsidRDefault="000B5307" w:rsidP="004D71C2">
            <w:pPr>
              <w:pStyle w:val="Normal6a"/>
            </w:pPr>
            <w:r w:rsidRPr="00F32BA0">
              <w:t>14.</w:t>
            </w:r>
            <w:r w:rsidRPr="00F32BA0">
              <w:tab/>
            </w:r>
            <w:r w:rsidRPr="00F32BA0">
              <w:rPr>
                <w:b/>
                <w:i/>
              </w:rPr>
              <w:t>ist erfreut darüber, dass die ukrainische</w:t>
            </w:r>
            <w:r w:rsidRPr="00F32BA0">
              <w:t xml:space="preserve"> Zivilgesellschaft trotz der Entbehrungen in Zeiten des Krieges weiter aktiv </w:t>
            </w:r>
            <w:r w:rsidRPr="00F32BA0">
              <w:rPr>
                <w:b/>
                <w:i/>
              </w:rPr>
              <w:t>ist</w:t>
            </w:r>
            <w:r w:rsidRPr="00F32BA0">
              <w:t>; fordert die staatlichen Stellen der Ukraine nachdrücklich auf, die Zivilgesellschaft und die Sozialpartner noch stärker zu konsultieren und ihren Beiträgen gebührend Rechnung zu tragen;</w:t>
            </w:r>
          </w:p>
        </w:tc>
        <w:tc>
          <w:tcPr>
            <w:tcW w:w="4876" w:type="dxa"/>
            <w:tcBorders>
              <w:top w:val="nil"/>
              <w:left w:val="nil"/>
              <w:bottom w:val="nil"/>
              <w:right w:val="nil"/>
            </w:tcBorders>
          </w:tcPr>
          <w:p w14:paraId="4E883C5D" w14:textId="77777777" w:rsidR="000B5307" w:rsidRPr="00F32BA0" w:rsidRDefault="000B5307" w:rsidP="004D71C2">
            <w:pPr>
              <w:pStyle w:val="Normal6a"/>
            </w:pPr>
            <w:r w:rsidRPr="00F32BA0">
              <w:t>14.</w:t>
            </w:r>
            <w:r w:rsidRPr="00F32BA0">
              <w:tab/>
            </w:r>
            <w:r w:rsidRPr="00F32BA0">
              <w:rPr>
                <w:b/>
                <w:i/>
              </w:rPr>
              <w:t>zollt der ukrainischen</w:t>
            </w:r>
            <w:r w:rsidRPr="00F32BA0">
              <w:t xml:space="preserve"> Zivilgesellschaft </w:t>
            </w:r>
            <w:r w:rsidRPr="00F32BA0">
              <w:rPr>
                <w:b/>
                <w:i/>
              </w:rPr>
              <w:t>und Aktivisten Anerkennung dafür, dass sie</w:t>
            </w:r>
            <w:r w:rsidRPr="00F32BA0">
              <w:t xml:space="preserve"> trotz der Entbehrungen in Zeiten des Krieges weiter aktiv </w:t>
            </w:r>
            <w:r w:rsidRPr="00F32BA0">
              <w:rPr>
                <w:b/>
                <w:i/>
              </w:rPr>
              <w:t>sind</w:t>
            </w:r>
            <w:r w:rsidRPr="00F32BA0">
              <w:t>; fordert die staatlichen Stellen der Ukraine nachdrücklich auf, die Zivilgesellschaft und die Sozialpartner noch stärker zu konsultieren und ihren Beiträgen gebührend Rechnung zu tragen;</w:t>
            </w:r>
          </w:p>
        </w:tc>
      </w:tr>
    </w:tbl>
    <w:p w14:paraId="6DC55AA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732E533" w14:textId="77777777" w:rsidR="000B5307" w:rsidRPr="00F32BA0" w:rsidRDefault="000B5307" w:rsidP="000B5307">
      <w:r w:rsidRPr="00F32BA0">
        <w:rPr>
          <w:rStyle w:val="HideTWBExt"/>
        </w:rPr>
        <w:t>&lt;/Amend&gt;</w:t>
      </w:r>
    </w:p>
    <w:p w14:paraId="7C49598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363</w:t>
      </w:r>
      <w:r w:rsidRPr="00F32BA0">
        <w:rPr>
          <w:rStyle w:val="HideTWBExt"/>
        </w:rPr>
        <w:t>&lt;/NumAm&gt;</w:t>
      </w:r>
    </w:p>
    <w:p w14:paraId="24FCA620"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0B7DECE0" w14:textId="77777777" w:rsidR="000B5307" w:rsidRPr="00F32BA0" w:rsidRDefault="000B5307" w:rsidP="000B5307">
      <w:pPr>
        <w:pStyle w:val="NormalBold"/>
      </w:pPr>
      <w:r w:rsidRPr="00F32BA0">
        <w:rPr>
          <w:rStyle w:val="HideTWBExt"/>
          <w:b w:val="0"/>
        </w:rPr>
        <w:t>&lt;/RepeatBlock-By&gt;</w:t>
      </w:r>
    </w:p>
    <w:p w14:paraId="78F4F94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90C29ED" w14:textId="77777777" w:rsidR="000B5307" w:rsidRPr="00F32BA0" w:rsidRDefault="000B5307" w:rsidP="000B5307">
      <w:pPr>
        <w:pStyle w:val="NormalBold"/>
      </w:pPr>
      <w:r w:rsidRPr="00F32BA0">
        <w:rPr>
          <w:rStyle w:val="HideTWBExt"/>
        </w:rPr>
        <w:t>&lt;Article&gt;</w:t>
      </w:r>
      <w:r w:rsidRPr="00F32BA0">
        <w:t>Ziffer 14</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A35CB40" w14:textId="77777777" w:rsidTr="004D71C2">
        <w:trPr>
          <w:trHeight w:hRule="exact" w:val="240"/>
          <w:jc w:val="center"/>
        </w:trPr>
        <w:tc>
          <w:tcPr>
            <w:tcW w:w="9752" w:type="dxa"/>
            <w:gridSpan w:val="2"/>
            <w:tcBorders>
              <w:top w:val="nil"/>
              <w:left w:val="nil"/>
              <w:bottom w:val="nil"/>
              <w:right w:val="nil"/>
            </w:tcBorders>
          </w:tcPr>
          <w:p w14:paraId="12B16329" w14:textId="77777777" w:rsidR="000B5307" w:rsidRPr="00F32BA0" w:rsidRDefault="000B5307" w:rsidP="004D71C2"/>
        </w:tc>
      </w:tr>
      <w:tr w:rsidR="000B5307" w:rsidRPr="00F32BA0" w14:paraId="2D24454E" w14:textId="77777777" w:rsidTr="004D71C2">
        <w:trPr>
          <w:trHeight w:val="240"/>
          <w:jc w:val="center"/>
        </w:trPr>
        <w:tc>
          <w:tcPr>
            <w:tcW w:w="4876" w:type="dxa"/>
            <w:tcBorders>
              <w:top w:val="nil"/>
              <w:left w:val="nil"/>
              <w:bottom w:val="nil"/>
              <w:right w:val="nil"/>
            </w:tcBorders>
          </w:tcPr>
          <w:p w14:paraId="3CC3284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5EDC17B" w14:textId="77777777" w:rsidR="000B5307" w:rsidRPr="00F32BA0" w:rsidRDefault="000B5307" w:rsidP="004D71C2">
            <w:pPr>
              <w:pStyle w:val="AmColumnHeading"/>
            </w:pPr>
            <w:r w:rsidRPr="00F32BA0">
              <w:t>Geänderter Text</w:t>
            </w:r>
          </w:p>
        </w:tc>
      </w:tr>
      <w:tr w:rsidR="000B5307" w:rsidRPr="00F32BA0" w14:paraId="12773008" w14:textId="77777777" w:rsidTr="004D71C2">
        <w:trPr>
          <w:jc w:val="center"/>
        </w:trPr>
        <w:tc>
          <w:tcPr>
            <w:tcW w:w="4876" w:type="dxa"/>
            <w:tcBorders>
              <w:top w:val="nil"/>
              <w:left w:val="nil"/>
              <w:bottom w:val="nil"/>
              <w:right w:val="nil"/>
            </w:tcBorders>
          </w:tcPr>
          <w:p w14:paraId="63838EF6" w14:textId="77777777" w:rsidR="000B5307" w:rsidRPr="00F32BA0" w:rsidRDefault="000B5307" w:rsidP="004D71C2">
            <w:pPr>
              <w:pStyle w:val="Normal6a"/>
            </w:pPr>
            <w:r w:rsidRPr="00F32BA0">
              <w:t>14.</w:t>
            </w:r>
            <w:r w:rsidRPr="00F32BA0">
              <w:tab/>
              <w:t>ist erfreut darüber, dass die ukrainische Zivilgesellschaft trotz der Entbehrungen in Zeiten des Krieges weiter aktiv ist; fordert die staatlichen Stellen der Ukraine nachdrücklich auf, die Zivilgesellschaft und die Sozialpartner noch stärker zu konsultieren und ihren Beiträgen gebührend Rechnung zu tragen;</w:t>
            </w:r>
          </w:p>
        </w:tc>
        <w:tc>
          <w:tcPr>
            <w:tcW w:w="4876" w:type="dxa"/>
            <w:tcBorders>
              <w:top w:val="nil"/>
              <w:left w:val="nil"/>
              <w:bottom w:val="nil"/>
              <w:right w:val="nil"/>
            </w:tcBorders>
          </w:tcPr>
          <w:p w14:paraId="49105419" w14:textId="77777777" w:rsidR="000B5307" w:rsidRPr="00F32BA0" w:rsidRDefault="000B5307" w:rsidP="004D71C2">
            <w:pPr>
              <w:pStyle w:val="Normal6a"/>
            </w:pPr>
            <w:r w:rsidRPr="00F32BA0">
              <w:t>14.</w:t>
            </w:r>
            <w:r w:rsidRPr="00F32BA0">
              <w:tab/>
              <w:t xml:space="preserve">ist erfreut darüber, dass die ukrainische Zivilgesellschaft trotz der Entbehrungen in Zeiten des Krieges weiter aktiv ist; fordert die staatlichen Stellen der Ukraine nachdrücklich auf, die Zivilgesellschaft und die Sozialpartner noch stärker zu konsultieren und ihren Beiträgen gebührend Rechnung zu tragen; </w:t>
            </w:r>
            <w:r w:rsidRPr="00F32BA0">
              <w:rPr>
                <w:b/>
                <w:i/>
              </w:rPr>
              <w:t>fordert die staatlichen Stellen darüber hinaus auf, gegen jede Form von politischem Druck auf unabhängige Organisationen der Zivilgesellschaft vorzugehen;</w:t>
            </w:r>
          </w:p>
        </w:tc>
      </w:tr>
    </w:tbl>
    <w:p w14:paraId="017A5A6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DEBF84A" w14:textId="77777777" w:rsidR="000B5307" w:rsidRPr="00F32BA0" w:rsidRDefault="000B5307" w:rsidP="000B5307">
      <w:r w:rsidRPr="00F32BA0">
        <w:rPr>
          <w:rStyle w:val="HideTWBExt"/>
        </w:rPr>
        <w:t>&lt;/Amend&gt;</w:t>
      </w:r>
    </w:p>
    <w:p w14:paraId="0203EAA2"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364</w:t>
      </w:r>
      <w:r w:rsidRPr="00F32BA0">
        <w:rPr>
          <w:rStyle w:val="HideTWBExt"/>
          <w:b w:val="0"/>
        </w:rPr>
        <w:t>&lt;/NumAm&gt;</w:t>
      </w:r>
    </w:p>
    <w:p w14:paraId="6B4CFDD3"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03B2719B" w14:textId="77777777" w:rsidR="000B5307" w:rsidRPr="00F32BA0" w:rsidRDefault="000B5307" w:rsidP="000B5307">
      <w:pPr>
        <w:pStyle w:val="NormalBold"/>
      </w:pPr>
      <w:r w:rsidRPr="00F32BA0">
        <w:rPr>
          <w:rStyle w:val="HideTWBExt"/>
          <w:b w:val="0"/>
        </w:rPr>
        <w:t>&lt;/RepeatBlock-By&gt;</w:t>
      </w:r>
    </w:p>
    <w:p w14:paraId="6FBD0BB7"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42776577" w14:textId="77777777" w:rsidR="000B5307" w:rsidRPr="00F32BA0" w:rsidRDefault="000B5307" w:rsidP="000B5307">
      <w:pPr>
        <w:pStyle w:val="NormalBold"/>
      </w:pPr>
      <w:r w:rsidRPr="00F32BA0">
        <w:rPr>
          <w:rStyle w:val="HideTWBExt"/>
          <w:b w:val="0"/>
        </w:rPr>
        <w:t>&lt;Article&gt;</w:t>
      </w:r>
      <w:r w:rsidRPr="00F32BA0">
        <w:t>Ziffer 14</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1D4F75A" w14:textId="77777777" w:rsidTr="004D71C2">
        <w:trPr>
          <w:trHeight w:hRule="exact" w:val="240"/>
          <w:jc w:val="center"/>
        </w:trPr>
        <w:tc>
          <w:tcPr>
            <w:tcW w:w="9752" w:type="dxa"/>
            <w:gridSpan w:val="2"/>
            <w:tcBorders>
              <w:top w:val="nil"/>
              <w:left w:val="nil"/>
              <w:bottom w:val="nil"/>
              <w:right w:val="nil"/>
            </w:tcBorders>
          </w:tcPr>
          <w:p w14:paraId="797C54FA" w14:textId="77777777" w:rsidR="000B5307" w:rsidRPr="00F32BA0" w:rsidRDefault="000B5307" w:rsidP="004D71C2"/>
        </w:tc>
      </w:tr>
      <w:tr w:rsidR="000B5307" w:rsidRPr="00F32BA0" w14:paraId="1C564C91" w14:textId="77777777" w:rsidTr="004D71C2">
        <w:trPr>
          <w:trHeight w:val="240"/>
          <w:jc w:val="center"/>
        </w:trPr>
        <w:tc>
          <w:tcPr>
            <w:tcW w:w="4876" w:type="dxa"/>
            <w:tcBorders>
              <w:top w:val="nil"/>
              <w:left w:val="nil"/>
              <w:bottom w:val="nil"/>
              <w:right w:val="nil"/>
            </w:tcBorders>
          </w:tcPr>
          <w:p w14:paraId="52220D5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F668DAE" w14:textId="77777777" w:rsidR="000B5307" w:rsidRPr="00F32BA0" w:rsidRDefault="000B5307" w:rsidP="004D71C2">
            <w:pPr>
              <w:pStyle w:val="AmColumnHeading"/>
            </w:pPr>
            <w:r w:rsidRPr="00F32BA0">
              <w:t>Geänderter Text</w:t>
            </w:r>
          </w:p>
        </w:tc>
      </w:tr>
      <w:tr w:rsidR="000B5307" w:rsidRPr="00F32BA0" w14:paraId="37CC93F8" w14:textId="77777777" w:rsidTr="004D71C2">
        <w:trPr>
          <w:jc w:val="center"/>
        </w:trPr>
        <w:tc>
          <w:tcPr>
            <w:tcW w:w="4876" w:type="dxa"/>
            <w:tcBorders>
              <w:top w:val="nil"/>
              <w:left w:val="nil"/>
              <w:bottom w:val="nil"/>
              <w:right w:val="nil"/>
            </w:tcBorders>
          </w:tcPr>
          <w:p w14:paraId="35C40FFF" w14:textId="77777777" w:rsidR="000B5307" w:rsidRPr="00F32BA0" w:rsidRDefault="000B5307" w:rsidP="004D71C2">
            <w:pPr>
              <w:pStyle w:val="Normal6a"/>
            </w:pPr>
            <w:r w:rsidRPr="00F32BA0">
              <w:t>14.</w:t>
            </w:r>
            <w:r w:rsidRPr="00F32BA0">
              <w:tab/>
              <w:t xml:space="preserve">ist erfreut darüber, dass die ukrainische Zivilgesellschaft trotz der Entbehrungen </w:t>
            </w:r>
            <w:r w:rsidRPr="00F32BA0">
              <w:rPr>
                <w:b/>
                <w:i/>
              </w:rPr>
              <w:t>in Zeiten des Krieges</w:t>
            </w:r>
            <w:r w:rsidRPr="00F32BA0">
              <w:t xml:space="preserve"> weiter aktiv ist; fordert die staatlichen Stellen der Ukraine nachdrücklich auf, die Zivilgesellschaft und die Sozialpartner noch stärker zu konsultieren und ihren Beiträgen gebührend Rechnung zu tragen;</w:t>
            </w:r>
          </w:p>
        </w:tc>
        <w:tc>
          <w:tcPr>
            <w:tcW w:w="4876" w:type="dxa"/>
            <w:tcBorders>
              <w:top w:val="nil"/>
              <w:left w:val="nil"/>
              <w:bottom w:val="nil"/>
              <w:right w:val="nil"/>
            </w:tcBorders>
          </w:tcPr>
          <w:p w14:paraId="3DA681C1" w14:textId="77777777" w:rsidR="000B5307" w:rsidRPr="00F32BA0" w:rsidRDefault="000B5307" w:rsidP="004D71C2">
            <w:pPr>
              <w:pStyle w:val="Normal6a"/>
            </w:pPr>
            <w:r w:rsidRPr="00F32BA0">
              <w:t>14.</w:t>
            </w:r>
            <w:r w:rsidRPr="00F32BA0">
              <w:tab/>
              <w:t xml:space="preserve">ist erfreut darüber, dass die ukrainische Zivilgesellschaft trotz der </w:t>
            </w:r>
            <w:r w:rsidRPr="00F32BA0">
              <w:rPr>
                <w:b/>
                <w:i/>
              </w:rPr>
              <w:t>infolge des Angriffskriegs Russlands erlittenen</w:t>
            </w:r>
            <w:r w:rsidRPr="00F32BA0">
              <w:t xml:space="preserve"> Entbehrungen weiter aktiv ist; fordert die staatlichen Stellen der Ukraine nachdrücklich auf, die Zivilgesellschaft und die Sozialpartner noch stärker zu konsultieren und ihren Beiträgen gebührend Rechnung zu tragen;</w:t>
            </w:r>
          </w:p>
        </w:tc>
      </w:tr>
    </w:tbl>
    <w:p w14:paraId="3E55562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6AD7E851" w14:textId="77777777" w:rsidR="000B5307" w:rsidRPr="00F32BA0" w:rsidRDefault="000B5307" w:rsidP="000B5307">
      <w:r w:rsidRPr="00F32BA0">
        <w:rPr>
          <w:rStyle w:val="HideTWBExt"/>
        </w:rPr>
        <w:t>&lt;/Amend&gt;</w:t>
      </w:r>
    </w:p>
    <w:p w14:paraId="414FB40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365</w:t>
      </w:r>
      <w:r w:rsidRPr="00F32BA0">
        <w:rPr>
          <w:rStyle w:val="HideTWBExt"/>
        </w:rPr>
        <w:t>&lt;/NumAm&gt;</w:t>
      </w:r>
    </w:p>
    <w:p w14:paraId="29B9CBE8" w14:textId="77777777" w:rsidR="000B5307" w:rsidRPr="00F32BA0" w:rsidRDefault="000B5307" w:rsidP="000B5307">
      <w:pPr>
        <w:pStyle w:val="NormalBold"/>
      </w:pPr>
      <w:r w:rsidRPr="00F32BA0">
        <w:rPr>
          <w:rStyle w:val="HideTWBExt"/>
          <w:b w:val="0"/>
        </w:rPr>
        <w:t>&lt;RepeatBlock-By&gt;&lt;Members&gt;</w:t>
      </w:r>
      <w:r w:rsidRPr="00F32BA0">
        <w:t>Jan Farský</w:t>
      </w:r>
      <w:r w:rsidRPr="00F32BA0">
        <w:rPr>
          <w:rStyle w:val="HideTWBExt"/>
          <w:b w:val="0"/>
        </w:rPr>
        <w:t>&lt;/Members&gt;</w:t>
      </w:r>
    </w:p>
    <w:p w14:paraId="57D03D93" w14:textId="77777777" w:rsidR="000B5307" w:rsidRPr="00F32BA0" w:rsidRDefault="000B5307" w:rsidP="000B5307">
      <w:pPr>
        <w:pStyle w:val="NormalBold"/>
      </w:pPr>
      <w:r w:rsidRPr="00F32BA0">
        <w:rPr>
          <w:rStyle w:val="HideTWBExt"/>
          <w:b w:val="0"/>
        </w:rPr>
        <w:t>&lt;/RepeatBlock-By&gt;</w:t>
      </w:r>
    </w:p>
    <w:p w14:paraId="6AD7166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882693E" w14:textId="77777777" w:rsidR="000B5307" w:rsidRPr="00F32BA0" w:rsidRDefault="000B5307" w:rsidP="000B5307">
      <w:pPr>
        <w:pStyle w:val="NormalBold"/>
      </w:pPr>
      <w:r w:rsidRPr="00F32BA0">
        <w:rPr>
          <w:rStyle w:val="HideTWBExt"/>
        </w:rPr>
        <w:t>&lt;Article&gt;</w:t>
      </w:r>
      <w:r w:rsidRPr="00F32BA0">
        <w:t>Ziffer 14</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BC59FA8" w14:textId="77777777" w:rsidTr="004D71C2">
        <w:trPr>
          <w:trHeight w:hRule="exact" w:val="240"/>
          <w:jc w:val="center"/>
        </w:trPr>
        <w:tc>
          <w:tcPr>
            <w:tcW w:w="9752" w:type="dxa"/>
            <w:gridSpan w:val="2"/>
            <w:tcBorders>
              <w:top w:val="nil"/>
              <w:left w:val="nil"/>
              <w:bottom w:val="nil"/>
              <w:right w:val="nil"/>
            </w:tcBorders>
          </w:tcPr>
          <w:p w14:paraId="1E0C5FD8" w14:textId="77777777" w:rsidR="000B5307" w:rsidRPr="00F32BA0" w:rsidRDefault="000B5307" w:rsidP="004D71C2"/>
        </w:tc>
      </w:tr>
      <w:tr w:rsidR="000B5307" w:rsidRPr="00F32BA0" w14:paraId="707D0152" w14:textId="77777777" w:rsidTr="004D71C2">
        <w:trPr>
          <w:trHeight w:val="240"/>
          <w:jc w:val="center"/>
        </w:trPr>
        <w:tc>
          <w:tcPr>
            <w:tcW w:w="4876" w:type="dxa"/>
            <w:tcBorders>
              <w:top w:val="nil"/>
              <w:left w:val="nil"/>
              <w:bottom w:val="nil"/>
              <w:right w:val="nil"/>
            </w:tcBorders>
          </w:tcPr>
          <w:p w14:paraId="478AE71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6D04F3F" w14:textId="77777777" w:rsidR="000B5307" w:rsidRPr="00F32BA0" w:rsidRDefault="000B5307" w:rsidP="004D71C2">
            <w:pPr>
              <w:pStyle w:val="AmColumnHeading"/>
            </w:pPr>
            <w:r w:rsidRPr="00F32BA0">
              <w:t>Geänderter Text</w:t>
            </w:r>
          </w:p>
        </w:tc>
      </w:tr>
      <w:tr w:rsidR="000B5307" w:rsidRPr="00F32BA0" w14:paraId="257A49B6" w14:textId="77777777" w:rsidTr="004D71C2">
        <w:trPr>
          <w:jc w:val="center"/>
        </w:trPr>
        <w:tc>
          <w:tcPr>
            <w:tcW w:w="4876" w:type="dxa"/>
            <w:tcBorders>
              <w:top w:val="nil"/>
              <w:left w:val="nil"/>
              <w:bottom w:val="nil"/>
              <w:right w:val="nil"/>
            </w:tcBorders>
          </w:tcPr>
          <w:p w14:paraId="06A8940A" w14:textId="77777777" w:rsidR="000B5307" w:rsidRPr="00F32BA0" w:rsidRDefault="000B5307" w:rsidP="004D71C2">
            <w:pPr>
              <w:pStyle w:val="Normal6a"/>
            </w:pPr>
            <w:r w:rsidRPr="00F32BA0">
              <w:t>14.</w:t>
            </w:r>
            <w:r w:rsidRPr="00F32BA0">
              <w:tab/>
              <w:t>ist erfreut darüber, dass die ukrainische Zivilgesellschaft trotz der Entbehrungen in Zeiten des Krieges weiter aktiv ist; fordert die staatlichen Stellen der Ukraine nachdrücklich auf, die Zivilgesellschaft und die Sozialpartner noch stärker zu konsultieren und ihren Beiträgen gebührend Rechnung zu tragen;</w:t>
            </w:r>
          </w:p>
        </w:tc>
        <w:tc>
          <w:tcPr>
            <w:tcW w:w="4876" w:type="dxa"/>
            <w:tcBorders>
              <w:top w:val="nil"/>
              <w:left w:val="nil"/>
              <w:bottom w:val="nil"/>
              <w:right w:val="nil"/>
            </w:tcBorders>
          </w:tcPr>
          <w:p w14:paraId="0C43F0D1" w14:textId="77777777" w:rsidR="000B5307" w:rsidRPr="00F32BA0" w:rsidRDefault="000B5307" w:rsidP="004D71C2">
            <w:pPr>
              <w:pStyle w:val="Normal6a"/>
            </w:pPr>
            <w:r w:rsidRPr="00F32BA0">
              <w:t>14.</w:t>
            </w:r>
            <w:r w:rsidRPr="00F32BA0">
              <w:tab/>
              <w:t xml:space="preserve">ist erfreut darüber, dass die ukrainische Zivilgesellschaft trotz der Entbehrungen in Zeiten des Krieges weiter aktiv ist; fordert die staatlichen Stellen der Ukraine nachdrücklich auf, die Zivilgesellschaft und die Sozialpartner noch stärker zu konsultieren und ihren Beiträgen gebührend Rechnung zu tragen; </w:t>
            </w:r>
            <w:r w:rsidRPr="00F32BA0">
              <w:rPr>
                <w:b/>
                <w:i/>
              </w:rPr>
              <w:t>stellt fest, dass der Zivilgesellschaft in Bezug auf die Stärkung der Widerstandsfähigkeit des ukrainischen Volkes während des Krieges große Bedeutung zukommt, und hält die Rolle der Zivilgesellschaft bei der nachhaltigen Erholung der Ukraine nach dem Krieg für besonders wichtig;</w:t>
            </w:r>
          </w:p>
        </w:tc>
      </w:tr>
    </w:tbl>
    <w:p w14:paraId="5F6A7F0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3989E1E" w14:textId="77777777" w:rsidR="000B5307" w:rsidRPr="00F32BA0" w:rsidRDefault="000B5307" w:rsidP="000B5307">
      <w:r w:rsidRPr="00F32BA0">
        <w:rPr>
          <w:rStyle w:val="HideTWBExt"/>
        </w:rPr>
        <w:t>&lt;/Amend&gt;</w:t>
      </w:r>
    </w:p>
    <w:p w14:paraId="61D2F8A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366</w:t>
      </w:r>
      <w:r w:rsidRPr="00F32BA0">
        <w:rPr>
          <w:rStyle w:val="HideTWBExt"/>
        </w:rPr>
        <w:t>&lt;/NumAm&gt;</w:t>
      </w:r>
    </w:p>
    <w:p w14:paraId="759982A4"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1D35D055" w14:textId="77777777" w:rsidR="000B5307" w:rsidRPr="00F32BA0" w:rsidRDefault="000B5307" w:rsidP="000B5307">
      <w:pPr>
        <w:pStyle w:val="NormalBold"/>
      </w:pPr>
      <w:r w:rsidRPr="00F32BA0">
        <w:rPr>
          <w:rStyle w:val="HideTWBExt"/>
          <w:b w:val="0"/>
        </w:rPr>
        <w:t>&lt;/RepeatBlock-By&gt;</w:t>
      </w:r>
    </w:p>
    <w:p w14:paraId="3485FF0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394B710" w14:textId="77777777" w:rsidR="000B5307" w:rsidRPr="00F32BA0" w:rsidRDefault="000B5307" w:rsidP="000B5307">
      <w:pPr>
        <w:pStyle w:val="NormalBold"/>
      </w:pPr>
      <w:r w:rsidRPr="00F32BA0">
        <w:rPr>
          <w:rStyle w:val="HideTWBExt"/>
        </w:rPr>
        <w:t>&lt;Article&gt;</w:t>
      </w:r>
      <w:r w:rsidRPr="00F32BA0">
        <w:t>Ziffer 14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0B5B1BA" w14:textId="77777777" w:rsidTr="004D71C2">
        <w:trPr>
          <w:trHeight w:hRule="exact" w:val="240"/>
          <w:jc w:val="center"/>
        </w:trPr>
        <w:tc>
          <w:tcPr>
            <w:tcW w:w="9752" w:type="dxa"/>
            <w:gridSpan w:val="2"/>
            <w:tcBorders>
              <w:top w:val="nil"/>
              <w:left w:val="nil"/>
              <w:bottom w:val="nil"/>
              <w:right w:val="nil"/>
            </w:tcBorders>
          </w:tcPr>
          <w:p w14:paraId="4B3F914A" w14:textId="77777777" w:rsidR="000B5307" w:rsidRPr="00F32BA0" w:rsidRDefault="000B5307" w:rsidP="004D71C2"/>
        </w:tc>
      </w:tr>
      <w:tr w:rsidR="000B5307" w:rsidRPr="00F32BA0" w14:paraId="39047E5A" w14:textId="77777777" w:rsidTr="004D71C2">
        <w:trPr>
          <w:trHeight w:val="240"/>
          <w:jc w:val="center"/>
        </w:trPr>
        <w:tc>
          <w:tcPr>
            <w:tcW w:w="4876" w:type="dxa"/>
            <w:tcBorders>
              <w:top w:val="nil"/>
              <w:left w:val="nil"/>
              <w:bottom w:val="nil"/>
              <w:right w:val="nil"/>
            </w:tcBorders>
          </w:tcPr>
          <w:p w14:paraId="3570115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75668F0" w14:textId="77777777" w:rsidR="000B5307" w:rsidRPr="00F32BA0" w:rsidRDefault="000B5307" w:rsidP="004D71C2">
            <w:pPr>
              <w:pStyle w:val="AmColumnHeading"/>
            </w:pPr>
            <w:r w:rsidRPr="00F32BA0">
              <w:t>Geänderter Text</w:t>
            </w:r>
          </w:p>
        </w:tc>
      </w:tr>
      <w:tr w:rsidR="000B5307" w:rsidRPr="00F32BA0" w14:paraId="697728A0" w14:textId="77777777" w:rsidTr="004D71C2">
        <w:trPr>
          <w:jc w:val="center"/>
        </w:trPr>
        <w:tc>
          <w:tcPr>
            <w:tcW w:w="4876" w:type="dxa"/>
            <w:tcBorders>
              <w:top w:val="nil"/>
              <w:left w:val="nil"/>
              <w:bottom w:val="nil"/>
              <w:right w:val="nil"/>
            </w:tcBorders>
          </w:tcPr>
          <w:p w14:paraId="7C702140" w14:textId="77777777" w:rsidR="000B5307" w:rsidRPr="00F32BA0" w:rsidRDefault="000B5307" w:rsidP="004D71C2">
            <w:pPr>
              <w:pStyle w:val="Normal6a"/>
            </w:pPr>
          </w:p>
        </w:tc>
        <w:tc>
          <w:tcPr>
            <w:tcW w:w="4876" w:type="dxa"/>
            <w:tcBorders>
              <w:top w:val="nil"/>
              <w:left w:val="nil"/>
              <w:bottom w:val="nil"/>
              <w:right w:val="nil"/>
            </w:tcBorders>
          </w:tcPr>
          <w:p w14:paraId="74B89D4A" w14:textId="77777777" w:rsidR="000B5307" w:rsidRPr="00F32BA0" w:rsidRDefault="000B5307" w:rsidP="004D71C2">
            <w:pPr>
              <w:pStyle w:val="Normal6a"/>
            </w:pPr>
            <w:r w:rsidRPr="00F32BA0">
              <w:rPr>
                <w:b/>
                <w:i/>
              </w:rPr>
              <w:t>14a.</w:t>
            </w:r>
            <w:r w:rsidRPr="00F32BA0">
              <w:tab/>
            </w:r>
            <w:r w:rsidRPr="00F32BA0">
              <w:rPr>
                <w:b/>
                <w:i/>
              </w:rPr>
              <w:t>nimmt mit Besorgnis Berichte über von den ukrainischen Rekrutierungsbehörden im Zusammenhang mit der Mobilisierung in Kriegszeiten begangene Missbräuche zur Kenntnis, darunter unrechtmäßige Inhaftnahmen, die Verweigerung des Zugangs zu Rechtsberatung und Fälle unmenschlicher Behandlung; ist zutiefst besorgt über gemeldete Fälle von Personen, die nationalen Minderheiten angehören, darunter vier ungarische Studenten, die trotz gültiger Zurückstellungen für längere Zeit im Rekrutierungszentrum des Rajon Berehowe in Haft waren, keinen Zugang zu rechtlicher Vertretung hatten und deren Telefone konfisziert werden sollten, auf denen Dokumente zur Bestätigung ihrer Befreiung von der Mobilisierung gespeichert waren; ist zudem überaus besorgt angesichts eines gemeldeten Falls über ein Mitglied der ungarischen nationalen Minderheit, das zwangsrekrutiert wurde, obwohl es an einer bescheinigten schweren Erkrankung litt, die dann mutmaßlich einen Anteil an seinem Tod hatte;</w:t>
            </w:r>
          </w:p>
        </w:tc>
      </w:tr>
    </w:tbl>
    <w:p w14:paraId="1B5E6F0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0D5038F" w14:textId="77777777" w:rsidR="000B5307" w:rsidRPr="00F32BA0" w:rsidRDefault="000B5307" w:rsidP="000B5307">
      <w:r w:rsidRPr="00F32BA0">
        <w:rPr>
          <w:rStyle w:val="HideTWBExt"/>
        </w:rPr>
        <w:t>&lt;/Amend&gt;</w:t>
      </w:r>
    </w:p>
    <w:p w14:paraId="070DC1B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367</w:t>
      </w:r>
      <w:r w:rsidRPr="00F32BA0">
        <w:rPr>
          <w:rStyle w:val="HideTWBExt"/>
        </w:rPr>
        <w:t>&lt;/NumAm&gt;</w:t>
      </w:r>
    </w:p>
    <w:p w14:paraId="35CC5521"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7AEAA4CF" w14:textId="77777777" w:rsidR="000B5307" w:rsidRPr="00F32BA0" w:rsidRDefault="000B5307" w:rsidP="000B5307">
      <w:pPr>
        <w:pStyle w:val="NormalBold"/>
      </w:pPr>
      <w:r w:rsidRPr="00F32BA0">
        <w:rPr>
          <w:rStyle w:val="HideTWBExt"/>
          <w:b w:val="0"/>
        </w:rPr>
        <w:t>&lt;/RepeatBlock-By&gt;</w:t>
      </w:r>
    </w:p>
    <w:p w14:paraId="16C1808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86C811B" w14:textId="77777777" w:rsidR="000B5307" w:rsidRPr="00F32BA0" w:rsidRDefault="000B5307" w:rsidP="000B5307">
      <w:pPr>
        <w:pStyle w:val="NormalBold"/>
      </w:pPr>
      <w:r w:rsidRPr="00F32BA0">
        <w:rPr>
          <w:rStyle w:val="HideTWBExt"/>
        </w:rPr>
        <w:t>&lt;Article&gt;</w:t>
      </w:r>
      <w:r w:rsidRPr="00F32BA0">
        <w:t>Ziffer 14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301192E" w14:textId="77777777" w:rsidTr="004D71C2">
        <w:trPr>
          <w:trHeight w:hRule="exact" w:val="240"/>
          <w:jc w:val="center"/>
        </w:trPr>
        <w:tc>
          <w:tcPr>
            <w:tcW w:w="9752" w:type="dxa"/>
            <w:gridSpan w:val="2"/>
            <w:tcBorders>
              <w:top w:val="nil"/>
              <w:left w:val="nil"/>
              <w:bottom w:val="nil"/>
              <w:right w:val="nil"/>
            </w:tcBorders>
          </w:tcPr>
          <w:p w14:paraId="15A195EB" w14:textId="77777777" w:rsidR="000B5307" w:rsidRPr="00F32BA0" w:rsidRDefault="000B5307" w:rsidP="004D71C2"/>
        </w:tc>
      </w:tr>
      <w:tr w:rsidR="000B5307" w:rsidRPr="00F32BA0" w14:paraId="215EC2EF" w14:textId="77777777" w:rsidTr="004D71C2">
        <w:trPr>
          <w:trHeight w:val="240"/>
          <w:jc w:val="center"/>
        </w:trPr>
        <w:tc>
          <w:tcPr>
            <w:tcW w:w="4876" w:type="dxa"/>
            <w:tcBorders>
              <w:top w:val="nil"/>
              <w:left w:val="nil"/>
              <w:bottom w:val="nil"/>
              <w:right w:val="nil"/>
            </w:tcBorders>
          </w:tcPr>
          <w:p w14:paraId="0C2FFE7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842AFCB" w14:textId="77777777" w:rsidR="000B5307" w:rsidRPr="00F32BA0" w:rsidRDefault="000B5307" w:rsidP="004D71C2">
            <w:pPr>
              <w:pStyle w:val="AmColumnHeading"/>
            </w:pPr>
            <w:r w:rsidRPr="00F32BA0">
              <w:t>Geänderter Text</w:t>
            </w:r>
          </w:p>
        </w:tc>
      </w:tr>
      <w:tr w:rsidR="000B5307" w:rsidRPr="00F32BA0" w14:paraId="68B81BEE" w14:textId="77777777" w:rsidTr="004D71C2">
        <w:trPr>
          <w:jc w:val="center"/>
        </w:trPr>
        <w:tc>
          <w:tcPr>
            <w:tcW w:w="4876" w:type="dxa"/>
            <w:tcBorders>
              <w:top w:val="nil"/>
              <w:left w:val="nil"/>
              <w:bottom w:val="nil"/>
              <w:right w:val="nil"/>
            </w:tcBorders>
          </w:tcPr>
          <w:p w14:paraId="4B69098A" w14:textId="77777777" w:rsidR="000B5307" w:rsidRPr="00F32BA0" w:rsidRDefault="000B5307" w:rsidP="004D71C2">
            <w:pPr>
              <w:pStyle w:val="Normal6a"/>
            </w:pPr>
          </w:p>
        </w:tc>
        <w:tc>
          <w:tcPr>
            <w:tcW w:w="4876" w:type="dxa"/>
            <w:tcBorders>
              <w:top w:val="nil"/>
              <w:left w:val="nil"/>
              <w:bottom w:val="nil"/>
              <w:right w:val="nil"/>
            </w:tcBorders>
          </w:tcPr>
          <w:p w14:paraId="179FCE40" w14:textId="77777777" w:rsidR="000B5307" w:rsidRPr="00F32BA0" w:rsidRDefault="000B5307" w:rsidP="004D71C2">
            <w:pPr>
              <w:pStyle w:val="Normal6a"/>
            </w:pPr>
            <w:r w:rsidRPr="00F32BA0">
              <w:rPr>
                <w:b/>
                <w:i/>
              </w:rPr>
              <w:t>14a.</w:t>
            </w:r>
            <w:r w:rsidRPr="00F32BA0">
              <w:tab/>
            </w:r>
            <w:r w:rsidRPr="00F32BA0">
              <w:rPr>
                <w:b/>
                <w:i/>
              </w:rPr>
              <w:t>verurteilt die Tatsache, dass die Ukrainische Orthodoxe Kirche (UOC), eine der größten Religionsgemeinschaften in der Ukraine mit Millionen von Gläubigen, zunehmend einer religiösen Verfolgung ausgesetzt ist, unter anderem in Form von Polizeirazzien auf Klöster und Kirchen, Beschlagnahmen von Kirchengütern und der Einleitung von Strafverfahren gegen zahlreiche Geistliche; weist darauf hin, dass internationale Organisationen, darunter Human Rights Watch und das Amt des Hohen Kommissars der Vereinten Nationen für Menschenrechte, davor gewarnt haben, dass solche Maßnahmen gegen die Religionsfreiheit verstoßen und friedliche Gläubige kollektiv bestrafen; betont, dass religiöse Verfolgung, die strafrechtliche Verfolgung von Geistlichen und Beschränkungen für Religionsgemeinschaften nicht mit den Grundrechten und Rechtsstaatlichkeitsnormen, die von Ländern verlangt werden, die eine Mitgliedschaft in der Europäischen Union anstreben, vereinbar sind;</w:t>
            </w:r>
          </w:p>
        </w:tc>
      </w:tr>
    </w:tbl>
    <w:p w14:paraId="7A14598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9BB17E8" w14:textId="77777777" w:rsidR="000B5307" w:rsidRPr="00F32BA0" w:rsidRDefault="000B5307" w:rsidP="000B5307">
      <w:r w:rsidRPr="00F32BA0">
        <w:rPr>
          <w:rStyle w:val="HideTWBExt"/>
        </w:rPr>
        <w:t>&lt;/Amend&gt;</w:t>
      </w:r>
    </w:p>
    <w:p w14:paraId="4703ADD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368</w:t>
      </w:r>
      <w:r w:rsidRPr="00F32BA0">
        <w:rPr>
          <w:rStyle w:val="HideTWBExt"/>
        </w:rPr>
        <w:t>&lt;/NumAm&gt;</w:t>
      </w:r>
    </w:p>
    <w:p w14:paraId="73305037" w14:textId="77777777" w:rsidR="000B5307" w:rsidRPr="00F32BA0" w:rsidRDefault="000B5307" w:rsidP="000B5307">
      <w:pPr>
        <w:pStyle w:val="NormalBold"/>
      </w:pPr>
      <w:r w:rsidRPr="00F32BA0">
        <w:rPr>
          <w:rStyle w:val="HideTWBExt"/>
          <w:b w:val="0"/>
        </w:rPr>
        <w:t>&lt;RepeatBlock-By&gt;&lt;Members&gt;</w:t>
      </w:r>
      <w:r w:rsidRPr="00F32BA0">
        <w:t>Rasa Juknevičienė</w:t>
      </w:r>
      <w:r w:rsidRPr="00F32BA0">
        <w:rPr>
          <w:rStyle w:val="HideTWBExt"/>
          <w:b w:val="0"/>
        </w:rPr>
        <w:t>&lt;/Members&gt;</w:t>
      </w:r>
    </w:p>
    <w:p w14:paraId="1F8242A5" w14:textId="77777777" w:rsidR="000B5307" w:rsidRPr="00F32BA0" w:rsidRDefault="000B5307" w:rsidP="000B5307">
      <w:pPr>
        <w:pStyle w:val="NormalBold"/>
      </w:pPr>
      <w:r w:rsidRPr="00F32BA0">
        <w:rPr>
          <w:rStyle w:val="HideTWBExt"/>
          <w:b w:val="0"/>
        </w:rPr>
        <w:t>&lt;/RepeatBlock-By&gt;</w:t>
      </w:r>
    </w:p>
    <w:p w14:paraId="634386B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094CF7C" w14:textId="77777777" w:rsidR="000B5307" w:rsidRPr="00F32BA0" w:rsidRDefault="000B5307" w:rsidP="000B5307">
      <w:pPr>
        <w:pStyle w:val="NormalBold"/>
      </w:pPr>
      <w:r w:rsidRPr="00F32BA0">
        <w:rPr>
          <w:rStyle w:val="HideTWBExt"/>
        </w:rPr>
        <w:t>&lt;Article&gt;</w:t>
      </w:r>
      <w:r w:rsidRPr="00F32BA0">
        <w:t>Ziffer 14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315CD73" w14:textId="77777777" w:rsidTr="004D71C2">
        <w:trPr>
          <w:trHeight w:hRule="exact" w:val="240"/>
          <w:jc w:val="center"/>
        </w:trPr>
        <w:tc>
          <w:tcPr>
            <w:tcW w:w="9752" w:type="dxa"/>
            <w:gridSpan w:val="2"/>
            <w:tcBorders>
              <w:top w:val="nil"/>
              <w:left w:val="nil"/>
              <w:bottom w:val="nil"/>
              <w:right w:val="nil"/>
            </w:tcBorders>
          </w:tcPr>
          <w:p w14:paraId="57E8A52E" w14:textId="77777777" w:rsidR="000B5307" w:rsidRPr="00F32BA0" w:rsidRDefault="000B5307" w:rsidP="004D71C2"/>
        </w:tc>
      </w:tr>
      <w:tr w:rsidR="000B5307" w:rsidRPr="00F32BA0" w14:paraId="17E7D243" w14:textId="77777777" w:rsidTr="004D71C2">
        <w:trPr>
          <w:trHeight w:val="240"/>
          <w:jc w:val="center"/>
        </w:trPr>
        <w:tc>
          <w:tcPr>
            <w:tcW w:w="4876" w:type="dxa"/>
            <w:tcBorders>
              <w:top w:val="nil"/>
              <w:left w:val="nil"/>
              <w:bottom w:val="nil"/>
              <w:right w:val="nil"/>
            </w:tcBorders>
          </w:tcPr>
          <w:p w14:paraId="4677724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F6885F4" w14:textId="77777777" w:rsidR="000B5307" w:rsidRPr="00F32BA0" w:rsidRDefault="000B5307" w:rsidP="004D71C2">
            <w:pPr>
              <w:pStyle w:val="AmColumnHeading"/>
            </w:pPr>
            <w:r w:rsidRPr="00F32BA0">
              <w:t>Geänderter Text</w:t>
            </w:r>
          </w:p>
        </w:tc>
      </w:tr>
      <w:tr w:rsidR="000B5307" w:rsidRPr="00F32BA0" w14:paraId="7B72A488" w14:textId="77777777" w:rsidTr="004D71C2">
        <w:trPr>
          <w:jc w:val="center"/>
        </w:trPr>
        <w:tc>
          <w:tcPr>
            <w:tcW w:w="4876" w:type="dxa"/>
            <w:tcBorders>
              <w:top w:val="nil"/>
              <w:left w:val="nil"/>
              <w:bottom w:val="nil"/>
              <w:right w:val="nil"/>
            </w:tcBorders>
          </w:tcPr>
          <w:p w14:paraId="337A081E" w14:textId="77777777" w:rsidR="000B5307" w:rsidRPr="00F32BA0" w:rsidRDefault="000B5307" w:rsidP="004D71C2">
            <w:pPr>
              <w:pStyle w:val="Normal6a"/>
            </w:pPr>
          </w:p>
        </w:tc>
        <w:tc>
          <w:tcPr>
            <w:tcW w:w="4876" w:type="dxa"/>
            <w:tcBorders>
              <w:top w:val="nil"/>
              <w:left w:val="nil"/>
              <w:bottom w:val="nil"/>
              <w:right w:val="nil"/>
            </w:tcBorders>
          </w:tcPr>
          <w:p w14:paraId="6B962E14" w14:textId="77777777" w:rsidR="000B5307" w:rsidRPr="00F32BA0" w:rsidRDefault="000B5307" w:rsidP="004D71C2">
            <w:pPr>
              <w:pStyle w:val="Normal6a"/>
            </w:pPr>
            <w:r w:rsidRPr="00F32BA0">
              <w:rPr>
                <w:b/>
                <w:i/>
              </w:rPr>
              <w:t>14a.</w:t>
            </w:r>
            <w:r w:rsidRPr="00F32BA0">
              <w:tab/>
            </w:r>
            <w:r w:rsidRPr="00F32BA0">
              <w:rPr>
                <w:b/>
                <w:i/>
              </w:rPr>
              <w:t>verurteilt aufs Schärfste die systematischen Verbrechen Russlands gegen ukrainische Kinder, darunter Tötungen, Zwangsüberführungen, Deportationen und illegale Adoptionen, sowie Versuche, ihre Identität durch erzwungene Russifizierung in Zusammenarbeit mit Belarus auszulöschen; fordert die Kommission und die Mitgliedstaaten auf, die ukrainischen Behörden sowie internationale und nichtstaatliche Organisationen stärker bei der Dokumentation dieser Verbrechen und der Identifizierung betroffener Kinder zu unterstützen; betont, dass die Heimkehr entführter ukrainischer Kinder als integraler Bestandteil eines künftigen Friedensabkommens behandelt werden muss, und fordert die Kommission nachdrücklich auf, aktiv darauf hinzuarbeiten, dass diesem Thema in den laufenden und künftigen Friedensbemühungen in vollem Umfang Rechnung getragen wird;</w:t>
            </w:r>
          </w:p>
        </w:tc>
      </w:tr>
    </w:tbl>
    <w:p w14:paraId="781EEB9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54004BF" w14:textId="77777777" w:rsidR="000B5307" w:rsidRPr="00F32BA0" w:rsidRDefault="000B5307" w:rsidP="000B5307">
      <w:r w:rsidRPr="00F32BA0">
        <w:rPr>
          <w:rStyle w:val="HideTWBExt"/>
        </w:rPr>
        <w:t>&lt;/Amend&gt;</w:t>
      </w:r>
    </w:p>
    <w:p w14:paraId="31FE6567"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369</w:t>
      </w:r>
      <w:r w:rsidRPr="00F32BA0">
        <w:rPr>
          <w:rStyle w:val="HideTWBExt"/>
          <w:b w:val="0"/>
        </w:rPr>
        <w:t>&lt;/NumAm&gt;</w:t>
      </w:r>
    </w:p>
    <w:p w14:paraId="0784E44F" w14:textId="77777777" w:rsidR="000B5307" w:rsidRPr="00F32BA0" w:rsidRDefault="000B5307" w:rsidP="000B5307">
      <w:pPr>
        <w:pStyle w:val="NormalBold"/>
      </w:pPr>
      <w:r w:rsidRPr="00F32BA0">
        <w:rPr>
          <w:rStyle w:val="HideTWBExt"/>
          <w:b w:val="0"/>
        </w:rPr>
        <w:t>&lt;RepeatBlock-By&gt;&lt;Members&gt;</w:t>
      </w:r>
      <w:r w:rsidRPr="00F32BA0">
        <w:t>Emmanouil Fragkos, Galato Alexandraki</w:t>
      </w:r>
      <w:r w:rsidRPr="00F32BA0">
        <w:rPr>
          <w:rStyle w:val="HideTWBExt"/>
          <w:b w:val="0"/>
        </w:rPr>
        <w:t>&lt;/Members&gt;</w:t>
      </w:r>
    </w:p>
    <w:p w14:paraId="10374D8B" w14:textId="77777777" w:rsidR="000B5307" w:rsidRPr="00F32BA0" w:rsidRDefault="000B5307" w:rsidP="000B5307">
      <w:pPr>
        <w:pStyle w:val="NormalBold"/>
      </w:pPr>
      <w:r w:rsidRPr="00F32BA0">
        <w:rPr>
          <w:rStyle w:val="HideTWBExt"/>
          <w:b w:val="0"/>
        </w:rPr>
        <w:t>&lt;/RepeatBlock-By&gt;</w:t>
      </w:r>
    </w:p>
    <w:p w14:paraId="34A692BB"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7557E37A" w14:textId="77777777" w:rsidR="000B5307" w:rsidRPr="00F32BA0" w:rsidRDefault="000B5307" w:rsidP="000B5307">
      <w:pPr>
        <w:pStyle w:val="NormalBold"/>
      </w:pPr>
      <w:r w:rsidRPr="00F32BA0">
        <w:rPr>
          <w:rStyle w:val="HideTWBExt"/>
          <w:b w:val="0"/>
        </w:rPr>
        <w:t>&lt;Article&gt;</w:t>
      </w:r>
      <w:r w:rsidRPr="00F32BA0">
        <w:t>Ziffer 14 a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91188AA" w14:textId="77777777" w:rsidTr="004D71C2">
        <w:trPr>
          <w:trHeight w:hRule="exact" w:val="240"/>
          <w:jc w:val="center"/>
        </w:trPr>
        <w:tc>
          <w:tcPr>
            <w:tcW w:w="9752" w:type="dxa"/>
            <w:gridSpan w:val="2"/>
            <w:tcBorders>
              <w:top w:val="nil"/>
              <w:left w:val="nil"/>
              <w:bottom w:val="nil"/>
              <w:right w:val="nil"/>
            </w:tcBorders>
          </w:tcPr>
          <w:p w14:paraId="47BEAD77" w14:textId="77777777" w:rsidR="000B5307" w:rsidRPr="00F32BA0" w:rsidRDefault="000B5307" w:rsidP="004D71C2"/>
        </w:tc>
      </w:tr>
      <w:tr w:rsidR="000B5307" w:rsidRPr="00F32BA0" w14:paraId="7F113550" w14:textId="77777777" w:rsidTr="004D71C2">
        <w:trPr>
          <w:trHeight w:val="240"/>
          <w:jc w:val="center"/>
        </w:trPr>
        <w:tc>
          <w:tcPr>
            <w:tcW w:w="4876" w:type="dxa"/>
            <w:tcBorders>
              <w:top w:val="nil"/>
              <w:left w:val="nil"/>
              <w:bottom w:val="nil"/>
              <w:right w:val="nil"/>
            </w:tcBorders>
          </w:tcPr>
          <w:p w14:paraId="30B4EB2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7AEFC49" w14:textId="77777777" w:rsidR="000B5307" w:rsidRPr="00F32BA0" w:rsidRDefault="000B5307" w:rsidP="004D71C2">
            <w:pPr>
              <w:pStyle w:val="AmColumnHeading"/>
            </w:pPr>
            <w:r w:rsidRPr="00F32BA0">
              <w:t>Geänderter Text</w:t>
            </w:r>
          </w:p>
        </w:tc>
      </w:tr>
      <w:tr w:rsidR="000B5307" w:rsidRPr="00F32BA0" w14:paraId="2C5C81D9" w14:textId="77777777" w:rsidTr="004D71C2">
        <w:trPr>
          <w:jc w:val="center"/>
        </w:trPr>
        <w:tc>
          <w:tcPr>
            <w:tcW w:w="4876" w:type="dxa"/>
            <w:tcBorders>
              <w:top w:val="nil"/>
              <w:left w:val="nil"/>
              <w:bottom w:val="nil"/>
              <w:right w:val="nil"/>
            </w:tcBorders>
          </w:tcPr>
          <w:p w14:paraId="52373220" w14:textId="77777777" w:rsidR="000B5307" w:rsidRPr="00F32BA0" w:rsidRDefault="000B5307" w:rsidP="004D71C2">
            <w:pPr>
              <w:pStyle w:val="Normal6a"/>
            </w:pPr>
          </w:p>
        </w:tc>
        <w:tc>
          <w:tcPr>
            <w:tcW w:w="4876" w:type="dxa"/>
            <w:tcBorders>
              <w:top w:val="nil"/>
              <w:left w:val="nil"/>
              <w:bottom w:val="nil"/>
              <w:right w:val="nil"/>
            </w:tcBorders>
          </w:tcPr>
          <w:p w14:paraId="2A8ADD67" w14:textId="77777777" w:rsidR="000B5307" w:rsidRPr="00F32BA0" w:rsidRDefault="000B5307" w:rsidP="004D71C2">
            <w:pPr>
              <w:pStyle w:val="Normal6a"/>
            </w:pPr>
            <w:r w:rsidRPr="00F32BA0">
              <w:rPr>
                <w:b/>
                <w:i/>
              </w:rPr>
              <w:t>14a.</w:t>
            </w:r>
            <w:r w:rsidRPr="00F32BA0">
              <w:tab/>
            </w:r>
            <w:r w:rsidRPr="00F32BA0">
              <w:rPr>
                <w:b/>
                <w:i/>
              </w:rPr>
              <w:t>fordert die Union auf, die Initiative zur Einrichtung eines von Europa unterstützten transnationalen Netzes für Rehabilitation, psychosoziale Unterstützung und soziale Wiedereingliederung für die durch den Krieg körperlich und psychisch Verletzten zu ergreifen, insbesondere für Amputierte, Menschen mit Behinderungen, Opfer posttraumatischer Belastungsstörungen, Kinder sowie andere Zivilpersonen und ehemalige Kombattanten, in der Ukraine und – sofern rechtlich, praktisch und aus humanitärer Sicht möglich – über internationale und humanitäre Organisationen auch für betroffene Bevölkerungsgruppen auf russischer Seite des Krieges; betont, dass die Wiederherstellung der menschlichen Würde und die langfristige psychische Gesundheit der Betroffenen ein wesentlicher Bestandteil eines nachhaltigen Friedens nach dem Krieg sind;</w:t>
            </w:r>
          </w:p>
        </w:tc>
      </w:tr>
    </w:tbl>
    <w:p w14:paraId="73EE3BF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{EL}</w:t>
      </w:r>
      <w:r w:rsidRPr="00F32BA0">
        <w:t>el</w:t>
      </w:r>
      <w:r w:rsidRPr="00F32BA0">
        <w:rPr>
          <w:rStyle w:val="HideTWBExt"/>
        </w:rPr>
        <w:t>&lt;/Original&gt;</w:t>
      </w:r>
    </w:p>
    <w:p w14:paraId="157F86A4" w14:textId="77777777" w:rsidR="000B5307" w:rsidRPr="00F32BA0" w:rsidRDefault="000B5307" w:rsidP="000B5307">
      <w:r w:rsidRPr="00F32BA0">
        <w:rPr>
          <w:rStyle w:val="HideTWBExt"/>
        </w:rPr>
        <w:t>&lt;/Amend&gt;</w:t>
      </w:r>
    </w:p>
    <w:p w14:paraId="2AC06F8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370</w:t>
      </w:r>
      <w:r w:rsidRPr="00F32BA0">
        <w:rPr>
          <w:rStyle w:val="HideTWBExt"/>
        </w:rPr>
        <w:t>&lt;/NumAm&gt;</w:t>
      </w:r>
    </w:p>
    <w:p w14:paraId="33836D94" w14:textId="77777777" w:rsidR="000B5307" w:rsidRPr="00F32BA0" w:rsidRDefault="000B5307" w:rsidP="000B5307">
      <w:pPr>
        <w:pStyle w:val="NormalBold"/>
      </w:pPr>
      <w:r w:rsidRPr="00F32BA0">
        <w:rPr>
          <w:rStyle w:val="HideTWBExt"/>
          <w:b w:val="0"/>
        </w:rPr>
        <w:t>&lt;RepeatBlock-By&gt;&lt;Members&gt;</w:t>
      </w:r>
      <w:r w:rsidRPr="00F32BA0">
        <w:t xml:space="preserve">António Tânger Corrêa </w:t>
      </w:r>
      <w:r w:rsidRPr="00F32BA0">
        <w:rPr>
          <w:rStyle w:val="HideTWBExt"/>
          <w:b w:val="0"/>
        </w:rPr>
        <w:t>&lt;/Members&gt;</w:t>
      </w:r>
    </w:p>
    <w:p w14:paraId="540F90F2" w14:textId="77777777" w:rsidR="000B5307" w:rsidRPr="00F32BA0" w:rsidRDefault="000B5307" w:rsidP="000B5307">
      <w:pPr>
        <w:pStyle w:val="NormalBold"/>
      </w:pPr>
      <w:r w:rsidRPr="00F32BA0">
        <w:rPr>
          <w:rStyle w:val="HideTWBExt"/>
          <w:b w:val="0"/>
        </w:rPr>
        <w:t>&lt;/RepeatBlock-By&gt;</w:t>
      </w:r>
    </w:p>
    <w:p w14:paraId="7438670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2D4A26D" w14:textId="77777777" w:rsidR="000B5307" w:rsidRPr="00F32BA0" w:rsidRDefault="000B5307" w:rsidP="000B5307">
      <w:pPr>
        <w:pStyle w:val="NormalBold"/>
      </w:pPr>
      <w:r w:rsidRPr="00F32BA0">
        <w:rPr>
          <w:rStyle w:val="HideTWBExt"/>
        </w:rPr>
        <w:t>&lt;Article&gt;</w:t>
      </w:r>
      <w:r w:rsidRPr="00F32BA0">
        <w:t>Ziffer 14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A44F620" w14:textId="77777777" w:rsidTr="004D71C2">
        <w:trPr>
          <w:trHeight w:hRule="exact" w:val="240"/>
          <w:jc w:val="center"/>
        </w:trPr>
        <w:tc>
          <w:tcPr>
            <w:tcW w:w="9752" w:type="dxa"/>
            <w:gridSpan w:val="2"/>
            <w:tcBorders>
              <w:top w:val="nil"/>
              <w:left w:val="nil"/>
              <w:bottom w:val="nil"/>
              <w:right w:val="nil"/>
            </w:tcBorders>
          </w:tcPr>
          <w:p w14:paraId="2267FC40" w14:textId="77777777" w:rsidR="000B5307" w:rsidRPr="00F32BA0" w:rsidRDefault="000B5307" w:rsidP="004D71C2"/>
        </w:tc>
      </w:tr>
      <w:tr w:rsidR="000B5307" w:rsidRPr="00F32BA0" w14:paraId="6A7C0231" w14:textId="77777777" w:rsidTr="004D71C2">
        <w:trPr>
          <w:trHeight w:val="240"/>
          <w:jc w:val="center"/>
        </w:trPr>
        <w:tc>
          <w:tcPr>
            <w:tcW w:w="4876" w:type="dxa"/>
            <w:tcBorders>
              <w:top w:val="nil"/>
              <w:left w:val="nil"/>
              <w:bottom w:val="nil"/>
              <w:right w:val="nil"/>
            </w:tcBorders>
          </w:tcPr>
          <w:p w14:paraId="12A2D90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C6DC71B" w14:textId="77777777" w:rsidR="000B5307" w:rsidRPr="00F32BA0" w:rsidRDefault="000B5307" w:rsidP="004D71C2">
            <w:pPr>
              <w:pStyle w:val="AmColumnHeading"/>
            </w:pPr>
            <w:r w:rsidRPr="00F32BA0">
              <w:t>Geänderter Text</w:t>
            </w:r>
          </w:p>
        </w:tc>
      </w:tr>
      <w:tr w:rsidR="000B5307" w:rsidRPr="00F32BA0" w14:paraId="549BA120" w14:textId="77777777" w:rsidTr="004D71C2">
        <w:trPr>
          <w:jc w:val="center"/>
        </w:trPr>
        <w:tc>
          <w:tcPr>
            <w:tcW w:w="4876" w:type="dxa"/>
            <w:tcBorders>
              <w:top w:val="nil"/>
              <w:left w:val="nil"/>
              <w:bottom w:val="nil"/>
              <w:right w:val="nil"/>
            </w:tcBorders>
          </w:tcPr>
          <w:p w14:paraId="326CF229" w14:textId="77777777" w:rsidR="000B5307" w:rsidRPr="00F32BA0" w:rsidRDefault="000B5307" w:rsidP="004D71C2">
            <w:pPr>
              <w:pStyle w:val="Normal6a"/>
            </w:pPr>
          </w:p>
        </w:tc>
        <w:tc>
          <w:tcPr>
            <w:tcW w:w="4876" w:type="dxa"/>
            <w:tcBorders>
              <w:top w:val="nil"/>
              <w:left w:val="nil"/>
              <w:bottom w:val="nil"/>
              <w:right w:val="nil"/>
            </w:tcBorders>
          </w:tcPr>
          <w:p w14:paraId="1892D900" w14:textId="77777777" w:rsidR="000B5307" w:rsidRPr="00F32BA0" w:rsidRDefault="000B5307" w:rsidP="004D71C2">
            <w:pPr>
              <w:pStyle w:val="Normal6a"/>
            </w:pPr>
            <w:r w:rsidRPr="00F32BA0">
              <w:rPr>
                <w:b/>
                <w:i/>
              </w:rPr>
              <w:t>14a.</w:t>
            </w:r>
            <w:r w:rsidRPr="00F32BA0">
              <w:tab/>
            </w:r>
            <w:r w:rsidRPr="00F32BA0">
              <w:rPr>
                <w:b/>
                <w:i/>
              </w:rPr>
              <w:t>fordert die Ukraine auf, die Rechte von Personen, die nationalen und sprachlichen Minderheiten angehören, uneingeschränkt zu achten und wirksam zu garantieren, einschließlich ihres Rechts, ihre Sprache im privaten und öffentlichen Leben frei zu verwenden, Bildung sowie Zugang zu Medien und öffentlichen Diensten in ihrer Muttersprache zu erhalten; fordert die ukrainischen Behörden nachdrücklich auf, die nationalen Rechtsvorschriften und deren Umsetzung an die europäischen Normen anzupassen, unter anderem an die des Europarats, und sicher zu verhindern, dass Reformen in den Bereichen Bildung, Sprachpolitik und Medien zu Diskriminierung oder Marginalisierung von Minderheiten führen;</w:t>
            </w:r>
          </w:p>
        </w:tc>
      </w:tr>
    </w:tbl>
    <w:p w14:paraId="7181377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538DCB2" w14:textId="77777777" w:rsidR="000B5307" w:rsidRPr="00F32BA0" w:rsidRDefault="000B5307" w:rsidP="000B5307">
      <w:r w:rsidRPr="00F32BA0">
        <w:rPr>
          <w:rStyle w:val="HideTWBExt"/>
        </w:rPr>
        <w:t>&lt;/Amend&gt;</w:t>
      </w:r>
    </w:p>
    <w:p w14:paraId="4B2345C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371</w:t>
      </w:r>
      <w:r w:rsidRPr="00F32BA0">
        <w:rPr>
          <w:rStyle w:val="HideTWBExt"/>
        </w:rPr>
        <w:t>&lt;/NumAm&gt;</w:t>
      </w:r>
    </w:p>
    <w:p w14:paraId="2337F035"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3406D4BB" w14:textId="77777777" w:rsidR="000B5307" w:rsidRPr="00F32BA0" w:rsidRDefault="000B5307" w:rsidP="000B5307">
      <w:pPr>
        <w:pStyle w:val="NormalBold"/>
      </w:pPr>
      <w:r w:rsidRPr="00F32BA0">
        <w:rPr>
          <w:rStyle w:val="HideTWBExt"/>
          <w:b w:val="0"/>
        </w:rPr>
        <w:t>&lt;/RepeatBlock-By&gt;</w:t>
      </w:r>
    </w:p>
    <w:p w14:paraId="051BDB9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8C4A2B3" w14:textId="77777777" w:rsidR="000B5307" w:rsidRPr="00F32BA0" w:rsidRDefault="000B5307" w:rsidP="000B5307">
      <w:pPr>
        <w:pStyle w:val="NormalBold"/>
      </w:pPr>
      <w:r w:rsidRPr="00F32BA0">
        <w:rPr>
          <w:rStyle w:val="HideTWBExt"/>
        </w:rPr>
        <w:t>&lt;Article&gt;</w:t>
      </w:r>
      <w:r w:rsidRPr="00F32BA0">
        <w:t>Ziffer 14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65F385D" w14:textId="77777777" w:rsidTr="004D71C2">
        <w:trPr>
          <w:trHeight w:hRule="exact" w:val="240"/>
          <w:jc w:val="center"/>
        </w:trPr>
        <w:tc>
          <w:tcPr>
            <w:tcW w:w="9752" w:type="dxa"/>
            <w:gridSpan w:val="2"/>
            <w:tcBorders>
              <w:top w:val="nil"/>
              <w:left w:val="nil"/>
              <w:bottom w:val="nil"/>
              <w:right w:val="nil"/>
            </w:tcBorders>
          </w:tcPr>
          <w:p w14:paraId="4AA27B41" w14:textId="77777777" w:rsidR="000B5307" w:rsidRPr="00F32BA0" w:rsidRDefault="000B5307" w:rsidP="004D71C2"/>
        </w:tc>
      </w:tr>
      <w:tr w:rsidR="000B5307" w:rsidRPr="00F32BA0" w14:paraId="0AA555C0" w14:textId="77777777" w:rsidTr="004D71C2">
        <w:trPr>
          <w:trHeight w:val="240"/>
          <w:jc w:val="center"/>
        </w:trPr>
        <w:tc>
          <w:tcPr>
            <w:tcW w:w="4876" w:type="dxa"/>
            <w:tcBorders>
              <w:top w:val="nil"/>
              <w:left w:val="nil"/>
              <w:bottom w:val="nil"/>
              <w:right w:val="nil"/>
            </w:tcBorders>
          </w:tcPr>
          <w:p w14:paraId="1E023A2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67CBE82" w14:textId="77777777" w:rsidR="000B5307" w:rsidRPr="00F32BA0" w:rsidRDefault="000B5307" w:rsidP="004D71C2">
            <w:pPr>
              <w:pStyle w:val="AmColumnHeading"/>
            </w:pPr>
            <w:r w:rsidRPr="00F32BA0">
              <w:t>Geänderter Text</w:t>
            </w:r>
          </w:p>
        </w:tc>
      </w:tr>
      <w:tr w:rsidR="000B5307" w:rsidRPr="00F32BA0" w14:paraId="2B660C8A" w14:textId="77777777" w:rsidTr="004D71C2">
        <w:trPr>
          <w:jc w:val="center"/>
        </w:trPr>
        <w:tc>
          <w:tcPr>
            <w:tcW w:w="4876" w:type="dxa"/>
            <w:tcBorders>
              <w:top w:val="nil"/>
              <w:left w:val="nil"/>
              <w:bottom w:val="nil"/>
              <w:right w:val="nil"/>
            </w:tcBorders>
          </w:tcPr>
          <w:p w14:paraId="03D75609" w14:textId="77777777" w:rsidR="000B5307" w:rsidRPr="00F32BA0" w:rsidRDefault="000B5307" w:rsidP="004D71C2">
            <w:pPr>
              <w:pStyle w:val="Normal6a"/>
            </w:pPr>
          </w:p>
        </w:tc>
        <w:tc>
          <w:tcPr>
            <w:tcW w:w="4876" w:type="dxa"/>
            <w:tcBorders>
              <w:top w:val="nil"/>
              <w:left w:val="nil"/>
              <w:bottom w:val="nil"/>
              <w:right w:val="nil"/>
            </w:tcBorders>
          </w:tcPr>
          <w:p w14:paraId="770C3BFB" w14:textId="77777777" w:rsidR="000B5307" w:rsidRPr="00F32BA0" w:rsidRDefault="000B5307" w:rsidP="004D71C2">
            <w:pPr>
              <w:pStyle w:val="Normal6a"/>
            </w:pPr>
            <w:r w:rsidRPr="00F32BA0">
              <w:rPr>
                <w:b/>
                <w:i/>
              </w:rPr>
              <w:t>14a.</w:t>
            </w:r>
            <w:r w:rsidRPr="00F32BA0">
              <w:tab/>
            </w:r>
            <w:r w:rsidRPr="00F32BA0">
              <w:rPr>
                <w:b/>
                <w:i/>
              </w:rPr>
              <w:t>verurteilt, dass Russland das kulturelle Erbe der Ukraine bewusst und systematisch als Teil einer Kreml-Strategie zur Auslöschung der ukrainischen Identität und ihrer Verbindungen zur europäischen Zivilisation ins Visier genommen hat; stellt fest, dass die UNESCO Schäden an mehr als 525 Kulturstätten in der Ukraine bestätigt hat, darunter sakrale Monumente, Gebäude von historischem und künstlerischem Interesse, Museen, Denkmäler, Bibliotheken, archäologische Stätten und Archive; verweist auf den jüngsten Angriff auf das historische Zentrum von Lwiw, ein UNESCO-Weltkulturerbe, als ein weiteres Beispiel dafür, dass mit diesen Angriffen die Zerstörung des kollektiven Gedächtnisses und der Identität eines Volkes beabsichtigt wird;</w:t>
            </w:r>
          </w:p>
        </w:tc>
      </w:tr>
    </w:tbl>
    <w:p w14:paraId="04FBC37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9861142" w14:textId="77777777" w:rsidR="000B5307" w:rsidRPr="00F32BA0" w:rsidRDefault="000B5307" w:rsidP="000B5307">
      <w:r w:rsidRPr="00F32BA0">
        <w:rPr>
          <w:rStyle w:val="HideTWBExt"/>
        </w:rPr>
        <w:t>&lt;/Amend&gt;</w:t>
      </w:r>
    </w:p>
    <w:p w14:paraId="662BBC10"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372</w:t>
      </w:r>
      <w:r w:rsidRPr="00F32BA0">
        <w:rPr>
          <w:rStyle w:val="HideTWBExt"/>
          <w:b w:val="0"/>
        </w:rPr>
        <w:t>&lt;/NumAm&gt;</w:t>
      </w:r>
    </w:p>
    <w:p w14:paraId="36DAAE7E" w14:textId="77777777" w:rsidR="000B5307" w:rsidRPr="00F32BA0" w:rsidRDefault="000B5307" w:rsidP="000B5307">
      <w:pPr>
        <w:pStyle w:val="NormalBold"/>
      </w:pPr>
      <w:r w:rsidRPr="00F32BA0">
        <w:rPr>
          <w:rStyle w:val="HideTWBExt"/>
          <w:b w:val="0"/>
        </w:rPr>
        <w:t>&lt;RepeatBlock-By&gt;&lt;Members&gt;</w:t>
      </w:r>
      <w:r w:rsidRPr="00F32BA0">
        <w:t>Ivaylo Valchev</w:t>
      </w:r>
      <w:r w:rsidRPr="00F32BA0">
        <w:rPr>
          <w:rStyle w:val="HideTWBExt"/>
          <w:b w:val="0"/>
        </w:rPr>
        <w:t>&lt;/Members&gt;</w:t>
      </w:r>
    </w:p>
    <w:p w14:paraId="7E64FB33" w14:textId="77777777" w:rsidR="000B5307" w:rsidRPr="00F32BA0" w:rsidRDefault="000B5307" w:rsidP="000B5307">
      <w:pPr>
        <w:pStyle w:val="NormalBold"/>
      </w:pPr>
      <w:r w:rsidRPr="00F32BA0">
        <w:rPr>
          <w:rStyle w:val="HideTWBExt"/>
          <w:b w:val="0"/>
        </w:rPr>
        <w:t>&lt;/RepeatBlock-By&gt;</w:t>
      </w:r>
    </w:p>
    <w:p w14:paraId="0305D528"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11CF1C4D" w14:textId="77777777" w:rsidR="000B5307" w:rsidRPr="00F32BA0" w:rsidRDefault="000B5307" w:rsidP="000B5307">
      <w:pPr>
        <w:pStyle w:val="NormalBold"/>
      </w:pPr>
      <w:r w:rsidRPr="00F32BA0">
        <w:rPr>
          <w:rStyle w:val="HideTWBExt"/>
          <w:b w:val="0"/>
        </w:rPr>
        <w:t>&lt;Article&gt;</w:t>
      </w:r>
      <w:r w:rsidRPr="00F32BA0">
        <w:t>Ziffer 14 a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50C54E3" w14:textId="77777777" w:rsidTr="004D71C2">
        <w:trPr>
          <w:trHeight w:hRule="exact" w:val="240"/>
          <w:jc w:val="center"/>
        </w:trPr>
        <w:tc>
          <w:tcPr>
            <w:tcW w:w="9752" w:type="dxa"/>
            <w:gridSpan w:val="2"/>
            <w:tcBorders>
              <w:top w:val="nil"/>
              <w:left w:val="nil"/>
              <w:bottom w:val="nil"/>
              <w:right w:val="nil"/>
            </w:tcBorders>
          </w:tcPr>
          <w:p w14:paraId="517D755D" w14:textId="77777777" w:rsidR="000B5307" w:rsidRPr="00F32BA0" w:rsidRDefault="000B5307" w:rsidP="004D71C2"/>
        </w:tc>
      </w:tr>
      <w:tr w:rsidR="000B5307" w:rsidRPr="00F32BA0" w14:paraId="5F6E9C81" w14:textId="77777777" w:rsidTr="004D71C2">
        <w:trPr>
          <w:trHeight w:val="240"/>
          <w:jc w:val="center"/>
        </w:trPr>
        <w:tc>
          <w:tcPr>
            <w:tcW w:w="4876" w:type="dxa"/>
            <w:tcBorders>
              <w:top w:val="nil"/>
              <w:left w:val="nil"/>
              <w:bottom w:val="nil"/>
              <w:right w:val="nil"/>
            </w:tcBorders>
          </w:tcPr>
          <w:p w14:paraId="55217C1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0A1EF86" w14:textId="77777777" w:rsidR="000B5307" w:rsidRPr="00F32BA0" w:rsidRDefault="000B5307" w:rsidP="004D71C2">
            <w:pPr>
              <w:pStyle w:val="AmColumnHeading"/>
            </w:pPr>
            <w:r w:rsidRPr="00F32BA0">
              <w:t>Geänderter Text</w:t>
            </w:r>
          </w:p>
        </w:tc>
      </w:tr>
      <w:tr w:rsidR="000B5307" w:rsidRPr="00F32BA0" w14:paraId="1B9AF33F" w14:textId="77777777" w:rsidTr="004D71C2">
        <w:trPr>
          <w:jc w:val="center"/>
        </w:trPr>
        <w:tc>
          <w:tcPr>
            <w:tcW w:w="4876" w:type="dxa"/>
            <w:tcBorders>
              <w:top w:val="nil"/>
              <w:left w:val="nil"/>
              <w:bottom w:val="nil"/>
              <w:right w:val="nil"/>
            </w:tcBorders>
          </w:tcPr>
          <w:p w14:paraId="3176DCE1" w14:textId="77777777" w:rsidR="000B5307" w:rsidRPr="00F32BA0" w:rsidRDefault="000B5307" w:rsidP="004D71C2">
            <w:pPr>
              <w:pStyle w:val="Normal6a"/>
            </w:pPr>
          </w:p>
        </w:tc>
        <w:tc>
          <w:tcPr>
            <w:tcW w:w="4876" w:type="dxa"/>
            <w:tcBorders>
              <w:top w:val="nil"/>
              <w:left w:val="nil"/>
              <w:bottom w:val="nil"/>
              <w:right w:val="nil"/>
            </w:tcBorders>
          </w:tcPr>
          <w:p w14:paraId="380464C7" w14:textId="77777777" w:rsidR="000B5307" w:rsidRPr="00F32BA0" w:rsidRDefault="000B5307" w:rsidP="004D71C2">
            <w:pPr>
              <w:pStyle w:val="Normal6a"/>
            </w:pPr>
            <w:r w:rsidRPr="00F32BA0">
              <w:rPr>
                <w:b/>
                <w:i/>
              </w:rPr>
              <w:t>14а.</w:t>
            </w:r>
            <w:r w:rsidRPr="00F32BA0">
              <w:tab/>
            </w:r>
            <w:r w:rsidRPr="00F32BA0">
              <w:rPr>
                <w:b/>
                <w:i/>
              </w:rPr>
              <w:t>betont, dass die Achtung und der wirksame Schutz der Rechte von Personen, die nationalen und ethnischen Minderheiten angehören, ein integraler Bestandteil des europäischen Integrationsprozesses der Ukraine sind; begrüßt die Schritte, die unternommen wurden, um die Rechtsvorschriften an europäische Standards anzugleichen, auch in Bezug auf Sprachrechte und den Zugang zu Bildung; fordert die ukrainischen Behörden auf, die vollständige und konsequente Umsetzung dieser Bestimmungen in der Praxis in enger Zusammenarbeit mit den betroffenen Gemeinschaften sicherzustellen;</w:t>
            </w:r>
          </w:p>
        </w:tc>
      </w:tr>
    </w:tbl>
    <w:p w14:paraId="2272804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{BG}</w:t>
      </w:r>
      <w:r w:rsidRPr="00F32BA0">
        <w:t>bg</w:t>
      </w:r>
      <w:r w:rsidRPr="00F32BA0">
        <w:rPr>
          <w:rStyle w:val="HideTWBExt"/>
        </w:rPr>
        <w:t>&lt;/Original&gt;</w:t>
      </w:r>
    </w:p>
    <w:p w14:paraId="1DAF9C61" w14:textId="77777777" w:rsidR="000B5307" w:rsidRPr="00F32BA0" w:rsidRDefault="000B5307" w:rsidP="000B5307">
      <w:r w:rsidRPr="00F32BA0">
        <w:rPr>
          <w:rStyle w:val="HideTWBExt"/>
        </w:rPr>
        <w:t>&lt;/Amend&gt;</w:t>
      </w:r>
    </w:p>
    <w:p w14:paraId="37D8519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373</w:t>
      </w:r>
      <w:r w:rsidRPr="00F32BA0">
        <w:rPr>
          <w:rStyle w:val="HideTWBExt"/>
        </w:rPr>
        <w:t>&lt;/NumAm&gt;</w:t>
      </w:r>
    </w:p>
    <w:p w14:paraId="00BDDA8E" w14:textId="77777777" w:rsidR="000B5307" w:rsidRPr="00F32BA0" w:rsidRDefault="000B5307" w:rsidP="000B5307">
      <w:pPr>
        <w:pStyle w:val="NormalBold"/>
      </w:pPr>
      <w:r w:rsidRPr="00F32BA0">
        <w:rPr>
          <w:rStyle w:val="HideTWBExt"/>
          <w:b w:val="0"/>
        </w:rPr>
        <w:t>&lt;RepeatBlock-By&gt;&lt;Members&gt;</w:t>
      </w:r>
      <w:r w:rsidRPr="00F32BA0">
        <w:t>Michał Kobosko, Engin Eroglu, Dan Barna, Lucia Yar, Petras Auštrevičius, Malik Azmani, Marie-Agnes Strack-Zimmermann</w:t>
      </w:r>
      <w:r w:rsidRPr="00F32BA0">
        <w:rPr>
          <w:rStyle w:val="HideTWBExt"/>
          <w:b w:val="0"/>
        </w:rPr>
        <w:t>&lt;/Members&gt;</w:t>
      </w:r>
    </w:p>
    <w:p w14:paraId="0E7639E1" w14:textId="77777777" w:rsidR="000B5307" w:rsidRPr="00F32BA0" w:rsidRDefault="000B5307" w:rsidP="000B5307">
      <w:pPr>
        <w:pStyle w:val="NormalBold"/>
      </w:pPr>
      <w:r w:rsidRPr="00F32BA0">
        <w:rPr>
          <w:rStyle w:val="HideTWBExt"/>
          <w:b w:val="0"/>
        </w:rPr>
        <w:t>&lt;/RepeatBlock-By&gt;</w:t>
      </w:r>
    </w:p>
    <w:p w14:paraId="68971A5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7DB853F" w14:textId="77777777" w:rsidR="000B5307" w:rsidRPr="00F32BA0" w:rsidRDefault="000B5307" w:rsidP="000B5307">
      <w:pPr>
        <w:pStyle w:val="NormalBold"/>
      </w:pPr>
      <w:r w:rsidRPr="00F32BA0">
        <w:rPr>
          <w:rStyle w:val="HideTWBExt"/>
        </w:rPr>
        <w:t>&lt;Article&gt;</w:t>
      </w:r>
      <w:r w:rsidRPr="00F32BA0">
        <w:t>Ziffer 14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1977324" w14:textId="77777777" w:rsidTr="004D71C2">
        <w:trPr>
          <w:trHeight w:hRule="exact" w:val="240"/>
          <w:jc w:val="center"/>
        </w:trPr>
        <w:tc>
          <w:tcPr>
            <w:tcW w:w="9752" w:type="dxa"/>
            <w:gridSpan w:val="2"/>
            <w:tcBorders>
              <w:top w:val="nil"/>
              <w:left w:val="nil"/>
              <w:bottom w:val="nil"/>
              <w:right w:val="nil"/>
            </w:tcBorders>
          </w:tcPr>
          <w:p w14:paraId="0B936BB3" w14:textId="77777777" w:rsidR="000B5307" w:rsidRPr="00F32BA0" w:rsidRDefault="000B5307" w:rsidP="004D71C2"/>
        </w:tc>
      </w:tr>
      <w:tr w:rsidR="000B5307" w:rsidRPr="00F32BA0" w14:paraId="23030406" w14:textId="77777777" w:rsidTr="004D71C2">
        <w:trPr>
          <w:trHeight w:val="240"/>
          <w:jc w:val="center"/>
        </w:trPr>
        <w:tc>
          <w:tcPr>
            <w:tcW w:w="4876" w:type="dxa"/>
            <w:tcBorders>
              <w:top w:val="nil"/>
              <w:left w:val="nil"/>
              <w:bottom w:val="nil"/>
              <w:right w:val="nil"/>
            </w:tcBorders>
          </w:tcPr>
          <w:p w14:paraId="1A29000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1F1C443" w14:textId="77777777" w:rsidR="000B5307" w:rsidRPr="00F32BA0" w:rsidRDefault="000B5307" w:rsidP="004D71C2">
            <w:pPr>
              <w:pStyle w:val="AmColumnHeading"/>
            </w:pPr>
            <w:r w:rsidRPr="00F32BA0">
              <w:t>Geänderter Text</w:t>
            </w:r>
          </w:p>
        </w:tc>
      </w:tr>
      <w:tr w:rsidR="000B5307" w:rsidRPr="00F32BA0" w14:paraId="0EDA5DF5" w14:textId="77777777" w:rsidTr="004D71C2">
        <w:trPr>
          <w:jc w:val="center"/>
        </w:trPr>
        <w:tc>
          <w:tcPr>
            <w:tcW w:w="4876" w:type="dxa"/>
            <w:tcBorders>
              <w:top w:val="nil"/>
              <w:left w:val="nil"/>
              <w:bottom w:val="nil"/>
              <w:right w:val="nil"/>
            </w:tcBorders>
          </w:tcPr>
          <w:p w14:paraId="45BE312C" w14:textId="77777777" w:rsidR="000B5307" w:rsidRPr="00F32BA0" w:rsidRDefault="000B5307" w:rsidP="004D71C2">
            <w:pPr>
              <w:pStyle w:val="Normal6a"/>
            </w:pPr>
          </w:p>
        </w:tc>
        <w:tc>
          <w:tcPr>
            <w:tcW w:w="4876" w:type="dxa"/>
            <w:tcBorders>
              <w:top w:val="nil"/>
              <w:left w:val="nil"/>
              <w:bottom w:val="nil"/>
              <w:right w:val="nil"/>
            </w:tcBorders>
          </w:tcPr>
          <w:p w14:paraId="2C713A67" w14:textId="77777777" w:rsidR="000B5307" w:rsidRPr="00F32BA0" w:rsidRDefault="000B5307" w:rsidP="004D71C2">
            <w:pPr>
              <w:pStyle w:val="Normal6a"/>
            </w:pPr>
            <w:r w:rsidRPr="00F32BA0">
              <w:rPr>
                <w:b/>
                <w:i/>
              </w:rPr>
              <w:t>14a.</w:t>
            </w:r>
            <w:r w:rsidRPr="00F32BA0">
              <w:tab/>
            </w:r>
            <w:r w:rsidRPr="00F32BA0">
              <w:rPr>
                <w:b/>
                <w:i/>
              </w:rPr>
              <w:t>begrüßt den Beitrag europäischer nichtstaatlicher Organisationen zum Erfahrungsaustausch und zur Unterstützung der ukrainischen Zivilgesellschaft, insbesondere ihr Engagement beim Vorgehen gegen die russischen Desinformationskampagnen, die sich gegen die Ukraine und gegen Ukrainer in der EU richten; fordert eine weitere Verbesserung der Zusammenarbeit mit diesen Organisationen, um die Grundrechte zu schützen, das Bewusstsein für den Wahrheitsgehalt von Informationen zu schärfen und einen glaubwürdigen öffentlichen Diskurs zu unterstützen;</w:t>
            </w:r>
          </w:p>
        </w:tc>
      </w:tr>
    </w:tbl>
    <w:p w14:paraId="6A533FF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6CAD1C3" w14:textId="77777777" w:rsidR="000B5307" w:rsidRPr="00F32BA0" w:rsidRDefault="000B5307" w:rsidP="000B5307">
      <w:r w:rsidRPr="00F32BA0">
        <w:rPr>
          <w:rStyle w:val="HideTWBExt"/>
        </w:rPr>
        <w:t>&lt;/Amend&gt;</w:t>
      </w:r>
    </w:p>
    <w:p w14:paraId="7C8A88E3"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374</w:t>
      </w:r>
      <w:r w:rsidRPr="00F32BA0">
        <w:rPr>
          <w:rStyle w:val="HideTWBExt"/>
          <w:b w:val="0"/>
        </w:rPr>
        <w:t>&lt;/NumAm&gt;</w:t>
      </w:r>
    </w:p>
    <w:p w14:paraId="69B259C8" w14:textId="77777777" w:rsidR="000B5307" w:rsidRPr="00F32BA0" w:rsidRDefault="000B5307" w:rsidP="000B5307">
      <w:pPr>
        <w:pStyle w:val="NormalBold"/>
      </w:pPr>
      <w:r w:rsidRPr="00F32BA0">
        <w:rPr>
          <w:rStyle w:val="HideTWBExt"/>
          <w:b w:val="0"/>
        </w:rPr>
        <w:t>&lt;RepeatBlock-By&gt;&lt;Members&gt;</w:t>
      </w:r>
      <w:r w:rsidRPr="00F32BA0">
        <w:t>Ioan-Rareş Bogdan</w:t>
      </w:r>
      <w:r w:rsidRPr="00F32BA0">
        <w:rPr>
          <w:rStyle w:val="HideTWBExt"/>
          <w:b w:val="0"/>
        </w:rPr>
        <w:t>&lt;/Members&gt;</w:t>
      </w:r>
    </w:p>
    <w:p w14:paraId="7A2B4E74" w14:textId="77777777" w:rsidR="000B5307" w:rsidRPr="00F32BA0" w:rsidRDefault="000B5307" w:rsidP="000B5307">
      <w:pPr>
        <w:pStyle w:val="NormalBold"/>
      </w:pPr>
      <w:r w:rsidRPr="00F32BA0">
        <w:rPr>
          <w:rStyle w:val="HideTWBExt"/>
          <w:b w:val="0"/>
        </w:rPr>
        <w:t>&lt;/RepeatBlock-By&gt;</w:t>
      </w:r>
    </w:p>
    <w:p w14:paraId="6A6DC18F"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0FA769E3" w14:textId="77777777" w:rsidR="000B5307" w:rsidRPr="00F32BA0" w:rsidRDefault="000B5307" w:rsidP="000B5307">
      <w:pPr>
        <w:pStyle w:val="NormalBold"/>
      </w:pPr>
      <w:r w:rsidRPr="00F32BA0">
        <w:rPr>
          <w:rStyle w:val="HideTWBExt"/>
          <w:b w:val="0"/>
        </w:rPr>
        <w:t>&lt;Article&gt;</w:t>
      </w:r>
      <w:r w:rsidRPr="00F32BA0">
        <w:t>Ziffer 14 a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515F20B" w14:textId="77777777" w:rsidTr="004D71C2">
        <w:trPr>
          <w:trHeight w:hRule="exact" w:val="240"/>
          <w:jc w:val="center"/>
        </w:trPr>
        <w:tc>
          <w:tcPr>
            <w:tcW w:w="9752" w:type="dxa"/>
            <w:gridSpan w:val="2"/>
            <w:tcBorders>
              <w:top w:val="nil"/>
              <w:left w:val="nil"/>
              <w:bottom w:val="nil"/>
              <w:right w:val="nil"/>
            </w:tcBorders>
          </w:tcPr>
          <w:p w14:paraId="2495E243" w14:textId="77777777" w:rsidR="000B5307" w:rsidRPr="00F32BA0" w:rsidRDefault="000B5307" w:rsidP="004D71C2"/>
        </w:tc>
      </w:tr>
      <w:tr w:rsidR="000B5307" w:rsidRPr="00F32BA0" w14:paraId="4FCE61A6" w14:textId="77777777" w:rsidTr="004D71C2">
        <w:trPr>
          <w:trHeight w:val="240"/>
          <w:jc w:val="center"/>
        </w:trPr>
        <w:tc>
          <w:tcPr>
            <w:tcW w:w="4876" w:type="dxa"/>
            <w:tcBorders>
              <w:top w:val="nil"/>
              <w:left w:val="nil"/>
              <w:bottom w:val="nil"/>
              <w:right w:val="nil"/>
            </w:tcBorders>
          </w:tcPr>
          <w:p w14:paraId="55F3515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28412B3" w14:textId="77777777" w:rsidR="000B5307" w:rsidRPr="00F32BA0" w:rsidRDefault="000B5307" w:rsidP="004D71C2">
            <w:pPr>
              <w:pStyle w:val="AmColumnHeading"/>
            </w:pPr>
            <w:r w:rsidRPr="00F32BA0">
              <w:t>Geänderter Text</w:t>
            </w:r>
          </w:p>
        </w:tc>
      </w:tr>
      <w:tr w:rsidR="000B5307" w:rsidRPr="00F32BA0" w14:paraId="58CF757F" w14:textId="77777777" w:rsidTr="004D71C2">
        <w:trPr>
          <w:jc w:val="center"/>
        </w:trPr>
        <w:tc>
          <w:tcPr>
            <w:tcW w:w="4876" w:type="dxa"/>
            <w:tcBorders>
              <w:top w:val="nil"/>
              <w:left w:val="nil"/>
              <w:bottom w:val="nil"/>
              <w:right w:val="nil"/>
            </w:tcBorders>
          </w:tcPr>
          <w:p w14:paraId="3B850AA0" w14:textId="77777777" w:rsidR="000B5307" w:rsidRPr="00F32BA0" w:rsidRDefault="000B5307" w:rsidP="004D71C2">
            <w:pPr>
              <w:pStyle w:val="Normal6a"/>
            </w:pPr>
          </w:p>
        </w:tc>
        <w:tc>
          <w:tcPr>
            <w:tcW w:w="4876" w:type="dxa"/>
            <w:tcBorders>
              <w:top w:val="nil"/>
              <w:left w:val="nil"/>
              <w:bottom w:val="nil"/>
              <w:right w:val="nil"/>
            </w:tcBorders>
          </w:tcPr>
          <w:p w14:paraId="79F5767C" w14:textId="77777777" w:rsidR="000B5307" w:rsidRPr="00F32BA0" w:rsidRDefault="000B5307" w:rsidP="004D71C2">
            <w:pPr>
              <w:pStyle w:val="Normal6a"/>
            </w:pPr>
            <w:r w:rsidRPr="00F32BA0">
              <w:rPr>
                <w:b/>
                <w:i/>
              </w:rPr>
              <w:t>14a.</w:t>
            </w:r>
            <w:r w:rsidRPr="00F32BA0">
              <w:tab/>
            </w:r>
            <w:r w:rsidRPr="00F32BA0">
              <w:rPr>
                <w:b/>
                <w:i/>
              </w:rPr>
              <w:t>begrüßt die Annahme des Aktionsplans für nationale Minderheiten und fordert die ukrainischen Behörden nachdrücklich auf, diesen Plan sowie die geänderten Rechtsvorschriften zum Schutz der Rechte nationaler Minderheiten weiterhin umzusetzen und angemessene Ressourcen und Unterstützung für den Kapazitätsaufbau der zuständigen Behörden bereitzustellen;</w:t>
            </w:r>
          </w:p>
        </w:tc>
      </w:tr>
    </w:tbl>
    <w:p w14:paraId="29DB6C1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{RO}</w:t>
      </w:r>
      <w:r w:rsidRPr="00F32BA0">
        <w:t>ro</w:t>
      </w:r>
      <w:r w:rsidRPr="00F32BA0">
        <w:rPr>
          <w:rStyle w:val="HideTWBExt"/>
        </w:rPr>
        <w:t>&lt;/Original&gt;</w:t>
      </w:r>
    </w:p>
    <w:p w14:paraId="61CF92B6" w14:textId="77777777" w:rsidR="000B5307" w:rsidRPr="00F32BA0" w:rsidRDefault="000B5307" w:rsidP="000B5307">
      <w:r w:rsidRPr="00F32BA0">
        <w:rPr>
          <w:rStyle w:val="HideTWBExt"/>
        </w:rPr>
        <w:t>&lt;/Amend&gt;</w:t>
      </w:r>
    </w:p>
    <w:p w14:paraId="08E96C4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375</w:t>
      </w:r>
      <w:r w:rsidRPr="00F32BA0">
        <w:rPr>
          <w:rStyle w:val="HideTWBExt"/>
        </w:rPr>
        <w:t>&lt;/NumAm&gt;</w:t>
      </w:r>
    </w:p>
    <w:p w14:paraId="7DEB9570" w14:textId="77777777" w:rsidR="000B5307" w:rsidRPr="00F32BA0" w:rsidRDefault="000B5307" w:rsidP="000B5307">
      <w:pPr>
        <w:pStyle w:val="NormalBold"/>
      </w:pPr>
      <w:r w:rsidRPr="00F32BA0">
        <w:rPr>
          <w:rStyle w:val="HideTWBExt"/>
          <w:b w:val="0"/>
        </w:rPr>
        <w:t>&lt;RepeatBlock-By&gt;&lt;Members&gt;</w:t>
      </w:r>
      <w:r w:rsidRPr="00F32BA0">
        <w:t>Marie-Agnes Strack-Zimmermann, Hilde Vautmans, Engin Eroglu, Michał Kobosko, Petras Auštrevičius, Lucia Yar, Malik Azmani</w:t>
      </w:r>
      <w:r w:rsidRPr="00F32BA0">
        <w:rPr>
          <w:rStyle w:val="HideTWBExt"/>
          <w:b w:val="0"/>
        </w:rPr>
        <w:t>&lt;/Members&gt;</w:t>
      </w:r>
    </w:p>
    <w:p w14:paraId="51D0EBFD" w14:textId="77777777" w:rsidR="000B5307" w:rsidRPr="00F32BA0" w:rsidRDefault="000B5307" w:rsidP="000B5307">
      <w:pPr>
        <w:pStyle w:val="NormalBold"/>
      </w:pPr>
      <w:r w:rsidRPr="00F32BA0">
        <w:rPr>
          <w:rStyle w:val="HideTWBExt"/>
          <w:b w:val="0"/>
        </w:rPr>
        <w:t>&lt;/RepeatBlock-By&gt;</w:t>
      </w:r>
    </w:p>
    <w:p w14:paraId="56FA1DF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45BF9B3" w14:textId="77777777" w:rsidR="000B5307" w:rsidRPr="00F32BA0" w:rsidRDefault="000B5307" w:rsidP="000B5307">
      <w:pPr>
        <w:pStyle w:val="NormalBold"/>
      </w:pPr>
      <w:r w:rsidRPr="00F32BA0">
        <w:rPr>
          <w:rStyle w:val="HideTWBExt"/>
        </w:rPr>
        <w:t>&lt;Article&gt;</w:t>
      </w:r>
      <w:r w:rsidRPr="00F32BA0">
        <w:t>Ziffer 14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561DC60" w14:textId="77777777" w:rsidTr="004D71C2">
        <w:trPr>
          <w:trHeight w:hRule="exact" w:val="240"/>
          <w:jc w:val="center"/>
        </w:trPr>
        <w:tc>
          <w:tcPr>
            <w:tcW w:w="9752" w:type="dxa"/>
            <w:gridSpan w:val="2"/>
            <w:tcBorders>
              <w:top w:val="nil"/>
              <w:left w:val="nil"/>
              <w:bottom w:val="nil"/>
              <w:right w:val="nil"/>
            </w:tcBorders>
          </w:tcPr>
          <w:p w14:paraId="67871C9F" w14:textId="77777777" w:rsidR="000B5307" w:rsidRPr="00F32BA0" w:rsidRDefault="000B5307" w:rsidP="004D71C2"/>
        </w:tc>
      </w:tr>
      <w:tr w:rsidR="000B5307" w:rsidRPr="00F32BA0" w14:paraId="2F0C631D" w14:textId="77777777" w:rsidTr="004D71C2">
        <w:trPr>
          <w:trHeight w:val="240"/>
          <w:jc w:val="center"/>
        </w:trPr>
        <w:tc>
          <w:tcPr>
            <w:tcW w:w="4876" w:type="dxa"/>
            <w:tcBorders>
              <w:top w:val="nil"/>
              <w:left w:val="nil"/>
              <w:bottom w:val="nil"/>
              <w:right w:val="nil"/>
            </w:tcBorders>
          </w:tcPr>
          <w:p w14:paraId="565015D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96266BE" w14:textId="77777777" w:rsidR="000B5307" w:rsidRPr="00F32BA0" w:rsidRDefault="000B5307" w:rsidP="004D71C2">
            <w:pPr>
              <w:pStyle w:val="AmColumnHeading"/>
            </w:pPr>
            <w:r w:rsidRPr="00F32BA0">
              <w:t>Geänderter Text</w:t>
            </w:r>
          </w:p>
        </w:tc>
      </w:tr>
      <w:tr w:rsidR="000B5307" w:rsidRPr="00F32BA0" w14:paraId="02302E01" w14:textId="77777777" w:rsidTr="004D71C2">
        <w:trPr>
          <w:jc w:val="center"/>
        </w:trPr>
        <w:tc>
          <w:tcPr>
            <w:tcW w:w="4876" w:type="dxa"/>
            <w:tcBorders>
              <w:top w:val="nil"/>
              <w:left w:val="nil"/>
              <w:bottom w:val="nil"/>
              <w:right w:val="nil"/>
            </w:tcBorders>
          </w:tcPr>
          <w:p w14:paraId="09430C15" w14:textId="77777777" w:rsidR="000B5307" w:rsidRPr="00F32BA0" w:rsidRDefault="000B5307" w:rsidP="004D71C2">
            <w:pPr>
              <w:pStyle w:val="Normal6a"/>
            </w:pPr>
          </w:p>
        </w:tc>
        <w:tc>
          <w:tcPr>
            <w:tcW w:w="4876" w:type="dxa"/>
            <w:tcBorders>
              <w:top w:val="nil"/>
              <w:left w:val="nil"/>
              <w:bottom w:val="nil"/>
              <w:right w:val="nil"/>
            </w:tcBorders>
          </w:tcPr>
          <w:p w14:paraId="6C332C1C" w14:textId="77777777" w:rsidR="000B5307" w:rsidRPr="00F32BA0" w:rsidRDefault="000B5307" w:rsidP="004D71C2">
            <w:pPr>
              <w:pStyle w:val="Normal6a"/>
            </w:pPr>
            <w:r w:rsidRPr="00F32BA0">
              <w:rPr>
                <w:b/>
                <w:i/>
              </w:rPr>
              <w:t>14a.</w:t>
            </w:r>
            <w:r w:rsidRPr="00F32BA0">
              <w:tab/>
            </w:r>
            <w:r w:rsidRPr="00F32BA0">
              <w:rPr>
                <w:b/>
                <w:i/>
              </w:rPr>
              <w:t>begrüßt die laufenden Bemühungen der Ukraine zur Modernisierung seiner Rechtsvorschriften im zivilrechtlichen Bereich; erachtet es als wichtig, dafür zu sorgen, dass solche Reformen in vollem Einklang mit den europäischen Normen in Bezug auf Gleichstellung und Nichtdiskriminierung stehen, einschließlich des Schutzes der Rechte von Frauen und LGBTIQ+-Personen;</w:t>
            </w:r>
          </w:p>
        </w:tc>
      </w:tr>
    </w:tbl>
    <w:p w14:paraId="0D618B5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22B8489" w14:textId="77777777" w:rsidR="000B5307" w:rsidRPr="00F32BA0" w:rsidRDefault="000B5307" w:rsidP="000B5307">
      <w:r w:rsidRPr="00F32BA0">
        <w:rPr>
          <w:rStyle w:val="HideTWBExt"/>
        </w:rPr>
        <w:t>&lt;/Amend&gt;</w:t>
      </w:r>
    </w:p>
    <w:p w14:paraId="013655D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376</w:t>
      </w:r>
      <w:r w:rsidRPr="00F32BA0">
        <w:rPr>
          <w:rStyle w:val="HideTWBExt"/>
        </w:rPr>
        <w:t>&lt;/NumAm&gt;</w:t>
      </w:r>
    </w:p>
    <w:p w14:paraId="1C885C39" w14:textId="77777777" w:rsidR="000B5307" w:rsidRPr="00F32BA0" w:rsidRDefault="000B5307" w:rsidP="000B5307">
      <w:pPr>
        <w:pStyle w:val="NormalBold"/>
      </w:pPr>
      <w:r w:rsidRPr="00F32BA0">
        <w:rPr>
          <w:rStyle w:val="HideTWBExt"/>
          <w:b w:val="0"/>
        </w:rPr>
        <w:t>&lt;RepeatBlock-By&gt;&lt;Members&gt;</w:t>
      </w:r>
      <w:r w:rsidRPr="00F32BA0">
        <w:t>Özlem Demirel, Danilo Della Valle</w:t>
      </w:r>
      <w:r w:rsidRPr="00F32BA0">
        <w:rPr>
          <w:rStyle w:val="HideTWBExt"/>
          <w:b w:val="0"/>
        </w:rPr>
        <w:t>&lt;/Members&gt;</w:t>
      </w:r>
    </w:p>
    <w:p w14:paraId="3646A9E3" w14:textId="77777777" w:rsidR="000B5307" w:rsidRPr="00F32BA0" w:rsidRDefault="000B5307" w:rsidP="000B5307">
      <w:pPr>
        <w:pStyle w:val="NormalBold"/>
      </w:pPr>
      <w:r w:rsidRPr="00F32BA0">
        <w:rPr>
          <w:rStyle w:val="HideTWBExt"/>
          <w:b w:val="0"/>
        </w:rPr>
        <w:t>&lt;/RepeatBlock-By&gt;</w:t>
      </w:r>
    </w:p>
    <w:p w14:paraId="4FF02AC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BA57353" w14:textId="77777777" w:rsidR="000B5307" w:rsidRPr="00F32BA0" w:rsidRDefault="000B5307" w:rsidP="000B5307">
      <w:pPr>
        <w:pStyle w:val="NormalBold"/>
      </w:pPr>
      <w:r w:rsidRPr="00F32BA0">
        <w:rPr>
          <w:rStyle w:val="HideTWBExt"/>
        </w:rPr>
        <w:t>&lt;Article&gt;</w:t>
      </w:r>
      <w:r w:rsidRPr="00F32BA0">
        <w:t>Ziffer 14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C79ACC7" w14:textId="77777777" w:rsidTr="004D71C2">
        <w:trPr>
          <w:trHeight w:hRule="exact" w:val="240"/>
          <w:jc w:val="center"/>
        </w:trPr>
        <w:tc>
          <w:tcPr>
            <w:tcW w:w="9752" w:type="dxa"/>
            <w:gridSpan w:val="2"/>
            <w:tcBorders>
              <w:top w:val="nil"/>
              <w:left w:val="nil"/>
              <w:bottom w:val="nil"/>
              <w:right w:val="nil"/>
            </w:tcBorders>
          </w:tcPr>
          <w:p w14:paraId="254613FE" w14:textId="77777777" w:rsidR="000B5307" w:rsidRPr="00F32BA0" w:rsidRDefault="000B5307" w:rsidP="004D71C2"/>
        </w:tc>
      </w:tr>
      <w:tr w:rsidR="000B5307" w:rsidRPr="00F32BA0" w14:paraId="374006D3" w14:textId="77777777" w:rsidTr="004D71C2">
        <w:trPr>
          <w:trHeight w:val="240"/>
          <w:jc w:val="center"/>
        </w:trPr>
        <w:tc>
          <w:tcPr>
            <w:tcW w:w="4876" w:type="dxa"/>
            <w:tcBorders>
              <w:top w:val="nil"/>
              <w:left w:val="nil"/>
              <w:bottom w:val="nil"/>
              <w:right w:val="nil"/>
            </w:tcBorders>
          </w:tcPr>
          <w:p w14:paraId="32E5F5E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B1888AC" w14:textId="77777777" w:rsidR="000B5307" w:rsidRPr="00F32BA0" w:rsidRDefault="000B5307" w:rsidP="004D71C2">
            <w:pPr>
              <w:pStyle w:val="AmColumnHeading"/>
            </w:pPr>
            <w:r w:rsidRPr="00F32BA0">
              <w:t>Geänderter Text</w:t>
            </w:r>
          </w:p>
        </w:tc>
      </w:tr>
      <w:tr w:rsidR="000B5307" w:rsidRPr="00F32BA0" w14:paraId="6F60F92A" w14:textId="77777777" w:rsidTr="004D71C2">
        <w:trPr>
          <w:jc w:val="center"/>
        </w:trPr>
        <w:tc>
          <w:tcPr>
            <w:tcW w:w="4876" w:type="dxa"/>
            <w:tcBorders>
              <w:top w:val="nil"/>
              <w:left w:val="nil"/>
              <w:bottom w:val="nil"/>
              <w:right w:val="nil"/>
            </w:tcBorders>
          </w:tcPr>
          <w:p w14:paraId="2E52AC69" w14:textId="77777777" w:rsidR="000B5307" w:rsidRPr="00F32BA0" w:rsidRDefault="000B5307" w:rsidP="004D71C2">
            <w:pPr>
              <w:pStyle w:val="Normal6a"/>
            </w:pPr>
          </w:p>
        </w:tc>
        <w:tc>
          <w:tcPr>
            <w:tcW w:w="4876" w:type="dxa"/>
            <w:tcBorders>
              <w:top w:val="nil"/>
              <w:left w:val="nil"/>
              <w:bottom w:val="nil"/>
              <w:right w:val="nil"/>
            </w:tcBorders>
          </w:tcPr>
          <w:p w14:paraId="34AD173B" w14:textId="77777777" w:rsidR="000B5307" w:rsidRPr="00F32BA0" w:rsidRDefault="000B5307" w:rsidP="004D71C2">
            <w:pPr>
              <w:pStyle w:val="Normal6a"/>
            </w:pPr>
            <w:r w:rsidRPr="00F32BA0">
              <w:rPr>
                <w:b/>
                <w:i/>
              </w:rPr>
              <w:t>14a.</w:t>
            </w:r>
            <w:r w:rsidRPr="00F32BA0">
              <w:tab/>
            </w:r>
            <w:r w:rsidRPr="00F32BA0">
              <w:rPr>
                <w:b/>
                <w:i/>
              </w:rPr>
              <w:t>fordert die ukrainischen Behörden auf, dafür zu sorgen, dass kein Gewerkschaftler gerichtliche Schikanen, willkürliche Inhaftierungen oder staatliche Repressionen erfährt; fordert die Kommission und den EAD nachdrücklich auf, den Stand der Arbeitnehmerrechte in der Ukraine in enger Zusammenarbeit mit dem EGB und der IAO aktiv zu überwachen;</w:t>
            </w:r>
          </w:p>
        </w:tc>
      </w:tr>
    </w:tbl>
    <w:p w14:paraId="7643AC1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D2D63CB" w14:textId="77777777" w:rsidR="000B5307" w:rsidRPr="00F32BA0" w:rsidRDefault="000B5307" w:rsidP="000B5307">
      <w:r w:rsidRPr="00F32BA0">
        <w:rPr>
          <w:rStyle w:val="HideTWBExt"/>
        </w:rPr>
        <w:t>&lt;/Amend&gt;</w:t>
      </w:r>
    </w:p>
    <w:p w14:paraId="0AD9E92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377</w:t>
      </w:r>
      <w:r w:rsidRPr="00F32BA0">
        <w:rPr>
          <w:rStyle w:val="HideTWBExt"/>
        </w:rPr>
        <w:t>&lt;/NumAm&gt;</w:t>
      </w:r>
    </w:p>
    <w:p w14:paraId="64D2604C" w14:textId="77777777" w:rsidR="000B5307" w:rsidRPr="00F32BA0" w:rsidRDefault="000B5307" w:rsidP="000B5307">
      <w:pPr>
        <w:pStyle w:val="NormalBold"/>
      </w:pPr>
      <w:r w:rsidRPr="00F32BA0">
        <w:rPr>
          <w:rStyle w:val="HideTWBExt"/>
          <w:b w:val="0"/>
        </w:rPr>
        <w:t>&lt;RepeatBlock-By&gt;&lt;Members&gt;</w:t>
      </w:r>
      <w:r w:rsidRPr="00F32BA0">
        <w:t>Jan Farský</w:t>
      </w:r>
      <w:r w:rsidRPr="00F32BA0">
        <w:rPr>
          <w:rStyle w:val="HideTWBExt"/>
          <w:b w:val="0"/>
        </w:rPr>
        <w:t>&lt;/Members&gt;</w:t>
      </w:r>
    </w:p>
    <w:p w14:paraId="75C5295C" w14:textId="77777777" w:rsidR="000B5307" w:rsidRPr="00F32BA0" w:rsidRDefault="000B5307" w:rsidP="000B5307">
      <w:pPr>
        <w:pStyle w:val="NormalBold"/>
      </w:pPr>
      <w:r w:rsidRPr="00F32BA0">
        <w:rPr>
          <w:rStyle w:val="HideTWBExt"/>
          <w:b w:val="0"/>
        </w:rPr>
        <w:t>&lt;/RepeatBlock-By&gt;</w:t>
      </w:r>
    </w:p>
    <w:p w14:paraId="27D0A1E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9DF57DC" w14:textId="77777777" w:rsidR="000B5307" w:rsidRPr="00F32BA0" w:rsidRDefault="000B5307" w:rsidP="000B5307">
      <w:pPr>
        <w:pStyle w:val="NormalBold"/>
      </w:pPr>
      <w:r w:rsidRPr="00F32BA0">
        <w:rPr>
          <w:rStyle w:val="HideTWBExt"/>
        </w:rPr>
        <w:t>&lt;Article&gt;</w:t>
      </w:r>
      <w:r w:rsidRPr="00F32BA0">
        <w:t>Ziffer 14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126CC25" w14:textId="77777777" w:rsidTr="004D71C2">
        <w:trPr>
          <w:trHeight w:hRule="exact" w:val="240"/>
          <w:jc w:val="center"/>
        </w:trPr>
        <w:tc>
          <w:tcPr>
            <w:tcW w:w="9752" w:type="dxa"/>
            <w:gridSpan w:val="2"/>
            <w:tcBorders>
              <w:top w:val="nil"/>
              <w:left w:val="nil"/>
              <w:bottom w:val="nil"/>
              <w:right w:val="nil"/>
            </w:tcBorders>
          </w:tcPr>
          <w:p w14:paraId="583A56F5" w14:textId="77777777" w:rsidR="000B5307" w:rsidRPr="00F32BA0" w:rsidRDefault="000B5307" w:rsidP="004D71C2"/>
        </w:tc>
      </w:tr>
      <w:tr w:rsidR="000B5307" w:rsidRPr="00F32BA0" w14:paraId="62D4BE84" w14:textId="77777777" w:rsidTr="004D71C2">
        <w:trPr>
          <w:trHeight w:val="240"/>
          <w:jc w:val="center"/>
        </w:trPr>
        <w:tc>
          <w:tcPr>
            <w:tcW w:w="4876" w:type="dxa"/>
            <w:tcBorders>
              <w:top w:val="nil"/>
              <w:left w:val="nil"/>
              <w:bottom w:val="nil"/>
              <w:right w:val="nil"/>
            </w:tcBorders>
          </w:tcPr>
          <w:p w14:paraId="58728AC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D438867" w14:textId="77777777" w:rsidR="000B5307" w:rsidRPr="00F32BA0" w:rsidRDefault="000B5307" w:rsidP="004D71C2">
            <w:pPr>
              <w:pStyle w:val="AmColumnHeading"/>
            </w:pPr>
            <w:r w:rsidRPr="00F32BA0">
              <w:t>Geänderter Text</w:t>
            </w:r>
          </w:p>
        </w:tc>
      </w:tr>
      <w:tr w:rsidR="000B5307" w:rsidRPr="00F32BA0" w14:paraId="67F9B5C7" w14:textId="77777777" w:rsidTr="004D71C2">
        <w:trPr>
          <w:jc w:val="center"/>
        </w:trPr>
        <w:tc>
          <w:tcPr>
            <w:tcW w:w="4876" w:type="dxa"/>
            <w:tcBorders>
              <w:top w:val="nil"/>
              <w:left w:val="nil"/>
              <w:bottom w:val="nil"/>
              <w:right w:val="nil"/>
            </w:tcBorders>
          </w:tcPr>
          <w:p w14:paraId="169DCBC3" w14:textId="77777777" w:rsidR="000B5307" w:rsidRPr="00F32BA0" w:rsidRDefault="000B5307" w:rsidP="004D71C2">
            <w:pPr>
              <w:pStyle w:val="Normal6a"/>
            </w:pPr>
          </w:p>
        </w:tc>
        <w:tc>
          <w:tcPr>
            <w:tcW w:w="4876" w:type="dxa"/>
            <w:tcBorders>
              <w:top w:val="nil"/>
              <w:left w:val="nil"/>
              <w:bottom w:val="nil"/>
              <w:right w:val="nil"/>
            </w:tcBorders>
          </w:tcPr>
          <w:p w14:paraId="3E9EAA58" w14:textId="77777777" w:rsidR="000B5307" w:rsidRPr="00F32BA0" w:rsidRDefault="000B5307" w:rsidP="004D71C2">
            <w:pPr>
              <w:pStyle w:val="Normal6a"/>
            </w:pPr>
            <w:r w:rsidRPr="00F32BA0">
              <w:rPr>
                <w:b/>
                <w:i/>
              </w:rPr>
              <w:t>14a.</w:t>
            </w:r>
            <w:r w:rsidRPr="00F32BA0">
              <w:tab/>
            </w:r>
            <w:r w:rsidRPr="00F32BA0">
              <w:rPr>
                <w:b/>
                <w:i/>
              </w:rPr>
              <w:t>würdigt die Erfahrungen der Ukraine in den Bereichen Katastrophenschutz, Krisenmanagement und Resilienz gegenüber hybriden Bedrohungen; fordert den systematischen Austausch dieser Erfahrungen mit den EU-Mitgliedstaaten und die Stärkung der Zusammenarbeit im Bereich der zivilen Verteidigung und bei der Bekämpfung von Desinformation;</w:t>
            </w:r>
          </w:p>
        </w:tc>
      </w:tr>
    </w:tbl>
    <w:p w14:paraId="71BF7BE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A00C98C" w14:textId="77777777" w:rsidR="000B5307" w:rsidRPr="00F32BA0" w:rsidRDefault="000B5307" w:rsidP="000B5307">
      <w:r w:rsidRPr="00F32BA0">
        <w:rPr>
          <w:rStyle w:val="HideTWBExt"/>
        </w:rPr>
        <w:t>&lt;/Amend&gt;</w:t>
      </w:r>
    </w:p>
    <w:p w14:paraId="505F6C9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378</w:t>
      </w:r>
      <w:r w:rsidRPr="00F32BA0">
        <w:rPr>
          <w:rStyle w:val="HideTWBExt"/>
        </w:rPr>
        <w:t>&lt;/NumAm&gt;</w:t>
      </w:r>
    </w:p>
    <w:p w14:paraId="77D64CFF"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7354D8E8" w14:textId="77777777" w:rsidR="000B5307" w:rsidRPr="00F32BA0" w:rsidRDefault="000B5307" w:rsidP="000B5307">
      <w:pPr>
        <w:pStyle w:val="NormalBold"/>
      </w:pPr>
      <w:r w:rsidRPr="00F32BA0">
        <w:rPr>
          <w:rStyle w:val="HideTWBExt"/>
          <w:b w:val="0"/>
        </w:rPr>
        <w:t>&lt;/RepeatBlock-By&gt;</w:t>
      </w:r>
    </w:p>
    <w:p w14:paraId="1912294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8C753E6" w14:textId="77777777" w:rsidR="000B5307" w:rsidRPr="00F32BA0" w:rsidRDefault="000B5307" w:rsidP="000B5307">
      <w:pPr>
        <w:pStyle w:val="NormalBold"/>
      </w:pPr>
      <w:r w:rsidRPr="00F32BA0">
        <w:rPr>
          <w:rStyle w:val="HideTWBExt"/>
        </w:rPr>
        <w:t>&lt;Article&gt;</w:t>
      </w:r>
      <w:r w:rsidRPr="00F32BA0">
        <w:t>Ziffer 14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EF38001" w14:textId="77777777" w:rsidTr="004D71C2">
        <w:trPr>
          <w:trHeight w:hRule="exact" w:val="240"/>
          <w:jc w:val="center"/>
        </w:trPr>
        <w:tc>
          <w:tcPr>
            <w:tcW w:w="9752" w:type="dxa"/>
            <w:gridSpan w:val="2"/>
            <w:tcBorders>
              <w:top w:val="nil"/>
              <w:left w:val="nil"/>
              <w:bottom w:val="nil"/>
              <w:right w:val="nil"/>
            </w:tcBorders>
          </w:tcPr>
          <w:p w14:paraId="41EA9218" w14:textId="77777777" w:rsidR="000B5307" w:rsidRPr="00F32BA0" w:rsidRDefault="000B5307" w:rsidP="004D71C2"/>
        </w:tc>
      </w:tr>
      <w:tr w:rsidR="000B5307" w:rsidRPr="00F32BA0" w14:paraId="5FD1CBB8" w14:textId="77777777" w:rsidTr="004D71C2">
        <w:trPr>
          <w:trHeight w:val="240"/>
          <w:jc w:val="center"/>
        </w:trPr>
        <w:tc>
          <w:tcPr>
            <w:tcW w:w="4876" w:type="dxa"/>
            <w:tcBorders>
              <w:top w:val="nil"/>
              <w:left w:val="nil"/>
              <w:bottom w:val="nil"/>
              <w:right w:val="nil"/>
            </w:tcBorders>
          </w:tcPr>
          <w:p w14:paraId="3E8285A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04EF31F" w14:textId="77777777" w:rsidR="000B5307" w:rsidRPr="00F32BA0" w:rsidRDefault="000B5307" w:rsidP="004D71C2">
            <w:pPr>
              <w:pStyle w:val="AmColumnHeading"/>
            </w:pPr>
            <w:r w:rsidRPr="00F32BA0">
              <w:t>Geänderter Text</w:t>
            </w:r>
          </w:p>
        </w:tc>
      </w:tr>
      <w:tr w:rsidR="000B5307" w:rsidRPr="00F32BA0" w14:paraId="0ED3E952" w14:textId="77777777" w:rsidTr="004D71C2">
        <w:trPr>
          <w:jc w:val="center"/>
        </w:trPr>
        <w:tc>
          <w:tcPr>
            <w:tcW w:w="4876" w:type="dxa"/>
            <w:tcBorders>
              <w:top w:val="nil"/>
              <w:left w:val="nil"/>
              <w:bottom w:val="nil"/>
              <w:right w:val="nil"/>
            </w:tcBorders>
          </w:tcPr>
          <w:p w14:paraId="0E813B6C" w14:textId="77777777" w:rsidR="000B5307" w:rsidRPr="00F32BA0" w:rsidRDefault="000B5307" w:rsidP="004D71C2">
            <w:pPr>
              <w:pStyle w:val="Normal6a"/>
            </w:pPr>
          </w:p>
        </w:tc>
        <w:tc>
          <w:tcPr>
            <w:tcW w:w="4876" w:type="dxa"/>
            <w:tcBorders>
              <w:top w:val="nil"/>
              <w:left w:val="nil"/>
              <w:bottom w:val="nil"/>
              <w:right w:val="nil"/>
            </w:tcBorders>
          </w:tcPr>
          <w:p w14:paraId="0ED14F17" w14:textId="77777777" w:rsidR="000B5307" w:rsidRPr="00F32BA0" w:rsidRDefault="000B5307" w:rsidP="004D71C2">
            <w:pPr>
              <w:pStyle w:val="Normal6a"/>
            </w:pPr>
            <w:r w:rsidRPr="00F32BA0">
              <w:rPr>
                <w:b/>
                <w:i/>
              </w:rPr>
              <w:t>14a.</w:t>
            </w:r>
            <w:r w:rsidRPr="00F32BA0">
              <w:tab/>
            </w:r>
            <w:r w:rsidRPr="00F32BA0">
              <w:rPr>
                <w:b/>
                <w:i/>
              </w:rPr>
              <w:t>begrüßt weitere Schritte der Ukraine in Zusammenarbeit mit internationalen Partnern zur Stärkung der Umsetzung der Grundfreiheiten und der Menschenrechte, insbesondere in Bezug auf nationale Minderheiten, Antidiskriminierung und Hassverbrechen;</w:t>
            </w:r>
          </w:p>
        </w:tc>
      </w:tr>
    </w:tbl>
    <w:p w14:paraId="72AA989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5AD0D10" w14:textId="77777777" w:rsidR="000B5307" w:rsidRPr="00F32BA0" w:rsidRDefault="000B5307" w:rsidP="000B5307">
      <w:r w:rsidRPr="00F32BA0">
        <w:rPr>
          <w:rStyle w:val="HideTWBExt"/>
        </w:rPr>
        <w:t>&lt;/Amend&gt;</w:t>
      </w:r>
    </w:p>
    <w:p w14:paraId="55E988F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379</w:t>
      </w:r>
      <w:r w:rsidRPr="00F32BA0">
        <w:rPr>
          <w:rStyle w:val="HideTWBExt"/>
        </w:rPr>
        <w:t>&lt;/NumAm&gt;</w:t>
      </w:r>
    </w:p>
    <w:p w14:paraId="7B397B65"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673FCCF2" w14:textId="77777777" w:rsidR="000B5307" w:rsidRPr="00F32BA0" w:rsidRDefault="000B5307" w:rsidP="000B5307">
      <w:pPr>
        <w:pStyle w:val="NormalBold"/>
      </w:pPr>
      <w:r w:rsidRPr="00F32BA0">
        <w:rPr>
          <w:rStyle w:val="HideTWBExt"/>
          <w:b w:val="0"/>
        </w:rPr>
        <w:t>&lt;/RepeatBlock-By&gt;</w:t>
      </w:r>
    </w:p>
    <w:p w14:paraId="15A6587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99CFDC3" w14:textId="77777777" w:rsidR="000B5307" w:rsidRPr="00F32BA0" w:rsidRDefault="000B5307" w:rsidP="000B5307">
      <w:pPr>
        <w:pStyle w:val="NormalBold"/>
      </w:pPr>
      <w:r w:rsidRPr="00F32BA0">
        <w:rPr>
          <w:rStyle w:val="HideTWBExt"/>
        </w:rPr>
        <w:t>&lt;Article&gt;</w:t>
      </w:r>
      <w:r w:rsidRPr="00F32BA0">
        <w:t>Ziffer 14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DD69782" w14:textId="77777777" w:rsidTr="004D71C2">
        <w:trPr>
          <w:trHeight w:hRule="exact" w:val="240"/>
          <w:jc w:val="center"/>
        </w:trPr>
        <w:tc>
          <w:tcPr>
            <w:tcW w:w="9752" w:type="dxa"/>
            <w:gridSpan w:val="2"/>
            <w:tcBorders>
              <w:top w:val="nil"/>
              <w:left w:val="nil"/>
              <w:bottom w:val="nil"/>
              <w:right w:val="nil"/>
            </w:tcBorders>
          </w:tcPr>
          <w:p w14:paraId="06BFF996" w14:textId="77777777" w:rsidR="000B5307" w:rsidRPr="00F32BA0" w:rsidRDefault="000B5307" w:rsidP="004D71C2"/>
        </w:tc>
      </w:tr>
      <w:tr w:rsidR="000B5307" w:rsidRPr="00F32BA0" w14:paraId="447C3B6C" w14:textId="77777777" w:rsidTr="004D71C2">
        <w:trPr>
          <w:trHeight w:val="240"/>
          <w:jc w:val="center"/>
        </w:trPr>
        <w:tc>
          <w:tcPr>
            <w:tcW w:w="4876" w:type="dxa"/>
            <w:tcBorders>
              <w:top w:val="nil"/>
              <w:left w:val="nil"/>
              <w:bottom w:val="nil"/>
              <w:right w:val="nil"/>
            </w:tcBorders>
          </w:tcPr>
          <w:p w14:paraId="7C7F098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09E5053" w14:textId="77777777" w:rsidR="000B5307" w:rsidRPr="00F32BA0" w:rsidRDefault="000B5307" w:rsidP="004D71C2">
            <w:pPr>
              <w:pStyle w:val="AmColumnHeading"/>
            </w:pPr>
            <w:r w:rsidRPr="00F32BA0">
              <w:t>Geänderter Text</w:t>
            </w:r>
          </w:p>
        </w:tc>
      </w:tr>
      <w:tr w:rsidR="000B5307" w:rsidRPr="00F32BA0" w14:paraId="25A39AE9" w14:textId="77777777" w:rsidTr="004D71C2">
        <w:trPr>
          <w:jc w:val="center"/>
        </w:trPr>
        <w:tc>
          <w:tcPr>
            <w:tcW w:w="4876" w:type="dxa"/>
            <w:tcBorders>
              <w:top w:val="nil"/>
              <w:left w:val="nil"/>
              <w:bottom w:val="nil"/>
              <w:right w:val="nil"/>
            </w:tcBorders>
          </w:tcPr>
          <w:p w14:paraId="6D006BB5" w14:textId="77777777" w:rsidR="000B5307" w:rsidRPr="00F32BA0" w:rsidRDefault="000B5307" w:rsidP="004D71C2">
            <w:pPr>
              <w:pStyle w:val="Normal6a"/>
            </w:pPr>
          </w:p>
        </w:tc>
        <w:tc>
          <w:tcPr>
            <w:tcW w:w="4876" w:type="dxa"/>
            <w:tcBorders>
              <w:top w:val="nil"/>
              <w:left w:val="nil"/>
              <w:bottom w:val="nil"/>
              <w:right w:val="nil"/>
            </w:tcBorders>
          </w:tcPr>
          <w:p w14:paraId="4430F7EA" w14:textId="77777777" w:rsidR="000B5307" w:rsidRPr="00F32BA0" w:rsidRDefault="000B5307" w:rsidP="004D71C2">
            <w:pPr>
              <w:pStyle w:val="Normal6a"/>
            </w:pPr>
            <w:r w:rsidRPr="00F32BA0">
              <w:rPr>
                <w:b/>
                <w:i/>
              </w:rPr>
              <w:t>14a.</w:t>
            </w:r>
            <w:r w:rsidRPr="00F32BA0">
              <w:tab/>
            </w:r>
            <w:r w:rsidRPr="00F32BA0">
              <w:rPr>
                <w:b/>
                <w:i/>
              </w:rPr>
              <w:t>fordert die Unterstützung internationaler Mechanismen für die Dokumentation von Kriegsverbrechen, einschließlich der Sammlung, Bewahrung und Analyse von Beweismitteln, um eine wirksame Strafverfolgung der Täter zu ermöglichen und Straflosigkeit zu bekämpfen;</w:t>
            </w:r>
          </w:p>
        </w:tc>
      </w:tr>
    </w:tbl>
    <w:p w14:paraId="107A9A6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A819537" w14:textId="77777777" w:rsidR="000B5307" w:rsidRPr="00F32BA0" w:rsidRDefault="000B5307" w:rsidP="000B5307">
      <w:r w:rsidRPr="00F32BA0">
        <w:rPr>
          <w:rStyle w:val="HideTWBExt"/>
        </w:rPr>
        <w:t>&lt;/Amend&gt;</w:t>
      </w:r>
    </w:p>
    <w:p w14:paraId="7486AE3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380</w:t>
      </w:r>
      <w:r w:rsidRPr="00F32BA0">
        <w:rPr>
          <w:rStyle w:val="HideTWBExt"/>
        </w:rPr>
        <w:t>&lt;/NumAm&gt;</w:t>
      </w:r>
    </w:p>
    <w:p w14:paraId="6DD786B8"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Michał Kobosko</w:t>
      </w:r>
      <w:r w:rsidRPr="00F32BA0">
        <w:rPr>
          <w:rStyle w:val="HideTWBExt"/>
          <w:b w:val="0"/>
        </w:rPr>
        <w:t>&lt;/Members&gt;</w:t>
      </w:r>
    </w:p>
    <w:p w14:paraId="005826FA" w14:textId="77777777" w:rsidR="000B5307" w:rsidRPr="00F32BA0" w:rsidRDefault="000B5307" w:rsidP="000B5307">
      <w:pPr>
        <w:pStyle w:val="NormalBold"/>
      </w:pPr>
      <w:r w:rsidRPr="00F32BA0">
        <w:rPr>
          <w:rStyle w:val="HideTWBExt"/>
          <w:b w:val="0"/>
        </w:rPr>
        <w:t>&lt;/RepeatBlock-By&gt;</w:t>
      </w:r>
    </w:p>
    <w:p w14:paraId="50DBE81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F646938" w14:textId="77777777" w:rsidR="000B5307" w:rsidRPr="00F32BA0" w:rsidRDefault="000B5307" w:rsidP="000B5307">
      <w:pPr>
        <w:pStyle w:val="NormalBold"/>
      </w:pPr>
      <w:r w:rsidRPr="00F32BA0">
        <w:rPr>
          <w:rStyle w:val="HideTWBExt"/>
        </w:rPr>
        <w:t>&lt;Article&gt;</w:t>
      </w:r>
      <w:r w:rsidRPr="00F32BA0">
        <w:t>Ziffer 14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4DCB075" w14:textId="77777777" w:rsidTr="004D71C2">
        <w:trPr>
          <w:trHeight w:hRule="exact" w:val="240"/>
          <w:jc w:val="center"/>
        </w:trPr>
        <w:tc>
          <w:tcPr>
            <w:tcW w:w="9752" w:type="dxa"/>
            <w:gridSpan w:val="2"/>
            <w:tcBorders>
              <w:top w:val="nil"/>
              <w:left w:val="nil"/>
              <w:bottom w:val="nil"/>
              <w:right w:val="nil"/>
            </w:tcBorders>
          </w:tcPr>
          <w:p w14:paraId="6A25528C" w14:textId="77777777" w:rsidR="000B5307" w:rsidRPr="00F32BA0" w:rsidRDefault="000B5307" w:rsidP="004D71C2"/>
        </w:tc>
      </w:tr>
      <w:tr w:rsidR="000B5307" w:rsidRPr="00F32BA0" w14:paraId="79A76D26" w14:textId="77777777" w:rsidTr="004D71C2">
        <w:trPr>
          <w:trHeight w:val="240"/>
          <w:jc w:val="center"/>
        </w:trPr>
        <w:tc>
          <w:tcPr>
            <w:tcW w:w="4876" w:type="dxa"/>
            <w:tcBorders>
              <w:top w:val="nil"/>
              <w:left w:val="nil"/>
              <w:bottom w:val="nil"/>
              <w:right w:val="nil"/>
            </w:tcBorders>
          </w:tcPr>
          <w:p w14:paraId="116A4C0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5F45681" w14:textId="77777777" w:rsidR="000B5307" w:rsidRPr="00F32BA0" w:rsidRDefault="000B5307" w:rsidP="004D71C2">
            <w:pPr>
              <w:pStyle w:val="AmColumnHeading"/>
            </w:pPr>
            <w:r w:rsidRPr="00F32BA0">
              <w:t>Geänderter Text</w:t>
            </w:r>
          </w:p>
        </w:tc>
      </w:tr>
      <w:tr w:rsidR="000B5307" w:rsidRPr="00F32BA0" w14:paraId="1F84DC56" w14:textId="77777777" w:rsidTr="004D71C2">
        <w:trPr>
          <w:jc w:val="center"/>
        </w:trPr>
        <w:tc>
          <w:tcPr>
            <w:tcW w:w="4876" w:type="dxa"/>
            <w:tcBorders>
              <w:top w:val="nil"/>
              <w:left w:val="nil"/>
              <w:bottom w:val="nil"/>
              <w:right w:val="nil"/>
            </w:tcBorders>
          </w:tcPr>
          <w:p w14:paraId="2713464A" w14:textId="77777777" w:rsidR="000B5307" w:rsidRPr="00F32BA0" w:rsidRDefault="000B5307" w:rsidP="004D71C2">
            <w:pPr>
              <w:pStyle w:val="Normal6a"/>
            </w:pPr>
          </w:p>
        </w:tc>
        <w:tc>
          <w:tcPr>
            <w:tcW w:w="4876" w:type="dxa"/>
            <w:tcBorders>
              <w:top w:val="nil"/>
              <w:left w:val="nil"/>
              <w:bottom w:val="nil"/>
              <w:right w:val="nil"/>
            </w:tcBorders>
          </w:tcPr>
          <w:p w14:paraId="297C458C" w14:textId="77777777" w:rsidR="000B5307" w:rsidRPr="00F32BA0" w:rsidRDefault="000B5307" w:rsidP="004D71C2">
            <w:pPr>
              <w:pStyle w:val="Normal6a"/>
            </w:pPr>
            <w:r w:rsidRPr="00F32BA0">
              <w:rPr>
                <w:b/>
                <w:i/>
              </w:rPr>
              <w:t>14a.</w:t>
            </w:r>
            <w:r w:rsidRPr="00F32BA0">
              <w:tab/>
            </w:r>
            <w:r w:rsidRPr="00F32BA0">
              <w:rPr>
                <w:b/>
                <w:i/>
              </w:rPr>
              <w:t>begrüßt den Einsatz von Instrumenten der digitalen Demokratie, einschließlich elektronischer Petitionen und offener Briefe, und regt zu strukturierteren und institutionalisierten Formen des zivilgesellschaftlichen Engagements an, unter anderem für Diasporagemeinschaften;</w:t>
            </w:r>
          </w:p>
        </w:tc>
      </w:tr>
    </w:tbl>
    <w:p w14:paraId="470585D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9ED5916" w14:textId="77777777" w:rsidR="000B5307" w:rsidRPr="00F32BA0" w:rsidRDefault="000B5307" w:rsidP="000B5307">
      <w:r w:rsidRPr="00F32BA0">
        <w:rPr>
          <w:rStyle w:val="HideTWBExt"/>
        </w:rPr>
        <w:t>&lt;/Amend&gt;</w:t>
      </w:r>
    </w:p>
    <w:p w14:paraId="657AD52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381</w:t>
      </w:r>
      <w:r w:rsidRPr="00F32BA0">
        <w:rPr>
          <w:rStyle w:val="HideTWBExt"/>
        </w:rPr>
        <w:t>&lt;/NumAm&gt;</w:t>
      </w:r>
    </w:p>
    <w:p w14:paraId="34507E28"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0F048C77" w14:textId="77777777" w:rsidR="000B5307" w:rsidRPr="00F32BA0" w:rsidRDefault="000B5307" w:rsidP="000B5307">
      <w:pPr>
        <w:pStyle w:val="NormalBold"/>
      </w:pPr>
      <w:r w:rsidRPr="00F32BA0">
        <w:rPr>
          <w:rStyle w:val="HideTWBExt"/>
          <w:b w:val="0"/>
        </w:rPr>
        <w:t>&lt;/RepeatBlock-By&gt;</w:t>
      </w:r>
    </w:p>
    <w:p w14:paraId="3C8D731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9852C99" w14:textId="77777777" w:rsidR="000B5307" w:rsidRPr="00F32BA0" w:rsidRDefault="000B5307" w:rsidP="000B5307">
      <w:pPr>
        <w:pStyle w:val="NormalBold"/>
      </w:pPr>
      <w:r w:rsidRPr="00F32BA0">
        <w:rPr>
          <w:rStyle w:val="HideTWBExt"/>
        </w:rPr>
        <w:t>&lt;Article&gt;</w:t>
      </w:r>
      <w:r w:rsidRPr="00F32BA0">
        <w:t>Ziffer 14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208C210" w14:textId="77777777" w:rsidTr="004D71C2">
        <w:trPr>
          <w:trHeight w:hRule="exact" w:val="240"/>
          <w:jc w:val="center"/>
        </w:trPr>
        <w:tc>
          <w:tcPr>
            <w:tcW w:w="9752" w:type="dxa"/>
            <w:gridSpan w:val="2"/>
            <w:tcBorders>
              <w:top w:val="nil"/>
              <w:left w:val="nil"/>
              <w:bottom w:val="nil"/>
              <w:right w:val="nil"/>
            </w:tcBorders>
          </w:tcPr>
          <w:p w14:paraId="250CAAFF" w14:textId="77777777" w:rsidR="000B5307" w:rsidRPr="00F32BA0" w:rsidRDefault="000B5307" w:rsidP="004D71C2"/>
        </w:tc>
      </w:tr>
      <w:tr w:rsidR="000B5307" w:rsidRPr="00F32BA0" w14:paraId="5510EB72" w14:textId="77777777" w:rsidTr="004D71C2">
        <w:trPr>
          <w:trHeight w:val="240"/>
          <w:jc w:val="center"/>
        </w:trPr>
        <w:tc>
          <w:tcPr>
            <w:tcW w:w="4876" w:type="dxa"/>
            <w:tcBorders>
              <w:top w:val="nil"/>
              <w:left w:val="nil"/>
              <w:bottom w:val="nil"/>
              <w:right w:val="nil"/>
            </w:tcBorders>
          </w:tcPr>
          <w:p w14:paraId="5509E05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6EF4AAE" w14:textId="77777777" w:rsidR="000B5307" w:rsidRPr="00F32BA0" w:rsidRDefault="000B5307" w:rsidP="004D71C2">
            <w:pPr>
              <w:pStyle w:val="AmColumnHeading"/>
            </w:pPr>
            <w:r w:rsidRPr="00F32BA0">
              <w:t>Geänderter Text</w:t>
            </w:r>
          </w:p>
        </w:tc>
      </w:tr>
      <w:tr w:rsidR="000B5307" w:rsidRPr="00F32BA0" w14:paraId="2381FF7C" w14:textId="77777777" w:rsidTr="004D71C2">
        <w:trPr>
          <w:jc w:val="center"/>
        </w:trPr>
        <w:tc>
          <w:tcPr>
            <w:tcW w:w="4876" w:type="dxa"/>
            <w:tcBorders>
              <w:top w:val="nil"/>
              <w:left w:val="nil"/>
              <w:bottom w:val="nil"/>
              <w:right w:val="nil"/>
            </w:tcBorders>
          </w:tcPr>
          <w:p w14:paraId="05256689" w14:textId="77777777" w:rsidR="000B5307" w:rsidRPr="00F32BA0" w:rsidRDefault="000B5307" w:rsidP="004D71C2">
            <w:pPr>
              <w:pStyle w:val="Normal6a"/>
            </w:pPr>
          </w:p>
        </w:tc>
        <w:tc>
          <w:tcPr>
            <w:tcW w:w="4876" w:type="dxa"/>
            <w:tcBorders>
              <w:top w:val="nil"/>
              <w:left w:val="nil"/>
              <w:bottom w:val="nil"/>
              <w:right w:val="nil"/>
            </w:tcBorders>
          </w:tcPr>
          <w:p w14:paraId="06DB3B63" w14:textId="77777777" w:rsidR="000B5307" w:rsidRPr="00F32BA0" w:rsidRDefault="000B5307" w:rsidP="004D71C2">
            <w:pPr>
              <w:pStyle w:val="Normal6a"/>
            </w:pPr>
            <w:r w:rsidRPr="00F32BA0">
              <w:rPr>
                <w:b/>
                <w:i/>
              </w:rPr>
              <w:t>14b.</w:t>
            </w:r>
            <w:r w:rsidRPr="00F32BA0">
              <w:tab/>
            </w:r>
            <w:r w:rsidRPr="00F32BA0">
              <w:rPr>
                <w:b/>
                <w:i/>
              </w:rPr>
              <w:t>stellt fest, dass die Kommission einräumt, dass sie von den Bedenken zu den Rekrutierungspraktiken in der Ukraine Kenntnis hat; bedauert jedoch, dass die Kommission diesen Bedenken nicht mit konkreten und sofortigen Folgemaßnahmen Rechnung trägt, sondern in erster Linie auf die voraussichtliche Aufnahme von Verhandlungen im Rahmen des Clusters „Wesentliche Elemente“ als geeigneten Rahmen für die Behandlung solcher Fragen verweist; betont, dass bei einem solchen Ansatz keine rasche und greifbare Lösung in Aussicht steht, sondern die Gefahr besteht, dass die wirksame Thematisierung von schwerwiegenden Bedenken in Bezug auf die Menschenrechte verschoben wird; hebt hervor, dass die Aufnahme von Verhandlungen im Rahmen des Clusters „Wesentliche Elemente“ nicht als Ersatz für sofortiges Handeln dienen sollte und dass solche schwerwiegenden Bedenken in Bezug auf die Menschenrechte vor der Eröffnung des Clusters wirksam angegangen werden müssen;</w:t>
            </w:r>
          </w:p>
        </w:tc>
      </w:tr>
    </w:tbl>
    <w:p w14:paraId="4D330C9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A75EC52" w14:textId="77777777" w:rsidR="000B5307" w:rsidRPr="00F32BA0" w:rsidRDefault="000B5307" w:rsidP="000B5307">
      <w:r w:rsidRPr="00F32BA0">
        <w:rPr>
          <w:rStyle w:val="HideTWBExt"/>
        </w:rPr>
        <w:t>&lt;/Amend&gt;</w:t>
      </w:r>
    </w:p>
    <w:p w14:paraId="2718D258"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382</w:t>
      </w:r>
      <w:r w:rsidRPr="00F32BA0">
        <w:rPr>
          <w:rStyle w:val="HideTWBExt"/>
          <w:b w:val="0"/>
        </w:rPr>
        <w:t>&lt;/NumAm&gt;</w:t>
      </w:r>
    </w:p>
    <w:p w14:paraId="7E4A3B3A" w14:textId="77777777" w:rsidR="000B5307" w:rsidRPr="00F32BA0" w:rsidRDefault="000B5307" w:rsidP="000B5307">
      <w:pPr>
        <w:pStyle w:val="NormalBold"/>
      </w:pPr>
      <w:r w:rsidRPr="00F32BA0">
        <w:rPr>
          <w:rStyle w:val="HideTWBExt"/>
          <w:b w:val="0"/>
        </w:rPr>
        <w:t>&lt;RepeatBlock-By&gt;&lt;Members&gt;</w:t>
      </w:r>
      <w:r w:rsidRPr="00F32BA0">
        <w:t>Ivaylo Valchev</w:t>
      </w:r>
      <w:r w:rsidRPr="00F32BA0">
        <w:rPr>
          <w:rStyle w:val="HideTWBExt"/>
          <w:b w:val="0"/>
        </w:rPr>
        <w:t>&lt;/Members&gt;</w:t>
      </w:r>
    </w:p>
    <w:p w14:paraId="00CF284B" w14:textId="77777777" w:rsidR="000B5307" w:rsidRPr="00F32BA0" w:rsidRDefault="000B5307" w:rsidP="000B5307">
      <w:pPr>
        <w:pStyle w:val="NormalBold"/>
      </w:pPr>
      <w:r w:rsidRPr="00F32BA0">
        <w:rPr>
          <w:rStyle w:val="HideTWBExt"/>
          <w:b w:val="0"/>
        </w:rPr>
        <w:t>&lt;/RepeatBlock-By&gt;</w:t>
      </w:r>
    </w:p>
    <w:p w14:paraId="2649816A"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6CF693E0" w14:textId="77777777" w:rsidR="000B5307" w:rsidRPr="00F32BA0" w:rsidRDefault="000B5307" w:rsidP="000B5307">
      <w:pPr>
        <w:pStyle w:val="NormalBold"/>
      </w:pPr>
      <w:r w:rsidRPr="00F32BA0">
        <w:rPr>
          <w:rStyle w:val="HideTWBExt"/>
          <w:b w:val="0"/>
        </w:rPr>
        <w:t>&lt;Article&gt;</w:t>
      </w:r>
      <w:r w:rsidRPr="00F32BA0">
        <w:t>Ziffer 14 b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8B5B2FF" w14:textId="77777777" w:rsidTr="004D71C2">
        <w:trPr>
          <w:trHeight w:hRule="exact" w:val="240"/>
          <w:jc w:val="center"/>
        </w:trPr>
        <w:tc>
          <w:tcPr>
            <w:tcW w:w="9752" w:type="dxa"/>
            <w:gridSpan w:val="2"/>
            <w:tcBorders>
              <w:top w:val="nil"/>
              <w:left w:val="nil"/>
              <w:bottom w:val="nil"/>
              <w:right w:val="nil"/>
            </w:tcBorders>
          </w:tcPr>
          <w:p w14:paraId="4A93F1F2" w14:textId="77777777" w:rsidR="000B5307" w:rsidRPr="00F32BA0" w:rsidRDefault="000B5307" w:rsidP="004D71C2"/>
        </w:tc>
      </w:tr>
      <w:tr w:rsidR="000B5307" w:rsidRPr="00F32BA0" w14:paraId="42FDCFAD" w14:textId="77777777" w:rsidTr="004D71C2">
        <w:trPr>
          <w:trHeight w:val="240"/>
          <w:jc w:val="center"/>
        </w:trPr>
        <w:tc>
          <w:tcPr>
            <w:tcW w:w="4876" w:type="dxa"/>
            <w:tcBorders>
              <w:top w:val="nil"/>
              <w:left w:val="nil"/>
              <w:bottom w:val="nil"/>
              <w:right w:val="nil"/>
            </w:tcBorders>
          </w:tcPr>
          <w:p w14:paraId="5DA0B18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8C89B61" w14:textId="77777777" w:rsidR="000B5307" w:rsidRPr="00F32BA0" w:rsidRDefault="000B5307" w:rsidP="004D71C2">
            <w:pPr>
              <w:pStyle w:val="AmColumnHeading"/>
            </w:pPr>
            <w:r w:rsidRPr="00F32BA0">
              <w:t>Geänderter Text</w:t>
            </w:r>
          </w:p>
        </w:tc>
      </w:tr>
      <w:tr w:rsidR="000B5307" w:rsidRPr="00F32BA0" w14:paraId="0209E9DE" w14:textId="77777777" w:rsidTr="004D71C2">
        <w:trPr>
          <w:jc w:val="center"/>
        </w:trPr>
        <w:tc>
          <w:tcPr>
            <w:tcW w:w="4876" w:type="dxa"/>
            <w:tcBorders>
              <w:top w:val="nil"/>
              <w:left w:val="nil"/>
              <w:bottom w:val="nil"/>
              <w:right w:val="nil"/>
            </w:tcBorders>
          </w:tcPr>
          <w:p w14:paraId="1E14E802" w14:textId="77777777" w:rsidR="000B5307" w:rsidRPr="00F32BA0" w:rsidRDefault="000B5307" w:rsidP="004D71C2">
            <w:pPr>
              <w:pStyle w:val="Normal6a"/>
            </w:pPr>
          </w:p>
        </w:tc>
        <w:tc>
          <w:tcPr>
            <w:tcW w:w="4876" w:type="dxa"/>
            <w:tcBorders>
              <w:top w:val="nil"/>
              <w:left w:val="nil"/>
              <w:bottom w:val="nil"/>
              <w:right w:val="nil"/>
            </w:tcBorders>
          </w:tcPr>
          <w:p w14:paraId="23154522" w14:textId="77777777" w:rsidR="000B5307" w:rsidRPr="00F32BA0" w:rsidRDefault="000B5307" w:rsidP="004D71C2">
            <w:pPr>
              <w:pStyle w:val="Normal6a"/>
            </w:pPr>
            <w:r w:rsidRPr="00F32BA0">
              <w:rPr>
                <w:b/>
                <w:i/>
              </w:rPr>
              <w:t>14b.</w:t>
            </w:r>
            <w:r w:rsidRPr="00F32BA0">
              <w:tab/>
            </w:r>
            <w:r w:rsidRPr="00F32BA0">
              <w:rPr>
                <w:b/>
                <w:i/>
              </w:rPr>
              <w:t>betont, dass der Schutz der Rechte der bulgarischen nationalen Minderheit in der Ukraine wichtig ist, einschließlich des Rechts auf Bildung in ihrer Muttersprache, des Zugangs zu kulturellen Ausdrucksformen und der Teilhabe am öffentlichen Leben; fordert einen kontinuierlichen Dialog zwischen den ukrainischen Behörden und Vertretern der bulgarischen Gemeinschaft und ersucht darum, dass Letztere keine unverhältnismäßigen Einschränkungen erfahren, durch die ihre Identität beeinträchtigt werden könnte; fordert die Ukraine auf, den Rahmen für den Schutz von Minderheiten im Einklang mit den europäischen Werten und bewährten Verfahren weiter zu stärken;</w:t>
            </w:r>
          </w:p>
        </w:tc>
      </w:tr>
    </w:tbl>
    <w:p w14:paraId="515DAC2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{BG}</w:t>
      </w:r>
      <w:r w:rsidRPr="00F32BA0">
        <w:t>bg</w:t>
      </w:r>
      <w:r w:rsidRPr="00F32BA0">
        <w:rPr>
          <w:rStyle w:val="HideTWBExt"/>
        </w:rPr>
        <w:t>&lt;/Original&gt;</w:t>
      </w:r>
    </w:p>
    <w:p w14:paraId="11A36C4F" w14:textId="77777777" w:rsidR="000B5307" w:rsidRPr="00F32BA0" w:rsidRDefault="000B5307" w:rsidP="000B5307">
      <w:r w:rsidRPr="00F32BA0">
        <w:rPr>
          <w:rStyle w:val="HideTWBExt"/>
        </w:rPr>
        <w:t>&lt;/Amend&gt;</w:t>
      </w:r>
    </w:p>
    <w:p w14:paraId="0242114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383</w:t>
      </w:r>
      <w:r w:rsidRPr="00F32BA0">
        <w:rPr>
          <w:rStyle w:val="HideTWBExt"/>
        </w:rPr>
        <w:t>&lt;/NumAm&gt;</w:t>
      </w:r>
    </w:p>
    <w:p w14:paraId="3B9E3A6C"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4034025A" w14:textId="77777777" w:rsidR="000B5307" w:rsidRPr="00F32BA0" w:rsidRDefault="000B5307" w:rsidP="000B5307">
      <w:pPr>
        <w:pStyle w:val="NormalBold"/>
      </w:pPr>
      <w:r w:rsidRPr="00F32BA0">
        <w:rPr>
          <w:rStyle w:val="HideTWBExt"/>
          <w:b w:val="0"/>
        </w:rPr>
        <w:t>&lt;/RepeatBlock-By&gt;</w:t>
      </w:r>
    </w:p>
    <w:p w14:paraId="264AFB4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595CE2C" w14:textId="77777777" w:rsidR="000B5307" w:rsidRPr="00F32BA0" w:rsidRDefault="000B5307" w:rsidP="000B5307">
      <w:pPr>
        <w:pStyle w:val="NormalBold"/>
      </w:pPr>
      <w:r w:rsidRPr="00F32BA0">
        <w:rPr>
          <w:rStyle w:val="HideTWBExt"/>
        </w:rPr>
        <w:t>&lt;Article&gt;</w:t>
      </w:r>
      <w:r w:rsidRPr="00F32BA0">
        <w:t>Ziffer 14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ED19CB1" w14:textId="77777777" w:rsidTr="004D71C2">
        <w:trPr>
          <w:trHeight w:hRule="exact" w:val="240"/>
          <w:jc w:val="center"/>
        </w:trPr>
        <w:tc>
          <w:tcPr>
            <w:tcW w:w="9752" w:type="dxa"/>
            <w:gridSpan w:val="2"/>
            <w:tcBorders>
              <w:top w:val="nil"/>
              <w:left w:val="nil"/>
              <w:bottom w:val="nil"/>
              <w:right w:val="nil"/>
            </w:tcBorders>
          </w:tcPr>
          <w:p w14:paraId="7F13347D" w14:textId="77777777" w:rsidR="000B5307" w:rsidRPr="00F32BA0" w:rsidRDefault="000B5307" w:rsidP="004D71C2"/>
        </w:tc>
      </w:tr>
      <w:tr w:rsidR="000B5307" w:rsidRPr="00F32BA0" w14:paraId="1EBEC9C3" w14:textId="77777777" w:rsidTr="004D71C2">
        <w:trPr>
          <w:trHeight w:val="240"/>
          <w:jc w:val="center"/>
        </w:trPr>
        <w:tc>
          <w:tcPr>
            <w:tcW w:w="4876" w:type="dxa"/>
            <w:tcBorders>
              <w:top w:val="nil"/>
              <w:left w:val="nil"/>
              <w:bottom w:val="nil"/>
              <w:right w:val="nil"/>
            </w:tcBorders>
          </w:tcPr>
          <w:p w14:paraId="6A7500C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5AAA669" w14:textId="77777777" w:rsidR="000B5307" w:rsidRPr="00F32BA0" w:rsidRDefault="000B5307" w:rsidP="004D71C2">
            <w:pPr>
              <w:pStyle w:val="AmColumnHeading"/>
            </w:pPr>
            <w:r w:rsidRPr="00F32BA0">
              <w:t>Geänderter Text</w:t>
            </w:r>
          </w:p>
        </w:tc>
      </w:tr>
      <w:tr w:rsidR="000B5307" w:rsidRPr="00F32BA0" w14:paraId="4862E88E" w14:textId="77777777" w:rsidTr="004D71C2">
        <w:trPr>
          <w:jc w:val="center"/>
        </w:trPr>
        <w:tc>
          <w:tcPr>
            <w:tcW w:w="4876" w:type="dxa"/>
            <w:tcBorders>
              <w:top w:val="nil"/>
              <w:left w:val="nil"/>
              <w:bottom w:val="nil"/>
              <w:right w:val="nil"/>
            </w:tcBorders>
          </w:tcPr>
          <w:p w14:paraId="184EF97C" w14:textId="77777777" w:rsidR="000B5307" w:rsidRPr="00F32BA0" w:rsidRDefault="000B5307" w:rsidP="004D71C2">
            <w:pPr>
              <w:pStyle w:val="Normal6a"/>
            </w:pPr>
          </w:p>
        </w:tc>
        <w:tc>
          <w:tcPr>
            <w:tcW w:w="4876" w:type="dxa"/>
            <w:tcBorders>
              <w:top w:val="nil"/>
              <w:left w:val="nil"/>
              <w:bottom w:val="nil"/>
              <w:right w:val="nil"/>
            </w:tcBorders>
          </w:tcPr>
          <w:p w14:paraId="28C5D401" w14:textId="77777777" w:rsidR="000B5307" w:rsidRPr="00F32BA0" w:rsidRDefault="000B5307" w:rsidP="004D71C2">
            <w:pPr>
              <w:pStyle w:val="Normal6a"/>
            </w:pPr>
            <w:r w:rsidRPr="00F32BA0">
              <w:rPr>
                <w:b/>
                <w:i/>
              </w:rPr>
              <w:t>14b.</w:t>
            </w:r>
            <w:r w:rsidRPr="00F32BA0">
              <w:tab/>
            </w:r>
            <w:r w:rsidRPr="00F32BA0">
              <w:rPr>
                <w:b/>
                <w:i/>
              </w:rPr>
              <w:t>fordert, dass alle rechtlichen Bemühungen um die Wiedererlangung und Rückgabe von Kulturgut, das von russischen Streitkräften unrechtmäßig aus besetzten ukrainischen Gebieten entfernt oder geplündert wurde, uneingeschränkt unterstützt werden, denn dies stellt die größte systematische Plünderung von Kulturerbe in Europa während eines bewaffneten Konflikts seit dem Zweiten Weltkrieg dar; fordert die im Bereich der Strafverfolgung tätigen Behörden und Einrichtungen der Union nachdrücklich auf, die operative Zusammenarbeit mit den ukrainischen Behörden bei der Aufspürung, Identifizierung und Sicherung der Rückgabe gestohlener Kulturgüter deutlich zu verstärken;</w:t>
            </w:r>
          </w:p>
        </w:tc>
      </w:tr>
    </w:tbl>
    <w:p w14:paraId="1580604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8FA9C0B" w14:textId="77777777" w:rsidR="000B5307" w:rsidRPr="00F32BA0" w:rsidRDefault="000B5307" w:rsidP="000B5307">
      <w:r w:rsidRPr="00F32BA0">
        <w:rPr>
          <w:rStyle w:val="HideTWBExt"/>
        </w:rPr>
        <w:t>&lt;/Amend&gt;</w:t>
      </w:r>
    </w:p>
    <w:p w14:paraId="57BF5B4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384</w:t>
      </w:r>
      <w:r w:rsidRPr="00F32BA0">
        <w:rPr>
          <w:rStyle w:val="HideTWBExt"/>
        </w:rPr>
        <w:t>&lt;/NumAm&gt;</w:t>
      </w:r>
    </w:p>
    <w:p w14:paraId="631E74D5"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Nathalie Loiseau, Michał Kobosko</w:t>
      </w:r>
      <w:r w:rsidRPr="00F32BA0">
        <w:rPr>
          <w:rStyle w:val="HideTWBExt"/>
          <w:b w:val="0"/>
        </w:rPr>
        <w:t>&lt;/Members&gt;</w:t>
      </w:r>
    </w:p>
    <w:p w14:paraId="227503BF" w14:textId="77777777" w:rsidR="000B5307" w:rsidRPr="00F32BA0" w:rsidRDefault="000B5307" w:rsidP="000B5307">
      <w:pPr>
        <w:pStyle w:val="NormalBold"/>
      </w:pPr>
      <w:r w:rsidRPr="00F32BA0">
        <w:rPr>
          <w:rStyle w:val="HideTWBExt"/>
          <w:b w:val="0"/>
        </w:rPr>
        <w:t>&lt;/RepeatBlock-By&gt;</w:t>
      </w:r>
    </w:p>
    <w:p w14:paraId="7E1D6D3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9F46F23" w14:textId="77777777" w:rsidR="000B5307" w:rsidRPr="00F32BA0" w:rsidRDefault="000B5307" w:rsidP="000B5307">
      <w:pPr>
        <w:pStyle w:val="NormalBold"/>
      </w:pPr>
      <w:r w:rsidRPr="00F32BA0">
        <w:rPr>
          <w:rStyle w:val="HideTWBExt"/>
        </w:rPr>
        <w:t>&lt;Article&gt;</w:t>
      </w:r>
      <w:r w:rsidRPr="00F32BA0">
        <w:t>Ziffer 14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908EDE9" w14:textId="77777777" w:rsidTr="004D71C2">
        <w:trPr>
          <w:trHeight w:hRule="exact" w:val="240"/>
          <w:jc w:val="center"/>
        </w:trPr>
        <w:tc>
          <w:tcPr>
            <w:tcW w:w="9752" w:type="dxa"/>
            <w:gridSpan w:val="2"/>
            <w:tcBorders>
              <w:top w:val="nil"/>
              <w:left w:val="nil"/>
              <w:bottom w:val="nil"/>
              <w:right w:val="nil"/>
            </w:tcBorders>
          </w:tcPr>
          <w:p w14:paraId="4158718C" w14:textId="77777777" w:rsidR="000B5307" w:rsidRPr="00F32BA0" w:rsidRDefault="000B5307" w:rsidP="004D71C2"/>
        </w:tc>
      </w:tr>
      <w:tr w:rsidR="000B5307" w:rsidRPr="00F32BA0" w14:paraId="27D06D05" w14:textId="77777777" w:rsidTr="004D71C2">
        <w:trPr>
          <w:trHeight w:val="240"/>
          <w:jc w:val="center"/>
        </w:trPr>
        <w:tc>
          <w:tcPr>
            <w:tcW w:w="4876" w:type="dxa"/>
            <w:tcBorders>
              <w:top w:val="nil"/>
              <w:left w:val="nil"/>
              <w:bottom w:val="nil"/>
              <w:right w:val="nil"/>
            </w:tcBorders>
          </w:tcPr>
          <w:p w14:paraId="669BEC9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6D155AC" w14:textId="77777777" w:rsidR="000B5307" w:rsidRPr="00F32BA0" w:rsidRDefault="000B5307" w:rsidP="004D71C2">
            <w:pPr>
              <w:pStyle w:val="AmColumnHeading"/>
            </w:pPr>
            <w:r w:rsidRPr="00F32BA0">
              <w:t>Geänderter Text</w:t>
            </w:r>
          </w:p>
        </w:tc>
      </w:tr>
      <w:tr w:rsidR="000B5307" w:rsidRPr="00F32BA0" w14:paraId="7FE8B345" w14:textId="77777777" w:rsidTr="004D71C2">
        <w:trPr>
          <w:jc w:val="center"/>
        </w:trPr>
        <w:tc>
          <w:tcPr>
            <w:tcW w:w="4876" w:type="dxa"/>
            <w:tcBorders>
              <w:top w:val="nil"/>
              <w:left w:val="nil"/>
              <w:bottom w:val="nil"/>
              <w:right w:val="nil"/>
            </w:tcBorders>
          </w:tcPr>
          <w:p w14:paraId="01F321E0" w14:textId="77777777" w:rsidR="000B5307" w:rsidRPr="00F32BA0" w:rsidRDefault="000B5307" w:rsidP="004D71C2">
            <w:pPr>
              <w:pStyle w:val="Normal6a"/>
            </w:pPr>
          </w:p>
        </w:tc>
        <w:tc>
          <w:tcPr>
            <w:tcW w:w="4876" w:type="dxa"/>
            <w:tcBorders>
              <w:top w:val="nil"/>
              <w:left w:val="nil"/>
              <w:bottom w:val="nil"/>
              <w:right w:val="nil"/>
            </w:tcBorders>
          </w:tcPr>
          <w:p w14:paraId="676745AC" w14:textId="77777777" w:rsidR="000B5307" w:rsidRPr="00F32BA0" w:rsidRDefault="000B5307" w:rsidP="004D71C2">
            <w:pPr>
              <w:pStyle w:val="Normal6a"/>
            </w:pPr>
            <w:r w:rsidRPr="00F32BA0">
              <w:rPr>
                <w:b/>
                <w:i/>
              </w:rPr>
              <w:t>14b.</w:t>
            </w:r>
            <w:r w:rsidRPr="00F32BA0">
              <w:tab/>
            </w:r>
            <w:r w:rsidRPr="00F32BA0">
              <w:rPr>
                <w:b/>
                <w:i/>
              </w:rPr>
              <w:t>stellt fest, dass die Richtlinie über den vorübergehenden Schutz, die mehr als 4 Millionen Ukrainern in der EU einen Rechtsstatus gewährt hat, im März 2027 auslaufen soll; fordert die EU, ihre Mitgliedstaaten und die Ukraine nachdrücklich auf, auf eine koordinierte, harmonisierte und gut kommunizierte Politik hinzuarbeiten, die den Ukrainern, die sich auf eine Rückkehr vorbereiten oder legale Wege für den Verbleib in den Aufnahmeländern in Erwägung ziehen, Sicherheit bieten würde;</w:t>
            </w:r>
          </w:p>
        </w:tc>
      </w:tr>
    </w:tbl>
    <w:p w14:paraId="1D32627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0F84792" w14:textId="77777777" w:rsidR="000B5307" w:rsidRPr="00F32BA0" w:rsidRDefault="000B5307" w:rsidP="000B5307">
      <w:r w:rsidRPr="00F32BA0">
        <w:rPr>
          <w:rStyle w:val="HideTWBExt"/>
        </w:rPr>
        <w:t>&lt;/Amend&gt;</w:t>
      </w:r>
    </w:p>
    <w:p w14:paraId="2BDDF12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385</w:t>
      </w:r>
      <w:r w:rsidRPr="00F32BA0">
        <w:rPr>
          <w:rStyle w:val="HideTWBExt"/>
        </w:rPr>
        <w:t>&lt;/NumAm&gt;</w:t>
      </w:r>
    </w:p>
    <w:p w14:paraId="7C7820B4" w14:textId="77777777" w:rsidR="000B5307" w:rsidRPr="00F32BA0" w:rsidRDefault="000B5307" w:rsidP="000B5307">
      <w:pPr>
        <w:pStyle w:val="NormalBold"/>
      </w:pPr>
      <w:r w:rsidRPr="00F32BA0">
        <w:rPr>
          <w:rStyle w:val="HideTWBExt"/>
          <w:b w:val="0"/>
        </w:rPr>
        <w:t>&lt;RepeatBlock-By&gt;&lt;Members&gt;</w:t>
      </w:r>
      <w:r w:rsidRPr="00F32BA0">
        <w:t>Rasa Juknevičienė</w:t>
      </w:r>
      <w:r w:rsidRPr="00F32BA0">
        <w:rPr>
          <w:rStyle w:val="HideTWBExt"/>
          <w:b w:val="0"/>
        </w:rPr>
        <w:t>&lt;/Members&gt;</w:t>
      </w:r>
    </w:p>
    <w:p w14:paraId="278B8F8E" w14:textId="77777777" w:rsidR="000B5307" w:rsidRPr="00F32BA0" w:rsidRDefault="000B5307" w:rsidP="000B5307">
      <w:pPr>
        <w:pStyle w:val="NormalBold"/>
      </w:pPr>
      <w:r w:rsidRPr="00F32BA0">
        <w:rPr>
          <w:rStyle w:val="HideTWBExt"/>
          <w:b w:val="0"/>
        </w:rPr>
        <w:t>&lt;/RepeatBlock-By&gt;</w:t>
      </w:r>
    </w:p>
    <w:p w14:paraId="300EFF4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A64CFBD" w14:textId="77777777" w:rsidR="000B5307" w:rsidRPr="00F32BA0" w:rsidRDefault="000B5307" w:rsidP="000B5307">
      <w:pPr>
        <w:pStyle w:val="NormalBold"/>
      </w:pPr>
      <w:r w:rsidRPr="00F32BA0">
        <w:rPr>
          <w:rStyle w:val="HideTWBExt"/>
        </w:rPr>
        <w:t>&lt;Article&gt;</w:t>
      </w:r>
      <w:r w:rsidRPr="00F32BA0">
        <w:t>Ziffer 14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E34708C" w14:textId="77777777" w:rsidTr="004D71C2">
        <w:trPr>
          <w:trHeight w:hRule="exact" w:val="240"/>
          <w:jc w:val="center"/>
        </w:trPr>
        <w:tc>
          <w:tcPr>
            <w:tcW w:w="9752" w:type="dxa"/>
            <w:gridSpan w:val="2"/>
            <w:tcBorders>
              <w:top w:val="nil"/>
              <w:left w:val="nil"/>
              <w:bottom w:val="nil"/>
              <w:right w:val="nil"/>
            </w:tcBorders>
          </w:tcPr>
          <w:p w14:paraId="18826A4B" w14:textId="77777777" w:rsidR="000B5307" w:rsidRPr="00F32BA0" w:rsidRDefault="000B5307" w:rsidP="004D71C2"/>
        </w:tc>
      </w:tr>
      <w:tr w:rsidR="000B5307" w:rsidRPr="00F32BA0" w14:paraId="01A9EB56" w14:textId="77777777" w:rsidTr="004D71C2">
        <w:trPr>
          <w:trHeight w:val="240"/>
          <w:jc w:val="center"/>
        </w:trPr>
        <w:tc>
          <w:tcPr>
            <w:tcW w:w="4876" w:type="dxa"/>
            <w:tcBorders>
              <w:top w:val="nil"/>
              <w:left w:val="nil"/>
              <w:bottom w:val="nil"/>
              <w:right w:val="nil"/>
            </w:tcBorders>
          </w:tcPr>
          <w:p w14:paraId="1CCE98A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CC2364D" w14:textId="77777777" w:rsidR="000B5307" w:rsidRPr="00F32BA0" w:rsidRDefault="000B5307" w:rsidP="004D71C2">
            <w:pPr>
              <w:pStyle w:val="AmColumnHeading"/>
            </w:pPr>
            <w:r w:rsidRPr="00F32BA0">
              <w:t>Geänderter Text</w:t>
            </w:r>
          </w:p>
        </w:tc>
      </w:tr>
      <w:tr w:rsidR="000B5307" w:rsidRPr="00F32BA0" w14:paraId="10EBD373" w14:textId="77777777" w:rsidTr="004D71C2">
        <w:trPr>
          <w:jc w:val="center"/>
        </w:trPr>
        <w:tc>
          <w:tcPr>
            <w:tcW w:w="4876" w:type="dxa"/>
            <w:tcBorders>
              <w:top w:val="nil"/>
              <w:left w:val="nil"/>
              <w:bottom w:val="nil"/>
              <w:right w:val="nil"/>
            </w:tcBorders>
          </w:tcPr>
          <w:p w14:paraId="6EB60108" w14:textId="77777777" w:rsidR="000B5307" w:rsidRPr="00F32BA0" w:rsidRDefault="000B5307" w:rsidP="004D71C2">
            <w:pPr>
              <w:pStyle w:val="Normal6a"/>
            </w:pPr>
          </w:p>
        </w:tc>
        <w:tc>
          <w:tcPr>
            <w:tcW w:w="4876" w:type="dxa"/>
            <w:tcBorders>
              <w:top w:val="nil"/>
              <w:left w:val="nil"/>
              <w:bottom w:val="nil"/>
              <w:right w:val="nil"/>
            </w:tcBorders>
          </w:tcPr>
          <w:p w14:paraId="575271FD" w14:textId="77777777" w:rsidR="000B5307" w:rsidRPr="00F32BA0" w:rsidRDefault="000B5307" w:rsidP="004D71C2">
            <w:pPr>
              <w:pStyle w:val="Normal6a"/>
            </w:pPr>
            <w:r w:rsidRPr="00F32BA0">
              <w:rPr>
                <w:b/>
                <w:i/>
              </w:rPr>
              <w:t>14b.</w:t>
            </w:r>
            <w:r w:rsidRPr="00F32BA0">
              <w:tab/>
            </w:r>
            <w:r w:rsidRPr="00F32BA0">
              <w:rPr>
                <w:b/>
                <w:i/>
              </w:rPr>
              <w:t>verurteilt aufs Schärfste die anhaltende unmenschliche Behandlung ukrainischer Kriegsgefangener durch Russland, einschließlich Folter und Hinrichtungen, was einen eklatanten Verstoß gegen das humanitäre Völkerrecht und die Genfer Konventionen darstellt; stellt fest, dass die Ukraine weiterhin ihren völkerrechtlichen Verpflichtungen in Bezug auf die Behandlung von Kriegsgefangenen nachkommt;</w:t>
            </w:r>
          </w:p>
        </w:tc>
      </w:tr>
    </w:tbl>
    <w:p w14:paraId="421BA2C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94017B0" w14:textId="77777777" w:rsidR="000B5307" w:rsidRPr="00F32BA0" w:rsidRDefault="000B5307" w:rsidP="000B5307">
      <w:r w:rsidRPr="00F32BA0">
        <w:rPr>
          <w:rStyle w:val="HideTWBExt"/>
        </w:rPr>
        <w:t>&lt;/Amend&gt;</w:t>
      </w:r>
    </w:p>
    <w:p w14:paraId="395ABCF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386</w:t>
      </w:r>
      <w:r w:rsidRPr="00F32BA0">
        <w:rPr>
          <w:rStyle w:val="HideTWBExt"/>
        </w:rPr>
        <w:t>&lt;/NumAm&gt;</w:t>
      </w:r>
    </w:p>
    <w:p w14:paraId="691154FB" w14:textId="77777777" w:rsidR="000B5307" w:rsidRPr="00F32BA0" w:rsidRDefault="000B5307" w:rsidP="000B5307">
      <w:pPr>
        <w:pStyle w:val="NormalBold"/>
      </w:pPr>
      <w:r w:rsidRPr="00F32BA0">
        <w:rPr>
          <w:rStyle w:val="HideTWBExt"/>
          <w:b w:val="0"/>
        </w:rPr>
        <w:t>&lt;RepeatBlock-By&gt;&lt;Members&gt;</w:t>
      </w:r>
      <w:r w:rsidRPr="00F32BA0">
        <w:t>Özlem Demirel, Danilo Della Valle</w:t>
      </w:r>
      <w:r w:rsidRPr="00F32BA0">
        <w:rPr>
          <w:rStyle w:val="HideTWBExt"/>
          <w:b w:val="0"/>
        </w:rPr>
        <w:t>&lt;/Members&gt;</w:t>
      </w:r>
    </w:p>
    <w:p w14:paraId="58F612EC" w14:textId="77777777" w:rsidR="000B5307" w:rsidRPr="00F32BA0" w:rsidRDefault="000B5307" w:rsidP="000B5307">
      <w:pPr>
        <w:pStyle w:val="NormalBold"/>
      </w:pPr>
      <w:r w:rsidRPr="00F32BA0">
        <w:rPr>
          <w:rStyle w:val="HideTWBExt"/>
          <w:b w:val="0"/>
        </w:rPr>
        <w:t>&lt;/RepeatBlock-By&gt;</w:t>
      </w:r>
    </w:p>
    <w:p w14:paraId="7340DD9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A8205B5" w14:textId="77777777" w:rsidR="000B5307" w:rsidRPr="00F32BA0" w:rsidRDefault="000B5307" w:rsidP="000B5307">
      <w:pPr>
        <w:pStyle w:val="NormalBold"/>
      </w:pPr>
      <w:r w:rsidRPr="00F32BA0">
        <w:rPr>
          <w:rStyle w:val="HideTWBExt"/>
        </w:rPr>
        <w:t>&lt;Article&gt;</w:t>
      </w:r>
      <w:r w:rsidRPr="00F32BA0">
        <w:t>Ziffer 14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F52074E" w14:textId="77777777" w:rsidTr="004D71C2">
        <w:trPr>
          <w:trHeight w:hRule="exact" w:val="240"/>
          <w:jc w:val="center"/>
        </w:trPr>
        <w:tc>
          <w:tcPr>
            <w:tcW w:w="9752" w:type="dxa"/>
            <w:gridSpan w:val="2"/>
            <w:tcBorders>
              <w:top w:val="nil"/>
              <w:left w:val="nil"/>
              <w:bottom w:val="nil"/>
              <w:right w:val="nil"/>
            </w:tcBorders>
          </w:tcPr>
          <w:p w14:paraId="0921C367" w14:textId="77777777" w:rsidR="000B5307" w:rsidRPr="00F32BA0" w:rsidRDefault="000B5307" w:rsidP="004D71C2"/>
        </w:tc>
      </w:tr>
      <w:tr w:rsidR="000B5307" w:rsidRPr="00F32BA0" w14:paraId="101FF93E" w14:textId="77777777" w:rsidTr="004D71C2">
        <w:trPr>
          <w:trHeight w:val="240"/>
          <w:jc w:val="center"/>
        </w:trPr>
        <w:tc>
          <w:tcPr>
            <w:tcW w:w="4876" w:type="dxa"/>
            <w:tcBorders>
              <w:top w:val="nil"/>
              <w:left w:val="nil"/>
              <w:bottom w:val="nil"/>
              <w:right w:val="nil"/>
            </w:tcBorders>
          </w:tcPr>
          <w:p w14:paraId="38EF20B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8C6DD2E" w14:textId="77777777" w:rsidR="000B5307" w:rsidRPr="00F32BA0" w:rsidRDefault="000B5307" w:rsidP="004D71C2">
            <w:pPr>
              <w:pStyle w:val="AmColumnHeading"/>
            </w:pPr>
            <w:r w:rsidRPr="00F32BA0">
              <w:t>Geänderter Text</w:t>
            </w:r>
          </w:p>
        </w:tc>
      </w:tr>
      <w:tr w:rsidR="000B5307" w:rsidRPr="00F32BA0" w14:paraId="0BFAB2A1" w14:textId="77777777" w:rsidTr="004D71C2">
        <w:trPr>
          <w:jc w:val="center"/>
        </w:trPr>
        <w:tc>
          <w:tcPr>
            <w:tcW w:w="4876" w:type="dxa"/>
            <w:tcBorders>
              <w:top w:val="nil"/>
              <w:left w:val="nil"/>
              <w:bottom w:val="nil"/>
              <w:right w:val="nil"/>
            </w:tcBorders>
          </w:tcPr>
          <w:p w14:paraId="35A97699" w14:textId="77777777" w:rsidR="000B5307" w:rsidRPr="00F32BA0" w:rsidRDefault="000B5307" w:rsidP="004D71C2">
            <w:pPr>
              <w:pStyle w:val="Normal6a"/>
            </w:pPr>
          </w:p>
        </w:tc>
        <w:tc>
          <w:tcPr>
            <w:tcW w:w="4876" w:type="dxa"/>
            <w:tcBorders>
              <w:top w:val="nil"/>
              <w:left w:val="nil"/>
              <w:bottom w:val="nil"/>
              <w:right w:val="nil"/>
            </w:tcBorders>
          </w:tcPr>
          <w:p w14:paraId="41379277" w14:textId="77777777" w:rsidR="000B5307" w:rsidRPr="00F32BA0" w:rsidRDefault="000B5307" w:rsidP="004D71C2">
            <w:pPr>
              <w:pStyle w:val="Normal6a"/>
            </w:pPr>
            <w:r w:rsidRPr="00F32BA0">
              <w:rPr>
                <w:b/>
                <w:i/>
              </w:rPr>
              <w:t>14b.</w:t>
            </w:r>
            <w:r w:rsidRPr="00F32BA0">
              <w:tab/>
            </w:r>
            <w:r w:rsidRPr="00F32BA0">
              <w:rPr>
                <w:b/>
                <w:i/>
              </w:rPr>
              <w:t>fordert die Kommission auf, die Gewerkschaften und die Zivilgesellschaft in der Ukraine systematisch in die Gestaltung und Überwachung der finanziellen Unterstützung durch die EU und der Reformen einzubeziehen; besteht darauf, dass die Grundsätze der europäischen Säule sozialer Rechte und alle einschlägigen IAO-Übereinkommen während des gesamten Heranführungsprozesses geachtet werden müssen;</w:t>
            </w:r>
          </w:p>
        </w:tc>
      </w:tr>
    </w:tbl>
    <w:p w14:paraId="2BA3845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B189369" w14:textId="77777777" w:rsidR="000B5307" w:rsidRPr="00F32BA0" w:rsidRDefault="000B5307" w:rsidP="000B5307">
      <w:r w:rsidRPr="00F32BA0">
        <w:rPr>
          <w:rStyle w:val="HideTWBExt"/>
        </w:rPr>
        <w:t>&lt;/Amend&gt;</w:t>
      </w:r>
    </w:p>
    <w:p w14:paraId="0BC3EC43"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387</w:t>
      </w:r>
      <w:r w:rsidRPr="00F32BA0">
        <w:rPr>
          <w:rStyle w:val="HideTWBExt"/>
          <w:b w:val="0"/>
        </w:rPr>
        <w:t>&lt;/NumAm&gt;</w:t>
      </w:r>
    </w:p>
    <w:p w14:paraId="764B8E91" w14:textId="77777777" w:rsidR="000B5307" w:rsidRPr="00F32BA0" w:rsidRDefault="000B5307" w:rsidP="000B5307">
      <w:pPr>
        <w:pStyle w:val="NormalBold"/>
      </w:pPr>
      <w:r w:rsidRPr="00F32BA0">
        <w:rPr>
          <w:rStyle w:val="HideTWBExt"/>
          <w:b w:val="0"/>
        </w:rPr>
        <w:t>&lt;RepeatBlock-By&gt;&lt;Members&gt;</w:t>
      </w:r>
      <w:r w:rsidRPr="00F32BA0">
        <w:t>Ioan-Rareş Bogdan</w:t>
      </w:r>
      <w:r w:rsidRPr="00F32BA0">
        <w:rPr>
          <w:rStyle w:val="HideTWBExt"/>
          <w:b w:val="0"/>
        </w:rPr>
        <w:t>&lt;/Members&gt;</w:t>
      </w:r>
    </w:p>
    <w:p w14:paraId="4BA954C6" w14:textId="77777777" w:rsidR="000B5307" w:rsidRPr="00F32BA0" w:rsidRDefault="000B5307" w:rsidP="000B5307">
      <w:pPr>
        <w:pStyle w:val="NormalBold"/>
      </w:pPr>
      <w:r w:rsidRPr="00F32BA0">
        <w:rPr>
          <w:rStyle w:val="HideTWBExt"/>
          <w:b w:val="0"/>
        </w:rPr>
        <w:t>&lt;/RepeatBlock-By&gt;</w:t>
      </w:r>
    </w:p>
    <w:p w14:paraId="3A2612C3"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61AA8CB8" w14:textId="77777777" w:rsidR="000B5307" w:rsidRPr="00F32BA0" w:rsidRDefault="000B5307" w:rsidP="000B5307">
      <w:pPr>
        <w:pStyle w:val="NormalBold"/>
      </w:pPr>
      <w:r w:rsidRPr="00F32BA0">
        <w:rPr>
          <w:rStyle w:val="HideTWBExt"/>
          <w:b w:val="0"/>
        </w:rPr>
        <w:t>&lt;Article&gt;</w:t>
      </w:r>
      <w:r w:rsidRPr="00F32BA0">
        <w:t>Ziffer 14 b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5B1ECC9" w14:textId="77777777" w:rsidTr="004D71C2">
        <w:trPr>
          <w:trHeight w:hRule="exact" w:val="240"/>
          <w:jc w:val="center"/>
        </w:trPr>
        <w:tc>
          <w:tcPr>
            <w:tcW w:w="9752" w:type="dxa"/>
            <w:gridSpan w:val="2"/>
            <w:tcBorders>
              <w:top w:val="nil"/>
              <w:left w:val="nil"/>
              <w:bottom w:val="nil"/>
              <w:right w:val="nil"/>
            </w:tcBorders>
          </w:tcPr>
          <w:p w14:paraId="66E54C6D" w14:textId="77777777" w:rsidR="000B5307" w:rsidRPr="00F32BA0" w:rsidRDefault="000B5307" w:rsidP="004D71C2"/>
        </w:tc>
      </w:tr>
      <w:tr w:rsidR="000B5307" w:rsidRPr="00F32BA0" w14:paraId="028D1F06" w14:textId="77777777" w:rsidTr="004D71C2">
        <w:trPr>
          <w:trHeight w:val="240"/>
          <w:jc w:val="center"/>
        </w:trPr>
        <w:tc>
          <w:tcPr>
            <w:tcW w:w="4876" w:type="dxa"/>
            <w:tcBorders>
              <w:top w:val="nil"/>
              <w:left w:val="nil"/>
              <w:bottom w:val="nil"/>
              <w:right w:val="nil"/>
            </w:tcBorders>
          </w:tcPr>
          <w:p w14:paraId="15D57FD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A950928" w14:textId="77777777" w:rsidR="000B5307" w:rsidRPr="00F32BA0" w:rsidRDefault="000B5307" w:rsidP="004D71C2">
            <w:pPr>
              <w:pStyle w:val="AmColumnHeading"/>
            </w:pPr>
            <w:r w:rsidRPr="00F32BA0">
              <w:t>Geänderter Text</w:t>
            </w:r>
          </w:p>
        </w:tc>
      </w:tr>
      <w:tr w:rsidR="000B5307" w:rsidRPr="00F32BA0" w14:paraId="13BD01EC" w14:textId="77777777" w:rsidTr="004D71C2">
        <w:trPr>
          <w:jc w:val="center"/>
        </w:trPr>
        <w:tc>
          <w:tcPr>
            <w:tcW w:w="4876" w:type="dxa"/>
            <w:tcBorders>
              <w:top w:val="nil"/>
              <w:left w:val="nil"/>
              <w:bottom w:val="nil"/>
              <w:right w:val="nil"/>
            </w:tcBorders>
          </w:tcPr>
          <w:p w14:paraId="7AEBD456" w14:textId="77777777" w:rsidR="000B5307" w:rsidRPr="00F32BA0" w:rsidRDefault="000B5307" w:rsidP="004D71C2">
            <w:pPr>
              <w:pStyle w:val="Normal6a"/>
            </w:pPr>
          </w:p>
        </w:tc>
        <w:tc>
          <w:tcPr>
            <w:tcW w:w="4876" w:type="dxa"/>
            <w:tcBorders>
              <w:top w:val="nil"/>
              <w:left w:val="nil"/>
              <w:bottom w:val="nil"/>
              <w:right w:val="nil"/>
            </w:tcBorders>
          </w:tcPr>
          <w:p w14:paraId="443DD910" w14:textId="77777777" w:rsidR="000B5307" w:rsidRPr="00F32BA0" w:rsidRDefault="000B5307" w:rsidP="004D71C2">
            <w:pPr>
              <w:pStyle w:val="Normal6a"/>
            </w:pPr>
            <w:r w:rsidRPr="00F32BA0">
              <w:rPr>
                <w:b/>
                <w:i/>
              </w:rPr>
              <w:t>14b.</w:t>
            </w:r>
            <w:r w:rsidRPr="00F32BA0">
              <w:tab/>
            </w:r>
            <w:r w:rsidRPr="00F32BA0">
              <w:rPr>
                <w:b/>
                <w:i/>
              </w:rPr>
              <w:t>honoriert die Bemühungen der ukrainischen Behörden zur Reform des Bildungssystems und bringt die Erwartung zum Ausdruck, dass die Bestimmungen des Bildungsgesetzes, die 2027 in Kraft treten werden, nicht dazu führen, dass das Recht der rumänischen Minderheit auf Bildung in ihrer Muttersprache beeinträchtigt wird;</w:t>
            </w:r>
          </w:p>
        </w:tc>
      </w:tr>
    </w:tbl>
    <w:p w14:paraId="54FF7CA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{RO}</w:t>
      </w:r>
      <w:r w:rsidRPr="00F32BA0">
        <w:t>ro</w:t>
      </w:r>
      <w:r w:rsidRPr="00F32BA0">
        <w:rPr>
          <w:rStyle w:val="HideTWBExt"/>
        </w:rPr>
        <w:t>&lt;/Original&gt;</w:t>
      </w:r>
    </w:p>
    <w:p w14:paraId="685EA654" w14:textId="77777777" w:rsidR="000B5307" w:rsidRPr="00F32BA0" w:rsidRDefault="000B5307" w:rsidP="000B5307">
      <w:r w:rsidRPr="00F32BA0">
        <w:rPr>
          <w:rStyle w:val="HideTWBExt"/>
        </w:rPr>
        <w:t>&lt;/Amend&gt;</w:t>
      </w:r>
    </w:p>
    <w:p w14:paraId="261D3A24"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388</w:t>
      </w:r>
      <w:r w:rsidRPr="00F32BA0">
        <w:rPr>
          <w:rStyle w:val="HideTWBExt"/>
          <w:b w:val="0"/>
        </w:rPr>
        <w:t>&lt;/NumAm&gt;</w:t>
      </w:r>
    </w:p>
    <w:p w14:paraId="4A4C32F2" w14:textId="77777777" w:rsidR="000B5307" w:rsidRPr="00F32BA0" w:rsidRDefault="000B5307" w:rsidP="000B5307">
      <w:pPr>
        <w:pStyle w:val="NormalBold"/>
      </w:pPr>
      <w:r w:rsidRPr="00F32BA0">
        <w:rPr>
          <w:rStyle w:val="HideTWBExt"/>
          <w:b w:val="0"/>
        </w:rPr>
        <w:t>&lt;RepeatBlock-By&gt;&lt;Members&gt;</w:t>
      </w:r>
      <w:r w:rsidRPr="00F32BA0">
        <w:t>Ioan-Rareş Bogdan</w:t>
      </w:r>
      <w:r w:rsidRPr="00F32BA0">
        <w:rPr>
          <w:rStyle w:val="HideTWBExt"/>
          <w:b w:val="0"/>
        </w:rPr>
        <w:t>&lt;/Members&gt;</w:t>
      </w:r>
    </w:p>
    <w:p w14:paraId="684B4CC5" w14:textId="77777777" w:rsidR="000B5307" w:rsidRPr="00F32BA0" w:rsidRDefault="000B5307" w:rsidP="000B5307">
      <w:pPr>
        <w:pStyle w:val="NormalBold"/>
      </w:pPr>
      <w:r w:rsidRPr="00F32BA0">
        <w:rPr>
          <w:rStyle w:val="HideTWBExt"/>
          <w:b w:val="0"/>
        </w:rPr>
        <w:t>&lt;/RepeatBlock-By&gt;</w:t>
      </w:r>
    </w:p>
    <w:p w14:paraId="2BCD201F"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77561715" w14:textId="77777777" w:rsidR="000B5307" w:rsidRPr="00F32BA0" w:rsidRDefault="000B5307" w:rsidP="000B5307">
      <w:pPr>
        <w:pStyle w:val="NormalBold"/>
      </w:pPr>
      <w:r w:rsidRPr="00F32BA0">
        <w:rPr>
          <w:rStyle w:val="HideTWBExt"/>
          <w:b w:val="0"/>
        </w:rPr>
        <w:t>&lt;Article&gt;</w:t>
      </w:r>
      <w:r w:rsidRPr="00F32BA0">
        <w:t>Ziffer 14 c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C60E810" w14:textId="77777777" w:rsidTr="004D71C2">
        <w:trPr>
          <w:trHeight w:hRule="exact" w:val="240"/>
          <w:jc w:val="center"/>
        </w:trPr>
        <w:tc>
          <w:tcPr>
            <w:tcW w:w="9752" w:type="dxa"/>
            <w:gridSpan w:val="2"/>
            <w:tcBorders>
              <w:top w:val="nil"/>
              <w:left w:val="nil"/>
              <w:bottom w:val="nil"/>
              <w:right w:val="nil"/>
            </w:tcBorders>
          </w:tcPr>
          <w:p w14:paraId="3CC067F5" w14:textId="77777777" w:rsidR="000B5307" w:rsidRPr="00F32BA0" w:rsidRDefault="000B5307" w:rsidP="004D71C2"/>
        </w:tc>
      </w:tr>
      <w:tr w:rsidR="000B5307" w:rsidRPr="00F32BA0" w14:paraId="1528315E" w14:textId="77777777" w:rsidTr="004D71C2">
        <w:trPr>
          <w:trHeight w:val="240"/>
          <w:jc w:val="center"/>
        </w:trPr>
        <w:tc>
          <w:tcPr>
            <w:tcW w:w="4876" w:type="dxa"/>
            <w:tcBorders>
              <w:top w:val="nil"/>
              <w:left w:val="nil"/>
              <w:bottom w:val="nil"/>
              <w:right w:val="nil"/>
            </w:tcBorders>
          </w:tcPr>
          <w:p w14:paraId="6CB3814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D738E55" w14:textId="77777777" w:rsidR="000B5307" w:rsidRPr="00F32BA0" w:rsidRDefault="000B5307" w:rsidP="004D71C2">
            <w:pPr>
              <w:pStyle w:val="AmColumnHeading"/>
            </w:pPr>
            <w:r w:rsidRPr="00F32BA0">
              <w:t>Geänderter Text</w:t>
            </w:r>
          </w:p>
        </w:tc>
      </w:tr>
      <w:tr w:rsidR="000B5307" w:rsidRPr="00F32BA0" w14:paraId="6B0947C3" w14:textId="77777777" w:rsidTr="004D71C2">
        <w:trPr>
          <w:jc w:val="center"/>
        </w:trPr>
        <w:tc>
          <w:tcPr>
            <w:tcW w:w="4876" w:type="dxa"/>
            <w:tcBorders>
              <w:top w:val="nil"/>
              <w:left w:val="nil"/>
              <w:bottom w:val="nil"/>
              <w:right w:val="nil"/>
            </w:tcBorders>
          </w:tcPr>
          <w:p w14:paraId="41FA987F" w14:textId="77777777" w:rsidR="000B5307" w:rsidRPr="00F32BA0" w:rsidRDefault="000B5307" w:rsidP="004D71C2">
            <w:pPr>
              <w:pStyle w:val="Normal6a"/>
            </w:pPr>
          </w:p>
        </w:tc>
        <w:tc>
          <w:tcPr>
            <w:tcW w:w="4876" w:type="dxa"/>
            <w:tcBorders>
              <w:top w:val="nil"/>
              <w:left w:val="nil"/>
              <w:bottom w:val="nil"/>
              <w:right w:val="nil"/>
            </w:tcBorders>
          </w:tcPr>
          <w:p w14:paraId="45B92690" w14:textId="77777777" w:rsidR="000B5307" w:rsidRPr="00F32BA0" w:rsidRDefault="000B5307" w:rsidP="004D71C2">
            <w:pPr>
              <w:pStyle w:val="Normal6a"/>
            </w:pPr>
            <w:r w:rsidRPr="00F32BA0">
              <w:rPr>
                <w:b/>
                <w:i/>
              </w:rPr>
              <w:t>14c.</w:t>
            </w:r>
            <w:r w:rsidRPr="00F32BA0">
              <w:tab/>
            </w:r>
            <w:r w:rsidRPr="00F32BA0">
              <w:rPr>
                <w:b/>
                <w:i/>
              </w:rPr>
              <w:t>bedauert, dass die ukrainischen Behörden beschlossen haben, Rumänien nicht in die Liste der Länder aufzunehmen, mit denen die Ukraine die doppelte Staatsbürgerschaft zulässt, und hebt hervor, dass die Möglichkeit der doppelten Staatsbürgerschaft ein wichtiger Faktor für die Wahrung der ethnischen Identität der rumänischen Minderheit in der Ukraine ist;</w:t>
            </w:r>
          </w:p>
        </w:tc>
      </w:tr>
    </w:tbl>
    <w:p w14:paraId="5E1301C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{RO}</w:t>
      </w:r>
      <w:r w:rsidRPr="00F32BA0">
        <w:t>ro</w:t>
      </w:r>
      <w:r w:rsidRPr="00F32BA0">
        <w:rPr>
          <w:rStyle w:val="HideTWBExt"/>
        </w:rPr>
        <w:t>&lt;/Original&gt;</w:t>
      </w:r>
    </w:p>
    <w:p w14:paraId="1A38AFA0" w14:textId="77777777" w:rsidR="000B5307" w:rsidRPr="00F32BA0" w:rsidRDefault="000B5307" w:rsidP="000B5307">
      <w:r w:rsidRPr="00F32BA0">
        <w:rPr>
          <w:rStyle w:val="HideTWBExt"/>
        </w:rPr>
        <w:t>&lt;/Amend&gt;</w:t>
      </w:r>
    </w:p>
    <w:p w14:paraId="7A24ADB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389</w:t>
      </w:r>
      <w:r w:rsidRPr="00F32BA0">
        <w:rPr>
          <w:rStyle w:val="HideTWBExt"/>
        </w:rPr>
        <w:t>&lt;/NumAm&gt;</w:t>
      </w:r>
    </w:p>
    <w:p w14:paraId="6C29C536" w14:textId="77777777" w:rsidR="000B5307" w:rsidRPr="00F32BA0" w:rsidRDefault="000B5307" w:rsidP="000B5307">
      <w:pPr>
        <w:pStyle w:val="NormalBold"/>
      </w:pPr>
      <w:r w:rsidRPr="00F32BA0">
        <w:rPr>
          <w:rStyle w:val="HideTWBExt"/>
          <w:b w:val="0"/>
        </w:rPr>
        <w:t>&lt;RepeatBlock-By&gt;&lt;Members&gt;</w:t>
      </w:r>
      <w:r w:rsidRPr="00F32BA0">
        <w:t>Özlem Demirel</w:t>
      </w:r>
      <w:r w:rsidRPr="00F32BA0">
        <w:rPr>
          <w:rStyle w:val="HideTWBExt"/>
          <w:b w:val="0"/>
        </w:rPr>
        <w:t>&lt;/Members&gt;</w:t>
      </w:r>
    </w:p>
    <w:p w14:paraId="197F8BC0" w14:textId="77777777" w:rsidR="000B5307" w:rsidRPr="00F32BA0" w:rsidRDefault="000B5307" w:rsidP="000B5307">
      <w:pPr>
        <w:pStyle w:val="NormalBold"/>
      </w:pPr>
      <w:r w:rsidRPr="00F32BA0">
        <w:rPr>
          <w:rStyle w:val="HideTWBExt"/>
          <w:b w:val="0"/>
        </w:rPr>
        <w:t>&lt;/RepeatBlock-By&gt;</w:t>
      </w:r>
    </w:p>
    <w:p w14:paraId="4D21043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6AB860E" w14:textId="77777777" w:rsidR="000B5307" w:rsidRPr="00F32BA0" w:rsidRDefault="000B5307" w:rsidP="000B5307">
      <w:pPr>
        <w:pStyle w:val="NormalBold"/>
      </w:pPr>
      <w:r w:rsidRPr="00F32BA0">
        <w:rPr>
          <w:rStyle w:val="HideTWBExt"/>
        </w:rPr>
        <w:t>&lt;Article&gt;</w:t>
      </w:r>
      <w:r w:rsidRPr="00F32BA0">
        <w:t>Ziffer 14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93F852C" w14:textId="77777777" w:rsidTr="004D71C2">
        <w:trPr>
          <w:trHeight w:hRule="exact" w:val="240"/>
          <w:jc w:val="center"/>
        </w:trPr>
        <w:tc>
          <w:tcPr>
            <w:tcW w:w="9752" w:type="dxa"/>
            <w:gridSpan w:val="2"/>
            <w:tcBorders>
              <w:top w:val="nil"/>
              <w:left w:val="nil"/>
              <w:bottom w:val="nil"/>
              <w:right w:val="nil"/>
            </w:tcBorders>
          </w:tcPr>
          <w:p w14:paraId="7D4272EA" w14:textId="77777777" w:rsidR="000B5307" w:rsidRPr="00F32BA0" w:rsidRDefault="000B5307" w:rsidP="004D71C2"/>
        </w:tc>
      </w:tr>
      <w:tr w:rsidR="000B5307" w:rsidRPr="00F32BA0" w14:paraId="18D75E7F" w14:textId="77777777" w:rsidTr="004D71C2">
        <w:trPr>
          <w:trHeight w:val="240"/>
          <w:jc w:val="center"/>
        </w:trPr>
        <w:tc>
          <w:tcPr>
            <w:tcW w:w="4876" w:type="dxa"/>
            <w:tcBorders>
              <w:top w:val="nil"/>
              <w:left w:val="nil"/>
              <w:bottom w:val="nil"/>
              <w:right w:val="nil"/>
            </w:tcBorders>
          </w:tcPr>
          <w:p w14:paraId="14E4E71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C822BCF" w14:textId="77777777" w:rsidR="000B5307" w:rsidRPr="00F32BA0" w:rsidRDefault="000B5307" w:rsidP="004D71C2">
            <w:pPr>
              <w:pStyle w:val="AmColumnHeading"/>
            </w:pPr>
            <w:r w:rsidRPr="00F32BA0">
              <w:t>Geänderter Text</w:t>
            </w:r>
          </w:p>
        </w:tc>
      </w:tr>
      <w:tr w:rsidR="000B5307" w:rsidRPr="00F32BA0" w14:paraId="1A989C6F" w14:textId="77777777" w:rsidTr="004D71C2">
        <w:trPr>
          <w:jc w:val="center"/>
        </w:trPr>
        <w:tc>
          <w:tcPr>
            <w:tcW w:w="4876" w:type="dxa"/>
            <w:tcBorders>
              <w:top w:val="nil"/>
              <w:left w:val="nil"/>
              <w:bottom w:val="nil"/>
              <w:right w:val="nil"/>
            </w:tcBorders>
          </w:tcPr>
          <w:p w14:paraId="1950EDC1" w14:textId="77777777" w:rsidR="000B5307" w:rsidRPr="00F32BA0" w:rsidRDefault="000B5307" w:rsidP="004D71C2">
            <w:pPr>
              <w:pStyle w:val="Normal6a"/>
            </w:pPr>
          </w:p>
        </w:tc>
        <w:tc>
          <w:tcPr>
            <w:tcW w:w="4876" w:type="dxa"/>
            <w:tcBorders>
              <w:top w:val="nil"/>
              <w:left w:val="nil"/>
              <w:bottom w:val="nil"/>
              <w:right w:val="nil"/>
            </w:tcBorders>
          </w:tcPr>
          <w:p w14:paraId="50BDC0C1" w14:textId="77777777" w:rsidR="000B5307" w:rsidRPr="00F32BA0" w:rsidRDefault="000B5307" w:rsidP="004D71C2">
            <w:pPr>
              <w:pStyle w:val="Normal6a"/>
            </w:pPr>
            <w:r w:rsidRPr="00F32BA0">
              <w:rPr>
                <w:b/>
                <w:i/>
              </w:rPr>
              <w:t>14c.</w:t>
            </w:r>
            <w:r w:rsidRPr="00F32BA0">
              <w:tab/>
            </w:r>
            <w:r w:rsidRPr="00F32BA0">
              <w:rPr>
                <w:b/>
                <w:i/>
              </w:rPr>
              <w:t>fordert die ukrainischen Staatsorgane nachdrücklich auf, konkrete und überprüfbare Schritte zum Schutz der Meinungsfreiheit, der Rechte von Minderheiten und der Rechte von LGBTQ+-Personen zu unternehmen; betont, dass der Schutz der Grundrechte nicht den Erfordernissen der Sicherheit oder des Krieges untergeordnet werden darf;</w:t>
            </w:r>
          </w:p>
        </w:tc>
      </w:tr>
    </w:tbl>
    <w:p w14:paraId="6BB60C8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20AF4A7" w14:textId="77777777" w:rsidR="000B5307" w:rsidRPr="00F32BA0" w:rsidRDefault="000B5307" w:rsidP="000B5307">
      <w:r w:rsidRPr="00F32BA0">
        <w:rPr>
          <w:rStyle w:val="HideTWBExt"/>
        </w:rPr>
        <w:t>&lt;/Amend&gt;</w:t>
      </w:r>
    </w:p>
    <w:p w14:paraId="7AF8AA3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390</w:t>
      </w:r>
      <w:r w:rsidRPr="00F32BA0">
        <w:rPr>
          <w:rStyle w:val="HideTWBExt"/>
        </w:rPr>
        <w:t>&lt;/NumAm&gt;</w:t>
      </w:r>
    </w:p>
    <w:p w14:paraId="30A7F533"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367675ED" w14:textId="77777777" w:rsidR="000B5307" w:rsidRPr="00F32BA0" w:rsidRDefault="000B5307" w:rsidP="000B5307">
      <w:pPr>
        <w:pStyle w:val="NormalBold"/>
      </w:pPr>
      <w:r w:rsidRPr="00F32BA0">
        <w:rPr>
          <w:rStyle w:val="HideTWBExt"/>
          <w:b w:val="0"/>
        </w:rPr>
        <w:t>&lt;/RepeatBlock-By&gt;</w:t>
      </w:r>
    </w:p>
    <w:p w14:paraId="7996DB1D"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B60D575" w14:textId="77777777" w:rsidR="000B5307" w:rsidRPr="00F32BA0" w:rsidRDefault="000B5307" w:rsidP="000B5307">
      <w:pPr>
        <w:pStyle w:val="NormalBold"/>
      </w:pPr>
      <w:r w:rsidRPr="00F32BA0">
        <w:rPr>
          <w:rStyle w:val="HideTWBExt"/>
        </w:rPr>
        <w:t>&lt;Article&gt;</w:t>
      </w:r>
      <w:r w:rsidRPr="00F32BA0">
        <w:t>Zwischenüberschrift 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BE9FBD1" w14:textId="77777777" w:rsidTr="004D71C2">
        <w:trPr>
          <w:trHeight w:hRule="exact" w:val="240"/>
          <w:jc w:val="center"/>
        </w:trPr>
        <w:tc>
          <w:tcPr>
            <w:tcW w:w="9752" w:type="dxa"/>
            <w:gridSpan w:val="2"/>
            <w:tcBorders>
              <w:top w:val="nil"/>
              <w:left w:val="nil"/>
              <w:bottom w:val="nil"/>
              <w:right w:val="nil"/>
            </w:tcBorders>
          </w:tcPr>
          <w:p w14:paraId="3CE9AEF7" w14:textId="77777777" w:rsidR="000B5307" w:rsidRPr="00F32BA0" w:rsidRDefault="000B5307" w:rsidP="004D71C2"/>
        </w:tc>
      </w:tr>
      <w:tr w:rsidR="000B5307" w:rsidRPr="00F32BA0" w14:paraId="34E33D0C" w14:textId="77777777" w:rsidTr="004D71C2">
        <w:trPr>
          <w:trHeight w:val="240"/>
          <w:jc w:val="center"/>
        </w:trPr>
        <w:tc>
          <w:tcPr>
            <w:tcW w:w="4876" w:type="dxa"/>
            <w:tcBorders>
              <w:top w:val="nil"/>
              <w:left w:val="nil"/>
              <w:bottom w:val="nil"/>
              <w:right w:val="nil"/>
            </w:tcBorders>
          </w:tcPr>
          <w:p w14:paraId="0A6E62B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7CD953E" w14:textId="77777777" w:rsidR="000B5307" w:rsidRPr="00F32BA0" w:rsidRDefault="000B5307" w:rsidP="004D71C2">
            <w:pPr>
              <w:pStyle w:val="AmColumnHeading"/>
            </w:pPr>
            <w:r w:rsidRPr="00F32BA0">
              <w:t>Geänderter Text</w:t>
            </w:r>
          </w:p>
        </w:tc>
      </w:tr>
      <w:tr w:rsidR="000B5307" w:rsidRPr="00F32BA0" w14:paraId="065E77EA" w14:textId="77777777" w:rsidTr="004D71C2">
        <w:trPr>
          <w:jc w:val="center"/>
        </w:trPr>
        <w:tc>
          <w:tcPr>
            <w:tcW w:w="4876" w:type="dxa"/>
            <w:tcBorders>
              <w:top w:val="nil"/>
              <w:left w:val="nil"/>
              <w:bottom w:val="nil"/>
              <w:right w:val="nil"/>
            </w:tcBorders>
          </w:tcPr>
          <w:p w14:paraId="0CA9C0D1" w14:textId="77777777" w:rsidR="000B5307" w:rsidRPr="00F32BA0" w:rsidRDefault="000B5307" w:rsidP="004D71C2">
            <w:pPr>
              <w:pStyle w:val="Normal6a"/>
            </w:pPr>
          </w:p>
        </w:tc>
        <w:tc>
          <w:tcPr>
            <w:tcW w:w="4876" w:type="dxa"/>
            <w:tcBorders>
              <w:top w:val="nil"/>
              <w:left w:val="nil"/>
              <w:bottom w:val="nil"/>
              <w:right w:val="nil"/>
            </w:tcBorders>
          </w:tcPr>
          <w:p w14:paraId="6756C207" w14:textId="77777777" w:rsidR="000B5307" w:rsidRPr="00F32BA0" w:rsidRDefault="000B5307" w:rsidP="004D71C2">
            <w:pPr>
              <w:pStyle w:val="Normal6a"/>
            </w:pPr>
            <w:r w:rsidRPr="00F32BA0">
              <w:rPr>
                <w:b/>
                <w:i/>
              </w:rPr>
              <w:t>Achtung der Rechte von Minderheiten in der Ukraine</w:t>
            </w:r>
          </w:p>
        </w:tc>
      </w:tr>
    </w:tbl>
    <w:p w14:paraId="712AF8A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892757D" w14:textId="77777777" w:rsidR="000B5307" w:rsidRPr="00F32BA0" w:rsidRDefault="000B5307" w:rsidP="000B5307">
      <w:r w:rsidRPr="00F32BA0">
        <w:rPr>
          <w:rStyle w:val="HideTWBExt"/>
        </w:rPr>
        <w:t>&lt;/Amend&gt;</w:t>
      </w:r>
    </w:p>
    <w:p w14:paraId="4A7A348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391</w:t>
      </w:r>
      <w:r w:rsidRPr="00F32BA0">
        <w:rPr>
          <w:rStyle w:val="HideTWBExt"/>
        </w:rPr>
        <w:t>&lt;/NumAm&gt;</w:t>
      </w:r>
    </w:p>
    <w:p w14:paraId="4D3E2517"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6421BB78" w14:textId="77777777" w:rsidR="000B5307" w:rsidRPr="00F32BA0" w:rsidRDefault="000B5307" w:rsidP="000B5307">
      <w:pPr>
        <w:pStyle w:val="NormalBold"/>
      </w:pPr>
      <w:r w:rsidRPr="00F32BA0">
        <w:rPr>
          <w:rStyle w:val="HideTWBExt"/>
          <w:b w:val="0"/>
        </w:rPr>
        <w:t>&lt;/RepeatBlock-By&gt;</w:t>
      </w:r>
    </w:p>
    <w:p w14:paraId="7D21DBC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6FA7FA6" w14:textId="77777777" w:rsidR="000B5307" w:rsidRPr="00F32BA0" w:rsidRDefault="000B5307" w:rsidP="000B5307">
      <w:pPr>
        <w:pStyle w:val="NormalBold"/>
      </w:pPr>
      <w:r w:rsidRPr="00F32BA0">
        <w:rPr>
          <w:rStyle w:val="HideTWBExt"/>
        </w:rPr>
        <w:t>&lt;Article&gt;</w:t>
      </w:r>
      <w:r w:rsidRPr="00F32BA0">
        <w:t>Ziffer 14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9D148C6" w14:textId="77777777" w:rsidTr="004D71C2">
        <w:trPr>
          <w:trHeight w:hRule="exact" w:val="240"/>
          <w:jc w:val="center"/>
        </w:trPr>
        <w:tc>
          <w:tcPr>
            <w:tcW w:w="9752" w:type="dxa"/>
            <w:gridSpan w:val="2"/>
            <w:tcBorders>
              <w:top w:val="nil"/>
              <w:left w:val="nil"/>
              <w:bottom w:val="nil"/>
              <w:right w:val="nil"/>
            </w:tcBorders>
          </w:tcPr>
          <w:p w14:paraId="22FFC911" w14:textId="77777777" w:rsidR="000B5307" w:rsidRPr="00F32BA0" w:rsidRDefault="000B5307" w:rsidP="004D71C2"/>
        </w:tc>
      </w:tr>
      <w:tr w:rsidR="000B5307" w:rsidRPr="00F32BA0" w14:paraId="63F04603" w14:textId="77777777" w:rsidTr="004D71C2">
        <w:trPr>
          <w:trHeight w:val="240"/>
          <w:jc w:val="center"/>
        </w:trPr>
        <w:tc>
          <w:tcPr>
            <w:tcW w:w="4876" w:type="dxa"/>
            <w:tcBorders>
              <w:top w:val="nil"/>
              <w:left w:val="nil"/>
              <w:bottom w:val="nil"/>
              <w:right w:val="nil"/>
            </w:tcBorders>
          </w:tcPr>
          <w:p w14:paraId="7CE1A53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78C7EFA" w14:textId="77777777" w:rsidR="000B5307" w:rsidRPr="00F32BA0" w:rsidRDefault="000B5307" w:rsidP="004D71C2">
            <w:pPr>
              <w:pStyle w:val="AmColumnHeading"/>
            </w:pPr>
            <w:r w:rsidRPr="00F32BA0">
              <w:t>Geänderter Text</w:t>
            </w:r>
          </w:p>
        </w:tc>
      </w:tr>
      <w:tr w:rsidR="000B5307" w:rsidRPr="00F32BA0" w14:paraId="07891EF2" w14:textId="77777777" w:rsidTr="004D71C2">
        <w:trPr>
          <w:jc w:val="center"/>
        </w:trPr>
        <w:tc>
          <w:tcPr>
            <w:tcW w:w="4876" w:type="dxa"/>
            <w:tcBorders>
              <w:top w:val="nil"/>
              <w:left w:val="nil"/>
              <w:bottom w:val="nil"/>
              <w:right w:val="nil"/>
            </w:tcBorders>
          </w:tcPr>
          <w:p w14:paraId="13BAD169" w14:textId="77777777" w:rsidR="000B5307" w:rsidRPr="00F32BA0" w:rsidRDefault="000B5307" w:rsidP="004D71C2">
            <w:pPr>
              <w:pStyle w:val="Normal6a"/>
            </w:pPr>
          </w:p>
        </w:tc>
        <w:tc>
          <w:tcPr>
            <w:tcW w:w="4876" w:type="dxa"/>
            <w:tcBorders>
              <w:top w:val="nil"/>
              <w:left w:val="nil"/>
              <w:bottom w:val="nil"/>
              <w:right w:val="nil"/>
            </w:tcBorders>
          </w:tcPr>
          <w:p w14:paraId="01006757" w14:textId="77777777" w:rsidR="000B5307" w:rsidRPr="00F32BA0" w:rsidRDefault="000B5307" w:rsidP="004D71C2">
            <w:pPr>
              <w:pStyle w:val="Normal6a"/>
            </w:pPr>
            <w:r w:rsidRPr="00F32BA0">
              <w:rPr>
                <w:b/>
                <w:i/>
              </w:rPr>
              <w:t>14c.</w:t>
            </w:r>
            <w:r w:rsidRPr="00F32BA0">
              <w:tab/>
            </w:r>
            <w:r w:rsidRPr="00F32BA0">
              <w:rPr>
                <w:b/>
                <w:i/>
              </w:rPr>
              <w:t>bedauert, dass die Rechte von Personen, die nationalen Minderheiten angehören, in der Ukraine noch nicht in vollem Umfang sichergestellt werden und dass einige wichtige Fragen nach wie vor ungelöst sind; weist darauf hin, dass die Achtung dieser Rechte auf Verpflichtungen gemäß der Verfassung der Ukraine und den Kopenhagener Kriterien sowie auf internationale Verpflichtungen der Ukraine, insbesondere aus dem Rahmenübereinkommen zum Schutz nationaler Minderheiten und der Europäischen Charta der Regional- oder Minderheitensprachen, zurückzuführen ist; weist ferner darauf hin, dass gemäß dem vom Europäischen Rat am 21. Juni 2024 angenommenen Verhandlungsrahmens der Ukraine die Achtung der Menschenrechte, die Rechtsstaatlichkeit und der Schutz von Minderheiten grundlegende Bedingungen des EU-Beitrittsprozesses darstellen, die vor der Eröffnung von Verhandlungsclustern erfüllt werden müssen, und dass sich die Ukraine verpflichtet hat, diese Mängel zu beheben;</w:t>
            </w:r>
          </w:p>
        </w:tc>
      </w:tr>
    </w:tbl>
    <w:p w14:paraId="3274CF1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6391B34" w14:textId="77777777" w:rsidR="000B5307" w:rsidRPr="00F32BA0" w:rsidRDefault="000B5307" w:rsidP="000B5307">
      <w:r w:rsidRPr="00F32BA0">
        <w:rPr>
          <w:rStyle w:val="HideTWBExt"/>
        </w:rPr>
        <w:t>&lt;/Amend&gt;</w:t>
      </w:r>
    </w:p>
    <w:p w14:paraId="133BE365"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392</w:t>
      </w:r>
      <w:r w:rsidRPr="00F32BA0">
        <w:rPr>
          <w:rStyle w:val="HideTWBExt"/>
          <w:b w:val="0"/>
        </w:rPr>
        <w:t>&lt;/NumAm&gt;</w:t>
      </w:r>
    </w:p>
    <w:p w14:paraId="7B8F4A3E" w14:textId="77777777" w:rsidR="000B5307" w:rsidRPr="00F32BA0" w:rsidRDefault="000B5307" w:rsidP="000B5307">
      <w:pPr>
        <w:pStyle w:val="NormalBold"/>
      </w:pPr>
      <w:r w:rsidRPr="00F32BA0">
        <w:rPr>
          <w:rStyle w:val="HideTWBExt"/>
          <w:b w:val="0"/>
        </w:rPr>
        <w:t>&lt;RepeatBlock-By&gt;&lt;Members&gt;</w:t>
      </w:r>
      <w:r w:rsidRPr="00F32BA0">
        <w:t>Ioan-Rareş Bogdan</w:t>
      </w:r>
      <w:r w:rsidRPr="00F32BA0">
        <w:rPr>
          <w:rStyle w:val="HideTWBExt"/>
          <w:b w:val="0"/>
        </w:rPr>
        <w:t>&lt;/Members&gt;</w:t>
      </w:r>
    </w:p>
    <w:p w14:paraId="43202156" w14:textId="77777777" w:rsidR="000B5307" w:rsidRPr="00F32BA0" w:rsidRDefault="000B5307" w:rsidP="000B5307">
      <w:pPr>
        <w:pStyle w:val="NormalBold"/>
      </w:pPr>
      <w:r w:rsidRPr="00F32BA0">
        <w:rPr>
          <w:rStyle w:val="HideTWBExt"/>
          <w:b w:val="0"/>
        </w:rPr>
        <w:t>&lt;/RepeatBlock-By&gt;</w:t>
      </w:r>
    </w:p>
    <w:p w14:paraId="42ABC0FA"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5216FD67" w14:textId="77777777" w:rsidR="000B5307" w:rsidRPr="00F32BA0" w:rsidRDefault="000B5307" w:rsidP="000B5307">
      <w:pPr>
        <w:pStyle w:val="NormalBold"/>
      </w:pPr>
      <w:r w:rsidRPr="00F32BA0">
        <w:rPr>
          <w:rStyle w:val="HideTWBExt"/>
          <w:b w:val="0"/>
        </w:rPr>
        <w:t>&lt;Article&gt;</w:t>
      </w:r>
      <w:r w:rsidRPr="00F32BA0">
        <w:t>Ziffer 14 d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7A418AA" w14:textId="77777777" w:rsidTr="004D71C2">
        <w:trPr>
          <w:trHeight w:hRule="exact" w:val="240"/>
          <w:jc w:val="center"/>
        </w:trPr>
        <w:tc>
          <w:tcPr>
            <w:tcW w:w="9752" w:type="dxa"/>
            <w:gridSpan w:val="2"/>
            <w:tcBorders>
              <w:top w:val="nil"/>
              <w:left w:val="nil"/>
              <w:bottom w:val="nil"/>
              <w:right w:val="nil"/>
            </w:tcBorders>
          </w:tcPr>
          <w:p w14:paraId="5704364D" w14:textId="77777777" w:rsidR="000B5307" w:rsidRPr="00F32BA0" w:rsidRDefault="000B5307" w:rsidP="004D71C2"/>
        </w:tc>
      </w:tr>
      <w:tr w:rsidR="000B5307" w:rsidRPr="00F32BA0" w14:paraId="5A275281" w14:textId="77777777" w:rsidTr="004D71C2">
        <w:trPr>
          <w:trHeight w:val="240"/>
          <w:jc w:val="center"/>
        </w:trPr>
        <w:tc>
          <w:tcPr>
            <w:tcW w:w="4876" w:type="dxa"/>
            <w:tcBorders>
              <w:top w:val="nil"/>
              <w:left w:val="nil"/>
              <w:bottom w:val="nil"/>
              <w:right w:val="nil"/>
            </w:tcBorders>
          </w:tcPr>
          <w:p w14:paraId="4D5312C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704B1D8" w14:textId="77777777" w:rsidR="000B5307" w:rsidRPr="00F32BA0" w:rsidRDefault="000B5307" w:rsidP="004D71C2">
            <w:pPr>
              <w:pStyle w:val="AmColumnHeading"/>
            </w:pPr>
            <w:r w:rsidRPr="00F32BA0">
              <w:t>Geänderter Text</w:t>
            </w:r>
          </w:p>
        </w:tc>
      </w:tr>
      <w:tr w:rsidR="000B5307" w:rsidRPr="00F32BA0" w14:paraId="511924AB" w14:textId="77777777" w:rsidTr="004D71C2">
        <w:trPr>
          <w:jc w:val="center"/>
        </w:trPr>
        <w:tc>
          <w:tcPr>
            <w:tcW w:w="4876" w:type="dxa"/>
            <w:tcBorders>
              <w:top w:val="nil"/>
              <w:left w:val="nil"/>
              <w:bottom w:val="nil"/>
              <w:right w:val="nil"/>
            </w:tcBorders>
          </w:tcPr>
          <w:p w14:paraId="3195110E" w14:textId="77777777" w:rsidR="000B5307" w:rsidRPr="00F32BA0" w:rsidRDefault="000B5307" w:rsidP="004D71C2">
            <w:pPr>
              <w:pStyle w:val="Normal6a"/>
            </w:pPr>
          </w:p>
        </w:tc>
        <w:tc>
          <w:tcPr>
            <w:tcW w:w="4876" w:type="dxa"/>
            <w:tcBorders>
              <w:top w:val="nil"/>
              <w:left w:val="nil"/>
              <w:bottom w:val="nil"/>
              <w:right w:val="nil"/>
            </w:tcBorders>
          </w:tcPr>
          <w:p w14:paraId="3EBC1908" w14:textId="77777777" w:rsidR="000B5307" w:rsidRPr="00F32BA0" w:rsidRDefault="000B5307" w:rsidP="004D71C2">
            <w:pPr>
              <w:pStyle w:val="Normal6a"/>
            </w:pPr>
            <w:r w:rsidRPr="00F32BA0">
              <w:rPr>
                <w:b/>
                <w:i/>
              </w:rPr>
              <w:t>14d.</w:t>
            </w:r>
            <w:r w:rsidRPr="00F32BA0">
              <w:tab/>
            </w:r>
            <w:r w:rsidRPr="00F32BA0">
              <w:rPr>
                <w:b/>
                <w:i/>
              </w:rPr>
              <w:t>honoriert die Bemühungen der ukrainischen Behörden, die Unabhängigkeit der Medien in Kriegszeiten sicherzustellen, und fordert, dass diese Bemühungen fortgesetzt werden, um die Sicherheit und Unabhängigkeit von Journalisten gewährleisten und ihre Rolle bei der Information der Öffentlichkeit zu achten; fordert eine zügige, unabhängige und wirksame Untersuchung von Fällen von Einschüchterung und unmittelbarer Belästigung sowie indirekter Formen von Druck auf Journalisten und Medieninstitutionen;</w:t>
            </w:r>
          </w:p>
        </w:tc>
      </w:tr>
    </w:tbl>
    <w:p w14:paraId="4CA0890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{RO}</w:t>
      </w:r>
      <w:r w:rsidRPr="00F32BA0">
        <w:t>ro</w:t>
      </w:r>
      <w:r w:rsidRPr="00F32BA0">
        <w:rPr>
          <w:rStyle w:val="HideTWBExt"/>
        </w:rPr>
        <w:t>&lt;/Original&gt;</w:t>
      </w:r>
    </w:p>
    <w:p w14:paraId="45B53093" w14:textId="77777777" w:rsidR="000B5307" w:rsidRPr="00F32BA0" w:rsidRDefault="000B5307" w:rsidP="000B5307">
      <w:r w:rsidRPr="00F32BA0">
        <w:rPr>
          <w:rStyle w:val="HideTWBExt"/>
        </w:rPr>
        <w:t>&lt;/Amend&gt;</w:t>
      </w:r>
    </w:p>
    <w:p w14:paraId="2656C1A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393</w:t>
      </w:r>
      <w:r w:rsidRPr="00F32BA0">
        <w:rPr>
          <w:rStyle w:val="HideTWBExt"/>
        </w:rPr>
        <w:t>&lt;/NumAm&gt;</w:t>
      </w:r>
    </w:p>
    <w:p w14:paraId="694F3B37"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1F9FA53E" w14:textId="77777777" w:rsidR="000B5307" w:rsidRPr="00F32BA0" w:rsidRDefault="000B5307" w:rsidP="000B5307">
      <w:pPr>
        <w:pStyle w:val="NormalBold"/>
      </w:pPr>
      <w:r w:rsidRPr="00F32BA0">
        <w:rPr>
          <w:rStyle w:val="HideTWBExt"/>
          <w:b w:val="0"/>
        </w:rPr>
        <w:t>&lt;/RepeatBlock-By&gt;</w:t>
      </w:r>
    </w:p>
    <w:p w14:paraId="4A93037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4F8615F" w14:textId="77777777" w:rsidR="000B5307" w:rsidRPr="00F32BA0" w:rsidRDefault="000B5307" w:rsidP="000B5307">
      <w:pPr>
        <w:pStyle w:val="NormalBold"/>
      </w:pPr>
      <w:r w:rsidRPr="00F32BA0">
        <w:rPr>
          <w:rStyle w:val="HideTWBExt"/>
        </w:rPr>
        <w:t>&lt;Article&gt;</w:t>
      </w:r>
      <w:r w:rsidRPr="00F32BA0">
        <w:t>Ziffer 14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7256DF5" w14:textId="77777777" w:rsidTr="004D71C2">
        <w:trPr>
          <w:trHeight w:hRule="exact" w:val="240"/>
          <w:jc w:val="center"/>
        </w:trPr>
        <w:tc>
          <w:tcPr>
            <w:tcW w:w="9752" w:type="dxa"/>
            <w:gridSpan w:val="2"/>
            <w:tcBorders>
              <w:top w:val="nil"/>
              <w:left w:val="nil"/>
              <w:bottom w:val="nil"/>
              <w:right w:val="nil"/>
            </w:tcBorders>
          </w:tcPr>
          <w:p w14:paraId="47BC2006" w14:textId="77777777" w:rsidR="000B5307" w:rsidRPr="00F32BA0" w:rsidRDefault="000B5307" w:rsidP="004D71C2"/>
        </w:tc>
      </w:tr>
      <w:tr w:rsidR="000B5307" w:rsidRPr="00F32BA0" w14:paraId="427D496A" w14:textId="77777777" w:rsidTr="004D71C2">
        <w:trPr>
          <w:trHeight w:val="240"/>
          <w:jc w:val="center"/>
        </w:trPr>
        <w:tc>
          <w:tcPr>
            <w:tcW w:w="4876" w:type="dxa"/>
            <w:tcBorders>
              <w:top w:val="nil"/>
              <w:left w:val="nil"/>
              <w:bottom w:val="nil"/>
              <w:right w:val="nil"/>
            </w:tcBorders>
          </w:tcPr>
          <w:p w14:paraId="11F8197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5F49176" w14:textId="77777777" w:rsidR="000B5307" w:rsidRPr="00F32BA0" w:rsidRDefault="000B5307" w:rsidP="004D71C2">
            <w:pPr>
              <w:pStyle w:val="AmColumnHeading"/>
            </w:pPr>
            <w:r w:rsidRPr="00F32BA0">
              <w:t>Geänderter Text</w:t>
            </w:r>
          </w:p>
        </w:tc>
      </w:tr>
      <w:tr w:rsidR="000B5307" w:rsidRPr="00F32BA0" w14:paraId="74B6E93E" w14:textId="77777777" w:rsidTr="004D71C2">
        <w:trPr>
          <w:jc w:val="center"/>
        </w:trPr>
        <w:tc>
          <w:tcPr>
            <w:tcW w:w="4876" w:type="dxa"/>
            <w:tcBorders>
              <w:top w:val="nil"/>
              <w:left w:val="nil"/>
              <w:bottom w:val="nil"/>
              <w:right w:val="nil"/>
            </w:tcBorders>
          </w:tcPr>
          <w:p w14:paraId="5B763090" w14:textId="77777777" w:rsidR="000B5307" w:rsidRPr="00F32BA0" w:rsidRDefault="000B5307" w:rsidP="004D71C2">
            <w:pPr>
              <w:pStyle w:val="Normal6a"/>
            </w:pPr>
          </w:p>
        </w:tc>
        <w:tc>
          <w:tcPr>
            <w:tcW w:w="4876" w:type="dxa"/>
            <w:tcBorders>
              <w:top w:val="nil"/>
              <w:left w:val="nil"/>
              <w:bottom w:val="nil"/>
              <w:right w:val="nil"/>
            </w:tcBorders>
          </w:tcPr>
          <w:p w14:paraId="6031E1F9" w14:textId="77777777" w:rsidR="000B5307" w:rsidRPr="00F32BA0" w:rsidRDefault="000B5307" w:rsidP="004D71C2">
            <w:pPr>
              <w:pStyle w:val="Normal6a"/>
            </w:pPr>
            <w:r w:rsidRPr="00F32BA0">
              <w:rPr>
                <w:b/>
                <w:i/>
              </w:rPr>
              <w:t>14d.</w:t>
            </w:r>
            <w:r w:rsidRPr="00F32BA0">
              <w:tab/>
            </w:r>
            <w:r w:rsidRPr="00F32BA0">
              <w:rPr>
                <w:b/>
                <w:i/>
              </w:rPr>
              <w:t>fordert die ukrainischen Staatsorgane auf, insbesondere dafür zu sorgen, dass Minderheitensprachen und Bildungsrechte, die zuvor garantiert und wirksam ausgeübt wurden, vollständig wiederhergestellt werden, unter anderem die Verwendung von Minderheitensprachen im gesamten Bildungssystem, die klare Festlegung dieser Rechte auf legislativer Ebene, die Beseitigung willkürlicher Beschränkungen durch Behörden und Institutionen und die Gewährleistung von Sprachenrechten auf der Grundlage objektiver Kriterien, die keinerlei unangemessener Ermessensentscheidungen liegen;</w:t>
            </w:r>
          </w:p>
        </w:tc>
      </w:tr>
    </w:tbl>
    <w:p w14:paraId="281EDCE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30E04B4" w14:textId="77777777" w:rsidR="000B5307" w:rsidRPr="00F32BA0" w:rsidRDefault="000B5307" w:rsidP="000B5307">
      <w:r w:rsidRPr="00F32BA0">
        <w:rPr>
          <w:rStyle w:val="HideTWBExt"/>
        </w:rPr>
        <w:t>&lt;/Amend&gt;</w:t>
      </w:r>
    </w:p>
    <w:p w14:paraId="4906FB7F"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394</w:t>
      </w:r>
      <w:r w:rsidRPr="00F32BA0">
        <w:rPr>
          <w:rStyle w:val="HideTWBExt"/>
          <w:b w:val="0"/>
        </w:rPr>
        <w:t>&lt;/NumAm&gt;</w:t>
      </w:r>
    </w:p>
    <w:p w14:paraId="2BEB15EC" w14:textId="77777777" w:rsidR="000B5307" w:rsidRPr="00F32BA0" w:rsidRDefault="000B5307" w:rsidP="000B5307">
      <w:pPr>
        <w:pStyle w:val="NormalBold"/>
      </w:pPr>
      <w:r w:rsidRPr="00F32BA0">
        <w:rPr>
          <w:rStyle w:val="HideTWBExt"/>
          <w:b w:val="0"/>
        </w:rPr>
        <w:t>&lt;RepeatBlock-By&gt;&lt;Members&gt;</w:t>
      </w:r>
      <w:r w:rsidRPr="00F32BA0">
        <w:t>Ioan-Rareş Bogdan</w:t>
      </w:r>
      <w:r w:rsidRPr="00F32BA0">
        <w:rPr>
          <w:rStyle w:val="HideTWBExt"/>
          <w:b w:val="0"/>
        </w:rPr>
        <w:t>&lt;/Members&gt;</w:t>
      </w:r>
    </w:p>
    <w:p w14:paraId="74B4CFF4" w14:textId="77777777" w:rsidR="000B5307" w:rsidRPr="00F32BA0" w:rsidRDefault="000B5307" w:rsidP="000B5307">
      <w:pPr>
        <w:pStyle w:val="NormalBold"/>
      </w:pPr>
      <w:r w:rsidRPr="00F32BA0">
        <w:rPr>
          <w:rStyle w:val="HideTWBExt"/>
          <w:b w:val="0"/>
        </w:rPr>
        <w:t>&lt;/RepeatBlock-By&gt;</w:t>
      </w:r>
    </w:p>
    <w:p w14:paraId="579ABFF2"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66C28DF0" w14:textId="77777777" w:rsidR="000B5307" w:rsidRPr="00F32BA0" w:rsidRDefault="000B5307" w:rsidP="000B5307">
      <w:pPr>
        <w:pStyle w:val="NormalBold"/>
      </w:pPr>
      <w:r w:rsidRPr="00F32BA0">
        <w:rPr>
          <w:rStyle w:val="HideTWBExt"/>
          <w:b w:val="0"/>
        </w:rPr>
        <w:t>&lt;Article&gt;</w:t>
      </w:r>
      <w:r w:rsidRPr="00F32BA0">
        <w:t>Ziffer 14 e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301EE2A" w14:textId="77777777" w:rsidTr="004D71C2">
        <w:trPr>
          <w:trHeight w:hRule="exact" w:val="240"/>
          <w:jc w:val="center"/>
        </w:trPr>
        <w:tc>
          <w:tcPr>
            <w:tcW w:w="9752" w:type="dxa"/>
            <w:gridSpan w:val="2"/>
            <w:tcBorders>
              <w:top w:val="nil"/>
              <w:left w:val="nil"/>
              <w:bottom w:val="nil"/>
              <w:right w:val="nil"/>
            </w:tcBorders>
          </w:tcPr>
          <w:p w14:paraId="50CC2706" w14:textId="77777777" w:rsidR="000B5307" w:rsidRPr="00F32BA0" w:rsidRDefault="000B5307" w:rsidP="004D71C2"/>
        </w:tc>
      </w:tr>
      <w:tr w:rsidR="000B5307" w:rsidRPr="00F32BA0" w14:paraId="2076E337" w14:textId="77777777" w:rsidTr="004D71C2">
        <w:trPr>
          <w:trHeight w:val="240"/>
          <w:jc w:val="center"/>
        </w:trPr>
        <w:tc>
          <w:tcPr>
            <w:tcW w:w="4876" w:type="dxa"/>
            <w:tcBorders>
              <w:top w:val="nil"/>
              <w:left w:val="nil"/>
              <w:bottom w:val="nil"/>
              <w:right w:val="nil"/>
            </w:tcBorders>
          </w:tcPr>
          <w:p w14:paraId="3C1AAB0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6212435" w14:textId="77777777" w:rsidR="000B5307" w:rsidRPr="00F32BA0" w:rsidRDefault="000B5307" w:rsidP="004D71C2">
            <w:pPr>
              <w:pStyle w:val="AmColumnHeading"/>
            </w:pPr>
            <w:r w:rsidRPr="00F32BA0">
              <w:t>Geänderter Text</w:t>
            </w:r>
          </w:p>
        </w:tc>
      </w:tr>
      <w:tr w:rsidR="000B5307" w:rsidRPr="00F32BA0" w14:paraId="0CF79239" w14:textId="77777777" w:rsidTr="004D71C2">
        <w:trPr>
          <w:jc w:val="center"/>
        </w:trPr>
        <w:tc>
          <w:tcPr>
            <w:tcW w:w="4876" w:type="dxa"/>
            <w:tcBorders>
              <w:top w:val="nil"/>
              <w:left w:val="nil"/>
              <w:bottom w:val="nil"/>
              <w:right w:val="nil"/>
            </w:tcBorders>
          </w:tcPr>
          <w:p w14:paraId="0BF78648" w14:textId="77777777" w:rsidR="000B5307" w:rsidRPr="00F32BA0" w:rsidRDefault="000B5307" w:rsidP="004D71C2">
            <w:pPr>
              <w:pStyle w:val="Normal6a"/>
            </w:pPr>
          </w:p>
        </w:tc>
        <w:tc>
          <w:tcPr>
            <w:tcW w:w="4876" w:type="dxa"/>
            <w:tcBorders>
              <w:top w:val="nil"/>
              <w:left w:val="nil"/>
              <w:bottom w:val="nil"/>
              <w:right w:val="nil"/>
            </w:tcBorders>
          </w:tcPr>
          <w:p w14:paraId="31E72EB5" w14:textId="77777777" w:rsidR="000B5307" w:rsidRPr="00F32BA0" w:rsidRDefault="000B5307" w:rsidP="004D71C2">
            <w:pPr>
              <w:pStyle w:val="Normal6a"/>
            </w:pPr>
            <w:r w:rsidRPr="00F32BA0">
              <w:rPr>
                <w:b/>
                <w:i/>
              </w:rPr>
              <w:t>14e.</w:t>
            </w:r>
            <w:r w:rsidRPr="00F32BA0">
              <w:tab/>
            </w:r>
            <w:r w:rsidRPr="00F32BA0">
              <w:rPr>
                <w:b/>
                <w:i/>
              </w:rPr>
              <w:t>weist darauf hin, dass eine angemessene Finanzierung entscheidend ist, wenn es darum geht, die Unabhängigkeit des öffentlich-rechtlichen Rundfunks sicherzustellen, damit dieser seine im ukrainischen Recht verankerte Rolle erfüllen kann, und fordert die ukrainischen Behörden auf, sicherzustellen, dass die von öffentlich finanzierten Medien erstellten Inhalte den politischen und gesellschaftlichen Pluralismus der Ukraine widerspiegeln;</w:t>
            </w:r>
          </w:p>
        </w:tc>
      </w:tr>
    </w:tbl>
    <w:p w14:paraId="10B15E9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{RO}</w:t>
      </w:r>
      <w:r w:rsidRPr="00F32BA0">
        <w:t>ro</w:t>
      </w:r>
      <w:r w:rsidRPr="00F32BA0">
        <w:rPr>
          <w:rStyle w:val="HideTWBExt"/>
        </w:rPr>
        <w:t>&lt;/Original&gt;</w:t>
      </w:r>
    </w:p>
    <w:p w14:paraId="7F867E13" w14:textId="77777777" w:rsidR="000B5307" w:rsidRPr="00F32BA0" w:rsidRDefault="000B5307" w:rsidP="000B5307">
      <w:r w:rsidRPr="00F32BA0">
        <w:rPr>
          <w:rStyle w:val="HideTWBExt"/>
        </w:rPr>
        <w:t>&lt;/Amend&gt;</w:t>
      </w:r>
    </w:p>
    <w:p w14:paraId="2695BA2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395</w:t>
      </w:r>
      <w:r w:rsidRPr="00F32BA0">
        <w:rPr>
          <w:rStyle w:val="HideTWBExt"/>
        </w:rPr>
        <w:t>&lt;/NumAm&gt;</w:t>
      </w:r>
    </w:p>
    <w:p w14:paraId="591432F4" w14:textId="77777777" w:rsidR="000B5307" w:rsidRPr="00F32BA0" w:rsidRDefault="000B5307" w:rsidP="000B5307">
      <w:pPr>
        <w:pStyle w:val="NormalBold"/>
      </w:pPr>
      <w:r w:rsidRPr="00F32BA0">
        <w:rPr>
          <w:rStyle w:val="HideTWBExt"/>
          <w:b w:val="0"/>
        </w:rPr>
        <w:t>&lt;RepeatBlock-By&gt;&lt;Members&gt;</w:t>
      </w:r>
      <w:r w:rsidRPr="00F32BA0">
        <w:t>Viktória Ferenc, Kinga Gál</w:t>
      </w:r>
      <w:r w:rsidRPr="00F32BA0">
        <w:rPr>
          <w:rStyle w:val="HideTWBExt"/>
          <w:b w:val="0"/>
        </w:rPr>
        <w:t>&lt;/Members&gt;</w:t>
      </w:r>
    </w:p>
    <w:p w14:paraId="76F395FA" w14:textId="77777777" w:rsidR="000B5307" w:rsidRPr="00F32BA0" w:rsidRDefault="000B5307" w:rsidP="000B5307">
      <w:pPr>
        <w:pStyle w:val="NormalBold"/>
      </w:pPr>
      <w:r w:rsidRPr="00F32BA0">
        <w:rPr>
          <w:rStyle w:val="HideTWBExt"/>
          <w:b w:val="0"/>
        </w:rPr>
        <w:t>&lt;/RepeatBlock-By&gt;</w:t>
      </w:r>
    </w:p>
    <w:p w14:paraId="79CD81C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BF83669" w14:textId="77777777" w:rsidR="000B5307" w:rsidRPr="00F32BA0" w:rsidRDefault="000B5307" w:rsidP="000B5307">
      <w:pPr>
        <w:pStyle w:val="NormalBold"/>
      </w:pPr>
      <w:r w:rsidRPr="00F32BA0">
        <w:rPr>
          <w:rStyle w:val="HideTWBExt"/>
        </w:rPr>
        <w:t>&lt;Article&gt;</w:t>
      </w:r>
      <w:r w:rsidRPr="00F32BA0">
        <w:t>Ziffer 14 e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3EE8B25" w14:textId="77777777" w:rsidTr="004D71C2">
        <w:trPr>
          <w:trHeight w:hRule="exact" w:val="240"/>
          <w:jc w:val="center"/>
        </w:trPr>
        <w:tc>
          <w:tcPr>
            <w:tcW w:w="9752" w:type="dxa"/>
            <w:gridSpan w:val="2"/>
            <w:tcBorders>
              <w:top w:val="nil"/>
              <w:left w:val="nil"/>
              <w:bottom w:val="nil"/>
              <w:right w:val="nil"/>
            </w:tcBorders>
          </w:tcPr>
          <w:p w14:paraId="5C4C3DDF" w14:textId="77777777" w:rsidR="000B5307" w:rsidRPr="00F32BA0" w:rsidRDefault="000B5307" w:rsidP="004D71C2"/>
        </w:tc>
      </w:tr>
      <w:tr w:rsidR="000B5307" w:rsidRPr="00F32BA0" w14:paraId="2BE71003" w14:textId="77777777" w:rsidTr="004D71C2">
        <w:trPr>
          <w:trHeight w:val="240"/>
          <w:jc w:val="center"/>
        </w:trPr>
        <w:tc>
          <w:tcPr>
            <w:tcW w:w="4876" w:type="dxa"/>
            <w:tcBorders>
              <w:top w:val="nil"/>
              <w:left w:val="nil"/>
              <w:bottom w:val="nil"/>
              <w:right w:val="nil"/>
            </w:tcBorders>
          </w:tcPr>
          <w:p w14:paraId="215D034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8547A5E" w14:textId="77777777" w:rsidR="000B5307" w:rsidRPr="00F32BA0" w:rsidRDefault="000B5307" w:rsidP="004D71C2">
            <w:pPr>
              <w:pStyle w:val="AmColumnHeading"/>
            </w:pPr>
            <w:r w:rsidRPr="00F32BA0">
              <w:t>Geänderter Text</w:t>
            </w:r>
          </w:p>
        </w:tc>
      </w:tr>
      <w:tr w:rsidR="000B5307" w:rsidRPr="00F32BA0" w14:paraId="04F1364D" w14:textId="77777777" w:rsidTr="004D71C2">
        <w:trPr>
          <w:jc w:val="center"/>
        </w:trPr>
        <w:tc>
          <w:tcPr>
            <w:tcW w:w="4876" w:type="dxa"/>
            <w:tcBorders>
              <w:top w:val="nil"/>
              <w:left w:val="nil"/>
              <w:bottom w:val="nil"/>
              <w:right w:val="nil"/>
            </w:tcBorders>
          </w:tcPr>
          <w:p w14:paraId="5A5E0ED7" w14:textId="77777777" w:rsidR="000B5307" w:rsidRPr="00F32BA0" w:rsidRDefault="000B5307" w:rsidP="004D71C2">
            <w:pPr>
              <w:pStyle w:val="Normal6a"/>
            </w:pPr>
          </w:p>
        </w:tc>
        <w:tc>
          <w:tcPr>
            <w:tcW w:w="4876" w:type="dxa"/>
            <w:tcBorders>
              <w:top w:val="nil"/>
              <w:left w:val="nil"/>
              <w:bottom w:val="nil"/>
              <w:right w:val="nil"/>
            </w:tcBorders>
          </w:tcPr>
          <w:p w14:paraId="656C4072" w14:textId="77777777" w:rsidR="000B5307" w:rsidRPr="00F32BA0" w:rsidRDefault="000B5307" w:rsidP="004D71C2">
            <w:pPr>
              <w:pStyle w:val="Normal6a"/>
            </w:pPr>
            <w:r w:rsidRPr="00F32BA0">
              <w:rPr>
                <w:b/>
                <w:i/>
              </w:rPr>
              <w:t>14e.</w:t>
            </w:r>
            <w:r w:rsidRPr="00F32BA0">
              <w:tab/>
            </w:r>
            <w:r w:rsidRPr="00F32BA0">
              <w:rPr>
                <w:b/>
                <w:i/>
              </w:rPr>
              <w:t>fordert die ukrainischen Staatsorgane ferner auf, unter anderem unverhältnismäßige Beschränkungen und Sanktionen, die sich auf die Verwendung von Minderheitensprachen im öffentlichen, administrativen, kulturellen und politischen Leben auswirken, aufzuheben, den wirksamen rechtlichen Schutz dieser Rechte sicherzustellen sowie unter anderem die kulturelle Autonomie anzuerkennen, die freie Verwendung nationaler Symbole und die Begehung nationaler Feiertage zu gewährleisten und die wirksame Teilhabe und parlamentarische Vertretung von Personen, die nationalen Minderheiten angehören, sicherzustellen, und betont, dass dafür gesorgt werden muss, dass das zuvor garantierte Niveau der Rechte vollständig wiederhergestellt wird;</w:t>
            </w:r>
          </w:p>
        </w:tc>
      </w:tr>
    </w:tbl>
    <w:p w14:paraId="34BCD62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B6F85A2" w14:textId="77777777" w:rsidR="000B5307" w:rsidRPr="00F32BA0" w:rsidRDefault="000B5307" w:rsidP="000B5307">
      <w:r w:rsidRPr="00F32BA0">
        <w:rPr>
          <w:rStyle w:val="HideTWBExt"/>
        </w:rPr>
        <w:t>&lt;/Amend&gt;</w:t>
      </w:r>
    </w:p>
    <w:p w14:paraId="666919B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396</w:t>
      </w:r>
      <w:r w:rsidRPr="00F32BA0">
        <w:rPr>
          <w:rStyle w:val="HideTWBExt"/>
        </w:rPr>
        <w:t>&lt;/NumAm&gt;</w:t>
      </w:r>
    </w:p>
    <w:p w14:paraId="690BE920"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08FB6F8F" w14:textId="77777777" w:rsidR="000B5307" w:rsidRPr="00F32BA0" w:rsidRDefault="000B5307" w:rsidP="000B5307">
      <w:pPr>
        <w:pStyle w:val="NormalBold"/>
      </w:pPr>
      <w:r w:rsidRPr="00F32BA0">
        <w:rPr>
          <w:rStyle w:val="HideTWBExt"/>
          <w:b w:val="0"/>
        </w:rPr>
        <w:t>&lt;/RepeatBlock-By&gt;</w:t>
      </w:r>
    </w:p>
    <w:p w14:paraId="30F368E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50B9F31" w14:textId="77777777" w:rsidR="000B5307" w:rsidRPr="00F32BA0" w:rsidRDefault="000B5307" w:rsidP="000B5307">
      <w:pPr>
        <w:pStyle w:val="NormalBold"/>
      </w:pPr>
      <w:r w:rsidRPr="00F32BA0">
        <w:rPr>
          <w:rStyle w:val="HideTWBExt"/>
        </w:rPr>
        <w:t>&lt;Article&gt;</w:t>
      </w:r>
      <w:r w:rsidRPr="00F32BA0">
        <w:t>Ziffer 15</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3D26A82" w14:textId="77777777" w:rsidTr="004D71C2">
        <w:trPr>
          <w:trHeight w:hRule="exact" w:val="240"/>
          <w:jc w:val="center"/>
        </w:trPr>
        <w:tc>
          <w:tcPr>
            <w:tcW w:w="9752" w:type="dxa"/>
            <w:gridSpan w:val="2"/>
            <w:tcBorders>
              <w:top w:val="nil"/>
              <w:left w:val="nil"/>
              <w:bottom w:val="nil"/>
              <w:right w:val="nil"/>
            </w:tcBorders>
          </w:tcPr>
          <w:p w14:paraId="29E6BC4C" w14:textId="77777777" w:rsidR="000B5307" w:rsidRPr="00F32BA0" w:rsidRDefault="000B5307" w:rsidP="004D71C2"/>
        </w:tc>
      </w:tr>
      <w:tr w:rsidR="000B5307" w:rsidRPr="00F32BA0" w14:paraId="10575F1B" w14:textId="77777777" w:rsidTr="004D71C2">
        <w:trPr>
          <w:trHeight w:val="240"/>
          <w:jc w:val="center"/>
        </w:trPr>
        <w:tc>
          <w:tcPr>
            <w:tcW w:w="4876" w:type="dxa"/>
            <w:tcBorders>
              <w:top w:val="nil"/>
              <w:left w:val="nil"/>
              <w:bottom w:val="nil"/>
              <w:right w:val="nil"/>
            </w:tcBorders>
          </w:tcPr>
          <w:p w14:paraId="0A4CA7D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9D08A53" w14:textId="77777777" w:rsidR="000B5307" w:rsidRPr="00F32BA0" w:rsidRDefault="000B5307" w:rsidP="004D71C2">
            <w:pPr>
              <w:pStyle w:val="AmColumnHeading"/>
            </w:pPr>
            <w:r w:rsidRPr="00F32BA0">
              <w:t>Geänderter Text</w:t>
            </w:r>
          </w:p>
        </w:tc>
      </w:tr>
      <w:tr w:rsidR="000B5307" w:rsidRPr="00F32BA0" w14:paraId="2754E4B0" w14:textId="77777777" w:rsidTr="004D71C2">
        <w:trPr>
          <w:jc w:val="center"/>
        </w:trPr>
        <w:tc>
          <w:tcPr>
            <w:tcW w:w="4876" w:type="dxa"/>
            <w:tcBorders>
              <w:top w:val="nil"/>
              <w:left w:val="nil"/>
              <w:bottom w:val="nil"/>
              <w:right w:val="nil"/>
            </w:tcBorders>
          </w:tcPr>
          <w:p w14:paraId="02E85732" w14:textId="77777777" w:rsidR="000B5307" w:rsidRPr="00F32BA0" w:rsidRDefault="000B5307" w:rsidP="004D71C2">
            <w:pPr>
              <w:pStyle w:val="Normal6a"/>
            </w:pPr>
            <w:r w:rsidRPr="00F32BA0">
              <w:t>15.</w:t>
            </w:r>
            <w:r w:rsidRPr="00F32BA0">
              <w:tab/>
              <w:t>begrüßt, dass die Ukraine verstärkt daran arbeitet, ihre Standpunkte an die der EU und der Welthandelsorganisation anzugleichen; befürwortet eine enge Abstimmung mit der EU bei internationalen Handelsverhandlungen;</w:t>
            </w:r>
          </w:p>
        </w:tc>
        <w:tc>
          <w:tcPr>
            <w:tcW w:w="4876" w:type="dxa"/>
            <w:tcBorders>
              <w:top w:val="nil"/>
              <w:left w:val="nil"/>
              <w:bottom w:val="nil"/>
              <w:right w:val="nil"/>
            </w:tcBorders>
          </w:tcPr>
          <w:p w14:paraId="2665B81D" w14:textId="77777777" w:rsidR="000B5307" w:rsidRPr="00F32BA0" w:rsidRDefault="000B5307" w:rsidP="004D71C2">
            <w:pPr>
              <w:pStyle w:val="Normal6a"/>
            </w:pPr>
            <w:r w:rsidRPr="00F32BA0">
              <w:t>15.</w:t>
            </w:r>
            <w:r w:rsidRPr="00F32BA0">
              <w:tab/>
              <w:t xml:space="preserve">begrüßt, dass die Ukraine verstärkt daran arbeitet, ihre Standpunkte an die der EU und der Welthandelsorganisation anzugleichen; befürwortet eine enge Abstimmung mit der EU bei internationalen Handelsverhandlungen; </w:t>
            </w:r>
            <w:r w:rsidRPr="00F32BA0">
              <w:rPr>
                <w:b/>
                <w:i/>
              </w:rPr>
              <w:t>begrüßt, dass sich die Ukraine weiterhin an der Östlichen Partnerschaft und der Parlamentarischen Versammlung EURO-NEST beteiligt; begrüßt die Teilnahme der Oppositionsmitglieder der Werchowna Rada an ihren Sitzungen;</w:t>
            </w:r>
          </w:p>
        </w:tc>
      </w:tr>
    </w:tbl>
    <w:p w14:paraId="7ED60E9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4FAFB8A" w14:textId="77777777" w:rsidR="000B5307" w:rsidRPr="00F32BA0" w:rsidRDefault="000B5307" w:rsidP="000B5307">
      <w:r w:rsidRPr="00F32BA0">
        <w:rPr>
          <w:rStyle w:val="HideTWBExt"/>
        </w:rPr>
        <w:t>&lt;/Amend&gt;</w:t>
      </w:r>
    </w:p>
    <w:p w14:paraId="0A23E6F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397</w:t>
      </w:r>
      <w:r w:rsidRPr="00F32BA0">
        <w:rPr>
          <w:rStyle w:val="HideTWBExt"/>
        </w:rPr>
        <w:t>&lt;/NumAm&gt;</w:t>
      </w:r>
    </w:p>
    <w:p w14:paraId="1E5F3764" w14:textId="77777777" w:rsidR="000B5307" w:rsidRPr="00F32BA0" w:rsidRDefault="000B5307" w:rsidP="000B5307">
      <w:pPr>
        <w:pStyle w:val="NormalBold"/>
      </w:pPr>
      <w:r w:rsidRPr="00F32BA0">
        <w:rPr>
          <w:rStyle w:val="HideTWBExt"/>
          <w:b w:val="0"/>
        </w:rPr>
        <w:t>&lt;RepeatBlock-By&gt;&lt;Members&gt;</w:t>
      </w:r>
      <w:r w:rsidRPr="00F32BA0">
        <w:t>Jan Farský</w:t>
      </w:r>
      <w:r w:rsidRPr="00F32BA0">
        <w:rPr>
          <w:rStyle w:val="HideTWBExt"/>
          <w:b w:val="0"/>
        </w:rPr>
        <w:t>&lt;/Members&gt;</w:t>
      </w:r>
    </w:p>
    <w:p w14:paraId="45DCC5A1" w14:textId="77777777" w:rsidR="000B5307" w:rsidRPr="00F32BA0" w:rsidRDefault="000B5307" w:rsidP="000B5307">
      <w:pPr>
        <w:pStyle w:val="NormalBold"/>
      </w:pPr>
      <w:r w:rsidRPr="00F32BA0">
        <w:rPr>
          <w:rStyle w:val="HideTWBExt"/>
          <w:b w:val="0"/>
        </w:rPr>
        <w:t>&lt;/RepeatBlock-By&gt;</w:t>
      </w:r>
    </w:p>
    <w:p w14:paraId="4196843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65AD379" w14:textId="77777777" w:rsidR="000B5307" w:rsidRPr="00F32BA0" w:rsidRDefault="000B5307" w:rsidP="000B5307">
      <w:pPr>
        <w:pStyle w:val="NormalBold"/>
      </w:pPr>
      <w:r w:rsidRPr="00F32BA0">
        <w:rPr>
          <w:rStyle w:val="HideTWBExt"/>
        </w:rPr>
        <w:t>&lt;Article&gt;</w:t>
      </w:r>
      <w:r w:rsidRPr="00F32BA0">
        <w:t>Ziffer 15</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7E1D0FA" w14:textId="77777777" w:rsidTr="004D71C2">
        <w:trPr>
          <w:trHeight w:hRule="exact" w:val="240"/>
          <w:jc w:val="center"/>
        </w:trPr>
        <w:tc>
          <w:tcPr>
            <w:tcW w:w="9752" w:type="dxa"/>
            <w:gridSpan w:val="2"/>
            <w:tcBorders>
              <w:top w:val="nil"/>
              <w:left w:val="nil"/>
              <w:bottom w:val="nil"/>
              <w:right w:val="nil"/>
            </w:tcBorders>
          </w:tcPr>
          <w:p w14:paraId="256FAA37" w14:textId="77777777" w:rsidR="000B5307" w:rsidRPr="00F32BA0" w:rsidRDefault="000B5307" w:rsidP="004D71C2"/>
        </w:tc>
      </w:tr>
      <w:tr w:rsidR="000B5307" w:rsidRPr="00F32BA0" w14:paraId="0AAB94C7" w14:textId="77777777" w:rsidTr="004D71C2">
        <w:trPr>
          <w:trHeight w:val="240"/>
          <w:jc w:val="center"/>
        </w:trPr>
        <w:tc>
          <w:tcPr>
            <w:tcW w:w="4876" w:type="dxa"/>
            <w:tcBorders>
              <w:top w:val="nil"/>
              <w:left w:val="nil"/>
              <w:bottom w:val="nil"/>
              <w:right w:val="nil"/>
            </w:tcBorders>
          </w:tcPr>
          <w:p w14:paraId="3D1AEE3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D31CDA8" w14:textId="77777777" w:rsidR="000B5307" w:rsidRPr="00F32BA0" w:rsidRDefault="000B5307" w:rsidP="004D71C2">
            <w:pPr>
              <w:pStyle w:val="AmColumnHeading"/>
            </w:pPr>
            <w:r w:rsidRPr="00F32BA0">
              <w:t>Geänderter Text</w:t>
            </w:r>
          </w:p>
        </w:tc>
      </w:tr>
      <w:tr w:rsidR="000B5307" w:rsidRPr="00F32BA0" w14:paraId="78655B86" w14:textId="77777777" w:rsidTr="004D71C2">
        <w:trPr>
          <w:jc w:val="center"/>
        </w:trPr>
        <w:tc>
          <w:tcPr>
            <w:tcW w:w="4876" w:type="dxa"/>
            <w:tcBorders>
              <w:top w:val="nil"/>
              <w:left w:val="nil"/>
              <w:bottom w:val="nil"/>
              <w:right w:val="nil"/>
            </w:tcBorders>
          </w:tcPr>
          <w:p w14:paraId="73775B99" w14:textId="77777777" w:rsidR="000B5307" w:rsidRPr="00F32BA0" w:rsidRDefault="000B5307" w:rsidP="004D71C2">
            <w:pPr>
              <w:pStyle w:val="Normal6a"/>
            </w:pPr>
            <w:r w:rsidRPr="00F32BA0">
              <w:t>15.</w:t>
            </w:r>
            <w:r w:rsidRPr="00F32BA0">
              <w:tab/>
              <w:t>begrüßt, dass die Ukraine verstärkt daran arbeitet, ihre Standpunkte an die der EU und der Welthandelsorganisation anzugleichen; befürwortet eine enge Abstimmung mit der EU bei internationalen Handelsverhandlungen;</w:t>
            </w:r>
          </w:p>
        </w:tc>
        <w:tc>
          <w:tcPr>
            <w:tcW w:w="4876" w:type="dxa"/>
            <w:tcBorders>
              <w:top w:val="nil"/>
              <w:left w:val="nil"/>
              <w:bottom w:val="nil"/>
              <w:right w:val="nil"/>
            </w:tcBorders>
          </w:tcPr>
          <w:p w14:paraId="4501FD75" w14:textId="77777777" w:rsidR="000B5307" w:rsidRPr="00F32BA0" w:rsidRDefault="000B5307" w:rsidP="004D71C2">
            <w:pPr>
              <w:pStyle w:val="Normal6a"/>
            </w:pPr>
            <w:r w:rsidRPr="00F32BA0">
              <w:t>15.</w:t>
            </w:r>
            <w:r w:rsidRPr="00F32BA0">
              <w:tab/>
              <w:t xml:space="preserve">begrüßt, dass die Ukraine verstärkt daran arbeitet, ihre Standpunkte an die der EU und der Welthandelsorganisation anzugleichen; befürwortet eine enge Abstimmung mit der EU bei internationalen Handelsverhandlungen </w:t>
            </w:r>
            <w:r w:rsidRPr="00F32BA0">
              <w:rPr>
                <w:b/>
                <w:i/>
              </w:rPr>
              <w:t>befürwortet eine enge Abstimmung mit der EU bei internationalen Handelsverhandlungen</w:t>
            </w:r>
            <w:r w:rsidRPr="00F32BA0">
              <w:rPr>
                <w:rStyle w:val="HideTWBInt"/>
              </w:rPr>
              <w:t>{opening tag}</w:t>
            </w:r>
            <w:r w:rsidRPr="00F32BA0">
              <w:rPr>
                <w:b/>
                <w:i/>
              </w:rPr>
              <w:t>, insbesondere im Hinblick auf die schrittweise Integration der Ukraine in den EU-Binnenmarkt und auf die Stärkung ihrer Beteiligung an globalen Wertschöpfungsketten</w:t>
            </w:r>
            <w:r w:rsidRPr="00F32BA0">
              <w:t>;</w:t>
            </w:r>
          </w:p>
        </w:tc>
      </w:tr>
    </w:tbl>
    <w:p w14:paraId="637524B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00E0581" w14:textId="77777777" w:rsidR="000B5307" w:rsidRPr="00F32BA0" w:rsidRDefault="000B5307" w:rsidP="000B5307">
      <w:r w:rsidRPr="00F32BA0">
        <w:rPr>
          <w:rStyle w:val="HideTWBExt"/>
        </w:rPr>
        <w:t>&lt;/Amend&gt;</w:t>
      </w:r>
    </w:p>
    <w:p w14:paraId="37815EDF"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398</w:t>
      </w:r>
      <w:r w:rsidRPr="00F32BA0">
        <w:rPr>
          <w:rStyle w:val="HideTWBExt"/>
          <w:b w:val="0"/>
        </w:rPr>
        <w:t>&lt;/NumAm&gt;</w:t>
      </w:r>
    </w:p>
    <w:p w14:paraId="792151AC"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0E472A53" w14:textId="77777777" w:rsidR="000B5307" w:rsidRPr="00F32BA0" w:rsidRDefault="000B5307" w:rsidP="000B5307">
      <w:pPr>
        <w:pStyle w:val="NormalBold"/>
      </w:pPr>
      <w:r w:rsidRPr="00F32BA0">
        <w:rPr>
          <w:rStyle w:val="HideTWBExt"/>
          <w:b w:val="0"/>
        </w:rPr>
        <w:t>&lt;/RepeatBlock-By&gt;</w:t>
      </w:r>
    </w:p>
    <w:p w14:paraId="5B2F68EC"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44D91D78" w14:textId="77777777" w:rsidR="000B5307" w:rsidRPr="00F32BA0" w:rsidRDefault="000B5307" w:rsidP="000B5307">
      <w:pPr>
        <w:pStyle w:val="NormalBold"/>
      </w:pPr>
      <w:r w:rsidRPr="00F32BA0">
        <w:rPr>
          <w:rStyle w:val="HideTWBExt"/>
          <w:b w:val="0"/>
        </w:rPr>
        <w:t>&lt;Article&gt;</w:t>
      </w:r>
      <w:r w:rsidRPr="00F32BA0">
        <w:t>Ziffer 15</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650C8AC" w14:textId="77777777" w:rsidTr="004D71C2">
        <w:trPr>
          <w:trHeight w:hRule="exact" w:val="240"/>
          <w:jc w:val="center"/>
        </w:trPr>
        <w:tc>
          <w:tcPr>
            <w:tcW w:w="9752" w:type="dxa"/>
            <w:gridSpan w:val="2"/>
            <w:tcBorders>
              <w:top w:val="nil"/>
              <w:left w:val="nil"/>
              <w:bottom w:val="nil"/>
              <w:right w:val="nil"/>
            </w:tcBorders>
          </w:tcPr>
          <w:p w14:paraId="584C6879" w14:textId="77777777" w:rsidR="000B5307" w:rsidRPr="00F32BA0" w:rsidRDefault="000B5307" w:rsidP="004D71C2"/>
        </w:tc>
      </w:tr>
      <w:tr w:rsidR="000B5307" w:rsidRPr="00F32BA0" w14:paraId="563CCBC3" w14:textId="77777777" w:rsidTr="004D71C2">
        <w:trPr>
          <w:trHeight w:val="240"/>
          <w:jc w:val="center"/>
        </w:trPr>
        <w:tc>
          <w:tcPr>
            <w:tcW w:w="4876" w:type="dxa"/>
            <w:tcBorders>
              <w:top w:val="nil"/>
              <w:left w:val="nil"/>
              <w:bottom w:val="nil"/>
              <w:right w:val="nil"/>
            </w:tcBorders>
          </w:tcPr>
          <w:p w14:paraId="642F126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CE0C6EF" w14:textId="77777777" w:rsidR="000B5307" w:rsidRPr="00F32BA0" w:rsidRDefault="000B5307" w:rsidP="004D71C2">
            <w:pPr>
              <w:pStyle w:val="AmColumnHeading"/>
            </w:pPr>
            <w:r w:rsidRPr="00F32BA0">
              <w:t>Geänderter Text</w:t>
            </w:r>
          </w:p>
        </w:tc>
      </w:tr>
      <w:tr w:rsidR="000B5307" w:rsidRPr="00F32BA0" w14:paraId="60531B19" w14:textId="77777777" w:rsidTr="004D71C2">
        <w:trPr>
          <w:jc w:val="center"/>
        </w:trPr>
        <w:tc>
          <w:tcPr>
            <w:tcW w:w="4876" w:type="dxa"/>
            <w:tcBorders>
              <w:top w:val="nil"/>
              <w:left w:val="nil"/>
              <w:bottom w:val="nil"/>
              <w:right w:val="nil"/>
            </w:tcBorders>
          </w:tcPr>
          <w:p w14:paraId="7561EB4D" w14:textId="77777777" w:rsidR="000B5307" w:rsidRPr="00F32BA0" w:rsidRDefault="000B5307" w:rsidP="004D71C2">
            <w:pPr>
              <w:pStyle w:val="Normal6a"/>
            </w:pPr>
            <w:r w:rsidRPr="00F32BA0">
              <w:t>15.</w:t>
            </w:r>
            <w:r w:rsidRPr="00F32BA0">
              <w:tab/>
              <w:t>begrüßt, dass die Ukraine verstärkt daran arbeitet, ihre Standpunkte an die der EU und der Welthandelsorganisation anzugleichen; befürwortet eine enge Abstimmung mit der EU bei internationalen Handelsverhandlungen;</w:t>
            </w:r>
          </w:p>
        </w:tc>
        <w:tc>
          <w:tcPr>
            <w:tcW w:w="4876" w:type="dxa"/>
            <w:tcBorders>
              <w:top w:val="nil"/>
              <w:left w:val="nil"/>
              <w:bottom w:val="nil"/>
              <w:right w:val="nil"/>
            </w:tcBorders>
          </w:tcPr>
          <w:p w14:paraId="488CE5A7" w14:textId="77777777" w:rsidR="000B5307" w:rsidRPr="00F32BA0" w:rsidRDefault="000B5307" w:rsidP="004D71C2">
            <w:pPr>
              <w:pStyle w:val="Normal6a"/>
            </w:pPr>
            <w:r w:rsidRPr="00F32BA0">
              <w:t>15.</w:t>
            </w:r>
            <w:r w:rsidRPr="00F32BA0">
              <w:tab/>
              <w:t xml:space="preserve">begrüßt, dass die Ukraine verstärkt daran arbeitet, ihre Standpunkte an die der EU und der Welthandelsorganisation anzugleichen; befürwortet eine enge Abstimmung mit der EU bei internationalen Handelsverhandlungen </w:t>
            </w:r>
            <w:r w:rsidRPr="00F32BA0">
              <w:rPr>
                <w:b/>
                <w:i/>
              </w:rPr>
              <w:t>und die Diversifizierung der Handelsbeziehungen, wodurch schädliche Abhängigkeiten verringert werden können</w:t>
            </w:r>
            <w:r w:rsidRPr="00F32BA0">
              <w:t>;</w:t>
            </w:r>
          </w:p>
        </w:tc>
      </w:tr>
    </w:tbl>
    <w:p w14:paraId="6F43695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082D37F4" w14:textId="77777777" w:rsidR="000B5307" w:rsidRPr="00F32BA0" w:rsidRDefault="000B5307" w:rsidP="000B5307">
      <w:r w:rsidRPr="00F32BA0">
        <w:rPr>
          <w:rStyle w:val="HideTWBExt"/>
        </w:rPr>
        <w:t>&lt;/Amend&gt;</w:t>
      </w:r>
    </w:p>
    <w:p w14:paraId="4779B7F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399</w:t>
      </w:r>
      <w:r w:rsidRPr="00F32BA0">
        <w:rPr>
          <w:rStyle w:val="HideTWBExt"/>
        </w:rPr>
        <w:t>&lt;/NumAm&gt;</w:t>
      </w:r>
    </w:p>
    <w:p w14:paraId="23936742" w14:textId="77777777" w:rsidR="000B5307" w:rsidRPr="00F32BA0" w:rsidRDefault="000B5307" w:rsidP="000B5307">
      <w:pPr>
        <w:pStyle w:val="NormalBold"/>
      </w:pPr>
      <w:r w:rsidRPr="00F32BA0">
        <w:rPr>
          <w:rStyle w:val="HideTWBExt"/>
          <w:b w:val="0"/>
        </w:rPr>
        <w:t>&lt;RepeatBlock-By&gt;&lt;Members&gt;</w:t>
      </w:r>
      <w:r w:rsidRPr="00F32BA0">
        <w:t>Cristian Terheş</w:t>
      </w:r>
      <w:r w:rsidRPr="00F32BA0">
        <w:rPr>
          <w:rStyle w:val="HideTWBExt"/>
          <w:b w:val="0"/>
        </w:rPr>
        <w:t>&lt;/Members&gt;</w:t>
      </w:r>
    </w:p>
    <w:p w14:paraId="68ED115C" w14:textId="77777777" w:rsidR="000B5307" w:rsidRPr="00F32BA0" w:rsidRDefault="000B5307" w:rsidP="000B5307">
      <w:pPr>
        <w:pStyle w:val="NormalBold"/>
      </w:pPr>
      <w:r w:rsidRPr="00F32BA0">
        <w:rPr>
          <w:rStyle w:val="HideTWBExt"/>
          <w:b w:val="0"/>
        </w:rPr>
        <w:t>&lt;/RepeatBlock-By&gt;</w:t>
      </w:r>
    </w:p>
    <w:p w14:paraId="69BFF41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4036E33" w14:textId="77777777" w:rsidR="000B5307" w:rsidRPr="00F32BA0" w:rsidRDefault="000B5307" w:rsidP="000B5307">
      <w:pPr>
        <w:pStyle w:val="NormalBold"/>
      </w:pPr>
      <w:r w:rsidRPr="00F32BA0">
        <w:rPr>
          <w:rStyle w:val="HideTWBExt"/>
        </w:rPr>
        <w:t>&lt;Article&gt;</w:t>
      </w:r>
      <w:r w:rsidRPr="00F32BA0">
        <w:t>Ziffer 15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55765D5" w14:textId="77777777" w:rsidTr="004D71C2">
        <w:trPr>
          <w:trHeight w:hRule="exact" w:val="240"/>
          <w:jc w:val="center"/>
        </w:trPr>
        <w:tc>
          <w:tcPr>
            <w:tcW w:w="9752" w:type="dxa"/>
            <w:gridSpan w:val="2"/>
            <w:tcBorders>
              <w:top w:val="nil"/>
              <w:left w:val="nil"/>
              <w:bottom w:val="nil"/>
              <w:right w:val="nil"/>
            </w:tcBorders>
          </w:tcPr>
          <w:p w14:paraId="12A74038" w14:textId="77777777" w:rsidR="000B5307" w:rsidRPr="00F32BA0" w:rsidRDefault="000B5307" w:rsidP="004D71C2"/>
        </w:tc>
      </w:tr>
      <w:tr w:rsidR="000B5307" w:rsidRPr="00F32BA0" w14:paraId="4052989F" w14:textId="77777777" w:rsidTr="004D71C2">
        <w:trPr>
          <w:trHeight w:val="240"/>
          <w:jc w:val="center"/>
        </w:trPr>
        <w:tc>
          <w:tcPr>
            <w:tcW w:w="4876" w:type="dxa"/>
            <w:tcBorders>
              <w:top w:val="nil"/>
              <w:left w:val="nil"/>
              <w:bottom w:val="nil"/>
              <w:right w:val="nil"/>
            </w:tcBorders>
          </w:tcPr>
          <w:p w14:paraId="74EA6CC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05BE44F" w14:textId="77777777" w:rsidR="000B5307" w:rsidRPr="00F32BA0" w:rsidRDefault="000B5307" w:rsidP="004D71C2">
            <w:pPr>
              <w:pStyle w:val="AmColumnHeading"/>
            </w:pPr>
            <w:r w:rsidRPr="00F32BA0">
              <w:t>Geänderter Text</w:t>
            </w:r>
          </w:p>
        </w:tc>
      </w:tr>
      <w:tr w:rsidR="000B5307" w:rsidRPr="00F32BA0" w14:paraId="38F798A3" w14:textId="77777777" w:rsidTr="004D71C2">
        <w:trPr>
          <w:jc w:val="center"/>
        </w:trPr>
        <w:tc>
          <w:tcPr>
            <w:tcW w:w="4876" w:type="dxa"/>
            <w:tcBorders>
              <w:top w:val="nil"/>
              <w:left w:val="nil"/>
              <w:bottom w:val="nil"/>
              <w:right w:val="nil"/>
            </w:tcBorders>
          </w:tcPr>
          <w:p w14:paraId="3BB5D125" w14:textId="77777777" w:rsidR="000B5307" w:rsidRPr="00F32BA0" w:rsidRDefault="000B5307" w:rsidP="004D71C2">
            <w:pPr>
              <w:pStyle w:val="Normal6a"/>
            </w:pPr>
          </w:p>
        </w:tc>
        <w:tc>
          <w:tcPr>
            <w:tcW w:w="4876" w:type="dxa"/>
            <w:tcBorders>
              <w:top w:val="nil"/>
              <w:left w:val="nil"/>
              <w:bottom w:val="nil"/>
              <w:right w:val="nil"/>
            </w:tcBorders>
          </w:tcPr>
          <w:p w14:paraId="492559EC" w14:textId="77777777" w:rsidR="000B5307" w:rsidRPr="00F32BA0" w:rsidRDefault="000B5307" w:rsidP="004D71C2">
            <w:pPr>
              <w:pStyle w:val="Normal6a"/>
            </w:pPr>
            <w:r w:rsidRPr="00F32BA0">
              <w:rPr>
                <w:b/>
                <w:i/>
              </w:rPr>
              <w:t>15a.</w:t>
            </w:r>
            <w:r w:rsidRPr="00F32BA0">
              <w:tab/>
            </w:r>
            <w:r w:rsidRPr="00F32BA0">
              <w:rPr>
                <w:b/>
                <w:i/>
              </w:rPr>
              <w:t>fordert die weitere Stärkung und Verschärfung der restriktiven Maßnahmen der EU gegen Russland, unter anderem durch die Schließung bestehender Schlupflöcher, die Verhinderung von Umgehungen durch Drittländer und die deutliche Verbesserung der Durchsetzung sowohl auf EU-Ebene als auch auf Ebene der Mitgliedstaaten; weist auf die in der Entschließung des Europäischen Parlaments vom 21. Januar 2026 zur Umsetzung der Gemeinsamen Sicherheits- und Verteidigungspolitik – Jahresbericht 2025</w:t>
            </w:r>
            <w:r w:rsidRPr="00F32BA0">
              <w:rPr>
                <w:b/>
                <w:i/>
                <w:vertAlign w:val="superscript"/>
              </w:rPr>
              <w:t>1a</w:t>
            </w:r>
            <w:r w:rsidRPr="00F32BA0">
              <w:rPr>
                <w:b/>
                <w:i/>
              </w:rPr>
              <w:t xml:space="preserve"> enthaltenen Empfehlungen hin, mit denen die EU und ihre Mitgliedstaaten nachdrücklich aufgefordert werden, in koordinierter Weise zusammenzuarbeiten, um den Handel und kommerzielle Aktivitäten mit Russland und Belarus zu verbieten, wobei der Schwerpunkt insbesondere auf Gütern und Technologien, die möglicherweise einen doppelten Verwendungszweck haben, sowie auf dem Verbot der Durchfuhr von Gütern in die und aus der EU über das Hoheitsgebiet dieser Länder liegen sollte; fordert darüber hinaus die Verschärfung und Ausweitung der Sanktionen gegen die wichtigsten Einnahmequellen Russlands, unter anderem gegen den Energie-, Rohstoff-, Finanz- und Verkehrssektor, um die Fähigkeit der Russischen Föderation zur Aufrechterhaltung ihres Angriffskriegs gegen die Ukraine weiter einzuschränken;</w:t>
            </w:r>
          </w:p>
        </w:tc>
      </w:tr>
      <w:tr w:rsidR="000B5307" w:rsidRPr="00F32BA0" w14:paraId="2CFD431E" w14:textId="77777777" w:rsidTr="004D71C2">
        <w:trPr>
          <w:jc w:val="center"/>
        </w:trPr>
        <w:tc>
          <w:tcPr>
            <w:tcW w:w="4876" w:type="dxa"/>
            <w:tcBorders>
              <w:top w:val="nil"/>
              <w:left w:val="nil"/>
              <w:bottom w:val="nil"/>
              <w:right w:val="nil"/>
            </w:tcBorders>
          </w:tcPr>
          <w:p w14:paraId="0DA78042" w14:textId="77777777" w:rsidR="000B5307" w:rsidRPr="00F32BA0" w:rsidRDefault="000B5307" w:rsidP="004D71C2"/>
        </w:tc>
        <w:tc>
          <w:tcPr>
            <w:tcW w:w="4876" w:type="dxa"/>
            <w:tcBorders>
              <w:top w:val="nil"/>
              <w:left w:val="nil"/>
              <w:bottom w:val="nil"/>
              <w:right w:val="nil"/>
            </w:tcBorders>
          </w:tcPr>
          <w:p w14:paraId="6DF00BB0" w14:textId="77777777" w:rsidR="000B5307" w:rsidRPr="00F32BA0" w:rsidRDefault="000B5307" w:rsidP="004D71C2">
            <w:pPr>
              <w:pStyle w:val="Normal6a"/>
            </w:pPr>
            <w:r w:rsidRPr="00F32BA0">
              <w:rPr>
                <w:b/>
                <w:i/>
              </w:rPr>
              <w:t>_________________</w:t>
            </w:r>
          </w:p>
        </w:tc>
      </w:tr>
      <w:tr w:rsidR="000B5307" w:rsidRPr="00F32BA0" w14:paraId="60E9755C" w14:textId="77777777" w:rsidTr="004D71C2">
        <w:trPr>
          <w:jc w:val="center"/>
        </w:trPr>
        <w:tc>
          <w:tcPr>
            <w:tcW w:w="4876" w:type="dxa"/>
            <w:tcBorders>
              <w:top w:val="nil"/>
              <w:left w:val="nil"/>
              <w:bottom w:val="nil"/>
              <w:right w:val="nil"/>
            </w:tcBorders>
          </w:tcPr>
          <w:p w14:paraId="0B04AA32" w14:textId="77777777" w:rsidR="000B5307" w:rsidRPr="00F32BA0" w:rsidRDefault="000B5307" w:rsidP="004D71C2"/>
        </w:tc>
        <w:tc>
          <w:tcPr>
            <w:tcW w:w="4876" w:type="dxa"/>
            <w:tcBorders>
              <w:top w:val="nil"/>
              <w:left w:val="nil"/>
              <w:bottom w:val="nil"/>
              <w:right w:val="nil"/>
            </w:tcBorders>
          </w:tcPr>
          <w:p w14:paraId="4D0200E7" w14:textId="77777777" w:rsidR="000B5307" w:rsidRPr="00F32BA0" w:rsidRDefault="000B5307" w:rsidP="004D71C2">
            <w:pPr>
              <w:pStyle w:val="Normal6a"/>
            </w:pPr>
            <w:r w:rsidRPr="00F32BA0">
              <w:rPr>
                <w:b/>
                <w:i/>
                <w:vertAlign w:val="superscript"/>
              </w:rPr>
              <w:t>1a</w:t>
            </w:r>
            <w:r w:rsidRPr="00F32BA0">
              <w:t xml:space="preserve"> </w:t>
            </w:r>
            <w:r w:rsidRPr="00F32BA0">
              <w:rPr>
                <w:b/>
                <w:i/>
              </w:rPr>
              <w:t>https://www.europarl.europa.eu/doceo/document/TA-10-2026-0013_DE.html</w:t>
            </w:r>
          </w:p>
        </w:tc>
      </w:tr>
    </w:tbl>
    <w:p w14:paraId="7748234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57E91B2" w14:textId="77777777" w:rsidR="000B5307" w:rsidRPr="00F32BA0" w:rsidRDefault="000B5307" w:rsidP="000B5307">
      <w:r w:rsidRPr="00F32BA0">
        <w:rPr>
          <w:rStyle w:val="HideTWBExt"/>
        </w:rPr>
        <w:t>&lt;/Amend&gt;</w:t>
      </w:r>
    </w:p>
    <w:p w14:paraId="3A390A2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400</w:t>
      </w:r>
      <w:r w:rsidRPr="00F32BA0">
        <w:rPr>
          <w:rStyle w:val="HideTWBExt"/>
        </w:rPr>
        <w:t>&lt;/NumAm&gt;</w:t>
      </w:r>
    </w:p>
    <w:p w14:paraId="3948601A"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289B93AC" w14:textId="77777777" w:rsidR="000B5307" w:rsidRPr="00F32BA0" w:rsidRDefault="000B5307" w:rsidP="000B5307">
      <w:pPr>
        <w:pStyle w:val="NormalBold"/>
      </w:pPr>
      <w:r w:rsidRPr="00F32BA0">
        <w:rPr>
          <w:rStyle w:val="HideTWBExt"/>
          <w:b w:val="0"/>
        </w:rPr>
        <w:t>&lt;/RepeatBlock-By&gt;</w:t>
      </w:r>
    </w:p>
    <w:p w14:paraId="737CF93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C726524" w14:textId="77777777" w:rsidR="000B5307" w:rsidRPr="00F32BA0" w:rsidRDefault="000B5307" w:rsidP="000B5307">
      <w:pPr>
        <w:pStyle w:val="NormalBold"/>
      </w:pPr>
      <w:r w:rsidRPr="00F32BA0">
        <w:rPr>
          <w:rStyle w:val="HideTWBExt"/>
        </w:rPr>
        <w:t>&lt;Article&gt;</w:t>
      </w:r>
      <w:r w:rsidRPr="00F32BA0">
        <w:t>Ziffer 15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6BB11D8" w14:textId="77777777" w:rsidTr="004D71C2">
        <w:trPr>
          <w:trHeight w:hRule="exact" w:val="240"/>
          <w:jc w:val="center"/>
        </w:trPr>
        <w:tc>
          <w:tcPr>
            <w:tcW w:w="9752" w:type="dxa"/>
            <w:gridSpan w:val="2"/>
            <w:tcBorders>
              <w:top w:val="nil"/>
              <w:left w:val="nil"/>
              <w:bottom w:val="nil"/>
              <w:right w:val="nil"/>
            </w:tcBorders>
          </w:tcPr>
          <w:p w14:paraId="6B9ED0BF" w14:textId="77777777" w:rsidR="000B5307" w:rsidRPr="00F32BA0" w:rsidRDefault="000B5307" w:rsidP="004D71C2"/>
        </w:tc>
      </w:tr>
      <w:tr w:rsidR="000B5307" w:rsidRPr="00F32BA0" w14:paraId="01AC94D6" w14:textId="77777777" w:rsidTr="004D71C2">
        <w:trPr>
          <w:trHeight w:val="240"/>
          <w:jc w:val="center"/>
        </w:trPr>
        <w:tc>
          <w:tcPr>
            <w:tcW w:w="4876" w:type="dxa"/>
            <w:tcBorders>
              <w:top w:val="nil"/>
              <w:left w:val="nil"/>
              <w:bottom w:val="nil"/>
              <w:right w:val="nil"/>
            </w:tcBorders>
          </w:tcPr>
          <w:p w14:paraId="11A8590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26BEE96" w14:textId="77777777" w:rsidR="000B5307" w:rsidRPr="00F32BA0" w:rsidRDefault="000B5307" w:rsidP="004D71C2">
            <w:pPr>
              <w:pStyle w:val="AmColumnHeading"/>
            </w:pPr>
            <w:r w:rsidRPr="00F32BA0">
              <w:t>Geänderter Text</w:t>
            </w:r>
          </w:p>
        </w:tc>
      </w:tr>
      <w:tr w:rsidR="000B5307" w:rsidRPr="00F32BA0" w14:paraId="6D4930C6" w14:textId="77777777" w:rsidTr="004D71C2">
        <w:trPr>
          <w:jc w:val="center"/>
        </w:trPr>
        <w:tc>
          <w:tcPr>
            <w:tcW w:w="4876" w:type="dxa"/>
            <w:tcBorders>
              <w:top w:val="nil"/>
              <w:left w:val="nil"/>
              <w:bottom w:val="nil"/>
              <w:right w:val="nil"/>
            </w:tcBorders>
          </w:tcPr>
          <w:p w14:paraId="54D68CE4" w14:textId="77777777" w:rsidR="000B5307" w:rsidRPr="00F32BA0" w:rsidRDefault="000B5307" w:rsidP="004D71C2">
            <w:pPr>
              <w:pStyle w:val="Normal6a"/>
            </w:pPr>
          </w:p>
        </w:tc>
        <w:tc>
          <w:tcPr>
            <w:tcW w:w="4876" w:type="dxa"/>
            <w:tcBorders>
              <w:top w:val="nil"/>
              <w:left w:val="nil"/>
              <w:bottom w:val="nil"/>
              <w:right w:val="nil"/>
            </w:tcBorders>
          </w:tcPr>
          <w:p w14:paraId="45E7EBAD" w14:textId="77777777" w:rsidR="000B5307" w:rsidRPr="00F32BA0" w:rsidRDefault="000B5307" w:rsidP="004D71C2">
            <w:pPr>
              <w:pStyle w:val="Normal6a"/>
            </w:pPr>
            <w:r w:rsidRPr="00F32BA0">
              <w:rPr>
                <w:b/>
                <w:i/>
              </w:rPr>
              <w:t>15a.</w:t>
            </w:r>
            <w:r w:rsidRPr="00F32BA0">
              <w:tab/>
            </w:r>
            <w:r w:rsidRPr="00F32BA0">
              <w:rPr>
                <w:b/>
                <w:i/>
              </w:rPr>
              <w:t>verurteilt die Maßnahmen der ungarischen Strafverfolgungsbehörden bei der Inhaftierung des Personals der ukrainischen Oschadbank und der Beschlagnahme von Bargeld und Gold, die von den ungarischen Zollbehörden im Voraus ordnungsgemäß genehmigt wurden; </w:t>
            </w:r>
          </w:p>
        </w:tc>
      </w:tr>
    </w:tbl>
    <w:p w14:paraId="2BE10F7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41B4C07" w14:textId="77777777" w:rsidR="000B5307" w:rsidRPr="00F32BA0" w:rsidRDefault="000B5307" w:rsidP="000B5307">
      <w:r w:rsidRPr="00F32BA0">
        <w:rPr>
          <w:rStyle w:val="HideTWBExt"/>
        </w:rPr>
        <w:t>&lt;/Amend&gt;</w:t>
      </w:r>
    </w:p>
    <w:p w14:paraId="0D8A78A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401</w:t>
      </w:r>
      <w:r w:rsidRPr="00F32BA0">
        <w:rPr>
          <w:rStyle w:val="HideTWBExt"/>
        </w:rPr>
        <w:t>&lt;/NumAm&gt;</w:t>
      </w:r>
    </w:p>
    <w:p w14:paraId="1443C35D"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06AA83B5" w14:textId="77777777" w:rsidR="000B5307" w:rsidRPr="00F32BA0" w:rsidRDefault="000B5307" w:rsidP="000B5307">
      <w:pPr>
        <w:pStyle w:val="NormalBold"/>
      </w:pPr>
      <w:r w:rsidRPr="00F32BA0">
        <w:rPr>
          <w:rStyle w:val="HideTWBExt"/>
          <w:b w:val="0"/>
        </w:rPr>
        <w:t>&lt;/RepeatBlock-By&gt;</w:t>
      </w:r>
    </w:p>
    <w:p w14:paraId="568B5DB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B9720B4" w14:textId="77777777" w:rsidR="000B5307" w:rsidRPr="00F32BA0" w:rsidRDefault="000B5307" w:rsidP="000B5307">
      <w:pPr>
        <w:pStyle w:val="NormalBold"/>
      </w:pPr>
      <w:r w:rsidRPr="00F32BA0">
        <w:rPr>
          <w:rStyle w:val="HideTWBExt"/>
        </w:rPr>
        <w:t>&lt;Article&gt;</w:t>
      </w:r>
      <w:r w:rsidRPr="00F32BA0">
        <w:t>Ziffer 15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DBD14E5" w14:textId="77777777" w:rsidTr="004D71C2">
        <w:trPr>
          <w:trHeight w:hRule="exact" w:val="240"/>
          <w:jc w:val="center"/>
        </w:trPr>
        <w:tc>
          <w:tcPr>
            <w:tcW w:w="9752" w:type="dxa"/>
            <w:gridSpan w:val="2"/>
            <w:tcBorders>
              <w:top w:val="nil"/>
              <w:left w:val="nil"/>
              <w:bottom w:val="nil"/>
              <w:right w:val="nil"/>
            </w:tcBorders>
          </w:tcPr>
          <w:p w14:paraId="2FCE7075" w14:textId="77777777" w:rsidR="000B5307" w:rsidRPr="00F32BA0" w:rsidRDefault="000B5307" w:rsidP="004D71C2"/>
        </w:tc>
      </w:tr>
      <w:tr w:rsidR="000B5307" w:rsidRPr="00F32BA0" w14:paraId="4FDDFE4A" w14:textId="77777777" w:rsidTr="004D71C2">
        <w:trPr>
          <w:trHeight w:val="240"/>
          <w:jc w:val="center"/>
        </w:trPr>
        <w:tc>
          <w:tcPr>
            <w:tcW w:w="4876" w:type="dxa"/>
            <w:tcBorders>
              <w:top w:val="nil"/>
              <w:left w:val="nil"/>
              <w:bottom w:val="nil"/>
              <w:right w:val="nil"/>
            </w:tcBorders>
          </w:tcPr>
          <w:p w14:paraId="79D7473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2D4FC40" w14:textId="77777777" w:rsidR="000B5307" w:rsidRPr="00F32BA0" w:rsidRDefault="000B5307" w:rsidP="004D71C2">
            <w:pPr>
              <w:pStyle w:val="AmColumnHeading"/>
            </w:pPr>
            <w:r w:rsidRPr="00F32BA0">
              <w:t>Geänderter Text</w:t>
            </w:r>
          </w:p>
        </w:tc>
      </w:tr>
      <w:tr w:rsidR="000B5307" w:rsidRPr="00F32BA0" w14:paraId="35F7284B" w14:textId="77777777" w:rsidTr="004D71C2">
        <w:trPr>
          <w:jc w:val="center"/>
        </w:trPr>
        <w:tc>
          <w:tcPr>
            <w:tcW w:w="4876" w:type="dxa"/>
            <w:tcBorders>
              <w:top w:val="nil"/>
              <w:left w:val="nil"/>
              <w:bottom w:val="nil"/>
              <w:right w:val="nil"/>
            </w:tcBorders>
          </w:tcPr>
          <w:p w14:paraId="12712AF6" w14:textId="77777777" w:rsidR="000B5307" w:rsidRPr="00F32BA0" w:rsidRDefault="000B5307" w:rsidP="004D71C2">
            <w:pPr>
              <w:pStyle w:val="Normal6a"/>
            </w:pPr>
          </w:p>
        </w:tc>
        <w:tc>
          <w:tcPr>
            <w:tcW w:w="4876" w:type="dxa"/>
            <w:tcBorders>
              <w:top w:val="nil"/>
              <w:left w:val="nil"/>
              <w:bottom w:val="nil"/>
              <w:right w:val="nil"/>
            </w:tcBorders>
          </w:tcPr>
          <w:p w14:paraId="1A89DD30" w14:textId="77777777" w:rsidR="000B5307" w:rsidRPr="00F32BA0" w:rsidRDefault="000B5307" w:rsidP="004D71C2">
            <w:pPr>
              <w:pStyle w:val="Normal6a"/>
            </w:pPr>
            <w:r w:rsidRPr="00F32BA0">
              <w:rPr>
                <w:b/>
                <w:i/>
              </w:rPr>
              <w:t>15b.</w:t>
            </w:r>
            <w:r w:rsidRPr="00F32BA0">
              <w:tab/>
            </w:r>
            <w:r w:rsidRPr="00F32BA0">
              <w:rPr>
                <w:b/>
                <w:i/>
              </w:rPr>
              <w:t>nimmt den anhaltenden Streit zwischen der Ukraine und Ungarn (und der Slowakei) über die unterbrochenen Lieferungen von russischem Öl über die Druschba-Pipeline zur Kenntnis; weist auf Berichte hin, laut denen es infolge dieser Unterbrechungen weder in Ungarn noch in der Slowakei zu Versorgungsengpässen gekommen sei; weist auf die jederzeit verfügbaren alternativen Transportmöglichkeiten durch die Adria-Pipeline hin, die den zusätzlichen Vorteil haben, dass die russische Wirtschaft nicht gefördert wird; stellt fest, dass ungarische Unternehmen ihre Einfuhren russischer Energie seit Beginn der Aggression Russlands gegen die Ukraine erhöht haben, was im Widerspruch zur Politik der EU steht; stellt fest, dass die Kraftstoffpreise in Ungarn über dem europäischen Durchschnitt liegen und dass Argumente, die Kosten lägen bei Nutzung der Adria-Pipeline höher, fiktiv sind; bedauert die Eskalation und Instrumentalisierung des Streits um unterbrochene Lieferungen über die Druschba-Pipeline; fordert die ungarische und die slowakische Regierung nachdrücklich auf, dringend Schritte zu unternehmen, um die EU-Politik zur schrittweisen Einstellung der russischen Energieeinfuhren gutwillig und vollständig umzusetzen; begrüßt das Angebot der Kommission, technische Hilfe bei der Bewertung der Schäden an der Pipeline zu leisten;</w:t>
            </w:r>
          </w:p>
        </w:tc>
      </w:tr>
    </w:tbl>
    <w:p w14:paraId="65D1A56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6C255CD" w14:textId="77777777" w:rsidR="000B5307" w:rsidRPr="00F32BA0" w:rsidRDefault="000B5307" w:rsidP="000B5307">
      <w:r w:rsidRPr="00F32BA0">
        <w:rPr>
          <w:rStyle w:val="HideTWBExt"/>
        </w:rPr>
        <w:t>&lt;/Amend&gt;</w:t>
      </w:r>
    </w:p>
    <w:p w14:paraId="52FFD27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402</w:t>
      </w:r>
      <w:r w:rsidRPr="00F32BA0">
        <w:rPr>
          <w:rStyle w:val="HideTWBExt"/>
        </w:rPr>
        <w:t>&lt;/NumAm&gt;</w:t>
      </w:r>
    </w:p>
    <w:p w14:paraId="3B3B2D53" w14:textId="77777777" w:rsidR="000B5307" w:rsidRPr="00F32BA0" w:rsidRDefault="000B5307" w:rsidP="000B5307">
      <w:pPr>
        <w:pStyle w:val="NormalBold"/>
      </w:pPr>
      <w:r w:rsidRPr="00F32BA0">
        <w:rPr>
          <w:rStyle w:val="HideTWBExt"/>
          <w:b w:val="0"/>
        </w:rPr>
        <w:t>&lt;RepeatBlock-By&gt;&lt;Members&gt;</w:t>
      </w:r>
      <w:r w:rsidRPr="00F32BA0">
        <w:t>Cristian Terheş</w:t>
      </w:r>
      <w:r w:rsidRPr="00F32BA0">
        <w:rPr>
          <w:rStyle w:val="HideTWBExt"/>
          <w:b w:val="0"/>
        </w:rPr>
        <w:t>&lt;/Members&gt;</w:t>
      </w:r>
    </w:p>
    <w:p w14:paraId="6846A52A" w14:textId="77777777" w:rsidR="000B5307" w:rsidRPr="00F32BA0" w:rsidRDefault="000B5307" w:rsidP="000B5307">
      <w:pPr>
        <w:pStyle w:val="NormalBold"/>
      </w:pPr>
      <w:r w:rsidRPr="00F32BA0">
        <w:rPr>
          <w:rStyle w:val="HideTWBExt"/>
          <w:b w:val="0"/>
        </w:rPr>
        <w:t>&lt;/RepeatBlock-By&gt;</w:t>
      </w:r>
    </w:p>
    <w:p w14:paraId="793B183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B1C0B21" w14:textId="77777777" w:rsidR="000B5307" w:rsidRPr="00F32BA0" w:rsidRDefault="000B5307" w:rsidP="000B5307">
      <w:pPr>
        <w:pStyle w:val="NormalBold"/>
      </w:pPr>
      <w:r w:rsidRPr="00F32BA0">
        <w:rPr>
          <w:rStyle w:val="HideTWBExt"/>
        </w:rPr>
        <w:t>&lt;Article&gt;</w:t>
      </w:r>
      <w:r w:rsidRPr="00F32BA0">
        <w:t>Ziffer 15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C91B796" w14:textId="77777777" w:rsidTr="004D71C2">
        <w:trPr>
          <w:trHeight w:hRule="exact" w:val="240"/>
          <w:jc w:val="center"/>
        </w:trPr>
        <w:tc>
          <w:tcPr>
            <w:tcW w:w="9752" w:type="dxa"/>
            <w:gridSpan w:val="2"/>
            <w:tcBorders>
              <w:top w:val="nil"/>
              <w:left w:val="nil"/>
              <w:bottom w:val="nil"/>
              <w:right w:val="nil"/>
            </w:tcBorders>
          </w:tcPr>
          <w:p w14:paraId="2DE3F098" w14:textId="77777777" w:rsidR="000B5307" w:rsidRPr="00F32BA0" w:rsidRDefault="000B5307" w:rsidP="004D71C2"/>
        </w:tc>
      </w:tr>
      <w:tr w:rsidR="000B5307" w:rsidRPr="00F32BA0" w14:paraId="725C83F3" w14:textId="77777777" w:rsidTr="004D71C2">
        <w:trPr>
          <w:trHeight w:val="240"/>
          <w:jc w:val="center"/>
        </w:trPr>
        <w:tc>
          <w:tcPr>
            <w:tcW w:w="4876" w:type="dxa"/>
            <w:tcBorders>
              <w:top w:val="nil"/>
              <w:left w:val="nil"/>
              <w:bottom w:val="nil"/>
              <w:right w:val="nil"/>
            </w:tcBorders>
          </w:tcPr>
          <w:p w14:paraId="1D3CAA1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B5621D4" w14:textId="77777777" w:rsidR="000B5307" w:rsidRPr="00F32BA0" w:rsidRDefault="000B5307" w:rsidP="004D71C2">
            <w:pPr>
              <w:pStyle w:val="AmColumnHeading"/>
            </w:pPr>
            <w:r w:rsidRPr="00F32BA0">
              <w:t>Geänderter Text</w:t>
            </w:r>
          </w:p>
        </w:tc>
      </w:tr>
      <w:tr w:rsidR="000B5307" w:rsidRPr="00F32BA0" w14:paraId="092B4E12" w14:textId="77777777" w:rsidTr="004D71C2">
        <w:trPr>
          <w:jc w:val="center"/>
        </w:trPr>
        <w:tc>
          <w:tcPr>
            <w:tcW w:w="4876" w:type="dxa"/>
            <w:tcBorders>
              <w:top w:val="nil"/>
              <w:left w:val="nil"/>
              <w:bottom w:val="nil"/>
              <w:right w:val="nil"/>
            </w:tcBorders>
          </w:tcPr>
          <w:p w14:paraId="623EFB7C" w14:textId="77777777" w:rsidR="000B5307" w:rsidRPr="00F32BA0" w:rsidRDefault="000B5307" w:rsidP="004D71C2">
            <w:pPr>
              <w:pStyle w:val="Normal6a"/>
            </w:pPr>
          </w:p>
        </w:tc>
        <w:tc>
          <w:tcPr>
            <w:tcW w:w="4876" w:type="dxa"/>
            <w:tcBorders>
              <w:top w:val="nil"/>
              <w:left w:val="nil"/>
              <w:bottom w:val="nil"/>
              <w:right w:val="nil"/>
            </w:tcBorders>
          </w:tcPr>
          <w:p w14:paraId="2542A7C7" w14:textId="77777777" w:rsidR="000B5307" w:rsidRPr="00F32BA0" w:rsidRDefault="000B5307" w:rsidP="004D71C2">
            <w:pPr>
              <w:pStyle w:val="Normal6a"/>
            </w:pPr>
            <w:r w:rsidRPr="00F32BA0">
              <w:rPr>
                <w:b/>
                <w:i/>
              </w:rPr>
              <w:t>15b.</w:t>
            </w:r>
            <w:r w:rsidRPr="00F32BA0">
              <w:tab/>
            </w:r>
            <w:r w:rsidRPr="00F32BA0">
              <w:rPr>
                <w:b/>
                <w:i/>
              </w:rPr>
              <w:t>fordert die Kommission und die Mitgliedstaaten auf, einen umfassenderen, langfristigen und strategischen Ansatz zur Unterstützung der Ukraine zu verfolgen, der über Ad-hoc-Unterstützungsmaßnahmen hinausgeht; betont, dass eine strukturierte und mehrdimensionale EU-Strategie erforderlich ist, die nachhaltige militärische, wirtschaftliche und industrielle Unterstützung verbindet; fordert in diesem Zusammenhang einen erheblichen Ausbau der europäischen Produktionskapazitäten im Verteidigungsbereich und die Einrichtung koordinierter, europaweiter Beschaffungsmechanismen, um die rechtzeitige und ausreichende Lieferung von Munition und Ausrüstung in die Ukraine sicherzustellen; betont, dass es wichtig ist, die militärischen Ausbildungsmissionen der EU auszuweiten und zu verbessern, unter anderem durch die Entwicklung weiter fortgeschrittener und längerfristiger Ausbildungsprogramme für ukrainische Streitkräfte, um die operativen Fähigkeiten zu verbessern und groß angelegte Manöver zu ermöglichen;</w:t>
            </w:r>
          </w:p>
        </w:tc>
      </w:tr>
    </w:tbl>
    <w:p w14:paraId="5D5EB4A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54603CD" w14:textId="77777777" w:rsidR="000B5307" w:rsidRPr="00F32BA0" w:rsidRDefault="000B5307" w:rsidP="000B5307">
      <w:r w:rsidRPr="00F32BA0">
        <w:rPr>
          <w:rStyle w:val="HideTWBExt"/>
        </w:rPr>
        <w:t>&lt;/Amend&gt;</w:t>
      </w:r>
    </w:p>
    <w:p w14:paraId="1505172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403</w:t>
      </w:r>
      <w:r w:rsidRPr="00F32BA0">
        <w:rPr>
          <w:rStyle w:val="HideTWBExt"/>
        </w:rPr>
        <w:t>&lt;/NumAm&gt;</w:t>
      </w:r>
    </w:p>
    <w:p w14:paraId="7F552447" w14:textId="77777777" w:rsidR="000B5307" w:rsidRPr="00F32BA0" w:rsidRDefault="000B5307" w:rsidP="000B5307">
      <w:pPr>
        <w:pStyle w:val="NormalBold"/>
      </w:pPr>
      <w:r w:rsidRPr="00F32BA0">
        <w:rPr>
          <w:rStyle w:val="HideTWBExt"/>
          <w:b w:val="0"/>
        </w:rPr>
        <w:t>&lt;RepeatBlock-By&gt;&lt;Members&gt;</w:t>
      </w:r>
      <w:r w:rsidRPr="00F32BA0">
        <w:t>Cristian Terheş</w:t>
      </w:r>
      <w:r w:rsidRPr="00F32BA0">
        <w:rPr>
          <w:rStyle w:val="HideTWBExt"/>
          <w:b w:val="0"/>
        </w:rPr>
        <w:t>&lt;/Members&gt;</w:t>
      </w:r>
    </w:p>
    <w:p w14:paraId="005DA917" w14:textId="77777777" w:rsidR="000B5307" w:rsidRPr="00F32BA0" w:rsidRDefault="000B5307" w:rsidP="000B5307">
      <w:pPr>
        <w:pStyle w:val="NormalBold"/>
      </w:pPr>
      <w:r w:rsidRPr="00F32BA0">
        <w:rPr>
          <w:rStyle w:val="HideTWBExt"/>
          <w:b w:val="0"/>
        </w:rPr>
        <w:t>&lt;/RepeatBlock-By&gt;</w:t>
      </w:r>
    </w:p>
    <w:p w14:paraId="242C7D0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9C5F6D9" w14:textId="77777777" w:rsidR="000B5307" w:rsidRPr="00F32BA0" w:rsidRDefault="000B5307" w:rsidP="000B5307">
      <w:pPr>
        <w:pStyle w:val="NormalBold"/>
      </w:pPr>
      <w:r w:rsidRPr="00F32BA0">
        <w:rPr>
          <w:rStyle w:val="HideTWBExt"/>
        </w:rPr>
        <w:t>&lt;Article&gt;</w:t>
      </w:r>
      <w:r w:rsidRPr="00F32BA0">
        <w:t>Ziffer 15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45F9B9E" w14:textId="77777777" w:rsidTr="004D71C2">
        <w:trPr>
          <w:trHeight w:hRule="exact" w:val="240"/>
          <w:jc w:val="center"/>
        </w:trPr>
        <w:tc>
          <w:tcPr>
            <w:tcW w:w="9752" w:type="dxa"/>
            <w:gridSpan w:val="2"/>
            <w:tcBorders>
              <w:top w:val="nil"/>
              <w:left w:val="nil"/>
              <w:bottom w:val="nil"/>
              <w:right w:val="nil"/>
            </w:tcBorders>
          </w:tcPr>
          <w:p w14:paraId="1A9BC19E" w14:textId="77777777" w:rsidR="000B5307" w:rsidRPr="00F32BA0" w:rsidRDefault="000B5307" w:rsidP="004D71C2"/>
        </w:tc>
      </w:tr>
      <w:tr w:rsidR="000B5307" w:rsidRPr="00F32BA0" w14:paraId="435A1179" w14:textId="77777777" w:rsidTr="004D71C2">
        <w:trPr>
          <w:trHeight w:val="240"/>
          <w:jc w:val="center"/>
        </w:trPr>
        <w:tc>
          <w:tcPr>
            <w:tcW w:w="4876" w:type="dxa"/>
            <w:tcBorders>
              <w:top w:val="nil"/>
              <w:left w:val="nil"/>
              <w:bottom w:val="nil"/>
              <w:right w:val="nil"/>
            </w:tcBorders>
          </w:tcPr>
          <w:p w14:paraId="42E1F8B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20EF857" w14:textId="77777777" w:rsidR="000B5307" w:rsidRPr="00F32BA0" w:rsidRDefault="000B5307" w:rsidP="004D71C2">
            <w:pPr>
              <w:pStyle w:val="AmColumnHeading"/>
            </w:pPr>
            <w:r w:rsidRPr="00F32BA0">
              <w:t>Geänderter Text</w:t>
            </w:r>
          </w:p>
        </w:tc>
      </w:tr>
      <w:tr w:rsidR="000B5307" w:rsidRPr="00F32BA0" w14:paraId="4240BA55" w14:textId="77777777" w:rsidTr="004D71C2">
        <w:trPr>
          <w:jc w:val="center"/>
        </w:trPr>
        <w:tc>
          <w:tcPr>
            <w:tcW w:w="4876" w:type="dxa"/>
            <w:tcBorders>
              <w:top w:val="nil"/>
              <w:left w:val="nil"/>
              <w:bottom w:val="nil"/>
              <w:right w:val="nil"/>
            </w:tcBorders>
          </w:tcPr>
          <w:p w14:paraId="715D3023" w14:textId="77777777" w:rsidR="000B5307" w:rsidRPr="00F32BA0" w:rsidRDefault="000B5307" w:rsidP="004D71C2">
            <w:pPr>
              <w:pStyle w:val="Normal6a"/>
            </w:pPr>
          </w:p>
        </w:tc>
        <w:tc>
          <w:tcPr>
            <w:tcW w:w="4876" w:type="dxa"/>
            <w:tcBorders>
              <w:top w:val="nil"/>
              <w:left w:val="nil"/>
              <w:bottom w:val="nil"/>
              <w:right w:val="nil"/>
            </w:tcBorders>
          </w:tcPr>
          <w:p w14:paraId="1F0C9F1C" w14:textId="77777777" w:rsidR="000B5307" w:rsidRPr="00F32BA0" w:rsidRDefault="000B5307" w:rsidP="004D71C2">
            <w:pPr>
              <w:pStyle w:val="Normal6a"/>
            </w:pPr>
            <w:r w:rsidRPr="00F32BA0">
              <w:rPr>
                <w:b/>
                <w:i/>
              </w:rPr>
              <w:t>(15c)</w:t>
            </w:r>
            <w:r w:rsidRPr="00F32BA0">
              <w:tab/>
            </w:r>
            <w:r w:rsidRPr="00F32BA0">
              <w:rPr>
                <w:b/>
                <w:i/>
              </w:rPr>
              <w:t>betont, dass es von strategischer Bedeutung ist, die Verteidigungszusammenarbeit zwischen der EU und der Ukraine zu vertiefen, indem regelmäßig gemeinsame militärische Übungen durchgeführt werden und die Ukraine schrittweise in von der EU geführte Ausbildungs- und Einsatzrahmen integriert wird, um die Interoperabilität, die Einsatzbereitschaft und die Angleichung an EU- und NATO-Standards zu verbessern; fordert darüber hinaus verstärkte gemeinsame Investitionsinitiativen zwischen der Union und der Ukraine in der Verteidigungsindustrie, einschließlich der gemeinsamen Entwicklung und Produktion militärischer Ausrüstung, wodurch die Selbstverteidigungsfähigkeiten der Ukraine und die technologische und industrielle Basis der europäischen Verteidigung gestärkt, strategische Abhängigkeiten verringert und ein Beitrag zu langfristiger Sicherheit und Stabilität auf dem europäischen Kontinent geleistet würde;</w:t>
            </w:r>
          </w:p>
        </w:tc>
      </w:tr>
    </w:tbl>
    <w:p w14:paraId="48391B7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1DF2368" w14:textId="77777777" w:rsidR="000B5307" w:rsidRPr="00F32BA0" w:rsidRDefault="000B5307" w:rsidP="000B5307">
      <w:r w:rsidRPr="00F32BA0">
        <w:rPr>
          <w:rStyle w:val="HideTWBExt"/>
        </w:rPr>
        <w:t>&lt;/Amend&gt;</w:t>
      </w:r>
    </w:p>
    <w:p w14:paraId="7049B9B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404</w:t>
      </w:r>
      <w:r w:rsidRPr="00F32BA0">
        <w:rPr>
          <w:rStyle w:val="HideTWBExt"/>
        </w:rPr>
        <w:t>&lt;/NumAm&gt;</w:t>
      </w:r>
    </w:p>
    <w:p w14:paraId="5767B232" w14:textId="77777777" w:rsidR="000B5307" w:rsidRPr="00F32BA0" w:rsidRDefault="000B5307" w:rsidP="000B5307">
      <w:pPr>
        <w:pStyle w:val="NormalBold"/>
      </w:pPr>
      <w:r w:rsidRPr="00F32BA0">
        <w:rPr>
          <w:rStyle w:val="HideTWBExt"/>
          <w:b w:val="0"/>
        </w:rPr>
        <w:t>&lt;RepeatBlock-By&gt;&lt;Members&gt;</w:t>
      </w:r>
      <w:r w:rsidRPr="00F32BA0">
        <w:t>Cristian Terheş</w:t>
      </w:r>
      <w:r w:rsidRPr="00F32BA0">
        <w:rPr>
          <w:rStyle w:val="HideTWBExt"/>
          <w:b w:val="0"/>
        </w:rPr>
        <w:t>&lt;/Members&gt;</w:t>
      </w:r>
    </w:p>
    <w:p w14:paraId="402C11E3" w14:textId="77777777" w:rsidR="000B5307" w:rsidRPr="00F32BA0" w:rsidRDefault="000B5307" w:rsidP="000B5307">
      <w:pPr>
        <w:pStyle w:val="NormalBold"/>
      </w:pPr>
      <w:r w:rsidRPr="00F32BA0">
        <w:rPr>
          <w:rStyle w:val="HideTWBExt"/>
          <w:b w:val="0"/>
        </w:rPr>
        <w:t>&lt;/RepeatBlock-By&gt;</w:t>
      </w:r>
    </w:p>
    <w:p w14:paraId="75B7169D"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BEB8D7C" w14:textId="77777777" w:rsidR="000B5307" w:rsidRPr="00F32BA0" w:rsidRDefault="000B5307" w:rsidP="000B5307">
      <w:pPr>
        <w:pStyle w:val="NormalBold"/>
      </w:pPr>
      <w:r w:rsidRPr="00F32BA0">
        <w:rPr>
          <w:rStyle w:val="HideTWBExt"/>
        </w:rPr>
        <w:t>&lt;Article&gt;</w:t>
      </w:r>
      <w:r w:rsidRPr="00F32BA0">
        <w:t>Ziffer 15 d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EE5929E" w14:textId="77777777" w:rsidTr="004D71C2">
        <w:trPr>
          <w:trHeight w:hRule="exact" w:val="240"/>
          <w:jc w:val="center"/>
        </w:trPr>
        <w:tc>
          <w:tcPr>
            <w:tcW w:w="9752" w:type="dxa"/>
            <w:gridSpan w:val="2"/>
            <w:tcBorders>
              <w:top w:val="nil"/>
              <w:left w:val="nil"/>
              <w:bottom w:val="nil"/>
              <w:right w:val="nil"/>
            </w:tcBorders>
          </w:tcPr>
          <w:p w14:paraId="669F78AE" w14:textId="77777777" w:rsidR="000B5307" w:rsidRPr="00F32BA0" w:rsidRDefault="000B5307" w:rsidP="004D71C2"/>
        </w:tc>
      </w:tr>
      <w:tr w:rsidR="000B5307" w:rsidRPr="00F32BA0" w14:paraId="0B46B18F" w14:textId="77777777" w:rsidTr="004D71C2">
        <w:trPr>
          <w:trHeight w:val="240"/>
          <w:jc w:val="center"/>
        </w:trPr>
        <w:tc>
          <w:tcPr>
            <w:tcW w:w="4876" w:type="dxa"/>
            <w:tcBorders>
              <w:top w:val="nil"/>
              <w:left w:val="nil"/>
              <w:bottom w:val="nil"/>
              <w:right w:val="nil"/>
            </w:tcBorders>
          </w:tcPr>
          <w:p w14:paraId="18365DF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8C07B4A" w14:textId="77777777" w:rsidR="000B5307" w:rsidRPr="00F32BA0" w:rsidRDefault="000B5307" w:rsidP="004D71C2">
            <w:pPr>
              <w:pStyle w:val="AmColumnHeading"/>
            </w:pPr>
            <w:r w:rsidRPr="00F32BA0">
              <w:t>Geänderter Text</w:t>
            </w:r>
          </w:p>
        </w:tc>
      </w:tr>
      <w:tr w:rsidR="000B5307" w:rsidRPr="00F32BA0" w14:paraId="0C0ADC5E" w14:textId="77777777" w:rsidTr="004D71C2">
        <w:trPr>
          <w:jc w:val="center"/>
        </w:trPr>
        <w:tc>
          <w:tcPr>
            <w:tcW w:w="4876" w:type="dxa"/>
            <w:tcBorders>
              <w:top w:val="nil"/>
              <w:left w:val="nil"/>
              <w:bottom w:val="nil"/>
              <w:right w:val="nil"/>
            </w:tcBorders>
          </w:tcPr>
          <w:p w14:paraId="32166F2D" w14:textId="77777777" w:rsidR="000B5307" w:rsidRPr="00F32BA0" w:rsidRDefault="000B5307" w:rsidP="004D71C2">
            <w:pPr>
              <w:pStyle w:val="Normal6a"/>
            </w:pPr>
          </w:p>
        </w:tc>
        <w:tc>
          <w:tcPr>
            <w:tcW w:w="4876" w:type="dxa"/>
            <w:tcBorders>
              <w:top w:val="nil"/>
              <w:left w:val="nil"/>
              <w:bottom w:val="nil"/>
              <w:right w:val="nil"/>
            </w:tcBorders>
          </w:tcPr>
          <w:p w14:paraId="21B3DBFA" w14:textId="77777777" w:rsidR="000B5307" w:rsidRPr="00F32BA0" w:rsidRDefault="000B5307" w:rsidP="004D71C2">
            <w:pPr>
              <w:pStyle w:val="Normal6a"/>
            </w:pPr>
            <w:r w:rsidRPr="00F32BA0">
              <w:rPr>
                <w:b/>
                <w:i/>
              </w:rPr>
              <w:t>(15d)</w:t>
            </w:r>
            <w:r w:rsidRPr="00F32BA0">
              <w:tab/>
            </w:r>
            <w:r w:rsidRPr="00F32BA0">
              <w:rPr>
                <w:b/>
                <w:i/>
              </w:rPr>
              <w:t>betont, dass es von strategischer Bedeutung ist, die militärische Mobilität zu verbessern, um die Verteidigung und Resilienz der Ukraine zu unterstützen und den raschen Einsatz von Personal, Ausrüstung und humanitärer Hilfe für die ukrainischen Streitkräfte sicherzustellen; betont, dass die Anrainerstaaten des Schwarzen Meeres und die Länder an der östlichen Grenze eine entscheidende Rolle spielen, wenn es darum geht, sichere Transitkorridore zu ermöglichen, Material vorab zu verlegen und die operative Koordinierung mit der Ukraine gemeinsam sicherzustellen; fordert die Kommission und die Mitgliedstaaten auf, die Infrastruktur, die Interoperabilität und den logistischen Rahmen in diesen Regionen zu stärken, unter anderem durch gemeinsame Übungen und gezielte Investitionen, um die operativen Fähigkeiten der Ukraine zu verbessern, ihre territoriale Integrität zu stärken und weitere Aggressionen zu verhindern;</w:t>
            </w:r>
          </w:p>
        </w:tc>
      </w:tr>
    </w:tbl>
    <w:p w14:paraId="17B4ADC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97ABA61" w14:textId="77777777" w:rsidR="000B5307" w:rsidRPr="00F32BA0" w:rsidRDefault="000B5307" w:rsidP="000B5307">
      <w:r w:rsidRPr="00F32BA0">
        <w:rPr>
          <w:rStyle w:val="HideTWBExt"/>
        </w:rPr>
        <w:t>&lt;/Amend&gt;</w:t>
      </w:r>
    </w:p>
    <w:p w14:paraId="0436E335"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405</w:t>
      </w:r>
      <w:r w:rsidRPr="00F32BA0">
        <w:rPr>
          <w:rStyle w:val="HideTWBExt"/>
        </w:rPr>
        <w:t>&lt;/NumAm&gt;</w:t>
      </w:r>
    </w:p>
    <w:p w14:paraId="48B71A88"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3381A8AD" w14:textId="77777777" w:rsidR="000B5307" w:rsidRPr="00F32BA0" w:rsidRDefault="000B5307" w:rsidP="000B5307">
      <w:pPr>
        <w:pStyle w:val="NormalBold"/>
      </w:pPr>
      <w:r w:rsidRPr="00F32BA0">
        <w:rPr>
          <w:rStyle w:val="HideTWBExt"/>
          <w:b w:val="0"/>
        </w:rPr>
        <w:t>&lt;/RepeatBlock-By&gt;</w:t>
      </w:r>
    </w:p>
    <w:p w14:paraId="1030C37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9C6DB02" w14:textId="77777777" w:rsidR="000B5307" w:rsidRPr="00F32BA0" w:rsidRDefault="000B5307" w:rsidP="000B5307">
      <w:pPr>
        <w:pStyle w:val="NormalBold"/>
      </w:pPr>
      <w:r w:rsidRPr="00F32BA0">
        <w:rPr>
          <w:rStyle w:val="HideTWBExt"/>
        </w:rPr>
        <w:t>&lt;Article&gt;</w:t>
      </w:r>
      <w:r w:rsidRPr="00F32BA0">
        <w:t>Ziffer 16</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4F3C69F" w14:textId="77777777" w:rsidTr="004D71C2">
        <w:trPr>
          <w:trHeight w:hRule="exact" w:val="240"/>
          <w:jc w:val="center"/>
        </w:trPr>
        <w:tc>
          <w:tcPr>
            <w:tcW w:w="9752" w:type="dxa"/>
            <w:gridSpan w:val="2"/>
            <w:tcBorders>
              <w:top w:val="nil"/>
              <w:left w:val="nil"/>
              <w:bottom w:val="nil"/>
              <w:right w:val="nil"/>
            </w:tcBorders>
          </w:tcPr>
          <w:p w14:paraId="1CCCB977" w14:textId="77777777" w:rsidR="000B5307" w:rsidRPr="00F32BA0" w:rsidRDefault="000B5307" w:rsidP="004D71C2"/>
        </w:tc>
      </w:tr>
      <w:tr w:rsidR="000B5307" w:rsidRPr="00F32BA0" w14:paraId="6BD08022" w14:textId="77777777" w:rsidTr="004D71C2">
        <w:trPr>
          <w:trHeight w:val="240"/>
          <w:jc w:val="center"/>
        </w:trPr>
        <w:tc>
          <w:tcPr>
            <w:tcW w:w="4876" w:type="dxa"/>
            <w:tcBorders>
              <w:top w:val="nil"/>
              <w:left w:val="nil"/>
              <w:bottom w:val="nil"/>
              <w:right w:val="nil"/>
            </w:tcBorders>
          </w:tcPr>
          <w:p w14:paraId="4717AB0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2095A0C" w14:textId="77777777" w:rsidR="000B5307" w:rsidRPr="00F32BA0" w:rsidRDefault="000B5307" w:rsidP="004D71C2">
            <w:pPr>
              <w:pStyle w:val="AmColumnHeading"/>
            </w:pPr>
            <w:r w:rsidRPr="00F32BA0">
              <w:t>Geänderter Text</w:t>
            </w:r>
          </w:p>
        </w:tc>
      </w:tr>
      <w:tr w:rsidR="000B5307" w:rsidRPr="00F32BA0" w14:paraId="2A15A88B" w14:textId="77777777" w:rsidTr="004D71C2">
        <w:trPr>
          <w:jc w:val="center"/>
        </w:trPr>
        <w:tc>
          <w:tcPr>
            <w:tcW w:w="4876" w:type="dxa"/>
            <w:tcBorders>
              <w:top w:val="nil"/>
              <w:left w:val="nil"/>
              <w:bottom w:val="nil"/>
              <w:right w:val="nil"/>
            </w:tcBorders>
          </w:tcPr>
          <w:p w14:paraId="38D08945" w14:textId="77777777" w:rsidR="000B5307" w:rsidRPr="00F32BA0" w:rsidRDefault="000B5307" w:rsidP="004D71C2">
            <w:pPr>
              <w:pStyle w:val="Normal6a"/>
            </w:pPr>
            <w:r w:rsidRPr="00F32BA0">
              <w:t>(16)</w:t>
            </w:r>
            <w:r w:rsidRPr="00F32BA0">
              <w:tab/>
            </w:r>
            <w:r w:rsidRPr="00F32BA0">
              <w:rPr>
                <w:b/>
                <w:i/>
              </w:rPr>
              <w:t>würdigt</w:t>
            </w:r>
            <w:r w:rsidRPr="00F32BA0">
              <w:t xml:space="preserve"> die verstärkte Zusammenarbeit in Sicherheits- und Verteidigungsangelegenheiten zwischen der Ukraine und der EU und ihren Mitgliedstaaten</w:t>
            </w:r>
            <w:r w:rsidRPr="00F32BA0">
              <w:rPr>
                <w:b/>
                <w:i/>
              </w:rPr>
              <w:t>, insbesondere im Rahmen der Europäischen Friedensfazilität</w:t>
            </w:r>
            <w:r w:rsidRPr="00F32BA0">
              <w:t>;</w:t>
            </w:r>
          </w:p>
        </w:tc>
        <w:tc>
          <w:tcPr>
            <w:tcW w:w="4876" w:type="dxa"/>
            <w:tcBorders>
              <w:top w:val="nil"/>
              <w:left w:val="nil"/>
              <w:bottom w:val="nil"/>
              <w:right w:val="nil"/>
            </w:tcBorders>
          </w:tcPr>
          <w:p w14:paraId="332EEBB7" w14:textId="77777777" w:rsidR="000B5307" w:rsidRPr="00F32BA0" w:rsidRDefault="000B5307" w:rsidP="004D71C2">
            <w:pPr>
              <w:pStyle w:val="Normal6a"/>
            </w:pPr>
            <w:r w:rsidRPr="00F32BA0">
              <w:t>(16)</w:t>
            </w:r>
            <w:r w:rsidRPr="00F32BA0">
              <w:tab/>
            </w:r>
            <w:r w:rsidRPr="00F32BA0">
              <w:rPr>
                <w:b/>
                <w:i/>
              </w:rPr>
              <w:t>stellt fest, dass</w:t>
            </w:r>
            <w:r w:rsidRPr="00F32BA0">
              <w:t xml:space="preserve"> die verstärkte Zusammenarbeit in Sicherheits- und Verteidigungsangelegenheiten zwischen der Ukraine und der EU und ihren Mitgliedstaaten </w:t>
            </w:r>
            <w:r w:rsidRPr="00F32BA0">
              <w:rPr>
                <w:b/>
                <w:i/>
              </w:rPr>
              <w:t>den Europäern eine schwere finanzielle Belastung auferlegt hat</w:t>
            </w:r>
            <w:r w:rsidRPr="00F32BA0">
              <w:t>;</w:t>
            </w:r>
          </w:p>
        </w:tc>
      </w:tr>
    </w:tbl>
    <w:p w14:paraId="1BEFA6E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3E2AD8E" w14:textId="77777777" w:rsidR="000B5307" w:rsidRPr="00F32BA0" w:rsidRDefault="000B5307" w:rsidP="000B5307">
      <w:r w:rsidRPr="00F32BA0">
        <w:rPr>
          <w:rStyle w:val="HideTWBExt"/>
        </w:rPr>
        <w:t>&lt;/Amend&gt;</w:t>
      </w:r>
    </w:p>
    <w:p w14:paraId="21A67E1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406</w:t>
      </w:r>
      <w:r w:rsidRPr="00F32BA0">
        <w:rPr>
          <w:rStyle w:val="HideTWBExt"/>
        </w:rPr>
        <w:t>&lt;/NumAm&gt;</w:t>
      </w:r>
    </w:p>
    <w:p w14:paraId="0B3F3B9A" w14:textId="77777777" w:rsidR="000B5307" w:rsidRPr="00F32BA0" w:rsidRDefault="000B5307" w:rsidP="000B5307">
      <w:pPr>
        <w:pStyle w:val="NormalBold"/>
      </w:pPr>
      <w:r w:rsidRPr="00F32BA0">
        <w:rPr>
          <w:rStyle w:val="HideTWBExt"/>
          <w:b w:val="0"/>
        </w:rPr>
        <w:t>&lt;RepeatBlock-By&gt;&lt;Members&gt;</w:t>
      </w:r>
      <w:r w:rsidRPr="00F32BA0">
        <w:t>Nathalie Loiseau, Lucia Yar, Michał Kobosko, Dan Barna, Petras Auštrevičius, Engin Eroglu, Malik Azmani</w:t>
      </w:r>
      <w:r w:rsidRPr="00F32BA0">
        <w:rPr>
          <w:rStyle w:val="HideTWBExt"/>
          <w:b w:val="0"/>
        </w:rPr>
        <w:t>&lt;/Members&gt;</w:t>
      </w:r>
    </w:p>
    <w:p w14:paraId="13DE4C3A" w14:textId="77777777" w:rsidR="000B5307" w:rsidRPr="00F32BA0" w:rsidRDefault="000B5307" w:rsidP="000B5307">
      <w:pPr>
        <w:pStyle w:val="NormalBold"/>
      </w:pPr>
      <w:r w:rsidRPr="00F32BA0">
        <w:rPr>
          <w:rStyle w:val="HideTWBExt"/>
          <w:b w:val="0"/>
        </w:rPr>
        <w:t>&lt;/RepeatBlock-By&gt;</w:t>
      </w:r>
    </w:p>
    <w:p w14:paraId="521F194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E1961DB" w14:textId="77777777" w:rsidR="000B5307" w:rsidRPr="00F32BA0" w:rsidRDefault="000B5307" w:rsidP="000B5307">
      <w:pPr>
        <w:pStyle w:val="NormalBold"/>
      </w:pPr>
      <w:r w:rsidRPr="00F32BA0">
        <w:rPr>
          <w:rStyle w:val="HideTWBExt"/>
        </w:rPr>
        <w:t>&lt;Article&gt;</w:t>
      </w:r>
      <w:r w:rsidRPr="00F32BA0">
        <w:t>Ziffer 16</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CF9013F" w14:textId="77777777" w:rsidTr="004D71C2">
        <w:trPr>
          <w:trHeight w:hRule="exact" w:val="240"/>
          <w:jc w:val="center"/>
        </w:trPr>
        <w:tc>
          <w:tcPr>
            <w:tcW w:w="9752" w:type="dxa"/>
            <w:gridSpan w:val="2"/>
            <w:tcBorders>
              <w:top w:val="nil"/>
              <w:left w:val="nil"/>
              <w:bottom w:val="nil"/>
              <w:right w:val="nil"/>
            </w:tcBorders>
          </w:tcPr>
          <w:p w14:paraId="7ECBD6B6" w14:textId="77777777" w:rsidR="000B5307" w:rsidRPr="00F32BA0" w:rsidRDefault="000B5307" w:rsidP="004D71C2"/>
        </w:tc>
      </w:tr>
      <w:tr w:rsidR="000B5307" w:rsidRPr="00F32BA0" w14:paraId="3F573C8A" w14:textId="77777777" w:rsidTr="004D71C2">
        <w:trPr>
          <w:trHeight w:val="240"/>
          <w:jc w:val="center"/>
        </w:trPr>
        <w:tc>
          <w:tcPr>
            <w:tcW w:w="4876" w:type="dxa"/>
            <w:tcBorders>
              <w:top w:val="nil"/>
              <w:left w:val="nil"/>
              <w:bottom w:val="nil"/>
              <w:right w:val="nil"/>
            </w:tcBorders>
          </w:tcPr>
          <w:p w14:paraId="27B1B4E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776458E" w14:textId="77777777" w:rsidR="000B5307" w:rsidRPr="00F32BA0" w:rsidRDefault="000B5307" w:rsidP="004D71C2">
            <w:pPr>
              <w:pStyle w:val="AmColumnHeading"/>
            </w:pPr>
            <w:r w:rsidRPr="00F32BA0">
              <w:t>Geänderter Text</w:t>
            </w:r>
          </w:p>
        </w:tc>
      </w:tr>
      <w:tr w:rsidR="000B5307" w:rsidRPr="00F32BA0" w14:paraId="1B5BAB1B" w14:textId="77777777" w:rsidTr="004D71C2">
        <w:trPr>
          <w:jc w:val="center"/>
        </w:trPr>
        <w:tc>
          <w:tcPr>
            <w:tcW w:w="4876" w:type="dxa"/>
            <w:tcBorders>
              <w:top w:val="nil"/>
              <w:left w:val="nil"/>
              <w:bottom w:val="nil"/>
              <w:right w:val="nil"/>
            </w:tcBorders>
          </w:tcPr>
          <w:p w14:paraId="10BA5FD0" w14:textId="77777777" w:rsidR="000B5307" w:rsidRPr="00F32BA0" w:rsidRDefault="000B5307" w:rsidP="004D71C2">
            <w:pPr>
              <w:pStyle w:val="Normal6a"/>
            </w:pPr>
            <w:r w:rsidRPr="00F32BA0">
              <w:t>(16)</w:t>
            </w:r>
            <w:r w:rsidRPr="00F32BA0">
              <w:tab/>
              <w:t>würdigt die verstärkte Zusammenarbeit in Sicherheits- und Verteidigungsangelegenheiten zwischen der Ukraine und der EU und ihren Mitgliedstaaten, insbesondere im Rahmen der Europäischen Friedensfazilität;</w:t>
            </w:r>
          </w:p>
        </w:tc>
        <w:tc>
          <w:tcPr>
            <w:tcW w:w="4876" w:type="dxa"/>
            <w:tcBorders>
              <w:top w:val="nil"/>
              <w:left w:val="nil"/>
              <w:bottom w:val="nil"/>
              <w:right w:val="nil"/>
            </w:tcBorders>
          </w:tcPr>
          <w:p w14:paraId="58FA74B2" w14:textId="77777777" w:rsidR="000B5307" w:rsidRPr="00F32BA0" w:rsidRDefault="000B5307" w:rsidP="004D71C2">
            <w:pPr>
              <w:pStyle w:val="Normal6a"/>
            </w:pPr>
            <w:r w:rsidRPr="00F32BA0">
              <w:t>(16)</w:t>
            </w:r>
            <w:r w:rsidRPr="00F32BA0">
              <w:tab/>
            </w:r>
            <w:r w:rsidRPr="00F32BA0">
              <w:rPr>
                <w:b/>
                <w:i/>
              </w:rPr>
              <w:t>ist der Ansicht, dass die Sicherheit Europas von der Sicherheit der Ukraine abhängt;</w:t>
            </w:r>
            <w:r w:rsidRPr="00F32BA0">
              <w:t xml:space="preserve"> würdigt die verstärkte Zusammenarbeit in Sicherheits- und Verteidigungsangelegenheiten zwischen der Ukraine und der EU und ihren Mitgliedstaaten, insbesondere im Rahmen der Europäischen Friedensfazilität; </w:t>
            </w:r>
            <w:r w:rsidRPr="00F32BA0">
              <w:rPr>
                <w:b/>
                <w:i/>
              </w:rPr>
              <w:t>weist darauf hin, dass die EU und ihre Mitgliedstaaten der Ukraine seit Beginn des Angriffskriegs Russlands gegen die Ukraine Militärhilfe in Höhe von 69,7 Mrd. EUR bereitgestellt haben; weist darauf hin, dass die EU eine militärische Ausbildungsmission (EUMAM) eingerichtet hat, in dessen Rahmen 87 500 ukrainische Militärangehörige ausgebildet wurden; stellt jedoch fest, dass diese militärische Unterstützung nicht ausgereicht hat, um der Ukraine einen entscheidenden militärischen Vorteil zu verschaffen; ist daher der Ansicht, dass es jetzt dringend erforderlich ist, die militärische Unterstützung für die Ukraine zu verstärken, um ihren Bedarf, insbesondere in Bezug auf die Luftverteidigungsfähigkeiten, zu decken, die Sanktionen zu verschärfen, um die russische Kriegswirtschaft lahmzulegen, und die Umgehung der gegen Russland verhängten Sanktionen wirksam zu unterbinden;</w:t>
            </w:r>
          </w:p>
        </w:tc>
      </w:tr>
    </w:tbl>
    <w:p w14:paraId="26BFE78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B20F849" w14:textId="77777777" w:rsidR="000B5307" w:rsidRPr="00F32BA0" w:rsidRDefault="000B5307" w:rsidP="000B5307">
      <w:r w:rsidRPr="00F32BA0">
        <w:rPr>
          <w:rStyle w:val="HideTWBExt"/>
        </w:rPr>
        <w:t>&lt;/Amend&gt;</w:t>
      </w:r>
    </w:p>
    <w:p w14:paraId="1A335042"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407</w:t>
      </w:r>
      <w:r w:rsidRPr="00F32BA0">
        <w:rPr>
          <w:rStyle w:val="HideTWBExt"/>
        </w:rPr>
        <w:t>&lt;/NumAm&gt;</w:t>
      </w:r>
    </w:p>
    <w:p w14:paraId="3D9AC56D"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7594AB14" w14:textId="77777777" w:rsidR="000B5307" w:rsidRPr="00F32BA0" w:rsidRDefault="000B5307" w:rsidP="000B5307">
      <w:pPr>
        <w:pStyle w:val="NormalBold"/>
      </w:pPr>
      <w:r w:rsidRPr="00F32BA0">
        <w:rPr>
          <w:rStyle w:val="HideTWBExt"/>
          <w:b w:val="0"/>
        </w:rPr>
        <w:t>&lt;/RepeatBlock-By&gt;</w:t>
      </w:r>
    </w:p>
    <w:p w14:paraId="63741F3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8DE720B" w14:textId="77777777" w:rsidR="000B5307" w:rsidRPr="00F32BA0" w:rsidRDefault="000B5307" w:rsidP="000B5307">
      <w:pPr>
        <w:pStyle w:val="NormalBold"/>
      </w:pPr>
      <w:r w:rsidRPr="00F32BA0">
        <w:rPr>
          <w:rStyle w:val="HideTWBExt"/>
        </w:rPr>
        <w:t>&lt;Article&gt;</w:t>
      </w:r>
      <w:r w:rsidRPr="00F32BA0">
        <w:t>Ziffer 16</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B691FDD" w14:textId="77777777" w:rsidTr="004D71C2">
        <w:trPr>
          <w:trHeight w:hRule="exact" w:val="240"/>
          <w:jc w:val="center"/>
        </w:trPr>
        <w:tc>
          <w:tcPr>
            <w:tcW w:w="9752" w:type="dxa"/>
            <w:gridSpan w:val="2"/>
            <w:tcBorders>
              <w:top w:val="nil"/>
              <w:left w:val="nil"/>
              <w:bottom w:val="nil"/>
              <w:right w:val="nil"/>
            </w:tcBorders>
          </w:tcPr>
          <w:p w14:paraId="08CA13E0" w14:textId="77777777" w:rsidR="000B5307" w:rsidRPr="00F32BA0" w:rsidRDefault="000B5307" w:rsidP="004D71C2"/>
        </w:tc>
      </w:tr>
      <w:tr w:rsidR="000B5307" w:rsidRPr="00F32BA0" w14:paraId="4679466A" w14:textId="77777777" w:rsidTr="004D71C2">
        <w:trPr>
          <w:trHeight w:val="240"/>
          <w:jc w:val="center"/>
        </w:trPr>
        <w:tc>
          <w:tcPr>
            <w:tcW w:w="4876" w:type="dxa"/>
            <w:tcBorders>
              <w:top w:val="nil"/>
              <w:left w:val="nil"/>
              <w:bottom w:val="nil"/>
              <w:right w:val="nil"/>
            </w:tcBorders>
          </w:tcPr>
          <w:p w14:paraId="1AF8309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E6BBE88" w14:textId="77777777" w:rsidR="000B5307" w:rsidRPr="00F32BA0" w:rsidRDefault="000B5307" w:rsidP="004D71C2">
            <w:pPr>
              <w:pStyle w:val="AmColumnHeading"/>
            </w:pPr>
            <w:r w:rsidRPr="00F32BA0">
              <w:t>Geänderter Text</w:t>
            </w:r>
          </w:p>
        </w:tc>
      </w:tr>
      <w:tr w:rsidR="000B5307" w:rsidRPr="00F32BA0" w14:paraId="100357D3" w14:textId="77777777" w:rsidTr="004D71C2">
        <w:trPr>
          <w:jc w:val="center"/>
        </w:trPr>
        <w:tc>
          <w:tcPr>
            <w:tcW w:w="4876" w:type="dxa"/>
            <w:tcBorders>
              <w:top w:val="nil"/>
              <w:left w:val="nil"/>
              <w:bottom w:val="nil"/>
              <w:right w:val="nil"/>
            </w:tcBorders>
          </w:tcPr>
          <w:p w14:paraId="358F36A3" w14:textId="77777777" w:rsidR="000B5307" w:rsidRPr="00F32BA0" w:rsidRDefault="000B5307" w:rsidP="004D71C2">
            <w:pPr>
              <w:pStyle w:val="Normal6a"/>
            </w:pPr>
            <w:r w:rsidRPr="00F32BA0">
              <w:t>(16)</w:t>
            </w:r>
            <w:r w:rsidRPr="00F32BA0">
              <w:tab/>
              <w:t>würdigt die verstärkte Zusammenarbeit in Sicherheits- und Verteidigungsangelegenheiten zwischen der Ukraine und der EU und ihren Mitgliedstaaten, insbesondere im Rahmen der Europäischen Friedensfazilität;</w:t>
            </w:r>
          </w:p>
        </w:tc>
        <w:tc>
          <w:tcPr>
            <w:tcW w:w="4876" w:type="dxa"/>
            <w:tcBorders>
              <w:top w:val="nil"/>
              <w:left w:val="nil"/>
              <w:bottom w:val="nil"/>
              <w:right w:val="nil"/>
            </w:tcBorders>
          </w:tcPr>
          <w:p w14:paraId="522FD4CB" w14:textId="77777777" w:rsidR="000B5307" w:rsidRPr="00F32BA0" w:rsidRDefault="000B5307" w:rsidP="004D71C2">
            <w:pPr>
              <w:pStyle w:val="Normal6a"/>
            </w:pPr>
            <w:r w:rsidRPr="00F32BA0">
              <w:t>(16)</w:t>
            </w:r>
            <w:r w:rsidRPr="00F32BA0">
              <w:tab/>
              <w:t xml:space="preserve">würdigt die verstärkte Zusammenarbeit in Sicherheits- und Verteidigungsangelegenheiten zwischen der Ukraine und der EU und ihren Mitgliedstaaten, insbesondere im Rahmen der Europäischen Friedensfazilität; </w:t>
            </w:r>
            <w:r w:rsidRPr="00F32BA0">
              <w:rPr>
                <w:b/>
                <w:i/>
              </w:rPr>
              <w:t>begrüßt die positiven Entwicklungen, die mit dem Programm für die europäische Verteidigungsindustrie und dem Unterstützungsinstrument für die Ukraine als wichtige Schritte zur Unterstützung der ukrainischen Verteidigungsindustrie, zur Förderung ihrer schrittweisen Integration in die technologische und industrielle Basis der europäischen Verteidigung und zur Stärkung der eigenen Sicherheit, Vorsorge und Industriekapazität Europas eingeleitet wurden;</w:t>
            </w:r>
          </w:p>
        </w:tc>
      </w:tr>
    </w:tbl>
    <w:p w14:paraId="6B4CF89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2E9A8E1" w14:textId="77777777" w:rsidR="000B5307" w:rsidRPr="00F32BA0" w:rsidRDefault="000B5307" w:rsidP="000B5307">
      <w:r w:rsidRPr="00F32BA0">
        <w:rPr>
          <w:rStyle w:val="HideTWBExt"/>
        </w:rPr>
        <w:t>&lt;/Amend&gt;</w:t>
      </w:r>
    </w:p>
    <w:p w14:paraId="1587CAA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408</w:t>
      </w:r>
      <w:r w:rsidRPr="00F32BA0">
        <w:rPr>
          <w:rStyle w:val="HideTWBExt"/>
        </w:rPr>
        <w:t>&lt;/NumAm&gt;</w:t>
      </w:r>
    </w:p>
    <w:p w14:paraId="1575A888" w14:textId="77777777" w:rsidR="000B5307" w:rsidRPr="00F32BA0" w:rsidRDefault="000B5307" w:rsidP="000B5307">
      <w:pPr>
        <w:pStyle w:val="NormalBold"/>
      </w:pPr>
      <w:r w:rsidRPr="00F32BA0">
        <w:rPr>
          <w:rStyle w:val="HideTWBExt"/>
          <w:b w:val="0"/>
        </w:rPr>
        <w:t>&lt;RepeatBlock-By&gt;&lt;Members&gt;</w:t>
      </w:r>
      <w:r w:rsidRPr="00F32BA0">
        <w:t>Rasa Juknevičienė</w:t>
      </w:r>
      <w:r w:rsidRPr="00F32BA0">
        <w:rPr>
          <w:rStyle w:val="HideTWBExt"/>
          <w:b w:val="0"/>
        </w:rPr>
        <w:t>&lt;/Members&gt;</w:t>
      </w:r>
    </w:p>
    <w:p w14:paraId="5DCF30A9" w14:textId="77777777" w:rsidR="000B5307" w:rsidRPr="00F32BA0" w:rsidRDefault="000B5307" w:rsidP="000B5307">
      <w:pPr>
        <w:pStyle w:val="NormalBold"/>
      </w:pPr>
      <w:r w:rsidRPr="00F32BA0">
        <w:rPr>
          <w:rStyle w:val="HideTWBExt"/>
          <w:b w:val="0"/>
        </w:rPr>
        <w:t>&lt;/RepeatBlock-By&gt;</w:t>
      </w:r>
    </w:p>
    <w:p w14:paraId="708AB9A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5004775" w14:textId="77777777" w:rsidR="000B5307" w:rsidRPr="00F32BA0" w:rsidRDefault="000B5307" w:rsidP="000B5307">
      <w:pPr>
        <w:pStyle w:val="NormalBold"/>
      </w:pPr>
      <w:r w:rsidRPr="00F32BA0">
        <w:rPr>
          <w:rStyle w:val="HideTWBExt"/>
        </w:rPr>
        <w:t>&lt;Article&gt;</w:t>
      </w:r>
      <w:r w:rsidRPr="00F32BA0">
        <w:t>Ziffer 16</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E2ACA7E" w14:textId="77777777" w:rsidTr="004D71C2">
        <w:trPr>
          <w:trHeight w:hRule="exact" w:val="240"/>
          <w:jc w:val="center"/>
        </w:trPr>
        <w:tc>
          <w:tcPr>
            <w:tcW w:w="9752" w:type="dxa"/>
            <w:gridSpan w:val="2"/>
            <w:tcBorders>
              <w:top w:val="nil"/>
              <w:left w:val="nil"/>
              <w:bottom w:val="nil"/>
              <w:right w:val="nil"/>
            </w:tcBorders>
          </w:tcPr>
          <w:p w14:paraId="46C2119F" w14:textId="77777777" w:rsidR="000B5307" w:rsidRPr="00F32BA0" w:rsidRDefault="000B5307" w:rsidP="004D71C2"/>
        </w:tc>
      </w:tr>
      <w:tr w:rsidR="000B5307" w:rsidRPr="00F32BA0" w14:paraId="07A27504" w14:textId="77777777" w:rsidTr="004D71C2">
        <w:trPr>
          <w:trHeight w:val="240"/>
          <w:jc w:val="center"/>
        </w:trPr>
        <w:tc>
          <w:tcPr>
            <w:tcW w:w="4876" w:type="dxa"/>
            <w:tcBorders>
              <w:top w:val="nil"/>
              <w:left w:val="nil"/>
              <w:bottom w:val="nil"/>
              <w:right w:val="nil"/>
            </w:tcBorders>
          </w:tcPr>
          <w:p w14:paraId="6AA7136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6A0F34C" w14:textId="77777777" w:rsidR="000B5307" w:rsidRPr="00F32BA0" w:rsidRDefault="000B5307" w:rsidP="004D71C2">
            <w:pPr>
              <w:pStyle w:val="AmColumnHeading"/>
            </w:pPr>
            <w:r w:rsidRPr="00F32BA0">
              <w:t>Geänderter Text</w:t>
            </w:r>
          </w:p>
        </w:tc>
      </w:tr>
      <w:tr w:rsidR="000B5307" w:rsidRPr="00F32BA0" w14:paraId="5B342026" w14:textId="77777777" w:rsidTr="004D71C2">
        <w:trPr>
          <w:jc w:val="center"/>
        </w:trPr>
        <w:tc>
          <w:tcPr>
            <w:tcW w:w="4876" w:type="dxa"/>
            <w:tcBorders>
              <w:top w:val="nil"/>
              <w:left w:val="nil"/>
              <w:bottom w:val="nil"/>
              <w:right w:val="nil"/>
            </w:tcBorders>
          </w:tcPr>
          <w:p w14:paraId="7E6FDC16" w14:textId="77777777" w:rsidR="000B5307" w:rsidRPr="00F32BA0" w:rsidRDefault="000B5307" w:rsidP="004D71C2">
            <w:pPr>
              <w:pStyle w:val="Normal6a"/>
            </w:pPr>
            <w:r w:rsidRPr="00F32BA0">
              <w:t>(16)</w:t>
            </w:r>
            <w:r w:rsidRPr="00F32BA0">
              <w:tab/>
              <w:t>würdigt die verstärkte Zusammenarbeit in Sicherheits- und Verteidigungsangelegenheiten zwischen der Ukraine und der EU und ihren Mitgliedstaaten, insbesondere im Rahmen der Europäischen Friedensfazilität;</w:t>
            </w:r>
          </w:p>
        </w:tc>
        <w:tc>
          <w:tcPr>
            <w:tcW w:w="4876" w:type="dxa"/>
            <w:tcBorders>
              <w:top w:val="nil"/>
              <w:left w:val="nil"/>
              <w:bottom w:val="nil"/>
              <w:right w:val="nil"/>
            </w:tcBorders>
          </w:tcPr>
          <w:p w14:paraId="245B3CB1" w14:textId="77777777" w:rsidR="000B5307" w:rsidRPr="00F32BA0" w:rsidRDefault="000B5307" w:rsidP="004D71C2">
            <w:pPr>
              <w:pStyle w:val="Normal6a"/>
            </w:pPr>
            <w:r w:rsidRPr="00F32BA0">
              <w:t>(16)</w:t>
            </w:r>
            <w:r w:rsidRPr="00F32BA0">
              <w:tab/>
              <w:t xml:space="preserve">würdigt die verstärkte Zusammenarbeit in Sicherheits- und Verteidigungsangelegenheiten zwischen der Ukraine und der EU und ihren Mitgliedstaaten, insbesondere im Rahmen der Europäischen Friedensfazilität; </w:t>
            </w:r>
            <w:r w:rsidRPr="00F32BA0">
              <w:rPr>
                <w:b/>
                <w:i/>
              </w:rPr>
              <w:t>unterstützt laufende Initiativen, die auf die Schaffung einer Europäischen Verteidigungsunion abzielen, und betont, dass die Ukraine angesichts ihrer nachgewiesenen militärischen Fähigkeiten und ihrer zentralen Rolle bei der Gewährleistung der Sicherheit des europäischen Kontinents systematisch und zügig in diese entstehende Architektur integriert werden sollte; </w:t>
            </w:r>
          </w:p>
        </w:tc>
      </w:tr>
    </w:tbl>
    <w:p w14:paraId="79C2477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D3B9AA3" w14:textId="77777777" w:rsidR="000B5307" w:rsidRPr="00F32BA0" w:rsidRDefault="000B5307" w:rsidP="000B5307">
      <w:r w:rsidRPr="00F32BA0">
        <w:rPr>
          <w:rStyle w:val="HideTWBExt"/>
        </w:rPr>
        <w:t>&lt;/Amend&gt;</w:t>
      </w:r>
    </w:p>
    <w:p w14:paraId="00A5CC8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409</w:t>
      </w:r>
      <w:r w:rsidRPr="00F32BA0">
        <w:rPr>
          <w:rStyle w:val="HideTWBExt"/>
        </w:rPr>
        <w:t>&lt;/NumAm&gt;</w:t>
      </w:r>
    </w:p>
    <w:p w14:paraId="73A51F00"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20A344C7"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32925C63" w14:textId="77777777" w:rsidR="000B5307" w:rsidRPr="00F32BA0" w:rsidRDefault="000B5307" w:rsidP="000B5307">
      <w:pPr>
        <w:pStyle w:val="NormalBold"/>
      </w:pPr>
      <w:r w:rsidRPr="00F32BA0">
        <w:rPr>
          <w:rStyle w:val="HideTWBExt"/>
          <w:b w:val="0"/>
        </w:rPr>
        <w:t>&lt;/RepeatBlock-By&gt;</w:t>
      </w:r>
    </w:p>
    <w:p w14:paraId="33EF107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5587308" w14:textId="77777777" w:rsidR="000B5307" w:rsidRPr="00F32BA0" w:rsidRDefault="000B5307" w:rsidP="000B5307">
      <w:pPr>
        <w:pStyle w:val="NormalBold"/>
      </w:pPr>
      <w:r w:rsidRPr="00F32BA0">
        <w:rPr>
          <w:rStyle w:val="HideTWBExt"/>
        </w:rPr>
        <w:t>&lt;Article&gt;</w:t>
      </w:r>
      <w:r w:rsidRPr="00F32BA0">
        <w:t>Ziffer 16</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8586828" w14:textId="77777777" w:rsidTr="004D71C2">
        <w:trPr>
          <w:trHeight w:hRule="exact" w:val="240"/>
          <w:jc w:val="center"/>
        </w:trPr>
        <w:tc>
          <w:tcPr>
            <w:tcW w:w="9752" w:type="dxa"/>
            <w:gridSpan w:val="2"/>
            <w:tcBorders>
              <w:top w:val="nil"/>
              <w:left w:val="nil"/>
              <w:bottom w:val="nil"/>
              <w:right w:val="nil"/>
            </w:tcBorders>
          </w:tcPr>
          <w:p w14:paraId="5D420220" w14:textId="77777777" w:rsidR="000B5307" w:rsidRPr="00F32BA0" w:rsidRDefault="000B5307" w:rsidP="004D71C2"/>
        </w:tc>
      </w:tr>
      <w:tr w:rsidR="000B5307" w:rsidRPr="00F32BA0" w14:paraId="0C256873" w14:textId="77777777" w:rsidTr="004D71C2">
        <w:trPr>
          <w:trHeight w:val="240"/>
          <w:jc w:val="center"/>
        </w:trPr>
        <w:tc>
          <w:tcPr>
            <w:tcW w:w="4876" w:type="dxa"/>
            <w:tcBorders>
              <w:top w:val="nil"/>
              <w:left w:val="nil"/>
              <w:bottom w:val="nil"/>
              <w:right w:val="nil"/>
            </w:tcBorders>
          </w:tcPr>
          <w:p w14:paraId="02A09AE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663579F" w14:textId="77777777" w:rsidR="000B5307" w:rsidRPr="00F32BA0" w:rsidRDefault="000B5307" w:rsidP="004D71C2">
            <w:pPr>
              <w:pStyle w:val="AmColumnHeading"/>
            </w:pPr>
            <w:r w:rsidRPr="00F32BA0">
              <w:t>Geänderter Text</w:t>
            </w:r>
          </w:p>
        </w:tc>
      </w:tr>
      <w:tr w:rsidR="000B5307" w:rsidRPr="00F32BA0" w14:paraId="7AB01937" w14:textId="77777777" w:rsidTr="004D71C2">
        <w:trPr>
          <w:jc w:val="center"/>
        </w:trPr>
        <w:tc>
          <w:tcPr>
            <w:tcW w:w="4876" w:type="dxa"/>
            <w:tcBorders>
              <w:top w:val="nil"/>
              <w:left w:val="nil"/>
              <w:bottom w:val="nil"/>
              <w:right w:val="nil"/>
            </w:tcBorders>
          </w:tcPr>
          <w:p w14:paraId="1224CDA9" w14:textId="77777777" w:rsidR="000B5307" w:rsidRPr="00F32BA0" w:rsidRDefault="000B5307" w:rsidP="004D71C2">
            <w:pPr>
              <w:pStyle w:val="Normal6a"/>
            </w:pPr>
            <w:r w:rsidRPr="00F32BA0">
              <w:t>(16)</w:t>
            </w:r>
            <w:r w:rsidRPr="00F32BA0">
              <w:tab/>
              <w:t>würdigt die verstärkte Zusammenarbeit in Sicherheits- und Verteidigungsangelegenheiten zwischen der Ukraine und der EU und ihren Mitgliedstaaten, insbesondere im Rahmen der Europäischen Friedensfazilität;</w:t>
            </w:r>
          </w:p>
        </w:tc>
        <w:tc>
          <w:tcPr>
            <w:tcW w:w="4876" w:type="dxa"/>
            <w:tcBorders>
              <w:top w:val="nil"/>
              <w:left w:val="nil"/>
              <w:bottom w:val="nil"/>
              <w:right w:val="nil"/>
            </w:tcBorders>
          </w:tcPr>
          <w:p w14:paraId="28F2839E" w14:textId="77777777" w:rsidR="000B5307" w:rsidRPr="00F32BA0" w:rsidRDefault="000B5307" w:rsidP="004D71C2">
            <w:pPr>
              <w:pStyle w:val="Normal6a"/>
            </w:pPr>
            <w:r w:rsidRPr="00F32BA0">
              <w:t>(16)</w:t>
            </w:r>
            <w:r w:rsidRPr="00F32BA0">
              <w:tab/>
              <w:t xml:space="preserve">würdigt die verstärkte Zusammenarbeit in Sicherheits- und Verteidigungsangelegenheiten zwischen der Ukraine und der EU und ihren Mitgliedstaaten, insbesondere im Rahmen der Europäischen Friedensfazilität; </w:t>
            </w:r>
            <w:r w:rsidRPr="00F32BA0">
              <w:rPr>
                <w:b/>
                <w:i/>
              </w:rPr>
              <w:t>erkennt an, dass die Ukraine aufgrund ihres Kriegsschicksals über einzigartige Erfahrung in den Bereichen Katastrophenschutz, Resilienz kritischer Infrastrukturen und Governance im Kontext einer umfassenden militärischen Aggression verfügt; fordert die Kommission auf, geeignete Rahmen zu entwickeln, um diese Erkenntnisse in die Politik der Union in den Bereichen Bereitschaft, Resilienz und Sicherheit zu integrieren;</w:t>
            </w:r>
          </w:p>
        </w:tc>
      </w:tr>
    </w:tbl>
    <w:p w14:paraId="50C4447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4849D2C" w14:textId="77777777" w:rsidR="000B5307" w:rsidRPr="00F32BA0" w:rsidRDefault="000B5307" w:rsidP="000B5307">
      <w:r w:rsidRPr="00F32BA0">
        <w:rPr>
          <w:rStyle w:val="HideTWBExt"/>
        </w:rPr>
        <w:t>&lt;/Amend&gt;</w:t>
      </w:r>
    </w:p>
    <w:p w14:paraId="5993E5D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410</w:t>
      </w:r>
      <w:r w:rsidRPr="00F32BA0">
        <w:rPr>
          <w:rStyle w:val="HideTWBExt"/>
        </w:rPr>
        <w:t>&lt;/NumAm&gt;</w:t>
      </w:r>
    </w:p>
    <w:p w14:paraId="19E5244D" w14:textId="77777777" w:rsidR="000B5307" w:rsidRPr="00F32BA0" w:rsidRDefault="000B5307" w:rsidP="000B5307">
      <w:pPr>
        <w:pStyle w:val="NormalBold"/>
      </w:pPr>
      <w:r w:rsidRPr="00F32BA0">
        <w:rPr>
          <w:rStyle w:val="HideTWBExt"/>
          <w:b w:val="0"/>
        </w:rPr>
        <w:t>&lt;RepeatBlock-By&gt;&lt;Members&gt;</w:t>
      </w:r>
      <w:r w:rsidRPr="00F32BA0">
        <w:t>Jan Farský</w:t>
      </w:r>
      <w:r w:rsidRPr="00F32BA0">
        <w:rPr>
          <w:rStyle w:val="HideTWBExt"/>
          <w:b w:val="0"/>
        </w:rPr>
        <w:t>&lt;/Members&gt;</w:t>
      </w:r>
    </w:p>
    <w:p w14:paraId="06AE647C" w14:textId="77777777" w:rsidR="000B5307" w:rsidRPr="00F32BA0" w:rsidRDefault="000B5307" w:rsidP="000B5307">
      <w:pPr>
        <w:pStyle w:val="NormalBold"/>
      </w:pPr>
      <w:r w:rsidRPr="00F32BA0">
        <w:rPr>
          <w:rStyle w:val="HideTWBExt"/>
          <w:b w:val="0"/>
        </w:rPr>
        <w:t>&lt;/RepeatBlock-By&gt;</w:t>
      </w:r>
    </w:p>
    <w:p w14:paraId="6B51999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47E7765" w14:textId="77777777" w:rsidR="000B5307" w:rsidRPr="00F32BA0" w:rsidRDefault="000B5307" w:rsidP="000B5307">
      <w:pPr>
        <w:pStyle w:val="NormalBold"/>
      </w:pPr>
      <w:r w:rsidRPr="00F32BA0">
        <w:rPr>
          <w:rStyle w:val="HideTWBExt"/>
        </w:rPr>
        <w:t>&lt;Article&gt;</w:t>
      </w:r>
      <w:r w:rsidRPr="00F32BA0">
        <w:t>Ziffer 16</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AE2A22D" w14:textId="77777777" w:rsidTr="004D71C2">
        <w:trPr>
          <w:trHeight w:hRule="exact" w:val="240"/>
          <w:jc w:val="center"/>
        </w:trPr>
        <w:tc>
          <w:tcPr>
            <w:tcW w:w="9752" w:type="dxa"/>
            <w:gridSpan w:val="2"/>
            <w:tcBorders>
              <w:top w:val="nil"/>
              <w:left w:val="nil"/>
              <w:bottom w:val="nil"/>
              <w:right w:val="nil"/>
            </w:tcBorders>
          </w:tcPr>
          <w:p w14:paraId="72B73E6C" w14:textId="77777777" w:rsidR="000B5307" w:rsidRPr="00F32BA0" w:rsidRDefault="000B5307" w:rsidP="004D71C2"/>
        </w:tc>
      </w:tr>
      <w:tr w:rsidR="000B5307" w:rsidRPr="00F32BA0" w14:paraId="329D7654" w14:textId="77777777" w:rsidTr="004D71C2">
        <w:trPr>
          <w:trHeight w:val="240"/>
          <w:jc w:val="center"/>
        </w:trPr>
        <w:tc>
          <w:tcPr>
            <w:tcW w:w="4876" w:type="dxa"/>
            <w:tcBorders>
              <w:top w:val="nil"/>
              <w:left w:val="nil"/>
              <w:bottom w:val="nil"/>
              <w:right w:val="nil"/>
            </w:tcBorders>
          </w:tcPr>
          <w:p w14:paraId="63749CB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BAE23BB" w14:textId="77777777" w:rsidR="000B5307" w:rsidRPr="00F32BA0" w:rsidRDefault="000B5307" w:rsidP="004D71C2">
            <w:pPr>
              <w:pStyle w:val="AmColumnHeading"/>
            </w:pPr>
            <w:r w:rsidRPr="00F32BA0">
              <w:t>Geänderter Text</w:t>
            </w:r>
          </w:p>
        </w:tc>
      </w:tr>
      <w:tr w:rsidR="000B5307" w:rsidRPr="00F32BA0" w14:paraId="6A2A35AB" w14:textId="77777777" w:rsidTr="004D71C2">
        <w:trPr>
          <w:jc w:val="center"/>
        </w:trPr>
        <w:tc>
          <w:tcPr>
            <w:tcW w:w="4876" w:type="dxa"/>
            <w:tcBorders>
              <w:top w:val="nil"/>
              <w:left w:val="nil"/>
              <w:bottom w:val="nil"/>
              <w:right w:val="nil"/>
            </w:tcBorders>
          </w:tcPr>
          <w:p w14:paraId="5DD15399" w14:textId="77777777" w:rsidR="000B5307" w:rsidRPr="00F32BA0" w:rsidRDefault="000B5307" w:rsidP="004D71C2">
            <w:pPr>
              <w:pStyle w:val="Normal6a"/>
            </w:pPr>
            <w:r w:rsidRPr="00F32BA0">
              <w:t>(16)</w:t>
            </w:r>
            <w:r w:rsidRPr="00F32BA0">
              <w:tab/>
              <w:t>würdigt die verstärkte Zusammenarbeit in Sicherheits- und Verteidigungsangelegenheiten zwischen der Ukraine und der EU und ihren Mitgliedstaaten, insbesondere im Rahmen der Europäischen Friedensfazilität;</w:t>
            </w:r>
          </w:p>
        </w:tc>
        <w:tc>
          <w:tcPr>
            <w:tcW w:w="4876" w:type="dxa"/>
            <w:tcBorders>
              <w:top w:val="nil"/>
              <w:left w:val="nil"/>
              <w:bottom w:val="nil"/>
              <w:right w:val="nil"/>
            </w:tcBorders>
          </w:tcPr>
          <w:p w14:paraId="428101AE" w14:textId="77777777" w:rsidR="000B5307" w:rsidRPr="00F32BA0" w:rsidRDefault="000B5307" w:rsidP="004D71C2">
            <w:pPr>
              <w:pStyle w:val="Normal6a"/>
            </w:pPr>
            <w:r w:rsidRPr="00F32BA0">
              <w:t>(16)</w:t>
            </w:r>
            <w:r w:rsidRPr="00F32BA0">
              <w:tab/>
              <w:t>würdigt die verstärkte Zusammenarbeit in Sicherheits- und Verteidigungsangelegenheiten zwischen der Ukraine und der EU und ihren Mitgliedstaaten, insbesondere im Rahmen der Europäischen Friedensfazilität</w:t>
            </w:r>
            <w:r w:rsidRPr="00F32BA0">
              <w:rPr>
                <w:b/>
                <w:i/>
              </w:rPr>
              <w:t>; fordert, die Zusammenarbeit in der Verteidigungsindustrie weiter zu vertiefen, einschließlich der gemeinsamen Entwicklung und Produktion militärischer Technologien sowie der Stärkung der Kapazitäten der Ukraine;e</w:t>
            </w:r>
            <w:r w:rsidRPr="00F32BA0">
              <w:t>;</w:t>
            </w:r>
          </w:p>
        </w:tc>
      </w:tr>
    </w:tbl>
    <w:p w14:paraId="7059C992"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F96C7D2" w14:textId="77777777" w:rsidR="000B5307" w:rsidRPr="00F32BA0" w:rsidRDefault="000B5307" w:rsidP="000B5307">
      <w:r w:rsidRPr="00F32BA0">
        <w:rPr>
          <w:rStyle w:val="HideTWBExt"/>
        </w:rPr>
        <w:t>&lt;/Amend&gt;</w:t>
      </w:r>
    </w:p>
    <w:p w14:paraId="7273300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411</w:t>
      </w:r>
      <w:r w:rsidRPr="00F32BA0">
        <w:rPr>
          <w:rStyle w:val="HideTWBExt"/>
        </w:rPr>
        <w:t>&lt;/NumAm&gt;</w:t>
      </w:r>
    </w:p>
    <w:p w14:paraId="48065E53" w14:textId="77777777" w:rsidR="000B5307" w:rsidRPr="00F32BA0" w:rsidRDefault="000B5307" w:rsidP="000B5307">
      <w:pPr>
        <w:pStyle w:val="NormalBold"/>
      </w:pPr>
      <w:r w:rsidRPr="00F32BA0">
        <w:rPr>
          <w:rStyle w:val="HideTWBExt"/>
          <w:b w:val="0"/>
        </w:rPr>
        <w:t>&lt;RepeatBlock-By&gt;&lt;Members&gt;</w:t>
      </w:r>
      <w:r w:rsidRPr="00F32BA0">
        <w:t>Dan Barna, Michał Kobosko, Engin Eroglu, Petras Auštrevičius, Nathalie Loiseau, Lucia Yar, Marie-Agnes Strack-Zimmermann</w:t>
      </w:r>
      <w:r w:rsidRPr="00F32BA0">
        <w:rPr>
          <w:rStyle w:val="HideTWBExt"/>
          <w:b w:val="0"/>
        </w:rPr>
        <w:t>&lt;/Members&gt;</w:t>
      </w:r>
    </w:p>
    <w:p w14:paraId="375D71A4" w14:textId="77777777" w:rsidR="000B5307" w:rsidRPr="00F32BA0" w:rsidRDefault="000B5307" w:rsidP="000B5307">
      <w:pPr>
        <w:pStyle w:val="NormalBold"/>
      </w:pPr>
      <w:r w:rsidRPr="00F32BA0">
        <w:rPr>
          <w:rStyle w:val="HideTWBExt"/>
          <w:b w:val="0"/>
        </w:rPr>
        <w:t>&lt;/RepeatBlock-By&gt;</w:t>
      </w:r>
    </w:p>
    <w:p w14:paraId="16DD721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86F1AE6" w14:textId="77777777" w:rsidR="000B5307" w:rsidRPr="00F32BA0" w:rsidRDefault="000B5307" w:rsidP="000B5307">
      <w:pPr>
        <w:pStyle w:val="NormalBold"/>
      </w:pPr>
      <w:r w:rsidRPr="00F32BA0">
        <w:rPr>
          <w:rStyle w:val="HideTWBExt"/>
        </w:rPr>
        <w:t>&lt;Article&gt;</w:t>
      </w:r>
      <w:r w:rsidRPr="00F32BA0">
        <w:t>Ziffer 16</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C3E712F" w14:textId="77777777" w:rsidTr="004D71C2">
        <w:trPr>
          <w:trHeight w:hRule="exact" w:val="240"/>
          <w:jc w:val="center"/>
        </w:trPr>
        <w:tc>
          <w:tcPr>
            <w:tcW w:w="9752" w:type="dxa"/>
            <w:gridSpan w:val="2"/>
            <w:tcBorders>
              <w:top w:val="nil"/>
              <w:left w:val="nil"/>
              <w:bottom w:val="nil"/>
              <w:right w:val="nil"/>
            </w:tcBorders>
          </w:tcPr>
          <w:p w14:paraId="6967C005" w14:textId="77777777" w:rsidR="000B5307" w:rsidRPr="00F32BA0" w:rsidRDefault="000B5307" w:rsidP="004D71C2"/>
        </w:tc>
      </w:tr>
      <w:tr w:rsidR="000B5307" w:rsidRPr="00F32BA0" w14:paraId="5A829B8C" w14:textId="77777777" w:rsidTr="004D71C2">
        <w:trPr>
          <w:trHeight w:val="240"/>
          <w:jc w:val="center"/>
        </w:trPr>
        <w:tc>
          <w:tcPr>
            <w:tcW w:w="4876" w:type="dxa"/>
            <w:tcBorders>
              <w:top w:val="nil"/>
              <w:left w:val="nil"/>
              <w:bottom w:val="nil"/>
              <w:right w:val="nil"/>
            </w:tcBorders>
          </w:tcPr>
          <w:p w14:paraId="1288EB1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9AFDB73" w14:textId="77777777" w:rsidR="000B5307" w:rsidRPr="00F32BA0" w:rsidRDefault="000B5307" w:rsidP="004D71C2">
            <w:pPr>
              <w:pStyle w:val="AmColumnHeading"/>
            </w:pPr>
            <w:r w:rsidRPr="00F32BA0">
              <w:t>Geänderter Text</w:t>
            </w:r>
          </w:p>
        </w:tc>
      </w:tr>
      <w:tr w:rsidR="000B5307" w:rsidRPr="00F32BA0" w14:paraId="327DFA27" w14:textId="77777777" w:rsidTr="004D71C2">
        <w:trPr>
          <w:jc w:val="center"/>
        </w:trPr>
        <w:tc>
          <w:tcPr>
            <w:tcW w:w="4876" w:type="dxa"/>
            <w:tcBorders>
              <w:top w:val="nil"/>
              <w:left w:val="nil"/>
              <w:bottom w:val="nil"/>
              <w:right w:val="nil"/>
            </w:tcBorders>
          </w:tcPr>
          <w:p w14:paraId="5F9642B8" w14:textId="77777777" w:rsidR="000B5307" w:rsidRPr="00F32BA0" w:rsidRDefault="000B5307" w:rsidP="004D71C2">
            <w:pPr>
              <w:pStyle w:val="Normal6a"/>
            </w:pPr>
            <w:r w:rsidRPr="00F32BA0">
              <w:t>(16)</w:t>
            </w:r>
            <w:r w:rsidRPr="00F32BA0">
              <w:tab/>
              <w:t>würdigt die verstärkte Zusammenarbeit in Sicherheits- und Verteidigungsangelegenheiten zwischen der Ukraine und der EU und ihren Mitgliedstaaten, insbesondere im Rahmen der Europäischen Friedensfazilität;</w:t>
            </w:r>
          </w:p>
        </w:tc>
        <w:tc>
          <w:tcPr>
            <w:tcW w:w="4876" w:type="dxa"/>
            <w:tcBorders>
              <w:top w:val="nil"/>
              <w:left w:val="nil"/>
              <w:bottom w:val="nil"/>
              <w:right w:val="nil"/>
            </w:tcBorders>
          </w:tcPr>
          <w:p w14:paraId="228A6629" w14:textId="77777777" w:rsidR="000B5307" w:rsidRPr="00F32BA0" w:rsidRDefault="000B5307" w:rsidP="004D71C2">
            <w:pPr>
              <w:pStyle w:val="Normal6a"/>
            </w:pPr>
            <w:r w:rsidRPr="00F32BA0">
              <w:t>(16)</w:t>
            </w:r>
            <w:r w:rsidRPr="00F32BA0">
              <w:tab/>
              <w:t xml:space="preserve">würdigt die verstärkte Zusammenarbeit in Sicherheits- und Verteidigungsangelegenheiten zwischen der Ukraine und der EU und ihren Mitgliedstaaten, insbesondere im Rahmen der Europäischen Friedensfazilität; </w:t>
            </w:r>
            <w:r w:rsidRPr="00F32BA0">
              <w:rPr>
                <w:b/>
                <w:i/>
              </w:rPr>
              <w:t>begrüßt, dass die Taskforce EU-Ukraine zur industriellen Zusammenarbeit im Verteidigungsbereich eingerichtet wurde und dass die BraveTechEU-Initiative ins Leben gerufen wurde;</w:t>
            </w:r>
          </w:p>
        </w:tc>
      </w:tr>
    </w:tbl>
    <w:p w14:paraId="25F27A0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240C399" w14:textId="77777777" w:rsidR="000B5307" w:rsidRPr="00F32BA0" w:rsidRDefault="000B5307" w:rsidP="000B5307">
      <w:r w:rsidRPr="00F32BA0">
        <w:rPr>
          <w:rStyle w:val="HideTWBExt"/>
        </w:rPr>
        <w:t>&lt;/Amend&gt;</w:t>
      </w:r>
    </w:p>
    <w:p w14:paraId="23D6DEB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412</w:t>
      </w:r>
      <w:r w:rsidRPr="00F32BA0">
        <w:rPr>
          <w:rStyle w:val="HideTWBExt"/>
        </w:rPr>
        <w:t>&lt;/NumAm&gt;</w:t>
      </w:r>
    </w:p>
    <w:p w14:paraId="052AAE22" w14:textId="77777777" w:rsidR="000B5307" w:rsidRPr="00F32BA0" w:rsidRDefault="000B5307" w:rsidP="000B5307">
      <w:pPr>
        <w:pStyle w:val="NormalBold"/>
      </w:pPr>
      <w:r w:rsidRPr="00F32BA0">
        <w:rPr>
          <w:rStyle w:val="HideTWBExt"/>
          <w:b w:val="0"/>
        </w:rPr>
        <w:t>&lt;RepeatBlock-By&gt;&lt;Members&gt;</w:t>
      </w:r>
      <w:r w:rsidRPr="00F32BA0">
        <w:t>Cristian Terheş</w:t>
      </w:r>
      <w:r w:rsidRPr="00F32BA0">
        <w:rPr>
          <w:rStyle w:val="HideTWBExt"/>
          <w:b w:val="0"/>
        </w:rPr>
        <w:t>&lt;/Members&gt;</w:t>
      </w:r>
    </w:p>
    <w:p w14:paraId="516702CD" w14:textId="77777777" w:rsidR="000B5307" w:rsidRPr="00F32BA0" w:rsidRDefault="000B5307" w:rsidP="000B5307">
      <w:pPr>
        <w:pStyle w:val="NormalBold"/>
      </w:pPr>
      <w:r w:rsidRPr="00F32BA0">
        <w:rPr>
          <w:rStyle w:val="HideTWBExt"/>
          <w:b w:val="0"/>
        </w:rPr>
        <w:t>&lt;/RepeatBlock-By&gt;</w:t>
      </w:r>
    </w:p>
    <w:p w14:paraId="77E3520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6CDE0E7" w14:textId="77777777" w:rsidR="000B5307" w:rsidRPr="00F32BA0" w:rsidRDefault="000B5307" w:rsidP="000B5307">
      <w:pPr>
        <w:pStyle w:val="NormalBold"/>
      </w:pPr>
      <w:r w:rsidRPr="00F32BA0">
        <w:rPr>
          <w:rStyle w:val="HideTWBExt"/>
        </w:rPr>
        <w:t>&lt;Article&gt;</w:t>
      </w:r>
      <w:r w:rsidRPr="00F32BA0">
        <w:t>Ziffer 16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1D9C850" w14:textId="77777777" w:rsidTr="004D71C2">
        <w:trPr>
          <w:trHeight w:hRule="exact" w:val="240"/>
          <w:jc w:val="center"/>
        </w:trPr>
        <w:tc>
          <w:tcPr>
            <w:tcW w:w="9752" w:type="dxa"/>
            <w:gridSpan w:val="2"/>
            <w:tcBorders>
              <w:top w:val="nil"/>
              <w:left w:val="nil"/>
              <w:bottom w:val="nil"/>
              <w:right w:val="nil"/>
            </w:tcBorders>
          </w:tcPr>
          <w:p w14:paraId="0339F788" w14:textId="77777777" w:rsidR="000B5307" w:rsidRPr="00F32BA0" w:rsidRDefault="000B5307" w:rsidP="004D71C2"/>
        </w:tc>
      </w:tr>
      <w:tr w:rsidR="000B5307" w:rsidRPr="00F32BA0" w14:paraId="0F73AEE9" w14:textId="77777777" w:rsidTr="004D71C2">
        <w:trPr>
          <w:trHeight w:val="240"/>
          <w:jc w:val="center"/>
        </w:trPr>
        <w:tc>
          <w:tcPr>
            <w:tcW w:w="4876" w:type="dxa"/>
            <w:tcBorders>
              <w:top w:val="nil"/>
              <w:left w:val="nil"/>
              <w:bottom w:val="nil"/>
              <w:right w:val="nil"/>
            </w:tcBorders>
          </w:tcPr>
          <w:p w14:paraId="7AE68FD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A28EF5D" w14:textId="77777777" w:rsidR="000B5307" w:rsidRPr="00F32BA0" w:rsidRDefault="000B5307" w:rsidP="004D71C2">
            <w:pPr>
              <w:pStyle w:val="AmColumnHeading"/>
            </w:pPr>
            <w:r w:rsidRPr="00F32BA0">
              <w:t>Geänderter Text</w:t>
            </w:r>
          </w:p>
        </w:tc>
      </w:tr>
      <w:tr w:rsidR="000B5307" w:rsidRPr="00F32BA0" w14:paraId="20AF2618" w14:textId="77777777" w:rsidTr="004D71C2">
        <w:trPr>
          <w:jc w:val="center"/>
        </w:trPr>
        <w:tc>
          <w:tcPr>
            <w:tcW w:w="4876" w:type="dxa"/>
            <w:tcBorders>
              <w:top w:val="nil"/>
              <w:left w:val="nil"/>
              <w:bottom w:val="nil"/>
              <w:right w:val="nil"/>
            </w:tcBorders>
          </w:tcPr>
          <w:p w14:paraId="6409D850" w14:textId="77777777" w:rsidR="000B5307" w:rsidRPr="00F32BA0" w:rsidRDefault="000B5307" w:rsidP="004D71C2">
            <w:pPr>
              <w:pStyle w:val="Normal6a"/>
            </w:pPr>
          </w:p>
        </w:tc>
        <w:tc>
          <w:tcPr>
            <w:tcW w:w="4876" w:type="dxa"/>
            <w:tcBorders>
              <w:top w:val="nil"/>
              <w:left w:val="nil"/>
              <w:bottom w:val="nil"/>
              <w:right w:val="nil"/>
            </w:tcBorders>
          </w:tcPr>
          <w:p w14:paraId="68BC73B0" w14:textId="77777777" w:rsidR="000B5307" w:rsidRPr="00F32BA0" w:rsidRDefault="000B5307" w:rsidP="004D71C2">
            <w:pPr>
              <w:pStyle w:val="Normal6a"/>
            </w:pPr>
            <w:r w:rsidRPr="00F32BA0">
              <w:rPr>
                <w:b/>
                <w:i/>
              </w:rPr>
              <w:t>(16a)</w:t>
            </w:r>
            <w:r w:rsidRPr="00F32BA0">
              <w:tab/>
            </w:r>
            <w:r w:rsidRPr="00F32BA0">
              <w:rPr>
                <w:b/>
                <w:i/>
              </w:rPr>
              <w:t>nimmt die umfangreiche politische, finanzielle, humanitäre und militärische Unterstützung zur Kenntnis, die der Ukraine seit Beginn der groß angelegten Invasion der Russischen Föderation im Jahr 2022 von Nicht-EU-Staaten und internationalen Partnern zur Verfügung gestellt wurde; betont, dass sich in diesem breiten Bündnis von Unterstützern ein gemeinsames Engagement für die Achtung des Völkerrechts und der in der Charta der Vereinten Nationen verankerten Grundsätze niederschlägt; hebt in diesem Zusammenhang hervor, dass die Vereinigten Staaten einen wichtigen Beitrag geleistet haben, indem sie mehr als 66,9 Mrd. USD an militärischer Hilfe bereitgestellt haben; hebt ferner die wichtige Rolle des Vereinigten Königreichs, Kanadas, Japans, Norwegens, Neuseelands und Australiens hervor, die sich den internationalen Sanktionen gegen die Russische Föderation angeschlossen und zur militärischen Unterstützung und zur Ausbildung von Personal sowie zur humanitären Hilfe und Makrofinanzhilfe für die Ukraine beigetragen haben; hebt die wesentliche Unterstützung durch Aserbaidschan hervor, das der Ukraine angesichts der anhaltenden Notlage des Landes bei der Stromversorgung humanitäre Hilfe und elektrische Ausrüstung zur Verfügung gestellt hat, obwohl sich diese Unterstützung Berichten zufolge teilweise negativ auf mit der staatlichen Ölgesellschaft der Republik Aserbaidschan verbundene Einrichtungen auswirkt; würdigt die wichtige Unterstützung, die die Türkei etwa in Form militärischer und humanitärer Unterstützung und diplomatischer Bemühungen leistet; erkennt an, dass die Republik Moldau humanitäre Hilfe geleistet hat, wodurch sie vor dem Hintergrund der anhaltenden Aggression regionale Solidarität unter Beweis stellt;</w:t>
            </w:r>
          </w:p>
        </w:tc>
      </w:tr>
    </w:tbl>
    <w:p w14:paraId="7A55238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F4211AC" w14:textId="77777777" w:rsidR="000B5307" w:rsidRPr="00F32BA0" w:rsidRDefault="000B5307" w:rsidP="000B5307">
      <w:r w:rsidRPr="00F32BA0">
        <w:rPr>
          <w:rStyle w:val="HideTWBExt"/>
        </w:rPr>
        <w:t>&lt;/Amend&gt;</w:t>
      </w:r>
    </w:p>
    <w:p w14:paraId="5015C56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413</w:t>
      </w:r>
      <w:r w:rsidRPr="00F32BA0">
        <w:rPr>
          <w:rStyle w:val="HideTWBExt"/>
        </w:rPr>
        <w:t>&lt;/NumAm&gt;</w:t>
      </w:r>
    </w:p>
    <w:p w14:paraId="6E440D63"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43C2758B" w14:textId="77777777" w:rsidR="000B5307" w:rsidRPr="00F32BA0" w:rsidRDefault="000B5307" w:rsidP="000B5307">
      <w:pPr>
        <w:pStyle w:val="NormalBold"/>
      </w:pPr>
      <w:r w:rsidRPr="00F32BA0">
        <w:rPr>
          <w:rStyle w:val="HideTWBExt"/>
          <w:b w:val="0"/>
        </w:rPr>
        <w:t>&lt;/RepeatBlock-By&gt;</w:t>
      </w:r>
    </w:p>
    <w:p w14:paraId="1624229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3501DE7" w14:textId="77777777" w:rsidR="000B5307" w:rsidRPr="00F32BA0" w:rsidRDefault="000B5307" w:rsidP="000B5307">
      <w:pPr>
        <w:pStyle w:val="NormalBold"/>
      </w:pPr>
      <w:r w:rsidRPr="00F32BA0">
        <w:rPr>
          <w:rStyle w:val="HideTWBExt"/>
        </w:rPr>
        <w:t>&lt;Article&gt;</w:t>
      </w:r>
      <w:r w:rsidRPr="00F32BA0">
        <w:t>Ziffer 16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51215CF" w14:textId="77777777" w:rsidTr="004D71C2">
        <w:trPr>
          <w:trHeight w:hRule="exact" w:val="240"/>
          <w:jc w:val="center"/>
        </w:trPr>
        <w:tc>
          <w:tcPr>
            <w:tcW w:w="9752" w:type="dxa"/>
            <w:gridSpan w:val="2"/>
            <w:tcBorders>
              <w:top w:val="nil"/>
              <w:left w:val="nil"/>
              <w:bottom w:val="nil"/>
              <w:right w:val="nil"/>
            </w:tcBorders>
          </w:tcPr>
          <w:p w14:paraId="3397E3FC" w14:textId="77777777" w:rsidR="000B5307" w:rsidRPr="00F32BA0" w:rsidRDefault="000B5307" w:rsidP="004D71C2"/>
        </w:tc>
      </w:tr>
      <w:tr w:rsidR="000B5307" w:rsidRPr="00F32BA0" w14:paraId="5E28E9D2" w14:textId="77777777" w:rsidTr="004D71C2">
        <w:trPr>
          <w:trHeight w:val="240"/>
          <w:jc w:val="center"/>
        </w:trPr>
        <w:tc>
          <w:tcPr>
            <w:tcW w:w="4876" w:type="dxa"/>
            <w:tcBorders>
              <w:top w:val="nil"/>
              <w:left w:val="nil"/>
              <w:bottom w:val="nil"/>
              <w:right w:val="nil"/>
            </w:tcBorders>
          </w:tcPr>
          <w:p w14:paraId="01DBA03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19CF9D2" w14:textId="77777777" w:rsidR="000B5307" w:rsidRPr="00F32BA0" w:rsidRDefault="000B5307" w:rsidP="004D71C2">
            <w:pPr>
              <w:pStyle w:val="AmColumnHeading"/>
            </w:pPr>
            <w:r w:rsidRPr="00F32BA0">
              <w:t>Geänderter Text</w:t>
            </w:r>
          </w:p>
        </w:tc>
      </w:tr>
      <w:tr w:rsidR="000B5307" w:rsidRPr="00F32BA0" w14:paraId="6A33F18F" w14:textId="77777777" w:rsidTr="004D71C2">
        <w:trPr>
          <w:jc w:val="center"/>
        </w:trPr>
        <w:tc>
          <w:tcPr>
            <w:tcW w:w="4876" w:type="dxa"/>
            <w:tcBorders>
              <w:top w:val="nil"/>
              <w:left w:val="nil"/>
              <w:bottom w:val="nil"/>
              <w:right w:val="nil"/>
            </w:tcBorders>
          </w:tcPr>
          <w:p w14:paraId="629F09C9" w14:textId="77777777" w:rsidR="000B5307" w:rsidRPr="00F32BA0" w:rsidRDefault="000B5307" w:rsidP="004D71C2">
            <w:pPr>
              <w:pStyle w:val="Normal6a"/>
            </w:pPr>
          </w:p>
        </w:tc>
        <w:tc>
          <w:tcPr>
            <w:tcW w:w="4876" w:type="dxa"/>
            <w:tcBorders>
              <w:top w:val="nil"/>
              <w:left w:val="nil"/>
              <w:bottom w:val="nil"/>
              <w:right w:val="nil"/>
            </w:tcBorders>
          </w:tcPr>
          <w:p w14:paraId="0A473E76" w14:textId="77777777" w:rsidR="000B5307" w:rsidRPr="00F32BA0" w:rsidRDefault="000B5307" w:rsidP="004D71C2">
            <w:pPr>
              <w:pStyle w:val="Normal6a"/>
            </w:pPr>
            <w:r w:rsidRPr="00F32BA0">
              <w:rPr>
                <w:b/>
                <w:i/>
              </w:rPr>
              <w:t>(16a)</w:t>
            </w:r>
            <w:r w:rsidRPr="00F32BA0">
              <w:tab/>
            </w:r>
            <w:r w:rsidRPr="00F32BA0">
              <w:rPr>
                <w:b/>
                <w:i/>
              </w:rPr>
              <w:t>bedauert, dass das politische Establishment der Ukraine die Massaker in Wolhynien und Ostgalizien nach wie vor nur als Konflikt im Zusammenhang mit dem Kampf der Ukrainer um ihr Land betrachtet; fordert die Bewahrung der historischen Wahrheit und der ursprünglichen Erinnerung an die Opfer; verurteilt aufs Schärfste jede Verherrlichung der Täter, einschließlich Stepan Bandera und Roman Szuchewycs; begrüßt die laufenden Gespräche zwischen den staatlichen Stellen Polens und der Ukraine, die zur Wiederaufnahme der Freilegung von Grabstätten polnischer Staatsangehöriger in ukrainischem Hoheitsgebiet im April 2025 geführt haben; erwartet, dass dieser Prozess mit dem klaren Ziel fortgesetzt wird, den Opfern eine würdige Bestattung und ein würdiges Gedenken zu zuteil werden zu lassen, als wesentlicher Schritt hin zu Gerechtigkeit, Versöhnung und der Stärkung der polnisch-ukrainischen Beziehungen; </w:t>
            </w:r>
          </w:p>
        </w:tc>
      </w:tr>
    </w:tbl>
    <w:p w14:paraId="65C6D9B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89BD286" w14:textId="77777777" w:rsidR="000B5307" w:rsidRPr="00F32BA0" w:rsidRDefault="000B5307" w:rsidP="000B5307">
      <w:r w:rsidRPr="00F32BA0">
        <w:rPr>
          <w:rStyle w:val="HideTWBExt"/>
        </w:rPr>
        <w:t>&lt;/Amend&gt;</w:t>
      </w:r>
    </w:p>
    <w:p w14:paraId="482E49D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414</w:t>
      </w:r>
      <w:r w:rsidRPr="00F32BA0">
        <w:rPr>
          <w:rStyle w:val="HideTWBExt"/>
        </w:rPr>
        <w:t>&lt;/NumAm&gt;</w:t>
      </w:r>
    </w:p>
    <w:p w14:paraId="32D3ED7D" w14:textId="77777777" w:rsidR="000B5307" w:rsidRPr="00F32BA0" w:rsidRDefault="000B5307" w:rsidP="000B5307">
      <w:pPr>
        <w:pStyle w:val="NormalBold"/>
      </w:pPr>
      <w:r w:rsidRPr="00F32BA0">
        <w:rPr>
          <w:rStyle w:val="HideTWBExt"/>
          <w:b w:val="0"/>
        </w:rPr>
        <w:t>&lt;RepeatBlock-By&gt;&lt;Members&gt;</w:t>
      </w:r>
      <w:r w:rsidRPr="00F32BA0">
        <w:t xml:space="preserve">António Tânger Corrêa </w:t>
      </w:r>
      <w:r w:rsidRPr="00F32BA0">
        <w:rPr>
          <w:rStyle w:val="HideTWBExt"/>
          <w:b w:val="0"/>
        </w:rPr>
        <w:t>&lt;/Members&gt;</w:t>
      </w:r>
    </w:p>
    <w:p w14:paraId="074A9E38" w14:textId="77777777" w:rsidR="000B5307" w:rsidRPr="00F32BA0" w:rsidRDefault="000B5307" w:rsidP="000B5307">
      <w:pPr>
        <w:pStyle w:val="NormalBold"/>
      </w:pPr>
      <w:r w:rsidRPr="00F32BA0">
        <w:rPr>
          <w:rStyle w:val="HideTWBExt"/>
          <w:b w:val="0"/>
        </w:rPr>
        <w:t>&lt;/RepeatBlock-By&gt;</w:t>
      </w:r>
    </w:p>
    <w:p w14:paraId="54A47A9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5001886" w14:textId="77777777" w:rsidR="000B5307" w:rsidRPr="00F32BA0" w:rsidRDefault="000B5307" w:rsidP="000B5307">
      <w:pPr>
        <w:pStyle w:val="NormalBold"/>
      </w:pPr>
      <w:r w:rsidRPr="00F32BA0">
        <w:rPr>
          <w:rStyle w:val="HideTWBExt"/>
        </w:rPr>
        <w:t>&lt;Article&gt;</w:t>
      </w:r>
      <w:r w:rsidRPr="00F32BA0">
        <w:t>Ziffer 16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DF447FB" w14:textId="77777777" w:rsidTr="004D71C2">
        <w:trPr>
          <w:trHeight w:hRule="exact" w:val="240"/>
          <w:jc w:val="center"/>
        </w:trPr>
        <w:tc>
          <w:tcPr>
            <w:tcW w:w="9752" w:type="dxa"/>
            <w:gridSpan w:val="2"/>
            <w:tcBorders>
              <w:top w:val="nil"/>
              <w:left w:val="nil"/>
              <w:bottom w:val="nil"/>
              <w:right w:val="nil"/>
            </w:tcBorders>
          </w:tcPr>
          <w:p w14:paraId="2FB99776" w14:textId="77777777" w:rsidR="000B5307" w:rsidRPr="00F32BA0" w:rsidRDefault="000B5307" w:rsidP="004D71C2"/>
        </w:tc>
      </w:tr>
      <w:tr w:rsidR="000B5307" w:rsidRPr="00F32BA0" w14:paraId="1FBBAB1D" w14:textId="77777777" w:rsidTr="004D71C2">
        <w:trPr>
          <w:trHeight w:val="240"/>
          <w:jc w:val="center"/>
        </w:trPr>
        <w:tc>
          <w:tcPr>
            <w:tcW w:w="4876" w:type="dxa"/>
            <w:tcBorders>
              <w:top w:val="nil"/>
              <w:left w:val="nil"/>
              <w:bottom w:val="nil"/>
              <w:right w:val="nil"/>
            </w:tcBorders>
          </w:tcPr>
          <w:p w14:paraId="1F7A584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3996B71" w14:textId="77777777" w:rsidR="000B5307" w:rsidRPr="00F32BA0" w:rsidRDefault="000B5307" w:rsidP="004D71C2">
            <w:pPr>
              <w:pStyle w:val="AmColumnHeading"/>
            </w:pPr>
            <w:r w:rsidRPr="00F32BA0">
              <w:t>Geänderter Text</w:t>
            </w:r>
          </w:p>
        </w:tc>
      </w:tr>
      <w:tr w:rsidR="000B5307" w:rsidRPr="00F32BA0" w14:paraId="2EBF1BC6" w14:textId="77777777" w:rsidTr="004D71C2">
        <w:trPr>
          <w:jc w:val="center"/>
        </w:trPr>
        <w:tc>
          <w:tcPr>
            <w:tcW w:w="4876" w:type="dxa"/>
            <w:tcBorders>
              <w:top w:val="nil"/>
              <w:left w:val="nil"/>
              <w:bottom w:val="nil"/>
              <w:right w:val="nil"/>
            </w:tcBorders>
          </w:tcPr>
          <w:p w14:paraId="7DA041EF" w14:textId="77777777" w:rsidR="000B5307" w:rsidRPr="00F32BA0" w:rsidRDefault="000B5307" w:rsidP="004D71C2">
            <w:pPr>
              <w:pStyle w:val="Normal6a"/>
            </w:pPr>
          </w:p>
        </w:tc>
        <w:tc>
          <w:tcPr>
            <w:tcW w:w="4876" w:type="dxa"/>
            <w:tcBorders>
              <w:top w:val="nil"/>
              <w:left w:val="nil"/>
              <w:bottom w:val="nil"/>
              <w:right w:val="nil"/>
            </w:tcBorders>
          </w:tcPr>
          <w:p w14:paraId="080E7C31" w14:textId="77777777" w:rsidR="000B5307" w:rsidRPr="00F32BA0" w:rsidRDefault="000B5307" w:rsidP="004D71C2">
            <w:pPr>
              <w:pStyle w:val="Normal6a"/>
            </w:pPr>
            <w:r w:rsidRPr="00F32BA0">
              <w:rPr>
                <w:b/>
                <w:i/>
              </w:rPr>
              <w:t>(16a)</w:t>
            </w:r>
            <w:r w:rsidRPr="00F32BA0">
              <w:tab/>
            </w:r>
            <w:r w:rsidRPr="00F32BA0">
              <w:rPr>
                <w:b/>
                <w:i/>
              </w:rPr>
              <w:t>verurteilt aufs Schärfste jede Erklärung, die den Einsatz militärischer Gewalt oder Einschüchterung gegen einen Führer eines Mitgliedstaats nahelegt, darunter die Bemerkungen von Wolodymyr Selenskyj über Viktor Orbán; ist der Ansicht, dass eine solche Rhetorik für ein Land, das den Beitritt zur Union anstrebt, inakzeptabel und unwürdig ist; verurteilt aufs Schärfste, dass die Kommission als Reaktion auf die gemeldeten persönlichen Drohungen gegen den ungarischen Ministerpräsidenten und seine Familie keine entschlossene Position zur Unterstützung Ungarns eingenommen hat; fordert die ukrainischen Staatsorgane auf, ihr Bekenntnis zu den Grundsätzen des friedlichen Dialogs und der Achtung der Souveränität der Mitgliedstaaten zu bekräftigen;</w:t>
            </w:r>
          </w:p>
        </w:tc>
      </w:tr>
    </w:tbl>
    <w:p w14:paraId="749948B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7871010" w14:textId="77777777" w:rsidR="000B5307" w:rsidRPr="00F32BA0" w:rsidRDefault="000B5307" w:rsidP="000B5307">
      <w:r w:rsidRPr="00F32BA0">
        <w:rPr>
          <w:rStyle w:val="HideTWBExt"/>
        </w:rPr>
        <w:t>&lt;/Amend&gt;</w:t>
      </w:r>
    </w:p>
    <w:p w14:paraId="01603C1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415</w:t>
      </w:r>
      <w:r w:rsidRPr="00F32BA0">
        <w:rPr>
          <w:rStyle w:val="HideTWBExt"/>
        </w:rPr>
        <w:t>&lt;/NumAm&gt;</w:t>
      </w:r>
    </w:p>
    <w:p w14:paraId="63ED857C" w14:textId="77777777" w:rsidR="000B5307" w:rsidRPr="00F32BA0" w:rsidRDefault="000B5307" w:rsidP="000B5307">
      <w:pPr>
        <w:pStyle w:val="NormalBold"/>
      </w:pPr>
      <w:r w:rsidRPr="00F32BA0">
        <w:rPr>
          <w:rStyle w:val="HideTWBExt"/>
          <w:b w:val="0"/>
        </w:rPr>
        <w:t>&lt;RepeatBlock-By&gt;&lt;Members&gt;</w:t>
      </w:r>
      <w:r w:rsidRPr="00F32BA0">
        <w:t>Jan Farský</w:t>
      </w:r>
      <w:r w:rsidRPr="00F32BA0">
        <w:rPr>
          <w:rStyle w:val="HideTWBExt"/>
          <w:b w:val="0"/>
        </w:rPr>
        <w:t>&lt;/Members&gt;</w:t>
      </w:r>
    </w:p>
    <w:p w14:paraId="2A26C50F" w14:textId="77777777" w:rsidR="000B5307" w:rsidRPr="00F32BA0" w:rsidRDefault="000B5307" w:rsidP="000B5307">
      <w:pPr>
        <w:pStyle w:val="NormalBold"/>
      </w:pPr>
      <w:r w:rsidRPr="00F32BA0">
        <w:rPr>
          <w:rStyle w:val="HideTWBExt"/>
          <w:b w:val="0"/>
        </w:rPr>
        <w:t>&lt;/RepeatBlock-By&gt;</w:t>
      </w:r>
    </w:p>
    <w:p w14:paraId="2C629BA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DFB23C6" w14:textId="77777777" w:rsidR="000B5307" w:rsidRPr="00F32BA0" w:rsidRDefault="000B5307" w:rsidP="000B5307">
      <w:pPr>
        <w:pStyle w:val="NormalBold"/>
      </w:pPr>
      <w:r w:rsidRPr="00F32BA0">
        <w:rPr>
          <w:rStyle w:val="HideTWBExt"/>
        </w:rPr>
        <w:t>&lt;Article&gt;</w:t>
      </w:r>
      <w:r w:rsidRPr="00F32BA0">
        <w:t>Ziffer 16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9014782" w14:textId="77777777" w:rsidTr="004D71C2">
        <w:trPr>
          <w:trHeight w:hRule="exact" w:val="240"/>
          <w:jc w:val="center"/>
        </w:trPr>
        <w:tc>
          <w:tcPr>
            <w:tcW w:w="9752" w:type="dxa"/>
            <w:gridSpan w:val="2"/>
            <w:tcBorders>
              <w:top w:val="nil"/>
              <w:left w:val="nil"/>
              <w:bottom w:val="nil"/>
              <w:right w:val="nil"/>
            </w:tcBorders>
          </w:tcPr>
          <w:p w14:paraId="06983A4D" w14:textId="77777777" w:rsidR="000B5307" w:rsidRPr="00F32BA0" w:rsidRDefault="000B5307" w:rsidP="004D71C2"/>
        </w:tc>
      </w:tr>
      <w:tr w:rsidR="000B5307" w:rsidRPr="00F32BA0" w14:paraId="5B756B5A" w14:textId="77777777" w:rsidTr="004D71C2">
        <w:trPr>
          <w:trHeight w:val="240"/>
          <w:jc w:val="center"/>
        </w:trPr>
        <w:tc>
          <w:tcPr>
            <w:tcW w:w="4876" w:type="dxa"/>
            <w:tcBorders>
              <w:top w:val="nil"/>
              <w:left w:val="nil"/>
              <w:bottom w:val="nil"/>
              <w:right w:val="nil"/>
            </w:tcBorders>
          </w:tcPr>
          <w:p w14:paraId="61210E2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C28FCC2" w14:textId="77777777" w:rsidR="000B5307" w:rsidRPr="00F32BA0" w:rsidRDefault="000B5307" w:rsidP="004D71C2">
            <w:pPr>
              <w:pStyle w:val="AmColumnHeading"/>
            </w:pPr>
            <w:r w:rsidRPr="00F32BA0">
              <w:t>Geänderter Text</w:t>
            </w:r>
          </w:p>
        </w:tc>
      </w:tr>
      <w:tr w:rsidR="000B5307" w:rsidRPr="00F32BA0" w14:paraId="21A8AA1B" w14:textId="77777777" w:rsidTr="004D71C2">
        <w:trPr>
          <w:jc w:val="center"/>
        </w:trPr>
        <w:tc>
          <w:tcPr>
            <w:tcW w:w="4876" w:type="dxa"/>
            <w:tcBorders>
              <w:top w:val="nil"/>
              <w:left w:val="nil"/>
              <w:bottom w:val="nil"/>
              <w:right w:val="nil"/>
            </w:tcBorders>
          </w:tcPr>
          <w:p w14:paraId="42A44379" w14:textId="77777777" w:rsidR="000B5307" w:rsidRPr="00F32BA0" w:rsidRDefault="000B5307" w:rsidP="004D71C2">
            <w:pPr>
              <w:pStyle w:val="Normal6a"/>
            </w:pPr>
          </w:p>
        </w:tc>
        <w:tc>
          <w:tcPr>
            <w:tcW w:w="4876" w:type="dxa"/>
            <w:tcBorders>
              <w:top w:val="nil"/>
              <w:left w:val="nil"/>
              <w:bottom w:val="nil"/>
              <w:right w:val="nil"/>
            </w:tcBorders>
          </w:tcPr>
          <w:p w14:paraId="32BD4263" w14:textId="77777777" w:rsidR="000B5307" w:rsidRPr="00F32BA0" w:rsidRDefault="000B5307" w:rsidP="004D71C2">
            <w:pPr>
              <w:pStyle w:val="Normal6a"/>
            </w:pPr>
            <w:r w:rsidRPr="00F32BA0">
              <w:rPr>
                <w:b/>
                <w:i/>
              </w:rPr>
              <w:t>(16a)</w:t>
            </w:r>
            <w:r w:rsidRPr="00F32BA0">
              <w:tab/>
            </w:r>
            <w:r w:rsidRPr="00F32BA0">
              <w:rPr>
                <w:b/>
                <w:i/>
              </w:rPr>
              <w:t>betont, dass die Ukraine für die Union zunehmend zu einem strategischen Partner bei der Versorgung mit wichtigen und kritischen Rohstoffen wird, darunter landwirtschaftliche Erzeugnisse wie Getreide, Ölsaaten und pflanzliche Öle sowie Lithium, Titan und andere für den grünen und digitalen Wandel wesentliche mineralische Ressourcen; stellt fest, dass ein erheblicher Teil dieser Ressourcen in Gebieten liegt, die vorübergehend von der Russischen Föderation besetzt sind; betont daher, dass die Solidarität der EU mit der Ukraine beim Schutz ihrer natürlichen Ressourcen, ihrer landwirtschaftlichen Kapazitäten und ihrer territorialen Unversehrtheit gestärkt werden muss;</w:t>
            </w:r>
          </w:p>
        </w:tc>
      </w:tr>
    </w:tbl>
    <w:p w14:paraId="5E9294F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86A9D2E" w14:textId="77777777" w:rsidR="000B5307" w:rsidRPr="00F32BA0" w:rsidRDefault="000B5307" w:rsidP="000B5307">
      <w:r w:rsidRPr="00F32BA0">
        <w:rPr>
          <w:rStyle w:val="HideTWBExt"/>
        </w:rPr>
        <w:t>&lt;/Amend&gt;</w:t>
      </w:r>
    </w:p>
    <w:p w14:paraId="15BEFC6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416</w:t>
      </w:r>
      <w:r w:rsidRPr="00F32BA0">
        <w:rPr>
          <w:rStyle w:val="HideTWBExt"/>
        </w:rPr>
        <w:t>&lt;/NumAm&gt;</w:t>
      </w:r>
    </w:p>
    <w:p w14:paraId="5AE65ADA" w14:textId="77777777" w:rsidR="000B5307" w:rsidRPr="00F32BA0" w:rsidRDefault="000B5307" w:rsidP="000B5307">
      <w:pPr>
        <w:pStyle w:val="NormalBold"/>
      </w:pPr>
      <w:r w:rsidRPr="00F32BA0">
        <w:rPr>
          <w:rStyle w:val="HideTWBExt"/>
          <w:b w:val="0"/>
        </w:rPr>
        <w:t>&lt;RepeatBlock-By&gt;&lt;Members&gt;</w:t>
      </w:r>
      <w:r w:rsidRPr="00F32BA0">
        <w:t>Rasa Juknevičienė</w:t>
      </w:r>
      <w:r w:rsidRPr="00F32BA0">
        <w:rPr>
          <w:rStyle w:val="HideTWBExt"/>
          <w:b w:val="0"/>
        </w:rPr>
        <w:t>&lt;/Members&gt;</w:t>
      </w:r>
    </w:p>
    <w:p w14:paraId="5238500F" w14:textId="77777777" w:rsidR="000B5307" w:rsidRPr="00F32BA0" w:rsidRDefault="000B5307" w:rsidP="000B5307">
      <w:pPr>
        <w:pStyle w:val="NormalBold"/>
      </w:pPr>
      <w:r w:rsidRPr="00F32BA0">
        <w:rPr>
          <w:rStyle w:val="HideTWBExt"/>
          <w:b w:val="0"/>
        </w:rPr>
        <w:t>&lt;/RepeatBlock-By&gt;</w:t>
      </w:r>
    </w:p>
    <w:p w14:paraId="55643AB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12E8F6D" w14:textId="77777777" w:rsidR="000B5307" w:rsidRPr="00F32BA0" w:rsidRDefault="000B5307" w:rsidP="000B5307">
      <w:pPr>
        <w:pStyle w:val="NormalBold"/>
      </w:pPr>
      <w:r w:rsidRPr="00F32BA0">
        <w:rPr>
          <w:rStyle w:val="HideTWBExt"/>
        </w:rPr>
        <w:t>&lt;Article&gt;</w:t>
      </w:r>
      <w:r w:rsidRPr="00F32BA0">
        <w:t>Ziffer 16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1D6D94B" w14:textId="77777777" w:rsidTr="004D71C2">
        <w:trPr>
          <w:trHeight w:hRule="exact" w:val="240"/>
          <w:jc w:val="center"/>
        </w:trPr>
        <w:tc>
          <w:tcPr>
            <w:tcW w:w="9752" w:type="dxa"/>
            <w:gridSpan w:val="2"/>
            <w:tcBorders>
              <w:top w:val="nil"/>
              <w:left w:val="nil"/>
              <w:bottom w:val="nil"/>
              <w:right w:val="nil"/>
            </w:tcBorders>
          </w:tcPr>
          <w:p w14:paraId="7240FA7F" w14:textId="77777777" w:rsidR="000B5307" w:rsidRPr="00F32BA0" w:rsidRDefault="000B5307" w:rsidP="004D71C2"/>
        </w:tc>
      </w:tr>
      <w:tr w:rsidR="000B5307" w:rsidRPr="00F32BA0" w14:paraId="1A1E3184" w14:textId="77777777" w:rsidTr="004D71C2">
        <w:trPr>
          <w:trHeight w:val="240"/>
          <w:jc w:val="center"/>
        </w:trPr>
        <w:tc>
          <w:tcPr>
            <w:tcW w:w="4876" w:type="dxa"/>
            <w:tcBorders>
              <w:top w:val="nil"/>
              <w:left w:val="nil"/>
              <w:bottom w:val="nil"/>
              <w:right w:val="nil"/>
            </w:tcBorders>
          </w:tcPr>
          <w:p w14:paraId="6A5ADAB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A84F7AB" w14:textId="77777777" w:rsidR="000B5307" w:rsidRPr="00F32BA0" w:rsidRDefault="000B5307" w:rsidP="004D71C2">
            <w:pPr>
              <w:pStyle w:val="AmColumnHeading"/>
            </w:pPr>
            <w:r w:rsidRPr="00F32BA0">
              <w:t>Geänderter Text</w:t>
            </w:r>
          </w:p>
        </w:tc>
      </w:tr>
      <w:tr w:rsidR="000B5307" w:rsidRPr="00F32BA0" w14:paraId="09300B15" w14:textId="77777777" w:rsidTr="004D71C2">
        <w:trPr>
          <w:jc w:val="center"/>
        </w:trPr>
        <w:tc>
          <w:tcPr>
            <w:tcW w:w="4876" w:type="dxa"/>
            <w:tcBorders>
              <w:top w:val="nil"/>
              <w:left w:val="nil"/>
              <w:bottom w:val="nil"/>
              <w:right w:val="nil"/>
            </w:tcBorders>
          </w:tcPr>
          <w:p w14:paraId="135E58FE" w14:textId="77777777" w:rsidR="000B5307" w:rsidRPr="00F32BA0" w:rsidRDefault="000B5307" w:rsidP="004D71C2">
            <w:pPr>
              <w:pStyle w:val="Normal6a"/>
            </w:pPr>
          </w:p>
        </w:tc>
        <w:tc>
          <w:tcPr>
            <w:tcW w:w="4876" w:type="dxa"/>
            <w:tcBorders>
              <w:top w:val="nil"/>
              <w:left w:val="nil"/>
              <w:bottom w:val="nil"/>
              <w:right w:val="nil"/>
            </w:tcBorders>
          </w:tcPr>
          <w:p w14:paraId="2588B90E" w14:textId="77777777" w:rsidR="000B5307" w:rsidRPr="00F32BA0" w:rsidRDefault="000B5307" w:rsidP="004D71C2">
            <w:pPr>
              <w:pStyle w:val="Normal6a"/>
            </w:pPr>
            <w:r w:rsidRPr="00F32BA0">
              <w:rPr>
                <w:b/>
                <w:i/>
              </w:rPr>
              <w:t>(16a)</w:t>
            </w:r>
            <w:r w:rsidRPr="00F32BA0">
              <w:tab/>
            </w:r>
            <w:r w:rsidRPr="00F32BA0">
              <w:rPr>
                <w:b/>
                <w:i/>
              </w:rPr>
              <w:t>stellt mit Enttäuschung fest, dass die Mitgliedstaaten keine Einigung über ehrgeizigere Maßnahmen in Bezug auf eingefrorene Vermögenswerte des russischen Staates erzielt haben; fordert die Kommission und die Mitgliedstaaten auf, ihre Bemühungen unter uneingeschränkter Einhaltung des Völkerrechts zu verstärken, unter anderem durch die Förderung eines auf Reparationen basierenden Darlehensmechanismus zur Unterstützung der Verteidigung und des Wiederaufbaus der Ukraine; bekräftigt seine Forderung nach einem umfassenden Rechtsrahmen für „Freeze and Seize“ und betont, dass die Festsetzung staatlicher Vermögenswerte Russlands innerhalb der EU aufrechterhalten werden muss;</w:t>
            </w:r>
          </w:p>
        </w:tc>
      </w:tr>
    </w:tbl>
    <w:p w14:paraId="1325D29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D0B9F0D" w14:textId="77777777" w:rsidR="000B5307" w:rsidRPr="00F32BA0" w:rsidRDefault="000B5307" w:rsidP="000B5307">
      <w:r w:rsidRPr="00F32BA0">
        <w:rPr>
          <w:rStyle w:val="HideTWBExt"/>
        </w:rPr>
        <w:t>&lt;/Amend&gt;</w:t>
      </w:r>
    </w:p>
    <w:p w14:paraId="35171D4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417</w:t>
      </w:r>
      <w:r w:rsidRPr="00F32BA0">
        <w:rPr>
          <w:rStyle w:val="HideTWBExt"/>
        </w:rPr>
        <w:t>&lt;/NumAm&gt;</w:t>
      </w:r>
    </w:p>
    <w:p w14:paraId="52CB50BC" w14:textId="77777777" w:rsidR="000B5307" w:rsidRPr="00F32BA0" w:rsidRDefault="000B5307" w:rsidP="000B5307">
      <w:pPr>
        <w:pStyle w:val="NormalBold"/>
      </w:pPr>
      <w:r w:rsidRPr="00F32BA0">
        <w:rPr>
          <w:rStyle w:val="HideTWBExt"/>
          <w:b w:val="0"/>
        </w:rPr>
        <w:t>&lt;RepeatBlock-By&gt;&lt;Members&gt;</w:t>
      </w:r>
      <w:r w:rsidRPr="00F32BA0">
        <w:t>Nathalie Loiseau, Lucia Yar, Michał Kobosko, Dan Barna, Petras Auštrevičius, Engin Eroglu, Malik Azmani</w:t>
      </w:r>
      <w:r w:rsidRPr="00F32BA0">
        <w:rPr>
          <w:rStyle w:val="HideTWBExt"/>
          <w:b w:val="0"/>
        </w:rPr>
        <w:t>&lt;/Members&gt;</w:t>
      </w:r>
    </w:p>
    <w:p w14:paraId="5CE5269E" w14:textId="77777777" w:rsidR="000B5307" w:rsidRPr="00F32BA0" w:rsidRDefault="000B5307" w:rsidP="000B5307">
      <w:pPr>
        <w:pStyle w:val="NormalBold"/>
      </w:pPr>
      <w:r w:rsidRPr="00F32BA0">
        <w:rPr>
          <w:rStyle w:val="HideTWBExt"/>
          <w:b w:val="0"/>
        </w:rPr>
        <w:t>&lt;/RepeatBlock-By&gt;</w:t>
      </w:r>
    </w:p>
    <w:p w14:paraId="5E0771E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EAAC54C" w14:textId="77777777" w:rsidR="000B5307" w:rsidRPr="00F32BA0" w:rsidRDefault="000B5307" w:rsidP="000B5307">
      <w:pPr>
        <w:pStyle w:val="NormalBold"/>
      </w:pPr>
      <w:r w:rsidRPr="00F32BA0">
        <w:rPr>
          <w:rStyle w:val="HideTWBExt"/>
        </w:rPr>
        <w:t>&lt;Article&gt;</w:t>
      </w:r>
      <w:r w:rsidRPr="00F32BA0">
        <w:t>Ziffer 16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35C8B73" w14:textId="77777777" w:rsidTr="004D71C2">
        <w:trPr>
          <w:trHeight w:hRule="exact" w:val="240"/>
          <w:jc w:val="center"/>
        </w:trPr>
        <w:tc>
          <w:tcPr>
            <w:tcW w:w="9752" w:type="dxa"/>
            <w:gridSpan w:val="2"/>
            <w:tcBorders>
              <w:top w:val="nil"/>
              <w:left w:val="nil"/>
              <w:bottom w:val="nil"/>
              <w:right w:val="nil"/>
            </w:tcBorders>
          </w:tcPr>
          <w:p w14:paraId="585FEEE4" w14:textId="77777777" w:rsidR="000B5307" w:rsidRPr="00F32BA0" w:rsidRDefault="000B5307" w:rsidP="004D71C2"/>
        </w:tc>
      </w:tr>
      <w:tr w:rsidR="000B5307" w:rsidRPr="00F32BA0" w14:paraId="588E261A" w14:textId="77777777" w:rsidTr="004D71C2">
        <w:trPr>
          <w:trHeight w:val="240"/>
          <w:jc w:val="center"/>
        </w:trPr>
        <w:tc>
          <w:tcPr>
            <w:tcW w:w="4876" w:type="dxa"/>
            <w:tcBorders>
              <w:top w:val="nil"/>
              <w:left w:val="nil"/>
              <w:bottom w:val="nil"/>
              <w:right w:val="nil"/>
            </w:tcBorders>
          </w:tcPr>
          <w:p w14:paraId="405EA6D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A32C3CC" w14:textId="77777777" w:rsidR="000B5307" w:rsidRPr="00F32BA0" w:rsidRDefault="000B5307" w:rsidP="004D71C2">
            <w:pPr>
              <w:pStyle w:val="AmColumnHeading"/>
            </w:pPr>
            <w:r w:rsidRPr="00F32BA0">
              <w:t>Geänderter Text</w:t>
            </w:r>
          </w:p>
        </w:tc>
      </w:tr>
      <w:tr w:rsidR="000B5307" w:rsidRPr="00F32BA0" w14:paraId="51C6C448" w14:textId="77777777" w:rsidTr="004D71C2">
        <w:trPr>
          <w:jc w:val="center"/>
        </w:trPr>
        <w:tc>
          <w:tcPr>
            <w:tcW w:w="4876" w:type="dxa"/>
            <w:tcBorders>
              <w:top w:val="nil"/>
              <w:left w:val="nil"/>
              <w:bottom w:val="nil"/>
              <w:right w:val="nil"/>
            </w:tcBorders>
          </w:tcPr>
          <w:p w14:paraId="605887BD" w14:textId="77777777" w:rsidR="000B5307" w:rsidRPr="00F32BA0" w:rsidRDefault="000B5307" w:rsidP="004D71C2">
            <w:pPr>
              <w:pStyle w:val="Normal6a"/>
            </w:pPr>
          </w:p>
        </w:tc>
        <w:tc>
          <w:tcPr>
            <w:tcW w:w="4876" w:type="dxa"/>
            <w:tcBorders>
              <w:top w:val="nil"/>
              <w:left w:val="nil"/>
              <w:bottom w:val="nil"/>
              <w:right w:val="nil"/>
            </w:tcBorders>
          </w:tcPr>
          <w:p w14:paraId="3F5C44C3" w14:textId="77777777" w:rsidR="000B5307" w:rsidRPr="00F32BA0" w:rsidRDefault="000B5307" w:rsidP="004D71C2">
            <w:pPr>
              <w:pStyle w:val="Normal6a"/>
            </w:pPr>
            <w:r w:rsidRPr="00F32BA0">
              <w:rPr>
                <w:b/>
                <w:i/>
              </w:rPr>
              <w:t>(16a)</w:t>
            </w:r>
            <w:r w:rsidRPr="00F32BA0">
              <w:tab/>
            </w:r>
            <w:r w:rsidRPr="00F32BA0">
              <w:rPr>
                <w:b/>
                <w:i/>
              </w:rPr>
              <w:t>fordert die EU auf, die Integration der ukrainischen DTIB in die EDTIB zu unterstützen, insbesondere in allen Finanzierungsinstrumenten der Verteidigungsindustrie der EU wie dem EDIP und dem künftigen Europäischen Fonds für Wettbewerbsfähigkeit; erkennt an, dass die ukrainische Expertise auf dem Schlachtfeld im Nahen Osten zur Verteidigung der Golfstaaten erneut unter Beweis gestellt wurde; bekräftigt, dass die Ukraine über das erfahrenste Militär in Europa verfügt;</w:t>
            </w:r>
          </w:p>
        </w:tc>
      </w:tr>
    </w:tbl>
    <w:p w14:paraId="5164D70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499C4FE" w14:textId="77777777" w:rsidR="000B5307" w:rsidRPr="00F32BA0" w:rsidRDefault="000B5307" w:rsidP="000B5307">
      <w:r w:rsidRPr="00F32BA0">
        <w:rPr>
          <w:rStyle w:val="HideTWBExt"/>
        </w:rPr>
        <w:t>&lt;/Amend&gt;</w:t>
      </w:r>
    </w:p>
    <w:p w14:paraId="17C00AA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418</w:t>
      </w:r>
      <w:r w:rsidRPr="00F32BA0">
        <w:rPr>
          <w:rStyle w:val="HideTWBExt"/>
        </w:rPr>
        <w:t>&lt;/NumAm&gt;</w:t>
      </w:r>
    </w:p>
    <w:p w14:paraId="3D65E6C3" w14:textId="77777777" w:rsidR="000B5307" w:rsidRPr="00F32BA0" w:rsidRDefault="000B5307" w:rsidP="000B5307">
      <w:pPr>
        <w:pStyle w:val="NormalBold"/>
      </w:pPr>
      <w:r w:rsidRPr="00F32BA0">
        <w:rPr>
          <w:rStyle w:val="HideTWBExt"/>
          <w:b w:val="0"/>
        </w:rPr>
        <w:t>&lt;RepeatBlock-By&gt;&lt;Members&gt;</w:t>
      </w:r>
      <w:r w:rsidRPr="00F32BA0">
        <w:t>Kinga Gál, Viktória Ferenc</w:t>
      </w:r>
      <w:r w:rsidRPr="00F32BA0">
        <w:rPr>
          <w:rStyle w:val="HideTWBExt"/>
          <w:b w:val="0"/>
        </w:rPr>
        <w:t>&lt;/Members&gt;</w:t>
      </w:r>
    </w:p>
    <w:p w14:paraId="095299DD" w14:textId="77777777" w:rsidR="000B5307" w:rsidRPr="00F32BA0" w:rsidRDefault="000B5307" w:rsidP="000B5307">
      <w:pPr>
        <w:pStyle w:val="NormalBold"/>
      </w:pPr>
      <w:r w:rsidRPr="00F32BA0">
        <w:rPr>
          <w:rStyle w:val="HideTWBExt"/>
          <w:b w:val="0"/>
        </w:rPr>
        <w:t>&lt;/RepeatBlock-By&gt;</w:t>
      </w:r>
    </w:p>
    <w:p w14:paraId="40E570A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D1F8771" w14:textId="77777777" w:rsidR="000B5307" w:rsidRPr="00F32BA0" w:rsidRDefault="000B5307" w:rsidP="000B5307">
      <w:pPr>
        <w:pStyle w:val="NormalBold"/>
      </w:pPr>
      <w:r w:rsidRPr="00F32BA0">
        <w:rPr>
          <w:rStyle w:val="HideTWBExt"/>
        </w:rPr>
        <w:t>&lt;Article&gt;</w:t>
      </w:r>
      <w:r w:rsidRPr="00F32BA0">
        <w:t>Ziffer 16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D02F02C" w14:textId="77777777" w:rsidTr="004D71C2">
        <w:trPr>
          <w:trHeight w:hRule="exact" w:val="240"/>
          <w:jc w:val="center"/>
        </w:trPr>
        <w:tc>
          <w:tcPr>
            <w:tcW w:w="9752" w:type="dxa"/>
            <w:gridSpan w:val="2"/>
            <w:tcBorders>
              <w:top w:val="nil"/>
              <w:left w:val="nil"/>
              <w:bottom w:val="nil"/>
              <w:right w:val="nil"/>
            </w:tcBorders>
          </w:tcPr>
          <w:p w14:paraId="7D9BCC8B" w14:textId="77777777" w:rsidR="000B5307" w:rsidRPr="00F32BA0" w:rsidRDefault="000B5307" w:rsidP="004D71C2"/>
        </w:tc>
      </w:tr>
      <w:tr w:rsidR="000B5307" w:rsidRPr="00F32BA0" w14:paraId="23BA95AE" w14:textId="77777777" w:rsidTr="004D71C2">
        <w:trPr>
          <w:trHeight w:val="240"/>
          <w:jc w:val="center"/>
        </w:trPr>
        <w:tc>
          <w:tcPr>
            <w:tcW w:w="4876" w:type="dxa"/>
            <w:tcBorders>
              <w:top w:val="nil"/>
              <w:left w:val="nil"/>
              <w:bottom w:val="nil"/>
              <w:right w:val="nil"/>
            </w:tcBorders>
          </w:tcPr>
          <w:p w14:paraId="54C4B59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977CB2F" w14:textId="77777777" w:rsidR="000B5307" w:rsidRPr="00F32BA0" w:rsidRDefault="000B5307" w:rsidP="004D71C2">
            <w:pPr>
              <w:pStyle w:val="AmColumnHeading"/>
            </w:pPr>
            <w:r w:rsidRPr="00F32BA0">
              <w:t>Geänderter Text</w:t>
            </w:r>
          </w:p>
        </w:tc>
      </w:tr>
      <w:tr w:rsidR="000B5307" w:rsidRPr="00F32BA0" w14:paraId="781BB8A4" w14:textId="77777777" w:rsidTr="004D71C2">
        <w:trPr>
          <w:jc w:val="center"/>
        </w:trPr>
        <w:tc>
          <w:tcPr>
            <w:tcW w:w="4876" w:type="dxa"/>
            <w:tcBorders>
              <w:top w:val="nil"/>
              <w:left w:val="nil"/>
              <w:bottom w:val="nil"/>
              <w:right w:val="nil"/>
            </w:tcBorders>
          </w:tcPr>
          <w:p w14:paraId="480CF240" w14:textId="77777777" w:rsidR="000B5307" w:rsidRPr="00F32BA0" w:rsidRDefault="000B5307" w:rsidP="004D71C2">
            <w:pPr>
              <w:pStyle w:val="Normal6a"/>
            </w:pPr>
          </w:p>
        </w:tc>
        <w:tc>
          <w:tcPr>
            <w:tcW w:w="4876" w:type="dxa"/>
            <w:tcBorders>
              <w:top w:val="nil"/>
              <w:left w:val="nil"/>
              <w:bottom w:val="nil"/>
              <w:right w:val="nil"/>
            </w:tcBorders>
          </w:tcPr>
          <w:p w14:paraId="33B66A60" w14:textId="77777777" w:rsidR="000B5307" w:rsidRPr="00F32BA0" w:rsidRDefault="000B5307" w:rsidP="004D71C2">
            <w:pPr>
              <w:pStyle w:val="Normal6a"/>
            </w:pPr>
            <w:r w:rsidRPr="00F32BA0">
              <w:rPr>
                <w:b/>
                <w:i/>
              </w:rPr>
              <w:t>(16a)</w:t>
            </w:r>
            <w:r w:rsidRPr="00F32BA0">
              <w:tab/>
            </w:r>
            <w:r w:rsidRPr="00F32BA0">
              <w:rPr>
                <w:b/>
                <w:i/>
              </w:rPr>
              <w:t>bedauert, dass die Kommission als Reaktion auf die gemeldeten persönlichen Drohungen gegen den ungarischen Ministerpräsidenten und seine Familie keine entschlossene Position zur Unterstützung Ungarns eingenommen hat; verurteilt aufs Schärfste jede Form lebensbedrohlicher Rhetorik, die sich gegen gewählte Führer und ihre Angehörigen richtet, und betont, dass ein solches Verhalten mit den Grundsätzen des gegenseitigen Respekts und des gesunden Menschenverstands unvereinbar ist;</w:t>
            </w:r>
          </w:p>
        </w:tc>
      </w:tr>
    </w:tbl>
    <w:p w14:paraId="5A876EA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8ABE47E" w14:textId="77777777" w:rsidR="000B5307" w:rsidRPr="00F32BA0" w:rsidRDefault="000B5307" w:rsidP="000B5307">
      <w:r w:rsidRPr="00F32BA0">
        <w:rPr>
          <w:rStyle w:val="HideTWBExt"/>
        </w:rPr>
        <w:t>&lt;/Amend&gt;</w:t>
      </w:r>
    </w:p>
    <w:p w14:paraId="12FD5625"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419</w:t>
      </w:r>
      <w:r w:rsidRPr="00F32BA0">
        <w:rPr>
          <w:rStyle w:val="HideTWBExt"/>
        </w:rPr>
        <w:t>&lt;/NumAm&gt;</w:t>
      </w:r>
    </w:p>
    <w:p w14:paraId="1BDE8743" w14:textId="77777777" w:rsidR="000B5307" w:rsidRPr="00F32BA0" w:rsidRDefault="000B5307" w:rsidP="000B5307">
      <w:pPr>
        <w:pStyle w:val="NormalBold"/>
      </w:pPr>
      <w:r w:rsidRPr="00F32BA0">
        <w:rPr>
          <w:rStyle w:val="HideTWBExt"/>
          <w:b w:val="0"/>
        </w:rPr>
        <w:t>&lt;RepeatBlock-By&gt;&lt;Members&gt;</w:t>
      </w:r>
      <w:r w:rsidRPr="00F32BA0">
        <w:t>Michał Kobosko, Engin Eroglu, Lucia Yar, Petras Auštrevičius, Marie-Agnes Strack-Zimmermann</w:t>
      </w:r>
      <w:r w:rsidRPr="00F32BA0">
        <w:rPr>
          <w:rStyle w:val="HideTWBExt"/>
          <w:b w:val="0"/>
        </w:rPr>
        <w:t>&lt;/Members&gt;</w:t>
      </w:r>
    </w:p>
    <w:p w14:paraId="42F7C332" w14:textId="77777777" w:rsidR="000B5307" w:rsidRPr="00F32BA0" w:rsidRDefault="000B5307" w:rsidP="000B5307">
      <w:pPr>
        <w:pStyle w:val="NormalBold"/>
      </w:pPr>
      <w:r w:rsidRPr="00F32BA0">
        <w:rPr>
          <w:rStyle w:val="HideTWBExt"/>
          <w:b w:val="0"/>
        </w:rPr>
        <w:t>&lt;/RepeatBlock-By&gt;</w:t>
      </w:r>
    </w:p>
    <w:p w14:paraId="3608354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3F1802B" w14:textId="77777777" w:rsidR="000B5307" w:rsidRPr="00F32BA0" w:rsidRDefault="000B5307" w:rsidP="000B5307">
      <w:pPr>
        <w:pStyle w:val="NormalBold"/>
      </w:pPr>
      <w:r w:rsidRPr="00F32BA0">
        <w:rPr>
          <w:rStyle w:val="HideTWBExt"/>
        </w:rPr>
        <w:t>&lt;Article&gt;</w:t>
      </w:r>
      <w:r w:rsidRPr="00F32BA0">
        <w:t>Ziffer 16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7EC3FBB" w14:textId="77777777" w:rsidTr="004D71C2">
        <w:trPr>
          <w:trHeight w:hRule="exact" w:val="240"/>
          <w:jc w:val="center"/>
        </w:trPr>
        <w:tc>
          <w:tcPr>
            <w:tcW w:w="9752" w:type="dxa"/>
            <w:gridSpan w:val="2"/>
            <w:tcBorders>
              <w:top w:val="nil"/>
              <w:left w:val="nil"/>
              <w:bottom w:val="nil"/>
              <w:right w:val="nil"/>
            </w:tcBorders>
          </w:tcPr>
          <w:p w14:paraId="12CEF07A" w14:textId="77777777" w:rsidR="000B5307" w:rsidRPr="00F32BA0" w:rsidRDefault="000B5307" w:rsidP="004D71C2"/>
        </w:tc>
      </w:tr>
      <w:tr w:rsidR="000B5307" w:rsidRPr="00F32BA0" w14:paraId="3670CC85" w14:textId="77777777" w:rsidTr="004D71C2">
        <w:trPr>
          <w:trHeight w:val="240"/>
          <w:jc w:val="center"/>
        </w:trPr>
        <w:tc>
          <w:tcPr>
            <w:tcW w:w="4876" w:type="dxa"/>
            <w:tcBorders>
              <w:top w:val="nil"/>
              <w:left w:val="nil"/>
              <w:bottom w:val="nil"/>
              <w:right w:val="nil"/>
            </w:tcBorders>
          </w:tcPr>
          <w:p w14:paraId="2D55A06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8F692F6" w14:textId="77777777" w:rsidR="000B5307" w:rsidRPr="00F32BA0" w:rsidRDefault="000B5307" w:rsidP="004D71C2">
            <w:pPr>
              <w:pStyle w:val="AmColumnHeading"/>
            </w:pPr>
            <w:r w:rsidRPr="00F32BA0">
              <w:t>Geänderter Text</w:t>
            </w:r>
          </w:p>
        </w:tc>
      </w:tr>
      <w:tr w:rsidR="000B5307" w:rsidRPr="00F32BA0" w14:paraId="2A04B841" w14:textId="77777777" w:rsidTr="004D71C2">
        <w:trPr>
          <w:jc w:val="center"/>
        </w:trPr>
        <w:tc>
          <w:tcPr>
            <w:tcW w:w="4876" w:type="dxa"/>
            <w:tcBorders>
              <w:top w:val="nil"/>
              <w:left w:val="nil"/>
              <w:bottom w:val="nil"/>
              <w:right w:val="nil"/>
            </w:tcBorders>
          </w:tcPr>
          <w:p w14:paraId="2062EC66" w14:textId="77777777" w:rsidR="000B5307" w:rsidRPr="00F32BA0" w:rsidRDefault="000B5307" w:rsidP="004D71C2">
            <w:pPr>
              <w:pStyle w:val="Normal6a"/>
            </w:pPr>
          </w:p>
        </w:tc>
        <w:tc>
          <w:tcPr>
            <w:tcW w:w="4876" w:type="dxa"/>
            <w:tcBorders>
              <w:top w:val="nil"/>
              <w:left w:val="nil"/>
              <w:bottom w:val="nil"/>
              <w:right w:val="nil"/>
            </w:tcBorders>
          </w:tcPr>
          <w:p w14:paraId="0E13D5FB" w14:textId="77777777" w:rsidR="000B5307" w:rsidRPr="00F32BA0" w:rsidRDefault="000B5307" w:rsidP="004D71C2">
            <w:pPr>
              <w:pStyle w:val="Normal6a"/>
            </w:pPr>
            <w:r w:rsidRPr="00F32BA0">
              <w:rPr>
                <w:b/>
                <w:i/>
              </w:rPr>
              <w:t>(16a)</w:t>
            </w:r>
            <w:r w:rsidRPr="00F32BA0">
              <w:tab/>
            </w:r>
            <w:r w:rsidRPr="00F32BA0">
              <w:rPr>
                <w:b/>
                <w:i/>
              </w:rPr>
              <w:t>betont, dass die Kohäsionspolitik der EU als wichtigstes Instrument zur Förderung der wirtschaftlichen, sozialen und territorialen Einheit von wesentlicher Bedeutung ist, wenn es darum geht, die Ziele der EU-Regionalpolitik zu erreichen und die Zusammenarbeit zwischen den Regionen der EU und der Ukraine zu vertiefen; fordert, dass dieser Politik im Rahmen der regionalen und nachbarschaftlichen Zusammenarbeit in vollem Umfang Rechnung getragen wird;</w:t>
            </w:r>
          </w:p>
        </w:tc>
      </w:tr>
    </w:tbl>
    <w:p w14:paraId="121D66B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CF935F2" w14:textId="77777777" w:rsidR="000B5307" w:rsidRPr="00F32BA0" w:rsidRDefault="000B5307" w:rsidP="000B5307">
      <w:r w:rsidRPr="00F32BA0">
        <w:rPr>
          <w:rStyle w:val="HideTWBExt"/>
        </w:rPr>
        <w:t>&lt;/Amend&gt;</w:t>
      </w:r>
    </w:p>
    <w:p w14:paraId="1D84BA16"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420</w:t>
      </w:r>
      <w:r w:rsidRPr="00F32BA0">
        <w:rPr>
          <w:rStyle w:val="HideTWBExt"/>
          <w:b w:val="0"/>
        </w:rPr>
        <w:t>&lt;/NumAm&gt;</w:t>
      </w:r>
    </w:p>
    <w:p w14:paraId="07E39F09"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4258C2DC" w14:textId="77777777" w:rsidR="000B5307" w:rsidRPr="00F32BA0" w:rsidRDefault="000B5307" w:rsidP="000B5307">
      <w:pPr>
        <w:pStyle w:val="NormalBold"/>
      </w:pPr>
      <w:r w:rsidRPr="00F32BA0">
        <w:rPr>
          <w:rStyle w:val="HideTWBExt"/>
          <w:b w:val="0"/>
        </w:rPr>
        <w:t>&lt;/RepeatBlock-By&gt;</w:t>
      </w:r>
    </w:p>
    <w:p w14:paraId="62383A4D"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222187A6" w14:textId="77777777" w:rsidR="000B5307" w:rsidRPr="00F32BA0" w:rsidRDefault="000B5307" w:rsidP="000B5307">
      <w:pPr>
        <w:pStyle w:val="NormalBold"/>
      </w:pPr>
      <w:r w:rsidRPr="00F32BA0">
        <w:rPr>
          <w:rStyle w:val="HideTWBExt"/>
          <w:b w:val="0"/>
        </w:rPr>
        <w:t>&lt;Article&gt;</w:t>
      </w:r>
      <w:r w:rsidRPr="00F32BA0">
        <w:t>Ziffer 16 a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1BB0F2A" w14:textId="77777777" w:rsidTr="004D71C2">
        <w:trPr>
          <w:trHeight w:hRule="exact" w:val="240"/>
          <w:jc w:val="center"/>
        </w:trPr>
        <w:tc>
          <w:tcPr>
            <w:tcW w:w="9752" w:type="dxa"/>
            <w:gridSpan w:val="2"/>
            <w:tcBorders>
              <w:top w:val="nil"/>
              <w:left w:val="nil"/>
              <w:bottom w:val="nil"/>
              <w:right w:val="nil"/>
            </w:tcBorders>
          </w:tcPr>
          <w:p w14:paraId="7B5D9F74" w14:textId="77777777" w:rsidR="000B5307" w:rsidRPr="00F32BA0" w:rsidRDefault="000B5307" w:rsidP="004D71C2"/>
        </w:tc>
      </w:tr>
      <w:tr w:rsidR="000B5307" w:rsidRPr="00F32BA0" w14:paraId="29936431" w14:textId="77777777" w:rsidTr="004D71C2">
        <w:trPr>
          <w:trHeight w:val="240"/>
          <w:jc w:val="center"/>
        </w:trPr>
        <w:tc>
          <w:tcPr>
            <w:tcW w:w="4876" w:type="dxa"/>
            <w:tcBorders>
              <w:top w:val="nil"/>
              <w:left w:val="nil"/>
              <w:bottom w:val="nil"/>
              <w:right w:val="nil"/>
            </w:tcBorders>
          </w:tcPr>
          <w:p w14:paraId="1041990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F974734" w14:textId="77777777" w:rsidR="000B5307" w:rsidRPr="00F32BA0" w:rsidRDefault="000B5307" w:rsidP="004D71C2">
            <w:pPr>
              <w:pStyle w:val="AmColumnHeading"/>
            </w:pPr>
            <w:r w:rsidRPr="00F32BA0">
              <w:t>Geänderter Text</w:t>
            </w:r>
          </w:p>
        </w:tc>
      </w:tr>
      <w:tr w:rsidR="000B5307" w:rsidRPr="00F32BA0" w14:paraId="34914307" w14:textId="77777777" w:rsidTr="004D71C2">
        <w:trPr>
          <w:jc w:val="center"/>
        </w:trPr>
        <w:tc>
          <w:tcPr>
            <w:tcW w:w="4876" w:type="dxa"/>
            <w:tcBorders>
              <w:top w:val="nil"/>
              <w:left w:val="nil"/>
              <w:bottom w:val="nil"/>
              <w:right w:val="nil"/>
            </w:tcBorders>
          </w:tcPr>
          <w:p w14:paraId="16777E86" w14:textId="77777777" w:rsidR="000B5307" w:rsidRPr="00F32BA0" w:rsidRDefault="000B5307" w:rsidP="004D71C2">
            <w:pPr>
              <w:pStyle w:val="Normal6a"/>
            </w:pPr>
          </w:p>
        </w:tc>
        <w:tc>
          <w:tcPr>
            <w:tcW w:w="4876" w:type="dxa"/>
            <w:tcBorders>
              <w:top w:val="nil"/>
              <w:left w:val="nil"/>
              <w:bottom w:val="nil"/>
              <w:right w:val="nil"/>
            </w:tcBorders>
          </w:tcPr>
          <w:p w14:paraId="013DA28A" w14:textId="77777777" w:rsidR="000B5307" w:rsidRPr="00F32BA0" w:rsidRDefault="000B5307" w:rsidP="004D71C2">
            <w:pPr>
              <w:pStyle w:val="Normal6a"/>
            </w:pPr>
            <w:r w:rsidRPr="00F32BA0">
              <w:rPr>
                <w:b/>
                <w:i/>
              </w:rPr>
              <w:t>16a.</w:t>
            </w:r>
            <w:r w:rsidRPr="00F32BA0">
              <w:tab/>
            </w:r>
            <w:r w:rsidRPr="00F32BA0">
              <w:rPr>
                <w:b/>
                <w:i/>
              </w:rPr>
              <w:t>fordert die Ukraine und die Mitgliedstaaten der EU auf, eng zusammenzuarbeiten, damit die von der Ukraine als Reaktion auf den Angriffskrieg Russlands entwickelte Verteidigungskompetenz zur Stärkung der Sicherheit in ganz Europa genutzt werden kann;</w:t>
            </w:r>
          </w:p>
        </w:tc>
      </w:tr>
    </w:tbl>
    <w:p w14:paraId="43C5348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7F7D8508" w14:textId="77777777" w:rsidR="000B5307" w:rsidRPr="00F32BA0" w:rsidRDefault="000B5307" w:rsidP="000B5307">
      <w:r w:rsidRPr="00F32BA0">
        <w:rPr>
          <w:rStyle w:val="HideTWBExt"/>
        </w:rPr>
        <w:t>&lt;/Amend&gt;</w:t>
      </w:r>
    </w:p>
    <w:p w14:paraId="21AC461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421</w:t>
      </w:r>
      <w:r w:rsidRPr="00F32BA0">
        <w:rPr>
          <w:rStyle w:val="HideTWBExt"/>
        </w:rPr>
        <w:t>&lt;/NumAm&gt;</w:t>
      </w:r>
    </w:p>
    <w:p w14:paraId="690A1336" w14:textId="77777777" w:rsidR="000B5307" w:rsidRPr="00F32BA0" w:rsidRDefault="000B5307" w:rsidP="000B5307">
      <w:pPr>
        <w:pStyle w:val="NormalBold"/>
      </w:pPr>
      <w:r w:rsidRPr="00F32BA0">
        <w:rPr>
          <w:rStyle w:val="HideTWBExt"/>
          <w:b w:val="0"/>
        </w:rPr>
        <w:t>&lt;RepeatBlock-By&gt;&lt;Members&gt;</w:t>
      </w:r>
      <w:r w:rsidRPr="00F32BA0">
        <w:t xml:space="preserve">António Tânger Corrêa </w:t>
      </w:r>
      <w:r w:rsidRPr="00F32BA0">
        <w:rPr>
          <w:rStyle w:val="HideTWBExt"/>
          <w:b w:val="0"/>
        </w:rPr>
        <w:t>&lt;/Members&gt;</w:t>
      </w:r>
    </w:p>
    <w:p w14:paraId="428FDF33" w14:textId="77777777" w:rsidR="000B5307" w:rsidRPr="00F32BA0" w:rsidRDefault="000B5307" w:rsidP="000B5307">
      <w:pPr>
        <w:pStyle w:val="NormalBold"/>
      </w:pPr>
      <w:r w:rsidRPr="00F32BA0">
        <w:rPr>
          <w:rStyle w:val="HideTWBExt"/>
          <w:b w:val="0"/>
        </w:rPr>
        <w:t>&lt;/RepeatBlock-By&gt;</w:t>
      </w:r>
    </w:p>
    <w:p w14:paraId="2472868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8A01BE5" w14:textId="77777777" w:rsidR="000B5307" w:rsidRPr="00F32BA0" w:rsidRDefault="000B5307" w:rsidP="000B5307">
      <w:pPr>
        <w:pStyle w:val="NormalBold"/>
      </w:pPr>
      <w:r w:rsidRPr="00F32BA0">
        <w:rPr>
          <w:rStyle w:val="HideTWBExt"/>
        </w:rPr>
        <w:t>&lt;Article&gt;</w:t>
      </w:r>
      <w:r w:rsidRPr="00F32BA0">
        <w:t>Ziffer 16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D86D06D" w14:textId="77777777" w:rsidTr="004D71C2">
        <w:trPr>
          <w:trHeight w:hRule="exact" w:val="240"/>
          <w:jc w:val="center"/>
        </w:trPr>
        <w:tc>
          <w:tcPr>
            <w:tcW w:w="9752" w:type="dxa"/>
            <w:gridSpan w:val="2"/>
            <w:tcBorders>
              <w:top w:val="nil"/>
              <w:left w:val="nil"/>
              <w:bottom w:val="nil"/>
              <w:right w:val="nil"/>
            </w:tcBorders>
          </w:tcPr>
          <w:p w14:paraId="115B1023" w14:textId="77777777" w:rsidR="000B5307" w:rsidRPr="00F32BA0" w:rsidRDefault="000B5307" w:rsidP="004D71C2"/>
        </w:tc>
      </w:tr>
      <w:tr w:rsidR="000B5307" w:rsidRPr="00F32BA0" w14:paraId="0E8BD516" w14:textId="77777777" w:rsidTr="004D71C2">
        <w:trPr>
          <w:trHeight w:val="240"/>
          <w:jc w:val="center"/>
        </w:trPr>
        <w:tc>
          <w:tcPr>
            <w:tcW w:w="4876" w:type="dxa"/>
            <w:tcBorders>
              <w:top w:val="nil"/>
              <w:left w:val="nil"/>
              <w:bottom w:val="nil"/>
              <w:right w:val="nil"/>
            </w:tcBorders>
          </w:tcPr>
          <w:p w14:paraId="67F6CAE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1D2C994" w14:textId="77777777" w:rsidR="000B5307" w:rsidRPr="00F32BA0" w:rsidRDefault="000B5307" w:rsidP="004D71C2">
            <w:pPr>
              <w:pStyle w:val="AmColumnHeading"/>
            </w:pPr>
            <w:r w:rsidRPr="00F32BA0">
              <w:t>Geänderter Text</w:t>
            </w:r>
          </w:p>
        </w:tc>
      </w:tr>
      <w:tr w:rsidR="000B5307" w:rsidRPr="00F32BA0" w14:paraId="2811E4AD" w14:textId="77777777" w:rsidTr="004D71C2">
        <w:trPr>
          <w:jc w:val="center"/>
        </w:trPr>
        <w:tc>
          <w:tcPr>
            <w:tcW w:w="4876" w:type="dxa"/>
            <w:tcBorders>
              <w:top w:val="nil"/>
              <w:left w:val="nil"/>
              <w:bottom w:val="nil"/>
              <w:right w:val="nil"/>
            </w:tcBorders>
          </w:tcPr>
          <w:p w14:paraId="257A67D1" w14:textId="77777777" w:rsidR="000B5307" w:rsidRPr="00F32BA0" w:rsidRDefault="000B5307" w:rsidP="004D71C2">
            <w:pPr>
              <w:pStyle w:val="Normal6a"/>
            </w:pPr>
          </w:p>
        </w:tc>
        <w:tc>
          <w:tcPr>
            <w:tcW w:w="4876" w:type="dxa"/>
            <w:tcBorders>
              <w:top w:val="nil"/>
              <w:left w:val="nil"/>
              <w:bottom w:val="nil"/>
              <w:right w:val="nil"/>
            </w:tcBorders>
          </w:tcPr>
          <w:p w14:paraId="63ED7798" w14:textId="77777777" w:rsidR="000B5307" w:rsidRPr="00F32BA0" w:rsidRDefault="000B5307" w:rsidP="004D71C2">
            <w:pPr>
              <w:pStyle w:val="Normal6a"/>
            </w:pPr>
            <w:r w:rsidRPr="00F32BA0">
              <w:rPr>
                <w:b/>
                <w:i/>
              </w:rPr>
              <w:t>(16b)</w:t>
            </w:r>
            <w:r w:rsidRPr="00F32BA0">
              <w:tab/>
            </w:r>
            <w:r w:rsidRPr="00F32BA0">
              <w:rPr>
                <w:b/>
                <w:i/>
              </w:rPr>
              <w:t>betont, dass Binnenmitgliedstaaten gemäß der Verordnung (EU) 2022/879 des Rates nach wie vor russisches Öl über Pipelines einführen können, und weist auf die Verpflichtung der Ukraine im Rahmen des Assoziierungsabkommens zwischen der EU und der Ukraine hin, einen ununterbrochenen Energietransit sicherzustellen; stellt fest, dass die Blockade der Druschba-Pipeline durch die Ukraine faktisch zu einer Unterbrechung der Ölversorgung Ungarns und der Slowakei führt, und bedauert, dass die Kommission es trotz klarer Risiken für deren Energiesicherheit versäumt hat, diese Länder zu unterstützen; warnt davor, dass die jüngste Haltung der Union den Anschein erweckt, ein Drittland gegenüber ihren eigenen Mitgliedstaaten zu bevorzugen, wodurch der Grundsatz der Solidarität untergraben wird; fordert die Ukraine auf, den Pipelinebetrieb unverzüglich wiederherzustellen, und fordert die Kommission nachdrücklich auf, entschlossen zu handeln, um dies zu erleichtern;</w:t>
            </w:r>
          </w:p>
        </w:tc>
      </w:tr>
    </w:tbl>
    <w:p w14:paraId="517E8E3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F23F913" w14:textId="77777777" w:rsidR="000B5307" w:rsidRPr="00F32BA0" w:rsidRDefault="000B5307" w:rsidP="000B5307">
      <w:r w:rsidRPr="00F32BA0">
        <w:rPr>
          <w:rStyle w:val="HideTWBExt"/>
        </w:rPr>
        <w:t>&lt;/Amend&gt;</w:t>
      </w:r>
    </w:p>
    <w:p w14:paraId="752ABF8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422</w:t>
      </w:r>
      <w:r w:rsidRPr="00F32BA0">
        <w:rPr>
          <w:rStyle w:val="HideTWBExt"/>
        </w:rPr>
        <w:t>&lt;/NumAm&gt;</w:t>
      </w:r>
    </w:p>
    <w:p w14:paraId="04027F74" w14:textId="77777777" w:rsidR="000B5307" w:rsidRPr="00F32BA0" w:rsidRDefault="000B5307" w:rsidP="000B5307">
      <w:pPr>
        <w:pStyle w:val="NormalBold"/>
      </w:pPr>
      <w:r w:rsidRPr="00F32BA0">
        <w:rPr>
          <w:rStyle w:val="HideTWBExt"/>
          <w:b w:val="0"/>
        </w:rPr>
        <w:t>&lt;RepeatBlock-By&gt;&lt;Members&gt;</w:t>
      </w:r>
      <w:r w:rsidRPr="00F32BA0">
        <w:t>Jan Farský</w:t>
      </w:r>
      <w:r w:rsidRPr="00F32BA0">
        <w:rPr>
          <w:rStyle w:val="HideTWBExt"/>
          <w:b w:val="0"/>
        </w:rPr>
        <w:t>&lt;/Members&gt;</w:t>
      </w:r>
    </w:p>
    <w:p w14:paraId="6EE03DB5" w14:textId="77777777" w:rsidR="000B5307" w:rsidRPr="00F32BA0" w:rsidRDefault="000B5307" w:rsidP="000B5307">
      <w:pPr>
        <w:pStyle w:val="NormalBold"/>
      </w:pPr>
      <w:r w:rsidRPr="00F32BA0">
        <w:rPr>
          <w:rStyle w:val="HideTWBExt"/>
          <w:b w:val="0"/>
        </w:rPr>
        <w:t>&lt;/RepeatBlock-By&gt;</w:t>
      </w:r>
    </w:p>
    <w:p w14:paraId="2BAC4E4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C43C7A6" w14:textId="77777777" w:rsidR="000B5307" w:rsidRPr="00F32BA0" w:rsidRDefault="000B5307" w:rsidP="000B5307">
      <w:pPr>
        <w:pStyle w:val="NormalBold"/>
      </w:pPr>
      <w:r w:rsidRPr="00F32BA0">
        <w:rPr>
          <w:rStyle w:val="HideTWBExt"/>
        </w:rPr>
        <w:t>&lt;Article&gt;</w:t>
      </w:r>
      <w:r w:rsidRPr="00F32BA0">
        <w:t>Ziffer 16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E302290" w14:textId="77777777" w:rsidTr="004D71C2">
        <w:trPr>
          <w:trHeight w:hRule="exact" w:val="240"/>
          <w:jc w:val="center"/>
        </w:trPr>
        <w:tc>
          <w:tcPr>
            <w:tcW w:w="9752" w:type="dxa"/>
            <w:gridSpan w:val="2"/>
            <w:tcBorders>
              <w:top w:val="nil"/>
              <w:left w:val="nil"/>
              <w:bottom w:val="nil"/>
              <w:right w:val="nil"/>
            </w:tcBorders>
          </w:tcPr>
          <w:p w14:paraId="1F4ED438" w14:textId="77777777" w:rsidR="000B5307" w:rsidRPr="00F32BA0" w:rsidRDefault="000B5307" w:rsidP="004D71C2"/>
        </w:tc>
      </w:tr>
      <w:tr w:rsidR="000B5307" w:rsidRPr="00F32BA0" w14:paraId="41C408F3" w14:textId="77777777" w:rsidTr="004D71C2">
        <w:trPr>
          <w:trHeight w:val="240"/>
          <w:jc w:val="center"/>
        </w:trPr>
        <w:tc>
          <w:tcPr>
            <w:tcW w:w="4876" w:type="dxa"/>
            <w:tcBorders>
              <w:top w:val="nil"/>
              <w:left w:val="nil"/>
              <w:bottom w:val="nil"/>
              <w:right w:val="nil"/>
            </w:tcBorders>
          </w:tcPr>
          <w:p w14:paraId="07AACD5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E93A8EB" w14:textId="77777777" w:rsidR="000B5307" w:rsidRPr="00F32BA0" w:rsidRDefault="000B5307" w:rsidP="004D71C2">
            <w:pPr>
              <w:pStyle w:val="AmColumnHeading"/>
            </w:pPr>
            <w:r w:rsidRPr="00F32BA0">
              <w:t>Geänderter Text</w:t>
            </w:r>
          </w:p>
        </w:tc>
      </w:tr>
      <w:tr w:rsidR="000B5307" w:rsidRPr="00F32BA0" w14:paraId="5685EDA7" w14:textId="77777777" w:rsidTr="004D71C2">
        <w:trPr>
          <w:jc w:val="center"/>
        </w:trPr>
        <w:tc>
          <w:tcPr>
            <w:tcW w:w="4876" w:type="dxa"/>
            <w:tcBorders>
              <w:top w:val="nil"/>
              <w:left w:val="nil"/>
              <w:bottom w:val="nil"/>
              <w:right w:val="nil"/>
            </w:tcBorders>
          </w:tcPr>
          <w:p w14:paraId="18983A5B" w14:textId="77777777" w:rsidR="000B5307" w:rsidRPr="00F32BA0" w:rsidRDefault="000B5307" w:rsidP="004D71C2">
            <w:pPr>
              <w:pStyle w:val="Normal6a"/>
            </w:pPr>
          </w:p>
        </w:tc>
        <w:tc>
          <w:tcPr>
            <w:tcW w:w="4876" w:type="dxa"/>
            <w:tcBorders>
              <w:top w:val="nil"/>
              <w:left w:val="nil"/>
              <w:bottom w:val="nil"/>
              <w:right w:val="nil"/>
            </w:tcBorders>
          </w:tcPr>
          <w:p w14:paraId="23037400" w14:textId="77777777" w:rsidR="000B5307" w:rsidRPr="00F32BA0" w:rsidRDefault="000B5307" w:rsidP="004D71C2">
            <w:pPr>
              <w:pStyle w:val="Normal6a"/>
            </w:pPr>
            <w:r w:rsidRPr="00F32BA0">
              <w:rPr>
                <w:b/>
                <w:i/>
              </w:rPr>
              <w:t>(16b)</w:t>
            </w:r>
            <w:r w:rsidRPr="00F32BA0">
              <w:tab/>
            </w:r>
            <w:r w:rsidRPr="00F32BA0">
              <w:rPr>
                <w:b/>
                <w:i/>
              </w:rPr>
              <w:t>betont, dass der Wiederaufbau der Ukraine nach dem Krieg von zentraler Bedeutung ist, und fordert eine enge Koordinierung zwischen der EU, ihren Mitgliedstaaten, den regionalen und lokalen Gebietskörperschaften und den ukrainischen Partnern; hebt insbesondere die Rolle von „Twinning“ und langfristigen Partnerschaften zwischen europäischen und ukrainischen Regionen und Städten als wichtiges Instrument für den Transfer von Know-how, die Stärkung der Verwaltungskapazitäten und die Unterstützung des Wiederaufbaus vor Ort hervor; fordert die Einrichtung von Pilotprogrammen für den regionalen Wiederaufbau, die es ausgewählten Regionen der EU und der Ukraine ermöglichen, bei gezielten Projekten in Bereichen wie Infrastruktur, Reform der öffentlichen Verwaltung und Digitalisierung zusammenzuarbeiten;</w:t>
            </w:r>
          </w:p>
        </w:tc>
      </w:tr>
    </w:tbl>
    <w:p w14:paraId="6AFB0EB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C703D4D" w14:textId="77777777" w:rsidR="000B5307" w:rsidRPr="00F32BA0" w:rsidRDefault="000B5307" w:rsidP="000B5307">
      <w:r w:rsidRPr="00F32BA0">
        <w:rPr>
          <w:rStyle w:val="HideTWBExt"/>
        </w:rPr>
        <w:t>&lt;/Amend&gt;</w:t>
      </w:r>
    </w:p>
    <w:p w14:paraId="4A984B70"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423</w:t>
      </w:r>
      <w:r w:rsidRPr="00F32BA0">
        <w:rPr>
          <w:rStyle w:val="HideTWBExt"/>
          <w:b w:val="0"/>
        </w:rPr>
        <w:t>&lt;/NumAm&gt;</w:t>
      </w:r>
    </w:p>
    <w:p w14:paraId="4F92DB75"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4FF9F431" w14:textId="77777777" w:rsidR="000B5307" w:rsidRPr="00F32BA0" w:rsidRDefault="000B5307" w:rsidP="000B5307">
      <w:pPr>
        <w:pStyle w:val="NormalBold"/>
      </w:pPr>
      <w:r w:rsidRPr="00F32BA0">
        <w:rPr>
          <w:rStyle w:val="HideTWBExt"/>
          <w:b w:val="0"/>
        </w:rPr>
        <w:t>&lt;/RepeatBlock-By&gt;</w:t>
      </w:r>
    </w:p>
    <w:p w14:paraId="4319C9BA"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4F5CBAD0" w14:textId="77777777" w:rsidR="000B5307" w:rsidRPr="00F32BA0" w:rsidRDefault="000B5307" w:rsidP="000B5307">
      <w:pPr>
        <w:pStyle w:val="NormalBold"/>
      </w:pPr>
      <w:r w:rsidRPr="00F32BA0">
        <w:rPr>
          <w:rStyle w:val="HideTWBExt"/>
          <w:b w:val="0"/>
        </w:rPr>
        <w:t>&lt;Article&gt;</w:t>
      </w:r>
      <w:r w:rsidRPr="00F32BA0">
        <w:t>Ziffer 16 b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E5CB791" w14:textId="77777777" w:rsidTr="004D71C2">
        <w:trPr>
          <w:trHeight w:hRule="exact" w:val="240"/>
          <w:jc w:val="center"/>
        </w:trPr>
        <w:tc>
          <w:tcPr>
            <w:tcW w:w="9752" w:type="dxa"/>
            <w:gridSpan w:val="2"/>
            <w:tcBorders>
              <w:top w:val="nil"/>
              <w:left w:val="nil"/>
              <w:bottom w:val="nil"/>
              <w:right w:val="nil"/>
            </w:tcBorders>
          </w:tcPr>
          <w:p w14:paraId="33779A06" w14:textId="77777777" w:rsidR="000B5307" w:rsidRPr="00F32BA0" w:rsidRDefault="000B5307" w:rsidP="004D71C2"/>
        </w:tc>
      </w:tr>
      <w:tr w:rsidR="000B5307" w:rsidRPr="00F32BA0" w14:paraId="733ECCB3" w14:textId="77777777" w:rsidTr="004D71C2">
        <w:trPr>
          <w:trHeight w:val="240"/>
          <w:jc w:val="center"/>
        </w:trPr>
        <w:tc>
          <w:tcPr>
            <w:tcW w:w="4876" w:type="dxa"/>
            <w:tcBorders>
              <w:top w:val="nil"/>
              <w:left w:val="nil"/>
              <w:bottom w:val="nil"/>
              <w:right w:val="nil"/>
            </w:tcBorders>
          </w:tcPr>
          <w:p w14:paraId="15FAF1E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71F9FB5" w14:textId="77777777" w:rsidR="000B5307" w:rsidRPr="00F32BA0" w:rsidRDefault="000B5307" w:rsidP="004D71C2">
            <w:pPr>
              <w:pStyle w:val="AmColumnHeading"/>
            </w:pPr>
            <w:r w:rsidRPr="00F32BA0">
              <w:t>Geänderter Text</w:t>
            </w:r>
          </w:p>
        </w:tc>
      </w:tr>
      <w:tr w:rsidR="000B5307" w:rsidRPr="00F32BA0" w14:paraId="701FE608" w14:textId="77777777" w:rsidTr="004D71C2">
        <w:trPr>
          <w:jc w:val="center"/>
        </w:trPr>
        <w:tc>
          <w:tcPr>
            <w:tcW w:w="4876" w:type="dxa"/>
            <w:tcBorders>
              <w:top w:val="nil"/>
              <w:left w:val="nil"/>
              <w:bottom w:val="nil"/>
              <w:right w:val="nil"/>
            </w:tcBorders>
          </w:tcPr>
          <w:p w14:paraId="4B3FE916" w14:textId="77777777" w:rsidR="000B5307" w:rsidRPr="00F32BA0" w:rsidRDefault="000B5307" w:rsidP="004D71C2">
            <w:pPr>
              <w:pStyle w:val="Normal6a"/>
            </w:pPr>
          </w:p>
        </w:tc>
        <w:tc>
          <w:tcPr>
            <w:tcW w:w="4876" w:type="dxa"/>
            <w:tcBorders>
              <w:top w:val="nil"/>
              <w:left w:val="nil"/>
              <w:bottom w:val="nil"/>
              <w:right w:val="nil"/>
            </w:tcBorders>
          </w:tcPr>
          <w:p w14:paraId="6DDDC6C8" w14:textId="77777777" w:rsidR="000B5307" w:rsidRPr="00F32BA0" w:rsidRDefault="000B5307" w:rsidP="004D71C2">
            <w:pPr>
              <w:pStyle w:val="Normal6a"/>
            </w:pPr>
            <w:r w:rsidRPr="00F32BA0">
              <w:rPr>
                <w:b/>
                <w:i/>
              </w:rPr>
              <w:t>16b.</w:t>
            </w:r>
            <w:r w:rsidRPr="00F32BA0">
              <w:tab/>
            </w:r>
            <w:r w:rsidRPr="00F32BA0">
              <w:rPr>
                <w:b/>
                <w:i/>
              </w:rPr>
              <w:t>nimmt die Anstrengungen der Ukraine zur Kenntnis, iranische Angriffsdrohnen im Nahen Osten abzuwehren; vertritt die Auffassung, dass dadurch die Stellung der Ukraine als Garant für die globale Sicherheit gestärkt wurde;</w:t>
            </w:r>
          </w:p>
        </w:tc>
      </w:tr>
    </w:tbl>
    <w:p w14:paraId="12C8B90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396EAEE3" w14:textId="77777777" w:rsidR="000B5307" w:rsidRPr="00F32BA0" w:rsidRDefault="000B5307" w:rsidP="000B5307">
      <w:r w:rsidRPr="00F32BA0">
        <w:rPr>
          <w:rStyle w:val="HideTWBExt"/>
        </w:rPr>
        <w:t>&lt;/Amend&gt;</w:t>
      </w:r>
    </w:p>
    <w:p w14:paraId="7D2A0A7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424</w:t>
      </w:r>
      <w:r w:rsidRPr="00F32BA0">
        <w:rPr>
          <w:rStyle w:val="HideTWBExt"/>
        </w:rPr>
        <w:t>&lt;/NumAm&gt;</w:t>
      </w:r>
    </w:p>
    <w:p w14:paraId="50E12B2F"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694298E4" w14:textId="77777777" w:rsidR="000B5307" w:rsidRPr="00F32BA0" w:rsidRDefault="000B5307" w:rsidP="000B5307">
      <w:pPr>
        <w:pStyle w:val="NormalBold"/>
      </w:pPr>
      <w:r w:rsidRPr="00F32BA0">
        <w:rPr>
          <w:rStyle w:val="HideTWBExt"/>
          <w:b w:val="0"/>
        </w:rPr>
        <w:t>&lt;/RepeatBlock-By&gt;</w:t>
      </w:r>
    </w:p>
    <w:p w14:paraId="3AF0557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10BB2FD" w14:textId="77777777" w:rsidR="000B5307" w:rsidRPr="00F32BA0" w:rsidRDefault="000B5307" w:rsidP="000B5307">
      <w:pPr>
        <w:pStyle w:val="NormalBold"/>
      </w:pPr>
      <w:r w:rsidRPr="00F32BA0">
        <w:rPr>
          <w:rStyle w:val="HideTWBExt"/>
        </w:rPr>
        <w:t>&lt;Article&gt;</w:t>
      </w:r>
      <w:r w:rsidRPr="00F32BA0">
        <w:t>Ziffer 16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4E0B60E" w14:textId="77777777" w:rsidTr="004D71C2">
        <w:trPr>
          <w:trHeight w:hRule="exact" w:val="240"/>
          <w:jc w:val="center"/>
        </w:trPr>
        <w:tc>
          <w:tcPr>
            <w:tcW w:w="9752" w:type="dxa"/>
            <w:gridSpan w:val="2"/>
            <w:tcBorders>
              <w:top w:val="nil"/>
              <w:left w:val="nil"/>
              <w:bottom w:val="nil"/>
              <w:right w:val="nil"/>
            </w:tcBorders>
          </w:tcPr>
          <w:p w14:paraId="28DE57F2" w14:textId="77777777" w:rsidR="000B5307" w:rsidRPr="00F32BA0" w:rsidRDefault="000B5307" w:rsidP="004D71C2"/>
        </w:tc>
      </w:tr>
      <w:tr w:rsidR="000B5307" w:rsidRPr="00F32BA0" w14:paraId="0B4517E4" w14:textId="77777777" w:rsidTr="004D71C2">
        <w:trPr>
          <w:trHeight w:val="240"/>
          <w:jc w:val="center"/>
        </w:trPr>
        <w:tc>
          <w:tcPr>
            <w:tcW w:w="4876" w:type="dxa"/>
            <w:tcBorders>
              <w:top w:val="nil"/>
              <w:left w:val="nil"/>
              <w:bottom w:val="nil"/>
              <w:right w:val="nil"/>
            </w:tcBorders>
          </w:tcPr>
          <w:p w14:paraId="6BB51A7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DC4357F" w14:textId="77777777" w:rsidR="000B5307" w:rsidRPr="00F32BA0" w:rsidRDefault="000B5307" w:rsidP="004D71C2">
            <w:pPr>
              <w:pStyle w:val="AmColumnHeading"/>
            </w:pPr>
            <w:r w:rsidRPr="00F32BA0">
              <w:t>Geänderter Text</w:t>
            </w:r>
          </w:p>
        </w:tc>
      </w:tr>
      <w:tr w:rsidR="000B5307" w:rsidRPr="00F32BA0" w14:paraId="35C9DC8D" w14:textId="77777777" w:rsidTr="004D71C2">
        <w:trPr>
          <w:jc w:val="center"/>
        </w:trPr>
        <w:tc>
          <w:tcPr>
            <w:tcW w:w="4876" w:type="dxa"/>
            <w:tcBorders>
              <w:top w:val="nil"/>
              <w:left w:val="nil"/>
              <w:bottom w:val="nil"/>
              <w:right w:val="nil"/>
            </w:tcBorders>
          </w:tcPr>
          <w:p w14:paraId="74B235A1" w14:textId="77777777" w:rsidR="000B5307" w:rsidRPr="00F32BA0" w:rsidRDefault="000B5307" w:rsidP="004D71C2">
            <w:pPr>
              <w:pStyle w:val="Normal6a"/>
            </w:pPr>
          </w:p>
        </w:tc>
        <w:tc>
          <w:tcPr>
            <w:tcW w:w="4876" w:type="dxa"/>
            <w:tcBorders>
              <w:top w:val="nil"/>
              <w:left w:val="nil"/>
              <w:bottom w:val="nil"/>
              <w:right w:val="nil"/>
            </w:tcBorders>
          </w:tcPr>
          <w:p w14:paraId="73C05D58" w14:textId="77777777" w:rsidR="000B5307" w:rsidRPr="00F32BA0" w:rsidRDefault="000B5307" w:rsidP="004D71C2">
            <w:pPr>
              <w:pStyle w:val="Normal6a"/>
            </w:pPr>
            <w:r w:rsidRPr="00F32BA0">
              <w:rPr>
                <w:b/>
                <w:i/>
              </w:rPr>
              <w:t>(16b)</w:t>
            </w:r>
            <w:r w:rsidRPr="00F32BA0">
              <w:tab/>
            </w:r>
            <w:r w:rsidRPr="00F32BA0">
              <w:rPr>
                <w:b/>
                <w:i/>
              </w:rPr>
              <w:t>stellt fest, dass die neuesten Berichte der Weltbank und des Internationalen Währungsfonds zu positiven Ergebnissen gelangen und darauf hinweisen, dass die Ukraine trotz des anhaltenden Krieges wirtschaftliche Resilienz zeigt und Fortschritte bei der makroökonomischen Stabilisierung erzielt;</w:t>
            </w:r>
          </w:p>
        </w:tc>
      </w:tr>
    </w:tbl>
    <w:p w14:paraId="1C1ED02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5238A0E" w14:textId="77777777" w:rsidR="000B5307" w:rsidRPr="00F32BA0" w:rsidRDefault="000B5307" w:rsidP="000B5307">
      <w:r w:rsidRPr="00F32BA0">
        <w:rPr>
          <w:rStyle w:val="HideTWBExt"/>
        </w:rPr>
        <w:t>&lt;/Amend&gt;</w:t>
      </w:r>
    </w:p>
    <w:p w14:paraId="6DE0B76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425</w:t>
      </w:r>
      <w:r w:rsidRPr="00F32BA0">
        <w:rPr>
          <w:rStyle w:val="HideTWBExt"/>
        </w:rPr>
        <w:t>&lt;/NumAm&gt;</w:t>
      </w:r>
    </w:p>
    <w:p w14:paraId="60E9F237"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Michał Kobosko</w:t>
      </w:r>
      <w:r w:rsidRPr="00F32BA0">
        <w:rPr>
          <w:rStyle w:val="HideTWBExt"/>
          <w:b w:val="0"/>
        </w:rPr>
        <w:t>&lt;/Members&gt;</w:t>
      </w:r>
    </w:p>
    <w:p w14:paraId="09FE208B" w14:textId="77777777" w:rsidR="000B5307" w:rsidRPr="00F32BA0" w:rsidRDefault="000B5307" w:rsidP="000B5307">
      <w:pPr>
        <w:pStyle w:val="NormalBold"/>
      </w:pPr>
      <w:r w:rsidRPr="00F32BA0">
        <w:rPr>
          <w:rStyle w:val="HideTWBExt"/>
          <w:b w:val="0"/>
        </w:rPr>
        <w:t>&lt;/RepeatBlock-By&gt;</w:t>
      </w:r>
    </w:p>
    <w:p w14:paraId="753331E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80F9BEE" w14:textId="77777777" w:rsidR="000B5307" w:rsidRPr="00F32BA0" w:rsidRDefault="000B5307" w:rsidP="000B5307">
      <w:pPr>
        <w:pStyle w:val="NormalBold"/>
      </w:pPr>
      <w:r w:rsidRPr="00F32BA0">
        <w:rPr>
          <w:rStyle w:val="HideTWBExt"/>
        </w:rPr>
        <w:t>&lt;Article&gt;</w:t>
      </w:r>
      <w:r w:rsidRPr="00F32BA0">
        <w:t>Ziffer 17</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C4B164D" w14:textId="77777777" w:rsidTr="004D71C2">
        <w:trPr>
          <w:trHeight w:hRule="exact" w:val="240"/>
          <w:jc w:val="center"/>
        </w:trPr>
        <w:tc>
          <w:tcPr>
            <w:tcW w:w="9752" w:type="dxa"/>
            <w:gridSpan w:val="2"/>
            <w:tcBorders>
              <w:top w:val="nil"/>
              <w:left w:val="nil"/>
              <w:bottom w:val="nil"/>
              <w:right w:val="nil"/>
            </w:tcBorders>
          </w:tcPr>
          <w:p w14:paraId="19DDC7EA" w14:textId="77777777" w:rsidR="000B5307" w:rsidRPr="00F32BA0" w:rsidRDefault="000B5307" w:rsidP="004D71C2"/>
        </w:tc>
      </w:tr>
      <w:tr w:rsidR="000B5307" w:rsidRPr="00F32BA0" w14:paraId="5714CB58" w14:textId="77777777" w:rsidTr="004D71C2">
        <w:trPr>
          <w:trHeight w:val="240"/>
          <w:jc w:val="center"/>
        </w:trPr>
        <w:tc>
          <w:tcPr>
            <w:tcW w:w="4876" w:type="dxa"/>
            <w:tcBorders>
              <w:top w:val="nil"/>
              <w:left w:val="nil"/>
              <w:bottom w:val="nil"/>
              <w:right w:val="nil"/>
            </w:tcBorders>
          </w:tcPr>
          <w:p w14:paraId="17A36DF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3BDE55B" w14:textId="77777777" w:rsidR="000B5307" w:rsidRPr="00F32BA0" w:rsidRDefault="000B5307" w:rsidP="004D71C2">
            <w:pPr>
              <w:pStyle w:val="AmColumnHeading"/>
            </w:pPr>
            <w:r w:rsidRPr="00F32BA0">
              <w:t>Geänderter Text</w:t>
            </w:r>
          </w:p>
        </w:tc>
      </w:tr>
      <w:tr w:rsidR="000B5307" w:rsidRPr="00F32BA0" w14:paraId="5E2970C7" w14:textId="77777777" w:rsidTr="004D71C2">
        <w:trPr>
          <w:jc w:val="center"/>
        </w:trPr>
        <w:tc>
          <w:tcPr>
            <w:tcW w:w="4876" w:type="dxa"/>
            <w:tcBorders>
              <w:top w:val="nil"/>
              <w:left w:val="nil"/>
              <w:bottom w:val="nil"/>
              <w:right w:val="nil"/>
            </w:tcBorders>
          </w:tcPr>
          <w:p w14:paraId="53C9CF67" w14:textId="77777777" w:rsidR="000B5307" w:rsidRPr="00F32BA0" w:rsidRDefault="000B5307" w:rsidP="004D71C2">
            <w:pPr>
              <w:pStyle w:val="Normal6a"/>
            </w:pPr>
            <w:r w:rsidRPr="00F32BA0">
              <w:t>(17)</w:t>
            </w:r>
            <w:r w:rsidRPr="00F32BA0">
              <w:tab/>
              <w:t>legt der Regierung der Ukraine nahe, bei der Reform der öffentlichen Verwaltung und bei der Verwaltung der öffentlichen Finanzen systematisch vorzugehen und den bestehenden Fahrplan einzuhalten;</w:t>
            </w:r>
          </w:p>
        </w:tc>
        <w:tc>
          <w:tcPr>
            <w:tcW w:w="4876" w:type="dxa"/>
            <w:tcBorders>
              <w:top w:val="nil"/>
              <w:left w:val="nil"/>
              <w:bottom w:val="nil"/>
              <w:right w:val="nil"/>
            </w:tcBorders>
          </w:tcPr>
          <w:p w14:paraId="0026737F" w14:textId="77777777" w:rsidR="000B5307" w:rsidRPr="00F32BA0" w:rsidRDefault="000B5307" w:rsidP="004D71C2">
            <w:pPr>
              <w:pStyle w:val="Normal6a"/>
            </w:pPr>
            <w:r w:rsidRPr="00F32BA0">
              <w:t>(17)</w:t>
            </w:r>
            <w:r w:rsidRPr="00F32BA0">
              <w:tab/>
              <w:t xml:space="preserve">legt der Regierung der Ukraine nahe, bei der Reform der öffentlichen Verwaltung und bei der Verwaltung der öffentlichen Finanzen systematisch vorzugehen und den bestehenden Fahrplan einzuhalten; </w:t>
            </w:r>
            <w:r w:rsidRPr="00F32BA0">
              <w:rPr>
                <w:b/>
                <w:i/>
              </w:rPr>
              <w:t>begrüßt, dass die Strategie zur Reform des Systems für die Verwaltung der öffentlichen Finanzen für den Zeitraum 2026–2030 angenommen wurde, und fordert, dass die Strategie zur Reform der öffentlichen Verwaltung für den Zeitraum 2026–2030 zügig fertiggestellt und angenommen wird;</w:t>
            </w:r>
          </w:p>
        </w:tc>
      </w:tr>
    </w:tbl>
    <w:p w14:paraId="76D8717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8869F8D" w14:textId="77777777" w:rsidR="000B5307" w:rsidRPr="00F32BA0" w:rsidRDefault="000B5307" w:rsidP="000B5307">
      <w:r w:rsidRPr="00F32BA0">
        <w:rPr>
          <w:rStyle w:val="HideTWBExt"/>
        </w:rPr>
        <w:t>&lt;/Amend&gt;</w:t>
      </w:r>
    </w:p>
    <w:p w14:paraId="3AFA2D18"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426</w:t>
      </w:r>
      <w:r w:rsidRPr="00F32BA0">
        <w:rPr>
          <w:rStyle w:val="HideTWBExt"/>
          <w:b w:val="0"/>
        </w:rPr>
        <w:t>&lt;/NumAm&gt;</w:t>
      </w:r>
    </w:p>
    <w:p w14:paraId="2AA0CCAF"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75D91CAE" w14:textId="77777777" w:rsidR="000B5307" w:rsidRPr="00F32BA0" w:rsidRDefault="000B5307" w:rsidP="000B5307">
      <w:pPr>
        <w:pStyle w:val="NormalBold"/>
      </w:pPr>
      <w:r w:rsidRPr="00F32BA0">
        <w:rPr>
          <w:rStyle w:val="HideTWBExt"/>
          <w:b w:val="0"/>
        </w:rPr>
        <w:t>&lt;/RepeatBlock-By&gt;</w:t>
      </w:r>
    </w:p>
    <w:p w14:paraId="252E2783"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76AEA06E" w14:textId="77777777" w:rsidR="000B5307" w:rsidRPr="00F32BA0" w:rsidRDefault="000B5307" w:rsidP="000B5307">
      <w:pPr>
        <w:pStyle w:val="NormalBold"/>
      </w:pPr>
      <w:r w:rsidRPr="00F32BA0">
        <w:rPr>
          <w:rStyle w:val="HideTWBExt"/>
          <w:b w:val="0"/>
        </w:rPr>
        <w:t>&lt;Article&gt;</w:t>
      </w:r>
      <w:r w:rsidRPr="00F32BA0">
        <w:t>Ziffer 17</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1E55823" w14:textId="77777777" w:rsidTr="004D71C2">
        <w:trPr>
          <w:trHeight w:hRule="exact" w:val="240"/>
          <w:jc w:val="center"/>
        </w:trPr>
        <w:tc>
          <w:tcPr>
            <w:tcW w:w="9752" w:type="dxa"/>
            <w:gridSpan w:val="2"/>
            <w:tcBorders>
              <w:top w:val="nil"/>
              <w:left w:val="nil"/>
              <w:bottom w:val="nil"/>
              <w:right w:val="nil"/>
            </w:tcBorders>
          </w:tcPr>
          <w:p w14:paraId="244DA5FB" w14:textId="77777777" w:rsidR="000B5307" w:rsidRPr="00F32BA0" w:rsidRDefault="000B5307" w:rsidP="004D71C2"/>
        </w:tc>
      </w:tr>
      <w:tr w:rsidR="000B5307" w:rsidRPr="00F32BA0" w14:paraId="72AC88BA" w14:textId="77777777" w:rsidTr="004D71C2">
        <w:trPr>
          <w:trHeight w:val="240"/>
          <w:jc w:val="center"/>
        </w:trPr>
        <w:tc>
          <w:tcPr>
            <w:tcW w:w="4876" w:type="dxa"/>
            <w:tcBorders>
              <w:top w:val="nil"/>
              <w:left w:val="nil"/>
              <w:bottom w:val="nil"/>
              <w:right w:val="nil"/>
            </w:tcBorders>
          </w:tcPr>
          <w:p w14:paraId="66731B4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8E9F6C3" w14:textId="77777777" w:rsidR="000B5307" w:rsidRPr="00F32BA0" w:rsidRDefault="000B5307" w:rsidP="004D71C2">
            <w:pPr>
              <w:pStyle w:val="AmColumnHeading"/>
            </w:pPr>
            <w:r w:rsidRPr="00F32BA0">
              <w:t>Geänderter Text</w:t>
            </w:r>
          </w:p>
        </w:tc>
      </w:tr>
      <w:tr w:rsidR="000B5307" w:rsidRPr="00F32BA0" w14:paraId="75B0CFF4" w14:textId="77777777" w:rsidTr="004D71C2">
        <w:trPr>
          <w:jc w:val="center"/>
        </w:trPr>
        <w:tc>
          <w:tcPr>
            <w:tcW w:w="4876" w:type="dxa"/>
            <w:tcBorders>
              <w:top w:val="nil"/>
              <w:left w:val="nil"/>
              <w:bottom w:val="nil"/>
              <w:right w:val="nil"/>
            </w:tcBorders>
          </w:tcPr>
          <w:p w14:paraId="60064B5E" w14:textId="77777777" w:rsidR="000B5307" w:rsidRPr="00F32BA0" w:rsidRDefault="000B5307" w:rsidP="004D71C2">
            <w:pPr>
              <w:pStyle w:val="Normal6a"/>
            </w:pPr>
            <w:r w:rsidRPr="00F32BA0">
              <w:t>17.</w:t>
            </w:r>
            <w:r w:rsidRPr="00F32BA0">
              <w:tab/>
              <w:t>legt der Regierung der Ukraine nahe, bei der Reform der öffentlichen Verwaltung und bei der Verwaltung der öffentlichen Finanzen systematisch vorzugehen und den bestehenden Fahrplan einzuhalten;</w:t>
            </w:r>
          </w:p>
        </w:tc>
        <w:tc>
          <w:tcPr>
            <w:tcW w:w="4876" w:type="dxa"/>
            <w:tcBorders>
              <w:top w:val="nil"/>
              <w:left w:val="nil"/>
              <w:bottom w:val="nil"/>
              <w:right w:val="nil"/>
            </w:tcBorders>
          </w:tcPr>
          <w:p w14:paraId="6C864277" w14:textId="77777777" w:rsidR="000B5307" w:rsidRPr="00F32BA0" w:rsidRDefault="000B5307" w:rsidP="004D71C2">
            <w:pPr>
              <w:pStyle w:val="Normal6a"/>
            </w:pPr>
            <w:r w:rsidRPr="00F32BA0">
              <w:t>17.</w:t>
            </w:r>
            <w:r w:rsidRPr="00F32BA0">
              <w:tab/>
              <w:t xml:space="preserve">legt der Regierung der Ukraine nahe, bei der Reform der öffentlichen Verwaltung und </w:t>
            </w:r>
            <w:r w:rsidRPr="00F32BA0">
              <w:rPr>
                <w:b/>
                <w:i/>
              </w:rPr>
              <w:t>ihrer Effizienz sowie</w:t>
            </w:r>
            <w:r w:rsidRPr="00F32BA0">
              <w:t xml:space="preserve"> bei der Verwaltung der öffentlichen Finanzen systematisch vorzugehen und den bestehenden Fahrplan einzuhalten;</w:t>
            </w:r>
          </w:p>
        </w:tc>
      </w:tr>
    </w:tbl>
    <w:p w14:paraId="1B26C63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39900314" w14:textId="77777777" w:rsidR="000B5307" w:rsidRPr="00F32BA0" w:rsidRDefault="000B5307" w:rsidP="000B5307">
      <w:r w:rsidRPr="00F32BA0">
        <w:rPr>
          <w:rStyle w:val="HideTWBExt"/>
        </w:rPr>
        <w:t>&lt;/Amend&gt;</w:t>
      </w:r>
    </w:p>
    <w:p w14:paraId="1B4C3865"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427</w:t>
      </w:r>
      <w:r w:rsidRPr="00F32BA0">
        <w:rPr>
          <w:rStyle w:val="HideTWBExt"/>
        </w:rPr>
        <w:t>&lt;/NumAm&gt;</w:t>
      </w:r>
    </w:p>
    <w:p w14:paraId="561C4312"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1545F537"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37DCF322" w14:textId="77777777" w:rsidR="000B5307" w:rsidRPr="00F32BA0" w:rsidRDefault="000B5307" w:rsidP="000B5307">
      <w:pPr>
        <w:pStyle w:val="NormalBold"/>
      </w:pPr>
      <w:r w:rsidRPr="00F32BA0">
        <w:rPr>
          <w:rStyle w:val="HideTWBExt"/>
          <w:b w:val="0"/>
        </w:rPr>
        <w:t>&lt;/RepeatBlock-By&gt;</w:t>
      </w:r>
    </w:p>
    <w:p w14:paraId="3268230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01404C0" w14:textId="77777777" w:rsidR="000B5307" w:rsidRPr="00F32BA0" w:rsidRDefault="000B5307" w:rsidP="000B5307">
      <w:pPr>
        <w:pStyle w:val="NormalBold"/>
      </w:pPr>
      <w:r w:rsidRPr="00F32BA0">
        <w:rPr>
          <w:rStyle w:val="HideTWBExt"/>
        </w:rPr>
        <w:t>&lt;Article&gt;</w:t>
      </w:r>
      <w:r w:rsidRPr="00F32BA0">
        <w:t>Ziffer 18</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E0AE589" w14:textId="77777777" w:rsidTr="004D71C2">
        <w:trPr>
          <w:trHeight w:hRule="exact" w:val="240"/>
          <w:jc w:val="center"/>
        </w:trPr>
        <w:tc>
          <w:tcPr>
            <w:tcW w:w="9752" w:type="dxa"/>
            <w:gridSpan w:val="2"/>
            <w:tcBorders>
              <w:top w:val="nil"/>
              <w:left w:val="nil"/>
              <w:bottom w:val="nil"/>
              <w:right w:val="nil"/>
            </w:tcBorders>
          </w:tcPr>
          <w:p w14:paraId="7B0731B5" w14:textId="77777777" w:rsidR="000B5307" w:rsidRPr="00F32BA0" w:rsidRDefault="000B5307" w:rsidP="004D71C2"/>
        </w:tc>
      </w:tr>
      <w:tr w:rsidR="000B5307" w:rsidRPr="00F32BA0" w14:paraId="38EF4050" w14:textId="77777777" w:rsidTr="004D71C2">
        <w:trPr>
          <w:trHeight w:val="240"/>
          <w:jc w:val="center"/>
        </w:trPr>
        <w:tc>
          <w:tcPr>
            <w:tcW w:w="4876" w:type="dxa"/>
            <w:tcBorders>
              <w:top w:val="nil"/>
              <w:left w:val="nil"/>
              <w:bottom w:val="nil"/>
              <w:right w:val="nil"/>
            </w:tcBorders>
          </w:tcPr>
          <w:p w14:paraId="6314B17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BE98710" w14:textId="77777777" w:rsidR="000B5307" w:rsidRPr="00F32BA0" w:rsidRDefault="000B5307" w:rsidP="004D71C2">
            <w:pPr>
              <w:pStyle w:val="AmColumnHeading"/>
            </w:pPr>
            <w:r w:rsidRPr="00F32BA0">
              <w:t>Geänderter Text</w:t>
            </w:r>
          </w:p>
        </w:tc>
      </w:tr>
      <w:tr w:rsidR="000B5307" w:rsidRPr="00F32BA0" w14:paraId="79ADECE0" w14:textId="77777777" w:rsidTr="004D71C2">
        <w:trPr>
          <w:jc w:val="center"/>
        </w:trPr>
        <w:tc>
          <w:tcPr>
            <w:tcW w:w="4876" w:type="dxa"/>
            <w:tcBorders>
              <w:top w:val="nil"/>
              <w:left w:val="nil"/>
              <w:bottom w:val="nil"/>
              <w:right w:val="nil"/>
            </w:tcBorders>
          </w:tcPr>
          <w:p w14:paraId="4D830C30" w14:textId="77777777" w:rsidR="000B5307" w:rsidRPr="00F32BA0" w:rsidRDefault="000B5307" w:rsidP="004D71C2">
            <w:pPr>
              <w:pStyle w:val="Normal6a"/>
            </w:pPr>
            <w:r w:rsidRPr="00F32BA0">
              <w:t>(18)</w:t>
            </w:r>
            <w:r w:rsidRPr="00F32BA0">
              <w:tab/>
              <w:t xml:space="preserve">begrüßt, dass </w:t>
            </w:r>
            <w:r w:rsidRPr="00F32BA0">
              <w:rPr>
                <w:b/>
                <w:i/>
              </w:rPr>
              <w:t>das Büro</w:t>
            </w:r>
            <w:r w:rsidRPr="00F32BA0">
              <w:t xml:space="preserve"> für wirtschaftliche Sicherheit der Ukraine und </w:t>
            </w:r>
            <w:r w:rsidRPr="00F32BA0">
              <w:rPr>
                <w:b/>
                <w:i/>
              </w:rPr>
              <w:t>ihreerfolgreich reformiert</w:t>
            </w:r>
            <w:r w:rsidRPr="00F32BA0">
              <w:t xml:space="preserve"> Agentur für die Abschöpfung und Verwaltung von Vermögenswerten wurden;</w:t>
            </w:r>
          </w:p>
        </w:tc>
        <w:tc>
          <w:tcPr>
            <w:tcW w:w="4876" w:type="dxa"/>
            <w:tcBorders>
              <w:top w:val="nil"/>
              <w:left w:val="nil"/>
              <w:bottom w:val="nil"/>
              <w:right w:val="nil"/>
            </w:tcBorders>
          </w:tcPr>
          <w:p w14:paraId="37776016" w14:textId="77777777" w:rsidR="000B5307" w:rsidRPr="00F32BA0" w:rsidRDefault="000B5307" w:rsidP="004D71C2">
            <w:pPr>
              <w:pStyle w:val="Normal6a"/>
            </w:pPr>
            <w:r w:rsidRPr="00F32BA0">
              <w:t>(18)</w:t>
            </w:r>
            <w:r w:rsidRPr="00F32BA0">
              <w:tab/>
              <w:t xml:space="preserve">begrüßt, dass </w:t>
            </w:r>
            <w:r w:rsidRPr="00F32BA0">
              <w:rPr>
                <w:b/>
                <w:i/>
              </w:rPr>
              <w:t>bei der Reform des Büros</w:t>
            </w:r>
            <w:r w:rsidRPr="00F32BA0">
              <w:t xml:space="preserve"> für wirtschaftliche Sicherheit der Ukraine und </w:t>
            </w:r>
            <w:r w:rsidRPr="00F32BA0">
              <w:rPr>
                <w:b/>
                <w:i/>
              </w:rPr>
              <w:t>ihrer</w:t>
            </w:r>
            <w:r w:rsidRPr="00F32BA0">
              <w:t xml:space="preserve"> Agentur für die Abschöpfung und Verwaltung von Vermögenswerten </w:t>
            </w:r>
            <w:r w:rsidRPr="00F32BA0">
              <w:rPr>
                <w:b/>
                <w:i/>
              </w:rPr>
              <w:t>Fortschritte erzielt</w:t>
            </w:r>
            <w:r w:rsidRPr="00F32BA0">
              <w:t xml:space="preserve"> wurden;</w:t>
            </w:r>
          </w:p>
        </w:tc>
      </w:tr>
    </w:tbl>
    <w:p w14:paraId="2065591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B18A498" w14:textId="77777777" w:rsidR="000B5307" w:rsidRPr="00F32BA0" w:rsidRDefault="000B5307" w:rsidP="000B5307">
      <w:r w:rsidRPr="00F32BA0">
        <w:rPr>
          <w:rStyle w:val="HideTWBExt"/>
        </w:rPr>
        <w:t>&lt;/Amend&gt;</w:t>
      </w:r>
    </w:p>
    <w:p w14:paraId="0C35818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428</w:t>
      </w:r>
      <w:r w:rsidRPr="00F32BA0">
        <w:rPr>
          <w:rStyle w:val="HideTWBExt"/>
        </w:rPr>
        <w:t>&lt;/NumAm&gt;</w:t>
      </w:r>
    </w:p>
    <w:p w14:paraId="7BB6E178"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31F4B919" w14:textId="77777777" w:rsidR="000B5307" w:rsidRPr="00F32BA0" w:rsidRDefault="000B5307" w:rsidP="000B5307">
      <w:pPr>
        <w:pStyle w:val="NormalBold"/>
      </w:pPr>
      <w:r w:rsidRPr="00F32BA0">
        <w:rPr>
          <w:rStyle w:val="HideTWBExt"/>
          <w:b w:val="0"/>
        </w:rPr>
        <w:t>&lt;/RepeatBlock-By&gt;</w:t>
      </w:r>
    </w:p>
    <w:p w14:paraId="146DBB5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0B8C87A" w14:textId="77777777" w:rsidR="000B5307" w:rsidRPr="00F32BA0" w:rsidRDefault="000B5307" w:rsidP="000B5307">
      <w:pPr>
        <w:pStyle w:val="NormalBold"/>
      </w:pPr>
      <w:r w:rsidRPr="00F32BA0">
        <w:rPr>
          <w:rStyle w:val="HideTWBExt"/>
        </w:rPr>
        <w:t>&lt;Article&gt;</w:t>
      </w:r>
      <w:r w:rsidRPr="00F32BA0">
        <w:t>Ziffer 18</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CC8EEED" w14:textId="77777777" w:rsidTr="004D71C2">
        <w:trPr>
          <w:trHeight w:hRule="exact" w:val="240"/>
          <w:jc w:val="center"/>
        </w:trPr>
        <w:tc>
          <w:tcPr>
            <w:tcW w:w="9752" w:type="dxa"/>
            <w:gridSpan w:val="2"/>
            <w:tcBorders>
              <w:top w:val="nil"/>
              <w:left w:val="nil"/>
              <w:bottom w:val="nil"/>
              <w:right w:val="nil"/>
            </w:tcBorders>
          </w:tcPr>
          <w:p w14:paraId="5BEFE249" w14:textId="77777777" w:rsidR="000B5307" w:rsidRPr="00F32BA0" w:rsidRDefault="000B5307" w:rsidP="004D71C2"/>
        </w:tc>
      </w:tr>
      <w:tr w:rsidR="000B5307" w:rsidRPr="00F32BA0" w14:paraId="315DBDFD" w14:textId="77777777" w:rsidTr="004D71C2">
        <w:trPr>
          <w:trHeight w:val="240"/>
          <w:jc w:val="center"/>
        </w:trPr>
        <w:tc>
          <w:tcPr>
            <w:tcW w:w="4876" w:type="dxa"/>
            <w:tcBorders>
              <w:top w:val="nil"/>
              <w:left w:val="nil"/>
              <w:bottom w:val="nil"/>
              <w:right w:val="nil"/>
            </w:tcBorders>
          </w:tcPr>
          <w:p w14:paraId="6382BCD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99417B2" w14:textId="77777777" w:rsidR="000B5307" w:rsidRPr="00F32BA0" w:rsidRDefault="000B5307" w:rsidP="004D71C2">
            <w:pPr>
              <w:pStyle w:val="AmColumnHeading"/>
            </w:pPr>
            <w:r w:rsidRPr="00F32BA0">
              <w:t>Geänderter Text</w:t>
            </w:r>
          </w:p>
        </w:tc>
      </w:tr>
      <w:tr w:rsidR="000B5307" w:rsidRPr="00F32BA0" w14:paraId="7335EB15" w14:textId="77777777" w:rsidTr="004D71C2">
        <w:trPr>
          <w:jc w:val="center"/>
        </w:trPr>
        <w:tc>
          <w:tcPr>
            <w:tcW w:w="4876" w:type="dxa"/>
            <w:tcBorders>
              <w:top w:val="nil"/>
              <w:left w:val="nil"/>
              <w:bottom w:val="nil"/>
              <w:right w:val="nil"/>
            </w:tcBorders>
          </w:tcPr>
          <w:p w14:paraId="744E60D5" w14:textId="77777777" w:rsidR="000B5307" w:rsidRPr="00F32BA0" w:rsidRDefault="000B5307" w:rsidP="004D71C2">
            <w:pPr>
              <w:pStyle w:val="Normal6a"/>
            </w:pPr>
            <w:r w:rsidRPr="00F32BA0">
              <w:t>(18)</w:t>
            </w:r>
            <w:r w:rsidRPr="00F32BA0">
              <w:tab/>
              <w:t>begrüßt, dass das Büro für wirtschaftliche Sicherheit der Ukraine und ihre Agentur für die Abschöpfung und Verwaltung von Vermögenswerten erfolgreich reformiert wurden;</w:t>
            </w:r>
          </w:p>
        </w:tc>
        <w:tc>
          <w:tcPr>
            <w:tcW w:w="4876" w:type="dxa"/>
            <w:tcBorders>
              <w:top w:val="nil"/>
              <w:left w:val="nil"/>
              <w:bottom w:val="nil"/>
              <w:right w:val="nil"/>
            </w:tcBorders>
          </w:tcPr>
          <w:p w14:paraId="7DE5C7FB" w14:textId="77777777" w:rsidR="000B5307" w:rsidRPr="00F32BA0" w:rsidRDefault="000B5307" w:rsidP="004D71C2">
            <w:pPr>
              <w:pStyle w:val="Normal6a"/>
            </w:pPr>
            <w:r w:rsidRPr="00F32BA0">
              <w:t>(18)</w:t>
            </w:r>
            <w:r w:rsidRPr="00F32BA0">
              <w:tab/>
              <w:t xml:space="preserve">begrüßt, dass das Büro für wirtschaftliche Sicherheit der Ukraine und ihre Agentur für die Abschöpfung und Verwaltung von Vermögenswerten erfolgreich reformiert wurden; </w:t>
            </w:r>
            <w:r w:rsidRPr="00F32BA0">
              <w:rPr>
                <w:b/>
                <w:i/>
              </w:rPr>
              <w:t>fordert die Ukraine nachdrücklich auf, die Annahme der erforderlichen Satzungen abzuschließen, um die Reform der Agentur für die Abschöpfung und Verwaltung von Vermögenswerten (ARMA) vollständig umzusetzen;</w:t>
            </w:r>
          </w:p>
        </w:tc>
      </w:tr>
    </w:tbl>
    <w:p w14:paraId="76886B0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A7FDD9D" w14:textId="77777777" w:rsidR="000B5307" w:rsidRPr="00F32BA0" w:rsidRDefault="000B5307" w:rsidP="000B5307">
      <w:r w:rsidRPr="00F32BA0">
        <w:rPr>
          <w:rStyle w:val="HideTWBExt"/>
        </w:rPr>
        <w:t>&lt;/Amend&gt;</w:t>
      </w:r>
    </w:p>
    <w:p w14:paraId="763A25C9"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429</w:t>
      </w:r>
      <w:r w:rsidRPr="00F32BA0">
        <w:rPr>
          <w:rStyle w:val="HideTWBExt"/>
        </w:rPr>
        <w:t>&lt;/NumAm&gt;</w:t>
      </w:r>
    </w:p>
    <w:p w14:paraId="2FC87446"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Nathalie Loiseau, Michał Kobosko</w:t>
      </w:r>
      <w:r w:rsidRPr="00F32BA0">
        <w:rPr>
          <w:rStyle w:val="HideTWBExt"/>
          <w:b w:val="0"/>
        </w:rPr>
        <w:t>&lt;/Members&gt;</w:t>
      </w:r>
    </w:p>
    <w:p w14:paraId="38217CC5" w14:textId="77777777" w:rsidR="000B5307" w:rsidRPr="00F32BA0" w:rsidRDefault="000B5307" w:rsidP="000B5307">
      <w:pPr>
        <w:pStyle w:val="NormalBold"/>
      </w:pPr>
      <w:r w:rsidRPr="00F32BA0">
        <w:rPr>
          <w:rStyle w:val="HideTWBExt"/>
          <w:b w:val="0"/>
        </w:rPr>
        <w:t>&lt;/RepeatBlock-By&gt;</w:t>
      </w:r>
    </w:p>
    <w:p w14:paraId="77BC552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F1B8CDE" w14:textId="77777777" w:rsidR="000B5307" w:rsidRPr="00F32BA0" w:rsidRDefault="000B5307" w:rsidP="000B5307">
      <w:pPr>
        <w:pStyle w:val="NormalBold"/>
      </w:pPr>
      <w:r w:rsidRPr="00F32BA0">
        <w:rPr>
          <w:rStyle w:val="HideTWBExt"/>
        </w:rPr>
        <w:t>&lt;Article&gt;</w:t>
      </w:r>
      <w:r w:rsidRPr="00F32BA0">
        <w:t>Ziffer 18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3F66847" w14:textId="77777777" w:rsidTr="004D71C2">
        <w:trPr>
          <w:trHeight w:hRule="exact" w:val="240"/>
          <w:jc w:val="center"/>
        </w:trPr>
        <w:tc>
          <w:tcPr>
            <w:tcW w:w="9752" w:type="dxa"/>
            <w:gridSpan w:val="2"/>
            <w:tcBorders>
              <w:top w:val="nil"/>
              <w:left w:val="nil"/>
              <w:bottom w:val="nil"/>
              <w:right w:val="nil"/>
            </w:tcBorders>
          </w:tcPr>
          <w:p w14:paraId="2EF7D014" w14:textId="77777777" w:rsidR="000B5307" w:rsidRPr="00F32BA0" w:rsidRDefault="000B5307" w:rsidP="004D71C2"/>
        </w:tc>
      </w:tr>
      <w:tr w:rsidR="000B5307" w:rsidRPr="00F32BA0" w14:paraId="5D16CEC4" w14:textId="77777777" w:rsidTr="004D71C2">
        <w:trPr>
          <w:trHeight w:val="240"/>
          <w:jc w:val="center"/>
        </w:trPr>
        <w:tc>
          <w:tcPr>
            <w:tcW w:w="4876" w:type="dxa"/>
            <w:tcBorders>
              <w:top w:val="nil"/>
              <w:left w:val="nil"/>
              <w:bottom w:val="nil"/>
              <w:right w:val="nil"/>
            </w:tcBorders>
          </w:tcPr>
          <w:p w14:paraId="4F0B63E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304755B" w14:textId="77777777" w:rsidR="000B5307" w:rsidRPr="00F32BA0" w:rsidRDefault="000B5307" w:rsidP="004D71C2">
            <w:pPr>
              <w:pStyle w:val="AmColumnHeading"/>
            </w:pPr>
            <w:r w:rsidRPr="00F32BA0">
              <w:t>Geänderter Text</w:t>
            </w:r>
          </w:p>
        </w:tc>
      </w:tr>
      <w:tr w:rsidR="000B5307" w:rsidRPr="00F32BA0" w14:paraId="137F49DA" w14:textId="77777777" w:rsidTr="004D71C2">
        <w:trPr>
          <w:jc w:val="center"/>
        </w:trPr>
        <w:tc>
          <w:tcPr>
            <w:tcW w:w="4876" w:type="dxa"/>
            <w:tcBorders>
              <w:top w:val="nil"/>
              <w:left w:val="nil"/>
              <w:bottom w:val="nil"/>
              <w:right w:val="nil"/>
            </w:tcBorders>
          </w:tcPr>
          <w:p w14:paraId="4F072393" w14:textId="77777777" w:rsidR="000B5307" w:rsidRPr="00F32BA0" w:rsidRDefault="000B5307" w:rsidP="004D71C2">
            <w:pPr>
              <w:pStyle w:val="Normal6a"/>
            </w:pPr>
          </w:p>
        </w:tc>
        <w:tc>
          <w:tcPr>
            <w:tcW w:w="4876" w:type="dxa"/>
            <w:tcBorders>
              <w:top w:val="nil"/>
              <w:left w:val="nil"/>
              <w:bottom w:val="nil"/>
              <w:right w:val="nil"/>
            </w:tcBorders>
          </w:tcPr>
          <w:p w14:paraId="5FEC9E3C" w14:textId="77777777" w:rsidR="000B5307" w:rsidRPr="00F32BA0" w:rsidRDefault="000B5307" w:rsidP="004D71C2">
            <w:pPr>
              <w:pStyle w:val="Normal6a"/>
            </w:pPr>
            <w:r w:rsidRPr="00F32BA0">
              <w:rPr>
                <w:b/>
                <w:i/>
              </w:rPr>
              <w:t>(18a)</w:t>
            </w:r>
            <w:r w:rsidRPr="00F32BA0">
              <w:tab/>
            </w:r>
            <w:r w:rsidRPr="00F32BA0">
              <w:rPr>
                <w:b/>
                <w:i/>
              </w:rPr>
              <w:t>fordert die Ukraine auf, ihre Integration in den Binnenmarkt der EU weiter voranzutreiben, was sowohl für die Ukraine als auch für die Mitgliedstaaten wirtschaftliche Vorteile mit sich bringt; empfiehlt, dass sich das Land dabei an den zehn Prioritäten orientiert, die im Aktionsplan für die vertiefte und umfassende Freihandelszone (DCFTA) zwischen der EU und der Ukraine dargelegt sind; begrüßt, dass die Ukraine im Januar 2026 in das „Roaming-zu-Inlandspreisen“-Gebiet der EU aufgenommen wurde, wodurch der ukrainischen Bevölkerung im Verlauf des EU-Beitrittsprozesses ihres Landes einer der greifbarsten und unmittelbar spürbaren Vorteile geboten wird;</w:t>
            </w:r>
          </w:p>
        </w:tc>
      </w:tr>
    </w:tbl>
    <w:p w14:paraId="1540F2C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7AFB508" w14:textId="77777777" w:rsidR="000B5307" w:rsidRPr="00F32BA0" w:rsidRDefault="000B5307" w:rsidP="000B5307">
      <w:r w:rsidRPr="00F32BA0">
        <w:rPr>
          <w:rStyle w:val="HideTWBExt"/>
        </w:rPr>
        <w:t>&lt;/Amend&gt;</w:t>
      </w:r>
    </w:p>
    <w:p w14:paraId="6326E8A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430</w:t>
      </w:r>
      <w:r w:rsidRPr="00F32BA0">
        <w:rPr>
          <w:rStyle w:val="HideTWBExt"/>
        </w:rPr>
        <w:t>&lt;/NumAm&gt;</w:t>
      </w:r>
    </w:p>
    <w:p w14:paraId="66B8BB5D"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57F8D76B" w14:textId="77777777" w:rsidR="000B5307" w:rsidRPr="00F32BA0" w:rsidRDefault="000B5307" w:rsidP="000B5307">
      <w:pPr>
        <w:pStyle w:val="NormalBold"/>
      </w:pPr>
      <w:r w:rsidRPr="00F32BA0">
        <w:rPr>
          <w:rStyle w:val="HideTWBExt"/>
          <w:b w:val="0"/>
        </w:rPr>
        <w:t>&lt;/RepeatBlock-By&gt;</w:t>
      </w:r>
    </w:p>
    <w:p w14:paraId="006D0EA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2D7A38F" w14:textId="77777777" w:rsidR="000B5307" w:rsidRPr="00F32BA0" w:rsidRDefault="000B5307" w:rsidP="000B5307">
      <w:pPr>
        <w:pStyle w:val="NormalBold"/>
      </w:pPr>
      <w:r w:rsidRPr="00F32BA0">
        <w:rPr>
          <w:rStyle w:val="HideTWBExt"/>
        </w:rPr>
        <w:t>&lt;Article&gt;</w:t>
      </w:r>
      <w:r w:rsidRPr="00F32BA0">
        <w:t>Ziffer 18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CE53999" w14:textId="77777777" w:rsidTr="004D71C2">
        <w:trPr>
          <w:trHeight w:hRule="exact" w:val="240"/>
          <w:jc w:val="center"/>
        </w:trPr>
        <w:tc>
          <w:tcPr>
            <w:tcW w:w="9752" w:type="dxa"/>
            <w:gridSpan w:val="2"/>
            <w:tcBorders>
              <w:top w:val="nil"/>
              <w:left w:val="nil"/>
              <w:bottom w:val="nil"/>
              <w:right w:val="nil"/>
            </w:tcBorders>
          </w:tcPr>
          <w:p w14:paraId="55AA9A10" w14:textId="77777777" w:rsidR="000B5307" w:rsidRPr="00F32BA0" w:rsidRDefault="000B5307" w:rsidP="004D71C2"/>
        </w:tc>
      </w:tr>
      <w:tr w:rsidR="000B5307" w:rsidRPr="00F32BA0" w14:paraId="43AFE15B" w14:textId="77777777" w:rsidTr="004D71C2">
        <w:trPr>
          <w:trHeight w:val="240"/>
          <w:jc w:val="center"/>
        </w:trPr>
        <w:tc>
          <w:tcPr>
            <w:tcW w:w="4876" w:type="dxa"/>
            <w:tcBorders>
              <w:top w:val="nil"/>
              <w:left w:val="nil"/>
              <w:bottom w:val="nil"/>
              <w:right w:val="nil"/>
            </w:tcBorders>
          </w:tcPr>
          <w:p w14:paraId="50DF57A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331AC68" w14:textId="77777777" w:rsidR="000B5307" w:rsidRPr="00F32BA0" w:rsidRDefault="000B5307" w:rsidP="004D71C2">
            <w:pPr>
              <w:pStyle w:val="AmColumnHeading"/>
            </w:pPr>
            <w:r w:rsidRPr="00F32BA0">
              <w:t>Geänderter Text</w:t>
            </w:r>
          </w:p>
        </w:tc>
      </w:tr>
      <w:tr w:rsidR="000B5307" w:rsidRPr="00F32BA0" w14:paraId="7CE721EC" w14:textId="77777777" w:rsidTr="004D71C2">
        <w:trPr>
          <w:jc w:val="center"/>
        </w:trPr>
        <w:tc>
          <w:tcPr>
            <w:tcW w:w="4876" w:type="dxa"/>
            <w:tcBorders>
              <w:top w:val="nil"/>
              <w:left w:val="nil"/>
              <w:bottom w:val="nil"/>
              <w:right w:val="nil"/>
            </w:tcBorders>
          </w:tcPr>
          <w:p w14:paraId="4D653627" w14:textId="77777777" w:rsidR="000B5307" w:rsidRPr="00F32BA0" w:rsidRDefault="000B5307" w:rsidP="004D71C2">
            <w:pPr>
              <w:pStyle w:val="Normal6a"/>
            </w:pPr>
          </w:p>
        </w:tc>
        <w:tc>
          <w:tcPr>
            <w:tcW w:w="4876" w:type="dxa"/>
            <w:tcBorders>
              <w:top w:val="nil"/>
              <w:left w:val="nil"/>
              <w:bottom w:val="nil"/>
              <w:right w:val="nil"/>
            </w:tcBorders>
          </w:tcPr>
          <w:p w14:paraId="3EDB44B1" w14:textId="77777777" w:rsidR="000B5307" w:rsidRPr="00F32BA0" w:rsidRDefault="000B5307" w:rsidP="004D71C2">
            <w:pPr>
              <w:pStyle w:val="Normal6a"/>
            </w:pPr>
            <w:r w:rsidRPr="00F32BA0">
              <w:rPr>
                <w:b/>
                <w:i/>
              </w:rPr>
              <w:t>(18a)</w:t>
            </w:r>
            <w:r w:rsidRPr="00F32BA0">
              <w:tab/>
            </w:r>
            <w:r w:rsidRPr="00F32BA0">
              <w:rPr>
                <w:b/>
                <w:i/>
              </w:rPr>
              <w:t>begrüßt, dass das IWF-Programm in Höhe von 8,1 Mrd. USD kürzlich angenommen wurde, sowie die damit verbundenen Reformen; fordert die Ukraine nachdrücklich auf, die Umsetzung der damit verbundenen Reformen zügig voranzubringenn, wodurch auch die europäische Integration gestärkt wird; </w:t>
            </w:r>
          </w:p>
        </w:tc>
      </w:tr>
    </w:tbl>
    <w:p w14:paraId="4A0D62F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E9A0D2B" w14:textId="77777777" w:rsidR="000B5307" w:rsidRPr="00F32BA0" w:rsidRDefault="000B5307" w:rsidP="000B5307">
      <w:r w:rsidRPr="00F32BA0">
        <w:rPr>
          <w:rStyle w:val="HideTWBExt"/>
        </w:rPr>
        <w:t>&lt;/Amend&gt;</w:t>
      </w:r>
    </w:p>
    <w:p w14:paraId="5956059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431</w:t>
      </w:r>
      <w:r w:rsidRPr="00F32BA0">
        <w:rPr>
          <w:rStyle w:val="HideTWBExt"/>
        </w:rPr>
        <w:t>&lt;/NumAm&gt;</w:t>
      </w:r>
    </w:p>
    <w:p w14:paraId="5420704E"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7B813800" w14:textId="77777777" w:rsidR="000B5307" w:rsidRPr="00F32BA0" w:rsidRDefault="000B5307" w:rsidP="000B5307">
      <w:pPr>
        <w:pStyle w:val="NormalBold"/>
      </w:pPr>
      <w:r w:rsidRPr="00F32BA0">
        <w:rPr>
          <w:rStyle w:val="HideTWBExt"/>
          <w:b w:val="0"/>
        </w:rPr>
        <w:t>&lt;/RepeatBlock-By&gt;</w:t>
      </w:r>
    </w:p>
    <w:p w14:paraId="274E45C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0D77475" w14:textId="77777777" w:rsidR="000B5307" w:rsidRPr="00F32BA0" w:rsidRDefault="000B5307" w:rsidP="000B5307">
      <w:pPr>
        <w:pStyle w:val="NormalBold"/>
      </w:pPr>
      <w:r w:rsidRPr="00F32BA0">
        <w:rPr>
          <w:rStyle w:val="HideTWBExt"/>
        </w:rPr>
        <w:t>&lt;Article&gt;</w:t>
      </w:r>
      <w:r w:rsidRPr="00F32BA0">
        <w:t>Ziffer 20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56AECA1" w14:textId="77777777" w:rsidTr="004D71C2">
        <w:trPr>
          <w:trHeight w:hRule="exact" w:val="240"/>
          <w:jc w:val="center"/>
        </w:trPr>
        <w:tc>
          <w:tcPr>
            <w:tcW w:w="9752" w:type="dxa"/>
            <w:gridSpan w:val="2"/>
            <w:tcBorders>
              <w:top w:val="nil"/>
              <w:left w:val="nil"/>
              <w:bottom w:val="nil"/>
              <w:right w:val="nil"/>
            </w:tcBorders>
          </w:tcPr>
          <w:p w14:paraId="649B5078" w14:textId="77777777" w:rsidR="000B5307" w:rsidRPr="00F32BA0" w:rsidRDefault="000B5307" w:rsidP="004D71C2"/>
        </w:tc>
      </w:tr>
      <w:tr w:rsidR="000B5307" w:rsidRPr="00F32BA0" w14:paraId="57B2CB81" w14:textId="77777777" w:rsidTr="004D71C2">
        <w:trPr>
          <w:trHeight w:val="240"/>
          <w:jc w:val="center"/>
        </w:trPr>
        <w:tc>
          <w:tcPr>
            <w:tcW w:w="4876" w:type="dxa"/>
            <w:tcBorders>
              <w:top w:val="nil"/>
              <w:left w:val="nil"/>
              <w:bottom w:val="nil"/>
              <w:right w:val="nil"/>
            </w:tcBorders>
          </w:tcPr>
          <w:p w14:paraId="6204A40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71625BE" w14:textId="77777777" w:rsidR="000B5307" w:rsidRPr="00F32BA0" w:rsidRDefault="000B5307" w:rsidP="004D71C2">
            <w:pPr>
              <w:pStyle w:val="AmColumnHeading"/>
            </w:pPr>
            <w:r w:rsidRPr="00F32BA0">
              <w:t>Geänderter Text</w:t>
            </w:r>
          </w:p>
        </w:tc>
      </w:tr>
      <w:tr w:rsidR="000B5307" w:rsidRPr="00F32BA0" w14:paraId="513EAB99" w14:textId="77777777" w:rsidTr="004D71C2">
        <w:trPr>
          <w:jc w:val="center"/>
        </w:trPr>
        <w:tc>
          <w:tcPr>
            <w:tcW w:w="4876" w:type="dxa"/>
            <w:tcBorders>
              <w:top w:val="nil"/>
              <w:left w:val="nil"/>
              <w:bottom w:val="nil"/>
              <w:right w:val="nil"/>
            </w:tcBorders>
          </w:tcPr>
          <w:p w14:paraId="0135F9C5" w14:textId="77777777" w:rsidR="000B5307" w:rsidRPr="00F32BA0" w:rsidRDefault="000B5307" w:rsidP="004D71C2">
            <w:pPr>
              <w:pStyle w:val="Normal6a"/>
            </w:pPr>
          </w:p>
        </w:tc>
        <w:tc>
          <w:tcPr>
            <w:tcW w:w="4876" w:type="dxa"/>
            <w:tcBorders>
              <w:top w:val="nil"/>
              <w:left w:val="nil"/>
              <w:bottom w:val="nil"/>
              <w:right w:val="nil"/>
            </w:tcBorders>
          </w:tcPr>
          <w:p w14:paraId="0EBBAF3F" w14:textId="77777777" w:rsidR="000B5307" w:rsidRPr="00F32BA0" w:rsidRDefault="000B5307" w:rsidP="004D71C2">
            <w:pPr>
              <w:pStyle w:val="Normal6a"/>
            </w:pPr>
            <w:r w:rsidRPr="00F32BA0">
              <w:rPr>
                <w:b/>
                <w:i/>
              </w:rPr>
              <w:t>(20a)</w:t>
            </w:r>
            <w:r w:rsidRPr="00F32BA0">
              <w:tab/>
            </w:r>
            <w:r w:rsidRPr="00F32BA0">
              <w:rPr>
                <w:b/>
                <w:i/>
              </w:rPr>
              <w:t>fordert die Ukraine zur weiteren Angleichung der Arbeitsnormen auf, insbesondere im Hinblick auf die Versammlungsfreiheit und den sozialen Dialog; betont, dass umfassende Konsultationen mit den Gewerkschaften und der Zivilgesellschaft erforderlich sind, und empfiehlt, das Fachwissen der Internationalen Arbeitsorganisation in dieser Angelegenheit zu nutzen; fordert die Ukraine und die Kommission nachdrücklich auf, bei der Konzipierung, Umsetzung und Überwachung sozioökonomischer Reformen mit den wichtigsten Sozialpartnern zusammenzuarbeiten; erkennt an, dass Reformmaßnahmen erforderlich sind, um das Funktionieren des Geschäftsklimas und der Marktwirtschaft zu verbessern; fordert, den Schwerpunkt stärker auf Maßnahmen zur Korrektur von Marktverzerrungen und auf soziale Schutzmaßnahmen zu legen;</w:t>
            </w:r>
          </w:p>
        </w:tc>
      </w:tr>
    </w:tbl>
    <w:p w14:paraId="6C49FC4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D5F793E" w14:textId="77777777" w:rsidR="000B5307" w:rsidRPr="00F32BA0" w:rsidRDefault="000B5307" w:rsidP="000B5307">
      <w:r w:rsidRPr="00F32BA0">
        <w:rPr>
          <w:rStyle w:val="HideTWBExt"/>
        </w:rPr>
        <w:t>&lt;/Amend&gt;</w:t>
      </w:r>
    </w:p>
    <w:p w14:paraId="19282A2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432</w:t>
      </w:r>
      <w:r w:rsidRPr="00F32BA0">
        <w:rPr>
          <w:rStyle w:val="HideTWBExt"/>
        </w:rPr>
        <w:t>&lt;/NumAm&gt;</w:t>
      </w:r>
    </w:p>
    <w:p w14:paraId="34E5ADA6"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6A439BD5" w14:textId="77777777" w:rsidR="000B5307" w:rsidRPr="00F32BA0" w:rsidRDefault="000B5307" w:rsidP="000B5307">
      <w:pPr>
        <w:pStyle w:val="NormalBold"/>
      </w:pPr>
      <w:r w:rsidRPr="00F32BA0">
        <w:rPr>
          <w:rStyle w:val="HideTWBExt"/>
          <w:b w:val="0"/>
        </w:rPr>
        <w:t>&lt;/RepeatBlock-By&gt;</w:t>
      </w:r>
    </w:p>
    <w:p w14:paraId="3EBE351D"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208613E" w14:textId="77777777" w:rsidR="000B5307" w:rsidRPr="00F32BA0" w:rsidRDefault="000B5307" w:rsidP="000B5307">
      <w:pPr>
        <w:pStyle w:val="NormalBold"/>
      </w:pPr>
      <w:r w:rsidRPr="00F32BA0">
        <w:rPr>
          <w:rStyle w:val="HideTWBExt"/>
        </w:rPr>
        <w:t>&lt;Article&gt;</w:t>
      </w:r>
      <w:r w:rsidRPr="00F32BA0">
        <w:t>Ziffer 21</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1B4E9B6" w14:textId="77777777" w:rsidTr="004D71C2">
        <w:trPr>
          <w:trHeight w:hRule="exact" w:val="240"/>
          <w:jc w:val="center"/>
        </w:trPr>
        <w:tc>
          <w:tcPr>
            <w:tcW w:w="9752" w:type="dxa"/>
            <w:gridSpan w:val="2"/>
            <w:tcBorders>
              <w:top w:val="nil"/>
              <w:left w:val="nil"/>
              <w:bottom w:val="nil"/>
              <w:right w:val="nil"/>
            </w:tcBorders>
          </w:tcPr>
          <w:p w14:paraId="36875AD8" w14:textId="77777777" w:rsidR="000B5307" w:rsidRPr="00F32BA0" w:rsidRDefault="000B5307" w:rsidP="004D71C2"/>
        </w:tc>
      </w:tr>
      <w:tr w:rsidR="000B5307" w:rsidRPr="00F32BA0" w14:paraId="6E7E1C85" w14:textId="77777777" w:rsidTr="004D71C2">
        <w:trPr>
          <w:trHeight w:val="240"/>
          <w:jc w:val="center"/>
        </w:trPr>
        <w:tc>
          <w:tcPr>
            <w:tcW w:w="4876" w:type="dxa"/>
            <w:tcBorders>
              <w:top w:val="nil"/>
              <w:left w:val="nil"/>
              <w:bottom w:val="nil"/>
              <w:right w:val="nil"/>
            </w:tcBorders>
          </w:tcPr>
          <w:p w14:paraId="1476AB6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79A88C8" w14:textId="77777777" w:rsidR="000B5307" w:rsidRPr="00F32BA0" w:rsidRDefault="000B5307" w:rsidP="004D71C2">
            <w:pPr>
              <w:pStyle w:val="AmColumnHeading"/>
            </w:pPr>
            <w:r w:rsidRPr="00F32BA0">
              <w:t>Geänderter Text</w:t>
            </w:r>
          </w:p>
        </w:tc>
      </w:tr>
      <w:tr w:rsidR="000B5307" w:rsidRPr="00F32BA0" w14:paraId="1FCD06CB" w14:textId="77777777" w:rsidTr="004D71C2">
        <w:trPr>
          <w:jc w:val="center"/>
        </w:trPr>
        <w:tc>
          <w:tcPr>
            <w:tcW w:w="4876" w:type="dxa"/>
            <w:tcBorders>
              <w:top w:val="nil"/>
              <w:left w:val="nil"/>
              <w:bottom w:val="nil"/>
              <w:right w:val="nil"/>
            </w:tcBorders>
          </w:tcPr>
          <w:p w14:paraId="77191F89" w14:textId="77777777" w:rsidR="000B5307" w:rsidRPr="00F32BA0" w:rsidRDefault="000B5307" w:rsidP="004D71C2">
            <w:pPr>
              <w:pStyle w:val="Normal6a"/>
            </w:pPr>
            <w:r w:rsidRPr="00F32BA0">
              <w:t>(21)</w:t>
            </w:r>
            <w:r w:rsidRPr="00F32BA0">
              <w:tab/>
              <w:t>würdigt, dass die Mehrebenen-Governance in der Ukraine funktioniert; begrüßt, dass bei der Dezentralisierung nach Maßgabe der Anforderungen für den EU-Beitritt Fortschritte erzielt wurden; fordert weitere Reformen zur Stärkung der kommunalen Selbstverwaltung;</w:t>
            </w:r>
          </w:p>
        </w:tc>
        <w:tc>
          <w:tcPr>
            <w:tcW w:w="4876" w:type="dxa"/>
            <w:tcBorders>
              <w:top w:val="nil"/>
              <w:left w:val="nil"/>
              <w:bottom w:val="nil"/>
              <w:right w:val="nil"/>
            </w:tcBorders>
          </w:tcPr>
          <w:p w14:paraId="19DBC97A" w14:textId="77777777" w:rsidR="000B5307" w:rsidRPr="00F32BA0" w:rsidRDefault="000B5307" w:rsidP="004D71C2">
            <w:pPr>
              <w:pStyle w:val="Normal6a"/>
            </w:pPr>
            <w:r w:rsidRPr="00F32BA0">
              <w:t>(21)</w:t>
            </w:r>
            <w:r w:rsidRPr="00F32BA0">
              <w:tab/>
              <w:t xml:space="preserve">würdigt, dass die Mehrebenen-Governance in der Ukraine funktioniert; begrüßt, dass bei der Dezentralisierung nach Maßgabe der Anforderungen für den EU-Beitritt Fortschritte erzielt wurden; fordert weitere Reformen zur Stärkung der kommunalen Selbstverwaltung </w:t>
            </w:r>
            <w:r w:rsidRPr="00F32BA0">
              <w:rPr>
                <w:b/>
                <w:i/>
              </w:rPr>
              <w:t>im Einklang mit den Grundsätzen der Europäischen Charta der kommunalen Selbstverwaltung</w:t>
            </w:r>
            <w:r w:rsidRPr="00F32BA0">
              <w:t>;</w:t>
            </w:r>
          </w:p>
        </w:tc>
      </w:tr>
    </w:tbl>
    <w:p w14:paraId="178A5970"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195E04D" w14:textId="77777777" w:rsidR="000B5307" w:rsidRPr="00F32BA0" w:rsidRDefault="000B5307" w:rsidP="000B5307">
      <w:r w:rsidRPr="00F32BA0">
        <w:rPr>
          <w:rStyle w:val="HideTWBExt"/>
        </w:rPr>
        <w:t>&lt;/Amend&gt;</w:t>
      </w:r>
    </w:p>
    <w:p w14:paraId="3BA91A3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433</w:t>
      </w:r>
      <w:r w:rsidRPr="00F32BA0">
        <w:rPr>
          <w:rStyle w:val="HideTWBExt"/>
        </w:rPr>
        <w:t>&lt;/NumAm&gt;</w:t>
      </w:r>
    </w:p>
    <w:p w14:paraId="615FF1E5" w14:textId="77777777" w:rsidR="000B5307" w:rsidRPr="00F32BA0" w:rsidRDefault="000B5307" w:rsidP="000B5307">
      <w:pPr>
        <w:pStyle w:val="NormalBold"/>
      </w:pPr>
      <w:r w:rsidRPr="00F32BA0">
        <w:rPr>
          <w:rStyle w:val="HideTWBExt"/>
          <w:b w:val="0"/>
        </w:rPr>
        <w:t>&lt;RepeatBlock-By&gt;&lt;Members&gt;</w:t>
      </w:r>
      <w:r w:rsidRPr="00F32BA0">
        <w:t>Özlem Demirel</w:t>
      </w:r>
      <w:r w:rsidRPr="00F32BA0">
        <w:rPr>
          <w:rStyle w:val="HideTWBExt"/>
          <w:b w:val="0"/>
        </w:rPr>
        <w:t>&lt;/Members&gt;</w:t>
      </w:r>
    </w:p>
    <w:p w14:paraId="38CFBB54" w14:textId="77777777" w:rsidR="000B5307" w:rsidRPr="00F32BA0" w:rsidRDefault="000B5307" w:rsidP="000B5307">
      <w:pPr>
        <w:pStyle w:val="NormalBold"/>
      </w:pPr>
      <w:r w:rsidRPr="00F32BA0">
        <w:rPr>
          <w:rStyle w:val="HideTWBExt"/>
          <w:b w:val="0"/>
        </w:rPr>
        <w:t>&lt;/RepeatBlock-By&gt;</w:t>
      </w:r>
    </w:p>
    <w:p w14:paraId="145256E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5DC2658" w14:textId="77777777" w:rsidR="000B5307" w:rsidRPr="00F32BA0" w:rsidRDefault="000B5307" w:rsidP="000B5307">
      <w:pPr>
        <w:pStyle w:val="NormalBold"/>
      </w:pPr>
      <w:r w:rsidRPr="00F32BA0">
        <w:rPr>
          <w:rStyle w:val="HideTWBExt"/>
        </w:rPr>
        <w:t>&lt;Article&gt;</w:t>
      </w:r>
      <w:r w:rsidRPr="00F32BA0">
        <w:t>Ziffer 21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D99C976" w14:textId="77777777" w:rsidTr="004D71C2">
        <w:trPr>
          <w:trHeight w:hRule="exact" w:val="240"/>
          <w:jc w:val="center"/>
        </w:trPr>
        <w:tc>
          <w:tcPr>
            <w:tcW w:w="9752" w:type="dxa"/>
            <w:gridSpan w:val="2"/>
            <w:tcBorders>
              <w:top w:val="nil"/>
              <w:left w:val="nil"/>
              <w:bottom w:val="nil"/>
              <w:right w:val="nil"/>
            </w:tcBorders>
          </w:tcPr>
          <w:p w14:paraId="59B7DCAD" w14:textId="77777777" w:rsidR="000B5307" w:rsidRPr="00F32BA0" w:rsidRDefault="000B5307" w:rsidP="004D71C2"/>
        </w:tc>
      </w:tr>
      <w:tr w:rsidR="000B5307" w:rsidRPr="00F32BA0" w14:paraId="4F7C366B" w14:textId="77777777" w:rsidTr="004D71C2">
        <w:trPr>
          <w:trHeight w:val="240"/>
          <w:jc w:val="center"/>
        </w:trPr>
        <w:tc>
          <w:tcPr>
            <w:tcW w:w="4876" w:type="dxa"/>
            <w:tcBorders>
              <w:top w:val="nil"/>
              <w:left w:val="nil"/>
              <w:bottom w:val="nil"/>
              <w:right w:val="nil"/>
            </w:tcBorders>
          </w:tcPr>
          <w:p w14:paraId="0FD2B44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15B87FA" w14:textId="77777777" w:rsidR="000B5307" w:rsidRPr="00F32BA0" w:rsidRDefault="000B5307" w:rsidP="004D71C2">
            <w:pPr>
              <w:pStyle w:val="AmColumnHeading"/>
            </w:pPr>
            <w:r w:rsidRPr="00F32BA0">
              <w:t>Geänderter Text</w:t>
            </w:r>
          </w:p>
        </w:tc>
      </w:tr>
      <w:tr w:rsidR="000B5307" w:rsidRPr="00F32BA0" w14:paraId="1C5A5921" w14:textId="77777777" w:rsidTr="004D71C2">
        <w:trPr>
          <w:jc w:val="center"/>
        </w:trPr>
        <w:tc>
          <w:tcPr>
            <w:tcW w:w="4876" w:type="dxa"/>
            <w:tcBorders>
              <w:top w:val="nil"/>
              <w:left w:val="nil"/>
              <w:bottom w:val="nil"/>
              <w:right w:val="nil"/>
            </w:tcBorders>
          </w:tcPr>
          <w:p w14:paraId="6B409457" w14:textId="77777777" w:rsidR="000B5307" w:rsidRPr="00F32BA0" w:rsidRDefault="000B5307" w:rsidP="004D71C2">
            <w:pPr>
              <w:pStyle w:val="Normal6a"/>
            </w:pPr>
          </w:p>
        </w:tc>
        <w:tc>
          <w:tcPr>
            <w:tcW w:w="4876" w:type="dxa"/>
            <w:tcBorders>
              <w:top w:val="nil"/>
              <w:left w:val="nil"/>
              <w:bottom w:val="nil"/>
              <w:right w:val="nil"/>
            </w:tcBorders>
          </w:tcPr>
          <w:p w14:paraId="2787B5E8" w14:textId="77777777" w:rsidR="000B5307" w:rsidRPr="00F32BA0" w:rsidRDefault="000B5307" w:rsidP="004D71C2">
            <w:pPr>
              <w:pStyle w:val="Normal6a"/>
            </w:pPr>
            <w:r w:rsidRPr="00F32BA0">
              <w:rPr>
                <w:b/>
                <w:i/>
              </w:rPr>
              <w:t>(21a)</w:t>
            </w:r>
            <w:r w:rsidRPr="00F32BA0">
              <w:tab/>
            </w:r>
            <w:r w:rsidRPr="00F32BA0">
              <w:rPr>
                <w:b/>
                <w:i/>
              </w:rPr>
              <w:t>bringt seine Besorgnis über legislative Bestimmungen in der Ukraine zum Ausdruck, die die grundlegenden Arbeitnehmerrechte, einschließlich des Rechts auf Kollektivverhandlungen und Gewerkschaftsvertretung, untergraben könnten; nimmt insbesondere mit Besorgnis die Verabschiedung von Gesetzen wie dem Gesetz Nr. 5371 und dem Gesetz Nr. 5161 zur Kenntnis, mit denen Parallelarbeitsregelungen eingeführt werden, die den Schutz von Arbeitnehmern in kleinen und mittleren Unternehmen erheblich schwächen und befristete Arbeitsverträge auf Kosten einer sicheren Beschäftigung ausweiten; erinnert an die gemeinsame Erklärung des EGB und des Paneuropäischen Regionalrates (PERC), in der diese Gesetze als Verstoß gegen die IAO-Übereinkommen und die Europäische Sozialcharta verurteilt werden;</w:t>
            </w:r>
          </w:p>
        </w:tc>
      </w:tr>
    </w:tbl>
    <w:p w14:paraId="511A044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E2307F5" w14:textId="77777777" w:rsidR="000B5307" w:rsidRPr="00F32BA0" w:rsidRDefault="000B5307" w:rsidP="000B5307">
      <w:r w:rsidRPr="00F32BA0">
        <w:rPr>
          <w:rStyle w:val="HideTWBExt"/>
        </w:rPr>
        <w:t>&lt;/Amend&gt;</w:t>
      </w:r>
    </w:p>
    <w:p w14:paraId="5D50B4E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434</w:t>
      </w:r>
      <w:r w:rsidRPr="00F32BA0">
        <w:rPr>
          <w:rStyle w:val="HideTWBExt"/>
        </w:rPr>
        <w:t>&lt;/NumAm&gt;</w:t>
      </w:r>
    </w:p>
    <w:p w14:paraId="7C39AE27"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4BDB0800"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2CCECF54" w14:textId="77777777" w:rsidR="000B5307" w:rsidRPr="00F32BA0" w:rsidRDefault="000B5307" w:rsidP="000B5307">
      <w:pPr>
        <w:pStyle w:val="NormalBold"/>
      </w:pPr>
      <w:r w:rsidRPr="00F32BA0">
        <w:rPr>
          <w:rStyle w:val="HideTWBExt"/>
          <w:b w:val="0"/>
        </w:rPr>
        <w:t>&lt;/RepeatBlock-By&gt;</w:t>
      </w:r>
    </w:p>
    <w:p w14:paraId="14F48F80"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531EE01" w14:textId="77777777" w:rsidR="000B5307" w:rsidRPr="00F32BA0" w:rsidRDefault="000B5307" w:rsidP="000B5307">
      <w:pPr>
        <w:pStyle w:val="NormalBold"/>
      </w:pPr>
      <w:r w:rsidRPr="00F32BA0">
        <w:rPr>
          <w:rStyle w:val="HideTWBExt"/>
        </w:rPr>
        <w:t>&lt;Article&gt;</w:t>
      </w:r>
      <w:r w:rsidRPr="00F32BA0">
        <w:t>Ziffer 21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C957EA5" w14:textId="77777777" w:rsidTr="004D71C2">
        <w:trPr>
          <w:trHeight w:hRule="exact" w:val="240"/>
          <w:jc w:val="center"/>
        </w:trPr>
        <w:tc>
          <w:tcPr>
            <w:tcW w:w="9752" w:type="dxa"/>
            <w:gridSpan w:val="2"/>
            <w:tcBorders>
              <w:top w:val="nil"/>
              <w:left w:val="nil"/>
              <w:bottom w:val="nil"/>
              <w:right w:val="nil"/>
            </w:tcBorders>
          </w:tcPr>
          <w:p w14:paraId="6784614C" w14:textId="77777777" w:rsidR="000B5307" w:rsidRPr="00F32BA0" w:rsidRDefault="000B5307" w:rsidP="004D71C2"/>
        </w:tc>
      </w:tr>
      <w:tr w:rsidR="000B5307" w:rsidRPr="00F32BA0" w14:paraId="763D0346" w14:textId="77777777" w:rsidTr="004D71C2">
        <w:trPr>
          <w:trHeight w:val="240"/>
          <w:jc w:val="center"/>
        </w:trPr>
        <w:tc>
          <w:tcPr>
            <w:tcW w:w="4876" w:type="dxa"/>
            <w:tcBorders>
              <w:top w:val="nil"/>
              <w:left w:val="nil"/>
              <w:bottom w:val="nil"/>
              <w:right w:val="nil"/>
            </w:tcBorders>
          </w:tcPr>
          <w:p w14:paraId="6E28583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CCCC20C" w14:textId="77777777" w:rsidR="000B5307" w:rsidRPr="00F32BA0" w:rsidRDefault="000B5307" w:rsidP="004D71C2">
            <w:pPr>
              <w:pStyle w:val="AmColumnHeading"/>
            </w:pPr>
            <w:r w:rsidRPr="00F32BA0">
              <w:t>Geänderter Text</w:t>
            </w:r>
          </w:p>
        </w:tc>
      </w:tr>
      <w:tr w:rsidR="000B5307" w:rsidRPr="00F32BA0" w14:paraId="5B7EC654" w14:textId="77777777" w:rsidTr="004D71C2">
        <w:trPr>
          <w:jc w:val="center"/>
        </w:trPr>
        <w:tc>
          <w:tcPr>
            <w:tcW w:w="4876" w:type="dxa"/>
            <w:tcBorders>
              <w:top w:val="nil"/>
              <w:left w:val="nil"/>
              <w:bottom w:val="nil"/>
              <w:right w:val="nil"/>
            </w:tcBorders>
          </w:tcPr>
          <w:p w14:paraId="1DB3881F" w14:textId="77777777" w:rsidR="000B5307" w:rsidRPr="00F32BA0" w:rsidRDefault="000B5307" w:rsidP="004D71C2">
            <w:pPr>
              <w:pStyle w:val="Normal6a"/>
            </w:pPr>
          </w:p>
        </w:tc>
        <w:tc>
          <w:tcPr>
            <w:tcW w:w="4876" w:type="dxa"/>
            <w:tcBorders>
              <w:top w:val="nil"/>
              <w:left w:val="nil"/>
              <w:bottom w:val="nil"/>
              <w:right w:val="nil"/>
            </w:tcBorders>
          </w:tcPr>
          <w:p w14:paraId="0B79D220" w14:textId="77777777" w:rsidR="000B5307" w:rsidRPr="00F32BA0" w:rsidRDefault="000B5307" w:rsidP="004D71C2">
            <w:pPr>
              <w:pStyle w:val="Normal6a"/>
            </w:pPr>
            <w:r w:rsidRPr="00F32BA0">
              <w:rPr>
                <w:b/>
                <w:i/>
              </w:rPr>
              <w:t>(21a)</w:t>
            </w:r>
            <w:r w:rsidRPr="00F32BA0">
              <w:tab/>
            </w:r>
            <w:r w:rsidRPr="00F32BA0">
              <w:rPr>
                <w:b/>
                <w:i/>
              </w:rPr>
              <w:t>begrüßt, dass Anstrengungen unternommen werden, den dreigliedrigen sozialen Dialog in der Ukraine zu verbessern, auch mit Unterstützung der kürzlich unterzeichneten Partnerschaftsvereinbarung mit der EU und der Internationalen Arbeitsorganisation; fordert die Ukraine auf, die Angleichung der Ukraine an internationale Arbeitsnormen und den einschlägigen EU-Besitzstand zügiger voranzubringen, und fordert die EU auf, hierfür die erforderliche Unterstützung bereitzustellen; fordert die Ukraine ferner auf, Arbeitnehmer durch einen verstärkten sozialen Dialog zu stärken und die Arbeitsmarktinstitutionen und inklusive Beschäftigungsmaßnahmen zu festigen;</w:t>
            </w:r>
          </w:p>
        </w:tc>
      </w:tr>
    </w:tbl>
    <w:p w14:paraId="298B60E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3115655" w14:textId="77777777" w:rsidR="000B5307" w:rsidRPr="00F32BA0" w:rsidRDefault="000B5307" w:rsidP="000B5307">
      <w:r w:rsidRPr="00F32BA0">
        <w:rPr>
          <w:rStyle w:val="HideTWBExt"/>
        </w:rPr>
        <w:t>&lt;/Amend&gt;</w:t>
      </w:r>
    </w:p>
    <w:p w14:paraId="24A35B35"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435</w:t>
      </w:r>
      <w:r w:rsidRPr="00F32BA0">
        <w:rPr>
          <w:rStyle w:val="HideTWBExt"/>
        </w:rPr>
        <w:t>&lt;/NumAm&gt;</w:t>
      </w:r>
    </w:p>
    <w:p w14:paraId="29EECACF" w14:textId="77777777" w:rsidR="000B5307" w:rsidRPr="00F32BA0" w:rsidRDefault="000B5307" w:rsidP="000B5307">
      <w:pPr>
        <w:pStyle w:val="NormalBold"/>
      </w:pPr>
      <w:r w:rsidRPr="00F32BA0">
        <w:rPr>
          <w:rStyle w:val="HideTWBExt"/>
          <w:b w:val="0"/>
        </w:rPr>
        <w:t>&lt;RepeatBlock-By&gt;&lt;Members&gt;</w:t>
      </w:r>
      <w:r w:rsidRPr="00F32BA0">
        <w:t>Özlem Demirel</w:t>
      </w:r>
      <w:r w:rsidRPr="00F32BA0">
        <w:rPr>
          <w:rStyle w:val="HideTWBExt"/>
          <w:b w:val="0"/>
        </w:rPr>
        <w:t>&lt;/Members&gt;</w:t>
      </w:r>
    </w:p>
    <w:p w14:paraId="48E736C6" w14:textId="77777777" w:rsidR="000B5307" w:rsidRPr="00F32BA0" w:rsidRDefault="000B5307" w:rsidP="000B5307">
      <w:pPr>
        <w:pStyle w:val="NormalBold"/>
      </w:pPr>
      <w:r w:rsidRPr="00F32BA0">
        <w:rPr>
          <w:rStyle w:val="HideTWBExt"/>
          <w:b w:val="0"/>
        </w:rPr>
        <w:t>&lt;/RepeatBlock-By&gt;</w:t>
      </w:r>
    </w:p>
    <w:p w14:paraId="692D2005"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33254B5" w14:textId="77777777" w:rsidR="000B5307" w:rsidRPr="00F32BA0" w:rsidRDefault="000B5307" w:rsidP="000B5307">
      <w:pPr>
        <w:pStyle w:val="NormalBold"/>
      </w:pPr>
      <w:r w:rsidRPr="00F32BA0">
        <w:rPr>
          <w:rStyle w:val="HideTWBExt"/>
        </w:rPr>
        <w:t>&lt;Article&gt;</w:t>
      </w:r>
      <w:r w:rsidRPr="00F32BA0">
        <w:t>Ziffer 21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A782C50" w14:textId="77777777" w:rsidTr="004D71C2">
        <w:trPr>
          <w:trHeight w:hRule="exact" w:val="240"/>
          <w:jc w:val="center"/>
        </w:trPr>
        <w:tc>
          <w:tcPr>
            <w:tcW w:w="9752" w:type="dxa"/>
            <w:gridSpan w:val="2"/>
            <w:tcBorders>
              <w:top w:val="nil"/>
              <w:left w:val="nil"/>
              <w:bottom w:val="nil"/>
              <w:right w:val="nil"/>
            </w:tcBorders>
          </w:tcPr>
          <w:p w14:paraId="3CE86504" w14:textId="77777777" w:rsidR="000B5307" w:rsidRPr="00F32BA0" w:rsidRDefault="000B5307" w:rsidP="004D71C2"/>
        </w:tc>
      </w:tr>
      <w:tr w:rsidR="000B5307" w:rsidRPr="00F32BA0" w14:paraId="64080B31" w14:textId="77777777" w:rsidTr="004D71C2">
        <w:trPr>
          <w:trHeight w:val="240"/>
          <w:jc w:val="center"/>
        </w:trPr>
        <w:tc>
          <w:tcPr>
            <w:tcW w:w="4876" w:type="dxa"/>
            <w:tcBorders>
              <w:top w:val="nil"/>
              <w:left w:val="nil"/>
              <w:bottom w:val="nil"/>
              <w:right w:val="nil"/>
            </w:tcBorders>
          </w:tcPr>
          <w:p w14:paraId="2F48CC1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6CA255C" w14:textId="77777777" w:rsidR="000B5307" w:rsidRPr="00F32BA0" w:rsidRDefault="000B5307" w:rsidP="004D71C2">
            <w:pPr>
              <w:pStyle w:val="AmColumnHeading"/>
            </w:pPr>
            <w:r w:rsidRPr="00F32BA0">
              <w:t>Geänderter Text</w:t>
            </w:r>
          </w:p>
        </w:tc>
      </w:tr>
      <w:tr w:rsidR="000B5307" w:rsidRPr="00F32BA0" w14:paraId="6251105F" w14:textId="77777777" w:rsidTr="004D71C2">
        <w:trPr>
          <w:jc w:val="center"/>
        </w:trPr>
        <w:tc>
          <w:tcPr>
            <w:tcW w:w="4876" w:type="dxa"/>
            <w:tcBorders>
              <w:top w:val="nil"/>
              <w:left w:val="nil"/>
              <w:bottom w:val="nil"/>
              <w:right w:val="nil"/>
            </w:tcBorders>
          </w:tcPr>
          <w:p w14:paraId="23A24FAA" w14:textId="77777777" w:rsidR="000B5307" w:rsidRPr="00F32BA0" w:rsidRDefault="000B5307" w:rsidP="004D71C2">
            <w:pPr>
              <w:pStyle w:val="Normal6a"/>
            </w:pPr>
          </w:p>
        </w:tc>
        <w:tc>
          <w:tcPr>
            <w:tcW w:w="4876" w:type="dxa"/>
            <w:tcBorders>
              <w:top w:val="nil"/>
              <w:left w:val="nil"/>
              <w:bottom w:val="nil"/>
              <w:right w:val="nil"/>
            </w:tcBorders>
          </w:tcPr>
          <w:p w14:paraId="24D6DFB6" w14:textId="77777777" w:rsidR="000B5307" w:rsidRPr="00F32BA0" w:rsidRDefault="000B5307" w:rsidP="004D71C2">
            <w:pPr>
              <w:pStyle w:val="Normal6a"/>
            </w:pPr>
            <w:r w:rsidRPr="00F32BA0">
              <w:rPr>
                <w:b/>
                <w:i/>
              </w:rPr>
              <w:t>(21b)</w:t>
            </w:r>
            <w:r w:rsidRPr="00F32BA0">
              <w:tab/>
            </w:r>
            <w:r w:rsidRPr="00F32BA0">
              <w:rPr>
                <w:b/>
                <w:i/>
              </w:rPr>
              <w:t>fordert die ukrainischen Behörden nachdrücklich auf, alle arbeitsrechtlichen Vorschriften als Voraussetzung für weitere Fortschritte im Beitrittsprozess vollständig an den EU-Besitzstand und die internationalen Arbeitsnormen anzugleichen; fordert eine gründliche und transparente Überprüfung der jüngsten Reformen in Abstimmung mit unabhängigen Gewerkschaften, insbesondere der Föderation der Gewerkschaften der Ukraine (FPU) und der Konföderation der freien Gewerkschaften der Ukraine (KVPU), und betont, dass das Übereinkommen Nr. 87 über die Vereinigungsfreiheit und den Schutz des Vereinigungsrechtes und das Übereinkommen Nr. 98 über die Anwendung der Grundsätze des Vereinigungsrechtes und des Rechtes auf Kollektivverhandlungen der IAO eingehalten werden müssen;</w:t>
            </w:r>
          </w:p>
        </w:tc>
      </w:tr>
    </w:tbl>
    <w:p w14:paraId="5AEE02B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7EC4B59" w14:textId="77777777" w:rsidR="000B5307" w:rsidRPr="00F32BA0" w:rsidRDefault="000B5307" w:rsidP="000B5307">
      <w:r w:rsidRPr="00F32BA0">
        <w:rPr>
          <w:rStyle w:val="HideTWBExt"/>
        </w:rPr>
        <w:t>&lt;/Amend&gt;</w:t>
      </w:r>
    </w:p>
    <w:p w14:paraId="28E7D7C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436</w:t>
      </w:r>
      <w:r w:rsidRPr="00F32BA0">
        <w:rPr>
          <w:rStyle w:val="HideTWBExt"/>
        </w:rPr>
        <w:t>&lt;/NumAm&gt;</w:t>
      </w:r>
    </w:p>
    <w:p w14:paraId="614D9EAB" w14:textId="77777777" w:rsidR="000B5307" w:rsidRPr="00F32BA0" w:rsidRDefault="000B5307" w:rsidP="000B5307">
      <w:pPr>
        <w:pStyle w:val="NormalBold"/>
      </w:pPr>
      <w:r w:rsidRPr="00F32BA0">
        <w:rPr>
          <w:rStyle w:val="HideTWBExt"/>
          <w:b w:val="0"/>
        </w:rPr>
        <w:t>&lt;RepeatBlock-By&gt;&lt;Members&gt;</w:t>
      </w:r>
      <w:r w:rsidRPr="00F32BA0">
        <w:t>Özlem Demirel</w:t>
      </w:r>
      <w:r w:rsidRPr="00F32BA0">
        <w:rPr>
          <w:rStyle w:val="HideTWBExt"/>
          <w:b w:val="0"/>
        </w:rPr>
        <w:t>&lt;/Members&gt;</w:t>
      </w:r>
    </w:p>
    <w:p w14:paraId="79CCFADB" w14:textId="77777777" w:rsidR="000B5307" w:rsidRPr="00F32BA0" w:rsidRDefault="000B5307" w:rsidP="000B5307">
      <w:pPr>
        <w:pStyle w:val="NormalBold"/>
      </w:pPr>
      <w:r w:rsidRPr="00F32BA0">
        <w:rPr>
          <w:rStyle w:val="HideTWBExt"/>
          <w:b w:val="0"/>
        </w:rPr>
        <w:t>&lt;/RepeatBlock-By&gt;</w:t>
      </w:r>
    </w:p>
    <w:p w14:paraId="47C0A39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45181D8" w14:textId="77777777" w:rsidR="000B5307" w:rsidRPr="00F32BA0" w:rsidRDefault="000B5307" w:rsidP="000B5307">
      <w:pPr>
        <w:pStyle w:val="NormalBold"/>
      </w:pPr>
      <w:r w:rsidRPr="00F32BA0">
        <w:rPr>
          <w:rStyle w:val="HideTWBExt"/>
        </w:rPr>
        <w:t>&lt;Article&gt;</w:t>
      </w:r>
      <w:r w:rsidRPr="00F32BA0">
        <w:t>Ziffer 21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2478FE5" w14:textId="77777777" w:rsidTr="004D71C2">
        <w:trPr>
          <w:trHeight w:hRule="exact" w:val="240"/>
          <w:jc w:val="center"/>
        </w:trPr>
        <w:tc>
          <w:tcPr>
            <w:tcW w:w="9752" w:type="dxa"/>
            <w:gridSpan w:val="2"/>
            <w:tcBorders>
              <w:top w:val="nil"/>
              <w:left w:val="nil"/>
              <w:bottom w:val="nil"/>
              <w:right w:val="nil"/>
            </w:tcBorders>
          </w:tcPr>
          <w:p w14:paraId="05EF2413" w14:textId="77777777" w:rsidR="000B5307" w:rsidRPr="00F32BA0" w:rsidRDefault="000B5307" w:rsidP="004D71C2"/>
        </w:tc>
      </w:tr>
      <w:tr w:rsidR="000B5307" w:rsidRPr="00F32BA0" w14:paraId="7D3D38E2" w14:textId="77777777" w:rsidTr="004D71C2">
        <w:trPr>
          <w:trHeight w:val="240"/>
          <w:jc w:val="center"/>
        </w:trPr>
        <w:tc>
          <w:tcPr>
            <w:tcW w:w="4876" w:type="dxa"/>
            <w:tcBorders>
              <w:top w:val="nil"/>
              <w:left w:val="nil"/>
              <w:bottom w:val="nil"/>
              <w:right w:val="nil"/>
            </w:tcBorders>
          </w:tcPr>
          <w:p w14:paraId="4E68175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A551617" w14:textId="77777777" w:rsidR="000B5307" w:rsidRPr="00F32BA0" w:rsidRDefault="000B5307" w:rsidP="004D71C2">
            <w:pPr>
              <w:pStyle w:val="AmColumnHeading"/>
            </w:pPr>
            <w:r w:rsidRPr="00F32BA0">
              <w:t>Geänderter Text</w:t>
            </w:r>
          </w:p>
        </w:tc>
      </w:tr>
      <w:tr w:rsidR="000B5307" w:rsidRPr="00F32BA0" w14:paraId="2FB33F9C" w14:textId="77777777" w:rsidTr="004D71C2">
        <w:trPr>
          <w:jc w:val="center"/>
        </w:trPr>
        <w:tc>
          <w:tcPr>
            <w:tcW w:w="4876" w:type="dxa"/>
            <w:tcBorders>
              <w:top w:val="nil"/>
              <w:left w:val="nil"/>
              <w:bottom w:val="nil"/>
              <w:right w:val="nil"/>
            </w:tcBorders>
          </w:tcPr>
          <w:p w14:paraId="30BC2FB6" w14:textId="77777777" w:rsidR="000B5307" w:rsidRPr="00F32BA0" w:rsidRDefault="000B5307" w:rsidP="004D71C2">
            <w:pPr>
              <w:pStyle w:val="Normal6a"/>
            </w:pPr>
          </w:p>
        </w:tc>
        <w:tc>
          <w:tcPr>
            <w:tcW w:w="4876" w:type="dxa"/>
            <w:tcBorders>
              <w:top w:val="nil"/>
              <w:left w:val="nil"/>
              <w:bottom w:val="nil"/>
              <w:right w:val="nil"/>
            </w:tcBorders>
          </w:tcPr>
          <w:p w14:paraId="3E7F2B77" w14:textId="77777777" w:rsidR="000B5307" w:rsidRPr="00F32BA0" w:rsidRDefault="000B5307" w:rsidP="004D71C2">
            <w:pPr>
              <w:pStyle w:val="Normal6a"/>
            </w:pPr>
            <w:r w:rsidRPr="00F32BA0">
              <w:rPr>
                <w:b/>
                <w:i/>
              </w:rPr>
              <w:t>(21c)</w:t>
            </w:r>
            <w:r w:rsidRPr="00F32BA0">
              <w:tab/>
            </w:r>
            <w:r w:rsidRPr="00F32BA0">
              <w:rPr>
                <w:b/>
                <w:i/>
              </w:rPr>
              <w:t>ist zutiefst besorgt über Berichte über staatliche Eingriffe in gewerkschaftliche Angelegenheiten, einschließlich der Beschlagnahme von Gewerkschaftseigentum und Versuche, Vertretungsverbänden die Legitimität abzusprechen; fordert die ukrainische Regierung nachdrücklich auf, von Handlungen abzusehen, die die Unabhängigkeit der Gewerkschaften bedrohen, alles beschlagnahmte Gewerkschaftseigentum zurückzugeben und den uneingeschränkten rechtlichen Schutz vor gewerkschaftsfeindlichen Verfahren sicherzustellen;</w:t>
            </w:r>
          </w:p>
        </w:tc>
      </w:tr>
    </w:tbl>
    <w:p w14:paraId="0A9C132D"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0984E1C" w14:textId="77777777" w:rsidR="000B5307" w:rsidRPr="00F32BA0" w:rsidRDefault="000B5307" w:rsidP="000B5307">
      <w:r w:rsidRPr="00F32BA0">
        <w:rPr>
          <w:rStyle w:val="HideTWBExt"/>
        </w:rPr>
        <w:t>&lt;/Amend&gt;</w:t>
      </w:r>
    </w:p>
    <w:p w14:paraId="22BDA5E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437</w:t>
      </w:r>
      <w:r w:rsidRPr="00F32BA0">
        <w:rPr>
          <w:rStyle w:val="HideTWBExt"/>
        </w:rPr>
        <w:t>&lt;/NumAm&gt;</w:t>
      </w:r>
    </w:p>
    <w:p w14:paraId="6091758A" w14:textId="77777777" w:rsidR="000B5307" w:rsidRPr="00F32BA0" w:rsidRDefault="000B5307" w:rsidP="000B5307">
      <w:pPr>
        <w:pStyle w:val="NormalBold"/>
      </w:pPr>
      <w:r w:rsidRPr="00F32BA0">
        <w:rPr>
          <w:rStyle w:val="HideTWBExt"/>
          <w:b w:val="0"/>
        </w:rPr>
        <w:t>&lt;RepeatBlock-By&gt;&lt;Members&gt;</w:t>
      </w:r>
      <w:r w:rsidRPr="00F32BA0">
        <w:t>Alexander Sell</w:t>
      </w:r>
      <w:r w:rsidRPr="00F32BA0">
        <w:rPr>
          <w:rStyle w:val="HideTWBExt"/>
          <w:b w:val="0"/>
        </w:rPr>
        <w:t>&lt;/Members&gt;</w:t>
      </w:r>
    </w:p>
    <w:p w14:paraId="47570FF1" w14:textId="77777777" w:rsidR="000B5307" w:rsidRPr="00F32BA0" w:rsidRDefault="000B5307" w:rsidP="000B5307">
      <w:pPr>
        <w:pStyle w:val="NormalBold"/>
      </w:pPr>
      <w:r w:rsidRPr="00F32BA0">
        <w:rPr>
          <w:rStyle w:val="HideTWBExt"/>
          <w:b w:val="0"/>
        </w:rPr>
        <w:t>&lt;/RepeatBlock-By&gt;</w:t>
      </w:r>
    </w:p>
    <w:p w14:paraId="720B5E1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925E536" w14:textId="77777777" w:rsidR="000B5307" w:rsidRPr="00F32BA0" w:rsidRDefault="000B5307" w:rsidP="000B5307">
      <w:pPr>
        <w:pStyle w:val="NormalBold"/>
      </w:pPr>
      <w:r w:rsidRPr="00F32BA0">
        <w:rPr>
          <w:rStyle w:val="HideTWBExt"/>
        </w:rPr>
        <w:t>&lt;Article&gt;</w:t>
      </w:r>
      <w:r w:rsidRPr="00F32BA0">
        <w:t>Ziffer 22</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F12CE0B" w14:textId="77777777" w:rsidTr="004D71C2">
        <w:trPr>
          <w:trHeight w:hRule="exact" w:val="240"/>
          <w:jc w:val="center"/>
        </w:trPr>
        <w:tc>
          <w:tcPr>
            <w:tcW w:w="9752" w:type="dxa"/>
            <w:gridSpan w:val="2"/>
            <w:tcBorders>
              <w:top w:val="nil"/>
              <w:left w:val="nil"/>
              <w:bottom w:val="nil"/>
              <w:right w:val="nil"/>
            </w:tcBorders>
          </w:tcPr>
          <w:p w14:paraId="7DD71378" w14:textId="77777777" w:rsidR="000B5307" w:rsidRPr="00F32BA0" w:rsidRDefault="000B5307" w:rsidP="004D71C2"/>
        </w:tc>
      </w:tr>
      <w:tr w:rsidR="000B5307" w:rsidRPr="00F32BA0" w14:paraId="1BD91534" w14:textId="77777777" w:rsidTr="004D71C2">
        <w:trPr>
          <w:trHeight w:val="240"/>
          <w:jc w:val="center"/>
        </w:trPr>
        <w:tc>
          <w:tcPr>
            <w:tcW w:w="4876" w:type="dxa"/>
            <w:tcBorders>
              <w:top w:val="nil"/>
              <w:left w:val="nil"/>
              <w:bottom w:val="nil"/>
              <w:right w:val="nil"/>
            </w:tcBorders>
          </w:tcPr>
          <w:p w14:paraId="4F7741C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D226713" w14:textId="77777777" w:rsidR="000B5307" w:rsidRPr="00F32BA0" w:rsidRDefault="000B5307" w:rsidP="004D71C2">
            <w:pPr>
              <w:pStyle w:val="AmColumnHeading"/>
            </w:pPr>
            <w:r w:rsidRPr="00F32BA0">
              <w:t>Geänderter Text</w:t>
            </w:r>
          </w:p>
        </w:tc>
      </w:tr>
      <w:tr w:rsidR="000B5307" w:rsidRPr="00F32BA0" w14:paraId="74458945" w14:textId="77777777" w:rsidTr="004D71C2">
        <w:trPr>
          <w:jc w:val="center"/>
        </w:trPr>
        <w:tc>
          <w:tcPr>
            <w:tcW w:w="4876" w:type="dxa"/>
            <w:tcBorders>
              <w:top w:val="nil"/>
              <w:left w:val="nil"/>
              <w:bottom w:val="nil"/>
              <w:right w:val="nil"/>
            </w:tcBorders>
          </w:tcPr>
          <w:p w14:paraId="720F2270" w14:textId="77777777" w:rsidR="000B5307" w:rsidRPr="00F32BA0" w:rsidRDefault="000B5307" w:rsidP="004D71C2">
            <w:pPr>
              <w:pStyle w:val="Normal6a"/>
            </w:pPr>
            <w:r w:rsidRPr="00F32BA0">
              <w:t>(22)</w:t>
            </w:r>
            <w:r w:rsidRPr="00F32BA0">
              <w:tab/>
            </w:r>
            <w:r w:rsidRPr="00F32BA0">
              <w:rPr>
                <w:b/>
                <w:i/>
              </w:rPr>
              <w:t>würdigt, dass die Ukraine 63 der 68 Reformbedingungen erfüllt hat, die im Ukraine-Plan dargelegt sind, der ursprünglich nach dem Ende des Krieges umgesetzt werden sollte und dennoch bereits während des Krieges durchgeführt wurde, wodurch</w:t>
            </w:r>
            <w:r w:rsidRPr="00F32BA0">
              <w:t xml:space="preserve"> die Auszahlung von 26,8 Mrd. EUR im Jahr 2025 </w:t>
            </w:r>
            <w:r w:rsidRPr="00F32BA0">
              <w:rPr>
                <w:b/>
                <w:i/>
              </w:rPr>
              <w:t>ermöglicht wurde</w:t>
            </w:r>
            <w:r w:rsidRPr="00F32BA0">
              <w:t>; fordert</w:t>
            </w:r>
            <w:r w:rsidRPr="00F32BA0">
              <w:rPr>
                <w:b/>
                <w:i/>
              </w:rPr>
              <w:t>, dass die Umsetzungsbemühungen gemäß der Verordnung (EU) 2024/792</w:t>
            </w:r>
            <w:r w:rsidRPr="00F32BA0">
              <w:rPr>
                <w:b/>
                <w:i/>
                <w:vertAlign w:val="superscript"/>
              </w:rPr>
              <w:t>2</w:t>
            </w:r>
            <w:r w:rsidRPr="00F32BA0">
              <w:rPr>
                <w:b/>
                <w:i/>
              </w:rPr>
              <w:t xml:space="preserve"> verstetigt werden, insbesondere um die Ukraine darin zu bestärken, sich an die EU-Rechtsvorschriften über die Vergabe öffentlicher Aufträge anzupassen</w:t>
            </w:r>
            <w:r w:rsidRPr="00F32BA0">
              <w:t>;</w:t>
            </w:r>
          </w:p>
        </w:tc>
        <w:tc>
          <w:tcPr>
            <w:tcW w:w="4876" w:type="dxa"/>
            <w:tcBorders>
              <w:top w:val="nil"/>
              <w:left w:val="nil"/>
              <w:bottom w:val="nil"/>
              <w:right w:val="nil"/>
            </w:tcBorders>
          </w:tcPr>
          <w:p w14:paraId="49A90585" w14:textId="77777777" w:rsidR="000B5307" w:rsidRPr="00F32BA0" w:rsidRDefault="000B5307" w:rsidP="004D71C2">
            <w:pPr>
              <w:pStyle w:val="Normal6a"/>
            </w:pPr>
            <w:r w:rsidRPr="00F32BA0">
              <w:t>(22)</w:t>
            </w:r>
            <w:r w:rsidRPr="00F32BA0">
              <w:tab/>
            </w:r>
            <w:r w:rsidRPr="00F32BA0">
              <w:rPr>
                <w:b/>
                <w:i/>
              </w:rPr>
              <w:t>bedauert</w:t>
            </w:r>
            <w:r w:rsidRPr="00F32BA0">
              <w:t xml:space="preserve"> die Auszahlung von 26,8 Mrd. EUR </w:t>
            </w:r>
            <w:r w:rsidRPr="00F32BA0">
              <w:rPr>
                <w:b/>
                <w:i/>
              </w:rPr>
              <w:t>an die Ukraine</w:t>
            </w:r>
            <w:r w:rsidRPr="00F32BA0">
              <w:t xml:space="preserve"> im Jahr 2025; fordert </w:t>
            </w:r>
            <w:r w:rsidRPr="00F32BA0">
              <w:rPr>
                <w:b/>
                <w:i/>
              </w:rPr>
              <w:t>die unverzügliche Einstellung aller weiteren Auszahlungen von Geld der europäischen Steuerzahler, durch die der Krieg verlängert werden könnte; fordert die Union und ihre Mitgliedstaaten dringend auf, diplomatischen Lösungen zur Erreichung einer Friedensregelung den Vorzug zu geben</w:t>
            </w:r>
            <w:r w:rsidRPr="00F32BA0">
              <w:t>;</w:t>
            </w:r>
          </w:p>
        </w:tc>
      </w:tr>
      <w:tr w:rsidR="000B5307" w:rsidRPr="00F32BA0" w14:paraId="5BFBCE23" w14:textId="77777777" w:rsidTr="004D71C2">
        <w:trPr>
          <w:jc w:val="center"/>
        </w:trPr>
        <w:tc>
          <w:tcPr>
            <w:tcW w:w="4876" w:type="dxa"/>
            <w:tcBorders>
              <w:top w:val="nil"/>
              <w:left w:val="nil"/>
              <w:bottom w:val="nil"/>
              <w:right w:val="nil"/>
            </w:tcBorders>
          </w:tcPr>
          <w:p w14:paraId="2AB0009F" w14:textId="77777777" w:rsidR="000B5307" w:rsidRPr="00F32BA0" w:rsidRDefault="000B5307" w:rsidP="004D71C2">
            <w:pPr>
              <w:pStyle w:val="Normal6a"/>
            </w:pPr>
            <w:r w:rsidRPr="00F32BA0">
              <w:rPr>
                <w:b/>
                <w:i/>
              </w:rPr>
              <w:t>_________________</w:t>
            </w:r>
          </w:p>
        </w:tc>
        <w:tc>
          <w:tcPr>
            <w:tcW w:w="4876" w:type="dxa"/>
            <w:tcBorders>
              <w:top w:val="nil"/>
              <w:left w:val="nil"/>
              <w:bottom w:val="nil"/>
              <w:right w:val="nil"/>
            </w:tcBorders>
          </w:tcPr>
          <w:p w14:paraId="3D14A49C" w14:textId="77777777" w:rsidR="000B5307" w:rsidRPr="00F32BA0" w:rsidRDefault="000B5307" w:rsidP="004D71C2"/>
        </w:tc>
      </w:tr>
      <w:tr w:rsidR="000B5307" w:rsidRPr="00F32BA0" w14:paraId="24EA0B26" w14:textId="77777777" w:rsidTr="004D71C2">
        <w:trPr>
          <w:jc w:val="center"/>
        </w:trPr>
        <w:tc>
          <w:tcPr>
            <w:tcW w:w="4876" w:type="dxa"/>
            <w:tcBorders>
              <w:top w:val="nil"/>
              <w:left w:val="nil"/>
              <w:bottom w:val="nil"/>
              <w:right w:val="nil"/>
            </w:tcBorders>
          </w:tcPr>
          <w:p w14:paraId="661FE9E8" w14:textId="77777777" w:rsidR="000B5307" w:rsidRPr="00F32BA0" w:rsidRDefault="000B5307" w:rsidP="004D71C2">
            <w:pPr>
              <w:pStyle w:val="Normal6a"/>
            </w:pPr>
            <w:r w:rsidRPr="00F32BA0">
              <w:rPr>
                <w:b/>
                <w:i/>
                <w:vertAlign w:val="superscript"/>
              </w:rPr>
              <w:t>2</w:t>
            </w:r>
            <w:r w:rsidRPr="00F32BA0">
              <w:t xml:space="preserve"> </w:t>
            </w:r>
            <w:r w:rsidRPr="00F32BA0">
              <w:rPr>
                <w:b/>
                <w:i/>
              </w:rPr>
              <w:t>Verordnung (EU) 2024/792 des Europäischen Parlaments und des Rates vom 29. Februar 2024 zur Einrichtung der Fazilität für die Ukraine (ABl. L, 2024/792, 29.2.2024, ELI: http://data.europa.eu/eli/reg/2024/792/oj).</w:t>
            </w:r>
          </w:p>
        </w:tc>
        <w:tc>
          <w:tcPr>
            <w:tcW w:w="4876" w:type="dxa"/>
            <w:tcBorders>
              <w:top w:val="nil"/>
              <w:left w:val="nil"/>
              <w:bottom w:val="nil"/>
              <w:right w:val="nil"/>
            </w:tcBorders>
          </w:tcPr>
          <w:p w14:paraId="715D5746" w14:textId="77777777" w:rsidR="000B5307" w:rsidRPr="00F32BA0" w:rsidRDefault="000B5307" w:rsidP="004D71C2"/>
        </w:tc>
      </w:tr>
    </w:tbl>
    <w:p w14:paraId="41BA67E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72FE99F" w14:textId="77777777" w:rsidR="000B5307" w:rsidRPr="00F32BA0" w:rsidRDefault="000B5307" w:rsidP="000B5307">
      <w:r w:rsidRPr="00F32BA0">
        <w:rPr>
          <w:rStyle w:val="HideTWBExt"/>
        </w:rPr>
        <w:t>&lt;/Amend&gt;</w:t>
      </w:r>
    </w:p>
    <w:p w14:paraId="22BF3A4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438</w:t>
      </w:r>
      <w:r w:rsidRPr="00F32BA0">
        <w:rPr>
          <w:rStyle w:val="HideTWBExt"/>
        </w:rPr>
        <w:t>&lt;/NumAm&gt;</w:t>
      </w:r>
    </w:p>
    <w:p w14:paraId="1D2BB22D" w14:textId="77777777" w:rsidR="000B5307" w:rsidRPr="00F32BA0" w:rsidRDefault="000B5307" w:rsidP="000B5307">
      <w:pPr>
        <w:pStyle w:val="NormalBold"/>
      </w:pPr>
      <w:r w:rsidRPr="00F32BA0">
        <w:rPr>
          <w:rStyle w:val="HideTWBExt"/>
          <w:b w:val="0"/>
        </w:rPr>
        <w:t>&lt;RepeatBlock-By&gt;&lt;Members&gt;</w:t>
      </w:r>
      <w:r w:rsidRPr="00F32BA0">
        <w:t>Jonas Sjöstedt, Merja Kyllönen</w:t>
      </w:r>
      <w:r w:rsidRPr="00F32BA0">
        <w:rPr>
          <w:rStyle w:val="HideTWBExt"/>
          <w:b w:val="0"/>
        </w:rPr>
        <w:t>&lt;/Members&gt;</w:t>
      </w:r>
    </w:p>
    <w:p w14:paraId="305F2FE8" w14:textId="77777777" w:rsidR="000B5307" w:rsidRPr="00F32BA0" w:rsidRDefault="000B5307" w:rsidP="000B5307">
      <w:pPr>
        <w:pStyle w:val="NormalBold"/>
      </w:pPr>
      <w:r w:rsidRPr="00F32BA0">
        <w:rPr>
          <w:rStyle w:val="HideTWBExt"/>
          <w:b w:val="0"/>
        </w:rPr>
        <w:t>&lt;/RepeatBlock-By&gt;</w:t>
      </w:r>
    </w:p>
    <w:p w14:paraId="4EBD9CA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B30073D" w14:textId="77777777" w:rsidR="000B5307" w:rsidRPr="00F32BA0" w:rsidRDefault="000B5307" w:rsidP="000B5307">
      <w:pPr>
        <w:pStyle w:val="NormalBold"/>
      </w:pPr>
      <w:r w:rsidRPr="00F32BA0">
        <w:rPr>
          <w:rStyle w:val="HideTWBExt"/>
        </w:rPr>
        <w:t>&lt;Article&gt;</w:t>
      </w:r>
      <w:r w:rsidRPr="00F32BA0">
        <w:t>Ziffer 22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E6D61D9" w14:textId="77777777" w:rsidTr="004D71C2">
        <w:trPr>
          <w:trHeight w:hRule="exact" w:val="240"/>
          <w:jc w:val="center"/>
        </w:trPr>
        <w:tc>
          <w:tcPr>
            <w:tcW w:w="9752" w:type="dxa"/>
            <w:gridSpan w:val="2"/>
            <w:tcBorders>
              <w:top w:val="nil"/>
              <w:left w:val="nil"/>
              <w:bottom w:val="nil"/>
              <w:right w:val="nil"/>
            </w:tcBorders>
          </w:tcPr>
          <w:p w14:paraId="5C929510" w14:textId="77777777" w:rsidR="000B5307" w:rsidRPr="00F32BA0" w:rsidRDefault="000B5307" w:rsidP="004D71C2"/>
        </w:tc>
      </w:tr>
      <w:tr w:rsidR="000B5307" w:rsidRPr="00F32BA0" w14:paraId="744259D8" w14:textId="77777777" w:rsidTr="004D71C2">
        <w:trPr>
          <w:trHeight w:val="240"/>
          <w:jc w:val="center"/>
        </w:trPr>
        <w:tc>
          <w:tcPr>
            <w:tcW w:w="4876" w:type="dxa"/>
            <w:tcBorders>
              <w:top w:val="nil"/>
              <w:left w:val="nil"/>
              <w:bottom w:val="nil"/>
              <w:right w:val="nil"/>
            </w:tcBorders>
          </w:tcPr>
          <w:p w14:paraId="454FB64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E105966" w14:textId="77777777" w:rsidR="000B5307" w:rsidRPr="00F32BA0" w:rsidRDefault="000B5307" w:rsidP="004D71C2">
            <w:pPr>
              <w:pStyle w:val="AmColumnHeading"/>
            </w:pPr>
            <w:r w:rsidRPr="00F32BA0">
              <w:t>Geänderter Text</w:t>
            </w:r>
          </w:p>
        </w:tc>
      </w:tr>
      <w:tr w:rsidR="000B5307" w:rsidRPr="00F32BA0" w14:paraId="6C5CB9A2" w14:textId="77777777" w:rsidTr="004D71C2">
        <w:trPr>
          <w:jc w:val="center"/>
        </w:trPr>
        <w:tc>
          <w:tcPr>
            <w:tcW w:w="4876" w:type="dxa"/>
            <w:tcBorders>
              <w:top w:val="nil"/>
              <w:left w:val="nil"/>
              <w:bottom w:val="nil"/>
              <w:right w:val="nil"/>
            </w:tcBorders>
          </w:tcPr>
          <w:p w14:paraId="307DB1B9" w14:textId="77777777" w:rsidR="000B5307" w:rsidRPr="00F32BA0" w:rsidRDefault="000B5307" w:rsidP="004D71C2">
            <w:pPr>
              <w:pStyle w:val="Normal6a"/>
            </w:pPr>
          </w:p>
        </w:tc>
        <w:tc>
          <w:tcPr>
            <w:tcW w:w="4876" w:type="dxa"/>
            <w:tcBorders>
              <w:top w:val="nil"/>
              <w:left w:val="nil"/>
              <w:bottom w:val="nil"/>
              <w:right w:val="nil"/>
            </w:tcBorders>
          </w:tcPr>
          <w:p w14:paraId="6117E298" w14:textId="77777777" w:rsidR="000B5307" w:rsidRPr="00F32BA0" w:rsidRDefault="000B5307" w:rsidP="004D71C2">
            <w:pPr>
              <w:pStyle w:val="Normal6a"/>
            </w:pPr>
            <w:r w:rsidRPr="00F32BA0">
              <w:rPr>
                <w:b/>
                <w:i/>
              </w:rPr>
              <w:t>22a.</w:t>
            </w:r>
            <w:r w:rsidRPr="00F32BA0">
              <w:tab/>
            </w:r>
            <w:r w:rsidRPr="00F32BA0">
              <w:rPr>
                <w:b/>
                <w:i/>
              </w:rPr>
              <w:t>würdigt, dass die ukrainischen Gesundheitsdienste und insbesondere ukrainische Krankenschwestern während des gesamten Krieges täglich herausragende Arbeit leisten; stellt fest, dass ein großer Teil der Beschäftigten im öffentlichen Pflegesektor einen Mindestlohn erhält, der derzeit bei 6658 UAH netto liegt; erinnert daran, dass das tatsächliche Existenzminimum für eine Person, das vom Ministerium für Sozialpolitik im Dezember 2025 berechnet wurde, 10979 UAH betrug; betont ferner, dass eine spezifische und angemessene Regelung der Arbeitsbelastung in der Krankenpflege eingeführt werden muss;</w:t>
            </w:r>
          </w:p>
        </w:tc>
      </w:tr>
    </w:tbl>
    <w:p w14:paraId="3C4A629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CB4A2CF" w14:textId="77777777" w:rsidR="000B5307" w:rsidRPr="00F32BA0" w:rsidRDefault="000B5307" w:rsidP="000B5307">
      <w:r w:rsidRPr="00F32BA0">
        <w:rPr>
          <w:rStyle w:val="HideTWBExt"/>
        </w:rPr>
        <w:t>&lt;/Amend&gt;</w:t>
      </w:r>
    </w:p>
    <w:p w14:paraId="4B9B33D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439</w:t>
      </w:r>
      <w:r w:rsidRPr="00F32BA0">
        <w:rPr>
          <w:rStyle w:val="HideTWBExt"/>
        </w:rPr>
        <w:t>&lt;/NumAm&gt;</w:t>
      </w:r>
    </w:p>
    <w:p w14:paraId="1C207B93" w14:textId="77777777" w:rsidR="000B5307" w:rsidRPr="00F32BA0" w:rsidRDefault="000B5307" w:rsidP="000B5307">
      <w:pPr>
        <w:pStyle w:val="NormalBold"/>
      </w:pPr>
      <w:r w:rsidRPr="00F32BA0">
        <w:rPr>
          <w:rStyle w:val="HideTWBExt"/>
          <w:b w:val="0"/>
        </w:rPr>
        <w:t>&lt;RepeatBlock-By&gt;&lt;Members&gt;</w:t>
      </w:r>
      <w:r w:rsidRPr="00F32BA0">
        <w:t>Michał Kobosko, Engin Eroglu, Dan Barna, Lucia Yar, Nathalie Loiseau, Petras Auštrevičius, Malik Azmani, Marie-Agnes Strack-Zimmermann</w:t>
      </w:r>
      <w:r w:rsidRPr="00F32BA0">
        <w:rPr>
          <w:rStyle w:val="HideTWBExt"/>
          <w:b w:val="0"/>
        </w:rPr>
        <w:t>&lt;/Members&gt;</w:t>
      </w:r>
    </w:p>
    <w:p w14:paraId="25318049" w14:textId="77777777" w:rsidR="000B5307" w:rsidRPr="00F32BA0" w:rsidRDefault="000B5307" w:rsidP="000B5307">
      <w:pPr>
        <w:pStyle w:val="NormalBold"/>
      </w:pPr>
      <w:r w:rsidRPr="00F32BA0">
        <w:rPr>
          <w:rStyle w:val="HideTWBExt"/>
          <w:b w:val="0"/>
        </w:rPr>
        <w:t>&lt;/RepeatBlock-By&gt;</w:t>
      </w:r>
    </w:p>
    <w:p w14:paraId="771327BD"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4E878D8" w14:textId="77777777" w:rsidR="000B5307" w:rsidRPr="00F32BA0" w:rsidRDefault="000B5307" w:rsidP="000B5307">
      <w:pPr>
        <w:pStyle w:val="NormalBold"/>
      </w:pPr>
      <w:r w:rsidRPr="00F32BA0">
        <w:rPr>
          <w:rStyle w:val="HideTWBExt"/>
        </w:rPr>
        <w:t>&lt;Article&gt;</w:t>
      </w:r>
      <w:r w:rsidRPr="00F32BA0">
        <w:t>Ziffer 22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1C0D1B8" w14:textId="77777777" w:rsidTr="004D71C2">
        <w:trPr>
          <w:trHeight w:hRule="exact" w:val="240"/>
          <w:jc w:val="center"/>
        </w:trPr>
        <w:tc>
          <w:tcPr>
            <w:tcW w:w="9752" w:type="dxa"/>
            <w:gridSpan w:val="2"/>
            <w:tcBorders>
              <w:top w:val="nil"/>
              <w:left w:val="nil"/>
              <w:bottom w:val="nil"/>
              <w:right w:val="nil"/>
            </w:tcBorders>
          </w:tcPr>
          <w:p w14:paraId="5570C19F" w14:textId="77777777" w:rsidR="000B5307" w:rsidRPr="00F32BA0" w:rsidRDefault="000B5307" w:rsidP="004D71C2"/>
        </w:tc>
      </w:tr>
      <w:tr w:rsidR="000B5307" w:rsidRPr="00F32BA0" w14:paraId="4B7943DF" w14:textId="77777777" w:rsidTr="004D71C2">
        <w:trPr>
          <w:trHeight w:val="240"/>
          <w:jc w:val="center"/>
        </w:trPr>
        <w:tc>
          <w:tcPr>
            <w:tcW w:w="4876" w:type="dxa"/>
            <w:tcBorders>
              <w:top w:val="nil"/>
              <w:left w:val="nil"/>
              <w:bottom w:val="nil"/>
              <w:right w:val="nil"/>
            </w:tcBorders>
          </w:tcPr>
          <w:p w14:paraId="3D3A5B5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2CE9D68" w14:textId="77777777" w:rsidR="000B5307" w:rsidRPr="00F32BA0" w:rsidRDefault="000B5307" w:rsidP="004D71C2">
            <w:pPr>
              <w:pStyle w:val="AmColumnHeading"/>
            </w:pPr>
            <w:r w:rsidRPr="00F32BA0">
              <w:t>Geänderter Text</w:t>
            </w:r>
          </w:p>
        </w:tc>
      </w:tr>
      <w:tr w:rsidR="000B5307" w:rsidRPr="00F32BA0" w14:paraId="066BB842" w14:textId="77777777" w:rsidTr="004D71C2">
        <w:trPr>
          <w:jc w:val="center"/>
        </w:trPr>
        <w:tc>
          <w:tcPr>
            <w:tcW w:w="4876" w:type="dxa"/>
            <w:tcBorders>
              <w:top w:val="nil"/>
              <w:left w:val="nil"/>
              <w:bottom w:val="nil"/>
              <w:right w:val="nil"/>
            </w:tcBorders>
          </w:tcPr>
          <w:p w14:paraId="062D987C" w14:textId="77777777" w:rsidR="000B5307" w:rsidRPr="00F32BA0" w:rsidRDefault="000B5307" w:rsidP="004D71C2">
            <w:pPr>
              <w:pStyle w:val="Normal6a"/>
            </w:pPr>
          </w:p>
        </w:tc>
        <w:tc>
          <w:tcPr>
            <w:tcW w:w="4876" w:type="dxa"/>
            <w:tcBorders>
              <w:top w:val="nil"/>
              <w:left w:val="nil"/>
              <w:bottom w:val="nil"/>
              <w:right w:val="nil"/>
            </w:tcBorders>
          </w:tcPr>
          <w:p w14:paraId="1E3F88B1" w14:textId="77777777" w:rsidR="000B5307" w:rsidRPr="00F32BA0" w:rsidRDefault="000B5307" w:rsidP="004D71C2">
            <w:pPr>
              <w:pStyle w:val="Normal6a"/>
            </w:pPr>
            <w:r w:rsidRPr="00F32BA0">
              <w:rPr>
                <w:b/>
                <w:i/>
              </w:rPr>
              <w:t>22a.</w:t>
            </w:r>
            <w:r w:rsidRPr="00F32BA0">
              <w:tab/>
            </w:r>
            <w:r w:rsidRPr="00F32BA0">
              <w:rPr>
                <w:b/>
                <w:i/>
              </w:rPr>
              <w:t>fordert die Kommission und die Mitgliedstaaten auf, zu berücksichtigen, dass enge Zusammenhänge zwischen dem Wiederaufbau und der voraussichtlichen Integration der Ukraine in den Binnenmarkt der EU bestehen; betont, dass der Wiederaufbauplan Maßnahmen umfassen sollte, mit denen die regulatorische Angleichung der Rechtsvorschriften gefördert und Investitionen in kritische Infrastrukturen, Verkehrsnetze und Eisenbahnverbindungen unterstützt werden, wodurch die Einhaltung der Normen des Binnenmarktes erleichtert und die wirtschaftliche und handelspolitische Zusammenarbeit mit den Mitgliedstaaten gestärkt werden;</w:t>
            </w:r>
          </w:p>
        </w:tc>
      </w:tr>
    </w:tbl>
    <w:p w14:paraId="6D887A2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7C39452" w14:textId="77777777" w:rsidR="000B5307" w:rsidRPr="00F32BA0" w:rsidRDefault="000B5307" w:rsidP="000B5307">
      <w:r w:rsidRPr="00F32BA0">
        <w:rPr>
          <w:rStyle w:val="HideTWBExt"/>
        </w:rPr>
        <w:t>&lt;/Amend&gt;</w:t>
      </w:r>
    </w:p>
    <w:p w14:paraId="6AA43BF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440</w:t>
      </w:r>
      <w:r w:rsidRPr="00F32BA0">
        <w:rPr>
          <w:rStyle w:val="HideTWBExt"/>
        </w:rPr>
        <w:t>&lt;/NumAm&gt;</w:t>
      </w:r>
    </w:p>
    <w:p w14:paraId="399CDE5A"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520AECF3" w14:textId="77777777" w:rsidR="000B5307" w:rsidRPr="00F32BA0" w:rsidRDefault="000B5307" w:rsidP="000B5307">
      <w:pPr>
        <w:pStyle w:val="NormalBold"/>
      </w:pPr>
      <w:r w:rsidRPr="00F32BA0">
        <w:rPr>
          <w:rStyle w:val="HideTWBExt"/>
          <w:b w:val="0"/>
        </w:rPr>
        <w:t>&lt;/RepeatBlock-By&gt;</w:t>
      </w:r>
    </w:p>
    <w:p w14:paraId="0831005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AE6F02E" w14:textId="77777777" w:rsidR="000B5307" w:rsidRPr="00F32BA0" w:rsidRDefault="000B5307" w:rsidP="000B5307">
      <w:pPr>
        <w:pStyle w:val="NormalBold"/>
      </w:pPr>
      <w:r w:rsidRPr="00F32BA0">
        <w:rPr>
          <w:rStyle w:val="HideTWBExt"/>
        </w:rPr>
        <w:t>&lt;Article&gt;</w:t>
      </w:r>
      <w:r w:rsidRPr="00F32BA0">
        <w:t>Ziffer 22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1D89CCB" w14:textId="77777777" w:rsidTr="004D71C2">
        <w:trPr>
          <w:trHeight w:hRule="exact" w:val="240"/>
          <w:jc w:val="center"/>
        </w:trPr>
        <w:tc>
          <w:tcPr>
            <w:tcW w:w="9752" w:type="dxa"/>
            <w:gridSpan w:val="2"/>
            <w:tcBorders>
              <w:top w:val="nil"/>
              <w:left w:val="nil"/>
              <w:bottom w:val="nil"/>
              <w:right w:val="nil"/>
            </w:tcBorders>
          </w:tcPr>
          <w:p w14:paraId="68990819" w14:textId="77777777" w:rsidR="000B5307" w:rsidRPr="00F32BA0" w:rsidRDefault="000B5307" w:rsidP="004D71C2"/>
        </w:tc>
      </w:tr>
      <w:tr w:rsidR="000B5307" w:rsidRPr="00F32BA0" w14:paraId="3188ABB7" w14:textId="77777777" w:rsidTr="004D71C2">
        <w:trPr>
          <w:trHeight w:val="240"/>
          <w:jc w:val="center"/>
        </w:trPr>
        <w:tc>
          <w:tcPr>
            <w:tcW w:w="4876" w:type="dxa"/>
            <w:tcBorders>
              <w:top w:val="nil"/>
              <w:left w:val="nil"/>
              <w:bottom w:val="nil"/>
              <w:right w:val="nil"/>
            </w:tcBorders>
          </w:tcPr>
          <w:p w14:paraId="7E03FF4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7A65E17F" w14:textId="77777777" w:rsidR="000B5307" w:rsidRPr="00F32BA0" w:rsidRDefault="000B5307" w:rsidP="004D71C2">
            <w:pPr>
              <w:pStyle w:val="AmColumnHeading"/>
            </w:pPr>
            <w:r w:rsidRPr="00F32BA0">
              <w:t>Geänderter Text</w:t>
            </w:r>
          </w:p>
        </w:tc>
      </w:tr>
      <w:tr w:rsidR="000B5307" w:rsidRPr="00F32BA0" w14:paraId="690D52D7" w14:textId="77777777" w:rsidTr="004D71C2">
        <w:trPr>
          <w:jc w:val="center"/>
        </w:trPr>
        <w:tc>
          <w:tcPr>
            <w:tcW w:w="4876" w:type="dxa"/>
            <w:tcBorders>
              <w:top w:val="nil"/>
              <w:left w:val="nil"/>
              <w:bottom w:val="nil"/>
              <w:right w:val="nil"/>
            </w:tcBorders>
          </w:tcPr>
          <w:p w14:paraId="63305894" w14:textId="77777777" w:rsidR="000B5307" w:rsidRPr="00F32BA0" w:rsidRDefault="000B5307" w:rsidP="004D71C2">
            <w:pPr>
              <w:pStyle w:val="Normal6a"/>
            </w:pPr>
          </w:p>
        </w:tc>
        <w:tc>
          <w:tcPr>
            <w:tcW w:w="4876" w:type="dxa"/>
            <w:tcBorders>
              <w:top w:val="nil"/>
              <w:left w:val="nil"/>
              <w:bottom w:val="nil"/>
              <w:right w:val="nil"/>
            </w:tcBorders>
          </w:tcPr>
          <w:p w14:paraId="50C32272" w14:textId="77777777" w:rsidR="000B5307" w:rsidRPr="00F32BA0" w:rsidRDefault="000B5307" w:rsidP="004D71C2">
            <w:pPr>
              <w:pStyle w:val="Normal6a"/>
            </w:pPr>
            <w:r w:rsidRPr="00F32BA0">
              <w:rPr>
                <w:b/>
                <w:i/>
              </w:rPr>
              <w:t>22a.</w:t>
            </w:r>
            <w:r w:rsidRPr="00F32BA0">
              <w:tab/>
            </w:r>
            <w:r w:rsidRPr="00F32BA0">
              <w:rPr>
                <w:b/>
                <w:i/>
              </w:rPr>
              <w:t>fordert eine engere Integration der Verteidigungsindustrie der EU und der Ukraine, einschließlich gemeinsamer Produktion, Innovation und Beschaffung, um die Verteidigungsfähigkeiten der Ukraine zu stärken und die Sicherheit Europas als Ganzes zu verbessern, wobei anzuerkennen ist, dass eine solche Zusammenarbeit der Verteidigungsindustrie der EU-Mitgliedstaaten erheblich zugutekommt, indem die Erfahrung der Ukraine auf dem Schlachtfeld genutzt, schnelle Innovationen gefördert und Fähigkeiten vorangebracht werden, die für die moderne Kriegsführung relevant sind;</w:t>
            </w:r>
          </w:p>
        </w:tc>
      </w:tr>
    </w:tbl>
    <w:p w14:paraId="3F3003B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00BFFEA" w14:textId="77777777" w:rsidR="000B5307" w:rsidRPr="00F32BA0" w:rsidRDefault="000B5307" w:rsidP="000B5307">
      <w:r w:rsidRPr="00F32BA0">
        <w:rPr>
          <w:rStyle w:val="HideTWBExt"/>
        </w:rPr>
        <w:t>&lt;/Amend&gt;</w:t>
      </w:r>
    </w:p>
    <w:p w14:paraId="7AAE8F9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441</w:t>
      </w:r>
      <w:r w:rsidRPr="00F32BA0">
        <w:rPr>
          <w:rStyle w:val="HideTWBExt"/>
        </w:rPr>
        <w:t>&lt;/NumAm&gt;</w:t>
      </w:r>
    </w:p>
    <w:p w14:paraId="15C70B8B" w14:textId="77777777" w:rsidR="000B5307" w:rsidRPr="00F32BA0" w:rsidRDefault="000B5307" w:rsidP="000B5307">
      <w:pPr>
        <w:pStyle w:val="NormalBold"/>
      </w:pPr>
      <w:r w:rsidRPr="00F32BA0">
        <w:rPr>
          <w:rStyle w:val="HideTWBExt"/>
          <w:b w:val="0"/>
        </w:rPr>
        <w:t>&lt;RepeatBlock-By&gt;&lt;Members&gt;</w:t>
      </w:r>
      <w:r w:rsidRPr="00F32BA0">
        <w:t>Özlem Demirel</w:t>
      </w:r>
      <w:r w:rsidRPr="00F32BA0">
        <w:rPr>
          <w:rStyle w:val="HideTWBExt"/>
          <w:b w:val="0"/>
        </w:rPr>
        <w:t>&lt;/Members&gt;</w:t>
      </w:r>
    </w:p>
    <w:p w14:paraId="101280D5" w14:textId="77777777" w:rsidR="000B5307" w:rsidRPr="00F32BA0" w:rsidRDefault="000B5307" w:rsidP="000B5307">
      <w:pPr>
        <w:pStyle w:val="NormalBold"/>
      </w:pPr>
      <w:r w:rsidRPr="00F32BA0">
        <w:rPr>
          <w:rStyle w:val="HideTWBExt"/>
          <w:b w:val="0"/>
        </w:rPr>
        <w:t>&lt;/RepeatBlock-By&gt;</w:t>
      </w:r>
    </w:p>
    <w:p w14:paraId="30E51AB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03F7057" w14:textId="77777777" w:rsidR="000B5307" w:rsidRPr="00F32BA0" w:rsidRDefault="000B5307" w:rsidP="000B5307">
      <w:pPr>
        <w:pStyle w:val="NormalBold"/>
      </w:pPr>
      <w:r w:rsidRPr="00F32BA0">
        <w:rPr>
          <w:rStyle w:val="HideTWBExt"/>
        </w:rPr>
        <w:t>&lt;Article&gt;</w:t>
      </w:r>
      <w:r w:rsidRPr="00F32BA0">
        <w:t>Ziffer 22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7DDB2BA" w14:textId="77777777" w:rsidTr="004D71C2">
        <w:trPr>
          <w:trHeight w:hRule="exact" w:val="240"/>
          <w:jc w:val="center"/>
        </w:trPr>
        <w:tc>
          <w:tcPr>
            <w:tcW w:w="9752" w:type="dxa"/>
            <w:gridSpan w:val="2"/>
            <w:tcBorders>
              <w:top w:val="nil"/>
              <w:left w:val="nil"/>
              <w:bottom w:val="nil"/>
              <w:right w:val="nil"/>
            </w:tcBorders>
          </w:tcPr>
          <w:p w14:paraId="7CC5B5D5" w14:textId="77777777" w:rsidR="000B5307" w:rsidRPr="00F32BA0" w:rsidRDefault="000B5307" w:rsidP="004D71C2"/>
        </w:tc>
      </w:tr>
      <w:tr w:rsidR="000B5307" w:rsidRPr="00F32BA0" w14:paraId="23DD1D08" w14:textId="77777777" w:rsidTr="004D71C2">
        <w:trPr>
          <w:trHeight w:val="240"/>
          <w:jc w:val="center"/>
        </w:trPr>
        <w:tc>
          <w:tcPr>
            <w:tcW w:w="4876" w:type="dxa"/>
            <w:tcBorders>
              <w:top w:val="nil"/>
              <w:left w:val="nil"/>
              <w:bottom w:val="nil"/>
              <w:right w:val="nil"/>
            </w:tcBorders>
          </w:tcPr>
          <w:p w14:paraId="1F1E574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A06D9C4" w14:textId="77777777" w:rsidR="000B5307" w:rsidRPr="00F32BA0" w:rsidRDefault="000B5307" w:rsidP="004D71C2">
            <w:pPr>
              <w:pStyle w:val="AmColumnHeading"/>
            </w:pPr>
            <w:r w:rsidRPr="00F32BA0">
              <w:t>Geänderter Text</w:t>
            </w:r>
          </w:p>
        </w:tc>
      </w:tr>
      <w:tr w:rsidR="000B5307" w:rsidRPr="00F32BA0" w14:paraId="6726C271" w14:textId="77777777" w:rsidTr="004D71C2">
        <w:trPr>
          <w:jc w:val="center"/>
        </w:trPr>
        <w:tc>
          <w:tcPr>
            <w:tcW w:w="4876" w:type="dxa"/>
            <w:tcBorders>
              <w:top w:val="nil"/>
              <w:left w:val="nil"/>
              <w:bottom w:val="nil"/>
              <w:right w:val="nil"/>
            </w:tcBorders>
          </w:tcPr>
          <w:p w14:paraId="74AF73CD" w14:textId="77777777" w:rsidR="000B5307" w:rsidRPr="00F32BA0" w:rsidRDefault="000B5307" w:rsidP="004D71C2">
            <w:pPr>
              <w:pStyle w:val="Normal6a"/>
            </w:pPr>
          </w:p>
        </w:tc>
        <w:tc>
          <w:tcPr>
            <w:tcW w:w="4876" w:type="dxa"/>
            <w:tcBorders>
              <w:top w:val="nil"/>
              <w:left w:val="nil"/>
              <w:bottom w:val="nil"/>
              <w:right w:val="nil"/>
            </w:tcBorders>
          </w:tcPr>
          <w:p w14:paraId="09FA6CA6" w14:textId="77777777" w:rsidR="000B5307" w:rsidRPr="00F32BA0" w:rsidRDefault="000B5307" w:rsidP="004D71C2">
            <w:pPr>
              <w:pStyle w:val="Normal6a"/>
            </w:pPr>
            <w:r w:rsidRPr="00F32BA0">
              <w:rPr>
                <w:b/>
                <w:i/>
              </w:rPr>
              <w:t>22a.</w:t>
            </w:r>
            <w:r w:rsidRPr="00F32BA0">
              <w:tab/>
            </w:r>
            <w:r w:rsidRPr="00F32BA0">
              <w:rPr>
                <w:b/>
                <w:i/>
              </w:rPr>
              <w:t>ist besorgt über die zunehmende Konzentration des Eigentums und der ausländischen Kontrolle über die Land-, Landwirtschafts- und Rohstoffsektoren der Ukraine; fordert die Kommission auf, die Risiken für die Souveränität, die demokratische Staatsführung und die gerechte Entwicklung der Ukraine durch diese Trends zu bewerten; fordert nachdrücklich Transparenz, öffentliche Rechenschaftspflicht und den Schutz der nationalen Interessen bei allen Privatisierungs- und Investitionsprozessen;</w:t>
            </w:r>
          </w:p>
        </w:tc>
      </w:tr>
    </w:tbl>
    <w:p w14:paraId="54FE545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BF6B85E" w14:textId="77777777" w:rsidR="000B5307" w:rsidRPr="00F32BA0" w:rsidRDefault="000B5307" w:rsidP="000B5307">
      <w:r w:rsidRPr="00F32BA0">
        <w:rPr>
          <w:rStyle w:val="HideTWBExt"/>
        </w:rPr>
        <w:t>&lt;/Amend&gt;</w:t>
      </w:r>
    </w:p>
    <w:p w14:paraId="02E640A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442</w:t>
      </w:r>
      <w:r w:rsidRPr="00F32BA0">
        <w:rPr>
          <w:rStyle w:val="HideTWBExt"/>
        </w:rPr>
        <w:t>&lt;/NumAm&gt;</w:t>
      </w:r>
    </w:p>
    <w:p w14:paraId="5649E25C" w14:textId="77777777" w:rsidR="000B5307" w:rsidRPr="00F32BA0" w:rsidRDefault="000B5307" w:rsidP="000B5307">
      <w:pPr>
        <w:pStyle w:val="NormalBold"/>
      </w:pPr>
      <w:r w:rsidRPr="00F32BA0">
        <w:rPr>
          <w:rStyle w:val="HideTWBExt"/>
          <w:b w:val="0"/>
        </w:rPr>
        <w:t>&lt;RepeatBlock-By&gt;&lt;Members&gt;</w:t>
      </w:r>
      <w:r w:rsidRPr="00F32BA0">
        <w:t>Christophe Gomart</w:t>
      </w:r>
      <w:r w:rsidRPr="00F32BA0">
        <w:rPr>
          <w:rStyle w:val="HideTWBExt"/>
          <w:b w:val="0"/>
        </w:rPr>
        <w:t>&lt;/Members&gt;</w:t>
      </w:r>
    </w:p>
    <w:p w14:paraId="6B7DD204" w14:textId="77777777" w:rsidR="000B5307" w:rsidRPr="00F32BA0" w:rsidRDefault="000B5307" w:rsidP="000B5307">
      <w:pPr>
        <w:pStyle w:val="NormalBold"/>
      </w:pPr>
      <w:r w:rsidRPr="00F32BA0">
        <w:rPr>
          <w:rStyle w:val="HideTWBExt"/>
          <w:b w:val="0"/>
        </w:rPr>
        <w:t>&lt;/RepeatBlock-By&gt;</w:t>
      </w:r>
    </w:p>
    <w:p w14:paraId="54EED83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9E8A9A3" w14:textId="77777777" w:rsidR="000B5307" w:rsidRPr="00F32BA0" w:rsidRDefault="000B5307" w:rsidP="000B5307">
      <w:pPr>
        <w:pStyle w:val="NormalBold"/>
      </w:pPr>
      <w:r w:rsidRPr="00F32BA0">
        <w:rPr>
          <w:rStyle w:val="HideTWBExt"/>
        </w:rPr>
        <w:t>&lt;Article&gt;</w:t>
      </w:r>
      <w:r w:rsidRPr="00F32BA0">
        <w:t>Ziffer 22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81BD2A5" w14:textId="77777777" w:rsidTr="004D71C2">
        <w:trPr>
          <w:trHeight w:hRule="exact" w:val="240"/>
          <w:jc w:val="center"/>
        </w:trPr>
        <w:tc>
          <w:tcPr>
            <w:tcW w:w="9752" w:type="dxa"/>
            <w:gridSpan w:val="2"/>
            <w:tcBorders>
              <w:top w:val="nil"/>
              <w:left w:val="nil"/>
              <w:bottom w:val="nil"/>
              <w:right w:val="nil"/>
            </w:tcBorders>
          </w:tcPr>
          <w:p w14:paraId="1DC0CA41" w14:textId="77777777" w:rsidR="000B5307" w:rsidRPr="00F32BA0" w:rsidRDefault="000B5307" w:rsidP="004D71C2"/>
        </w:tc>
      </w:tr>
      <w:tr w:rsidR="000B5307" w:rsidRPr="00F32BA0" w14:paraId="37CD71D5" w14:textId="77777777" w:rsidTr="004D71C2">
        <w:trPr>
          <w:trHeight w:val="240"/>
          <w:jc w:val="center"/>
        </w:trPr>
        <w:tc>
          <w:tcPr>
            <w:tcW w:w="4876" w:type="dxa"/>
            <w:tcBorders>
              <w:top w:val="nil"/>
              <w:left w:val="nil"/>
              <w:bottom w:val="nil"/>
              <w:right w:val="nil"/>
            </w:tcBorders>
          </w:tcPr>
          <w:p w14:paraId="2E6CABC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A07C997" w14:textId="77777777" w:rsidR="000B5307" w:rsidRPr="00F32BA0" w:rsidRDefault="000B5307" w:rsidP="004D71C2">
            <w:pPr>
              <w:pStyle w:val="AmColumnHeading"/>
            </w:pPr>
            <w:r w:rsidRPr="00F32BA0">
              <w:t>Geänderter Text</w:t>
            </w:r>
          </w:p>
        </w:tc>
      </w:tr>
      <w:tr w:rsidR="000B5307" w:rsidRPr="00F32BA0" w14:paraId="2E83D491" w14:textId="77777777" w:rsidTr="004D71C2">
        <w:trPr>
          <w:jc w:val="center"/>
        </w:trPr>
        <w:tc>
          <w:tcPr>
            <w:tcW w:w="4876" w:type="dxa"/>
            <w:tcBorders>
              <w:top w:val="nil"/>
              <w:left w:val="nil"/>
              <w:bottom w:val="nil"/>
              <w:right w:val="nil"/>
            </w:tcBorders>
          </w:tcPr>
          <w:p w14:paraId="5F94D942" w14:textId="77777777" w:rsidR="000B5307" w:rsidRPr="00F32BA0" w:rsidRDefault="000B5307" w:rsidP="004D71C2">
            <w:pPr>
              <w:pStyle w:val="Normal6a"/>
            </w:pPr>
          </w:p>
        </w:tc>
        <w:tc>
          <w:tcPr>
            <w:tcW w:w="4876" w:type="dxa"/>
            <w:tcBorders>
              <w:top w:val="nil"/>
              <w:left w:val="nil"/>
              <w:bottom w:val="nil"/>
              <w:right w:val="nil"/>
            </w:tcBorders>
          </w:tcPr>
          <w:p w14:paraId="6C5FB3DB" w14:textId="77777777" w:rsidR="000B5307" w:rsidRPr="00F32BA0" w:rsidRDefault="000B5307" w:rsidP="004D71C2">
            <w:pPr>
              <w:pStyle w:val="Normal6a"/>
            </w:pPr>
            <w:r w:rsidRPr="00F32BA0">
              <w:rPr>
                <w:b/>
                <w:i/>
              </w:rPr>
              <w:t>22a.</w:t>
            </w:r>
            <w:r w:rsidRPr="00F32BA0">
              <w:tab/>
            </w:r>
            <w:r w:rsidRPr="00F32BA0">
              <w:rPr>
                <w:b/>
                <w:i/>
              </w:rPr>
              <w:t>betont, dass die schrittweise Integration der Ukraine in den Binnenmarkt, insbesondere im Agrarsektor, angesichts der bereits beobachteten Auswirkungen auf bestimmte Agrarmärkte der Mitgliedstaaten mit Bedacht erfolgen muss; betont, dass für gleiche Wettbewerbsbedingungen gesorgt und die Stabilität der europäischen Wirtschaftssektoren gewahrt werden muss;</w:t>
            </w:r>
          </w:p>
        </w:tc>
      </w:tr>
    </w:tbl>
    <w:p w14:paraId="127E89D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{FR}</w:t>
      </w:r>
      <w:r w:rsidRPr="00F32BA0">
        <w:t>fr</w:t>
      </w:r>
      <w:r w:rsidRPr="00F32BA0">
        <w:rPr>
          <w:rStyle w:val="HideTWBExt"/>
        </w:rPr>
        <w:t>&lt;/Original&gt;</w:t>
      </w:r>
    </w:p>
    <w:p w14:paraId="1B7A6AFA" w14:textId="77777777" w:rsidR="000B5307" w:rsidRPr="00F32BA0" w:rsidRDefault="000B5307" w:rsidP="000B5307">
      <w:r w:rsidRPr="00F32BA0">
        <w:rPr>
          <w:rStyle w:val="HideTWBExt"/>
        </w:rPr>
        <w:t>&lt;/Amend&gt;</w:t>
      </w:r>
    </w:p>
    <w:p w14:paraId="511CBFB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443</w:t>
      </w:r>
      <w:r w:rsidRPr="00F32BA0">
        <w:rPr>
          <w:rStyle w:val="HideTWBExt"/>
        </w:rPr>
        <w:t>&lt;/NumAm&gt;</w:t>
      </w:r>
    </w:p>
    <w:p w14:paraId="56F472F3"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7AEAC471" w14:textId="77777777" w:rsidR="000B5307" w:rsidRPr="00F32BA0" w:rsidRDefault="000B5307" w:rsidP="000B5307">
      <w:pPr>
        <w:pStyle w:val="NormalBold"/>
      </w:pPr>
      <w:r w:rsidRPr="00F32BA0">
        <w:rPr>
          <w:rStyle w:val="HideTWBExt"/>
          <w:b w:val="0"/>
        </w:rPr>
        <w:t>&lt;/RepeatBlock-By&gt;</w:t>
      </w:r>
    </w:p>
    <w:p w14:paraId="1B7F200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6FCABD8" w14:textId="77777777" w:rsidR="000B5307" w:rsidRPr="00F32BA0" w:rsidRDefault="000B5307" w:rsidP="000B5307">
      <w:pPr>
        <w:pStyle w:val="NormalBold"/>
      </w:pPr>
      <w:r w:rsidRPr="00F32BA0">
        <w:rPr>
          <w:rStyle w:val="HideTWBExt"/>
        </w:rPr>
        <w:t>&lt;Article&gt;</w:t>
      </w:r>
      <w:r w:rsidRPr="00F32BA0">
        <w:t>Ziffer 22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FF53B4D" w14:textId="77777777" w:rsidTr="004D71C2">
        <w:trPr>
          <w:trHeight w:hRule="exact" w:val="240"/>
          <w:jc w:val="center"/>
        </w:trPr>
        <w:tc>
          <w:tcPr>
            <w:tcW w:w="9752" w:type="dxa"/>
            <w:gridSpan w:val="2"/>
            <w:tcBorders>
              <w:top w:val="nil"/>
              <w:left w:val="nil"/>
              <w:bottom w:val="nil"/>
              <w:right w:val="nil"/>
            </w:tcBorders>
          </w:tcPr>
          <w:p w14:paraId="56596E9C" w14:textId="77777777" w:rsidR="000B5307" w:rsidRPr="00F32BA0" w:rsidRDefault="000B5307" w:rsidP="004D71C2"/>
        </w:tc>
      </w:tr>
      <w:tr w:rsidR="000B5307" w:rsidRPr="00F32BA0" w14:paraId="1EC3A35C" w14:textId="77777777" w:rsidTr="004D71C2">
        <w:trPr>
          <w:trHeight w:val="240"/>
          <w:jc w:val="center"/>
        </w:trPr>
        <w:tc>
          <w:tcPr>
            <w:tcW w:w="4876" w:type="dxa"/>
            <w:tcBorders>
              <w:top w:val="nil"/>
              <w:left w:val="nil"/>
              <w:bottom w:val="nil"/>
              <w:right w:val="nil"/>
            </w:tcBorders>
          </w:tcPr>
          <w:p w14:paraId="3DF0D0A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A80EAFC" w14:textId="77777777" w:rsidR="000B5307" w:rsidRPr="00F32BA0" w:rsidRDefault="000B5307" w:rsidP="004D71C2">
            <w:pPr>
              <w:pStyle w:val="AmColumnHeading"/>
            </w:pPr>
            <w:r w:rsidRPr="00F32BA0">
              <w:t>Geänderter Text</w:t>
            </w:r>
          </w:p>
        </w:tc>
      </w:tr>
      <w:tr w:rsidR="000B5307" w:rsidRPr="00F32BA0" w14:paraId="75EA4B47" w14:textId="77777777" w:rsidTr="004D71C2">
        <w:trPr>
          <w:jc w:val="center"/>
        </w:trPr>
        <w:tc>
          <w:tcPr>
            <w:tcW w:w="4876" w:type="dxa"/>
            <w:tcBorders>
              <w:top w:val="nil"/>
              <w:left w:val="nil"/>
              <w:bottom w:val="nil"/>
              <w:right w:val="nil"/>
            </w:tcBorders>
          </w:tcPr>
          <w:p w14:paraId="525EC3C8" w14:textId="77777777" w:rsidR="000B5307" w:rsidRPr="00F32BA0" w:rsidRDefault="000B5307" w:rsidP="004D71C2">
            <w:pPr>
              <w:pStyle w:val="Normal6a"/>
            </w:pPr>
          </w:p>
        </w:tc>
        <w:tc>
          <w:tcPr>
            <w:tcW w:w="4876" w:type="dxa"/>
            <w:tcBorders>
              <w:top w:val="nil"/>
              <w:left w:val="nil"/>
              <w:bottom w:val="nil"/>
              <w:right w:val="nil"/>
            </w:tcBorders>
          </w:tcPr>
          <w:p w14:paraId="1889B4D0" w14:textId="77777777" w:rsidR="000B5307" w:rsidRPr="00F32BA0" w:rsidRDefault="000B5307" w:rsidP="004D71C2">
            <w:pPr>
              <w:pStyle w:val="Normal6a"/>
            </w:pPr>
            <w:r w:rsidRPr="00F32BA0">
              <w:rPr>
                <w:b/>
                <w:i/>
              </w:rPr>
              <w:t>22a.</w:t>
            </w:r>
            <w:r w:rsidRPr="00F32BA0">
              <w:tab/>
            </w:r>
            <w:r w:rsidRPr="00F32BA0">
              <w:rPr>
                <w:b/>
                <w:i/>
              </w:rPr>
              <w:t>fordert die Ukraine und die Mitgliedstaaten erneut auf, eng zusammenzuarbeiten, um die potenzielle wirtschaftliche Beteiligung der ukrainischen Flüchtlings- und Diasporabevölkerung zu maximieren, um die Widerstandsfähigkeit und Inklusivität der gegenwärtigen und künftigen wirtschaftlichen Erholung und des Wiederaufbaus der Ukraine sicherzustellen; fordert die Kommission in diesem Sinne auf, konkrete Vorschläge vorzulegen;</w:t>
            </w:r>
          </w:p>
        </w:tc>
      </w:tr>
    </w:tbl>
    <w:p w14:paraId="3856DA14"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6F911B2" w14:textId="77777777" w:rsidR="000B5307" w:rsidRPr="00F32BA0" w:rsidRDefault="000B5307" w:rsidP="000B5307">
      <w:r w:rsidRPr="00F32BA0">
        <w:rPr>
          <w:rStyle w:val="HideTWBExt"/>
        </w:rPr>
        <w:t>&lt;/Amend&gt;</w:t>
      </w:r>
    </w:p>
    <w:p w14:paraId="6E51054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444</w:t>
      </w:r>
      <w:r w:rsidRPr="00F32BA0">
        <w:rPr>
          <w:rStyle w:val="HideTWBExt"/>
        </w:rPr>
        <w:t>&lt;/NumAm&gt;</w:t>
      </w:r>
    </w:p>
    <w:p w14:paraId="35435B7E"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7419B255" w14:textId="77777777" w:rsidR="000B5307" w:rsidRPr="00F32BA0" w:rsidRDefault="000B5307" w:rsidP="000B5307">
      <w:pPr>
        <w:pStyle w:val="NormalBold"/>
      </w:pPr>
      <w:r w:rsidRPr="00F32BA0">
        <w:rPr>
          <w:rStyle w:val="HideTWBExt"/>
          <w:b w:val="0"/>
        </w:rPr>
        <w:t>&lt;/RepeatBlock-By&gt;</w:t>
      </w:r>
    </w:p>
    <w:p w14:paraId="18DB649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3AF86B8" w14:textId="77777777" w:rsidR="000B5307" w:rsidRPr="00F32BA0" w:rsidRDefault="000B5307" w:rsidP="000B5307">
      <w:pPr>
        <w:pStyle w:val="NormalBold"/>
      </w:pPr>
      <w:r w:rsidRPr="00F32BA0">
        <w:rPr>
          <w:rStyle w:val="HideTWBExt"/>
        </w:rPr>
        <w:t>&lt;Article&gt;</w:t>
      </w:r>
      <w:r w:rsidRPr="00F32BA0">
        <w:t>Ziffer 22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D04241A" w14:textId="77777777" w:rsidTr="004D71C2">
        <w:trPr>
          <w:trHeight w:hRule="exact" w:val="240"/>
          <w:jc w:val="center"/>
        </w:trPr>
        <w:tc>
          <w:tcPr>
            <w:tcW w:w="9752" w:type="dxa"/>
            <w:gridSpan w:val="2"/>
            <w:tcBorders>
              <w:top w:val="nil"/>
              <w:left w:val="nil"/>
              <w:bottom w:val="nil"/>
              <w:right w:val="nil"/>
            </w:tcBorders>
          </w:tcPr>
          <w:p w14:paraId="6FD016B5" w14:textId="77777777" w:rsidR="000B5307" w:rsidRPr="00F32BA0" w:rsidRDefault="000B5307" w:rsidP="004D71C2"/>
        </w:tc>
      </w:tr>
      <w:tr w:rsidR="000B5307" w:rsidRPr="00F32BA0" w14:paraId="485053E7" w14:textId="77777777" w:rsidTr="004D71C2">
        <w:trPr>
          <w:trHeight w:val="240"/>
          <w:jc w:val="center"/>
        </w:trPr>
        <w:tc>
          <w:tcPr>
            <w:tcW w:w="4876" w:type="dxa"/>
            <w:tcBorders>
              <w:top w:val="nil"/>
              <w:left w:val="nil"/>
              <w:bottom w:val="nil"/>
              <w:right w:val="nil"/>
            </w:tcBorders>
          </w:tcPr>
          <w:p w14:paraId="42E9C72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D89BE25" w14:textId="77777777" w:rsidR="000B5307" w:rsidRPr="00F32BA0" w:rsidRDefault="000B5307" w:rsidP="004D71C2">
            <w:pPr>
              <w:pStyle w:val="AmColumnHeading"/>
            </w:pPr>
            <w:r w:rsidRPr="00F32BA0">
              <w:t>Geänderter Text</w:t>
            </w:r>
          </w:p>
        </w:tc>
      </w:tr>
      <w:tr w:rsidR="000B5307" w:rsidRPr="00F32BA0" w14:paraId="5AE5D4BE" w14:textId="77777777" w:rsidTr="004D71C2">
        <w:trPr>
          <w:jc w:val="center"/>
        </w:trPr>
        <w:tc>
          <w:tcPr>
            <w:tcW w:w="4876" w:type="dxa"/>
            <w:tcBorders>
              <w:top w:val="nil"/>
              <w:left w:val="nil"/>
              <w:bottom w:val="nil"/>
              <w:right w:val="nil"/>
            </w:tcBorders>
          </w:tcPr>
          <w:p w14:paraId="4CAFA32D" w14:textId="77777777" w:rsidR="000B5307" w:rsidRPr="00F32BA0" w:rsidRDefault="000B5307" w:rsidP="004D71C2">
            <w:pPr>
              <w:pStyle w:val="Normal6a"/>
            </w:pPr>
          </w:p>
        </w:tc>
        <w:tc>
          <w:tcPr>
            <w:tcW w:w="4876" w:type="dxa"/>
            <w:tcBorders>
              <w:top w:val="nil"/>
              <w:left w:val="nil"/>
              <w:bottom w:val="nil"/>
              <w:right w:val="nil"/>
            </w:tcBorders>
          </w:tcPr>
          <w:p w14:paraId="0913E286" w14:textId="77777777" w:rsidR="000B5307" w:rsidRPr="00F32BA0" w:rsidRDefault="000B5307" w:rsidP="004D71C2">
            <w:pPr>
              <w:pStyle w:val="Normal6a"/>
            </w:pPr>
            <w:r w:rsidRPr="00F32BA0">
              <w:rPr>
                <w:b/>
                <w:i/>
              </w:rPr>
              <w:t>22a.</w:t>
            </w:r>
            <w:r w:rsidRPr="00F32BA0">
              <w:tab/>
            </w:r>
            <w:r w:rsidRPr="00F32BA0">
              <w:rPr>
                <w:b/>
                <w:i/>
              </w:rPr>
              <w:t>betont, dass die Integration der Ukraine in den EU-Binnenmarkt beschleunigt werden muss, da dies ein entscheidendes Element der wirtschaftlichen Unterstützung der EU bei der Abwehr des Angriffs Russlands und der Vorbereitung der ukrainischen Industrie auf eine Geschäftstätigkeit unter den für den EU-Binnenmarkt geltenden Bedingungen ist;</w:t>
            </w:r>
          </w:p>
        </w:tc>
      </w:tr>
    </w:tbl>
    <w:p w14:paraId="3E1F615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4E69BDA" w14:textId="77777777" w:rsidR="000B5307" w:rsidRPr="00F32BA0" w:rsidRDefault="000B5307" w:rsidP="000B5307">
      <w:r w:rsidRPr="00F32BA0">
        <w:rPr>
          <w:rStyle w:val="HideTWBExt"/>
        </w:rPr>
        <w:t>&lt;/Amend&gt;</w:t>
      </w:r>
    </w:p>
    <w:p w14:paraId="104E5FC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445</w:t>
      </w:r>
      <w:r w:rsidRPr="00F32BA0">
        <w:rPr>
          <w:rStyle w:val="HideTWBExt"/>
        </w:rPr>
        <w:t>&lt;/NumAm&gt;</w:t>
      </w:r>
    </w:p>
    <w:p w14:paraId="29BDE716"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7556EDE5" w14:textId="77777777" w:rsidR="000B5307" w:rsidRPr="00F32BA0" w:rsidRDefault="000B5307" w:rsidP="000B5307">
      <w:pPr>
        <w:pStyle w:val="NormalBold"/>
      </w:pPr>
      <w:r w:rsidRPr="00F32BA0">
        <w:rPr>
          <w:rStyle w:val="HideTWBExt"/>
          <w:b w:val="0"/>
        </w:rPr>
        <w:t>&lt;/RepeatBlock-By&gt;</w:t>
      </w:r>
    </w:p>
    <w:p w14:paraId="22F1515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ECB61A3" w14:textId="77777777" w:rsidR="000B5307" w:rsidRPr="00F32BA0" w:rsidRDefault="000B5307" w:rsidP="000B5307">
      <w:pPr>
        <w:pStyle w:val="NormalBold"/>
      </w:pPr>
      <w:r w:rsidRPr="00F32BA0">
        <w:rPr>
          <w:rStyle w:val="HideTWBExt"/>
        </w:rPr>
        <w:t>&lt;Article&gt;</w:t>
      </w:r>
      <w:r w:rsidRPr="00F32BA0">
        <w:t>Ziffer 22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DF7FDBE" w14:textId="77777777" w:rsidTr="004D71C2">
        <w:trPr>
          <w:trHeight w:hRule="exact" w:val="240"/>
          <w:jc w:val="center"/>
        </w:trPr>
        <w:tc>
          <w:tcPr>
            <w:tcW w:w="9752" w:type="dxa"/>
            <w:gridSpan w:val="2"/>
            <w:tcBorders>
              <w:top w:val="nil"/>
              <w:left w:val="nil"/>
              <w:bottom w:val="nil"/>
              <w:right w:val="nil"/>
            </w:tcBorders>
          </w:tcPr>
          <w:p w14:paraId="7B6D5F8F" w14:textId="77777777" w:rsidR="000B5307" w:rsidRPr="00F32BA0" w:rsidRDefault="000B5307" w:rsidP="004D71C2"/>
        </w:tc>
      </w:tr>
      <w:tr w:rsidR="000B5307" w:rsidRPr="00F32BA0" w14:paraId="1FEB7552" w14:textId="77777777" w:rsidTr="004D71C2">
        <w:trPr>
          <w:trHeight w:val="240"/>
          <w:jc w:val="center"/>
        </w:trPr>
        <w:tc>
          <w:tcPr>
            <w:tcW w:w="4876" w:type="dxa"/>
            <w:tcBorders>
              <w:top w:val="nil"/>
              <w:left w:val="nil"/>
              <w:bottom w:val="nil"/>
              <w:right w:val="nil"/>
            </w:tcBorders>
          </w:tcPr>
          <w:p w14:paraId="1DCE213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7DC0D00" w14:textId="77777777" w:rsidR="000B5307" w:rsidRPr="00F32BA0" w:rsidRDefault="000B5307" w:rsidP="004D71C2">
            <w:pPr>
              <w:pStyle w:val="AmColumnHeading"/>
            </w:pPr>
            <w:r w:rsidRPr="00F32BA0">
              <w:t>Geänderter Text</w:t>
            </w:r>
          </w:p>
        </w:tc>
      </w:tr>
      <w:tr w:rsidR="000B5307" w:rsidRPr="00F32BA0" w14:paraId="0840A1EA" w14:textId="77777777" w:rsidTr="004D71C2">
        <w:trPr>
          <w:jc w:val="center"/>
        </w:trPr>
        <w:tc>
          <w:tcPr>
            <w:tcW w:w="4876" w:type="dxa"/>
            <w:tcBorders>
              <w:top w:val="nil"/>
              <w:left w:val="nil"/>
              <w:bottom w:val="nil"/>
              <w:right w:val="nil"/>
            </w:tcBorders>
          </w:tcPr>
          <w:p w14:paraId="270086BC" w14:textId="77777777" w:rsidR="000B5307" w:rsidRPr="00F32BA0" w:rsidRDefault="000B5307" w:rsidP="004D71C2">
            <w:pPr>
              <w:pStyle w:val="Normal6a"/>
            </w:pPr>
          </w:p>
        </w:tc>
        <w:tc>
          <w:tcPr>
            <w:tcW w:w="4876" w:type="dxa"/>
            <w:tcBorders>
              <w:top w:val="nil"/>
              <w:left w:val="nil"/>
              <w:bottom w:val="nil"/>
              <w:right w:val="nil"/>
            </w:tcBorders>
          </w:tcPr>
          <w:p w14:paraId="5A3D99C3" w14:textId="77777777" w:rsidR="000B5307" w:rsidRPr="00F32BA0" w:rsidRDefault="000B5307" w:rsidP="004D71C2">
            <w:pPr>
              <w:pStyle w:val="Normal6a"/>
            </w:pPr>
            <w:r w:rsidRPr="00F32BA0">
              <w:rPr>
                <w:b/>
                <w:i/>
              </w:rPr>
              <w:t>22b.</w:t>
            </w:r>
            <w:r w:rsidRPr="00F32BA0">
              <w:tab/>
            </w:r>
            <w:r w:rsidRPr="00F32BA0">
              <w:rPr>
                <w:b/>
                <w:i/>
              </w:rPr>
              <w:t>begrüßt die Annahme der Strategie der Ukraine für Veteranen 2030; betont, dass der wirksamen Wiedereingliederung ukrainischer Kriegsveteranen in das zivile Leben als wichtiger Bestandteil der langfristigen Erholung und des sozialen Zusammenhalts der Ukraine große Bedeutung zukommt; hebt hervor, dass es immer mehr Veteranen mit Behinderungen gibt, und dass mehr Maßnahmen zur Barrierefreiheit umgesetzt und die Rechte von Menschen mit Behinderungen gestärkt werden müssen; fordert die EU und ihre Mitgliedstaaten auf, die Ukraine in dieser Hinsicht weiter zu unterstützen; würdigt den strategischen Wert der Erfahrungen ukrainischer Veteranen für die europäische Sicherheit und Verteidigung, einschließlich ihres einzigartigen Know-hows in der modernen Kriegsführung, wie der Bekämpfung unbemannter Systeme oder der medizinischen Versorgung Verwundeter auf dem Gefechtsfeld und ihrer Evakuierung in Konflikten hoher Intensität; betont, dass verhindert werden muss, dass sie sozial ausgegrenzt und anfällig für feindliche Manipulation, auch durch die Russische Föderation, werden;</w:t>
            </w:r>
          </w:p>
        </w:tc>
      </w:tr>
    </w:tbl>
    <w:p w14:paraId="329039D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207D0E8" w14:textId="77777777" w:rsidR="000B5307" w:rsidRPr="00F32BA0" w:rsidRDefault="000B5307" w:rsidP="000B5307">
      <w:r w:rsidRPr="00F32BA0">
        <w:rPr>
          <w:rStyle w:val="HideTWBExt"/>
        </w:rPr>
        <w:t>&lt;/Amend&gt;</w:t>
      </w:r>
    </w:p>
    <w:p w14:paraId="0A15309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446</w:t>
      </w:r>
      <w:r w:rsidRPr="00F32BA0">
        <w:rPr>
          <w:rStyle w:val="HideTWBExt"/>
        </w:rPr>
        <w:t>&lt;/NumAm&gt;</w:t>
      </w:r>
    </w:p>
    <w:p w14:paraId="69F6C8DB"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3B8460E3" w14:textId="77777777" w:rsidR="000B5307" w:rsidRPr="00F32BA0" w:rsidRDefault="000B5307" w:rsidP="000B5307">
      <w:pPr>
        <w:pStyle w:val="NormalBold"/>
      </w:pPr>
      <w:r w:rsidRPr="00F32BA0">
        <w:rPr>
          <w:rStyle w:val="HideTWBExt"/>
          <w:b w:val="0"/>
        </w:rPr>
        <w:t>&lt;/RepeatBlock-By&gt;</w:t>
      </w:r>
    </w:p>
    <w:p w14:paraId="6085AA7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2E8CA48" w14:textId="77777777" w:rsidR="000B5307" w:rsidRPr="00F32BA0" w:rsidRDefault="000B5307" w:rsidP="000B5307">
      <w:pPr>
        <w:pStyle w:val="NormalBold"/>
      </w:pPr>
      <w:r w:rsidRPr="00F32BA0">
        <w:rPr>
          <w:rStyle w:val="HideTWBExt"/>
        </w:rPr>
        <w:t>&lt;Article&gt;</w:t>
      </w:r>
      <w:r w:rsidRPr="00F32BA0">
        <w:t>Ziffer 22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DC1DD64" w14:textId="77777777" w:rsidTr="004D71C2">
        <w:trPr>
          <w:trHeight w:hRule="exact" w:val="240"/>
          <w:jc w:val="center"/>
        </w:trPr>
        <w:tc>
          <w:tcPr>
            <w:tcW w:w="9752" w:type="dxa"/>
            <w:gridSpan w:val="2"/>
            <w:tcBorders>
              <w:top w:val="nil"/>
              <w:left w:val="nil"/>
              <w:bottom w:val="nil"/>
              <w:right w:val="nil"/>
            </w:tcBorders>
          </w:tcPr>
          <w:p w14:paraId="37A4F117" w14:textId="77777777" w:rsidR="000B5307" w:rsidRPr="00F32BA0" w:rsidRDefault="000B5307" w:rsidP="004D71C2"/>
        </w:tc>
      </w:tr>
      <w:tr w:rsidR="000B5307" w:rsidRPr="00F32BA0" w14:paraId="1FFE115E" w14:textId="77777777" w:rsidTr="004D71C2">
        <w:trPr>
          <w:trHeight w:val="240"/>
          <w:jc w:val="center"/>
        </w:trPr>
        <w:tc>
          <w:tcPr>
            <w:tcW w:w="4876" w:type="dxa"/>
            <w:tcBorders>
              <w:top w:val="nil"/>
              <w:left w:val="nil"/>
              <w:bottom w:val="nil"/>
              <w:right w:val="nil"/>
            </w:tcBorders>
          </w:tcPr>
          <w:p w14:paraId="2157349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989A14F" w14:textId="77777777" w:rsidR="000B5307" w:rsidRPr="00F32BA0" w:rsidRDefault="000B5307" w:rsidP="004D71C2">
            <w:pPr>
              <w:pStyle w:val="AmColumnHeading"/>
            </w:pPr>
            <w:r w:rsidRPr="00F32BA0">
              <w:t>Geänderter Text</w:t>
            </w:r>
          </w:p>
        </w:tc>
      </w:tr>
      <w:tr w:rsidR="000B5307" w:rsidRPr="00F32BA0" w14:paraId="32602322" w14:textId="77777777" w:rsidTr="004D71C2">
        <w:trPr>
          <w:jc w:val="center"/>
        </w:trPr>
        <w:tc>
          <w:tcPr>
            <w:tcW w:w="4876" w:type="dxa"/>
            <w:tcBorders>
              <w:top w:val="nil"/>
              <w:left w:val="nil"/>
              <w:bottom w:val="nil"/>
              <w:right w:val="nil"/>
            </w:tcBorders>
          </w:tcPr>
          <w:p w14:paraId="70ED096E" w14:textId="77777777" w:rsidR="000B5307" w:rsidRPr="00F32BA0" w:rsidRDefault="000B5307" w:rsidP="004D71C2">
            <w:pPr>
              <w:pStyle w:val="Normal6a"/>
            </w:pPr>
          </w:p>
        </w:tc>
        <w:tc>
          <w:tcPr>
            <w:tcW w:w="4876" w:type="dxa"/>
            <w:tcBorders>
              <w:top w:val="nil"/>
              <w:left w:val="nil"/>
              <w:bottom w:val="nil"/>
              <w:right w:val="nil"/>
            </w:tcBorders>
          </w:tcPr>
          <w:p w14:paraId="508FA956" w14:textId="77777777" w:rsidR="000B5307" w:rsidRPr="00F32BA0" w:rsidRDefault="000B5307" w:rsidP="004D71C2">
            <w:pPr>
              <w:pStyle w:val="Normal6a"/>
            </w:pPr>
            <w:r w:rsidRPr="00F32BA0">
              <w:rPr>
                <w:b/>
                <w:i/>
              </w:rPr>
              <w:t>22b.</w:t>
            </w:r>
            <w:r w:rsidRPr="00F32BA0">
              <w:tab/>
            </w:r>
            <w:r w:rsidRPr="00F32BA0">
              <w:rPr>
                <w:b/>
                <w:i/>
              </w:rPr>
              <w:t>betont, dass der Wiederaufbau der Ukraine und damit zusammenhängende vorbereitende Pläne eng mit ihren EU-Beitrittsreformen verknüpft und von den Grundsätzen der sozialen Gerechtigkeit, Nachhaltigkeit, Transparenz und inklusiven lokalen Eigenverantwortung geleitet werden muss; betont ferner, dass der Wiederaufbau der Ukraine auf einer soliden Rechtsstaatlichkeit, einer transparenten Regierungsführung und demokratischer Inklusion beruhen muss; hebt hervor, dass Justizreform, Bemühungen zur Korruptionsbekämpfung und Verbesserungen der öffentlichen Verwaltung nicht nur Voraussetzungen für den EU-Beitritt, sondern auch von grundlegender Bedeutung sind, um Investitionen anzuziehen und das Vertrauen zwischen den Partnern und Bürgerinnen und Bürgern der Ukraine wiederherzustellen; fordert die Einbeziehung geschlechtersensibler Ansätze in alle Wiederaufbaubemühungen, einschließlich einer stärkeren Vertretung von Frauen und Minderheiten in Entscheidungsprozessen als ein positiver Faktor für Wirkungskraft und langfristige Nachhaltigkeit;</w:t>
            </w:r>
          </w:p>
        </w:tc>
      </w:tr>
    </w:tbl>
    <w:p w14:paraId="2D308F7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AFD9AD5" w14:textId="77777777" w:rsidR="000B5307" w:rsidRPr="00F32BA0" w:rsidRDefault="000B5307" w:rsidP="000B5307">
      <w:r w:rsidRPr="00F32BA0">
        <w:rPr>
          <w:rStyle w:val="HideTWBExt"/>
        </w:rPr>
        <w:t>&lt;/Amend&gt;</w:t>
      </w:r>
    </w:p>
    <w:p w14:paraId="5DBED23B"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447</w:t>
      </w:r>
      <w:r w:rsidRPr="00F32BA0">
        <w:rPr>
          <w:rStyle w:val="HideTWBExt"/>
        </w:rPr>
        <w:t>&lt;/NumAm&gt;</w:t>
      </w:r>
    </w:p>
    <w:p w14:paraId="7C93FECA" w14:textId="77777777" w:rsidR="000B5307" w:rsidRPr="00F32BA0" w:rsidRDefault="000B5307" w:rsidP="000B5307">
      <w:pPr>
        <w:pStyle w:val="NormalBold"/>
      </w:pPr>
      <w:r w:rsidRPr="00F32BA0">
        <w:rPr>
          <w:rStyle w:val="HideTWBExt"/>
          <w:b w:val="0"/>
        </w:rPr>
        <w:t>&lt;RepeatBlock-By&gt;&lt;Members&gt;</w:t>
      </w:r>
      <w:r w:rsidRPr="00F32BA0">
        <w:t>Özlem Demirel</w:t>
      </w:r>
      <w:r w:rsidRPr="00F32BA0">
        <w:rPr>
          <w:rStyle w:val="HideTWBExt"/>
          <w:b w:val="0"/>
        </w:rPr>
        <w:t>&lt;/Members&gt;</w:t>
      </w:r>
    </w:p>
    <w:p w14:paraId="54A29806" w14:textId="77777777" w:rsidR="000B5307" w:rsidRPr="00F32BA0" w:rsidRDefault="000B5307" w:rsidP="000B5307">
      <w:pPr>
        <w:pStyle w:val="NormalBold"/>
      </w:pPr>
      <w:r w:rsidRPr="00F32BA0">
        <w:rPr>
          <w:rStyle w:val="HideTWBExt"/>
          <w:b w:val="0"/>
        </w:rPr>
        <w:t>&lt;/RepeatBlock-By&gt;</w:t>
      </w:r>
    </w:p>
    <w:p w14:paraId="7CAEF5C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F176D5E" w14:textId="77777777" w:rsidR="000B5307" w:rsidRPr="00F32BA0" w:rsidRDefault="000B5307" w:rsidP="000B5307">
      <w:pPr>
        <w:pStyle w:val="NormalBold"/>
      </w:pPr>
      <w:r w:rsidRPr="00F32BA0">
        <w:rPr>
          <w:rStyle w:val="HideTWBExt"/>
        </w:rPr>
        <w:t>&lt;Article&gt;</w:t>
      </w:r>
      <w:r w:rsidRPr="00F32BA0">
        <w:t>Ziffer 22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C89959E" w14:textId="77777777" w:rsidTr="004D71C2">
        <w:trPr>
          <w:trHeight w:hRule="exact" w:val="240"/>
          <w:jc w:val="center"/>
        </w:trPr>
        <w:tc>
          <w:tcPr>
            <w:tcW w:w="9752" w:type="dxa"/>
            <w:gridSpan w:val="2"/>
            <w:tcBorders>
              <w:top w:val="nil"/>
              <w:left w:val="nil"/>
              <w:bottom w:val="nil"/>
              <w:right w:val="nil"/>
            </w:tcBorders>
          </w:tcPr>
          <w:p w14:paraId="20CB9115" w14:textId="77777777" w:rsidR="000B5307" w:rsidRPr="00F32BA0" w:rsidRDefault="000B5307" w:rsidP="004D71C2"/>
        </w:tc>
      </w:tr>
      <w:tr w:rsidR="000B5307" w:rsidRPr="00F32BA0" w14:paraId="6C97CC19" w14:textId="77777777" w:rsidTr="004D71C2">
        <w:trPr>
          <w:trHeight w:val="240"/>
          <w:jc w:val="center"/>
        </w:trPr>
        <w:tc>
          <w:tcPr>
            <w:tcW w:w="4876" w:type="dxa"/>
            <w:tcBorders>
              <w:top w:val="nil"/>
              <w:left w:val="nil"/>
              <w:bottom w:val="nil"/>
              <w:right w:val="nil"/>
            </w:tcBorders>
          </w:tcPr>
          <w:p w14:paraId="053D90B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5E56671" w14:textId="77777777" w:rsidR="000B5307" w:rsidRPr="00F32BA0" w:rsidRDefault="000B5307" w:rsidP="004D71C2">
            <w:pPr>
              <w:pStyle w:val="AmColumnHeading"/>
            </w:pPr>
            <w:r w:rsidRPr="00F32BA0">
              <w:t>Geänderter Text</w:t>
            </w:r>
          </w:p>
        </w:tc>
      </w:tr>
      <w:tr w:rsidR="000B5307" w:rsidRPr="00F32BA0" w14:paraId="080B309A" w14:textId="77777777" w:rsidTr="004D71C2">
        <w:trPr>
          <w:jc w:val="center"/>
        </w:trPr>
        <w:tc>
          <w:tcPr>
            <w:tcW w:w="4876" w:type="dxa"/>
            <w:tcBorders>
              <w:top w:val="nil"/>
              <w:left w:val="nil"/>
              <w:bottom w:val="nil"/>
              <w:right w:val="nil"/>
            </w:tcBorders>
          </w:tcPr>
          <w:p w14:paraId="167DCD20" w14:textId="77777777" w:rsidR="000B5307" w:rsidRPr="00F32BA0" w:rsidRDefault="000B5307" w:rsidP="004D71C2">
            <w:pPr>
              <w:pStyle w:val="Normal6a"/>
            </w:pPr>
          </w:p>
        </w:tc>
        <w:tc>
          <w:tcPr>
            <w:tcW w:w="4876" w:type="dxa"/>
            <w:tcBorders>
              <w:top w:val="nil"/>
              <w:left w:val="nil"/>
              <w:bottom w:val="nil"/>
              <w:right w:val="nil"/>
            </w:tcBorders>
          </w:tcPr>
          <w:p w14:paraId="733309C8" w14:textId="77777777" w:rsidR="000B5307" w:rsidRPr="00F32BA0" w:rsidRDefault="000B5307" w:rsidP="004D71C2">
            <w:pPr>
              <w:pStyle w:val="Normal6a"/>
            </w:pPr>
            <w:r w:rsidRPr="00F32BA0">
              <w:rPr>
                <w:b/>
                <w:i/>
              </w:rPr>
              <w:t>22b.</w:t>
            </w:r>
            <w:r w:rsidRPr="00F32BA0">
              <w:tab/>
            </w:r>
            <w:r w:rsidRPr="00F32BA0">
              <w:rPr>
                <w:b/>
                <w:i/>
              </w:rPr>
              <w:t>weist darauf hin, dass der natürliche Reichtum der Ukraine – einschließlich Ackerland, Bodenschätze und Energieinfrastruktur – ihren Bürgerinnen und Bürgern zugutekommen und keinen ausbeuterischen Vereinbarungen unterliegen sollte; betont, dass durch die EU-Integration wirtschaftliche Gerechtigkeit und nachhaltige Entwicklung gefördert werden müssen;</w:t>
            </w:r>
          </w:p>
        </w:tc>
      </w:tr>
    </w:tbl>
    <w:p w14:paraId="305429A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7CE13B4" w14:textId="77777777" w:rsidR="000B5307" w:rsidRPr="00F32BA0" w:rsidRDefault="000B5307" w:rsidP="000B5307">
      <w:r w:rsidRPr="00F32BA0">
        <w:rPr>
          <w:rStyle w:val="HideTWBExt"/>
        </w:rPr>
        <w:t>&lt;/Amend&gt;</w:t>
      </w:r>
    </w:p>
    <w:p w14:paraId="5DED8934"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448</w:t>
      </w:r>
      <w:r w:rsidRPr="00F32BA0">
        <w:rPr>
          <w:rStyle w:val="HideTWBExt"/>
        </w:rPr>
        <w:t>&lt;/NumAm&gt;</w:t>
      </w:r>
    </w:p>
    <w:p w14:paraId="7CB572F1"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58078CB2" w14:textId="77777777" w:rsidR="000B5307" w:rsidRPr="00F32BA0" w:rsidRDefault="000B5307" w:rsidP="000B5307">
      <w:pPr>
        <w:pStyle w:val="NormalBold"/>
      </w:pPr>
      <w:r w:rsidRPr="00F32BA0">
        <w:rPr>
          <w:rStyle w:val="HideTWBExt"/>
          <w:b w:val="0"/>
        </w:rPr>
        <w:t>&lt;/RepeatBlock-By&gt;</w:t>
      </w:r>
    </w:p>
    <w:p w14:paraId="34AD805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F20CD0F" w14:textId="77777777" w:rsidR="000B5307" w:rsidRPr="00F32BA0" w:rsidRDefault="000B5307" w:rsidP="000B5307">
      <w:pPr>
        <w:pStyle w:val="NormalBold"/>
      </w:pPr>
      <w:r w:rsidRPr="00F32BA0">
        <w:rPr>
          <w:rStyle w:val="HideTWBExt"/>
        </w:rPr>
        <w:t>&lt;Article&gt;</w:t>
      </w:r>
      <w:r w:rsidRPr="00F32BA0">
        <w:t>Ziffer 22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F7CA0E6" w14:textId="77777777" w:rsidTr="004D71C2">
        <w:trPr>
          <w:trHeight w:hRule="exact" w:val="240"/>
          <w:jc w:val="center"/>
        </w:trPr>
        <w:tc>
          <w:tcPr>
            <w:tcW w:w="9752" w:type="dxa"/>
            <w:gridSpan w:val="2"/>
            <w:tcBorders>
              <w:top w:val="nil"/>
              <w:left w:val="nil"/>
              <w:bottom w:val="nil"/>
              <w:right w:val="nil"/>
            </w:tcBorders>
          </w:tcPr>
          <w:p w14:paraId="2867C1A5" w14:textId="77777777" w:rsidR="000B5307" w:rsidRPr="00F32BA0" w:rsidRDefault="000B5307" w:rsidP="004D71C2"/>
        </w:tc>
      </w:tr>
      <w:tr w:rsidR="000B5307" w:rsidRPr="00F32BA0" w14:paraId="075E8486" w14:textId="77777777" w:rsidTr="004D71C2">
        <w:trPr>
          <w:trHeight w:val="240"/>
          <w:jc w:val="center"/>
        </w:trPr>
        <w:tc>
          <w:tcPr>
            <w:tcW w:w="4876" w:type="dxa"/>
            <w:tcBorders>
              <w:top w:val="nil"/>
              <w:left w:val="nil"/>
              <w:bottom w:val="nil"/>
              <w:right w:val="nil"/>
            </w:tcBorders>
          </w:tcPr>
          <w:p w14:paraId="5B3555BE"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8275116" w14:textId="77777777" w:rsidR="000B5307" w:rsidRPr="00F32BA0" w:rsidRDefault="000B5307" w:rsidP="004D71C2">
            <w:pPr>
              <w:pStyle w:val="AmColumnHeading"/>
            </w:pPr>
            <w:r w:rsidRPr="00F32BA0">
              <w:t>Geänderter Text</w:t>
            </w:r>
          </w:p>
        </w:tc>
      </w:tr>
      <w:tr w:rsidR="000B5307" w:rsidRPr="00F32BA0" w14:paraId="695BAB08" w14:textId="77777777" w:rsidTr="004D71C2">
        <w:trPr>
          <w:jc w:val="center"/>
        </w:trPr>
        <w:tc>
          <w:tcPr>
            <w:tcW w:w="4876" w:type="dxa"/>
            <w:tcBorders>
              <w:top w:val="nil"/>
              <w:left w:val="nil"/>
              <w:bottom w:val="nil"/>
              <w:right w:val="nil"/>
            </w:tcBorders>
          </w:tcPr>
          <w:p w14:paraId="500EBFC0" w14:textId="77777777" w:rsidR="000B5307" w:rsidRPr="00F32BA0" w:rsidRDefault="000B5307" w:rsidP="004D71C2">
            <w:pPr>
              <w:pStyle w:val="Normal6a"/>
            </w:pPr>
          </w:p>
        </w:tc>
        <w:tc>
          <w:tcPr>
            <w:tcW w:w="4876" w:type="dxa"/>
            <w:tcBorders>
              <w:top w:val="nil"/>
              <w:left w:val="nil"/>
              <w:bottom w:val="nil"/>
              <w:right w:val="nil"/>
            </w:tcBorders>
          </w:tcPr>
          <w:p w14:paraId="60DF15FE" w14:textId="77777777" w:rsidR="000B5307" w:rsidRPr="00F32BA0" w:rsidRDefault="000B5307" w:rsidP="004D71C2">
            <w:pPr>
              <w:pStyle w:val="Normal6a"/>
            </w:pPr>
            <w:r w:rsidRPr="00F32BA0">
              <w:rPr>
                <w:b/>
                <w:i/>
              </w:rPr>
              <w:t>22c.</w:t>
            </w:r>
            <w:r w:rsidRPr="00F32BA0">
              <w:tab/>
            </w:r>
            <w:r w:rsidRPr="00F32BA0">
              <w:rPr>
                <w:b/>
                <w:i/>
              </w:rPr>
              <w:t>begrüßt die Bemühungen der Kommission um eine weitere Integration, Unterstützung und Schaffung von Partnerschaften zwischen der ukrainischen und der europäischen technologischen und industriellen Basis der Verteidigung im Interesse der langfristigen Sicherheit auf dem europäischen Kontinent, unter anderem durch Partnerschaften zwischen ukrainischen und europäischen Rüstungsunternehmen zur gemeinsamen Entwicklung, Erprobung und Herstellung von Waffensystemen in der Ukraine und in den Mitgliedstaaten; fordert die europäische Industrie auf, ihre Beziehungen zu ukrainischen Partnern zu vertiefen;</w:t>
            </w:r>
          </w:p>
        </w:tc>
      </w:tr>
    </w:tbl>
    <w:p w14:paraId="7CBD321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1386512" w14:textId="77777777" w:rsidR="000B5307" w:rsidRPr="00F32BA0" w:rsidRDefault="000B5307" w:rsidP="000B5307">
      <w:r w:rsidRPr="00F32BA0">
        <w:rPr>
          <w:rStyle w:val="HideTWBExt"/>
        </w:rPr>
        <w:t>&lt;/Amend&gt;</w:t>
      </w:r>
    </w:p>
    <w:p w14:paraId="6D5CCFA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449</w:t>
      </w:r>
      <w:r w:rsidRPr="00F32BA0">
        <w:rPr>
          <w:rStyle w:val="HideTWBExt"/>
        </w:rPr>
        <w:t>&lt;/NumAm&gt;</w:t>
      </w:r>
    </w:p>
    <w:p w14:paraId="1C974E7A" w14:textId="77777777" w:rsidR="000B5307" w:rsidRPr="00F32BA0" w:rsidRDefault="000B5307" w:rsidP="000B5307">
      <w:pPr>
        <w:pStyle w:val="NormalBold"/>
      </w:pPr>
      <w:r w:rsidRPr="00F32BA0">
        <w:rPr>
          <w:rStyle w:val="HideTWBExt"/>
          <w:b w:val="0"/>
        </w:rPr>
        <w:t>&lt;RepeatBlock-By&gt;&lt;Members&gt;</w:t>
      </w:r>
      <w:r w:rsidRPr="00F32BA0">
        <w:t>Özlem Demirel, Sebastian Everding</w:t>
      </w:r>
      <w:r w:rsidRPr="00F32BA0">
        <w:rPr>
          <w:rStyle w:val="HideTWBExt"/>
          <w:b w:val="0"/>
        </w:rPr>
        <w:t>&lt;/Members&gt;</w:t>
      </w:r>
    </w:p>
    <w:p w14:paraId="73AA6E44" w14:textId="77777777" w:rsidR="000B5307" w:rsidRPr="00F32BA0" w:rsidRDefault="000B5307" w:rsidP="000B5307">
      <w:pPr>
        <w:pStyle w:val="NormalBold"/>
      </w:pPr>
      <w:r w:rsidRPr="00F32BA0">
        <w:rPr>
          <w:rStyle w:val="HideTWBExt"/>
          <w:b w:val="0"/>
        </w:rPr>
        <w:t>&lt;/RepeatBlock-By&gt;</w:t>
      </w:r>
    </w:p>
    <w:p w14:paraId="6C551FA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8AB90A6" w14:textId="77777777" w:rsidR="000B5307" w:rsidRPr="00F32BA0" w:rsidRDefault="000B5307" w:rsidP="000B5307">
      <w:pPr>
        <w:pStyle w:val="NormalBold"/>
      </w:pPr>
      <w:r w:rsidRPr="00F32BA0">
        <w:rPr>
          <w:rStyle w:val="HideTWBExt"/>
        </w:rPr>
        <w:t>&lt;Article&gt;</w:t>
      </w:r>
      <w:r w:rsidRPr="00F32BA0">
        <w:t>Ziffer 22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8198E1E" w14:textId="77777777" w:rsidTr="004D71C2">
        <w:trPr>
          <w:trHeight w:hRule="exact" w:val="240"/>
          <w:jc w:val="center"/>
        </w:trPr>
        <w:tc>
          <w:tcPr>
            <w:tcW w:w="9752" w:type="dxa"/>
            <w:gridSpan w:val="2"/>
            <w:tcBorders>
              <w:top w:val="nil"/>
              <w:left w:val="nil"/>
              <w:bottom w:val="nil"/>
              <w:right w:val="nil"/>
            </w:tcBorders>
          </w:tcPr>
          <w:p w14:paraId="08D90175" w14:textId="77777777" w:rsidR="000B5307" w:rsidRPr="00F32BA0" w:rsidRDefault="000B5307" w:rsidP="004D71C2"/>
        </w:tc>
      </w:tr>
      <w:tr w:rsidR="000B5307" w:rsidRPr="00F32BA0" w14:paraId="7AD8E319" w14:textId="77777777" w:rsidTr="004D71C2">
        <w:trPr>
          <w:trHeight w:val="240"/>
          <w:jc w:val="center"/>
        </w:trPr>
        <w:tc>
          <w:tcPr>
            <w:tcW w:w="4876" w:type="dxa"/>
            <w:tcBorders>
              <w:top w:val="nil"/>
              <w:left w:val="nil"/>
              <w:bottom w:val="nil"/>
              <w:right w:val="nil"/>
            </w:tcBorders>
          </w:tcPr>
          <w:p w14:paraId="576DD99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C41FECE" w14:textId="77777777" w:rsidR="000B5307" w:rsidRPr="00F32BA0" w:rsidRDefault="000B5307" w:rsidP="004D71C2">
            <w:pPr>
              <w:pStyle w:val="AmColumnHeading"/>
            </w:pPr>
            <w:r w:rsidRPr="00F32BA0">
              <w:t>Geänderter Text</w:t>
            </w:r>
          </w:p>
        </w:tc>
      </w:tr>
      <w:tr w:rsidR="000B5307" w:rsidRPr="00F32BA0" w14:paraId="0A4AD22E" w14:textId="77777777" w:rsidTr="004D71C2">
        <w:trPr>
          <w:jc w:val="center"/>
        </w:trPr>
        <w:tc>
          <w:tcPr>
            <w:tcW w:w="4876" w:type="dxa"/>
            <w:tcBorders>
              <w:top w:val="nil"/>
              <w:left w:val="nil"/>
              <w:bottom w:val="nil"/>
              <w:right w:val="nil"/>
            </w:tcBorders>
          </w:tcPr>
          <w:p w14:paraId="6D8D341C" w14:textId="77777777" w:rsidR="000B5307" w:rsidRPr="00F32BA0" w:rsidRDefault="000B5307" w:rsidP="004D71C2">
            <w:pPr>
              <w:pStyle w:val="Normal6a"/>
            </w:pPr>
          </w:p>
        </w:tc>
        <w:tc>
          <w:tcPr>
            <w:tcW w:w="4876" w:type="dxa"/>
            <w:tcBorders>
              <w:top w:val="nil"/>
              <w:left w:val="nil"/>
              <w:bottom w:val="nil"/>
              <w:right w:val="nil"/>
            </w:tcBorders>
          </w:tcPr>
          <w:p w14:paraId="5D150417" w14:textId="77777777" w:rsidR="000B5307" w:rsidRPr="00F32BA0" w:rsidRDefault="000B5307" w:rsidP="004D71C2">
            <w:pPr>
              <w:pStyle w:val="Normal6a"/>
            </w:pPr>
            <w:r w:rsidRPr="00F32BA0">
              <w:rPr>
                <w:b/>
                <w:i/>
              </w:rPr>
              <w:t>22c.</w:t>
            </w:r>
            <w:r w:rsidRPr="00F32BA0">
              <w:tab/>
            </w:r>
            <w:r w:rsidRPr="00F32BA0">
              <w:rPr>
                <w:b/>
                <w:i/>
              </w:rPr>
              <w:t>hebt die negativen Auswirkungen der Liberalisierung des Handels und der Strukturreformen auf den ukrainischen Agrarsektor hervor; fordert die Kommission nachdrücklich auf, eine umfassende Bewertung der sozialen Auswirkungen des Beitrittsprozesses auf ländliche Gemeinschaften und Kleinbauern durchzuführen; betont, dass die Transparenz des Landeigentums und die Monopolregulierung vor der weiteren Integration der Agrarmärkte durchgesetzt werden müssen;</w:t>
            </w:r>
          </w:p>
        </w:tc>
      </w:tr>
    </w:tbl>
    <w:p w14:paraId="736DF0C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BBBA3E4" w14:textId="77777777" w:rsidR="000B5307" w:rsidRPr="00F32BA0" w:rsidRDefault="000B5307" w:rsidP="000B5307">
      <w:r w:rsidRPr="00F32BA0">
        <w:rPr>
          <w:rStyle w:val="HideTWBExt"/>
        </w:rPr>
        <w:t>&lt;/Amend&gt;</w:t>
      </w:r>
    </w:p>
    <w:p w14:paraId="779CD797"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450</w:t>
      </w:r>
      <w:r w:rsidRPr="00F32BA0">
        <w:rPr>
          <w:rStyle w:val="HideTWBExt"/>
        </w:rPr>
        <w:t>&lt;/NumAm&gt;</w:t>
      </w:r>
    </w:p>
    <w:p w14:paraId="5707BE74"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5F22590E"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43BF6406" w14:textId="77777777" w:rsidR="000B5307" w:rsidRPr="00F32BA0" w:rsidRDefault="000B5307" w:rsidP="000B5307">
      <w:pPr>
        <w:pStyle w:val="NormalBold"/>
      </w:pPr>
      <w:r w:rsidRPr="00F32BA0">
        <w:rPr>
          <w:rStyle w:val="HideTWBExt"/>
          <w:b w:val="0"/>
        </w:rPr>
        <w:t>&lt;/RepeatBlock-By&gt;</w:t>
      </w:r>
    </w:p>
    <w:p w14:paraId="206D1046"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3161BF5" w14:textId="77777777" w:rsidR="000B5307" w:rsidRPr="00F32BA0" w:rsidRDefault="000B5307" w:rsidP="000B5307">
      <w:pPr>
        <w:pStyle w:val="NormalBold"/>
      </w:pPr>
      <w:r w:rsidRPr="00F32BA0">
        <w:rPr>
          <w:rStyle w:val="HideTWBExt"/>
        </w:rPr>
        <w:t>&lt;Article&gt;</w:t>
      </w:r>
      <w:r w:rsidRPr="00F32BA0">
        <w:t>Zwischenüberschrift 7</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729DD8F" w14:textId="77777777" w:rsidTr="004D71C2">
        <w:trPr>
          <w:trHeight w:hRule="exact" w:val="240"/>
          <w:jc w:val="center"/>
        </w:trPr>
        <w:tc>
          <w:tcPr>
            <w:tcW w:w="9752" w:type="dxa"/>
            <w:gridSpan w:val="2"/>
            <w:tcBorders>
              <w:top w:val="nil"/>
              <w:left w:val="nil"/>
              <w:bottom w:val="nil"/>
              <w:right w:val="nil"/>
            </w:tcBorders>
          </w:tcPr>
          <w:p w14:paraId="523B4744" w14:textId="77777777" w:rsidR="000B5307" w:rsidRPr="00F32BA0" w:rsidRDefault="000B5307" w:rsidP="004D71C2"/>
        </w:tc>
      </w:tr>
      <w:tr w:rsidR="000B5307" w:rsidRPr="00F32BA0" w14:paraId="4F498503" w14:textId="77777777" w:rsidTr="004D71C2">
        <w:trPr>
          <w:trHeight w:val="240"/>
          <w:jc w:val="center"/>
        </w:trPr>
        <w:tc>
          <w:tcPr>
            <w:tcW w:w="4876" w:type="dxa"/>
            <w:tcBorders>
              <w:top w:val="nil"/>
              <w:left w:val="nil"/>
              <w:bottom w:val="nil"/>
              <w:right w:val="nil"/>
            </w:tcBorders>
          </w:tcPr>
          <w:p w14:paraId="2C25995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9781850" w14:textId="77777777" w:rsidR="000B5307" w:rsidRPr="00F32BA0" w:rsidRDefault="000B5307" w:rsidP="004D71C2">
            <w:pPr>
              <w:pStyle w:val="AmColumnHeading"/>
            </w:pPr>
            <w:r w:rsidRPr="00F32BA0">
              <w:t>Geänderter Text</w:t>
            </w:r>
          </w:p>
        </w:tc>
      </w:tr>
      <w:tr w:rsidR="000B5307" w:rsidRPr="00F32BA0" w14:paraId="434D2359" w14:textId="77777777" w:rsidTr="004D71C2">
        <w:trPr>
          <w:jc w:val="center"/>
        </w:trPr>
        <w:tc>
          <w:tcPr>
            <w:tcW w:w="4876" w:type="dxa"/>
            <w:tcBorders>
              <w:top w:val="nil"/>
              <w:left w:val="nil"/>
              <w:bottom w:val="nil"/>
              <w:right w:val="nil"/>
            </w:tcBorders>
          </w:tcPr>
          <w:p w14:paraId="528096A9" w14:textId="77777777" w:rsidR="000B5307" w:rsidRPr="00F32BA0" w:rsidRDefault="000B5307" w:rsidP="004D71C2">
            <w:pPr>
              <w:pStyle w:val="Normal6a"/>
            </w:pPr>
            <w:r w:rsidRPr="00F32BA0">
              <w:t>VII. Energie und nachhaltige Entwicklung</w:t>
            </w:r>
          </w:p>
        </w:tc>
        <w:tc>
          <w:tcPr>
            <w:tcW w:w="4876" w:type="dxa"/>
            <w:tcBorders>
              <w:top w:val="nil"/>
              <w:left w:val="nil"/>
              <w:bottom w:val="nil"/>
              <w:right w:val="nil"/>
            </w:tcBorders>
          </w:tcPr>
          <w:p w14:paraId="2A20B1AE" w14:textId="77777777" w:rsidR="000B5307" w:rsidRPr="00F32BA0" w:rsidRDefault="000B5307" w:rsidP="004D71C2">
            <w:pPr>
              <w:pStyle w:val="Normal6a"/>
            </w:pPr>
            <w:r w:rsidRPr="00F32BA0">
              <w:t>VII. Energie</w:t>
            </w:r>
            <w:r w:rsidRPr="00F32BA0">
              <w:rPr>
                <w:b/>
                <w:i/>
              </w:rPr>
              <w:t>, Verkehr</w:t>
            </w:r>
            <w:r w:rsidRPr="00F32BA0">
              <w:t xml:space="preserve"> und nachhaltige Entwicklung</w:t>
            </w:r>
          </w:p>
        </w:tc>
      </w:tr>
    </w:tbl>
    <w:p w14:paraId="0151DD9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CAE6536" w14:textId="77777777" w:rsidR="000B5307" w:rsidRPr="00F32BA0" w:rsidRDefault="000B5307" w:rsidP="000B5307">
      <w:r w:rsidRPr="00F32BA0">
        <w:rPr>
          <w:rStyle w:val="HideTWBExt"/>
        </w:rPr>
        <w:t>&lt;/Amend&gt;</w:t>
      </w:r>
    </w:p>
    <w:p w14:paraId="1CBBF28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451</w:t>
      </w:r>
      <w:r w:rsidRPr="00F32BA0">
        <w:rPr>
          <w:rStyle w:val="HideTWBExt"/>
        </w:rPr>
        <w:t>&lt;/NumAm&gt;</w:t>
      </w:r>
    </w:p>
    <w:p w14:paraId="71531328" w14:textId="77777777" w:rsidR="000B5307" w:rsidRPr="00F32BA0" w:rsidRDefault="000B5307" w:rsidP="000B5307">
      <w:pPr>
        <w:pStyle w:val="NormalBold"/>
      </w:pPr>
      <w:r w:rsidRPr="00F32BA0">
        <w:rPr>
          <w:rStyle w:val="HideTWBExt"/>
          <w:b w:val="0"/>
        </w:rPr>
        <w:t>&lt;RepeatBlock-By&gt;&lt;Members&gt;</w:t>
      </w:r>
      <w:r w:rsidRPr="00F32BA0">
        <w:t>Petar Volgin</w:t>
      </w:r>
      <w:r w:rsidRPr="00F32BA0">
        <w:rPr>
          <w:rStyle w:val="HideTWBExt"/>
          <w:b w:val="0"/>
        </w:rPr>
        <w:t>&lt;/Members&gt;</w:t>
      </w:r>
    </w:p>
    <w:p w14:paraId="1B12CCA3" w14:textId="77777777" w:rsidR="000B5307" w:rsidRPr="00F32BA0" w:rsidRDefault="000B5307" w:rsidP="000B5307">
      <w:pPr>
        <w:pStyle w:val="NormalBold"/>
      </w:pPr>
      <w:r w:rsidRPr="00F32BA0">
        <w:rPr>
          <w:rStyle w:val="HideTWBExt"/>
          <w:b w:val="0"/>
        </w:rPr>
        <w:t>&lt;/RepeatBlock-By&gt;</w:t>
      </w:r>
    </w:p>
    <w:p w14:paraId="3B413A4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066281C" w14:textId="77777777" w:rsidR="000B5307" w:rsidRPr="00F32BA0" w:rsidRDefault="000B5307" w:rsidP="000B5307">
      <w:pPr>
        <w:pStyle w:val="NormalBold"/>
      </w:pPr>
      <w:r w:rsidRPr="00F32BA0">
        <w:rPr>
          <w:rStyle w:val="HideTWBExt"/>
        </w:rPr>
        <w:t>&lt;Article&gt;</w:t>
      </w:r>
      <w:r w:rsidRPr="00F32BA0">
        <w:t>Ziffer 23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E36AC91" w14:textId="77777777" w:rsidTr="004D71C2">
        <w:trPr>
          <w:trHeight w:hRule="exact" w:val="240"/>
          <w:jc w:val="center"/>
        </w:trPr>
        <w:tc>
          <w:tcPr>
            <w:tcW w:w="9752" w:type="dxa"/>
            <w:gridSpan w:val="2"/>
            <w:tcBorders>
              <w:top w:val="nil"/>
              <w:left w:val="nil"/>
              <w:bottom w:val="nil"/>
              <w:right w:val="nil"/>
            </w:tcBorders>
          </w:tcPr>
          <w:p w14:paraId="7A1DA458" w14:textId="77777777" w:rsidR="000B5307" w:rsidRPr="00F32BA0" w:rsidRDefault="000B5307" w:rsidP="004D71C2"/>
        </w:tc>
      </w:tr>
      <w:tr w:rsidR="000B5307" w:rsidRPr="00F32BA0" w14:paraId="27DEC0BD" w14:textId="77777777" w:rsidTr="004D71C2">
        <w:trPr>
          <w:trHeight w:val="240"/>
          <w:jc w:val="center"/>
        </w:trPr>
        <w:tc>
          <w:tcPr>
            <w:tcW w:w="4876" w:type="dxa"/>
            <w:tcBorders>
              <w:top w:val="nil"/>
              <w:left w:val="nil"/>
              <w:bottom w:val="nil"/>
              <w:right w:val="nil"/>
            </w:tcBorders>
          </w:tcPr>
          <w:p w14:paraId="7287266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5D8C3DD" w14:textId="77777777" w:rsidR="000B5307" w:rsidRPr="00F32BA0" w:rsidRDefault="000B5307" w:rsidP="004D71C2">
            <w:pPr>
              <w:pStyle w:val="AmColumnHeading"/>
            </w:pPr>
            <w:r w:rsidRPr="00F32BA0">
              <w:t>Geänderter Text</w:t>
            </w:r>
          </w:p>
        </w:tc>
      </w:tr>
      <w:tr w:rsidR="000B5307" w:rsidRPr="00F32BA0" w14:paraId="6D7C204B" w14:textId="77777777" w:rsidTr="004D71C2">
        <w:trPr>
          <w:jc w:val="center"/>
        </w:trPr>
        <w:tc>
          <w:tcPr>
            <w:tcW w:w="4876" w:type="dxa"/>
            <w:tcBorders>
              <w:top w:val="nil"/>
              <w:left w:val="nil"/>
              <w:bottom w:val="nil"/>
              <w:right w:val="nil"/>
            </w:tcBorders>
          </w:tcPr>
          <w:p w14:paraId="2794E921" w14:textId="77777777" w:rsidR="000B5307" w:rsidRPr="00F32BA0" w:rsidRDefault="000B5307" w:rsidP="004D71C2">
            <w:pPr>
              <w:pStyle w:val="Normal6a"/>
            </w:pPr>
            <w:r w:rsidRPr="00F32BA0">
              <w:rPr>
                <w:b/>
                <w:i/>
              </w:rPr>
              <w:t>23.</w:t>
            </w:r>
            <w:r w:rsidRPr="00F32BA0">
              <w:tab/>
            </w:r>
            <w:r w:rsidRPr="00F32BA0">
              <w:rPr>
                <w:b/>
                <w:i/>
              </w:rPr>
              <w:t>begrüßt, dass die Ukraine bei den Reformen der Energiewirtschaft und bei der Ausrichtung an den Zielen des europäischen Grünen Deals und des Deals für eine saubere Industrie wesentliche Fortschritte erzielt hat; würdigt, dass die Ukraine gute Fortschritte bei der Umsetzung ihres nationalen Energie- und Klimaplans erzielt hat, obwohl Russland die Energieinfrastruktur der Ukraine großflächig zerstört hat;</w:t>
            </w:r>
          </w:p>
        </w:tc>
        <w:tc>
          <w:tcPr>
            <w:tcW w:w="4876" w:type="dxa"/>
            <w:tcBorders>
              <w:top w:val="nil"/>
              <w:left w:val="nil"/>
              <w:bottom w:val="nil"/>
              <w:right w:val="nil"/>
            </w:tcBorders>
          </w:tcPr>
          <w:p w14:paraId="16C061FF" w14:textId="77777777" w:rsidR="000B5307" w:rsidRPr="00F32BA0" w:rsidRDefault="000B5307" w:rsidP="004D71C2">
            <w:pPr>
              <w:pStyle w:val="Normal6a"/>
            </w:pPr>
            <w:r w:rsidRPr="00F32BA0">
              <w:rPr>
                <w:b/>
                <w:i/>
              </w:rPr>
              <w:t>entfällt</w:t>
            </w:r>
          </w:p>
        </w:tc>
      </w:tr>
    </w:tbl>
    <w:p w14:paraId="4DEFC0F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1CB07AC" w14:textId="77777777" w:rsidR="000B5307" w:rsidRPr="00F32BA0" w:rsidRDefault="000B5307" w:rsidP="000B5307">
      <w:r w:rsidRPr="00F32BA0">
        <w:rPr>
          <w:rStyle w:val="HideTWBExt"/>
        </w:rPr>
        <w:t>&lt;/Amend&gt;</w:t>
      </w:r>
    </w:p>
    <w:p w14:paraId="7506E65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452</w:t>
      </w:r>
      <w:r w:rsidRPr="00F32BA0">
        <w:rPr>
          <w:rStyle w:val="HideTWBExt"/>
        </w:rPr>
        <w:t>&lt;/NumAm&gt;</w:t>
      </w:r>
    </w:p>
    <w:p w14:paraId="24BF6A7A" w14:textId="77777777" w:rsidR="000B5307" w:rsidRPr="00F32BA0" w:rsidRDefault="000B5307" w:rsidP="000B5307">
      <w:pPr>
        <w:pStyle w:val="NormalBold"/>
      </w:pPr>
      <w:r w:rsidRPr="00F32BA0">
        <w:rPr>
          <w:rStyle w:val="HideTWBExt"/>
          <w:b w:val="0"/>
        </w:rPr>
        <w:t>&lt;RepeatBlock-By&gt;&lt;Members&gt;</w:t>
      </w:r>
      <w:r w:rsidRPr="00F32BA0">
        <w:t>Cristian Terheş</w:t>
      </w:r>
      <w:r w:rsidRPr="00F32BA0">
        <w:rPr>
          <w:rStyle w:val="HideTWBExt"/>
          <w:b w:val="0"/>
        </w:rPr>
        <w:t>&lt;/Members&gt;</w:t>
      </w:r>
    </w:p>
    <w:p w14:paraId="5E64A043" w14:textId="77777777" w:rsidR="000B5307" w:rsidRPr="00F32BA0" w:rsidRDefault="000B5307" w:rsidP="000B5307">
      <w:pPr>
        <w:pStyle w:val="NormalBold"/>
      </w:pPr>
      <w:r w:rsidRPr="00F32BA0">
        <w:rPr>
          <w:rStyle w:val="HideTWBExt"/>
          <w:b w:val="0"/>
        </w:rPr>
        <w:t>&lt;/RepeatBlock-By&gt;</w:t>
      </w:r>
    </w:p>
    <w:p w14:paraId="5565114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15533C1" w14:textId="77777777" w:rsidR="000B5307" w:rsidRPr="00F32BA0" w:rsidRDefault="000B5307" w:rsidP="000B5307">
      <w:pPr>
        <w:pStyle w:val="NormalBold"/>
      </w:pPr>
      <w:r w:rsidRPr="00F32BA0">
        <w:rPr>
          <w:rStyle w:val="HideTWBExt"/>
        </w:rPr>
        <w:t>&lt;Article&gt;</w:t>
      </w:r>
      <w:r w:rsidRPr="00F32BA0">
        <w:t>Ziffer 23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77F13FC" w14:textId="77777777" w:rsidTr="004D71C2">
        <w:trPr>
          <w:trHeight w:hRule="exact" w:val="240"/>
          <w:jc w:val="center"/>
        </w:trPr>
        <w:tc>
          <w:tcPr>
            <w:tcW w:w="9752" w:type="dxa"/>
            <w:gridSpan w:val="2"/>
            <w:tcBorders>
              <w:top w:val="nil"/>
              <w:left w:val="nil"/>
              <w:bottom w:val="nil"/>
              <w:right w:val="nil"/>
            </w:tcBorders>
          </w:tcPr>
          <w:p w14:paraId="5CAF2DDB" w14:textId="77777777" w:rsidR="000B5307" w:rsidRPr="00F32BA0" w:rsidRDefault="000B5307" w:rsidP="004D71C2"/>
        </w:tc>
      </w:tr>
      <w:tr w:rsidR="000B5307" w:rsidRPr="00F32BA0" w14:paraId="0D2B2BD9" w14:textId="77777777" w:rsidTr="004D71C2">
        <w:trPr>
          <w:trHeight w:val="240"/>
          <w:jc w:val="center"/>
        </w:trPr>
        <w:tc>
          <w:tcPr>
            <w:tcW w:w="4876" w:type="dxa"/>
            <w:tcBorders>
              <w:top w:val="nil"/>
              <w:left w:val="nil"/>
              <w:bottom w:val="nil"/>
              <w:right w:val="nil"/>
            </w:tcBorders>
          </w:tcPr>
          <w:p w14:paraId="712E73D3"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E1E5838" w14:textId="77777777" w:rsidR="000B5307" w:rsidRPr="00F32BA0" w:rsidRDefault="000B5307" w:rsidP="004D71C2">
            <w:pPr>
              <w:pStyle w:val="AmColumnHeading"/>
            </w:pPr>
            <w:r w:rsidRPr="00F32BA0">
              <w:t>Geänderter Text</w:t>
            </w:r>
          </w:p>
        </w:tc>
      </w:tr>
      <w:tr w:rsidR="000B5307" w:rsidRPr="00F32BA0" w14:paraId="6FF3C689" w14:textId="77777777" w:rsidTr="004D71C2">
        <w:trPr>
          <w:jc w:val="center"/>
        </w:trPr>
        <w:tc>
          <w:tcPr>
            <w:tcW w:w="4876" w:type="dxa"/>
            <w:tcBorders>
              <w:top w:val="nil"/>
              <w:left w:val="nil"/>
              <w:bottom w:val="nil"/>
              <w:right w:val="nil"/>
            </w:tcBorders>
          </w:tcPr>
          <w:p w14:paraId="4C3DCC98" w14:textId="77777777" w:rsidR="000B5307" w:rsidRPr="00F32BA0" w:rsidRDefault="000B5307" w:rsidP="004D71C2">
            <w:pPr>
              <w:pStyle w:val="Normal6a"/>
            </w:pPr>
            <w:r w:rsidRPr="00F32BA0">
              <w:t>23.</w:t>
            </w:r>
            <w:r w:rsidRPr="00F32BA0">
              <w:tab/>
            </w:r>
            <w:r w:rsidRPr="00F32BA0">
              <w:rPr>
                <w:b/>
                <w:i/>
              </w:rPr>
              <w:t>begrüßt, dass die</w:t>
            </w:r>
            <w:r w:rsidRPr="00F32BA0">
              <w:t xml:space="preserve"> Ukraine </w:t>
            </w:r>
            <w:r w:rsidRPr="00F32BA0">
              <w:rPr>
                <w:b/>
                <w:i/>
              </w:rPr>
              <w:t>bei den Reformen der Energiewirtschaft und bei der</w:t>
            </w:r>
            <w:r w:rsidRPr="00F32BA0">
              <w:t xml:space="preserve"> Ausrichtung an </w:t>
            </w:r>
            <w:r w:rsidRPr="00F32BA0">
              <w:rPr>
                <w:b/>
                <w:i/>
              </w:rPr>
              <w:t>den Zielen</w:t>
            </w:r>
            <w:r w:rsidRPr="00F32BA0">
              <w:t xml:space="preserve"> des europäischen Grünen Deals und des Deals für eine saubere Industrie </w:t>
            </w:r>
            <w:r w:rsidRPr="00F32BA0">
              <w:rPr>
                <w:b/>
                <w:i/>
              </w:rPr>
              <w:t>wesentliche Fortschritte erzielt hat; würdigt, dass die Ukraine gute Fortschritte bei der Umsetzung ihres nationalen Energie- und Klimaplans erzielt hat, obwohl Russland die Energieinfrastruktur der Ukraine großflächig zerstört hat</w:t>
            </w:r>
            <w:r w:rsidRPr="00F32BA0">
              <w:t>;</w:t>
            </w:r>
          </w:p>
        </w:tc>
        <w:tc>
          <w:tcPr>
            <w:tcW w:w="4876" w:type="dxa"/>
            <w:tcBorders>
              <w:top w:val="nil"/>
              <w:left w:val="nil"/>
              <w:bottom w:val="nil"/>
              <w:right w:val="nil"/>
            </w:tcBorders>
          </w:tcPr>
          <w:p w14:paraId="79DEB5DD" w14:textId="77777777" w:rsidR="000B5307" w:rsidRPr="00F32BA0" w:rsidRDefault="000B5307" w:rsidP="004D71C2">
            <w:pPr>
              <w:pStyle w:val="Normal6a"/>
            </w:pPr>
            <w:r w:rsidRPr="00F32BA0">
              <w:t>23.</w:t>
            </w:r>
            <w:r w:rsidRPr="00F32BA0">
              <w:tab/>
            </w:r>
            <w:r w:rsidRPr="00F32BA0">
              <w:rPr>
                <w:b/>
                <w:i/>
              </w:rPr>
              <w:t>nimmt die Fortschritte zur Kenntnis, die bei der Reform der Energiewirtschaft der</w:t>
            </w:r>
            <w:r w:rsidRPr="00F32BA0">
              <w:t xml:space="preserve"> Ukraine </w:t>
            </w:r>
            <w:r w:rsidRPr="00F32BA0">
              <w:rPr>
                <w:b/>
                <w:i/>
              </w:rPr>
              <w:t>unter außergewöhnlich schwierigen Umständen, insbesondere angesichts der anhaltenden Angriffe Russlands auf die kritische Energieinfrastruktur, erzielt wurden; betont, dass es wichtig ist, eine pragmatische, sicherheitsorientierte Energiepolitik zu verfolgen, bei der Resilienz, Erschwinglichkeit und Unabhängigkeit von feindlichen Lieferanten Vorrang haben; würdigt die Bemühungen der Ukraine um die Erzielung von Fortschritten bei ihrem nationalen Energie- und Klimaplan, betont jedoch gleichzeitig, dass sich die</w:t>
            </w:r>
            <w:r w:rsidRPr="00F32BA0">
              <w:t xml:space="preserve"> Ausrichtung an </w:t>
            </w:r>
            <w:r w:rsidRPr="00F32BA0">
              <w:rPr>
                <w:b/>
                <w:i/>
              </w:rPr>
              <w:t>EU-Initiativen, einschließlich</w:t>
            </w:r>
            <w:r w:rsidRPr="00F32BA0">
              <w:t xml:space="preserve"> des europäischen Grünen Deals und des Deals für eine saubere Industrie</w:t>
            </w:r>
            <w:r w:rsidRPr="00F32BA0">
              <w:rPr>
                <w:b/>
                <w:i/>
              </w:rPr>
              <w:t>, weiterhin flexibel gestalten und an die unmittelbaren Wiederaufbaubedürfnisse, die wirtschaftliche Wettbewerbsfähigkeit und die langfristige Energieversorgungssicherheit der Ukraine angepasst sein muss</w:t>
            </w:r>
            <w:r w:rsidRPr="00F32BA0">
              <w:t>;</w:t>
            </w:r>
          </w:p>
        </w:tc>
      </w:tr>
    </w:tbl>
    <w:p w14:paraId="76145B4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5FF513F" w14:textId="77777777" w:rsidR="000B5307" w:rsidRPr="00F32BA0" w:rsidRDefault="000B5307" w:rsidP="000B5307">
      <w:r w:rsidRPr="00F32BA0">
        <w:rPr>
          <w:rStyle w:val="HideTWBExt"/>
        </w:rPr>
        <w:t>&lt;/Amend&gt;</w:t>
      </w:r>
    </w:p>
    <w:p w14:paraId="2A949C1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453</w:t>
      </w:r>
      <w:r w:rsidRPr="00F32BA0">
        <w:rPr>
          <w:rStyle w:val="HideTWBExt"/>
        </w:rPr>
        <w:t>&lt;/NumAm&gt;</w:t>
      </w:r>
    </w:p>
    <w:p w14:paraId="2235FBE6" w14:textId="77777777" w:rsidR="000B5307" w:rsidRPr="00F32BA0" w:rsidRDefault="000B5307" w:rsidP="000B5307">
      <w:pPr>
        <w:pStyle w:val="NormalBold"/>
      </w:pPr>
      <w:r w:rsidRPr="00F32BA0">
        <w:rPr>
          <w:rStyle w:val="HideTWBExt"/>
          <w:b w:val="0"/>
        </w:rPr>
        <w:t>&lt;RepeatBlock-By&gt;&lt;Members&gt;</w:t>
      </w:r>
      <w:r w:rsidRPr="00F32BA0">
        <w:t>Ruth Firmenich, Michael von der Schulenburg</w:t>
      </w:r>
      <w:r w:rsidRPr="00F32BA0">
        <w:rPr>
          <w:rStyle w:val="HideTWBExt"/>
          <w:b w:val="0"/>
        </w:rPr>
        <w:t>&lt;/Members&gt;</w:t>
      </w:r>
    </w:p>
    <w:p w14:paraId="0C0D6799" w14:textId="77777777" w:rsidR="000B5307" w:rsidRPr="00F32BA0" w:rsidRDefault="000B5307" w:rsidP="000B5307">
      <w:pPr>
        <w:pStyle w:val="NormalBold"/>
      </w:pPr>
      <w:r w:rsidRPr="00F32BA0">
        <w:rPr>
          <w:rStyle w:val="HideTWBExt"/>
          <w:b w:val="0"/>
        </w:rPr>
        <w:t>&lt;/RepeatBlock-By&gt;</w:t>
      </w:r>
    </w:p>
    <w:p w14:paraId="794BFF2B"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389035D" w14:textId="77777777" w:rsidR="000B5307" w:rsidRPr="00F32BA0" w:rsidRDefault="000B5307" w:rsidP="000B5307">
      <w:pPr>
        <w:pStyle w:val="NormalBold"/>
      </w:pPr>
      <w:r w:rsidRPr="00F32BA0">
        <w:rPr>
          <w:rStyle w:val="HideTWBExt"/>
        </w:rPr>
        <w:t>&lt;Article&gt;</w:t>
      </w:r>
      <w:r w:rsidRPr="00F32BA0">
        <w:t>Ziffer 23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B320CD6" w14:textId="77777777" w:rsidTr="004D71C2">
        <w:trPr>
          <w:trHeight w:hRule="exact" w:val="240"/>
          <w:jc w:val="center"/>
        </w:trPr>
        <w:tc>
          <w:tcPr>
            <w:tcW w:w="9752" w:type="dxa"/>
            <w:gridSpan w:val="2"/>
            <w:tcBorders>
              <w:top w:val="nil"/>
              <w:left w:val="nil"/>
              <w:bottom w:val="nil"/>
              <w:right w:val="nil"/>
            </w:tcBorders>
          </w:tcPr>
          <w:p w14:paraId="6A52F29B" w14:textId="77777777" w:rsidR="000B5307" w:rsidRPr="00F32BA0" w:rsidRDefault="000B5307" w:rsidP="004D71C2"/>
        </w:tc>
      </w:tr>
      <w:tr w:rsidR="000B5307" w:rsidRPr="00F32BA0" w14:paraId="64744A15" w14:textId="77777777" w:rsidTr="004D71C2">
        <w:trPr>
          <w:trHeight w:val="240"/>
          <w:jc w:val="center"/>
        </w:trPr>
        <w:tc>
          <w:tcPr>
            <w:tcW w:w="4876" w:type="dxa"/>
            <w:tcBorders>
              <w:top w:val="nil"/>
              <w:left w:val="nil"/>
              <w:bottom w:val="nil"/>
              <w:right w:val="nil"/>
            </w:tcBorders>
          </w:tcPr>
          <w:p w14:paraId="1A23302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2FA3947" w14:textId="77777777" w:rsidR="000B5307" w:rsidRPr="00F32BA0" w:rsidRDefault="000B5307" w:rsidP="004D71C2">
            <w:pPr>
              <w:pStyle w:val="AmColumnHeading"/>
            </w:pPr>
            <w:r w:rsidRPr="00F32BA0">
              <w:t>Geänderter Text</w:t>
            </w:r>
          </w:p>
        </w:tc>
      </w:tr>
      <w:tr w:rsidR="000B5307" w:rsidRPr="00F32BA0" w14:paraId="6FD4D83A" w14:textId="77777777" w:rsidTr="004D71C2">
        <w:trPr>
          <w:jc w:val="center"/>
        </w:trPr>
        <w:tc>
          <w:tcPr>
            <w:tcW w:w="4876" w:type="dxa"/>
            <w:tcBorders>
              <w:top w:val="nil"/>
              <w:left w:val="nil"/>
              <w:bottom w:val="nil"/>
              <w:right w:val="nil"/>
            </w:tcBorders>
          </w:tcPr>
          <w:p w14:paraId="5C4AFA0B" w14:textId="77777777" w:rsidR="000B5307" w:rsidRPr="00F32BA0" w:rsidRDefault="000B5307" w:rsidP="004D71C2">
            <w:pPr>
              <w:pStyle w:val="Normal6a"/>
            </w:pPr>
            <w:r w:rsidRPr="00F32BA0">
              <w:t>23.</w:t>
            </w:r>
            <w:r w:rsidRPr="00F32BA0">
              <w:tab/>
            </w:r>
            <w:r w:rsidRPr="00F32BA0">
              <w:rPr>
                <w:b/>
                <w:i/>
              </w:rPr>
              <w:t>begrüßt</w:t>
            </w:r>
            <w:r w:rsidRPr="00F32BA0">
              <w:t xml:space="preserve">, dass die </w:t>
            </w:r>
            <w:r w:rsidRPr="00F32BA0">
              <w:rPr>
                <w:b/>
                <w:i/>
              </w:rPr>
              <w:t>Ukraine bei den Reformen der Energiewirtschaft und bei der Ausrichtung an den Zielen des europäischen Grünen Deals und des Deals für eine saubere Industrie wesentliche Fortschritte erzielt hat; würdigt, dass die Ukraine gute Fortschritte bei der Umsetzung ihres nationalen Energie- und Klimaplans erzielt hat, obwohl Russland die</w:t>
            </w:r>
            <w:r w:rsidRPr="00F32BA0">
              <w:t xml:space="preserve"> Energieinfrastruktur </w:t>
            </w:r>
            <w:r w:rsidRPr="00F32BA0">
              <w:rPr>
                <w:b/>
                <w:i/>
              </w:rPr>
              <w:t>der Ukraine großflächig zerstört hat</w:t>
            </w:r>
            <w:r w:rsidRPr="00F32BA0">
              <w:t>;</w:t>
            </w:r>
          </w:p>
        </w:tc>
        <w:tc>
          <w:tcPr>
            <w:tcW w:w="4876" w:type="dxa"/>
            <w:tcBorders>
              <w:top w:val="nil"/>
              <w:left w:val="nil"/>
              <w:bottom w:val="nil"/>
              <w:right w:val="nil"/>
            </w:tcBorders>
          </w:tcPr>
          <w:p w14:paraId="43675FD9" w14:textId="77777777" w:rsidR="000B5307" w:rsidRPr="00F32BA0" w:rsidRDefault="000B5307" w:rsidP="004D71C2">
            <w:pPr>
              <w:pStyle w:val="Normal6a"/>
            </w:pPr>
            <w:r w:rsidRPr="00F32BA0">
              <w:t>23.</w:t>
            </w:r>
            <w:r w:rsidRPr="00F32BA0">
              <w:tab/>
            </w:r>
            <w:r w:rsidRPr="00F32BA0">
              <w:rPr>
                <w:b/>
                <w:i/>
              </w:rPr>
              <w:t>weißt darauf hin</w:t>
            </w:r>
            <w:r w:rsidRPr="00F32BA0">
              <w:t xml:space="preserve">, dass die </w:t>
            </w:r>
            <w:r w:rsidRPr="00F32BA0">
              <w:rPr>
                <w:b/>
                <w:i/>
              </w:rPr>
              <w:t>Sabotage der Nord-Stream-Pipelines einen schwerwiegenden Angriff auf die europäische</w:t>
            </w:r>
            <w:r w:rsidRPr="00F32BA0">
              <w:t xml:space="preserve"> Energieinfrastruktur </w:t>
            </w:r>
            <w:r w:rsidRPr="00F32BA0">
              <w:rPr>
                <w:b/>
                <w:i/>
              </w:rPr>
              <w:t>darstellt; nimmt zur Kenntnis, dass laufende Ermittlungen und Berichte, auch aus Mitgliedstaaten der Europäischen Union, auf eine mögliche Beteiligung ukrainischer Akteure hindeuten</w:t>
            </w:r>
            <w:r w:rsidRPr="00F32BA0">
              <w:t xml:space="preserve">; </w:t>
            </w:r>
            <w:r w:rsidRPr="00F32BA0">
              <w:rPr>
                <w:b/>
                <w:i/>
              </w:rPr>
              <w:t>fordert eine vollständige, unabhängige und transparente Aufklärung dieser Vorgänge; besteht darauf, dass die Ermittlungen ohne politische Einflussnahme geführt werden und dass alle Verantwortlichen zur Rechenschaft gezogen sowie mögliche staatliche Hintergründe offengelegt werden und fordert eine lückenlose Aufklärung.</w:t>
            </w:r>
          </w:p>
        </w:tc>
      </w:tr>
    </w:tbl>
    <w:p w14:paraId="53782573"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{DE}</w:t>
      </w:r>
      <w:r w:rsidRPr="00F32BA0">
        <w:t>de</w:t>
      </w:r>
      <w:r w:rsidRPr="00F32BA0">
        <w:rPr>
          <w:rStyle w:val="HideTWBExt"/>
        </w:rPr>
        <w:t>&lt;/Original&gt;</w:t>
      </w:r>
    </w:p>
    <w:p w14:paraId="43419AB3" w14:textId="77777777" w:rsidR="000B5307" w:rsidRPr="00F32BA0" w:rsidRDefault="000B5307" w:rsidP="000B5307">
      <w:r w:rsidRPr="00F32BA0">
        <w:rPr>
          <w:rStyle w:val="HideTWBExt"/>
        </w:rPr>
        <w:t>&lt;/Amend&gt;</w:t>
      </w:r>
    </w:p>
    <w:p w14:paraId="398612C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454</w:t>
      </w:r>
      <w:r w:rsidRPr="00F32BA0">
        <w:rPr>
          <w:rStyle w:val="HideTWBExt"/>
        </w:rPr>
        <w:t>&lt;/NumAm&gt;</w:t>
      </w:r>
    </w:p>
    <w:p w14:paraId="678C2D9E" w14:textId="77777777" w:rsidR="000B5307" w:rsidRPr="00F32BA0" w:rsidRDefault="000B5307" w:rsidP="000B5307">
      <w:pPr>
        <w:pStyle w:val="NormalBold"/>
      </w:pPr>
      <w:r w:rsidRPr="00F32BA0">
        <w:rPr>
          <w:rStyle w:val="HideTWBExt"/>
          <w:b w:val="0"/>
        </w:rPr>
        <w:t>&lt;RepeatBlock-By&gt;&lt;Members&gt;</w:t>
      </w:r>
      <w:r w:rsidRPr="00F32BA0">
        <w:t>Tomasz Froelich</w:t>
      </w:r>
      <w:r w:rsidRPr="00F32BA0">
        <w:rPr>
          <w:rStyle w:val="HideTWBExt"/>
          <w:b w:val="0"/>
        </w:rPr>
        <w:t>&lt;/Members&gt;</w:t>
      </w:r>
    </w:p>
    <w:p w14:paraId="07BEFCDD" w14:textId="77777777" w:rsidR="000B5307" w:rsidRPr="00F32BA0" w:rsidRDefault="000B5307" w:rsidP="000B5307">
      <w:pPr>
        <w:pStyle w:val="NormalBold"/>
      </w:pPr>
      <w:r w:rsidRPr="00F32BA0">
        <w:rPr>
          <w:rStyle w:val="HideTWBExt"/>
          <w:b w:val="0"/>
        </w:rPr>
        <w:t>&lt;/RepeatBlock-By&gt;</w:t>
      </w:r>
    </w:p>
    <w:p w14:paraId="44F7646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1D4A800" w14:textId="77777777" w:rsidR="000B5307" w:rsidRPr="00F32BA0" w:rsidRDefault="000B5307" w:rsidP="000B5307">
      <w:pPr>
        <w:pStyle w:val="NormalBold"/>
      </w:pPr>
      <w:r w:rsidRPr="00F32BA0">
        <w:rPr>
          <w:rStyle w:val="HideTWBExt"/>
        </w:rPr>
        <w:t>&lt;Article&gt;</w:t>
      </w:r>
      <w:r w:rsidRPr="00F32BA0">
        <w:t>Ziffer 23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1834A76" w14:textId="77777777" w:rsidTr="004D71C2">
        <w:trPr>
          <w:trHeight w:hRule="exact" w:val="240"/>
          <w:jc w:val="center"/>
        </w:trPr>
        <w:tc>
          <w:tcPr>
            <w:tcW w:w="9752" w:type="dxa"/>
            <w:gridSpan w:val="2"/>
            <w:tcBorders>
              <w:top w:val="nil"/>
              <w:left w:val="nil"/>
              <w:bottom w:val="nil"/>
              <w:right w:val="nil"/>
            </w:tcBorders>
          </w:tcPr>
          <w:p w14:paraId="363DF240" w14:textId="77777777" w:rsidR="000B5307" w:rsidRPr="00F32BA0" w:rsidRDefault="000B5307" w:rsidP="004D71C2"/>
        </w:tc>
      </w:tr>
      <w:tr w:rsidR="000B5307" w:rsidRPr="00F32BA0" w14:paraId="48AF7989" w14:textId="77777777" w:rsidTr="004D71C2">
        <w:trPr>
          <w:trHeight w:val="240"/>
          <w:jc w:val="center"/>
        </w:trPr>
        <w:tc>
          <w:tcPr>
            <w:tcW w:w="4876" w:type="dxa"/>
            <w:tcBorders>
              <w:top w:val="nil"/>
              <w:left w:val="nil"/>
              <w:bottom w:val="nil"/>
              <w:right w:val="nil"/>
            </w:tcBorders>
          </w:tcPr>
          <w:p w14:paraId="24CC2FB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8503935" w14:textId="77777777" w:rsidR="000B5307" w:rsidRPr="00F32BA0" w:rsidRDefault="000B5307" w:rsidP="004D71C2">
            <w:pPr>
              <w:pStyle w:val="AmColumnHeading"/>
            </w:pPr>
            <w:r w:rsidRPr="00F32BA0">
              <w:t>Geänderter Text</w:t>
            </w:r>
          </w:p>
        </w:tc>
      </w:tr>
      <w:tr w:rsidR="000B5307" w:rsidRPr="00F32BA0" w14:paraId="79BCDD61" w14:textId="77777777" w:rsidTr="004D71C2">
        <w:trPr>
          <w:jc w:val="center"/>
        </w:trPr>
        <w:tc>
          <w:tcPr>
            <w:tcW w:w="4876" w:type="dxa"/>
            <w:tcBorders>
              <w:top w:val="nil"/>
              <w:left w:val="nil"/>
              <w:bottom w:val="nil"/>
              <w:right w:val="nil"/>
            </w:tcBorders>
          </w:tcPr>
          <w:p w14:paraId="0ED665AC" w14:textId="77777777" w:rsidR="000B5307" w:rsidRPr="00F32BA0" w:rsidRDefault="000B5307" w:rsidP="004D71C2">
            <w:pPr>
              <w:pStyle w:val="Normal6a"/>
            </w:pPr>
            <w:r w:rsidRPr="00F32BA0">
              <w:t>23.</w:t>
            </w:r>
            <w:r w:rsidRPr="00F32BA0">
              <w:tab/>
            </w:r>
            <w:r w:rsidRPr="00F32BA0">
              <w:rPr>
                <w:b/>
                <w:i/>
              </w:rPr>
              <w:t>begrüßt, dass die Ukraine bei den Reformen der Energiewirtschaft und bei der Ausrichtung an den Zielen des europäischen Grünen Deals und des Deals für eine saubere Industrie wesentliche Fortschritte erzielt hat; würdigt, dass die Ukraine gute Fortschritte bei der Umsetzung ihres nationalen Energie- und Klimaplans erzielt hat, obwohl Russland die Energieinfrastruktur</w:t>
            </w:r>
            <w:r w:rsidRPr="00F32BA0">
              <w:t xml:space="preserve"> der Ukraine </w:t>
            </w:r>
            <w:r w:rsidRPr="00F32BA0">
              <w:rPr>
                <w:b/>
                <w:i/>
              </w:rPr>
              <w:t>großflächig zerstört hat</w:t>
            </w:r>
            <w:r w:rsidRPr="00F32BA0">
              <w:t>;</w:t>
            </w:r>
          </w:p>
        </w:tc>
        <w:tc>
          <w:tcPr>
            <w:tcW w:w="4876" w:type="dxa"/>
            <w:tcBorders>
              <w:top w:val="nil"/>
              <w:left w:val="nil"/>
              <w:bottom w:val="nil"/>
              <w:right w:val="nil"/>
            </w:tcBorders>
          </w:tcPr>
          <w:p w14:paraId="52073659" w14:textId="77777777" w:rsidR="000B5307" w:rsidRPr="00F32BA0" w:rsidRDefault="000B5307" w:rsidP="004D71C2">
            <w:pPr>
              <w:pStyle w:val="Normal6a"/>
            </w:pPr>
            <w:r w:rsidRPr="00F32BA0">
              <w:t>23.</w:t>
            </w:r>
            <w:r w:rsidRPr="00F32BA0">
              <w:tab/>
            </w:r>
            <w:r w:rsidRPr="00F32BA0">
              <w:rPr>
                <w:b/>
                <w:i/>
              </w:rPr>
              <w:t>ist der Auffassung, dass Atomkraft, Energie aus großen Wasserkraftwerken sowie Gaskraft weiterhin zentrale Säulen des Energiemix</w:t>
            </w:r>
            <w:r w:rsidRPr="00F32BA0">
              <w:t xml:space="preserve"> der Ukraine </w:t>
            </w:r>
            <w:r w:rsidRPr="00F32BA0">
              <w:rPr>
                <w:b/>
                <w:i/>
              </w:rPr>
              <w:t>sein werden</w:t>
            </w:r>
            <w:r w:rsidRPr="00F32BA0">
              <w:t>;</w:t>
            </w:r>
            <w:r w:rsidRPr="00F32BA0">
              <w:rPr>
                <w:b/>
                <w:i/>
              </w:rPr>
              <w:t xml:space="preserve"> begrüßt Pläne zum Bau neuer Reaktoren, einschließlich kleiner modularer Reaktoren (Small Modular Reactors – SMRs), um die alternde Infrastruktur zu ersetzen;</w:t>
            </w:r>
            <w:r w:rsidRPr="00F32BA0">
              <w:t xml:space="preserve"> </w:t>
            </w:r>
            <w:r w:rsidRPr="00F32BA0">
              <w:rPr>
                <w:b/>
                <w:i/>
              </w:rPr>
              <w:t>fordert die Ukraine auf, die Energiequellen zu diversifizieren, Biomasse, Batterien, Windkraft und Photovoltaik einzubeziehen und die Stromerzeugung zu dezentralisieren;</w:t>
            </w:r>
          </w:p>
        </w:tc>
      </w:tr>
    </w:tbl>
    <w:p w14:paraId="5D85C567"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6FF2E14C" w14:textId="77777777" w:rsidR="000B5307" w:rsidRPr="00F32BA0" w:rsidRDefault="000B5307" w:rsidP="000B5307">
      <w:r w:rsidRPr="00F32BA0">
        <w:rPr>
          <w:rStyle w:val="HideTWBExt"/>
        </w:rPr>
        <w:t>&lt;/Amend&gt;</w:t>
      </w:r>
    </w:p>
    <w:p w14:paraId="24420FDC"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455</w:t>
      </w:r>
      <w:r w:rsidRPr="00F32BA0">
        <w:rPr>
          <w:rStyle w:val="HideTWBExt"/>
          <w:b w:val="0"/>
        </w:rPr>
        <w:t>&lt;/NumAm&gt;</w:t>
      </w:r>
    </w:p>
    <w:p w14:paraId="15673AB9" w14:textId="77777777" w:rsidR="000B5307" w:rsidRPr="00F32BA0" w:rsidRDefault="000B5307" w:rsidP="000B5307">
      <w:pPr>
        <w:pStyle w:val="NormalBold"/>
      </w:pPr>
      <w:r w:rsidRPr="00F32BA0">
        <w:rPr>
          <w:rStyle w:val="HideTWBExt"/>
          <w:b w:val="0"/>
        </w:rPr>
        <w:t>&lt;RepeatBlock-By&gt;&lt;Members&gt;</w:t>
      </w:r>
      <w:r w:rsidRPr="00F32BA0">
        <w:t>Mircea-Gheorghe Hava</w:t>
      </w:r>
      <w:r w:rsidRPr="00F32BA0">
        <w:rPr>
          <w:rStyle w:val="HideTWBExt"/>
          <w:b w:val="0"/>
        </w:rPr>
        <w:t>&lt;/Members&gt;</w:t>
      </w:r>
    </w:p>
    <w:p w14:paraId="34448FD8" w14:textId="77777777" w:rsidR="000B5307" w:rsidRPr="00F32BA0" w:rsidRDefault="000B5307" w:rsidP="000B5307">
      <w:pPr>
        <w:pStyle w:val="NormalBold"/>
      </w:pPr>
      <w:r w:rsidRPr="00F32BA0">
        <w:rPr>
          <w:rStyle w:val="HideTWBExt"/>
          <w:b w:val="0"/>
        </w:rPr>
        <w:t>&lt;/RepeatBlock-By&gt;</w:t>
      </w:r>
    </w:p>
    <w:p w14:paraId="454F13A1"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05B0F03E" w14:textId="77777777" w:rsidR="000B5307" w:rsidRPr="00F32BA0" w:rsidRDefault="000B5307" w:rsidP="000B5307">
      <w:pPr>
        <w:pStyle w:val="NormalBold"/>
      </w:pPr>
      <w:r w:rsidRPr="00F32BA0">
        <w:rPr>
          <w:rStyle w:val="HideTWBExt"/>
          <w:b w:val="0"/>
        </w:rPr>
        <w:t>&lt;Article&gt;</w:t>
      </w:r>
      <w:r w:rsidRPr="00F32BA0">
        <w:t>Ziffer 23</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E78CC11" w14:textId="77777777" w:rsidTr="004D71C2">
        <w:trPr>
          <w:trHeight w:hRule="exact" w:val="240"/>
          <w:jc w:val="center"/>
        </w:trPr>
        <w:tc>
          <w:tcPr>
            <w:tcW w:w="9752" w:type="dxa"/>
            <w:gridSpan w:val="2"/>
            <w:tcBorders>
              <w:top w:val="nil"/>
              <w:left w:val="nil"/>
              <w:bottom w:val="nil"/>
              <w:right w:val="nil"/>
            </w:tcBorders>
          </w:tcPr>
          <w:p w14:paraId="6FFD2B73" w14:textId="77777777" w:rsidR="000B5307" w:rsidRPr="00F32BA0" w:rsidRDefault="000B5307" w:rsidP="004D71C2"/>
        </w:tc>
      </w:tr>
      <w:tr w:rsidR="000B5307" w:rsidRPr="00F32BA0" w14:paraId="4A2C4227" w14:textId="77777777" w:rsidTr="004D71C2">
        <w:trPr>
          <w:trHeight w:val="240"/>
          <w:jc w:val="center"/>
        </w:trPr>
        <w:tc>
          <w:tcPr>
            <w:tcW w:w="4876" w:type="dxa"/>
            <w:tcBorders>
              <w:top w:val="nil"/>
              <w:left w:val="nil"/>
              <w:bottom w:val="nil"/>
              <w:right w:val="nil"/>
            </w:tcBorders>
          </w:tcPr>
          <w:p w14:paraId="5B399A9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BEC7AB5" w14:textId="77777777" w:rsidR="000B5307" w:rsidRPr="00F32BA0" w:rsidRDefault="000B5307" w:rsidP="004D71C2">
            <w:pPr>
              <w:pStyle w:val="AmColumnHeading"/>
            </w:pPr>
            <w:r w:rsidRPr="00F32BA0">
              <w:t>Geänderter Text</w:t>
            </w:r>
          </w:p>
        </w:tc>
      </w:tr>
      <w:tr w:rsidR="000B5307" w:rsidRPr="00F32BA0" w14:paraId="32D1FC05" w14:textId="77777777" w:rsidTr="004D71C2">
        <w:trPr>
          <w:jc w:val="center"/>
        </w:trPr>
        <w:tc>
          <w:tcPr>
            <w:tcW w:w="4876" w:type="dxa"/>
            <w:tcBorders>
              <w:top w:val="nil"/>
              <w:left w:val="nil"/>
              <w:bottom w:val="nil"/>
              <w:right w:val="nil"/>
            </w:tcBorders>
          </w:tcPr>
          <w:p w14:paraId="1EF2A830" w14:textId="77777777" w:rsidR="000B5307" w:rsidRPr="00F32BA0" w:rsidRDefault="000B5307" w:rsidP="004D71C2">
            <w:pPr>
              <w:pStyle w:val="Normal6a"/>
            </w:pPr>
            <w:r w:rsidRPr="00F32BA0">
              <w:t>23.</w:t>
            </w:r>
            <w:r w:rsidRPr="00F32BA0">
              <w:tab/>
              <w:t>begrüßt, dass die Ukraine bei den Reformen der Energiewirtschaft und bei der Ausrichtung an den Zielen des europäischen Grünen Deals und des Deals für eine saubere Industrie wesentliche Fortschritte erzielt hat; würdigt, dass die Ukraine gute Fortschritte bei der Umsetzung ihres nationalen Energie- und Klimaplans erzielt hat, obwohl Russland die Energieinfrastruktur der Ukraine großflächig zerstört hat;</w:t>
            </w:r>
          </w:p>
        </w:tc>
        <w:tc>
          <w:tcPr>
            <w:tcW w:w="4876" w:type="dxa"/>
            <w:tcBorders>
              <w:top w:val="nil"/>
              <w:left w:val="nil"/>
              <w:bottom w:val="nil"/>
              <w:right w:val="nil"/>
            </w:tcBorders>
          </w:tcPr>
          <w:p w14:paraId="5E2B00FE" w14:textId="77777777" w:rsidR="000B5307" w:rsidRPr="00F32BA0" w:rsidRDefault="000B5307" w:rsidP="004D71C2">
            <w:pPr>
              <w:pStyle w:val="Normal6a"/>
            </w:pPr>
            <w:r w:rsidRPr="00F32BA0">
              <w:t>23.</w:t>
            </w:r>
            <w:r w:rsidRPr="00F32BA0">
              <w:tab/>
              <w:t xml:space="preserve">begrüßt, dass die Ukraine bei den Reformen der Energiewirtschaft und bei der Ausrichtung an den Zielen des europäischen Grünen Deals und des Deals für eine saubere Industrie wesentliche Fortschritte erzielt hat; würdigt, dass die Ukraine gute Fortschritte bei der Umsetzung ihres nationalen Energie- und Klimaplans erzielt hat, obwohl Russland die Energieinfrastruktur der Ukraine großflächig zerstört hat; </w:t>
            </w:r>
            <w:r w:rsidRPr="00F32BA0">
              <w:rPr>
                <w:b/>
                <w:i/>
              </w:rPr>
              <w:t>fordert die EU und ihre Mitgliedstaaten nachdrücklich auf, ihre Unterstützung für die Wiederherstellung, Dezentralisierung und den Schutz der Energieinfrastruktur der Ukraine, für ihre schrittweise Integration in den Energiebinnenmarkt der EU sowie für den Ausbau grenzüberschreitender Verbindungen – auch mit benachbarten Mitgliedstaaten und assoziierten Ländern – zu verstärken, da dies für die regionale Energiesicherheit, den wirtschaftlichen Wiederaufbau und die langfristige Resilienz essenziell ist;</w:t>
            </w:r>
          </w:p>
        </w:tc>
      </w:tr>
    </w:tbl>
    <w:p w14:paraId="3CBE2D4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{RO}</w:t>
      </w:r>
      <w:r w:rsidRPr="00F32BA0">
        <w:t>ro</w:t>
      </w:r>
      <w:r w:rsidRPr="00F32BA0">
        <w:rPr>
          <w:rStyle w:val="HideTWBExt"/>
        </w:rPr>
        <w:t>&lt;/Original&gt;</w:t>
      </w:r>
    </w:p>
    <w:p w14:paraId="66DCA283" w14:textId="77777777" w:rsidR="000B5307" w:rsidRPr="00F32BA0" w:rsidRDefault="000B5307" w:rsidP="000B5307">
      <w:r w:rsidRPr="00F32BA0">
        <w:rPr>
          <w:rStyle w:val="HideTWBExt"/>
        </w:rPr>
        <w:t>&lt;/Amend&gt;</w:t>
      </w:r>
    </w:p>
    <w:p w14:paraId="2C281B70"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456</w:t>
      </w:r>
      <w:r w:rsidRPr="00F32BA0">
        <w:rPr>
          <w:rStyle w:val="HideTWBExt"/>
        </w:rPr>
        <w:t>&lt;/NumAm&gt;</w:t>
      </w:r>
    </w:p>
    <w:p w14:paraId="19B17221" w14:textId="77777777" w:rsidR="000B5307" w:rsidRPr="00F32BA0" w:rsidRDefault="000B5307" w:rsidP="000B5307">
      <w:pPr>
        <w:pStyle w:val="NormalBold"/>
      </w:pPr>
      <w:r w:rsidRPr="00F32BA0">
        <w:rPr>
          <w:rStyle w:val="HideTWBExt"/>
          <w:b w:val="0"/>
        </w:rPr>
        <w:t>&lt;RepeatBlock-By&gt;&lt;Members&gt;</w:t>
      </w:r>
      <w:r w:rsidRPr="00F32BA0">
        <w:t>Jonas Sjöstedt, Merja Kyllönen</w:t>
      </w:r>
      <w:r w:rsidRPr="00F32BA0">
        <w:rPr>
          <w:rStyle w:val="HideTWBExt"/>
          <w:b w:val="0"/>
        </w:rPr>
        <w:t>&lt;/Members&gt;</w:t>
      </w:r>
    </w:p>
    <w:p w14:paraId="477418AE" w14:textId="77777777" w:rsidR="000B5307" w:rsidRPr="00F32BA0" w:rsidRDefault="000B5307" w:rsidP="000B5307">
      <w:pPr>
        <w:pStyle w:val="NormalBold"/>
      </w:pPr>
      <w:r w:rsidRPr="00F32BA0">
        <w:rPr>
          <w:rStyle w:val="HideTWBExt"/>
          <w:b w:val="0"/>
        </w:rPr>
        <w:t>&lt;/RepeatBlock-By&gt;</w:t>
      </w:r>
    </w:p>
    <w:p w14:paraId="4BE3A9F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7FD6CDB" w14:textId="77777777" w:rsidR="000B5307" w:rsidRPr="00F32BA0" w:rsidRDefault="000B5307" w:rsidP="000B5307">
      <w:pPr>
        <w:pStyle w:val="NormalBold"/>
      </w:pPr>
      <w:r w:rsidRPr="00F32BA0">
        <w:rPr>
          <w:rStyle w:val="HideTWBExt"/>
        </w:rPr>
        <w:t>&lt;Article&gt;</w:t>
      </w:r>
      <w:r w:rsidRPr="00F32BA0">
        <w:t>Ziffer 23</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9F54A50" w14:textId="77777777" w:rsidTr="004D71C2">
        <w:trPr>
          <w:trHeight w:hRule="exact" w:val="240"/>
          <w:jc w:val="center"/>
        </w:trPr>
        <w:tc>
          <w:tcPr>
            <w:tcW w:w="9752" w:type="dxa"/>
            <w:gridSpan w:val="2"/>
            <w:tcBorders>
              <w:top w:val="nil"/>
              <w:left w:val="nil"/>
              <w:bottom w:val="nil"/>
              <w:right w:val="nil"/>
            </w:tcBorders>
          </w:tcPr>
          <w:p w14:paraId="504609DD" w14:textId="77777777" w:rsidR="000B5307" w:rsidRPr="00F32BA0" w:rsidRDefault="000B5307" w:rsidP="004D71C2"/>
        </w:tc>
      </w:tr>
      <w:tr w:rsidR="000B5307" w:rsidRPr="00F32BA0" w14:paraId="658F90E9" w14:textId="77777777" w:rsidTr="004D71C2">
        <w:trPr>
          <w:trHeight w:val="240"/>
          <w:jc w:val="center"/>
        </w:trPr>
        <w:tc>
          <w:tcPr>
            <w:tcW w:w="4876" w:type="dxa"/>
            <w:tcBorders>
              <w:top w:val="nil"/>
              <w:left w:val="nil"/>
              <w:bottom w:val="nil"/>
              <w:right w:val="nil"/>
            </w:tcBorders>
          </w:tcPr>
          <w:p w14:paraId="4230AF89"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60CAF7C1" w14:textId="77777777" w:rsidR="000B5307" w:rsidRPr="00F32BA0" w:rsidRDefault="000B5307" w:rsidP="004D71C2">
            <w:pPr>
              <w:pStyle w:val="AmColumnHeading"/>
            </w:pPr>
            <w:r w:rsidRPr="00F32BA0">
              <w:t>Geänderter Text</w:t>
            </w:r>
          </w:p>
        </w:tc>
      </w:tr>
      <w:tr w:rsidR="000B5307" w:rsidRPr="00F32BA0" w14:paraId="66541B8E" w14:textId="77777777" w:rsidTr="004D71C2">
        <w:trPr>
          <w:jc w:val="center"/>
        </w:trPr>
        <w:tc>
          <w:tcPr>
            <w:tcW w:w="4876" w:type="dxa"/>
            <w:tcBorders>
              <w:top w:val="nil"/>
              <w:left w:val="nil"/>
              <w:bottom w:val="nil"/>
              <w:right w:val="nil"/>
            </w:tcBorders>
          </w:tcPr>
          <w:p w14:paraId="4FB726C4" w14:textId="77777777" w:rsidR="000B5307" w:rsidRPr="00F32BA0" w:rsidRDefault="000B5307" w:rsidP="004D71C2">
            <w:pPr>
              <w:pStyle w:val="Normal6a"/>
            </w:pPr>
            <w:r w:rsidRPr="00F32BA0">
              <w:t>23.</w:t>
            </w:r>
            <w:r w:rsidRPr="00F32BA0">
              <w:tab/>
              <w:t>begrüßt, dass die Ukraine bei den Reformen der Energiewirtschaft und bei der Ausrichtung an den Zielen des europäischen Grünen Deals und des Deals für eine saubere Industrie wesentliche Fortschritte erzielt hat; würdigt, dass die Ukraine gute Fortschritte bei der Umsetzung ihres nationalen Energie- und Klimaplans erzielt hat, obwohl Russland die Energieinfrastruktur der Ukraine großflächig zerstört hat;</w:t>
            </w:r>
          </w:p>
        </w:tc>
        <w:tc>
          <w:tcPr>
            <w:tcW w:w="4876" w:type="dxa"/>
            <w:tcBorders>
              <w:top w:val="nil"/>
              <w:left w:val="nil"/>
              <w:bottom w:val="nil"/>
              <w:right w:val="nil"/>
            </w:tcBorders>
          </w:tcPr>
          <w:p w14:paraId="40570B2A" w14:textId="77777777" w:rsidR="000B5307" w:rsidRPr="00F32BA0" w:rsidRDefault="000B5307" w:rsidP="004D71C2">
            <w:pPr>
              <w:pStyle w:val="Normal6a"/>
            </w:pPr>
            <w:r w:rsidRPr="00F32BA0">
              <w:t>23.</w:t>
            </w:r>
            <w:r w:rsidRPr="00F32BA0">
              <w:tab/>
              <w:t xml:space="preserve">begrüßt, dass die Ukraine bei den Reformen der Energiewirtschaft und bei der Ausrichtung an den Zielen des europäischen Grünen Deals und des Deals für eine saubere Industrie wesentliche Fortschritte erzielt hat; würdigt, dass die Ukraine gute Fortschritte bei der Umsetzung ihres nationalen Energie- und Klimaplans erzielt hat, obwohl Russland die Energieinfrastruktur der Ukraine großflächig zerstört hat; </w:t>
            </w:r>
            <w:r w:rsidRPr="00F32BA0">
              <w:rPr>
                <w:b/>
                <w:i/>
              </w:rPr>
              <w:t>betont vor diesem Hintergrund, dass die EU die Unterstützung für erneuerbare Energien, einschließlich Solarpaneele und Batterien, dringend erhöhen muss, um die Sicherheit und Robustheit des ukrainischen Energiesystems zu stärken;</w:t>
            </w:r>
          </w:p>
        </w:tc>
      </w:tr>
    </w:tbl>
    <w:p w14:paraId="43B1F37F"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CD731F8" w14:textId="77777777" w:rsidR="000B5307" w:rsidRPr="00F32BA0" w:rsidRDefault="000B5307" w:rsidP="000B5307">
      <w:r w:rsidRPr="00F32BA0">
        <w:rPr>
          <w:rStyle w:val="HideTWBExt"/>
        </w:rPr>
        <w:t>&lt;/Amend&gt;</w:t>
      </w:r>
    </w:p>
    <w:p w14:paraId="543F397D"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457</w:t>
      </w:r>
      <w:r w:rsidRPr="00F32BA0">
        <w:rPr>
          <w:rStyle w:val="HideTWBExt"/>
          <w:b w:val="0"/>
        </w:rPr>
        <w:t>&lt;/NumAm&gt;</w:t>
      </w:r>
    </w:p>
    <w:p w14:paraId="188D598A" w14:textId="77777777" w:rsidR="000B5307" w:rsidRPr="00F32BA0" w:rsidRDefault="000B5307" w:rsidP="000B5307">
      <w:pPr>
        <w:pStyle w:val="NormalBold"/>
      </w:pPr>
      <w:r w:rsidRPr="00F32BA0">
        <w:rPr>
          <w:rStyle w:val="HideTWBExt"/>
          <w:b w:val="0"/>
        </w:rPr>
        <w:t>&lt;RepeatBlock-By&gt;&lt;Members&gt;</w:t>
      </w:r>
      <w:r w:rsidRPr="00F32BA0">
        <w:t>Sebastian Tynkkynen</w:t>
      </w:r>
      <w:r w:rsidRPr="00F32BA0">
        <w:rPr>
          <w:rStyle w:val="HideTWBExt"/>
          <w:b w:val="0"/>
        </w:rPr>
        <w:t>&lt;/Members&gt;</w:t>
      </w:r>
    </w:p>
    <w:p w14:paraId="01B0B08B" w14:textId="77777777" w:rsidR="000B5307" w:rsidRPr="00F32BA0" w:rsidRDefault="000B5307" w:rsidP="000B5307">
      <w:pPr>
        <w:pStyle w:val="NormalBold"/>
      </w:pPr>
      <w:r w:rsidRPr="00F32BA0">
        <w:rPr>
          <w:rStyle w:val="HideTWBExt"/>
          <w:b w:val="0"/>
        </w:rPr>
        <w:t>&lt;/RepeatBlock-By&gt;</w:t>
      </w:r>
    </w:p>
    <w:p w14:paraId="72717AD1"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06819838" w14:textId="77777777" w:rsidR="000B5307" w:rsidRPr="00F32BA0" w:rsidRDefault="000B5307" w:rsidP="000B5307">
      <w:pPr>
        <w:pStyle w:val="NormalBold"/>
      </w:pPr>
      <w:r w:rsidRPr="00F32BA0">
        <w:rPr>
          <w:rStyle w:val="HideTWBExt"/>
          <w:b w:val="0"/>
        </w:rPr>
        <w:t>&lt;Article&gt;</w:t>
      </w:r>
      <w:r w:rsidRPr="00F32BA0">
        <w:t>Ziffer 23</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7235B56" w14:textId="77777777" w:rsidTr="004D71C2">
        <w:trPr>
          <w:trHeight w:hRule="exact" w:val="240"/>
          <w:jc w:val="center"/>
        </w:trPr>
        <w:tc>
          <w:tcPr>
            <w:tcW w:w="9752" w:type="dxa"/>
            <w:gridSpan w:val="2"/>
            <w:tcBorders>
              <w:top w:val="nil"/>
              <w:left w:val="nil"/>
              <w:bottom w:val="nil"/>
              <w:right w:val="nil"/>
            </w:tcBorders>
          </w:tcPr>
          <w:p w14:paraId="34B9634D" w14:textId="77777777" w:rsidR="000B5307" w:rsidRPr="00F32BA0" w:rsidRDefault="000B5307" w:rsidP="004D71C2"/>
        </w:tc>
      </w:tr>
      <w:tr w:rsidR="000B5307" w:rsidRPr="00F32BA0" w14:paraId="0956B316" w14:textId="77777777" w:rsidTr="004D71C2">
        <w:trPr>
          <w:trHeight w:val="240"/>
          <w:jc w:val="center"/>
        </w:trPr>
        <w:tc>
          <w:tcPr>
            <w:tcW w:w="4876" w:type="dxa"/>
            <w:tcBorders>
              <w:top w:val="nil"/>
              <w:left w:val="nil"/>
              <w:bottom w:val="nil"/>
              <w:right w:val="nil"/>
            </w:tcBorders>
          </w:tcPr>
          <w:p w14:paraId="3273CE5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FBF4F6C" w14:textId="77777777" w:rsidR="000B5307" w:rsidRPr="00F32BA0" w:rsidRDefault="000B5307" w:rsidP="004D71C2">
            <w:pPr>
              <w:pStyle w:val="AmColumnHeading"/>
            </w:pPr>
            <w:r w:rsidRPr="00F32BA0">
              <w:t>Geänderter Text</w:t>
            </w:r>
          </w:p>
        </w:tc>
      </w:tr>
      <w:tr w:rsidR="000B5307" w:rsidRPr="00F32BA0" w14:paraId="23B127A4" w14:textId="77777777" w:rsidTr="004D71C2">
        <w:trPr>
          <w:jc w:val="center"/>
        </w:trPr>
        <w:tc>
          <w:tcPr>
            <w:tcW w:w="4876" w:type="dxa"/>
            <w:tcBorders>
              <w:top w:val="nil"/>
              <w:left w:val="nil"/>
              <w:bottom w:val="nil"/>
              <w:right w:val="nil"/>
            </w:tcBorders>
          </w:tcPr>
          <w:p w14:paraId="5E210617" w14:textId="77777777" w:rsidR="000B5307" w:rsidRPr="00F32BA0" w:rsidRDefault="000B5307" w:rsidP="004D71C2">
            <w:pPr>
              <w:pStyle w:val="Normal6a"/>
            </w:pPr>
            <w:r w:rsidRPr="00F32BA0">
              <w:t>23.</w:t>
            </w:r>
            <w:r w:rsidRPr="00F32BA0">
              <w:tab/>
              <w:t xml:space="preserve">begrüßt, dass die Ukraine bei den Reformen der Energiewirtschaft und bei der Ausrichtung an den Zielen des </w:t>
            </w:r>
            <w:r w:rsidRPr="00F32BA0">
              <w:rPr>
                <w:b/>
                <w:i/>
              </w:rPr>
              <w:t>europäischen Grünen Deals und des</w:t>
            </w:r>
            <w:r w:rsidRPr="00F32BA0">
              <w:t xml:space="preserve"> Deals für eine saubere Industrie wesentliche Fortschritte erzielt hat; würdigt, dass die Ukraine gute Fortschritte bei der Umsetzung ihres nationalen Energie- und Klimaplans erzielt hat, obwohl Russland die Energieinfrastruktur der Ukraine großflächig zerstört hat;</w:t>
            </w:r>
          </w:p>
        </w:tc>
        <w:tc>
          <w:tcPr>
            <w:tcW w:w="4876" w:type="dxa"/>
            <w:tcBorders>
              <w:top w:val="nil"/>
              <w:left w:val="nil"/>
              <w:bottom w:val="nil"/>
              <w:right w:val="nil"/>
            </w:tcBorders>
          </w:tcPr>
          <w:p w14:paraId="33F39BEA" w14:textId="77777777" w:rsidR="000B5307" w:rsidRPr="00F32BA0" w:rsidRDefault="000B5307" w:rsidP="004D71C2">
            <w:pPr>
              <w:pStyle w:val="Normal6a"/>
            </w:pPr>
            <w:r w:rsidRPr="00F32BA0">
              <w:t>23.</w:t>
            </w:r>
            <w:r w:rsidRPr="00F32BA0">
              <w:tab/>
              <w:t>begrüßt, dass die Ukraine bei den Reformen der Energiewirtschaft und bei der Ausrichtung an den Zielen des Deals für eine saubere Industrie wesentliche Fortschritte erzielt hat; würdigt, dass die Ukraine gute Fortschritte bei der Umsetzung ihres nationalen Energie- und Klimaplans erzielt hat, obwohl Russland die Energieinfrastruktur der Ukraine großflächig zerstört hat;</w:t>
            </w:r>
          </w:p>
        </w:tc>
      </w:tr>
    </w:tbl>
    <w:p w14:paraId="5E4A8AE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{FI}</w:t>
      </w:r>
      <w:r w:rsidRPr="00F32BA0">
        <w:t>fi</w:t>
      </w:r>
      <w:r w:rsidRPr="00F32BA0">
        <w:rPr>
          <w:rStyle w:val="HideTWBExt"/>
        </w:rPr>
        <w:t>&lt;/Original&gt;</w:t>
      </w:r>
    </w:p>
    <w:p w14:paraId="6CC0A9D2" w14:textId="77777777" w:rsidR="000B5307" w:rsidRPr="00F32BA0" w:rsidRDefault="000B5307" w:rsidP="000B5307">
      <w:r w:rsidRPr="00F32BA0">
        <w:rPr>
          <w:rStyle w:val="HideTWBExt"/>
        </w:rPr>
        <w:t>&lt;/Amend&gt;</w:t>
      </w:r>
    </w:p>
    <w:p w14:paraId="35E7A2B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458</w:t>
      </w:r>
      <w:r w:rsidRPr="00F32BA0">
        <w:rPr>
          <w:rStyle w:val="HideTWBExt"/>
        </w:rPr>
        <w:t>&lt;/NumAm&gt;</w:t>
      </w:r>
    </w:p>
    <w:p w14:paraId="12592ADC" w14:textId="77777777" w:rsidR="000B5307" w:rsidRPr="00F32BA0" w:rsidRDefault="000B5307" w:rsidP="000B5307">
      <w:pPr>
        <w:pStyle w:val="NormalBold"/>
      </w:pPr>
      <w:r w:rsidRPr="00F32BA0">
        <w:rPr>
          <w:rStyle w:val="HideTWBExt"/>
          <w:b w:val="0"/>
        </w:rPr>
        <w:t>&lt;RepeatBlock-By&gt;&lt;Members&gt;</w:t>
      </w:r>
      <w:r w:rsidRPr="00F32BA0">
        <w:t>Michael Gahler</w:t>
      </w:r>
      <w:r w:rsidRPr="00F32BA0">
        <w:rPr>
          <w:rStyle w:val="HideTWBExt"/>
          <w:b w:val="0"/>
        </w:rPr>
        <w:t>&lt;/Members&gt;</w:t>
      </w:r>
    </w:p>
    <w:p w14:paraId="01CDE323" w14:textId="77777777" w:rsidR="000B5307" w:rsidRPr="00F32BA0" w:rsidRDefault="000B5307" w:rsidP="000B5307">
      <w:pPr>
        <w:pStyle w:val="NormalBold"/>
      </w:pPr>
      <w:r w:rsidRPr="00F32BA0">
        <w:rPr>
          <w:rStyle w:val="HideTWBExt"/>
          <w:b w:val="0"/>
        </w:rPr>
        <w:t>&lt;/RepeatBlock-By&gt;</w:t>
      </w:r>
    </w:p>
    <w:p w14:paraId="528F6572"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23394F1" w14:textId="77777777" w:rsidR="000B5307" w:rsidRPr="00F32BA0" w:rsidRDefault="000B5307" w:rsidP="000B5307">
      <w:pPr>
        <w:pStyle w:val="NormalBold"/>
      </w:pPr>
      <w:r w:rsidRPr="00F32BA0">
        <w:rPr>
          <w:rStyle w:val="HideTWBExt"/>
        </w:rPr>
        <w:t>&lt;Article&gt;</w:t>
      </w:r>
      <w:r w:rsidRPr="00F32BA0">
        <w:t>Ziffer 23 – Punkt 1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B165FB7" w14:textId="77777777" w:rsidTr="004D71C2">
        <w:trPr>
          <w:trHeight w:hRule="exact" w:val="240"/>
          <w:jc w:val="center"/>
        </w:trPr>
        <w:tc>
          <w:tcPr>
            <w:tcW w:w="9752" w:type="dxa"/>
            <w:gridSpan w:val="2"/>
            <w:tcBorders>
              <w:top w:val="nil"/>
              <w:left w:val="nil"/>
              <w:bottom w:val="nil"/>
              <w:right w:val="nil"/>
            </w:tcBorders>
          </w:tcPr>
          <w:p w14:paraId="6FE5B9D0" w14:textId="77777777" w:rsidR="000B5307" w:rsidRPr="00F32BA0" w:rsidRDefault="000B5307" w:rsidP="004D71C2"/>
        </w:tc>
      </w:tr>
      <w:tr w:rsidR="000B5307" w:rsidRPr="00F32BA0" w14:paraId="4ADC467B" w14:textId="77777777" w:rsidTr="004D71C2">
        <w:trPr>
          <w:trHeight w:val="240"/>
          <w:jc w:val="center"/>
        </w:trPr>
        <w:tc>
          <w:tcPr>
            <w:tcW w:w="4876" w:type="dxa"/>
            <w:tcBorders>
              <w:top w:val="nil"/>
              <w:left w:val="nil"/>
              <w:bottom w:val="nil"/>
              <w:right w:val="nil"/>
            </w:tcBorders>
          </w:tcPr>
          <w:p w14:paraId="0462D2C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E3C502A" w14:textId="77777777" w:rsidR="000B5307" w:rsidRPr="00F32BA0" w:rsidRDefault="000B5307" w:rsidP="004D71C2">
            <w:pPr>
              <w:pStyle w:val="AmColumnHeading"/>
            </w:pPr>
            <w:r w:rsidRPr="00F32BA0">
              <w:t>Geänderter Text</w:t>
            </w:r>
          </w:p>
        </w:tc>
      </w:tr>
      <w:tr w:rsidR="000B5307" w:rsidRPr="00F32BA0" w14:paraId="42B97C35" w14:textId="77777777" w:rsidTr="004D71C2">
        <w:trPr>
          <w:jc w:val="center"/>
        </w:trPr>
        <w:tc>
          <w:tcPr>
            <w:tcW w:w="4876" w:type="dxa"/>
            <w:tcBorders>
              <w:top w:val="nil"/>
              <w:left w:val="nil"/>
              <w:bottom w:val="nil"/>
              <w:right w:val="nil"/>
            </w:tcBorders>
          </w:tcPr>
          <w:p w14:paraId="7F88B3BF" w14:textId="77777777" w:rsidR="000B5307" w:rsidRPr="00F32BA0" w:rsidRDefault="000B5307" w:rsidP="004D71C2">
            <w:pPr>
              <w:pStyle w:val="Normal6a"/>
            </w:pPr>
          </w:p>
        </w:tc>
        <w:tc>
          <w:tcPr>
            <w:tcW w:w="4876" w:type="dxa"/>
            <w:tcBorders>
              <w:top w:val="nil"/>
              <w:left w:val="nil"/>
              <w:bottom w:val="nil"/>
              <w:right w:val="nil"/>
            </w:tcBorders>
          </w:tcPr>
          <w:p w14:paraId="3A64A923" w14:textId="77777777" w:rsidR="000B5307" w:rsidRPr="00F32BA0" w:rsidRDefault="000B5307" w:rsidP="004D71C2">
            <w:pPr>
              <w:pStyle w:val="Normal6a"/>
            </w:pPr>
            <w:r w:rsidRPr="00F32BA0">
              <w:rPr>
                <w:b/>
                <w:i/>
              </w:rPr>
              <w:t>betont, dass die Energieresilienz der Ukraine angesichts der anhaltenden Angriffe Russlands auf kritische Infrastrukturen vor der nächsten Wintersaison unbedingt gestärkt werden muss; fordert die EU und die Mitgliedstaaten auf, die Unterstützung für das Energiesystem der Ukraine zu verstärken, und betont, dass eine größere Resilienz in der Ukraine unmittelbar zur allgemeinen Energieversorgungssicherheit Europas beiträgt;</w:t>
            </w:r>
          </w:p>
        </w:tc>
      </w:tr>
    </w:tbl>
    <w:p w14:paraId="60DEC495"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D288555" w14:textId="77777777" w:rsidR="000B5307" w:rsidRPr="00F32BA0" w:rsidRDefault="000B5307" w:rsidP="000B5307">
      <w:r w:rsidRPr="00F32BA0">
        <w:rPr>
          <w:rStyle w:val="HideTWBExt"/>
        </w:rPr>
        <w:t>&lt;/Amend&gt;</w:t>
      </w:r>
    </w:p>
    <w:p w14:paraId="52CFFCC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459</w:t>
      </w:r>
      <w:r w:rsidRPr="00F32BA0">
        <w:rPr>
          <w:rStyle w:val="HideTWBExt"/>
        </w:rPr>
        <w:t>&lt;/NumAm&gt;</w:t>
      </w:r>
    </w:p>
    <w:p w14:paraId="10222F8C"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0A86D6FE" w14:textId="77777777" w:rsidR="000B5307" w:rsidRPr="00F32BA0" w:rsidRDefault="000B5307" w:rsidP="000B5307">
      <w:pPr>
        <w:pStyle w:val="NormalBold"/>
      </w:pPr>
      <w:r w:rsidRPr="00F32BA0">
        <w:rPr>
          <w:rStyle w:val="HideTWBExt"/>
          <w:b w:val="0"/>
        </w:rPr>
        <w:t>&lt;/RepeatBlock-By&gt;</w:t>
      </w:r>
    </w:p>
    <w:p w14:paraId="71F28C89"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10661CE" w14:textId="77777777" w:rsidR="000B5307" w:rsidRPr="00F32BA0" w:rsidRDefault="000B5307" w:rsidP="000B5307">
      <w:pPr>
        <w:pStyle w:val="NormalBold"/>
      </w:pPr>
      <w:r w:rsidRPr="00F32BA0">
        <w:rPr>
          <w:rStyle w:val="HideTWBExt"/>
        </w:rPr>
        <w:t>&lt;Article&gt;</w:t>
      </w:r>
      <w:r w:rsidRPr="00F32BA0">
        <w:t>Ziffer 23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17AA14A" w14:textId="77777777" w:rsidTr="004D71C2">
        <w:trPr>
          <w:trHeight w:hRule="exact" w:val="240"/>
          <w:jc w:val="center"/>
        </w:trPr>
        <w:tc>
          <w:tcPr>
            <w:tcW w:w="9752" w:type="dxa"/>
            <w:gridSpan w:val="2"/>
            <w:tcBorders>
              <w:top w:val="nil"/>
              <w:left w:val="nil"/>
              <w:bottom w:val="nil"/>
              <w:right w:val="nil"/>
            </w:tcBorders>
          </w:tcPr>
          <w:p w14:paraId="6CE2BD07" w14:textId="77777777" w:rsidR="000B5307" w:rsidRPr="00F32BA0" w:rsidRDefault="000B5307" w:rsidP="004D71C2"/>
        </w:tc>
      </w:tr>
      <w:tr w:rsidR="000B5307" w:rsidRPr="00F32BA0" w14:paraId="5DF72C23" w14:textId="77777777" w:rsidTr="004D71C2">
        <w:trPr>
          <w:trHeight w:val="240"/>
          <w:jc w:val="center"/>
        </w:trPr>
        <w:tc>
          <w:tcPr>
            <w:tcW w:w="4876" w:type="dxa"/>
            <w:tcBorders>
              <w:top w:val="nil"/>
              <w:left w:val="nil"/>
              <w:bottom w:val="nil"/>
              <w:right w:val="nil"/>
            </w:tcBorders>
          </w:tcPr>
          <w:p w14:paraId="688A80E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48002C6" w14:textId="77777777" w:rsidR="000B5307" w:rsidRPr="00F32BA0" w:rsidRDefault="000B5307" w:rsidP="004D71C2">
            <w:pPr>
              <w:pStyle w:val="AmColumnHeading"/>
            </w:pPr>
            <w:r w:rsidRPr="00F32BA0">
              <w:t>Geänderter Text</w:t>
            </w:r>
          </w:p>
        </w:tc>
      </w:tr>
      <w:tr w:rsidR="000B5307" w:rsidRPr="00F32BA0" w14:paraId="41184D66" w14:textId="77777777" w:rsidTr="004D71C2">
        <w:trPr>
          <w:jc w:val="center"/>
        </w:trPr>
        <w:tc>
          <w:tcPr>
            <w:tcW w:w="4876" w:type="dxa"/>
            <w:tcBorders>
              <w:top w:val="nil"/>
              <w:left w:val="nil"/>
              <w:bottom w:val="nil"/>
              <w:right w:val="nil"/>
            </w:tcBorders>
          </w:tcPr>
          <w:p w14:paraId="6E651C1E" w14:textId="77777777" w:rsidR="000B5307" w:rsidRPr="00F32BA0" w:rsidRDefault="000B5307" w:rsidP="004D71C2">
            <w:pPr>
              <w:pStyle w:val="Normal6a"/>
            </w:pPr>
          </w:p>
        </w:tc>
        <w:tc>
          <w:tcPr>
            <w:tcW w:w="4876" w:type="dxa"/>
            <w:tcBorders>
              <w:top w:val="nil"/>
              <w:left w:val="nil"/>
              <w:bottom w:val="nil"/>
              <w:right w:val="nil"/>
            </w:tcBorders>
          </w:tcPr>
          <w:p w14:paraId="37F4B032" w14:textId="77777777" w:rsidR="000B5307" w:rsidRPr="00F32BA0" w:rsidRDefault="000B5307" w:rsidP="004D71C2">
            <w:pPr>
              <w:pStyle w:val="Normal6a"/>
            </w:pPr>
            <w:r w:rsidRPr="00F32BA0">
              <w:rPr>
                <w:b/>
                <w:i/>
              </w:rPr>
              <w:t>23a.</w:t>
            </w:r>
            <w:r w:rsidRPr="00F32BA0">
              <w:tab/>
            </w:r>
            <w:r w:rsidRPr="00F32BA0">
              <w:rPr>
                <w:b/>
                <w:i/>
              </w:rPr>
              <w:t>betont, dass die Ukraine als Lieferant von Energie und energieintensiven Produkten für das übrige Europa über ein erhebliches Potenzial verfügt; fordert die Ukraine daher auf, die Energieverbundnetze mit benachbarten Mitgliedstaaten und regionalen Partnern wie der Republik Moldau im Hinblick auf eine weitere Integration in den Energiemarkt der EU weiter auszubauen; stellt fest, dass im Angriffskrieg Russlands relevante Netze und Anlagen ins Visier genommen und zerstört wurden; nimmt zur Kenntnis, dass die Ukraine eine vorübergehende Ausnahme aufgrund höherer Gewalt von der Einführung des CO2-Grenzausgleichssystems oder damit zusammenhängender Maßnahmen fordert, um den Auswirkungen Rechnung zu tragen, die der Angriffskrieg Russlands auf die Fähigkeit der Ukraine hat, den CO2-Fußabdruck ihrer Industrien zu verringern; fordert die Ukraine nachdrücklich auf, den Wiederaufbau zu nutzen, um wo immer möglich mithilfe der klimafreundlichsten Technologien und Verfahren eine bessere Zukunft zu gestalten, in erneuerbare Energiequellen und Energieeffizienz zu investieren und die Auswirkungen auf die Umwelt entlang der gesamten Produktionskette zu minimieren; begrüßt das anhaltende Engagement der Kommission in diesem Bereich zur Unterstützung der Reform des ukrainischen Energiesektors, einschließlich des Wiederaufbaus und des grünen Wandels; fordert, dass die Umsetzung der bestehenden Verpflichtungen im Rahmen des Ukraine-Plans und der Pakete der Energiegemeinschaft, einschließlich der Entflechtung regionaler Energieversorgungsunternehmen, vorangetrieben wird;</w:t>
            </w:r>
          </w:p>
        </w:tc>
      </w:tr>
    </w:tbl>
    <w:p w14:paraId="5C5E16B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09A9ACA" w14:textId="77777777" w:rsidR="000B5307" w:rsidRPr="00F32BA0" w:rsidRDefault="000B5307" w:rsidP="000B5307">
      <w:r w:rsidRPr="00F32BA0">
        <w:rPr>
          <w:rStyle w:val="HideTWBExt"/>
        </w:rPr>
        <w:t>&lt;/Amend&gt;</w:t>
      </w:r>
    </w:p>
    <w:p w14:paraId="5EEC78E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460</w:t>
      </w:r>
      <w:r w:rsidRPr="00F32BA0">
        <w:rPr>
          <w:rStyle w:val="HideTWBExt"/>
        </w:rPr>
        <w:t>&lt;/NumAm&gt;</w:t>
      </w:r>
    </w:p>
    <w:p w14:paraId="30E8321B" w14:textId="77777777" w:rsidR="000B5307" w:rsidRPr="00F32BA0" w:rsidRDefault="000B5307" w:rsidP="000B5307">
      <w:pPr>
        <w:pStyle w:val="NormalBold"/>
      </w:pPr>
      <w:r w:rsidRPr="00F32BA0">
        <w:rPr>
          <w:rStyle w:val="HideTWBExt"/>
          <w:b w:val="0"/>
        </w:rPr>
        <w:t>&lt;RepeatBlock-By&gt;&lt;Members&gt;</w:t>
      </w:r>
      <w:r w:rsidRPr="00F32BA0">
        <w:t>Kinga Gál, Viktória Ferenc</w:t>
      </w:r>
      <w:r w:rsidRPr="00F32BA0">
        <w:rPr>
          <w:rStyle w:val="HideTWBExt"/>
          <w:b w:val="0"/>
        </w:rPr>
        <w:t>&lt;/Members&gt;</w:t>
      </w:r>
    </w:p>
    <w:p w14:paraId="56D70202" w14:textId="77777777" w:rsidR="000B5307" w:rsidRPr="00F32BA0" w:rsidRDefault="000B5307" w:rsidP="000B5307">
      <w:pPr>
        <w:pStyle w:val="NormalBold"/>
      </w:pPr>
      <w:r w:rsidRPr="00F32BA0">
        <w:rPr>
          <w:rStyle w:val="HideTWBExt"/>
          <w:b w:val="0"/>
        </w:rPr>
        <w:t>&lt;/RepeatBlock-By&gt;</w:t>
      </w:r>
    </w:p>
    <w:p w14:paraId="1174FC8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0081C1C" w14:textId="77777777" w:rsidR="000B5307" w:rsidRPr="00F32BA0" w:rsidRDefault="000B5307" w:rsidP="000B5307">
      <w:pPr>
        <w:pStyle w:val="NormalBold"/>
      </w:pPr>
      <w:r w:rsidRPr="00F32BA0">
        <w:rPr>
          <w:rStyle w:val="HideTWBExt"/>
        </w:rPr>
        <w:t>&lt;Article&gt;</w:t>
      </w:r>
      <w:r w:rsidRPr="00F32BA0">
        <w:t>Ziffer 23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E9AC211" w14:textId="77777777" w:rsidTr="004D71C2">
        <w:trPr>
          <w:trHeight w:hRule="exact" w:val="240"/>
          <w:jc w:val="center"/>
        </w:trPr>
        <w:tc>
          <w:tcPr>
            <w:tcW w:w="9752" w:type="dxa"/>
            <w:gridSpan w:val="2"/>
            <w:tcBorders>
              <w:top w:val="nil"/>
              <w:left w:val="nil"/>
              <w:bottom w:val="nil"/>
              <w:right w:val="nil"/>
            </w:tcBorders>
          </w:tcPr>
          <w:p w14:paraId="622B34F0" w14:textId="77777777" w:rsidR="000B5307" w:rsidRPr="00F32BA0" w:rsidRDefault="000B5307" w:rsidP="004D71C2"/>
        </w:tc>
      </w:tr>
      <w:tr w:rsidR="000B5307" w:rsidRPr="00F32BA0" w14:paraId="6343C005" w14:textId="77777777" w:rsidTr="004D71C2">
        <w:trPr>
          <w:trHeight w:val="240"/>
          <w:jc w:val="center"/>
        </w:trPr>
        <w:tc>
          <w:tcPr>
            <w:tcW w:w="4876" w:type="dxa"/>
            <w:tcBorders>
              <w:top w:val="nil"/>
              <w:left w:val="nil"/>
              <w:bottom w:val="nil"/>
              <w:right w:val="nil"/>
            </w:tcBorders>
          </w:tcPr>
          <w:p w14:paraId="0213C8B7"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C07D358" w14:textId="77777777" w:rsidR="000B5307" w:rsidRPr="00F32BA0" w:rsidRDefault="000B5307" w:rsidP="004D71C2">
            <w:pPr>
              <w:pStyle w:val="AmColumnHeading"/>
            </w:pPr>
            <w:r w:rsidRPr="00F32BA0">
              <w:t>Geänderter Text</w:t>
            </w:r>
          </w:p>
        </w:tc>
      </w:tr>
      <w:tr w:rsidR="000B5307" w:rsidRPr="00F32BA0" w14:paraId="7332FD3C" w14:textId="77777777" w:rsidTr="004D71C2">
        <w:trPr>
          <w:jc w:val="center"/>
        </w:trPr>
        <w:tc>
          <w:tcPr>
            <w:tcW w:w="4876" w:type="dxa"/>
            <w:tcBorders>
              <w:top w:val="nil"/>
              <w:left w:val="nil"/>
              <w:bottom w:val="nil"/>
              <w:right w:val="nil"/>
            </w:tcBorders>
          </w:tcPr>
          <w:p w14:paraId="392A639F" w14:textId="77777777" w:rsidR="000B5307" w:rsidRPr="00F32BA0" w:rsidRDefault="000B5307" w:rsidP="004D71C2">
            <w:pPr>
              <w:pStyle w:val="Normal6a"/>
            </w:pPr>
          </w:p>
        </w:tc>
        <w:tc>
          <w:tcPr>
            <w:tcW w:w="4876" w:type="dxa"/>
            <w:tcBorders>
              <w:top w:val="nil"/>
              <w:left w:val="nil"/>
              <w:bottom w:val="nil"/>
              <w:right w:val="nil"/>
            </w:tcBorders>
          </w:tcPr>
          <w:p w14:paraId="2A3CA281" w14:textId="77777777" w:rsidR="000B5307" w:rsidRPr="00F32BA0" w:rsidRDefault="000B5307" w:rsidP="004D71C2">
            <w:pPr>
              <w:pStyle w:val="Normal6a"/>
            </w:pPr>
            <w:r w:rsidRPr="00F32BA0">
              <w:rPr>
                <w:b/>
                <w:i/>
              </w:rPr>
              <w:t>23a.</w:t>
            </w:r>
            <w:r w:rsidRPr="00F32BA0">
              <w:tab/>
            </w:r>
            <w:r w:rsidRPr="00F32BA0">
              <w:rPr>
                <w:b/>
                <w:i/>
              </w:rPr>
              <w:t>betont, dass es den Binnenmitgliedstaaten gemäß der Verordnung (EU) 2022/879 im Rahmen der Sanktionsregelung der EU gestattet ist, russisches Öl über Pipelines einzuführen, und weist darauf hin, dass die Ukraine gemäß dem Assoziierungsabkommen zwischen der EU und der Ukraine verpflichtet ist, den ununterbrochenen Transit von Energielieferungen sicherzustellen; stellt fest, dass die derzeitige Blockade der Ukraine, die sich auf die Druschba-Ölpipeline auswirkt, praktisch eine Ölblockade gegen Ungarn und die Slowakei darstellt, und bedauert, dass sich die Kommission für diese Länder nicht stark gemacht hat, obwohl die Energieversorgungssicherheit zweier Mitgliedstaaten ganz klar gefährdet ist; bringt seine Besorgnis darüber zum Ausdruck, dass mit den jüngsten Maßnahmen der Union der Anschein erweckt wurde, dass ein Drittland gegenüber den eigenen Mitgliedstaaten bevorzugt wird, was den im Diskurs der Union so oft betonten Grundsatz der Solidarität untergräbt; fordert die Ukraine auf, unverzüglich für eine Wiederaufnahme des Betriebs der Ölpipeline zu sorgen, und fordert die Kommission nachdrücklich auf, wirksame Maßnahmen zu ergreifen, um dies zu erleichtern;</w:t>
            </w:r>
          </w:p>
        </w:tc>
      </w:tr>
    </w:tbl>
    <w:p w14:paraId="0629E6D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1089FD02" w14:textId="77777777" w:rsidR="000B5307" w:rsidRPr="00F32BA0" w:rsidRDefault="000B5307" w:rsidP="000B5307">
      <w:r w:rsidRPr="00F32BA0">
        <w:rPr>
          <w:rStyle w:val="HideTWBExt"/>
        </w:rPr>
        <w:t>&lt;/Amend&gt;</w:t>
      </w:r>
    </w:p>
    <w:p w14:paraId="3FA66314" w14:textId="77777777" w:rsidR="000B5307" w:rsidRPr="00F32BA0" w:rsidRDefault="000B5307" w:rsidP="000B5307">
      <w:pPr>
        <w:pStyle w:val="AmNumberTabs"/>
      </w:pPr>
      <w:r w:rsidRPr="00F32BA0">
        <w:rPr>
          <w:rStyle w:val="HideTWBExt"/>
          <w:b w:val="0"/>
        </w:rPr>
        <w:t>&lt;Amend&gt;</w:t>
      </w:r>
      <w:r w:rsidRPr="00F32BA0">
        <w:t>Änderungsantrag</w:t>
      </w:r>
      <w:r w:rsidRPr="00F32BA0">
        <w:tab/>
      </w:r>
      <w:r w:rsidRPr="00F32BA0">
        <w:tab/>
      </w:r>
      <w:r w:rsidRPr="00F32BA0">
        <w:rPr>
          <w:rStyle w:val="HideTWBExt"/>
          <w:b w:val="0"/>
        </w:rPr>
        <w:t>&lt;NumAm&gt;</w:t>
      </w:r>
      <w:r w:rsidRPr="00F32BA0">
        <w:t>461</w:t>
      </w:r>
      <w:r w:rsidRPr="00F32BA0">
        <w:rPr>
          <w:rStyle w:val="HideTWBExt"/>
          <w:b w:val="0"/>
        </w:rPr>
        <w:t>&lt;/NumAm&gt;</w:t>
      </w:r>
    </w:p>
    <w:p w14:paraId="6D33DDD0" w14:textId="77777777" w:rsidR="000B5307" w:rsidRPr="00F32BA0" w:rsidRDefault="000B5307" w:rsidP="000B5307">
      <w:pPr>
        <w:pStyle w:val="NormalBold"/>
      </w:pPr>
      <w:r w:rsidRPr="00F32BA0">
        <w:rPr>
          <w:rStyle w:val="HideTWBExt"/>
          <w:b w:val="0"/>
        </w:rPr>
        <w:t>&lt;RepeatBlock-By&gt;&lt;Members&gt;</w:t>
      </w:r>
      <w:r w:rsidRPr="00F32BA0">
        <w:t>Ivaylo Valchev</w:t>
      </w:r>
      <w:r w:rsidRPr="00F32BA0">
        <w:rPr>
          <w:rStyle w:val="HideTWBExt"/>
          <w:b w:val="0"/>
        </w:rPr>
        <w:t>&lt;/Members&gt;</w:t>
      </w:r>
    </w:p>
    <w:p w14:paraId="79D175D0" w14:textId="77777777" w:rsidR="000B5307" w:rsidRPr="00F32BA0" w:rsidRDefault="000B5307" w:rsidP="000B5307">
      <w:pPr>
        <w:pStyle w:val="NormalBold"/>
      </w:pPr>
      <w:r w:rsidRPr="00F32BA0">
        <w:rPr>
          <w:rStyle w:val="HideTWBExt"/>
          <w:b w:val="0"/>
        </w:rPr>
        <w:t>&lt;/RepeatBlock-By&gt;</w:t>
      </w:r>
    </w:p>
    <w:p w14:paraId="73A19323" w14:textId="77777777" w:rsidR="000B5307" w:rsidRPr="00F32BA0" w:rsidRDefault="000B5307" w:rsidP="000B5307">
      <w:pPr>
        <w:pStyle w:val="NormalBold"/>
      </w:pPr>
      <w:r w:rsidRPr="00F32BA0">
        <w:rPr>
          <w:rStyle w:val="HideTWBExt"/>
          <w:b w:val="0"/>
        </w:rPr>
        <w:t>&lt;DocAmend&gt;</w:t>
      </w:r>
      <w:r w:rsidRPr="00F32BA0">
        <w:t>Entschließungsantrag</w:t>
      </w:r>
      <w:r w:rsidRPr="00F32BA0">
        <w:rPr>
          <w:rStyle w:val="HideTWBExt"/>
          <w:b w:val="0"/>
        </w:rPr>
        <w:t>&lt;/DocAmend&gt;</w:t>
      </w:r>
    </w:p>
    <w:p w14:paraId="1896992F" w14:textId="77777777" w:rsidR="000B5307" w:rsidRPr="00F32BA0" w:rsidRDefault="000B5307" w:rsidP="000B5307">
      <w:pPr>
        <w:pStyle w:val="NormalBold"/>
      </w:pPr>
      <w:r w:rsidRPr="00F32BA0">
        <w:rPr>
          <w:rStyle w:val="HideTWBExt"/>
          <w:b w:val="0"/>
        </w:rPr>
        <w:t>&lt;Article&gt;</w:t>
      </w:r>
      <w:r w:rsidRPr="00F32BA0">
        <w:t>Ziffer 23 a (neu)</w:t>
      </w:r>
      <w:r w:rsidRPr="00F32BA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330DFD9" w14:textId="77777777" w:rsidTr="004D71C2">
        <w:trPr>
          <w:trHeight w:hRule="exact" w:val="240"/>
          <w:jc w:val="center"/>
        </w:trPr>
        <w:tc>
          <w:tcPr>
            <w:tcW w:w="9752" w:type="dxa"/>
            <w:gridSpan w:val="2"/>
            <w:tcBorders>
              <w:top w:val="nil"/>
              <w:left w:val="nil"/>
              <w:bottom w:val="nil"/>
              <w:right w:val="nil"/>
            </w:tcBorders>
          </w:tcPr>
          <w:p w14:paraId="647F501A" w14:textId="77777777" w:rsidR="000B5307" w:rsidRPr="00F32BA0" w:rsidRDefault="000B5307" w:rsidP="004D71C2"/>
        </w:tc>
      </w:tr>
      <w:tr w:rsidR="000B5307" w:rsidRPr="00F32BA0" w14:paraId="261EA3D5" w14:textId="77777777" w:rsidTr="004D71C2">
        <w:trPr>
          <w:trHeight w:val="240"/>
          <w:jc w:val="center"/>
        </w:trPr>
        <w:tc>
          <w:tcPr>
            <w:tcW w:w="4876" w:type="dxa"/>
            <w:tcBorders>
              <w:top w:val="nil"/>
              <w:left w:val="nil"/>
              <w:bottom w:val="nil"/>
              <w:right w:val="nil"/>
            </w:tcBorders>
          </w:tcPr>
          <w:p w14:paraId="0508389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7709C08" w14:textId="77777777" w:rsidR="000B5307" w:rsidRPr="00F32BA0" w:rsidRDefault="000B5307" w:rsidP="004D71C2">
            <w:pPr>
              <w:pStyle w:val="AmColumnHeading"/>
            </w:pPr>
            <w:r w:rsidRPr="00F32BA0">
              <w:t>Geänderter Text</w:t>
            </w:r>
          </w:p>
        </w:tc>
      </w:tr>
      <w:tr w:rsidR="000B5307" w:rsidRPr="00F32BA0" w14:paraId="73BCE9F8" w14:textId="77777777" w:rsidTr="004D71C2">
        <w:trPr>
          <w:jc w:val="center"/>
        </w:trPr>
        <w:tc>
          <w:tcPr>
            <w:tcW w:w="4876" w:type="dxa"/>
            <w:tcBorders>
              <w:top w:val="nil"/>
              <w:left w:val="nil"/>
              <w:bottom w:val="nil"/>
              <w:right w:val="nil"/>
            </w:tcBorders>
          </w:tcPr>
          <w:p w14:paraId="007FF12C" w14:textId="77777777" w:rsidR="000B5307" w:rsidRPr="00F32BA0" w:rsidRDefault="000B5307" w:rsidP="004D71C2">
            <w:pPr>
              <w:pStyle w:val="Normal6a"/>
            </w:pPr>
          </w:p>
        </w:tc>
        <w:tc>
          <w:tcPr>
            <w:tcW w:w="4876" w:type="dxa"/>
            <w:tcBorders>
              <w:top w:val="nil"/>
              <w:left w:val="nil"/>
              <w:bottom w:val="nil"/>
              <w:right w:val="nil"/>
            </w:tcBorders>
          </w:tcPr>
          <w:p w14:paraId="4753C517" w14:textId="77777777" w:rsidR="000B5307" w:rsidRPr="00F32BA0" w:rsidRDefault="000B5307" w:rsidP="004D71C2">
            <w:pPr>
              <w:pStyle w:val="Normal6a"/>
            </w:pPr>
            <w:r w:rsidRPr="00F32BA0">
              <w:rPr>
                <w:b/>
                <w:i/>
              </w:rPr>
              <w:t>23a.</w:t>
            </w:r>
            <w:r w:rsidRPr="00F32BA0">
              <w:tab/>
            </w:r>
            <w:r w:rsidRPr="00F32BA0">
              <w:rPr>
                <w:b/>
                <w:i/>
              </w:rPr>
              <w:t>nimmt die strategische Bedeutung eines künftigen Abkommens über den Verkauf von zwei Kernreaktoren des Typs VVER-1000 von Bulgarien an die Ukraine als Beispiel für eine Vertiefung der energiepolitischen Zusammenarbeit und als Beitrag zur Energiesicherheit der Ukraine zur Kenntnis; hebt das Potenzial dieses Projekts hervor, die regionale Energievernetzung zu stärken und die Integration des ukrainischen Energiesystems in das europäische zu fördern; befürwortet die Weiterentwicklung gemeinsamer Initiativen in Bereichen wie der Energieinfrastruktur, einschließlich Hochspannungsleitungen und Energiespeicherung, sowie zur Verbesserung intermodaler Verkehrsverbindungen, um Lieferketten, Logistik und Handel zwischen beiden Ländern und im gesamten Schwarzmeerraum zu erleichtern;</w:t>
            </w:r>
          </w:p>
        </w:tc>
      </w:tr>
    </w:tbl>
    <w:p w14:paraId="3168BE4A"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{BG}</w:t>
      </w:r>
      <w:r w:rsidRPr="00F32BA0">
        <w:t>bg</w:t>
      </w:r>
      <w:r w:rsidRPr="00F32BA0">
        <w:rPr>
          <w:rStyle w:val="HideTWBExt"/>
        </w:rPr>
        <w:t>&lt;/Original&gt;</w:t>
      </w:r>
    </w:p>
    <w:p w14:paraId="1A58E5A4" w14:textId="77777777" w:rsidR="000B5307" w:rsidRPr="00F32BA0" w:rsidRDefault="000B5307" w:rsidP="000B5307">
      <w:r w:rsidRPr="00F32BA0">
        <w:rPr>
          <w:rStyle w:val="HideTWBExt"/>
        </w:rPr>
        <w:t>&lt;/Amend&gt;</w:t>
      </w:r>
    </w:p>
    <w:p w14:paraId="36CD939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462</w:t>
      </w:r>
      <w:r w:rsidRPr="00F32BA0">
        <w:rPr>
          <w:rStyle w:val="HideTWBExt"/>
        </w:rPr>
        <w:t>&lt;/NumAm&gt;</w:t>
      </w:r>
    </w:p>
    <w:p w14:paraId="07A4A423"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52398BBC" w14:textId="77777777" w:rsidR="000B5307" w:rsidRPr="00F32BA0" w:rsidRDefault="000B5307" w:rsidP="000B5307">
      <w:pPr>
        <w:pStyle w:val="NormalBold"/>
      </w:pPr>
      <w:r w:rsidRPr="00F32BA0">
        <w:rPr>
          <w:rStyle w:val="HideTWBExt"/>
          <w:b w:val="0"/>
        </w:rPr>
        <w:t>&lt;/RepeatBlock-By&gt;</w:t>
      </w:r>
    </w:p>
    <w:p w14:paraId="04B28DE8"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0FAB241" w14:textId="77777777" w:rsidR="000B5307" w:rsidRPr="00F32BA0" w:rsidRDefault="000B5307" w:rsidP="000B5307">
      <w:pPr>
        <w:pStyle w:val="NormalBold"/>
      </w:pPr>
      <w:r w:rsidRPr="00F32BA0">
        <w:rPr>
          <w:rStyle w:val="HideTWBExt"/>
        </w:rPr>
        <w:t>&lt;Article&gt;</w:t>
      </w:r>
      <w:r w:rsidRPr="00F32BA0">
        <w:t>Ziffer 23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766D502" w14:textId="77777777" w:rsidTr="004D71C2">
        <w:trPr>
          <w:trHeight w:hRule="exact" w:val="240"/>
          <w:jc w:val="center"/>
        </w:trPr>
        <w:tc>
          <w:tcPr>
            <w:tcW w:w="9752" w:type="dxa"/>
            <w:gridSpan w:val="2"/>
            <w:tcBorders>
              <w:top w:val="nil"/>
              <w:left w:val="nil"/>
              <w:bottom w:val="nil"/>
              <w:right w:val="nil"/>
            </w:tcBorders>
          </w:tcPr>
          <w:p w14:paraId="3C955190" w14:textId="77777777" w:rsidR="000B5307" w:rsidRPr="00F32BA0" w:rsidRDefault="000B5307" w:rsidP="004D71C2"/>
        </w:tc>
      </w:tr>
      <w:tr w:rsidR="000B5307" w:rsidRPr="00F32BA0" w14:paraId="7D194ABB" w14:textId="77777777" w:rsidTr="004D71C2">
        <w:trPr>
          <w:trHeight w:val="240"/>
          <w:jc w:val="center"/>
        </w:trPr>
        <w:tc>
          <w:tcPr>
            <w:tcW w:w="4876" w:type="dxa"/>
            <w:tcBorders>
              <w:top w:val="nil"/>
              <w:left w:val="nil"/>
              <w:bottom w:val="nil"/>
              <w:right w:val="nil"/>
            </w:tcBorders>
          </w:tcPr>
          <w:p w14:paraId="4F068372"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7ED7E76" w14:textId="77777777" w:rsidR="000B5307" w:rsidRPr="00F32BA0" w:rsidRDefault="000B5307" w:rsidP="004D71C2">
            <w:pPr>
              <w:pStyle w:val="AmColumnHeading"/>
            </w:pPr>
            <w:r w:rsidRPr="00F32BA0">
              <w:t>Geänderter Text</w:t>
            </w:r>
          </w:p>
        </w:tc>
      </w:tr>
      <w:tr w:rsidR="000B5307" w:rsidRPr="00F32BA0" w14:paraId="398E7243" w14:textId="77777777" w:rsidTr="004D71C2">
        <w:trPr>
          <w:jc w:val="center"/>
        </w:trPr>
        <w:tc>
          <w:tcPr>
            <w:tcW w:w="4876" w:type="dxa"/>
            <w:tcBorders>
              <w:top w:val="nil"/>
              <w:left w:val="nil"/>
              <w:bottom w:val="nil"/>
              <w:right w:val="nil"/>
            </w:tcBorders>
          </w:tcPr>
          <w:p w14:paraId="4E54EE48" w14:textId="77777777" w:rsidR="000B5307" w:rsidRPr="00F32BA0" w:rsidRDefault="000B5307" w:rsidP="004D71C2">
            <w:pPr>
              <w:pStyle w:val="Normal6a"/>
            </w:pPr>
          </w:p>
        </w:tc>
        <w:tc>
          <w:tcPr>
            <w:tcW w:w="4876" w:type="dxa"/>
            <w:tcBorders>
              <w:top w:val="nil"/>
              <w:left w:val="nil"/>
              <w:bottom w:val="nil"/>
              <w:right w:val="nil"/>
            </w:tcBorders>
          </w:tcPr>
          <w:p w14:paraId="2B460DDC" w14:textId="77777777" w:rsidR="000B5307" w:rsidRPr="00F32BA0" w:rsidRDefault="000B5307" w:rsidP="004D71C2">
            <w:pPr>
              <w:pStyle w:val="Normal6a"/>
            </w:pPr>
            <w:r w:rsidRPr="00F32BA0">
              <w:rPr>
                <w:b/>
                <w:i/>
              </w:rPr>
              <w:t>23a.</w:t>
            </w:r>
            <w:r w:rsidRPr="00F32BA0">
              <w:tab/>
            </w:r>
            <w:r w:rsidRPr="00F32BA0">
              <w:rPr>
                <w:b/>
                <w:i/>
              </w:rPr>
              <w:t>ist besorgt darüber, dass das größte Kernkraftwerk Europas, das Kernkraftwerk Saporischschja (ZNPP), nach wie vor unter illegaler militärischer Besatzung durch Russland steht und weiterhin unter im Hinblick auf die nukleare Sicherheit extrem prekären Bedingungen betrieben wird; stellt fest, dass es im Werk im Laufe des Konflikts zu zahlreichen vollständigen Ausfällen der Fremdenergieversorgung gekommen ist; weist darauf hin, dass die Internationale Atomenergie-Organisation (IAEO) die Lage in den Jahren 2025 und 2026 als nach wie vor alarmierend bewertet hat, und dass Angriffe auf die ukrainische Stromnetzinfrastruktur ernste Bedenken hinsichtlich der nuklearen Sicherheit für den gesamten Kontinent aufwerfen;</w:t>
            </w:r>
          </w:p>
        </w:tc>
      </w:tr>
    </w:tbl>
    <w:p w14:paraId="28C236C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DBD34BC" w14:textId="77777777" w:rsidR="000B5307" w:rsidRPr="00F32BA0" w:rsidRDefault="000B5307" w:rsidP="000B5307">
      <w:r w:rsidRPr="00F32BA0">
        <w:rPr>
          <w:rStyle w:val="HideTWBExt"/>
        </w:rPr>
        <w:t>&lt;/Amend&gt;</w:t>
      </w:r>
    </w:p>
    <w:p w14:paraId="202C17F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463</w:t>
      </w:r>
      <w:r w:rsidRPr="00F32BA0">
        <w:rPr>
          <w:rStyle w:val="HideTWBExt"/>
        </w:rPr>
        <w:t>&lt;/NumAm&gt;</w:t>
      </w:r>
    </w:p>
    <w:p w14:paraId="569FEAF1"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500510B1"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6D5E3AC7" w14:textId="77777777" w:rsidR="000B5307" w:rsidRPr="00F32BA0" w:rsidRDefault="000B5307" w:rsidP="000B5307">
      <w:pPr>
        <w:pStyle w:val="NormalBold"/>
      </w:pPr>
      <w:r w:rsidRPr="00F32BA0">
        <w:rPr>
          <w:rStyle w:val="HideTWBExt"/>
          <w:b w:val="0"/>
        </w:rPr>
        <w:t>&lt;/RepeatBlock-By&gt;</w:t>
      </w:r>
    </w:p>
    <w:p w14:paraId="5301D46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83DA99E" w14:textId="77777777" w:rsidR="000B5307" w:rsidRPr="00F32BA0" w:rsidRDefault="000B5307" w:rsidP="000B5307">
      <w:pPr>
        <w:pStyle w:val="NormalBold"/>
      </w:pPr>
      <w:r w:rsidRPr="00F32BA0">
        <w:rPr>
          <w:rStyle w:val="HideTWBExt"/>
        </w:rPr>
        <w:t>&lt;Article&gt;</w:t>
      </w:r>
      <w:r w:rsidRPr="00F32BA0">
        <w:t>Ziffer 23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34F8E7C" w14:textId="77777777" w:rsidTr="004D71C2">
        <w:trPr>
          <w:trHeight w:hRule="exact" w:val="240"/>
          <w:jc w:val="center"/>
        </w:trPr>
        <w:tc>
          <w:tcPr>
            <w:tcW w:w="9752" w:type="dxa"/>
            <w:gridSpan w:val="2"/>
            <w:tcBorders>
              <w:top w:val="nil"/>
              <w:left w:val="nil"/>
              <w:bottom w:val="nil"/>
              <w:right w:val="nil"/>
            </w:tcBorders>
          </w:tcPr>
          <w:p w14:paraId="40A0C919" w14:textId="77777777" w:rsidR="000B5307" w:rsidRPr="00F32BA0" w:rsidRDefault="000B5307" w:rsidP="004D71C2"/>
        </w:tc>
      </w:tr>
      <w:tr w:rsidR="000B5307" w:rsidRPr="00F32BA0" w14:paraId="5C372770" w14:textId="77777777" w:rsidTr="004D71C2">
        <w:trPr>
          <w:trHeight w:val="240"/>
          <w:jc w:val="center"/>
        </w:trPr>
        <w:tc>
          <w:tcPr>
            <w:tcW w:w="4876" w:type="dxa"/>
            <w:tcBorders>
              <w:top w:val="nil"/>
              <w:left w:val="nil"/>
              <w:bottom w:val="nil"/>
              <w:right w:val="nil"/>
            </w:tcBorders>
          </w:tcPr>
          <w:p w14:paraId="4E1A130C"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95991B1" w14:textId="77777777" w:rsidR="000B5307" w:rsidRPr="00F32BA0" w:rsidRDefault="000B5307" w:rsidP="004D71C2">
            <w:pPr>
              <w:pStyle w:val="AmColumnHeading"/>
            </w:pPr>
            <w:r w:rsidRPr="00F32BA0">
              <w:t>Geänderter Text</w:t>
            </w:r>
          </w:p>
        </w:tc>
      </w:tr>
      <w:tr w:rsidR="000B5307" w:rsidRPr="00F32BA0" w14:paraId="2FD2947A" w14:textId="77777777" w:rsidTr="004D71C2">
        <w:trPr>
          <w:jc w:val="center"/>
        </w:trPr>
        <w:tc>
          <w:tcPr>
            <w:tcW w:w="4876" w:type="dxa"/>
            <w:tcBorders>
              <w:top w:val="nil"/>
              <w:left w:val="nil"/>
              <w:bottom w:val="nil"/>
              <w:right w:val="nil"/>
            </w:tcBorders>
          </w:tcPr>
          <w:p w14:paraId="4AF0E25B" w14:textId="77777777" w:rsidR="000B5307" w:rsidRPr="00F32BA0" w:rsidRDefault="000B5307" w:rsidP="004D71C2">
            <w:pPr>
              <w:pStyle w:val="Normal6a"/>
            </w:pPr>
          </w:p>
        </w:tc>
        <w:tc>
          <w:tcPr>
            <w:tcW w:w="4876" w:type="dxa"/>
            <w:tcBorders>
              <w:top w:val="nil"/>
              <w:left w:val="nil"/>
              <w:bottom w:val="nil"/>
              <w:right w:val="nil"/>
            </w:tcBorders>
          </w:tcPr>
          <w:p w14:paraId="1628A1C4" w14:textId="77777777" w:rsidR="000B5307" w:rsidRPr="00F32BA0" w:rsidRDefault="000B5307" w:rsidP="004D71C2">
            <w:pPr>
              <w:pStyle w:val="Normal6a"/>
            </w:pPr>
            <w:r w:rsidRPr="00F32BA0">
              <w:rPr>
                <w:b/>
                <w:i/>
              </w:rPr>
              <w:t>23a.</w:t>
            </w:r>
            <w:r w:rsidRPr="00F32BA0">
              <w:tab/>
            </w:r>
            <w:r w:rsidRPr="00F32BA0">
              <w:rPr>
                <w:b/>
                <w:i/>
              </w:rPr>
              <w:t>begrüßt, dass die Ukraine daran arbeitet, ihre Verkehrspolitik an den Besitzstand der Union anzugleichen und die Anbindung an die Union zu stärken; betont, dass es wichtig ist, die nationale Verkehrsstrategie und die Strategie für die Entwicklung und den Ausbau der Grenzinfrastruktur mit den EU-Mitgliedstaaten und der Republik Moldau umzusetzen; fordert, die nachhaltige Modernisierung der Schienen-, Straßen-, Hafen- und Grenzübergangsinfrastruktur im Einklang mit den TEN-V-Prioritäten zu beschleunigen; fordert die Ukraine auf, die Eisenbahnreform zu beschleunigen, einschließlich der Angleichung an den Besitzstand der EU in den Bereichen Eisenbahnsicherheit und -interoperabilität;</w:t>
            </w:r>
          </w:p>
        </w:tc>
      </w:tr>
    </w:tbl>
    <w:p w14:paraId="3C96CF9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0A74B7F" w14:textId="77777777" w:rsidR="000B5307" w:rsidRPr="00F32BA0" w:rsidRDefault="000B5307" w:rsidP="000B5307">
      <w:r w:rsidRPr="00F32BA0">
        <w:rPr>
          <w:rStyle w:val="HideTWBExt"/>
        </w:rPr>
        <w:t>&lt;/Amend&gt;</w:t>
      </w:r>
    </w:p>
    <w:p w14:paraId="57AE2E2D"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464</w:t>
      </w:r>
      <w:r w:rsidRPr="00F32BA0">
        <w:rPr>
          <w:rStyle w:val="HideTWBExt"/>
        </w:rPr>
        <w:t>&lt;/NumAm&gt;</w:t>
      </w:r>
    </w:p>
    <w:p w14:paraId="502E5BF9" w14:textId="77777777" w:rsidR="000B5307" w:rsidRPr="00F32BA0" w:rsidRDefault="000B5307" w:rsidP="000B5307">
      <w:pPr>
        <w:pStyle w:val="NormalBold"/>
      </w:pPr>
      <w:r w:rsidRPr="00F32BA0">
        <w:rPr>
          <w:rStyle w:val="HideTWBExt"/>
          <w:b w:val="0"/>
        </w:rPr>
        <w:t>&lt;RepeatBlock-By&gt;&lt;Members&gt;</w:t>
      </w:r>
      <w:r w:rsidRPr="00F32BA0">
        <w:t>Ondřej Kolář</w:t>
      </w:r>
      <w:r w:rsidRPr="00F32BA0">
        <w:rPr>
          <w:rStyle w:val="HideTWBExt"/>
          <w:b w:val="0"/>
        </w:rPr>
        <w:t>&lt;/Members&gt;</w:t>
      </w:r>
    </w:p>
    <w:p w14:paraId="1D8B4151" w14:textId="77777777" w:rsidR="000B5307" w:rsidRPr="00F32BA0" w:rsidRDefault="000B5307" w:rsidP="000B5307">
      <w:pPr>
        <w:pStyle w:val="NormalBold"/>
      </w:pPr>
      <w:r w:rsidRPr="00F32BA0">
        <w:rPr>
          <w:rStyle w:val="HideTWBExt"/>
          <w:b w:val="0"/>
        </w:rPr>
        <w:t>&lt;/RepeatBlock-By&gt;</w:t>
      </w:r>
    </w:p>
    <w:p w14:paraId="02557C73"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493E7D9" w14:textId="77777777" w:rsidR="000B5307" w:rsidRPr="00F32BA0" w:rsidRDefault="000B5307" w:rsidP="000B5307">
      <w:pPr>
        <w:pStyle w:val="NormalBold"/>
      </w:pPr>
      <w:r w:rsidRPr="00F32BA0">
        <w:rPr>
          <w:rStyle w:val="HideTWBExt"/>
        </w:rPr>
        <w:t>&lt;Article&gt;</w:t>
      </w:r>
      <w:r w:rsidRPr="00F32BA0">
        <w:t>Ziffer 23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77C5C53A" w14:textId="77777777" w:rsidTr="004D71C2">
        <w:trPr>
          <w:trHeight w:hRule="exact" w:val="240"/>
          <w:jc w:val="center"/>
        </w:trPr>
        <w:tc>
          <w:tcPr>
            <w:tcW w:w="9752" w:type="dxa"/>
            <w:gridSpan w:val="2"/>
            <w:tcBorders>
              <w:top w:val="nil"/>
              <w:left w:val="nil"/>
              <w:bottom w:val="nil"/>
              <w:right w:val="nil"/>
            </w:tcBorders>
          </w:tcPr>
          <w:p w14:paraId="59323FC8" w14:textId="77777777" w:rsidR="000B5307" w:rsidRPr="00F32BA0" w:rsidRDefault="000B5307" w:rsidP="004D71C2"/>
        </w:tc>
      </w:tr>
      <w:tr w:rsidR="000B5307" w:rsidRPr="00F32BA0" w14:paraId="631BC9BC" w14:textId="77777777" w:rsidTr="004D71C2">
        <w:trPr>
          <w:trHeight w:val="240"/>
          <w:jc w:val="center"/>
        </w:trPr>
        <w:tc>
          <w:tcPr>
            <w:tcW w:w="4876" w:type="dxa"/>
            <w:tcBorders>
              <w:top w:val="nil"/>
              <w:left w:val="nil"/>
              <w:bottom w:val="nil"/>
              <w:right w:val="nil"/>
            </w:tcBorders>
          </w:tcPr>
          <w:p w14:paraId="792C3FA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192ADA1" w14:textId="77777777" w:rsidR="000B5307" w:rsidRPr="00F32BA0" w:rsidRDefault="000B5307" w:rsidP="004D71C2">
            <w:pPr>
              <w:pStyle w:val="AmColumnHeading"/>
            </w:pPr>
            <w:r w:rsidRPr="00F32BA0">
              <w:t>Geänderter Text</w:t>
            </w:r>
          </w:p>
        </w:tc>
      </w:tr>
      <w:tr w:rsidR="000B5307" w:rsidRPr="00F32BA0" w14:paraId="7AE5E249" w14:textId="77777777" w:rsidTr="004D71C2">
        <w:trPr>
          <w:jc w:val="center"/>
        </w:trPr>
        <w:tc>
          <w:tcPr>
            <w:tcW w:w="4876" w:type="dxa"/>
            <w:tcBorders>
              <w:top w:val="nil"/>
              <w:left w:val="nil"/>
              <w:bottom w:val="nil"/>
              <w:right w:val="nil"/>
            </w:tcBorders>
          </w:tcPr>
          <w:p w14:paraId="3C171FBE" w14:textId="77777777" w:rsidR="000B5307" w:rsidRPr="00F32BA0" w:rsidRDefault="000B5307" w:rsidP="004D71C2">
            <w:pPr>
              <w:pStyle w:val="Normal6a"/>
            </w:pPr>
          </w:p>
        </w:tc>
        <w:tc>
          <w:tcPr>
            <w:tcW w:w="4876" w:type="dxa"/>
            <w:tcBorders>
              <w:top w:val="nil"/>
              <w:left w:val="nil"/>
              <w:bottom w:val="nil"/>
              <w:right w:val="nil"/>
            </w:tcBorders>
          </w:tcPr>
          <w:p w14:paraId="5E298BD2" w14:textId="77777777" w:rsidR="000B5307" w:rsidRPr="00F32BA0" w:rsidRDefault="000B5307" w:rsidP="004D71C2">
            <w:pPr>
              <w:pStyle w:val="Normal6a"/>
            </w:pPr>
            <w:r w:rsidRPr="00F32BA0">
              <w:rPr>
                <w:b/>
                <w:i/>
              </w:rPr>
              <w:t>23a.</w:t>
            </w:r>
            <w:r w:rsidRPr="00F32BA0">
              <w:tab/>
            </w:r>
            <w:r w:rsidRPr="00F32BA0">
              <w:rPr>
                <w:b/>
                <w:i/>
              </w:rPr>
              <w:t>betont, dass eine nachhaltige und vorhersehbare Unterstützung der Ukraine im Bereich Energie von wesentlicher Bedeutung ist, um angesichts der anhaltenden Angriffe die Resilienz der Zivilbevölkerung, die wirtschaftliche Stabilität und die Kontinuität kritischer Dienste zu wahren; fordert die EU und ihre Mitgliedstaaten auf, die Energiehilfe für die Ukraine auszuweiten und anstatt auf die Ad-hoc-Soforthilfe auf langfristige Mechanismen für die Erholung, den Schutz und die Modernisierung des Energiesektors als Investition in die europäische Energieversorgungssicherheit und einen gerechten und dauerhaften Frieden zu setzen;</w:t>
            </w:r>
          </w:p>
        </w:tc>
      </w:tr>
    </w:tbl>
    <w:p w14:paraId="6026F30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146D5D2" w14:textId="77777777" w:rsidR="000B5307" w:rsidRPr="00F32BA0" w:rsidRDefault="000B5307" w:rsidP="000B5307">
      <w:r w:rsidRPr="00F32BA0">
        <w:rPr>
          <w:rStyle w:val="HideTWBExt"/>
        </w:rPr>
        <w:t>&lt;/Amend&gt;</w:t>
      </w:r>
    </w:p>
    <w:p w14:paraId="0B26C1F6"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465</w:t>
      </w:r>
      <w:r w:rsidRPr="00F32BA0">
        <w:rPr>
          <w:rStyle w:val="HideTWBExt"/>
        </w:rPr>
        <w:t>&lt;/NumAm&gt;</w:t>
      </w:r>
    </w:p>
    <w:p w14:paraId="68EBADFE" w14:textId="77777777" w:rsidR="000B5307" w:rsidRPr="00F32BA0" w:rsidRDefault="000B5307" w:rsidP="000B5307">
      <w:pPr>
        <w:pStyle w:val="NormalBold"/>
      </w:pPr>
      <w:r w:rsidRPr="00F32BA0">
        <w:rPr>
          <w:rStyle w:val="HideTWBExt"/>
          <w:b w:val="0"/>
        </w:rPr>
        <w:t>&lt;RepeatBlock-By&gt;&lt;Members&gt;</w:t>
      </w:r>
      <w:r w:rsidRPr="00F32BA0">
        <w:t>Michał Kobosko, Engin Eroglu, Dan Barna, Lucia Yar, Petras Auštrevičius, Malik Azmani, Marie-Agnes Strack-Zimmermann</w:t>
      </w:r>
      <w:r w:rsidRPr="00F32BA0">
        <w:rPr>
          <w:rStyle w:val="HideTWBExt"/>
          <w:b w:val="0"/>
        </w:rPr>
        <w:t>&lt;/Members&gt;</w:t>
      </w:r>
    </w:p>
    <w:p w14:paraId="347EC8E2" w14:textId="77777777" w:rsidR="000B5307" w:rsidRPr="00F32BA0" w:rsidRDefault="000B5307" w:rsidP="000B5307">
      <w:pPr>
        <w:pStyle w:val="NormalBold"/>
      </w:pPr>
      <w:r w:rsidRPr="00F32BA0">
        <w:rPr>
          <w:rStyle w:val="HideTWBExt"/>
          <w:b w:val="0"/>
        </w:rPr>
        <w:t>&lt;/RepeatBlock-By&gt;</w:t>
      </w:r>
    </w:p>
    <w:p w14:paraId="7EED573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72390139" w14:textId="77777777" w:rsidR="000B5307" w:rsidRPr="00F32BA0" w:rsidRDefault="000B5307" w:rsidP="000B5307">
      <w:pPr>
        <w:pStyle w:val="NormalBold"/>
      </w:pPr>
      <w:r w:rsidRPr="00F32BA0">
        <w:rPr>
          <w:rStyle w:val="HideTWBExt"/>
        </w:rPr>
        <w:t>&lt;Article&gt;</w:t>
      </w:r>
      <w:r w:rsidRPr="00F32BA0">
        <w:t>Ziffer 23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4D8CB9B" w14:textId="77777777" w:rsidTr="004D71C2">
        <w:trPr>
          <w:trHeight w:hRule="exact" w:val="240"/>
          <w:jc w:val="center"/>
        </w:trPr>
        <w:tc>
          <w:tcPr>
            <w:tcW w:w="9752" w:type="dxa"/>
            <w:gridSpan w:val="2"/>
            <w:tcBorders>
              <w:top w:val="nil"/>
              <w:left w:val="nil"/>
              <w:bottom w:val="nil"/>
              <w:right w:val="nil"/>
            </w:tcBorders>
          </w:tcPr>
          <w:p w14:paraId="0FF0D2EF" w14:textId="77777777" w:rsidR="000B5307" w:rsidRPr="00F32BA0" w:rsidRDefault="000B5307" w:rsidP="004D71C2"/>
        </w:tc>
      </w:tr>
      <w:tr w:rsidR="000B5307" w:rsidRPr="00F32BA0" w14:paraId="1E5123CF" w14:textId="77777777" w:rsidTr="004D71C2">
        <w:trPr>
          <w:trHeight w:val="240"/>
          <w:jc w:val="center"/>
        </w:trPr>
        <w:tc>
          <w:tcPr>
            <w:tcW w:w="4876" w:type="dxa"/>
            <w:tcBorders>
              <w:top w:val="nil"/>
              <w:left w:val="nil"/>
              <w:bottom w:val="nil"/>
              <w:right w:val="nil"/>
            </w:tcBorders>
          </w:tcPr>
          <w:p w14:paraId="2C07B64D"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EE97C44" w14:textId="77777777" w:rsidR="000B5307" w:rsidRPr="00F32BA0" w:rsidRDefault="000B5307" w:rsidP="004D71C2">
            <w:pPr>
              <w:pStyle w:val="AmColumnHeading"/>
            </w:pPr>
            <w:r w:rsidRPr="00F32BA0">
              <w:t>Geänderter Text</w:t>
            </w:r>
          </w:p>
        </w:tc>
      </w:tr>
      <w:tr w:rsidR="000B5307" w:rsidRPr="00F32BA0" w14:paraId="27B3B835" w14:textId="77777777" w:rsidTr="004D71C2">
        <w:trPr>
          <w:jc w:val="center"/>
        </w:trPr>
        <w:tc>
          <w:tcPr>
            <w:tcW w:w="4876" w:type="dxa"/>
            <w:tcBorders>
              <w:top w:val="nil"/>
              <w:left w:val="nil"/>
              <w:bottom w:val="nil"/>
              <w:right w:val="nil"/>
            </w:tcBorders>
          </w:tcPr>
          <w:p w14:paraId="29D76D47" w14:textId="77777777" w:rsidR="000B5307" w:rsidRPr="00F32BA0" w:rsidRDefault="000B5307" w:rsidP="004D71C2">
            <w:pPr>
              <w:pStyle w:val="Normal6a"/>
            </w:pPr>
          </w:p>
        </w:tc>
        <w:tc>
          <w:tcPr>
            <w:tcW w:w="4876" w:type="dxa"/>
            <w:tcBorders>
              <w:top w:val="nil"/>
              <w:left w:val="nil"/>
              <w:bottom w:val="nil"/>
              <w:right w:val="nil"/>
            </w:tcBorders>
          </w:tcPr>
          <w:p w14:paraId="488815A8" w14:textId="77777777" w:rsidR="000B5307" w:rsidRPr="00F32BA0" w:rsidRDefault="000B5307" w:rsidP="004D71C2">
            <w:pPr>
              <w:pStyle w:val="Normal6a"/>
            </w:pPr>
            <w:r w:rsidRPr="00F32BA0">
              <w:rPr>
                <w:b/>
                <w:i/>
              </w:rPr>
              <w:t>23a.</w:t>
            </w:r>
            <w:r w:rsidRPr="00F32BA0">
              <w:tab/>
            </w:r>
            <w:r w:rsidRPr="00F32BA0">
              <w:rPr>
                <w:b/>
                <w:i/>
              </w:rPr>
              <w:t>fordert, die Integration der Ukraine in den Energiemarkt der EU unter anderem durch regulatorische Synchronisierung und Investitionen in erneuerbare Energiequellen zu beschleunigen; fordert die Kommission und die Mitgliedstaaten auf, die Investitionen in den Ausbau und die Modernisierung grenzüberschreitender Energieverbundnetze mit der Ukraine zu intensivieren und die Fernleitungsnetze als wichtigen vorbereitenden Schritt zur Integration der Ukraine in den EU-Energiebinnenmarkt weiter zu integrieren und zu harmonisieren;</w:t>
            </w:r>
          </w:p>
        </w:tc>
      </w:tr>
    </w:tbl>
    <w:p w14:paraId="34AE8B7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72A2A21" w14:textId="77777777" w:rsidR="000B5307" w:rsidRPr="00F32BA0" w:rsidRDefault="000B5307" w:rsidP="000B5307">
      <w:r w:rsidRPr="00F32BA0">
        <w:rPr>
          <w:rStyle w:val="HideTWBExt"/>
        </w:rPr>
        <w:t>&lt;/Amend&gt;</w:t>
      </w:r>
    </w:p>
    <w:p w14:paraId="57F0024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466</w:t>
      </w:r>
      <w:r w:rsidRPr="00F32BA0">
        <w:rPr>
          <w:rStyle w:val="HideTWBExt"/>
        </w:rPr>
        <w:t>&lt;/NumAm&gt;</w:t>
      </w:r>
    </w:p>
    <w:p w14:paraId="2D958105" w14:textId="77777777" w:rsidR="000B5307" w:rsidRPr="00F32BA0" w:rsidRDefault="000B5307" w:rsidP="000B5307">
      <w:pPr>
        <w:pStyle w:val="NormalBold"/>
      </w:pPr>
      <w:r w:rsidRPr="00F32BA0">
        <w:rPr>
          <w:rStyle w:val="HideTWBExt"/>
          <w:b w:val="0"/>
        </w:rPr>
        <w:t>&lt;RepeatBlock-By&gt;&lt;Members&gt;</w:t>
      </w:r>
      <w:r w:rsidRPr="00F32BA0">
        <w:t>Petras Auštrevičius, Dan Barna, Hilde Vautmans, Lucia Yar, Marie-Agnes Strack-Zimmermann, Urmas Paet, Malik Azmani, Michał Kobosko</w:t>
      </w:r>
      <w:r w:rsidRPr="00F32BA0">
        <w:rPr>
          <w:rStyle w:val="HideTWBExt"/>
          <w:b w:val="0"/>
        </w:rPr>
        <w:t>&lt;/Members&gt;</w:t>
      </w:r>
    </w:p>
    <w:p w14:paraId="5B835B01" w14:textId="77777777" w:rsidR="000B5307" w:rsidRPr="00F32BA0" w:rsidRDefault="000B5307" w:rsidP="000B5307">
      <w:pPr>
        <w:pStyle w:val="NormalBold"/>
      </w:pPr>
      <w:r w:rsidRPr="00F32BA0">
        <w:rPr>
          <w:rStyle w:val="HideTWBExt"/>
          <w:b w:val="0"/>
        </w:rPr>
        <w:t>&lt;/RepeatBlock-By&gt;</w:t>
      </w:r>
    </w:p>
    <w:p w14:paraId="59472C6C"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A801D21" w14:textId="77777777" w:rsidR="000B5307" w:rsidRPr="00F32BA0" w:rsidRDefault="000B5307" w:rsidP="000B5307">
      <w:pPr>
        <w:pStyle w:val="NormalBold"/>
      </w:pPr>
      <w:r w:rsidRPr="00F32BA0">
        <w:rPr>
          <w:rStyle w:val="HideTWBExt"/>
        </w:rPr>
        <w:t>&lt;Article&gt;</w:t>
      </w:r>
      <w:r w:rsidRPr="00F32BA0">
        <w:t>Ziffer 23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68F56B3" w14:textId="77777777" w:rsidTr="004D71C2">
        <w:trPr>
          <w:trHeight w:hRule="exact" w:val="240"/>
          <w:jc w:val="center"/>
        </w:trPr>
        <w:tc>
          <w:tcPr>
            <w:tcW w:w="9752" w:type="dxa"/>
            <w:gridSpan w:val="2"/>
            <w:tcBorders>
              <w:top w:val="nil"/>
              <w:left w:val="nil"/>
              <w:bottom w:val="nil"/>
              <w:right w:val="nil"/>
            </w:tcBorders>
          </w:tcPr>
          <w:p w14:paraId="3FEA3210" w14:textId="77777777" w:rsidR="000B5307" w:rsidRPr="00F32BA0" w:rsidRDefault="000B5307" w:rsidP="004D71C2"/>
        </w:tc>
      </w:tr>
      <w:tr w:rsidR="000B5307" w:rsidRPr="00F32BA0" w14:paraId="77BE808F" w14:textId="77777777" w:rsidTr="004D71C2">
        <w:trPr>
          <w:trHeight w:val="240"/>
          <w:jc w:val="center"/>
        </w:trPr>
        <w:tc>
          <w:tcPr>
            <w:tcW w:w="4876" w:type="dxa"/>
            <w:tcBorders>
              <w:top w:val="nil"/>
              <w:left w:val="nil"/>
              <w:bottom w:val="nil"/>
              <w:right w:val="nil"/>
            </w:tcBorders>
          </w:tcPr>
          <w:p w14:paraId="13FDBE10"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087125A9" w14:textId="77777777" w:rsidR="000B5307" w:rsidRPr="00F32BA0" w:rsidRDefault="000B5307" w:rsidP="004D71C2">
            <w:pPr>
              <w:pStyle w:val="AmColumnHeading"/>
            </w:pPr>
            <w:r w:rsidRPr="00F32BA0">
              <w:t>Geänderter Text</w:t>
            </w:r>
          </w:p>
        </w:tc>
      </w:tr>
      <w:tr w:rsidR="000B5307" w:rsidRPr="00F32BA0" w14:paraId="39F2E238" w14:textId="77777777" w:rsidTr="004D71C2">
        <w:trPr>
          <w:jc w:val="center"/>
        </w:trPr>
        <w:tc>
          <w:tcPr>
            <w:tcW w:w="4876" w:type="dxa"/>
            <w:tcBorders>
              <w:top w:val="nil"/>
              <w:left w:val="nil"/>
              <w:bottom w:val="nil"/>
              <w:right w:val="nil"/>
            </w:tcBorders>
          </w:tcPr>
          <w:p w14:paraId="6256E8AE" w14:textId="77777777" w:rsidR="000B5307" w:rsidRPr="00F32BA0" w:rsidRDefault="000B5307" w:rsidP="004D71C2">
            <w:pPr>
              <w:pStyle w:val="Normal6a"/>
            </w:pPr>
          </w:p>
        </w:tc>
        <w:tc>
          <w:tcPr>
            <w:tcW w:w="4876" w:type="dxa"/>
            <w:tcBorders>
              <w:top w:val="nil"/>
              <w:left w:val="nil"/>
              <w:bottom w:val="nil"/>
              <w:right w:val="nil"/>
            </w:tcBorders>
          </w:tcPr>
          <w:p w14:paraId="3B29496E" w14:textId="77777777" w:rsidR="000B5307" w:rsidRPr="00F32BA0" w:rsidRDefault="000B5307" w:rsidP="004D71C2">
            <w:pPr>
              <w:pStyle w:val="Normal6a"/>
            </w:pPr>
            <w:r w:rsidRPr="00F32BA0">
              <w:rPr>
                <w:b/>
                <w:i/>
              </w:rPr>
              <w:t>23a.</w:t>
            </w:r>
            <w:r w:rsidRPr="00F32BA0">
              <w:tab/>
            </w:r>
            <w:r w:rsidRPr="00F32BA0">
              <w:rPr>
                <w:b/>
                <w:i/>
              </w:rPr>
              <w:t>nimmt die Schwierigkeiten zur Kenntnis, die durch den Krieg bei der Anwendung des CO2-Grenzausgleichssystems (Carbon Border Adjustment Mechanism – CBAM) auf ukrainische Erzeugnisse entstanden sind, und fordert die Kommission auf, Konsultationen mit dem Ziel aufzunehmen, für beide Seiten akzeptable Zwischenlösungen zu finden, um eine weitere Verschärfung der allgemeinen Auswirkungen des Krieges auf die Wirtschaft der Ukraine zu verhindern;</w:t>
            </w:r>
          </w:p>
        </w:tc>
      </w:tr>
    </w:tbl>
    <w:p w14:paraId="35DD4F58"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639A403" w14:textId="77777777" w:rsidR="000B5307" w:rsidRPr="00F32BA0" w:rsidRDefault="000B5307" w:rsidP="000B5307">
      <w:r w:rsidRPr="00F32BA0">
        <w:rPr>
          <w:rStyle w:val="HideTWBExt"/>
        </w:rPr>
        <w:t>&lt;/Amend&gt;</w:t>
      </w:r>
    </w:p>
    <w:p w14:paraId="7FE101C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467</w:t>
      </w:r>
      <w:r w:rsidRPr="00F32BA0">
        <w:rPr>
          <w:rStyle w:val="HideTWBExt"/>
        </w:rPr>
        <w:t>&lt;/NumAm&gt;</w:t>
      </w:r>
    </w:p>
    <w:p w14:paraId="760F4A1F" w14:textId="77777777" w:rsidR="000B5307" w:rsidRPr="00F32BA0" w:rsidRDefault="000B5307" w:rsidP="000B5307">
      <w:pPr>
        <w:pStyle w:val="NormalBold"/>
      </w:pPr>
      <w:r w:rsidRPr="00F32BA0">
        <w:rPr>
          <w:rStyle w:val="HideTWBExt"/>
          <w:b w:val="0"/>
        </w:rPr>
        <w:t>&lt;RepeatBlock-By&gt;&lt;Members&gt;</w:t>
      </w:r>
      <w:r w:rsidRPr="00F32BA0">
        <w:t>Davor Ivo Stier</w:t>
      </w:r>
      <w:r w:rsidRPr="00F32BA0">
        <w:rPr>
          <w:rStyle w:val="HideTWBExt"/>
          <w:b w:val="0"/>
        </w:rPr>
        <w:t>&lt;/Members&gt;</w:t>
      </w:r>
    </w:p>
    <w:p w14:paraId="439B8511" w14:textId="77777777" w:rsidR="000B5307" w:rsidRPr="00F32BA0" w:rsidRDefault="000B5307" w:rsidP="000B5307">
      <w:pPr>
        <w:pStyle w:val="NormalBold"/>
      </w:pPr>
      <w:r w:rsidRPr="00F32BA0">
        <w:rPr>
          <w:rStyle w:val="HideTWBExt"/>
          <w:b w:val="0"/>
        </w:rPr>
        <w:t>&lt;/RepeatBlock-By&gt;</w:t>
      </w:r>
    </w:p>
    <w:p w14:paraId="404CB61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59F367AD" w14:textId="77777777" w:rsidR="000B5307" w:rsidRPr="00F32BA0" w:rsidRDefault="000B5307" w:rsidP="000B5307">
      <w:pPr>
        <w:pStyle w:val="NormalBold"/>
      </w:pPr>
      <w:r w:rsidRPr="00F32BA0">
        <w:rPr>
          <w:rStyle w:val="HideTWBExt"/>
        </w:rPr>
        <w:t>&lt;Article&gt;</w:t>
      </w:r>
      <w:r w:rsidRPr="00F32BA0">
        <w:t>Ziffer 23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67602C3E" w14:textId="77777777" w:rsidTr="004D71C2">
        <w:trPr>
          <w:trHeight w:hRule="exact" w:val="240"/>
          <w:jc w:val="center"/>
        </w:trPr>
        <w:tc>
          <w:tcPr>
            <w:tcW w:w="9752" w:type="dxa"/>
            <w:gridSpan w:val="2"/>
            <w:tcBorders>
              <w:top w:val="nil"/>
              <w:left w:val="nil"/>
              <w:bottom w:val="nil"/>
              <w:right w:val="nil"/>
            </w:tcBorders>
          </w:tcPr>
          <w:p w14:paraId="69DD3C53" w14:textId="77777777" w:rsidR="000B5307" w:rsidRPr="00F32BA0" w:rsidRDefault="000B5307" w:rsidP="004D71C2"/>
        </w:tc>
      </w:tr>
      <w:tr w:rsidR="000B5307" w:rsidRPr="00F32BA0" w14:paraId="481F25EF" w14:textId="77777777" w:rsidTr="004D71C2">
        <w:trPr>
          <w:trHeight w:val="240"/>
          <w:jc w:val="center"/>
        </w:trPr>
        <w:tc>
          <w:tcPr>
            <w:tcW w:w="4876" w:type="dxa"/>
            <w:tcBorders>
              <w:top w:val="nil"/>
              <w:left w:val="nil"/>
              <w:bottom w:val="nil"/>
              <w:right w:val="nil"/>
            </w:tcBorders>
          </w:tcPr>
          <w:p w14:paraId="6F8E3C8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EB530D5" w14:textId="77777777" w:rsidR="000B5307" w:rsidRPr="00F32BA0" w:rsidRDefault="000B5307" w:rsidP="004D71C2">
            <w:pPr>
              <w:pStyle w:val="AmColumnHeading"/>
            </w:pPr>
            <w:r w:rsidRPr="00F32BA0">
              <w:t>Geänderter Text</w:t>
            </w:r>
          </w:p>
        </w:tc>
      </w:tr>
      <w:tr w:rsidR="000B5307" w:rsidRPr="00F32BA0" w14:paraId="7CB51C67" w14:textId="77777777" w:rsidTr="004D71C2">
        <w:trPr>
          <w:jc w:val="center"/>
        </w:trPr>
        <w:tc>
          <w:tcPr>
            <w:tcW w:w="4876" w:type="dxa"/>
            <w:tcBorders>
              <w:top w:val="nil"/>
              <w:left w:val="nil"/>
              <w:bottom w:val="nil"/>
              <w:right w:val="nil"/>
            </w:tcBorders>
          </w:tcPr>
          <w:p w14:paraId="6DFF1165" w14:textId="77777777" w:rsidR="000B5307" w:rsidRPr="00F32BA0" w:rsidRDefault="000B5307" w:rsidP="004D71C2">
            <w:pPr>
              <w:pStyle w:val="Normal6a"/>
            </w:pPr>
          </w:p>
        </w:tc>
        <w:tc>
          <w:tcPr>
            <w:tcW w:w="4876" w:type="dxa"/>
            <w:tcBorders>
              <w:top w:val="nil"/>
              <w:left w:val="nil"/>
              <w:bottom w:val="nil"/>
              <w:right w:val="nil"/>
            </w:tcBorders>
          </w:tcPr>
          <w:p w14:paraId="6D4B4C25" w14:textId="77777777" w:rsidR="000B5307" w:rsidRPr="00F32BA0" w:rsidRDefault="000B5307" w:rsidP="004D71C2">
            <w:pPr>
              <w:pStyle w:val="Normal6a"/>
            </w:pPr>
            <w:r w:rsidRPr="00F32BA0">
              <w:rPr>
                <w:b/>
                <w:i/>
              </w:rPr>
              <w:t>23a.</w:t>
            </w:r>
            <w:r w:rsidRPr="00F32BA0">
              <w:tab/>
            </w:r>
            <w:r w:rsidRPr="00F32BA0">
              <w:rPr>
                <w:b/>
                <w:i/>
              </w:rPr>
              <w:t>stellt fest, dass die Aggression Russlands gegen die Ukraine zwar Schäden an der Druschba-Pipeline verursacht hat, die Öllieferungen an Ungarn und die Slowakei jedoch weiterhin über die Adria-Pipeline gesichert wurden; betont, dass alle Mitgliedstaaten verpflichtet sind, Abhängigkeiten von der russischen Energieinfrastruktur schrittweise abzubauen;</w:t>
            </w:r>
          </w:p>
        </w:tc>
      </w:tr>
    </w:tbl>
    <w:p w14:paraId="4B0F8A1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2E3152C6" w14:textId="77777777" w:rsidR="000B5307" w:rsidRPr="00F32BA0" w:rsidRDefault="000B5307" w:rsidP="000B5307">
      <w:r w:rsidRPr="00F32BA0">
        <w:rPr>
          <w:rStyle w:val="HideTWBExt"/>
        </w:rPr>
        <w:t>&lt;/Amend&gt;</w:t>
      </w:r>
    </w:p>
    <w:p w14:paraId="5A8F07F5"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468</w:t>
      </w:r>
      <w:r w:rsidRPr="00F32BA0">
        <w:rPr>
          <w:rStyle w:val="HideTWBExt"/>
        </w:rPr>
        <w:t>&lt;/NumAm&gt;</w:t>
      </w:r>
    </w:p>
    <w:p w14:paraId="3C3122A9"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440B935F" w14:textId="77777777" w:rsidR="000B5307" w:rsidRPr="00F32BA0" w:rsidRDefault="000B5307" w:rsidP="000B5307">
      <w:pPr>
        <w:pStyle w:val="NormalBold"/>
      </w:pPr>
      <w:r w:rsidRPr="00F32BA0">
        <w:rPr>
          <w:rStyle w:val="HideTWBExt"/>
          <w:b w:val="0"/>
        </w:rPr>
        <w:t>&lt;/RepeatBlock-By&gt;</w:t>
      </w:r>
    </w:p>
    <w:p w14:paraId="0B218585"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00C0946" w14:textId="77777777" w:rsidR="000B5307" w:rsidRPr="00F32BA0" w:rsidRDefault="000B5307" w:rsidP="000B5307">
      <w:pPr>
        <w:pStyle w:val="NormalBold"/>
      </w:pPr>
      <w:r w:rsidRPr="00F32BA0">
        <w:rPr>
          <w:rStyle w:val="HideTWBExt"/>
        </w:rPr>
        <w:t>&lt;Article&gt;</w:t>
      </w:r>
      <w:r w:rsidRPr="00F32BA0">
        <w:t>Ziffer 23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86F2476" w14:textId="77777777" w:rsidTr="004D71C2">
        <w:trPr>
          <w:trHeight w:hRule="exact" w:val="240"/>
          <w:jc w:val="center"/>
        </w:trPr>
        <w:tc>
          <w:tcPr>
            <w:tcW w:w="9752" w:type="dxa"/>
            <w:gridSpan w:val="2"/>
            <w:tcBorders>
              <w:top w:val="nil"/>
              <w:left w:val="nil"/>
              <w:bottom w:val="nil"/>
              <w:right w:val="nil"/>
            </w:tcBorders>
          </w:tcPr>
          <w:p w14:paraId="08CC80A0" w14:textId="77777777" w:rsidR="000B5307" w:rsidRPr="00F32BA0" w:rsidRDefault="000B5307" w:rsidP="004D71C2"/>
        </w:tc>
      </w:tr>
      <w:tr w:rsidR="000B5307" w:rsidRPr="00F32BA0" w14:paraId="378936DF" w14:textId="77777777" w:rsidTr="004D71C2">
        <w:trPr>
          <w:trHeight w:val="240"/>
          <w:jc w:val="center"/>
        </w:trPr>
        <w:tc>
          <w:tcPr>
            <w:tcW w:w="4876" w:type="dxa"/>
            <w:tcBorders>
              <w:top w:val="nil"/>
              <w:left w:val="nil"/>
              <w:bottom w:val="nil"/>
              <w:right w:val="nil"/>
            </w:tcBorders>
          </w:tcPr>
          <w:p w14:paraId="4AD68E65"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4219621" w14:textId="77777777" w:rsidR="000B5307" w:rsidRPr="00F32BA0" w:rsidRDefault="000B5307" w:rsidP="004D71C2">
            <w:pPr>
              <w:pStyle w:val="AmColumnHeading"/>
            </w:pPr>
            <w:r w:rsidRPr="00F32BA0">
              <w:t>Geänderter Text</w:t>
            </w:r>
          </w:p>
        </w:tc>
      </w:tr>
      <w:tr w:rsidR="000B5307" w:rsidRPr="00F32BA0" w14:paraId="34DA0971" w14:textId="77777777" w:rsidTr="004D71C2">
        <w:trPr>
          <w:jc w:val="center"/>
        </w:trPr>
        <w:tc>
          <w:tcPr>
            <w:tcW w:w="4876" w:type="dxa"/>
            <w:tcBorders>
              <w:top w:val="nil"/>
              <w:left w:val="nil"/>
              <w:bottom w:val="nil"/>
              <w:right w:val="nil"/>
            </w:tcBorders>
          </w:tcPr>
          <w:p w14:paraId="260ADC69" w14:textId="77777777" w:rsidR="000B5307" w:rsidRPr="00F32BA0" w:rsidRDefault="000B5307" w:rsidP="004D71C2">
            <w:pPr>
              <w:pStyle w:val="Normal6a"/>
            </w:pPr>
          </w:p>
        </w:tc>
        <w:tc>
          <w:tcPr>
            <w:tcW w:w="4876" w:type="dxa"/>
            <w:tcBorders>
              <w:top w:val="nil"/>
              <w:left w:val="nil"/>
              <w:bottom w:val="nil"/>
              <w:right w:val="nil"/>
            </w:tcBorders>
          </w:tcPr>
          <w:p w14:paraId="09B661FE" w14:textId="77777777" w:rsidR="000B5307" w:rsidRPr="00F32BA0" w:rsidRDefault="000B5307" w:rsidP="004D71C2">
            <w:pPr>
              <w:pStyle w:val="Normal6a"/>
            </w:pPr>
            <w:r w:rsidRPr="00F32BA0">
              <w:rPr>
                <w:b/>
                <w:i/>
              </w:rPr>
              <w:t>23a.</w:t>
            </w:r>
            <w:r w:rsidRPr="00F32BA0">
              <w:tab/>
            </w:r>
            <w:r w:rsidRPr="00F32BA0">
              <w:rPr>
                <w:b/>
                <w:i/>
              </w:rPr>
              <w:t>weist darauf hin, dass der weiteren Integration der Ukraine in den europäischen Energiemarkt als eines der Elemente ist, die zur Sicherheit der Union beitragen, große Bedeutung zukommt;</w:t>
            </w:r>
          </w:p>
        </w:tc>
      </w:tr>
    </w:tbl>
    <w:p w14:paraId="2BA9086C"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EB4DEF2" w14:textId="77777777" w:rsidR="000B5307" w:rsidRPr="00F32BA0" w:rsidRDefault="000B5307" w:rsidP="000B5307">
      <w:r w:rsidRPr="00F32BA0">
        <w:rPr>
          <w:rStyle w:val="HideTWBExt"/>
        </w:rPr>
        <w:t>&lt;/Amend&gt;</w:t>
      </w:r>
    </w:p>
    <w:p w14:paraId="0450772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469</w:t>
      </w:r>
      <w:r w:rsidRPr="00F32BA0">
        <w:rPr>
          <w:rStyle w:val="HideTWBExt"/>
        </w:rPr>
        <w:t>&lt;/NumAm&gt;</w:t>
      </w:r>
    </w:p>
    <w:p w14:paraId="1DF7F4CD" w14:textId="77777777" w:rsidR="000B5307" w:rsidRPr="00F32BA0" w:rsidRDefault="000B5307" w:rsidP="000B5307">
      <w:pPr>
        <w:pStyle w:val="NormalBold"/>
      </w:pPr>
      <w:r w:rsidRPr="00F32BA0">
        <w:rPr>
          <w:rStyle w:val="HideTWBExt"/>
          <w:b w:val="0"/>
        </w:rPr>
        <w:t>&lt;RepeatBlock-By&gt;&lt;Members&gt;</w:t>
      </w:r>
      <w:r w:rsidRPr="00F32BA0">
        <w:t>Michał Dworczyk</w:t>
      </w:r>
      <w:r w:rsidRPr="00F32BA0">
        <w:rPr>
          <w:rStyle w:val="HideTWBExt"/>
          <w:b w:val="0"/>
        </w:rPr>
        <w:t>&lt;/Members&gt;</w:t>
      </w:r>
    </w:p>
    <w:p w14:paraId="4C7729F3" w14:textId="77777777" w:rsidR="000B5307" w:rsidRPr="00F32BA0" w:rsidRDefault="000B5307" w:rsidP="000B5307">
      <w:pPr>
        <w:pStyle w:val="NormalBold"/>
      </w:pPr>
      <w:r w:rsidRPr="00F32BA0">
        <w:rPr>
          <w:rStyle w:val="HideTWBExt"/>
          <w:b w:val="0"/>
        </w:rPr>
        <w:t>&lt;/RepeatBlock-By&gt;</w:t>
      </w:r>
    </w:p>
    <w:p w14:paraId="12912214"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64D501BA" w14:textId="77777777" w:rsidR="000B5307" w:rsidRPr="00F32BA0" w:rsidRDefault="000B5307" w:rsidP="000B5307">
      <w:pPr>
        <w:pStyle w:val="NormalBold"/>
      </w:pPr>
      <w:r w:rsidRPr="00F32BA0">
        <w:rPr>
          <w:rStyle w:val="HideTWBExt"/>
        </w:rPr>
        <w:t>&lt;Article&gt;</w:t>
      </w:r>
      <w:r w:rsidRPr="00F32BA0">
        <w:t>Ziffer 23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30D70621" w14:textId="77777777" w:rsidTr="004D71C2">
        <w:trPr>
          <w:trHeight w:hRule="exact" w:val="240"/>
          <w:jc w:val="center"/>
        </w:trPr>
        <w:tc>
          <w:tcPr>
            <w:tcW w:w="9752" w:type="dxa"/>
            <w:gridSpan w:val="2"/>
            <w:tcBorders>
              <w:top w:val="nil"/>
              <w:left w:val="nil"/>
              <w:bottom w:val="nil"/>
              <w:right w:val="nil"/>
            </w:tcBorders>
          </w:tcPr>
          <w:p w14:paraId="5AB019B4" w14:textId="77777777" w:rsidR="000B5307" w:rsidRPr="00F32BA0" w:rsidRDefault="000B5307" w:rsidP="004D71C2"/>
        </w:tc>
      </w:tr>
      <w:tr w:rsidR="000B5307" w:rsidRPr="00F32BA0" w14:paraId="005FDDA9" w14:textId="77777777" w:rsidTr="004D71C2">
        <w:trPr>
          <w:trHeight w:val="240"/>
          <w:jc w:val="center"/>
        </w:trPr>
        <w:tc>
          <w:tcPr>
            <w:tcW w:w="4876" w:type="dxa"/>
            <w:tcBorders>
              <w:top w:val="nil"/>
              <w:left w:val="nil"/>
              <w:bottom w:val="nil"/>
              <w:right w:val="nil"/>
            </w:tcBorders>
          </w:tcPr>
          <w:p w14:paraId="4412DD81"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22C87C93" w14:textId="77777777" w:rsidR="000B5307" w:rsidRPr="00F32BA0" w:rsidRDefault="000B5307" w:rsidP="004D71C2">
            <w:pPr>
              <w:pStyle w:val="AmColumnHeading"/>
            </w:pPr>
            <w:r w:rsidRPr="00F32BA0">
              <w:t>Geänderter Text</w:t>
            </w:r>
          </w:p>
        </w:tc>
      </w:tr>
      <w:tr w:rsidR="000B5307" w:rsidRPr="00F32BA0" w14:paraId="0D7E321A" w14:textId="77777777" w:rsidTr="004D71C2">
        <w:trPr>
          <w:jc w:val="center"/>
        </w:trPr>
        <w:tc>
          <w:tcPr>
            <w:tcW w:w="4876" w:type="dxa"/>
            <w:tcBorders>
              <w:top w:val="nil"/>
              <w:left w:val="nil"/>
              <w:bottom w:val="nil"/>
              <w:right w:val="nil"/>
            </w:tcBorders>
          </w:tcPr>
          <w:p w14:paraId="78C75018" w14:textId="77777777" w:rsidR="000B5307" w:rsidRPr="00F32BA0" w:rsidRDefault="000B5307" w:rsidP="004D71C2">
            <w:pPr>
              <w:pStyle w:val="Normal6a"/>
            </w:pPr>
          </w:p>
        </w:tc>
        <w:tc>
          <w:tcPr>
            <w:tcW w:w="4876" w:type="dxa"/>
            <w:tcBorders>
              <w:top w:val="nil"/>
              <w:left w:val="nil"/>
              <w:bottom w:val="nil"/>
              <w:right w:val="nil"/>
            </w:tcBorders>
          </w:tcPr>
          <w:p w14:paraId="11588F4D" w14:textId="77777777" w:rsidR="000B5307" w:rsidRPr="00F32BA0" w:rsidRDefault="000B5307" w:rsidP="004D71C2">
            <w:pPr>
              <w:pStyle w:val="Normal6a"/>
            </w:pPr>
            <w:r w:rsidRPr="00F32BA0">
              <w:rPr>
                <w:b/>
                <w:i/>
              </w:rPr>
              <w:t>23b.</w:t>
            </w:r>
            <w:r w:rsidRPr="00F32BA0">
              <w:tab/>
            </w:r>
            <w:r w:rsidRPr="00F32BA0">
              <w:rPr>
                <w:b/>
                <w:i/>
              </w:rPr>
              <w:t>ist zutiefst besorgt über die gegenwärtige Lage im Kernkraftwerk Saporischschja, das nach wie vor unter illegaler russischer Kontrolle steht und aufgrund der anhaltenden Militäroperationen, die in seiner Nähe stattfinden, nach wie vor erhebliche Risiken für die nukleare Sicherheit birgt; betont, dass die Beteiligung der Internationalen Atomenergie-Organisation (IAEO) zwar für die Gewährleistung der nuklearen Sicherheit von wesentlicher Bedeutung ist, diese aber rein technischer Natur bleiben sollte; betont in diesem Zusammenhang, dass diese Beteiligung unter uneingeschränkter Achtung der Souveränität und territorialen Unversehrtheit der Ukraine erfolgen und nicht so ausgelegt werden sollte, dass sie sich auf den Status der Anlage auswirkt; bekräftigt, dass der sichere Betrieb des Werks im Einklang mit den internationalen Standards für nukleare Sicherheit und unter der rechtmäßigen Autorität der Ukraine sichergestellt werden muss; erinnert in diesem Zusammenhang daran, dass sich die Reaktorkatastrophe von Tschernobyl, die nach wie vor einer der schwersten nuklearen Unfälle der Geschichte ist, im Jahr 2026 zum 40. Mal jährt;</w:t>
            </w:r>
          </w:p>
        </w:tc>
      </w:tr>
    </w:tbl>
    <w:p w14:paraId="3D54BA9B"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68797C2" w14:textId="77777777" w:rsidR="000B5307" w:rsidRPr="00F32BA0" w:rsidRDefault="000B5307" w:rsidP="000B5307">
      <w:r w:rsidRPr="00F32BA0">
        <w:rPr>
          <w:rStyle w:val="HideTWBExt"/>
        </w:rPr>
        <w:t>&lt;/Amend&gt;</w:t>
      </w:r>
    </w:p>
    <w:p w14:paraId="628EE77F"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470</w:t>
      </w:r>
      <w:r w:rsidRPr="00F32BA0">
        <w:rPr>
          <w:rStyle w:val="HideTWBExt"/>
        </w:rPr>
        <w:t>&lt;/NumAm&gt;</w:t>
      </w:r>
    </w:p>
    <w:p w14:paraId="1F53E2A2" w14:textId="77777777" w:rsidR="000B5307" w:rsidRPr="00F32BA0" w:rsidRDefault="000B5307" w:rsidP="000B5307">
      <w:pPr>
        <w:pStyle w:val="NormalBold"/>
      </w:pPr>
      <w:r w:rsidRPr="00F32BA0">
        <w:rPr>
          <w:rStyle w:val="HideTWBExt"/>
          <w:b w:val="0"/>
        </w:rPr>
        <w:t>&lt;RepeatBlock-By&gt;&lt;Members&gt;</w:t>
      </w:r>
      <w:r w:rsidRPr="00F32BA0">
        <w:t>Thijs Reuten</w:t>
      </w:r>
      <w:r w:rsidRPr="00F32BA0">
        <w:rPr>
          <w:rStyle w:val="HideTWBExt"/>
          <w:b w:val="0"/>
        </w:rPr>
        <w:t>&lt;/Members&gt;</w:t>
      </w:r>
    </w:p>
    <w:p w14:paraId="702A1F1D" w14:textId="77777777" w:rsidR="000B5307" w:rsidRPr="00F32BA0" w:rsidRDefault="000B5307" w:rsidP="000B5307">
      <w:pPr>
        <w:pStyle w:val="NormalBold"/>
      </w:pPr>
      <w:r w:rsidRPr="00F32BA0">
        <w:rPr>
          <w:rStyle w:val="HideTWBExt"/>
          <w:b w:val="0"/>
        </w:rPr>
        <w:t>&lt;/RepeatBlock-By&gt;</w:t>
      </w:r>
    </w:p>
    <w:p w14:paraId="1AF8999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4E28173B" w14:textId="77777777" w:rsidR="000B5307" w:rsidRPr="00F32BA0" w:rsidRDefault="000B5307" w:rsidP="000B5307">
      <w:pPr>
        <w:pStyle w:val="NormalBold"/>
      </w:pPr>
      <w:r w:rsidRPr="00F32BA0">
        <w:rPr>
          <w:rStyle w:val="HideTWBExt"/>
        </w:rPr>
        <w:t>&lt;Article&gt;</w:t>
      </w:r>
      <w:r w:rsidRPr="00F32BA0">
        <w:t>Ziffer 23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4C62AC31" w14:textId="77777777" w:rsidTr="004D71C2">
        <w:trPr>
          <w:trHeight w:hRule="exact" w:val="240"/>
          <w:jc w:val="center"/>
        </w:trPr>
        <w:tc>
          <w:tcPr>
            <w:tcW w:w="9752" w:type="dxa"/>
            <w:gridSpan w:val="2"/>
            <w:tcBorders>
              <w:top w:val="nil"/>
              <w:left w:val="nil"/>
              <w:bottom w:val="nil"/>
              <w:right w:val="nil"/>
            </w:tcBorders>
          </w:tcPr>
          <w:p w14:paraId="73101E2D" w14:textId="77777777" w:rsidR="000B5307" w:rsidRPr="00F32BA0" w:rsidRDefault="000B5307" w:rsidP="004D71C2"/>
        </w:tc>
      </w:tr>
      <w:tr w:rsidR="000B5307" w:rsidRPr="00F32BA0" w14:paraId="5F8DF8ED" w14:textId="77777777" w:rsidTr="004D71C2">
        <w:trPr>
          <w:trHeight w:val="240"/>
          <w:jc w:val="center"/>
        </w:trPr>
        <w:tc>
          <w:tcPr>
            <w:tcW w:w="4876" w:type="dxa"/>
            <w:tcBorders>
              <w:top w:val="nil"/>
              <w:left w:val="nil"/>
              <w:bottom w:val="nil"/>
              <w:right w:val="nil"/>
            </w:tcBorders>
          </w:tcPr>
          <w:p w14:paraId="0074B9C8"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907E94D" w14:textId="77777777" w:rsidR="000B5307" w:rsidRPr="00F32BA0" w:rsidRDefault="000B5307" w:rsidP="004D71C2">
            <w:pPr>
              <w:pStyle w:val="AmColumnHeading"/>
            </w:pPr>
            <w:r w:rsidRPr="00F32BA0">
              <w:t>Geänderter Text</w:t>
            </w:r>
          </w:p>
        </w:tc>
      </w:tr>
      <w:tr w:rsidR="000B5307" w:rsidRPr="00F32BA0" w14:paraId="124A8AF6" w14:textId="77777777" w:rsidTr="004D71C2">
        <w:trPr>
          <w:jc w:val="center"/>
        </w:trPr>
        <w:tc>
          <w:tcPr>
            <w:tcW w:w="4876" w:type="dxa"/>
            <w:tcBorders>
              <w:top w:val="nil"/>
              <w:left w:val="nil"/>
              <w:bottom w:val="nil"/>
              <w:right w:val="nil"/>
            </w:tcBorders>
          </w:tcPr>
          <w:p w14:paraId="64938C27" w14:textId="77777777" w:rsidR="000B5307" w:rsidRPr="00F32BA0" w:rsidRDefault="000B5307" w:rsidP="004D71C2">
            <w:pPr>
              <w:pStyle w:val="Normal6a"/>
            </w:pPr>
          </w:p>
        </w:tc>
        <w:tc>
          <w:tcPr>
            <w:tcW w:w="4876" w:type="dxa"/>
            <w:tcBorders>
              <w:top w:val="nil"/>
              <w:left w:val="nil"/>
              <w:bottom w:val="nil"/>
              <w:right w:val="nil"/>
            </w:tcBorders>
          </w:tcPr>
          <w:p w14:paraId="0B74937B" w14:textId="77777777" w:rsidR="000B5307" w:rsidRPr="00F32BA0" w:rsidRDefault="000B5307" w:rsidP="004D71C2">
            <w:pPr>
              <w:pStyle w:val="Normal6a"/>
            </w:pPr>
            <w:r w:rsidRPr="00F32BA0">
              <w:rPr>
                <w:b/>
                <w:i/>
              </w:rPr>
              <w:t>23b.</w:t>
            </w:r>
            <w:r w:rsidRPr="00F32BA0">
              <w:tab/>
            </w:r>
            <w:r w:rsidRPr="00F32BA0">
              <w:rPr>
                <w:b/>
                <w:i/>
              </w:rPr>
              <w:t>fordert die Ukraine auf, nach den Angriffen Russlands auf ihre Energieinfrastruktur die kosteneffizientesten und zuverlässigsten Lösungen für den ukrainischen Energiesektor zu prüfen, beispielsweise indem sie ihre mit fossilen Brennstoffen betriebenen Kraftwerke, soweit dies angesichts des anhaltenden Krieges möglich ist, durch dezentrale und nachhaltige Energietechnologien ersetzt; fordert die Kommission und die staatlichen Stellen der Ukraine auf, die Mittel im Rahmen der Fazilität für die Ukraine strategisch zu nutzen, um Investitionen in erneuerbare Energiequellen Vorrang einzuräumen; fordert die EU und die Mitgliedstaaten auf, der Ukraine vor dem kommenden Winter beim Wiederaufbau und bei der Stärkung der Resilienz der von Russland ins Visier genommenen zivilen Energieinfrastruktur zu helfen;</w:t>
            </w:r>
          </w:p>
        </w:tc>
      </w:tr>
    </w:tbl>
    <w:p w14:paraId="50C1B87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2CE7071" w14:textId="77777777" w:rsidR="000B5307" w:rsidRPr="00F32BA0" w:rsidRDefault="000B5307" w:rsidP="000B5307">
      <w:r w:rsidRPr="00F32BA0">
        <w:rPr>
          <w:rStyle w:val="HideTWBExt"/>
        </w:rPr>
        <w:t>&lt;/Amend&gt;</w:t>
      </w:r>
    </w:p>
    <w:p w14:paraId="4C25C5F3"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471</w:t>
      </w:r>
      <w:r w:rsidRPr="00F32BA0">
        <w:rPr>
          <w:rStyle w:val="HideTWBExt"/>
        </w:rPr>
        <w:t>&lt;/NumAm&gt;</w:t>
      </w:r>
    </w:p>
    <w:p w14:paraId="6027E201"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75161B53" w14:textId="77777777" w:rsidR="000B5307" w:rsidRPr="00F32BA0" w:rsidRDefault="000B5307" w:rsidP="000B5307">
      <w:pPr>
        <w:pStyle w:val="NormalBold"/>
      </w:pPr>
      <w:r w:rsidRPr="00F32BA0">
        <w:rPr>
          <w:rStyle w:val="HideTWBExt"/>
          <w:b w:val="0"/>
        </w:rPr>
        <w:t>&lt;/RepeatBlock-By&gt;</w:t>
      </w:r>
    </w:p>
    <w:p w14:paraId="6C232C9F"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1C73B824" w14:textId="77777777" w:rsidR="000B5307" w:rsidRPr="00F32BA0" w:rsidRDefault="000B5307" w:rsidP="000B5307">
      <w:pPr>
        <w:pStyle w:val="NormalBold"/>
      </w:pPr>
      <w:r w:rsidRPr="00F32BA0">
        <w:rPr>
          <w:rStyle w:val="HideTWBExt"/>
        </w:rPr>
        <w:t>&lt;Article&gt;</w:t>
      </w:r>
      <w:r w:rsidRPr="00F32BA0">
        <w:t>Ziffer 23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E208773" w14:textId="77777777" w:rsidTr="004D71C2">
        <w:trPr>
          <w:trHeight w:hRule="exact" w:val="240"/>
          <w:jc w:val="center"/>
        </w:trPr>
        <w:tc>
          <w:tcPr>
            <w:tcW w:w="9752" w:type="dxa"/>
            <w:gridSpan w:val="2"/>
            <w:tcBorders>
              <w:top w:val="nil"/>
              <w:left w:val="nil"/>
              <w:bottom w:val="nil"/>
              <w:right w:val="nil"/>
            </w:tcBorders>
          </w:tcPr>
          <w:p w14:paraId="1E6BF19B" w14:textId="77777777" w:rsidR="000B5307" w:rsidRPr="00F32BA0" w:rsidRDefault="000B5307" w:rsidP="004D71C2"/>
        </w:tc>
      </w:tr>
      <w:tr w:rsidR="000B5307" w:rsidRPr="00F32BA0" w14:paraId="69C89BCB" w14:textId="77777777" w:rsidTr="004D71C2">
        <w:trPr>
          <w:trHeight w:val="240"/>
          <w:jc w:val="center"/>
        </w:trPr>
        <w:tc>
          <w:tcPr>
            <w:tcW w:w="4876" w:type="dxa"/>
            <w:tcBorders>
              <w:top w:val="nil"/>
              <w:left w:val="nil"/>
              <w:bottom w:val="nil"/>
              <w:right w:val="nil"/>
            </w:tcBorders>
          </w:tcPr>
          <w:p w14:paraId="30F90CD6"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5D6E4136" w14:textId="77777777" w:rsidR="000B5307" w:rsidRPr="00F32BA0" w:rsidRDefault="000B5307" w:rsidP="004D71C2">
            <w:pPr>
              <w:pStyle w:val="AmColumnHeading"/>
            </w:pPr>
            <w:r w:rsidRPr="00F32BA0">
              <w:t>Geänderter Text</w:t>
            </w:r>
          </w:p>
        </w:tc>
      </w:tr>
      <w:tr w:rsidR="000B5307" w:rsidRPr="00F32BA0" w14:paraId="47E22FFA" w14:textId="77777777" w:rsidTr="004D71C2">
        <w:trPr>
          <w:jc w:val="center"/>
        </w:trPr>
        <w:tc>
          <w:tcPr>
            <w:tcW w:w="4876" w:type="dxa"/>
            <w:tcBorders>
              <w:top w:val="nil"/>
              <w:left w:val="nil"/>
              <w:bottom w:val="nil"/>
              <w:right w:val="nil"/>
            </w:tcBorders>
          </w:tcPr>
          <w:p w14:paraId="500D9928" w14:textId="77777777" w:rsidR="000B5307" w:rsidRPr="00F32BA0" w:rsidRDefault="000B5307" w:rsidP="004D71C2">
            <w:pPr>
              <w:pStyle w:val="Normal6a"/>
            </w:pPr>
          </w:p>
        </w:tc>
        <w:tc>
          <w:tcPr>
            <w:tcW w:w="4876" w:type="dxa"/>
            <w:tcBorders>
              <w:top w:val="nil"/>
              <w:left w:val="nil"/>
              <w:bottom w:val="nil"/>
              <w:right w:val="nil"/>
            </w:tcBorders>
          </w:tcPr>
          <w:p w14:paraId="34B96847" w14:textId="77777777" w:rsidR="000B5307" w:rsidRPr="00F32BA0" w:rsidRDefault="000B5307" w:rsidP="004D71C2">
            <w:pPr>
              <w:pStyle w:val="Normal6a"/>
            </w:pPr>
            <w:r w:rsidRPr="00F32BA0">
              <w:rPr>
                <w:b/>
                <w:i/>
              </w:rPr>
              <w:t>23b.</w:t>
            </w:r>
            <w:r w:rsidRPr="00F32BA0">
              <w:tab/>
            </w:r>
            <w:r w:rsidRPr="00F32BA0">
              <w:rPr>
                <w:b/>
                <w:i/>
              </w:rPr>
              <w:t>verurteilt erneut die systematischen, vorsätzlichen und unerbittlichen Angriffe Russlands auf die zivile Energieinfrastruktur der Ukraine; stellt fest, dass diese Angriffe auf Kraftwerke, Umspannwerke, Fernwärmenetze und Fernleitungsnetze, die für das Überleben der Zivilbevölkerung von entscheidender Bedeutung sind, keinen legitimen militärischen Zweck erfüllen und nach dem humanitären Völkerrecht Kriegsverbrechen darstellen; fordert die EU auf, Angriffe auf die zivile Energieinfrastruktur als speziellen erschwerenden Umstand zu betrachten, der bei der Gestaltung künftiger Sanktionspakete strengere Maßnahmen rechtfertigt;</w:t>
            </w:r>
          </w:p>
        </w:tc>
      </w:tr>
    </w:tbl>
    <w:p w14:paraId="4B576EE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44648AA" w14:textId="77777777" w:rsidR="000B5307" w:rsidRPr="00F32BA0" w:rsidRDefault="000B5307" w:rsidP="000B5307">
      <w:r w:rsidRPr="00F32BA0">
        <w:rPr>
          <w:rStyle w:val="HideTWBExt"/>
        </w:rPr>
        <w:t>&lt;/Amend&gt;</w:t>
      </w:r>
    </w:p>
    <w:p w14:paraId="341F1A6E"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472</w:t>
      </w:r>
      <w:r w:rsidRPr="00F32BA0">
        <w:rPr>
          <w:rStyle w:val="HideTWBExt"/>
        </w:rPr>
        <w:t>&lt;/NumAm&gt;</w:t>
      </w:r>
    </w:p>
    <w:p w14:paraId="2845B0CC"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149C5CDA"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4DA2C966" w14:textId="77777777" w:rsidR="000B5307" w:rsidRPr="00F32BA0" w:rsidRDefault="000B5307" w:rsidP="000B5307">
      <w:pPr>
        <w:pStyle w:val="NormalBold"/>
      </w:pPr>
      <w:r w:rsidRPr="00F32BA0">
        <w:rPr>
          <w:rStyle w:val="HideTWBExt"/>
          <w:b w:val="0"/>
        </w:rPr>
        <w:t>&lt;/RepeatBlock-By&gt;</w:t>
      </w:r>
    </w:p>
    <w:p w14:paraId="79151C5A"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9EDA1C8" w14:textId="77777777" w:rsidR="000B5307" w:rsidRPr="00F32BA0" w:rsidRDefault="000B5307" w:rsidP="000B5307">
      <w:pPr>
        <w:pStyle w:val="NormalBold"/>
      </w:pPr>
      <w:r w:rsidRPr="00F32BA0">
        <w:rPr>
          <w:rStyle w:val="HideTWBExt"/>
        </w:rPr>
        <w:t>&lt;Article&gt;</w:t>
      </w:r>
      <w:r w:rsidRPr="00F32BA0">
        <w:t>Ziffer 23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C98ABD8" w14:textId="77777777" w:rsidTr="004D71C2">
        <w:trPr>
          <w:trHeight w:hRule="exact" w:val="240"/>
          <w:jc w:val="center"/>
        </w:trPr>
        <w:tc>
          <w:tcPr>
            <w:tcW w:w="9752" w:type="dxa"/>
            <w:gridSpan w:val="2"/>
            <w:tcBorders>
              <w:top w:val="nil"/>
              <w:left w:val="nil"/>
              <w:bottom w:val="nil"/>
              <w:right w:val="nil"/>
            </w:tcBorders>
          </w:tcPr>
          <w:p w14:paraId="6C643D83" w14:textId="77777777" w:rsidR="000B5307" w:rsidRPr="00F32BA0" w:rsidRDefault="000B5307" w:rsidP="004D71C2"/>
        </w:tc>
      </w:tr>
      <w:tr w:rsidR="000B5307" w:rsidRPr="00F32BA0" w14:paraId="3758399B" w14:textId="77777777" w:rsidTr="004D71C2">
        <w:trPr>
          <w:trHeight w:val="240"/>
          <w:jc w:val="center"/>
        </w:trPr>
        <w:tc>
          <w:tcPr>
            <w:tcW w:w="4876" w:type="dxa"/>
            <w:tcBorders>
              <w:top w:val="nil"/>
              <w:left w:val="nil"/>
              <w:bottom w:val="nil"/>
              <w:right w:val="nil"/>
            </w:tcBorders>
          </w:tcPr>
          <w:p w14:paraId="680574F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4659029" w14:textId="77777777" w:rsidR="000B5307" w:rsidRPr="00F32BA0" w:rsidRDefault="000B5307" w:rsidP="004D71C2">
            <w:pPr>
              <w:pStyle w:val="AmColumnHeading"/>
            </w:pPr>
            <w:r w:rsidRPr="00F32BA0">
              <w:t>Geänderter Text</w:t>
            </w:r>
          </w:p>
        </w:tc>
      </w:tr>
      <w:tr w:rsidR="000B5307" w:rsidRPr="00F32BA0" w14:paraId="7B4D4C17" w14:textId="77777777" w:rsidTr="004D71C2">
        <w:trPr>
          <w:jc w:val="center"/>
        </w:trPr>
        <w:tc>
          <w:tcPr>
            <w:tcW w:w="4876" w:type="dxa"/>
            <w:tcBorders>
              <w:top w:val="nil"/>
              <w:left w:val="nil"/>
              <w:bottom w:val="nil"/>
              <w:right w:val="nil"/>
            </w:tcBorders>
          </w:tcPr>
          <w:p w14:paraId="4EA6B870" w14:textId="77777777" w:rsidR="000B5307" w:rsidRPr="00F32BA0" w:rsidRDefault="000B5307" w:rsidP="004D71C2">
            <w:pPr>
              <w:pStyle w:val="Normal6a"/>
            </w:pPr>
          </w:p>
        </w:tc>
        <w:tc>
          <w:tcPr>
            <w:tcW w:w="4876" w:type="dxa"/>
            <w:tcBorders>
              <w:top w:val="nil"/>
              <w:left w:val="nil"/>
              <w:bottom w:val="nil"/>
              <w:right w:val="nil"/>
            </w:tcBorders>
          </w:tcPr>
          <w:p w14:paraId="6CFE8550" w14:textId="77777777" w:rsidR="000B5307" w:rsidRPr="00F32BA0" w:rsidRDefault="000B5307" w:rsidP="004D71C2">
            <w:pPr>
              <w:pStyle w:val="Normal6a"/>
            </w:pPr>
            <w:r w:rsidRPr="00F32BA0">
              <w:rPr>
                <w:b/>
                <w:i/>
              </w:rPr>
              <w:t>23b.</w:t>
            </w:r>
            <w:r w:rsidRPr="00F32BA0">
              <w:tab/>
            </w:r>
            <w:r w:rsidRPr="00F32BA0">
              <w:rPr>
                <w:b/>
                <w:i/>
              </w:rPr>
              <w:t>betont gleichzeitig, dass die Einhaltung von Umweltstandards bei der Umsetzung von Energie- und Verkehrsprojekten von entscheidender Bedeutung ist, um die Reformagenda voranzubringen, die für einen Beitritt der Ukraine zur EU erforderlich ist; betont, dass es wichtig ist, dass die EU die Ukraine bei einem besseren Wiederaufbau auf der Grundlage ökologischer und sozialer Nachhaltigkeit unterstützt; fordert die EU und ihre Mitgliedstaaten auf, die Ukraine stärker zu unterstützen, und zwar sowohl mit finanziellen Mitteln als auch mit Fachwissen, um ihre Angleichung an den Umweltbesitzstand der Union zu beschleunigen;</w:t>
            </w:r>
          </w:p>
        </w:tc>
      </w:tr>
    </w:tbl>
    <w:p w14:paraId="5F6CFC46"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7316F540" w14:textId="77777777" w:rsidR="000B5307" w:rsidRPr="00F32BA0" w:rsidRDefault="000B5307" w:rsidP="000B5307">
      <w:r w:rsidRPr="00F32BA0">
        <w:rPr>
          <w:rStyle w:val="HideTWBExt"/>
        </w:rPr>
        <w:t>&lt;/Amend&gt;</w:t>
      </w:r>
    </w:p>
    <w:p w14:paraId="36A322BA"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473</w:t>
      </w:r>
      <w:r w:rsidRPr="00F32BA0">
        <w:rPr>
          <w:rStyle w:val="HideTWBExt"/>
        </w:rPr>
        <w:t>&lt;/NumAm&gt;</w:t>
      </w:r>
    </w:p>
    <w:p w14:paraId="2B78100A" w14:textId="77777777" w:rsidR="000B5307" w:rsidRPr="00F32BA0" w:rsidRDefault="000B5307" w:rsidP="000B5307">
      <w:pPr>
        <w:pStyle w:val="NormalBold"/>
      </w:pPr>
      <w:r w:rsidRPr="00F32BA0">
        <w:rPr>
          <w:rStyle w:val="HideTWBExt"/>
          <w:b w:val="0"/>
        </w:rPr>
        <w:t>&lt;RepeatBlock-By&gt;&lt;Members&gt;</w:t>
      </w:r>
      <w:r w:rsidRPr="00F32BA0">
        <w:t>Villy Søvndal</w:t>
      </w:r>
      <w:r w:rsidRPr="00F32BA0">
        <w:rPr>
          <w:rStyle w:val="HideTWBExt"/>
          <w:b w:val="0"/>
        </w:rPr>
        <w:t>&lt;/Members&gt;</w:t>
      </w:r>
    </w:p>
    <w:p w14:paraId="380C1AA3" w14:textId="77777777" w:rsidR="000B5307" w:rsidRPr="00F32BA0" w:rsidRDefault="000B5307" w:rsidP="000B5307">
      <w:r w:rsidRPr="00F32BA0">
        <w:rPr>
          <w:rStyle w:val="HideTWBExt"/>
        </w:rPr>
        <w:t>&lt;AuNomDe&gt;</w:t>
      </w:r>
      <w:r w:rsidRPr="00F32BA0">
        <w:rPr>
          <w:rStyle w:val="HideTWBInt"/>
        </w:rPr>
        <w:t>{Verts/ALE}</w:t>
      </w:r>
      <w:r w:rsidRPr="00F32BA0">
        <w:t>im Namen der Verts/ALE-Fraktion</w:t>
      </w:r>
      <w:r w:rsidRPr="00F32BA0">
        <w:rPr>
          <w:rStyle w:val="HideTWBExt"/>
        </w:rPr>
        <w:t>&lt;/AuNomDe&gt;</w:t>
      </w:r>
    </w:p>
    <w:p w14:paraId="4366B23C" w14:textId="77777777" w:rsidR="000B5307" w:rsidRPr="00F32BA0" w:rsidRDefault="000B5307" w:rsidP="000B5307">
      <w:pPr>
        <w:pStyle w:val="NormalBold"/>
      </w:pPr>
      <w:r w:rsidRPr="00F32BA0">
        <w:rPr>
          <w:rStyle w:val="HideTWBExt"/>
          <w:b w:val="0"/>
        </w:rPr>
        <w:t>&lt;/RepeatBlock-By&gt;</w:t>
      </w:r>
    </w:p>
    <w:p w14:paraId="55D08B87"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3C858AD1" w14:textId="77777777" w:rsidR="000B5307" w:rsidRPr="00F32BA0" w:rsidRDefault="000B5307" w:rsidP="000B5307">
      <w:pPr>
        <w:pStyle w:val="NormalBold"/>
      </w:pPr>
      <w:r w:rsidRPr="00F32BA0">
        <w:rPr>
          <w:rStyle w:val="HideTWBExt"/>
        </w:rPr>
        <w:t>&lt;Article&gt;</w:t>
      </w:r>
      <w:r w:rsidRPr="00F32BA0">
        <w:t>Ziffer 23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1939768D" w14:textId="77777777" w:rsidTr="004D71C2">
        <w:trPr>
          <w:trHeight w:hRule="exact" w:val="240"/>
          <w:jc w:val="center"/>
        </w:trPr>
        <w:tc>
          <w:tcPr>
            <w:tcW w:w="9752" w:type="dxa"/>
            <w:gridSpan w:val="2"/>
            <w:tcBorders>
              <w:top w:val="nil"/>
              <w:left w:val="nil"/>
              <w:bottom w:val="nil"/>
              <w:right w:val="nil"/>
            </w:tcBorders>
          </w:tcPr>
          <w:p w14:paraId="6A2B466B" w14:textId="77777777" w:rsidR="000B5307" w:rsidRPr="00F32BA0" w:rsidRDefault="000B5307" w:rsidP="004D71C2"/>
        </w:tc>
      </w:tr>
      <w:tr w:rsidR="000B5307" w:rsidRPr="00F32BA0" w14:paraId="2AE6358E" w14:textId="77777777" w:rsidTr="004D71C2">
        <w:trPr>
          <w:trHeight w:val="240"/>
          <w:jc w:val="center"/>
        </w:trPr>
        <w:tc>
          <w:tcPr>
            <w:tcW w:w="4876" w:type="dxa"/>
            <w:tcBorders>
              <w:top w:val="nil"/>
              <w:left w:val="nil"/>
              <w:bottom w:val="nil"/>
              <w:right w:val="nil"/>
            </w:tcBorders>
          </w:tcPr>
          <w:p w14:paraId="4C85C67B"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31C2C8F" w14:textId="77777777" w:rsidR="000B5307" w:rsidRPr="00F32BA0" w:rsidRDefault="000B5307" w:rsidP="004D71C2">
            <w:pPr>
              <w:pStyle w:val="AmColumnHeading"/>
            </w:pPr>
            <w:r w:rsidRPr="00F32BA0">
              <w:t>Geänderter Text</w:t>
            </w:r>
          </w:p>
        </w:tc>
      </w:tr>
      <w:tr w:rsidR="000B5307" w:rsidRPr="00F32BA0" w14:paraId="767CD804" w14:textId="77777777" w:rsidTr="004D71C2">
        <w:trPr>
          <w:jc w:val="center"/>
        </w:trPr>
        <w:tc>
          <w:tcPr>
            <w:tcW w:w="4876" w:type="dxa"/>
            <w:tcBorders>
              <w:top w:val="nil"/>
              <w:left w:val="nil"/>
              <w:bottom w:val="nil"/>
              <w:right w:val="nil"/>
            </w:tcBorders>
          </w:tcPr>
          <w:p w14:paraId="5CA146A0" w14:textId="77777777" w:rsidR="000B5307" w:rsidRPr="00F32BA0" w:rsidRDefault="000B5307" w:rsidP="004D71C2">
            <w:pPr>
              <w:pStyle w:val="Normal6a"/>
            </w:pPr>
          </w:p>
        </w:tc>
        <w:tc>
          <w:tcPr>
            <w:tcW w:w="4876" w:type="dxa"/>
            <w:tcBorders>
              <w:top w:val="nil"/>
              <w:left w:val="nil"/>
              <w:bottom w:val="nil"/>
              <w:right w:val="nil"/>
            </w:tcBorders>
          </w:tcPr>
          <w:p w14:paraId="321F5140" w14:textId="77777777" w:rsidR="000B5307" w:rsidRPr="00F32BA0" w:rsidRDefault="000B5307" w:rsidP="004D71C2">
            <w:pPr>
              <w:pStyle w:val="Normal6a"/>
            </w:pPr>
            <w:r w:rsidRPr="00F32BA0">
              <w:rPr>
                <w:b/>
                <w:i/>
              </w:rPr>
              <w:t>23c.</w:t>
            </w:r>
            <w:r w:rsidRPr="00F32BA0">
              <w:tab/>
            </w:r>
            <w:r w:rsidRPr="00F32BA0">
              <w:rPr>
                <w:b/>
                <w:i/>
              </w:rPr>
              <w:t>ist besorgt über den Bau von Windparks in geschützten Hochlandgebieten der Karpaten im Westen der Ukraine, insbesondere über die geplante Errichtung von 30 Windkraftanlagen auf dem Berg Runa, die derzeit ohne abgeschlossene Umweltverträglichkeitsprüfung weiter vorangetrieben wird und für die bereits Teile des Urwaldes abgeholzt wurden; betont, dass Windenergie eine sicherere und nachhaltigere Alternative zu fossilen Brennstoffen darstellt, und fordert die Ukraine auf, ihr großes Potenzial für die Entwicklung der Windenergie außerhalb von Schutzgebieten zu nutzen; betont, dass sich die Erzeugung grüner Energie und der Naturschutz in der Ukraine nicht gegenseitig ausschließen müssen, da es andere Flächen gibt, die bereits für die Entwicklung der Energieinfrastruktur ausgewiesen sind, auf denen sich keine einzigartigen Lebensräume und Urwälder befinden und für die bereits Zufahrtsstraßen bestehen;</w:t>
            </w:r>
          </w:p>
        </w:tc>
      </w:tr>
    </w:tbl>
    <w:p w14:paraId="2E781481"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4FB766DD" w14:textId="77777777" w:rsidR="000B5307" w:rsidRPr="00F32BA0" w:rsidRDefault="000B5307" w:rsidP="000B5307">
      <w:r w:rsidRPr="00F32BA0">
        <w:rPr>
          <w:rStyle w:val="HideTWBExt"/>
        </w:rPr>
        <w:t>&lt;/Amend&gt;</w:t>
      </w:r>
    </w:p>
    <w:p w14:paraId="3DFC4B61"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474</w:t>
      </w:r>
      <w:r w:rsidRPr="00F32BA0">
        <w:rPr>
          <w:rStyle w:val="HideTWBExt"/>
        </w:rPr>
        <w:t>&lt;/NumAm&gt;</w:t>
      </w:r>
    </w:p>
    <w:p w14:paraId="12E491D2" w14:textId="77777777" w:rsidR="000B5307" w:rsidRPr="00F32BA0" w:rsidRDefault="000B5307" w:rsidP="000B5307">
      <w:pPr>
        <w:pStyle w:val="NormalBold"/>
      </w:pPr>
      <w:r w:rsidRPr="00F32BA0">
        <w:rPr>
          <w:rStyle w:val="HideTWBExt"/>
          <w:b w:val="0"/>
        </w:rPr>
        <w:t>&lt;RepeatBlock-By&gt;&lt;Members&gt;</w:t>
      </w:r>
      <w:r w:rsidRPr="00F32BA0">
        <w:t>Liudas Mažylis</w:t>
      </w:r>
      <w:r w:rsidRPr="00F32BA0">
        <w:rPr>
          <w:rStyle w:val="HideTWBExt"/>
          <w:b w:val="0"/>
        </w:rPr>
        <w:t>&lt;/Members&gt;</w:t>
      </w:r>
    </w:p>
    <w:p w14:paraId="65BAE700" w14:textId="77777777" w:rsidR="000B5307" w:rsidRPr="00F32BA0" w:rsidRDefault="000B5307" w:rsidP="000B5307">
      <w:pPr>
        <w:pStyle w:val="NormalBold"/>
      </w:pPr>
      <w:r w:rsidRPr="00F32BA0">
        <w:rPr>
          <w:rStyle w:val="HideTWBExt"/>
          <w:b w:val="0"/>
        </w:rPr>
        <w:t>&lt;/RepeatBlock-By&gt;</w:t>
      </w:r>
    </w:p>
    <w:p w14:paraId="4E3CD04D"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0E1009FE" w14:textId="77777777" w:rsidR="000B5307" w:rsidRPr="00F32BA0" w:rsidRDefault="000B5307" w:rsidP="000B5307">
      <w:pPr>
        <w:pStyle w:val="NormalBold"/>
      </w:pPr>
      <w:r w:rsidRPr="00F32BA0">
        <w:rPr>
          <w:rStyle w:val="HideTWBExt"/>
        </w:rPr>
        <w:t>&lt;Article&gt;</w:t>
      </w:r>
      <w:r w:rsidRPr="00F32BA0">
        <w:t>Ziffer 23 c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20F5FAD3" w14:textId="77777777" w:rsidTr="004D71C2">
        <w:trPr>
          <w:trHeight w:hRule="exact" w:val="240"/>
          <w:jc w:val="center"/>
        </w:trPr>
        <w:tc>
          <w:tcPr>
            <w:tcW w:w="9752" w:type="dxa"/>
            <w:gridSpan w:val="2"/>
            <w:tcBorders>
              <w:top w:val="nil"/>
              <w:left w:val="nil"/>
              <w:bottom w:val="nil"/>
              <w:right w:val="nil"/>
            </w:tcBorders>
          </w:tcPr>
          <w:p w14:paraId="185C1DF5" w14:textId="77777777" w:rsidR="000B5307" w:rsidRPr="00F32BA0" w:rsidRDefault="000B5307" w:rsidP="004D71C2"/>
        </w:tc>
      </w:tr>
      <w:tr w:rsidR="000B5307" w:rsidRPr="00F32BA0" w14:paraId="56CAC8DF" w14:textId="77777777" w:rsidTr="004D71C2">
        <w:trPr>
          <w:trHeight w:val="240"/>
          <w:jc w:val="center"/>
        </w:trPr>
        <w:tc>
          <w:tcPr>
            <w:tcW w:w="4876" w:type="dxa"/>
            <w:tcBorders>
              <w:top w:val="nil"/>
              <w:left w:val="nil"/>
              <w:bottom w:val="nil"/>
              <w:right w:val="nil"/>
            </w:tcBorders>
          </w:tcPr>
          <w:p w14:paraId="17A43AAF"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126C10BC" w14:textId="77777777" w:rsidR="000B5307" w:rsidRPr="00F32BA0" w:rsidRDefault="000B5307" w:rsidP="004D71C2">
            <w:pPr>
              <w:pStyle w:val="AmColumnHeading"/>
            </w:pPr>
            <w:r w:rsidRPr="00F32BA0">
              <w:t>Geänderter Text</w:t>
            </w:r>
          </w:p>
        </w:tc>
      </w:tr>
      <w:tr w:rsidR="000B5307" w:rsidRPr="00F32BA0" w14:paraId="5A844E65" w14:textId="77777777" w:rsidTr="004D71C2">
        <w:trPr>
          <w:jc w:val="center"/>
        </w:trPr>
        <w:tc>
          <w:tcPr>
            <w:tcW w:w="4876" w:type="dxa"/>
            <w:tcBorders>
              <w:top w:val="nil"/>
              <w:left w:val="nil"/>
              <w:bottom w:val="nil"/>
              <w:right w:val="nil"/>
            </w:tcBorders>
          </w:tcPr>
          <w:p w14:paraId="3C890547" w14:textId="77777777" w:rsidR="000B5307" w:rsidRPr="00F32BA0" w:rsidRDefault="000B5307" w:rsidP="004D71C2">
            <w:pPr>
              <w:pStyle w:val="Normal6a"/>
            </w:pPr>
          </w:p>
        </w:tc>
        <w:tc>
          <w:tcPr>
            <w:tcW w:w="4876" w:type="dxa"/>
            <w:tcBorders>
              <w:top w:val="nil"/>
              <w:left w:val="nil"/>
              <w:bottom w:val="nil"/>
              <w:right w:val="nil"/>
            </w:tcBorders>
          </w:tcPr>
          <w:p w14:paraId="6F9C4EB4" w14:textId="77777777" w:rsidR="000B5307" w:rsidRPr="00F32BA0" w:rsidRDefault="000B5307" w:rsidP="004D71C2">
            <w:pPr>
              <w:pStyle w:val="Normal6a"/>
            </w:pPr>
            <w:r w:rsidRPr="00F32BA0">
              <w:rPr>
                <w:b/>
                <w:i/>
              </w:rPr>
              <w:t>23c.</w:t>
            </w:r>
            <w:r w:rsidRPr="00F32BA0">
              <w:tab/>
            </w:r>
            <w:r w:rsidRPr="00F32BA0">
              <w:rPr>
                <w:b/>
                <w:i/>
              </w:rPr>
              <w:t>fordert die Kommission auf, den Wiederaufbau des Energiesektors als Priorität einzustufen, einschließlich des Wiederaufbaus zerstörter und beschädigter Stromerzeugungskapazitäten, Netzinfrastrukturen und Wärmenetze; betont, dass ein widerstandsfähiges, modernes und diversifiziertes Energiesystem eine Grundvoraussetzung für die langfristige wirtschaftliche Erholung, die Versorgungssicherheit und die künftige Integration der Ukraine in die europäischen Energiemärkte ist;</w:t>
            </w:r>
          </w:p>
        </w:tc>
      </w:tr>
    </w:tbl>
    <w:p w14:paraId="20C04E09"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0C7E84D7" w14:textId="77777777" w:rsidR="000B5307" w:rsidRPr="00F32BA0" w:rsidRDefault="000B5307" w:rsidP="000B5307">
      <w:r w:rsidRPr="00F32BA0">
        <w:rPr>
          <w:rStyle w:val="HideTWBExt"/>
        </w:rPr>
        <w:t>&lt;/Amend&gt;</w:t>
      </w:r>
    </w:p>
    <w:p w14:paraId="228BA04C"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475</w:t>
      </w:r>
      <w:r w:rsidRPr="00F32BA0">
        <w:rPr>
          <w:rStyle w:val="HideTWBExt"/>
        </w:rPr>
        <w:t>&lt;/NumAm&gt;</w:t>
      </w:r>
    </w:p>
    <w:p w14:paraId="6191543B" w14:textId="77777777" w:rsidR="000B5307" w:rsidRPr="00F32BA0" w:rsidRDefault="000B5307" w:rsidP="000B5307">
      <w:pPr>
        <w:pStyle w:val="NormalBold"/>
      </w:pPr>
      <w:r w:rsidRPr="00F32BA0">
        <w:rPr>
          <w:rStyle w:val="HideTWBExt"/>
          <w:b w:val="0"/>
        </w:rPr>
        <w:t>&lt;RepeatBlock-By&gt;&lt;Members&gt;</w:t>
      </w:r>
      <w:r w:rsidRPr="00F32BA0">
        <w:t>Sebastian Everding, Özlem Demirel</w:t>
      </w:r>
      <w:r w:rsidRPr="00F32BA0">
        <w:rPr>
          <w:rStyle w:val="HideTWBExt"/>
          <w:b w:val="0"/>
        </w:rPr>
        <w:t>&lt;/Members&gt;</w:t>
      </w:r>
    </w:p>
    <w:p w14:paraId="1F59465C" w14:textId="77777777" w:rsidR="000B5307" w:rsidRPr="00F32BA0" w:rsidRDefault="000B5307" w:rsidP="000B5307">
      <w:pPr>
        <w:pStyle w:val="NormalBold"/>
      </w:pPr>
      <w:r w:rsidRPr="00F32BA0">
        <w:rPr>
          <w:rStyle w:val="HideTWBExt"/>
          <w:b w:val="0"/>
        </w:rPr>
        <w:t>&lt;/RepeatBlock-By&gt;</w:t>
      </w:r>
    </w:p>
    <w:p w14:paraId="3EECF29E"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3245DE8" w14:textId="77777777" w:rsidR="000B5307" w:rsidRPr="00F32BA0" w:rsidRDefault="000B5307" w:rsidP="000B5307">
      <w:pPr>
        <w:pStyle w:val="NormalBold"/>
      </w:pPr>
      <w:r w:rsidRPr="00F32BA0">
        <w:rPr>
          <w:rStyle w:val="HideTWBExt"/>
        </w:rPr>
        <w:t>&lt;Article&gt;</w:t>
      </w:r>
      <w:r w:rsidRPr="00F32BA0">
        <w:t>Ziffer 24 a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5F97C6FA" w14:textId="77777777" w:rsidTr="004D71C2">
        <w:trPr>
          <w:trHeight w:hRule="exact" w:val="240"/>
          <w:jc w:val="center"/>
        </w:trPr>
        <w:tc>
          <w:tcPr>
            <w:tcW w:w="9752" w:type="dxa"/>
            <w:gridSpan w:val="2"/>
            <w:tcBorders>
              <w:top w:val="nil"/>
              <w:left w:val="nil"/>
              <w:bottom w:val="nil"/>
              <w:right w:val="nil"/>
            </w:tcBorders>
          </w:tcPr>
          <w:p w14:paraId="45336433" w14:textId="77777777" w:rsidR="000B5307" w:rsidRPr="00F32BA0" w:rsidRDefault="000B5307" w:rsidP="004D71C2"/>
        </w:tc>
      </w:tr>
      <w:tr w:rsidR="000B5307" w:rsidRPr="00F32BA0" w14:paraId="26A8289E" w14:textId="77777777" w:rsidTr="004D71C2">
        <w:trPr>
          <w:trHeight w:val="240"/>
          <w:jc w:val="center"/>
        </w:trPr>
        <w:tc>
          <w:tcPr>
            <w:tcW w:w="4876" w:type="dxa"/>
            <w:tcBorders>
              <w:top w:val="nil"/>
              <w:left w:val="nil"/>
              <w:bottom w:val="nil"/>
              <w:right w:val="nil"/>
            </w:tcBorders>
          </w:tcPr>
          <w:p w14:paraId="5CB9457A"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4AAB3F4C" w14:textId="77777777" w:rsidR="000B5307" w:rsidRPr="00F32BA0" w:rsidRDefault="000B5307" w:rsidP="004D71C2">
            <w:pPr>
              <w:pStyle w:val="AmColumnHeading"/>
            </w:pPr>
            <w:r w:rsidRPr="00F32BA0">
              <w:t>Geänderter Text</w:t>
            </w:r>
          </w:p>
        </w:tc>
      </w:tr>
      <w:tr w:rsidR="000B5307" w:rsidRPr="00F32BA0" w14:paraId="7B16DBF2" w14:textId="77777777" w:rsidTr="004D71C2">
        <w:trPr>
          <w:jc w:val="center"/>
        </w:trPr>
        <w:tc>
          <w:tcPr>
            <w:tcW w:w="4876" w:type="dxa"/>
            <w:tcBorders>
              <w:top w:val="nil"/>
              <w:left w:val="nil"/>
              <w:bottom w:val="nil"/>
              <w:right w:val="nil"/>
            </w:tcBorders>
          </w:tcPr>
          <w:p w14:paraId="1C2AFF5B" w14:textId="77777777" w:rsidR="000B5307" w:rsidRPr="00F32BA0" w:rsidRDefault="000B5307" w:rsidP="004D71C2">
            <w:pPr>
              <w:pStyle w:val="Normal6a"/>
            </w:pPr>
          </w:p>
        </w:tc>
        <w:tc>
          <w:tcPr>
            <w:tcW w:w="4876" w:type="dxa"/>
            <w:tcBorders>
              <w:top w:val="nil"/>
              <w:left w:val="nil"/>
              <w:bottom w:val="nil"/>
              <w:right w:val="nil"/>
            </w:tcBorders>
          </w:tcPr>
          <w:p w14:paraId="38930440" w14:textId="77777777" w:rsidR="000B5307" w:rsidRPr="00F32BA0" w:rsidRDefault="000B5307" w:rsidP="004D71C2">
            <w:pPr>
              <w:pStyle w:val="Normal6a"/>
            </w:pPr>
            <w:r w:rsidRPr="00F32BA0">
              <w:rPr>
                <w:b/>
                <w:i/>
              </w:rPr>
              <w:t>24a.</w:t>
            </w:r>
            <w:r w:rsidRPr="00F32BA0">
              <w:tab/>
            </w:r>
            <w:r w:rsidRPr="00F32BA0">
              <w:rPr>
                <w:b/>
                <w:i/>
              </w:rPr>
              <w:t>betont, dass die Ukraine nach wie vor mit erheblichen ökologischen Herausforderungen konfrontiert ist, die sich durch den anhaltenden Krieg noch verschärft haben; stellt fest, dass der immer länger dauernde Konflikt weiterhin schwerwiegende negative Auswirkungen auf die Umwelt hat, einschließlich der Verschmutzung von Boden und Wasser, der Verschlechterung der Ökosysteme und des erhöhten Drucks auf die natürlichen Ressourcen; ist besorgt über den daraus resultierenden Verlust an biologischer Vielfalt, einschließlich Schäden an Wald-, Steppen- und Feuchtgebietökosystemen; betont, dass Umweltschutz und Nachhaltigkeit unbedingt in die Erholungs- und Wiederaufbaubemühungen einbezogen werden müssen; fordert ein verstärktes Umweltmanagement, verbesserte Überwachungssysteme und eine wirksame Umsetzung der Verfahren für die Umweltverträglichkeitsprüfung (UVP) und die strategische Umweltprüfung (SUP) im Einklang mit dem EU-Besitzstand gemäß Kapitel 27;</w:t>
            </w:r>
          </w:p>
        </w:tc>
      </w:tr>
    </w:tbl>
    <w:p w14:paraId="3700C4C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338AF046" w14:textId="77777777" w:rsidR="000B5307" w:rsidRPr="00F32BA0" w:rsidRDefault="000B5307" w:rsidP="000B5307">
      <w:r w:rsidRPr="00F32BA0">
        <w:rPr>
          <w:rStyle w:val="HideTWBExt"/>
        </w:rPr>
        <w:t>&lt;/Amend&gt;</w:t>
      </w:r>
    </w:p>
    <w:p w14:paraId="7DEE5978" w14:textId="77777777" w:rsidR="000B5307" w:rsidRPr="00F32BA0" w:rsidRDefault="000B5307" w:rsidP="000B5307">
      <w:pPr>
        <w:pStyle w:val="AmNumberTabs"/>
      </w:pPr>
      <w:r w:rsidRPr="00F32BA0">
        <w:rPr>
          <w:rStyle w:val="HideTWBExt"/>
        </w:rPr>
        <w:t>&lt;Amend&gt;</w:t>
      </w:r>
      <w:r w:rsidRPr="00F32BA0">
        <w:t>Änderungsantrag</w:t>
      </w:r>
      <w:r w:rsidRPr="00F32BA0">
        <w:tab/>
      </w:r>
      <w:r w:rsidRPr="00F32BA0">
        <w:tab/>
      </w:r>
      <w:r w:rsidRPr="00F32BA0">
        <w:rPr>
          <w:rStyle w:val="HideTWBExt"/>
        </w:rPr>
        <w:t>&lt;NumAm&gt;</w:t>
      </w:r>
      <w:r w:rsidRPr="00F32BA0">
        <w:t>476</w:t>
      </w:r>
      <w:r w:rsidRPr="00F32BA0">
        <w:rPr>
          <w:rStyle w:val="HideTWBExt"/>
        </w:rPr>
        <w:t>&lt;/NumAm&gt;</w:t>
      </w:r>
    </w:p>
    <w:p w14:paraId="3BEB4376" w14:textId="77777777" w:rsidR="000B5307" w:rsidRPr="00F32BA0" w:rsidRDefault="000B5307" w:rsidP="000B5307">
      <w:pPr>
        <w:pStyle w:val="NormalBold"/>
      </w:pPr>
      <w:r w:rsidRPr="00F32BA0">
        <w:rPr>
          <w:rStyle w:val="HideTWBExt"/>
          <w:b w:val="0"/>
        </w:rPr>
        <w:t>&lt;RepeatBlock-By&gt;&lt;Members&gt;</w:t>
      </w:r>
      <w:r w:rsidRPr="00F32BA0">
        <w:t>Sebastian Everding, Özlem Demirel</w:t>
      </w:r>
      <w:r w:rsidRPr="00F32BA0">
        <w:rPr>
          <w:rStyle w:val="HideTWBExt"/>
          <w:b w:val="0"/>
        </w:rPr>
        <w:t>&lt;/Members&gt;</w:t>
      </w:r>
    </w:p>
    <w:p w14:paraId="4B87CAE0" w14:textId="77777777" w:rsidR="000B5307" w:rsidRPr="00F32BA0" w:rsidRDefault="000B5307" w:rsidP="000B5307">
      <w:pPr>
        <w:pStyle w:val="NormalBold"/>
      </w:pPr>
      <w:r w:rsidRPr="00F32BA0">
        <w:rPr>
          <w:rStyle w:val="HideTWBExt"/>
          <w:b w:val="0"/>
        </w:rPr>
        <w:t>&lt;/RepeatBlock-By&gt;</w:t>
      </w:r>
    </w:p>
    <w:p w14:paraId="337ED861" w14:textId="77777777" w:rsidR="000B5307" w:rsidRPr="00F32BA0" w:rsidRDefault="000B5307" w:rsidP="000B5307">
      <w:pPr>
        <w:pStyle w:val="NormalBold"/>
      </w:pPr>
      <w:r w:rsidRPr="00F32BA0">
        <w:rPr>
          <w:rStyle w:val="HideTWBExt"/>
        </w:rPr>
        <w:t>&lt;DocAmend&gt;</w:t>
      </w:r>
      <w:r w:rsidRPr="00F32BA0">
        <w:t>Entschließungsantrag</w:t>
      </w:r>
      <w:r w:rsidRPr="00F32BA0">
        <w:rPr>
          <w:rStyle w:val="HideTWBExt"/>
        </w:rPr>
        <w:t>&lt;/DocAmend&gt;</w:t>
      </w:r>
    </w:p>
    <w:p w14:paraId="243FD563" w14:textId="77777777" w:rsidR="000B5307" w:rsidRPr="00F32BA0" w:rsidRDefault="000B5307" w:rsidP="000B5307">
      <w:pPr>
        <w:pStyle w:val="NormalBold"/>
      </w:pPr>
      <w:r w:rsidRPr="00F32BA0">
        <w:rPr>
          <w:rStyle w:val="HideTWBExt"/>
        </w:rPr>
        <w:t>&lt;Article&gt;</w:t>
      </w:r>
      <w:r w:rsidRPr="00F32BA0">
        <w:t>Ziffer 24 b (neu)</w:t>
      </w:r>
      <w:r w:rsidRPr="00F32BA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307" w:rsidRPr="00F32BA0" w14:paraId="0BB9E3E4" w14:textId="77777777" w:rsidTr="004D71C2">
        <w:trPr>
          <w:trHeight w:hRule="exact" w:val="240"/>
          <w:jc w:val="center"/>
        </w:trPr>
        <w:tc>
          <w:tcPr>
            <w:tcW w:w="9752" w:type="dxa"/>
            <w:gridSpan w:val="2"/>
            <w:tcBorders>
              <w:top w:val="nil"/>
              <w:left w:val="nil"/>
              <w:bottom w:val="nil"/>
              <w:right w:val="nil"/>
            </w:tcBorders>
          </w:tcPr>
          <w:p w14:paraId="3FE9E9C4" w14:textId="77777777" w:rsidR="000B5307" w:rsidRPr="00F32BA0" w:rsidRDefault="000B5307" w:rsidP="004D71C2"/>
        </w:tc>
      </w:tr>
      <w:tr w:rsidR="000B5307" w:rsidRPr="00F32BA0" w14:paraId="4E9899B5" w14:textId="77777777" w:rsidTr="004D71C2">
        <w:trPr>
          <w:trHeight w:val="240"/>
          <w:jc w:val="center"/>
        </w:trPr>
        <w:tc>
          <w:tcPr>
            <w:tcW w:w="4876" w:type="dxa"/>
            <w:tcBorders>
              <w:top w:val="nil"/>
              <w:left w:val="nil"/>
              <w:bottom w:val="nil"/>
              <w:right w:val="nil"/>
            </w:tcBorders>
          </w:tcPr>
          <w:p w14:paraId="75685394" w14:textId="77777777" w:rsidR="000B5307" w:rsidRPr="00F32BA0" w:rsidRDefault="000B5307" w:rsidP="004D71C2">
            <w:pPr>
              <w:pStyle w:val="AmColumnHeading"/>
            </w:pPr>
            <w:r w:rsidRPr="00F32BA0">
              <w:t>Entschließungsantrag</w:t>
            </w:r>
          </w:p>
        </w:tc>
        <w:tc>
          <w:tcPr>
            <w:tcW w:w="4876" w:type="dxa"/>
            <w:tcBorders>
              <w:top w:val="nil"/>
              <w:left w:val="nil"/>
              <w:bottom w:val="nil"/>
              <w:right w:val="nil"/>
            </w:tcBorders>
          </w:tcPr>
          <w:p w14:paraId="3E5B45FC" w14:textId="77777777" w:rsidR="000B5307" w:rsidRPr="00F32BA0" w:rsidRDefault="000B5307" w:rsidP="004D71C2">
            <w:pPr>
              <w:pStyle w:val="AmColumnHeading"/>
            </w:pPr>
            <w:r w:rsidRPr="00F32BA0">
              <w:t>Geänderter Text</w:t>
            </w:r>
          </w:p>
        </w:tc>
      </w:tr>
      <w:tr w:rsidR="000B5307" w:rsidRPr="00F32BA0" w14:paraId="78B88391" w14:textId="77777777" w:rsidTr="004D71C2">
        <w:trPr>
          <w:jc w:val="center"/>
        </w:trPr>
        <w:tc>
          <w:tcPr>
            <w:tcW w:w="4876" w:type="dxa"/>
            <w:tcBorders>
              <w:top w:val="nil"/>
              <w:left w:val="nil"/>
              <w:bottom w:val="nil"/>
              <w:right w:val="nil"/>
            </w:tcBorders>
          </w:tcPr>
          <w:p w14:paraId="4F4D8154" w14:textId="77777777" w:rsidR="000B5307" w:rsidRPr="00F32BA0" w:rsidRDefault="000B5307" w:rsidP="004D71C2">
            <w:pPr>
              <w:pStyle w:val="Normal6a"/>
            </w:pPr>
          </w:p>
        </w:tc>
        <w:tc>
          <w:tcPr>
            <w:tcW w:w="4876" w:type="dxa"/>
            <w:tcBorders>
              <w:top w:val="nil"/>
              <w:left w:val="nil"/>
              <w:bottom w:val="nil"/>
              <w:right w:val="nil"/>
            </w:tcBorders>
          </w:tcPr>
          <w:p w14:paraId="6B6765C7" w14:textId="77777777" w:rsidR="000B5307" w:rsidRPr="00F32BA0" w:rsidRDefault="000B5307" w:rsidP="004D71C2">
            <w:pPr>
              <w:pStyle w:val="Normal6a"/>
            </w:pPr>
            <w:r w:rsidRPr="00F32BA0">
              <w:rPr>
                <w:b/>
                <w:i/>
              </w:rPr>
              <w:t>24b.</w:t>
            </w:r>
            <w:r w:rsidRPr="00F32BA0">
              <w:tab/>
            </w:r>
            <w:r w:rsidRPr="00F32BA0">
              <w:rPr>
                <w:b/>
                <w:i/>
              </w:rPr>
              <w:t>ist besorgt über die Situation streunender und ausgesetzter Tiere, die sich aufgrund von Vertreibung, wirtschaftlicher Not und Unterbrechungen der tierärztlichen und kommunalen Dienste verschlechtert hat; nimmt Berichte über überfüllte Tierheime und begrenzte Kapazitäten zur Sicherstellung einer angemessenen Versorgung zur Kenntnis; betont, dass humanen und nachhaltigen Maßnahmen der Populationskontrolle, einschließlich Sterilisations- und Impfprogrammen, verbesserten Standards für Tierheime und der Unterstützung für tierärztliche Dienste Vorrang eingeräumt werden muss; fordert eine stärkere Sensibilisierung der Öffentlichkeit für eine verantwortungsbewusste Tierhaltung und eine verstärkte Zusammenarbeit mit lokalen Behörden und Organisationen der Zivilgesellschaft, um unmenschliche Behandlung und Aussetzen zu verhindern;</w:t>
            </w:r>
          </w:p>
        </w:tc>
      </w:tr>
    </w:tbl>
    <w:p w14:paraId="599C50AE" w14:textId="77777777" w:rsidR="000B5307" w:rsidRPr="00F32BA0" w:rsidRDefault="000B5307" w:rsidP="000B5307">
      <w:pPr>
        <w:pStyle w:val="AmOrLang"/>
      </w:pPr>
      <w:r w:rsidRPr="00F32BA0">
        <w:t xml:space="preserve">Or. </w:t>
      </w:r>
      <w:r w:rsidRPr="00F32BA0">
        <w:rPr>
          <w:rStyle w:val="HideTWBExt"/>
        </w:rPr>
        <w:t>&lt;Original&gt;</w:t>
      </w:r>
      <w:r w:rsidRPr="00F32BA0">
        <w:rPr>
          <w:rStyle w:val="HideTWBInt"/>
        </w:rPr>
        <w:t>{EN}</w:t>
      </w:r>
      <w:r w:rsidRPr="00F32BA0">
        <w:t>en</w:t>
      </w:r>
      <w:r w:rsidRPr="00F32BA0">
        <w:rPr>
          <w:rStyle w:val="HideTWBExt"/>
        </w:rPr>
        <w:t>&lt;/Original&gt;</w:t>
      </w:r>
    </w:p>
    <w:p w14:paraId="5CCFF88E" w14:textId="207F22FF" w:rsidR="000B5307" w:rsidRPr="00F32BA0" w:rsidRDefault="000B5307" w:rsidP="000B5307">
      <w:r w:rsidRPr="00F32BA0">
        <w:rPr>
          <w:rStyle w:val="HideTWBExt"/>
        </w:rPr>
        <w:t>&lt;/Amend&gt;&lt;/RepeatBlock-Amend&gt;</w:t>
      </w:r>
    </w:p>
    <w:p w14:paraId="3A387BF2" w14:textId="01D9D4AE" w:rsidR="00633FFF" w:rsidRPr="00F32BA0" w:rsidRDefault="00633FFF" w:rsidP="000B5307"/>
    <w:sectPr w:rsidR="00633FFF" w:rsidRPr="00F32BA0" w:rsidSect="0022711E">
      <w:footerReference w:type="even" r:id="rId8"/>
      <w:footerReference w:type="default" r:id="rId9"/>
      <w:footerReference w:type="first" r:id="rId10"/>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A9D16" w14:textId="77777777" w:rsidR="006803D5" w:rsidRPr="00F32BA0" w:rsidRDefault="006803D5">
      <w:r w:rsidRPr="00F32BA0">
        <w:separator/>
      </w:r>
    </w:p>
  </w:endnote>
  <w:endnote w:type="continuationSeparator" w:id="0">
    <w:p w14:paraId="3C000F4F" w14:textId="77777777" w:rsidR="006803D5" w:rsidRPr="00F32BA0" w:rsidRDefault="006803D5">
      <w:r w:rsidRPr="00F32B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01749" w14:textId="2324D689" w:rsidR="0022711E" w:rsidRPr="00F32BA0" w:rsidRDefault="0022711E" w:rsidP="0022711E">
    <w:pPr>
      <w:pStyle w:val="EPFooter"/>
    </w:pPr>
    <w:r w:rsidRPr="00F32BA0">
      <w:t>PE</w:t>
    </w:r>
    <w:r w:rsidRPr="00F32BA0">
      <w:rPr>
        <w:rStyle w:val="HideTWBExt"/>
      </w:rPr>
      <w:t>&lt;NoPE&gt;</w:t>
    </w:r>
    <w:r w:rsidRPr="00F32BA0">
      <w:t>786.697</w:t>
    </w:r>
    <w:r w:rsidRPr="00F32BA0">
      <w:rPr>
        <w:rStyle w:val="HideTWBExt"/>
      </w:rPr>
      <w:t>&lt;/NoPE&gt;&lt;Version&gt;</w:t>
    </w:r>
    <w:r w:rsidRPr="00F32BA0">
      <w:t>v03-00</w:t>
    </w:r>
    <w:r w:rsidRPr="00F32BA0">
      <w:rPr>
        <w:rStyle w:val="HideTWBExt"/>
      </w:rPr>
      <w:t>&lt;/Version&gt;</w:t>
    </w:r>
    <w:r w:rsidRPr="00F32BA0">
      <w:tab/>
    </w:r>
    <w:r w:rsidRPr="00F32BA0">
      <w:fldChar w:fldCharType="begin"/>
    </w:r>
    <w:r w:rsidRPr="00F32BA0">
      <w:instrText xml:space="preserve"> PAGE  \* MERGEFORMAT </w:instrText>
    </w:r>
    <w:r w:rsidRPr="00F32BA0">
      <w:fldChar w:fldCharType="separate"/>
    </w:r>
    <w:r w:rsidRPr="00F32BA0">
      <w:rPr>
        <w:noProof/>
      </w:rPr>
      <w:t>2</w:t>
    </w:r>
    <w:r w:rsidRPr="00F32BA0">
      <w:fldChar w:fldCharType="end"/>
    </w:r>
    <w:r w:rsidRPr="00F32BA0">
      <w:t>/</w:t>
    </w:r>
    <w:fldSimple w:instr=" NUMPAGES  \* MERGEFORMAT ">
      <w:r w:rsidRPr="00F32BA0">
        <w:rPr>
          <w:noProof/>
        </w:rPr>
        <w:t>285</w:t>
      </w:r>
    </w:fldSimple>
    <w:r w:rsidRPr="00F32BA0">
      <w:tab/>
    </w:r>
    <w:r w:rsidRPr="00F32BA0">
      <w:rPr>
        <w:rStyle w:val="HideTWBExt"/>
      </w:rPr>
      <w:t>&lt;PathFdR&gt;</w:t>
    </w:r>
    <w:r w:rsidR="00F32BA0" w:rsidRPr="00F32BA0">
      <w:t>AM\1342103DE.docx</w:t>
    </w:r>
    <w:r w:rsidRPr="00F32BA0">
      <w:rPr>
        <w:rStyle w:val="HideTWBExt"/>
      </w:rPr>
      <w:t>&lt;/PathFdR&gt;</w:t>
    </w:r>
  </w:p>
  <w:p w14:paraId="788A70A8" w14:textId="264E663B" w:rsidR="00633FFF" w:rsidRPr="00F32BA0" w:rsidRDefault="0022711E" w:rsidP="0022711E">
    <w:pPr>
      <w:pStyle w:val="EPFooter2"/>
    </w:pPr>
    <w:r w:rsidRPr="00F32BA0">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C7F29" w14:textId="5C38D080" w:rsidR="0022711E" w:rsidRPr="00F32BA0" w:rsidRDefault="0022711E" w:rsidP="0022711E">
    <w:pPr>
      <w:pStyle w:val="EPFooter"/>
    </w:pPr>
    <w:r w:rsidRPr="00F32BA0">
      <w:rPr>
        <w:rStyle w:val="HideTWBExt"/>
      </w:rPr>
      <w:t>&lt;PathFdR&gt;</w:t>
    </w:r>
    <w:r w:rsidR="00F32BA0" w:rsidRPr="00F32BA0">
      <w:t>AM\1342103DE.docx</w:t>
    </w:r>
    <w:r w:rsidRPr="00F32BA0">
      <w:rPr>
        <w:rStyle w:val="HideTWBExt"/>
      </w:rPr>
      <w:t>&lt;/PathFdR&gt;</w:t>
    </w:r>
    <w:r w:rsidRPr="00F32BA0">
      <w:tab/>
    </w:r>
    <w:r w:rsidRPr="00F32BA0">
      <w:fldChar w:fldCharType="begin"/>
    </w:r>
    <w:r w:rsidRPr="00F32BA0">
      <w:instrText xml:space="preserve"> PAGE  \* MERGEFORMAT </w:instrText>
    </w:r>
    <w:r w:rsidRPr="00F32BA0">
      <w:fldChar w:fldCharType="separate"/>
    </w:r>
    <w:r w:rsidRPr="00F32BA0">
      <w:rPr>
        <w:noProof/>
      </w:rPr>
      <w:t>285</w:t>
    </w:r>
    <w:r w:rsidRPr="00F32BA0">
      <w:fldChar w:fldCharType="end"/>
    </w:r>
    <w:r w:rsidRPr="00F32BA0">
      <w:t>/</w:t>
    </w:r>
    <w:fldSimple w:instr=" NUMPAGES  \* MERGEFORMAT ">
      <w:r w:rsidRPr="00F32BA0">
        <w:rPr>
          <w:noProof/>
        </w:rPr>
        <w:t>285</w:t>
      </w:r>
    </w:fldSimple>
    <w:r w:rsidRPr="00F32BA0">
      <w:tab/>
      <w:t>PE</w:t>
    </w:r>
    <w:r w:rsidRPr="00F32BA0">
      <w:rPr>
        <w:rStyle w:val="HideTWBExt"/>
      </w:rPr>
      <w:t>&lt;NoPE&gt;</w:t>
    </w:r>
    <w:r w:rsidRPr="00F32BA0">
      <w:t>786.697</w:t>
    </w:r>
    <w:r w:rsidRPr="00F32BA0">
      <w:rPr>
        <w:rStyle w:val="HideTWBExt"/>
      </w:rPr>
      <w:t>&lt;/NoPE&gt;&lt;Version&gt;</w:t>
    </w:r>
    <w:r w:rsidRPr="00F32BA0">
      <w:t>v03-00</w:t>
    </w:r>
    <w:r w:rsidRPr="00F32BA0">
      <w:rPr>
        <w:rStyle w:val="HideTWBExt"/>
      </w:rPr>
      <w:t>&lt;/Version&gt;</w:t>
    </w:r>
  </w:p>
  <w:p w14:paraId="04B91235" w14:textId="37081910" w:rsidR="00633FFF" w:rsidRPr="00F32BA0" w:rsidRDefault="0022711E" w:rsidP="0022711E">
    <w:pPr>
      <w:pStyle w:val="EPFooter2"/>
    </w:pPr>
    <w:r w:rsidRPr="00F32BA0">
      <w:tab/>
    </w:r>
    <w:r w:rsidRPr="00F32BA0">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81594" w14:textId="443CEF11" w:rsidR="0022711E" w:rsidRPr="00F32BA0" w:rsidRDefault="0022711E" w:rsidP="0022711E">
    <w:pPr>
      <w:pStyle w:val="EPFooter"/>
    </w:pPr>
    <w:r w:rsidRPr="00F32BA0">
      <w:rPr>
        <w:rStyle w:val="HideTWBExt"/>
      </w:rPr>
      <w:t>&lt;PathFdR&gt;</w:t>
    </w:r>
    <w:r w:rsidR="00F32BA0" w:rsidRPr="00F32BA0">
      <w:t>AM\1342103DE.docx</w:t>
    </w:r>
    <w:r w:rsidRPr="00F32BA0">
      <w:rPr>
        <w:rStyle w:val="HideTWBExt"/>
      </w:rPr>
      <w:t>&lt;/PathFdR&gt;</w:t>
    </w:r>
    <w:r w:rsidRPr="00F32BA0">
      <w:tab/>
    </w:r>
    <w:r w:rsidRPr="00F32BA0">
      <w:tab/>
      <w:t>PE</w:t>
    </w:r>
    <w:r w:rsidRPr="00F32BA0">
      <w:rPr>
        <w:rStyle w:val="HideTWBExt"/>
      </w:rPr>
      <w:t>&lt;NoPE&gt;</w:t>
    </w:r>
    <w:r w:rsidRPr="00F32BA0">
      <w:t>786.697</w:t>
    </w:r>
    <w:r w:rsidRPr="00F32BA0">
      <w:rPr>
        <w:rStyle w:val="HideTWBExt"/>
      </w:rPr>
      <w:t>&lt;/NoPE&gt;&lt;Version&gt;</w:t>
    </w:r>
    <w:r w:rsidRPr="00F32BA0">
      <w:t>v03-00</w:t>
    </w:r>
    <w:r w:rsidRPr="00F32BA0">
      <w:rPr>
        <w:rStyle w:val="HideTWBExt"/>
      </w:rPr>
      <w:t>&lt;/Version&gt;</w:t>
    </w:r>
  </w:p>
  <w:p w14:paraId="1366208B" w14:textId="3F88ED2F" w:rsidR="00633FFF" w:rsidRPr="00F32BA0" w:rsidRDefault="0022711E" w:rsidP="0022711E">
    <w:pPr>
      <w:pStyle w:val="EPFooter2"/>
    </w:pPr>
    <w:r w:rsidRPr="00F32BA0">
      <w:t>DE</w:t>
    </w:r>
    <w:r w:rsidRPr="00F32BA0">
      <w:tab/>
    </w:r>
    <w:r w:rsidRPr="00F32BA0">
      <w:rPr>
        <w:b w:val="0"/>
        <w:i/>
        <w:color w:val="C0C0C0"/>
        <w:sz w:val="22"/>
      </w:rPr>
      <w:t>In Vielfalt geeint</w:t>
    </w:r>
    <w:r w:rsidRPr="00F32BA0">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57B91" w14:textId="77777777" w:rsidR="006803D5" w:rsidRPr="00F32BA0" w:rsidRDefault="006803D5">
      <w:r w:rsidRPr="00F32BA0">
        <w:separator/>
      </w:r>
    </w:p>
  </w:footnote>
  <w:footnote w:type="continuationSeparator" w:id="0">
    <w:p w14:paraId="117D07F2" w14:textId="77777777" w:rsidR="006803D5" w:rsidRPr="00F32BA0" w:rsidRDefault="006803D5">
      <w:r w:rsidRPr="00F32BA0">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2"/>
    <w:docVar w:name="TXTLANGUE" w:val="DE"/>
    <w:docVar w:name="TXTLANGUEMIN" w:val="de"/>
    <w:docVar w:name="TXTNRFIRSTAM" w:val="1"/>
    <w:docVar w:name="TXTNRLASTAM" w:val="476"/>
    <w:docVar w:name="TXTNRPE" w:val="786.697"/>
    <w:docVar w:name="TXTPEorAP" w:val="PE"/>
    <w:docVar w:name="TXTROUTE" w:val="AM\1342103DE.docx"/>
    <w:docVar w:name="TXTVERSION" w:val="03-00"/>
  </w:docVars>
  <w:rsids>
    <w:rsidRoot w:val="00A77B3E"/>
    <w:rsid w:val="00094890"/>
    <w:rsid w:val="000B5307"/>
    <w:rsid w:val="00141962"/>
    <w:rsid w:val="00156F8A"/>
    <w:rsid w:val="0022711E"/>
    <w:rsid w:val="00327809"/>
    <w:rsid w:val="003A1B25"/>
    <w:rsid w:val="00464E2E"/>
    <w:rsid w:val="00537F71"/>
    <w:rsid w:val="0062396F"/>
    <w:rsid w:val="00633FFF"/>
    <w:rsid w:val="00654D33"/>
    <w:rsid w:val="006803D5"/>
    <w:rsid w:val="00682284"/>
    <w:rsid w:val="006C5549"/>
    <w:rsid w:val="00A77B3E"/>
    <w:rsid w:val="00AD5DD1"/>
    <w:rsid w:val="00AF6690"/>
    <w:rsid w:val="00B93363"/>
    <w:rsid w:val="00BC57AA"/>
    <w:rsid w:val="00BE5C09"/>
    <w:rsid w:val="00CA2A55"/>
    <w:rsid w:val="00CD0290"/>
    <w:rsid w:val="00D17D27"/>
    <w:rsid w:val="00D40F4F"/>
    <w:rsid w:val="00D70D78"/>
    <w:rsid w:val="00E57E4C"/>
    <w:rsid w:val="00E8414F"/>
    <w:rsid w:val="00F32BA0"/>
    <w:rsid w:val="00F76BA0"/>
    <w:rsid w:val="00FB1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89F673"/>
  <w15:docId w15:val="{51E175D5-6971-4630-8AF1-2BE317238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F6690"/>
    <w:pPr>
      <w:tabs>
        <w:tab w:val="center" w:pos="4513"/>
        <w:tab w:val="right" w:pos="9026"/>
      </w:tabs>
    </w:pPr>
  </w:style>
  <w:style w:type="character" w:customStyle="1" w:styleId="HeaderChar">
    <w:name w:val="Header Char"/>
    <w:basedOn w:val="DefaultParagraphFont"/>
    <w:link w:val="Header"/>
    <w:rsid w:val="00AF6690"/>
    <w:rPr>
      <w:sz w:val="24"/>
      <w:szCs w:val="24"/>
    </w:rPr>
  </w:style>
  <w:style w:type="paragraph" w:styleId="Revision">
    <w:name w:val="Revision"/>
    <w:hidden/>
    <w:uiPriority w:val="99"/>
    <w:semiHidden/>
    <w:rsid w:val="00D17D27"/>
    <w:rPr>
      <w:sz w:val="24"/>
      <w:szCs w:val="24"/>
    </w:rPr>
  </w:style>
  <w:style w:type="paragraph" w:styleId="Footer">
    <w:name w:val="footer"/>
    <w:basedOn w:val="Normal"/>
    <w:link w:val="FooterChar"/>
    <w:rsid w:val="006C5549"/>
    <w:pPr>
      <w:tabs>
        <w:tab w:val="center" w:pos="4513"/>
        <w:tab w:val="right" w:pos="9026"/>
      </w:tabs>
    </w:pPr>
  </w:style>
  <w:style w:type="character" w:customStyle="1" w:styleId="FooterChar">
    <w:name w:val="Footer Char"/>
    <w:basedOn w:val="DefaultParagraphFont"/>
    <w:link w:val="Footer"/>
    <w:rsid w:val="006C55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30D97-DB25-4900-8F02-B9547276D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285</Pages>
  <Words>56130</Words>
  <Characters>390671</Characters>
  <Application>Microsoft Office Word</Application>
  <DocSecurity>0</DocSecurity>
  <Lines>16985</Lines>
  <Paragraphs>5448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2026-05-04T15:07:00Z</dcterms:created>
  <dcterms:modified xsi:type="dcterms:W3CDTF">2026-05-04T15:07:00Z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1342103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453395</vt:lpwstr>
  </property>
  <property fmtid="{D5CDD505-2E9C-101B-9397-08002B2CF9AE}" pid="7" name="dmxml.render.traceId">
    <vt:lpwstr>69e0ddb28a471cbc841c9eb4aff2da05</vt:lpwstr>
  </property>
  <property fmtid="{D5CDD505-2E9C-101B-9397-08002B2CF9AE}" pid="8" name="FooterPath">
    <vt:lpwstr>AM\1342103DE.docx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786.697</vt:lpwstr>
  </property>
  <property fmtid="{D5CDD505-2E9C-101B-9397-08002B2CF9AE}" pid="12" name="RegistreCheck">
    <vt:lpwstr>OK</vt:lpwstr>
  </property>
  <property fmtid="{D5CDD505-2E9C-101B-9397-08002B2CF9AE}" pid="13" name="SendToEpades">
    <vt:lpwstr>OK(AMNUM) - 2026/04/22 10:39</vt:lpwstr>
  </property>
  <property fmtid="{D5CDD505-2E9C-101B-9397-08002B2CF9AE}" pid="14" name="UID">
    <vt:lpwstr>eu.europa.europarl-DIN1-2026-0000099593_02.00-xm-01.00_text-xml</vt:lpwstr>
  </property>
</Properties>
</file>