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C4257" w:rsidRPr="008F79CD" w14:paraId="4D5F016A" w14:textId="77777777" w:rsidTr="00DD40A0">
        <w:trPr>
          <w:trHeight w:hRule="exact" w:val="1417"/>
          <w:jc w:val="center"/>
        </w:trPr>
        <w:tc>
          <w:tcPr>
            <w:tcW w:w="6804" w:type="dxa"/>
            <w:tcBorders>
              <w:top w:val="nil"/>
              <w:left w:val="nil"/>
              <w:bottom w:val="nil"/>
              <w:right w:val="nil"/>
            </w:tcBorders>
            <w:vAlign w:val="center"/>
          </w:tcPr>
          <w:p w14:paraId="39913146" w14:textId="77777777" w:rsidR="002C4257" w:rsidRPr="008F79CD" w:rsidRDefault="002C4257" w:rsidP="00DD40A0">
            <w:pPr>
              <w:pStyle w:val="EPName"/>
            </w:pPr>
            <w:r w:rsidRPr="008F79CD">
              <w:t>Parlamento europeo</w:t>
            </w:r>
          </w:p>
          <w:p w14:paraId="121C12E3" w14:textId="77777777" w:rsidR="002C4257" w:rsidRPr="008F79CD" w:rsidRDefault="002C4257" w:rsidP="00DD40A0">
            <w:pPr>
              <w:pStyle w:val="EPTerm"/>
            </w:pPr>
            <w:r w:rsidRPr="008F79CD">
              <w:t>2024-2029</w:t>
            </w:r>
          </w:p>
        </w:tc>
        <w:tc>
          <w:tcPr>
            <w:tcW w:w="2268" w:type="dxa"/>
            <w:tcBorders>
              <w:top w:val="nil"/>
              <w:left w:val="nil"/>
              <w:bottom w:val="nil"/>
              <w:right w:val="nil"/>
            </w:tcBorders>
          </w:tcPr>
          <w:p w14:paraId="5A0D5ABE" w14:textId="77777777" w:rsidR="002C4257" w:rsidRPr="008F79CD" w:rsidRDefault="002C4257" w:rsidP="00DD40A0">
            <w:pPr>
              <w:pStyle w:val="EPLogo"/>
            </w:pPr>
            <w:r w:rsidRPr="008F79CD">
              <w:drawing>
                <wp:inline distT="0" distB="0" distL="0" distR="0" wp14:anchorId="371C83FC" wp14:editId="5C002DCA">
                  <wp:extent cx="1162050" cy="638175"/>
                  <wp:effectExtent l="0" t="0" r="0" b="9525"/>
                  <wp:docPr id="253075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0C629E8" w14:textId="77777777" w:rsidR="002C4257" w:rsidRPr="008F79CD" w:rsidRDefault="002C4257" w:rsidP="002C4257">
      <w:pPr>
        <w:pStyle w:val="LineTop"/>
      </w:pPr>
      <w:r w:rsidRPr="008F79CD">
        <w:t xml:space="preserve"> </w:t>
      </w:r>
    </w:p>
    <w:p w14:paraId="5D42806C" w14:textId="77777777" w:rsidR="002C4257" w:rsidRPr="008F79CD" w:rsidRDefault="002C4257" w:rsidP="002C4257">
      <w:pPr>
        <w:pStyle w:val="EPBody"/>
      </w:pPr>
      <w:r w:rsidRPr="00760500">
        <w:rPr>
          <w:rStyle w:val="HideTWBExt"/>
          <w:rFonts w:eastAsia="Times New Roman"/>
          <w:i w:val="0"/>
        </w:rPr>
        <w:t>&lt;Commission&gt;</w:t>
      </w:r>
      <w:r w:rsidRPr="00760500">
        <w:rPr>
          <w:rStyle w:val="HideTWBInt"/>
          <w:i w:val="0"/>
        </w:rPr>
        <w:t>{AFET}</w:t>
      </w:r>
      <w:r w:rsidRPr="008F79CD">
        <w:t>Commissione per gli affari esteri</w:t>
      </w:r>
      <w:r w:rsidRPr="00760500">
        <w:rPr>
          <w:rStyle w:val="HideTWBExt"/>
          <w:rFonts w:eastAsia="Times New Roman"/>
          <w:i w:val="0"/>
        </w:rPr>
        <w:t>&lt;/Commission&gt;</w:t>
      </w:r>
    </w:p>
    <w:p w14:paraId="5B459297" w14:textId="77777777" w:rsidR="002C4257" w:rsidRPr="008F79CD" w:rsidRDefault="002C4257" w:rsidP="002C4257">
      <w:pPr>
        <w:pStyle w:val="LineBottom"/>
      </w:pPr>
      <w:r w:rsidRPr="008F79CD">
        <w:t xml:space="preserve"> </w:t>
      </w:r>
    </w:p>
    <w:p w14:paraId="17157F27" w14:textId="77777777" w:rsidR="002C4257" w:rsidRPr="008F79CD" w:rsidRDefault="002C4257" w:rsidP="002C4257">
      <w:pPr>
        <w:pStyle w:val="CoverReference"/>
      </w:pPr>
      <w:r w:rsidRPr="00760500">
        <w:rPr>
          <w:rStyle w:val="HideTWBExt"/>
          <w:rFonts w:eastAsia="Times New Roman"/>
          <w:b w:val="0"/>
        </w:rPr>
        <w:t>&lt;RefProc&gt;</w:t>
      </w:r>
      <w:r w:rsidRPr="008F79CD">
        <w:t>2025/2258</w:t>
      </w:r>
      <w:r w:rsidRPr="00760500">
        <w:rPr>
          <w:rStyle w:val="HideTWBExt"/>
          <w:rFonts w:eastAsia="Times New Roman"/>
          <w:b w:val="0"/>
        </w:rPr>
        <w:t>&lt;/RefProc&gt;&lt;RefTypeProc&gt;</w:t>
      </w:r>
      <w:r w:rsidRPr="008F79CD">
        <w:t>(INI)</w:t>
      </w:r>
      <w:r w:rsidRPr="00760500">
        <w:rPr>
          <w:rStyle w:val="HideTWBExt"/>
          <w:rFonts w:eastAsia="Times New Roman"/>
          <w:b w:val="0"/>
        </w:rPr>
        <w:t>&lt;/RefTypeProc&gt;</w:t>
      </w:r>
    </w:p>
    <w:p w14:paraId="4B93B3CB" w14:textId="77777777" w:rsidR="00760500" w:rsidRDefault="00760500" w:rsidP="00760500">
      <w:pPr>
        <w:pStyle w:val="CoverDate"/>
      </w:pPr>
      <w:r w:rsidRPr="004A003A">
        <w:rPr>
          <w:rStyle w:val="HideTWBExt"/>
        </w:rPr>
        <w:t>&lt;Date&gt;</w:t>
      </w:r>
      <w:r w:rsidRPr="004A003A">
        <w:rPr>
          <w:rStyle w:val="HideTWBInt"/>
        </w:rPr>
        <w:t>{10/04/2026}</w:t>
      </w:r>
      <w:r>
        <w:t>10.4.2026</w:t>
      </w:r>
      <w:r w:rsidRPr="004A003A">
        <w:rPr>
          <w:rStyle w:val="HideTWBExt"/>
        </w:rPr>
        <w:t>&lt;/Date&gt;</w:t>
      </w:r>
    </w:p>
    <w:p w14:paraId="73248AB8" w14:textId="7C6550A1" w:rsidR="002C4257" w:rsidRPr="008F79CD" w:rsidRDefault="00760500" w:rsidP="00760500">
      <w:pPr>
        <w:pStyle w:val="CoverDocType"/>
      </w:pPr>
      <w:r w:rsidRPr="004A003A">
        <w:rPr>
          <w:rStyle w:val="HideTWBExt"/>
          <w:b w:val="0"/>
        </w:rPr>
        <w:t>&lt;</w:t>
      </w:r>
      <w:r w:rsidR="002C4257" w:rsidRPr="00760500">
        <w:rPr>
          <w:rStyle w:val="HideTWBExt"/>
          <w:b w:val="0"/>
        </w:rPr>
        <w:t>TypeAM&gt;</w:t>
      </w:r>
      <w:r w:rsidR="002C4257" w:rsidRPr="008F79CD">
        <w:t>EMENDAMENTI</w:t>
      </w:r>
      <w:r w:rsidR="002C4257" w:rsidRPr="00760500">
        <w:rPr>
          <w:rStyle w:val="HideTWBExt"/>
          <w:b w:val="0"/>
        </w:rPr>
        <w:t>&lt;/</w:t>
      </w:r>
      <w:proofErr w:type="spellStart"/>
      <w:r w:rsidR="002C4257" w:rsidRPr="00760500">
        <w:rPr>
          <w:rStyle w:val="HideTWBExt"/>
          <w:b w:val="0"/>
        </w:rPr>
        <w:t>TypeAM</w:t>
      </w:r>
      <w:proofErr w:type="spellEnd"/>
      <w:r w:rsidR="002C4257" w:rsidRPr="00760500">
        <w:rPr>
          <w:rStyle w:val="HideTWBExt"/>
          <w:b w:val="0"/>
        </w:rPr>
        <w:t>&gt;</w:t>
      </w:r>
    </w:p>
    <w:p w14:paraId="5BEAB412" w14:textId="77777777" w:rsidR="002C4257" w:rsidRPr="008F79CD" w:rsidRDefault="002C4257" w:rsidP="002C4257">
      <w:pPr>
        <w:pStyle w:val="CoverDocType24a"/>
      </w:pPr>
      <w:r w:rsidRPr="00760500">
        <w:rPr>
          <w:rStyle w:val="HideTWBExt"/>
          <w:rFonts w:eastAsia="Times New Roman"/>
          <w:b w:val="0"/>
        </w:rPr>
        <w:t>&lt;RangeAM&gt;</w:t>
      </w:r>
      <w:r w:rsidRPr="008F79CD">
        <w:t>1 - 241</w:t>
      </w:r>
      <w:r w:rsidRPr="00760500">
        <w:rPr>
          <w:rStyle w:val="HideTWBExt"/>
          <w:rFonts w:eastAsia="Times New Roman"/>
          <w:b w:val="0"/>
        </w:rPr>
        <w:t>&lt;/</w:t>
      </w:r>
      <w:proofErr w:type="spellStart"/>
      <w:r w:rsidRPr="00760500">
        <w:rPr>
          <w:rStyle w:val="HideTWBExt"/>
          <w:rFonts w:eastAsia="Times New Roman"/>
          <w:b w:val="0"/>
        </w:rPr>
        <w:t>RangeAM</w:t>
      </w:r>
      <w:proofErr w:type="spellEnd"/>
      <w:r w:rsidRPr="00760500">
        <w:rPr>
          <w:rStyle w:val="HideTWBExt"/>
          <w:rFonts w:eastAsia="Times New Roman"/>
          <w:b w:val="0"/>
        </w:rPr>
        <w:t>&gt;</w:t>
      </w:r>
    </w:p>
    <w:p w14:paraId="560B00DC" w14:textId="77777777" w:rsidR="002C4257" w:rsidRPr="008F79CD" w:rsidRDefault="002C4257" w:rsidP="002C4257">
      <w:pPr>
        <w:pStyle w:val="CoverBold"/>
      </w:pPr>
      <w:r w:rsidRPr="00760500">
        <w:rPr>
          <w:rStyle w:val="HideTWBExt"/>
          <w:b w:val="0"/>
        </w:rPr>
        <w:t>&lt;TitreType&gt;</w:t>
      </w:r>
      <w:r w:rsidRPr="008F79CD">
        <w:t>Progetto di relazione</w:t>
      </w:r>
      <w:r w:rsidRPr="00760500">
        <w:rPr>
          <w:rStyle w:val="HideTWBExt"/>
          <w:b w:val="0"/>
        </w:rPr>
        <w:t>&lt;/</w:t>
      </w:r>
      <w:proofErr w:type="spellStart"/>
      <w:r w:rsidRPr="00760500">
        <w:rPr>
          <w:rStyle w:val="HideTWBExt"/>
          <w:b w:val="0"/>
        </w:rPr>
        <w:t>TitreType</w:t>
      </w:r>
      <w:proofErr w:type="spellEnd"/>
      <w:r w:rsidRPr="00760500">
        <w:rPr>
          <w:rStyle w:val="HideTWBExt"/>
          <w:b w:val="0"/>
        </w:rPr>
        <w:t>&gt;</w:t>
      </w:r>
    </w:p>
    <w:p w14:paraId="7F2CEE74" w14:textId="77777777" w:rsidR="002C4257" w:rsidRPr="008F79CD" w:rsidRDefault="002C4257" w:rsidP="002C4257">
      <w:pPr>
        <w:pStyle w:val="CoverBold"/>
      </w:pPr>
      <w:r w:rsidRPr="00760500">
        <w:rPr>
          <w:rStyle w:val="HideTWBExt"/>
          <w:b w:val="0"/>
        </w:rPr>
        <w:t>&lt;Rapporteur&gt;</w:t>
      </w:r>
      <w:r w:rsidRPr="008F79CD">
        <w:t>Sven Mikser</w:t>
      </w:r>
      <w:r w:rsidRPr="00760500">
        <w:rPr>
          <w:rStyle w:val="HideTWBExt"/>
          <w:b w:val="0"/>
        </w:rPr>
        <w:t>&lt;/Rapporteur&gt;</w:t>
      </w:r>
    </w:p>
    <w:p w14:paraId="79C4E5FA" w14:textId="77777777" w:rsidR="002C4257" w:rsidRPr="008F79CD" w:rsidRDefault="002C4257" w:rsidP="002C4257">
      <w:pPr>
        <w:pStyle w:val="CoverNormal24a"/>
      </w:pPr>
      <w:r w:rsidRPr="00760500">
        <w:rPr>
          <w:rStyle w:val="HideTWBExt"/>
        </w:rPr>
        <w:t>&lt;DocRefPE&gt;</w:t>
      </w:r>
      <w:r w:rsidRPr="008F79CD">
        <w:t>(PE782.290v01-00)</w:t>
      </w:r>
      <w:r w:rsidRPr="00760500">
        <w:rPr>
          <w:rStyle w:val="HideTWBExt"/>
        </w:rPr>
        <w:t>&lt;/DocRefPE&gt;</w:t>
      </w:r>
    </w:p>
    <w:p w14:paraId="11B7A22E" w14:textId="77777777" w:rsidR="002C4257" w:rsidRPr="008F79CD" w:rsidRDefault="002C4257" w:rsidP="002C4257">
      <w:pPr>
        <w:pStyle w:val="CoverNormal"/>
      </w:pPr>
      <w:r w:rsidRPr="00760500">
        <w:rPr>
          <w:rStyle w:val="HideTWBExt"/>
        </w:rPr>
        <w:t>&lt;Titre&gt;</w:t>
      </w:r>
      <w:r w:rsidRPr="008F79CD">
        <w:t>Relazione 2025 della Commissione sulla Moldova</w:t>
      </w:r>
      <w:r w:rsidRPr="00760500">
        <w:rPr>
          <w:rStyle w:val="HideTWBExt"/>
        </w:rPr>
        <w:t>&lt;/Titre&gt;</w:t>
      </w:r>
    </w:p>
    <w:p w14:paraId="4CD58A03" w14:textId="77777777" w:rsidR="002C4257" w:rsidRPr="008F79CD" w:rsidRDefault="002C4257" w:rsidP="002C4257">
      <w:pPr>
        <w:pStyle w:val="CoverNormal24a"/>
      </w:pPr>
      <w:r w:rsidRPr="00760500">
        <w:rPr>
          <w:rStyle w:val="HideTWBExt"/>
        </w:rPr>
        <w:t>&lt;DocRef&gt;</w:t>
      </w:r>
      <w:r w:rsidRPr="008F79CD">
        <w:t>(2025/2258(INI))</w:t>
      </w:r>
      <w:r w:rsidRPr="00760500">
        <w:rPr>
          <w:rStyle w:val="HideTWBExt"/>
        </w:rPr>
        <w:t>&lt;/DocRef&gt;</w:t>
      </w:r>
    </w:p>
    <w:p w14:paraId="1CB8F062" w14:textId="77777777" w:rsidR="00C57B61" w:rsidRPr="008F79CD" w:rsidRDefault="001909CE">
      <w:r w:rsidRPr="008F79CD">
        <w:br w:type="page"/>
      </w:r>
      <w:r w:rsidRPr="008F79CD">
        <w:lastRenderedPageBreak/>
        <w:t>AM_Com_NonLegReport</w:t>
      </w:r>
    </w:p>
    <w:p w14:paraId="494A2409" w14:textId="5D621754" w:rsidR="002C4257" w:rsidRPr="008F79CD" w:rsidRDefault="001909CE" w:rsidP="002C4257">
      <w:pPr>
        <w:pStyle w:val="AmNumberTabs"/>
      </w:pPr>
      <w:r w:rsidRPr="008F79CD">
        <w:br w:type="page"/>
      </w:r>
      <w:r w:rsidR="002C4257" w:rsidRPr="00760500">
        <w:rPr>
          <w:rStyle w:val="HideTWBExt"/>
          <w:b w:val="0"/>
        </w:rPr>
        <w:lastRenderedPageBreak/>
        <w:t>&lt;RepeatBlock-Amend&gt;&lt;Amend&gt;</w:t>
      </w:r>
      <w:r w:rsidR="002C4257" w:rsidRPr="008F79CD">
        <w:t>Emendamento</w:t>
      </w:r>
      <w:r w:rsidR="002C4257" w:rsidRPr="008F79CD">
        <w:tab/>
      </w:r>
      <w:r w:rsidR="002C4257" w:rsidRPr="008F79CD">
        <w:tab/>
      </w:r>
      <w:r w:rsidR="002C4257" w:rsidRPr="00760500">
        <w:rPr>
          <w:rStyle w:val="HideTWBExt"/>
          <w:b w:val="0"/>
        </w:rPr>
        <w:t>&lt;NumAm&gt;</w:t>
      </w:r>
      <w:r w:rsidR="002C4257" w:rsidRPr="008F79CD">
        <w:t>1</w:t>
      </w:r>
      <w:r w:rsidR="002C4257" w:rsidRPr="00760500">
        <w:rPr>
          <w:rStyle w:val="HideTWBExt"/>
          <w:b w:val="0"/>
        </w:rPr>
        <w:t>&lt;/NumAm&gt;</w:t>
      </w:r>
    </w:p>
    <w:p w14:paraId="3C5557D1"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3116D201" w14:textId="77777777" w:rsidR="002C4257" w:rsidRPr="008F79CD" w:rsidRDefault="002C4257" w:rsidP="002C4257">
      <w:pPr>
        <w:pStyle w:val="NormalBold"/>
      </w:pPr>
      <w:r w:rsidRPr="00760500">
        <w:rPr>
          <w:rStyle w:val="HideTWBExt"/>
          <w:b w:val="0"/>
        </w:rPr>
        <w:t>&lt;/RepeatBlock-By&gt;</w:t>
      </w:r>
    </w:p>
    <w:p w14:paraId="53834B7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EF35C5D" w14:textId="77777777" w:rsidR="002C4257" w:rsidRPr="008F79CD" w:rsidRDefault="002C4257" w:rsidP="002C4257">
      <w:pPr>
        <w:pStyle w:val="NormalBold"/>
      </w:pPr>
      <w:r w:rsidRPr="00760500">
        <w:rPr>
          <w:rStyle w:val="HideTWBExt"/>
          <w:b w:val="0"/>
        </w:rPr>
        <w:t>&lt;Article&gt;</w:t>
      </w:r>
      <w:r w:rsidRPr="008F79CD">
        <w:t>Visto 8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AA3A236" w14:textId="77777777" w:rsidTr="00DD40A0">
        <w:trPr>
          <w:trHeight w:hRule="exact" w:val="240"/>
          <w:jc w:val="center"/>
        </w:trPr>
        <w:tc>
          <w:tcPr>
            <w:tcW w:w="9752" w:type="dxa"/>
            <w:gridSpan w:val="2"/>
            <w:tcBorders>
              <w:top w:val="nil"/>
              <w:left w:val="nil"/>
              <w:bottom w:val="nil"/>
              <w:right w:val="nil"/>
            </w:tcBorders>
          </w:tcPr>
          <w:p w14:paraId="092B3BD9" w14:textId="77777777" w:rsidR="002C4257" w:rsidRPr="008F79CD" w:rsidRDefault="002C4257" w:rsidP="00DD40A0"/>
        </w:tc>
      </w:tr>
      <w:tr w:rsidR="002C4257" w:rsidRPr="008F79CD" w14:paraId="2FECEA5B" w14:textId="77777777" w:rsidTr="00DD40A0">
        <w:trPr>
          <w:trHeight w:val="240"/>
          <w:jc w:val="center"/>
        </w:trPr>
        <w:tc>
          <w:tcPr>
            <w:tcW w:w="4876" w:type="dxa"/>
            <w:tcBorders>
              <w:top w:val="nil"/>
              <w:left w:val="nil"/>
              <w:bottom w:val="nil"/>
              <w:right w:val="nil"/>
            </w:tcBorders>
          </w:tcPr>
          <w:p w14:paraId="5292DC2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7151C56" w14:textId="77777777" w:rsidR="002C4257" w:rsidRPr="008F79CD" w:rsidRDefault="002C4257" w:rsidP="00DD40A0">
            <w:pPr>
              <w:pStyle w:val="AmColumnHeading"/>
            </w:pPr>
            <w:r w:rsidRPr="008F79CD">
              <w:t>Emendamento</w:t>
            </w:r>
          </w:p>
        </w:tc>
      </w:tr>
      <w:tr w:rsidR="002C4257" w:rsidRPr="008F79CD" w14:paraId="2C468475" w14:textId="77777777" w:rsidTr="00DD40A0">
        <w:trPr>
          <w:jc w:val="center"/>
        </w:trPr>
        <w:tc>
          <w:tcPr>
            <w:tcW w:w="4876" w:type="dxa"/>
            <w:tcBorders>
              <w:top w:val="nil"/>
              <w:left w:val="nil"/>
              <w:bottom w:val="nil"/>
              <w:right w:val="nil"/>
            </w:tcBorders>
          </w:tcPr>
          <w:p w14:paraId="2EE77A1B" w14:textId="77777777" w:rsidR="002C4257" w:rsidRPr="008F79CD" w:rsidRDefault="002C4257" w:rsidP="00DD40A0">
            <w:pPr>
              <w:pStyle w:val="Normal6a"/>
            </w:pPr>
          </w:p>
        </w:tc>
        <w:tc>
          <w:tcPr>
            <w:tcW w:w="4876" w:type="dxa"/>
            <w:tcBorders>
              <w:top w:val="nil"/>
              <w:left w:val="nil"/>
              <w:bottom w:val="nil"/>
              <w:right w:val="nil"/>
            </w:tcBorders>
          </w:tcPr>
          <w:p w14:paraId="01441782" w14:textId="77777777" w:rsidR="002C4257" w:rsidRPr="008F79CD" w:rsidRDefault="002C4257" w:rsidP="00DD40A0">
            <w:pPr>
              <w:pStyle w:val="Normal6a"/>
            </w:pPr>
            <w:r w:rsidRPr="008F79CD">
              <w:rPr>
                <w:b/>
                <w:i/>
              </w:rPr>
              <w:t>–</w:t>
            </w:r>
            <w:r w:rsidRPr="008F79CD">
              <w:tab/>
            </w:r>
            <w:r w:rsidRPr="008F79CD">
              <w:rPr>
                <w:b/>
                <w:i/>
              </w:rPr>
              <w:t>visto il memorandum d'intesa rinnovato tra il Parlamento europeo e il parlamento della Repubblica di Moldova, firmato il 18 marzo 2026,</w:t>
            </w:r>
          </w:p>
        </w:tc>
      </w:tr>
    </w:tbl>
    <w:p w14:paraId="2854591E"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6EBA65B" w14:textId="77777777" w:rsidR="002C4257" w:rsidRPr="008F79CD" w:rsidRDefault="002C4257" w:rsidP="002C4257">
      <w:r w:rsidRPr="00760500">
        <w:rPr>
          <w:rStyle w:val="HideTWBExt"/>
        </w:rPr>
        <w:t>&lt;/Amend&gt;</w:t>
      </w:r>
    </w:p>
    <w:p w14:paraId="65B72C49"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w:t>
      </w:r>
      <w:r w:rsidRPr="00760500">
        <w:rPr>
          <w:rStyle w:val="HideTWBExt"/>
          <w:b w:val="0"/>
        </w:rPr>
        <w:t>&lt;/NumAm&gt;</w:t>
      </w:r>
    </w:p>
    <w:p w14:paraId="3F2ADCB0" w14:textId="77777777" w:rsidR="002C4257" w:rsidRPr="008F79CD" w:rsidRDefault="002C4257" w:rsidP="002C4257">
      <w:pPr>
        <w:pStyle w:val="NormalBold"/>
      </w:pPr>
      <w:r w:rsidRPr="00760500">
        <w:rPr>
          <w:rStyle w:val="HideTWBExt"/>
          <w:b w:val="0"/>
        </w:rPr>
        <w:t>&lt;RepeatBlock-By&gt;&lt;Members&gt;</w:t>
      </w:r>
      <w:r w:rsidRPr="008F79CD">
        <w:t>Pierre-Romain Thionnet, Silvia Sardone, Jordan Bardella, Matthieu Valet</w:t>
      </w:r>
      <w:r w:rsidRPr="00760500">
        <w:rPr>
          <w:rStyle w:val="HideTWBExt"/>
          <w:b w:val="0"/>
        </w:rPr>
        <w:t>&lt;/Members&gt;</w:t>
      </w:r>
    </w:p>
    <w:p w14:paraId="6A61228D" w14:textId="77777777" w:rsidR="002C4257" w:rsidRPr="008F79CD" w:rsidRDefault="002C4257" w:rsidP="002C4257">
      <w:pPr>
        <w:pStyle w:val="NormalBold"/>
      </w:pPr>
      <w:r w:rsidRPr="00760500">
        <w:rPr>
          <w:rStyle w:val="HideTWBExt"/>
          <w:b w:val="0"/>
        </w:rPr>
        <w:t>&lt;/RepeatBlock-By&gt;</w:t>
      </w:r>
    </w:p>
    <w:p w14:paraId="2B777A8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1A457D3" w14:textId="77777777" w:rsidR="002C4257" w:rsidRPr="008F79CD" w:rsidRDefault="002C4257" w:rsidP="002C4257">
      <w:pPr>
        <w:pStyle w:val="NormalBold"/>
      </w:pPr>
      <w:r w:rsidRPr="00760500">
        <w:rPr>
          <w:rStyle w:val="HideTWBExt"/>
          <w:b w:val="0"/>
        </w:rPr>
        <w:t>&lt;Article&gt;</w:t>
      </w:r>
      <w:r w:rsidRPr="008F79CD">
        <w:t>Visto 10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7330A4C" w14:textId="77777777" w:rsidTr="00DD40A0">
        <w:trPr>
          <w:trHeight w:hRule="exact" w:val="240"/>
          <w:jc w:val="center"/>
        </w:trPr>
        <w:tc>
          <w:tcPr>
            <w:tcW w:w="9752" w:type="dxa"/>
            <w:gridSpan w:val="2"/>
            <w:tcBorders>
              <w:top w:val="nil"/>
              <w:left w:val="nil"/>
              <w:bottom w:val="nil"/>
              <w:right w:val="nil"/>
            </w:tcBorders>
          </w:tcPr>
          <w:p w14:paraId="38C9F7C5" w14:textId="77777777" w:rsidR="002C4257" w:rsidRPr="008F79CD" w:rsidRDefault="002C4257" w:rsidP="00DD40A0"/>
        </w:tc>
      </w:tr>
      <w:tr w:rsidR="002C4257" w:rsidRPr="008F79CD" w14:paraId="356EA40A" w14:textId="77777777" w:rsidTr="00DD40A0">
        <w:trPr>
          <w:trHeight w:val="240"/>
          <w:jc w:val="center"/>
        </w:trPr>
        <w:tc>
          <w:tcPr>
            <w:tcW w:w="4876" w:type="dxa"/>
            <w:tcBorders>
              <w:top w:val="nil"/>
              <w:left w:val="nil"/>
              <w:bottom w:val="nil"/>
              <w:right w:val="nil"/>
            </w:tcBorders>
          </w:tcPr>
          <w:p w14:paraId="3C1ED54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5E8220B" w14:textId="77777777" w:rsidR="002C4257" w:rsidRPr="008F79CD" w:rsidRDefault="002C4257" w:rsidP="00DD40A0">
            <w:pPr>
              <w:pStyle w:val="AmColumnHeading"/>
            </w:pPr>
            <w:r w:rsidRPr="008F79CD">
              <w:t>Emendamento</w:t>
            </w:r>
          </w:p>
        </w:tc>
      </w:tr>
      <w:tr w:rsidR="002C4257" w:rsidRPr="008F79CD" w14:paraId="4EDFBB45" w14:textId="77777777" w:rsidTr="00DD40A0">
        <w:trPr>
          <w:jc w:val="center"/>
        </w:trPr>
        <w:tc>
          <w:tcPr>
            <w:tcW w:w="4876" w:type="dxa"/>
            <w:tcBorders>
              <w:top w:val="nil"/>
              <w:left w:val="nil"/>
              <w:bottom w:val="nil"/>
              <w:right w:val="nil"/>
            </w:tcBorders>
          </w:tcPr>
          <w:p w14:paraId="7097D544" w14:textId="77777777" w:rsidR="002C4257" w:rsidRPr="008F79CD" w:rsidRDefault="002C4257" w:rsidP="00DD40A0">
            <w:pPr>
              <w:pStyle w:val="Normal6a"/>
            </w:pPr>
          </w:p>
        </w:tc>
        <w:tc>
          <w:tcPr>
            <w:tcW w:w="4876" w:type="dxa"/>
            <w:tcBorders>
              <w:top w:val="nil"/>
              <w:left w:val="nil"/>
              <w:bottom w:val="nil"/>
              <w:right w:val="nil"/>
            </w:tcBorders>
          </w:tcPr>
          <w:p w14:paraId="0BDD9668" w14:textId="77777777" w:rsidR="002C4257" w:rsidRPr="008F79CD" w:rsidRDefault="002C4257" w:rsidP="00DD40A0">
            <w:pPr>
              <w:pStyle w:val="Normal6a"/>
            </w:pPr>
            <w:r w:rsidRPr="008F79CD">
              <w:rPr>
                <w:b/>
                <w:i/>
              </w:rPr>
              <w:t>–</w:t>
            </w:r>
            <w:r w:rsidRPr="008F79CD">
              <w:tab/>
            </w:r>
            <w:r w:rsidRPr="008F79CD">
              <w:rPr>
                <w:b/>
                <w:i/>
              </w:rPr>
              <w:t>viste le conclusioni del Consiglio europeo di Copenaghen del 21 e 22 giugno 1993,</w:t>
            </w:r>
          </w:p>
        </w:tc>
      </w:tr>
    </w:tbl>
    <w:p w14:paraId="7820155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1DF8B31" w14:textId="77777777" w:rsidR="002C4257" w:rsidRPr="008F79CD" w:rsidRDefault="002C4257" w:rsidP="002C4257">
      <w:r w:rsidRPr="00760500">
        <w:rPr>
          <w:rStyle w:val="HideTWBExt"/>
        </w:rPr>
        <w:t>&lt;/Amend&gt;</w:t>
      </w:r>
    </w:p>
    <w:p w14:paraId="24248DC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3</w:t>
      </w:r>
      <w:r w:rsidRPr="00760500">
        <w:rPr>
          <w:rStyle w:val="HideTWBExt"/>
          <w:b w:val="0"/>
        </w:rPr>
        <w:t>&lt;/NumAm&gt;</w:t>
      </w:r>
    </w:p>
    <w:p w14:paraId="29610947" w14:textId="77777777" w:rsidR="002C4257" w:rsidRPr="008F79CD" w:rsidRDefault="002C4257" w:rsidP="002C4257">
      <w:pPr>
        <w:pStyle w:val="NormalBold"/>
      </w:pPr>
      <w:r w:rsidRPr="00760500">
        <w:rPr>
          <w:rStyle w:val="HideTWBExt"/>
          <w:b w:val="0"/>
        </w:rPr>
        <w:t>&lt;RepeatBlock-By&gt;&lt;Members&gt;</w:t>
      </w:r>
      <w:r w:rsidRPr="008F79CD">
        <w:t>Pierre-Romain Thionnet, Silvia Sardone, Jordan Bardella, Matthieu Valet</w:t>
      </w:r>
      <w:r w:rsidRPr="00760500">
        <w:rPr>
          <w:rStyle w:val="HideTWBExt"/>
          <w:b w:val="0"/>
        </w:rPr>
        <w:t>&lt;/Members&gt;</w:t>
      </w:r>
    </w:p>
    <w:p w14:paraId="0AADC2C9" w14:textId="77777777" w:rsidR="002C4257" w:rsidRPr="008F79CD" w:rsidRDefault="002C4257" w:rsidP="002C4257">
      <w:pPr>
        <w:pStyle w:val="NormalBold"/>
      </w:pPr>
      <w:r w:rsidRPr="00760500">
        <w:rPr>
          <w:rStyle w:val="HideTWBExt"/>
          <w:b w:val="0"/>
        </w:rPr>
        <w:t>&lt;/RepeatBlock-By&gt;</w:t>
      </w:r>
    </w:p>
    <w:p w14:paraId="4716524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E5ECBDA" w14:textId="77777777" w:rsidR="002C4257" w:rsidRPr="008F79CD" w:rsidRDefault="002C4257" w:rsidP="002C4257">
      <w:pPr>
        <w:pStyle w:val="NormalBold"/>
      </w:pPr>
      <w:r w:rsidRPr="00760500">
        <w:rPr>
          <w:rStyle w:val="HideTWBExt"/>
          <w:b w:val="0"/>
        </w:rPr>
        <w:t>&lt;Article&gt;</w:t>
      </w:r>
      <w:r w:rsidRPr="008F79CD">
        <w:t>Visto 10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40111B2" w14:textId="77777777" w:rsidTr="00DD40A0">
        <w:trPr>
          <w:trHeight w:hRule="exact" w:val="240"/>
          <w:jc w:val="center"/>
        </w:trPr>
        <w:tc>
          <w:tcPr>
            <w:tcW w:w="9752" w:type="dxa"/>
            <w:gridSpan w:val="2"/>
            <w:tcBorders>
              <w:top w:val="nil"/>
              <w:left w:val="nil"/>
              <w:bottom w:val="nil"/>
              <w:right w:val="nil"/>
            </w:tcBorders>
          </w:tcPr>
          <w:p w14:paraId="55BF392B" w14:textId="77777777" w:rsidR="002C4257" w:rsidRPr="008F79CD" w:rsidRDefault="002C4257" w:rsidP="00DD40A0"/>
        </w:tc>
      </w:tr>
      <w:tr w:rsidR="002C4257" w:rsidRPr="008F79CD" w14:paraId="32607C8B" w14:textId="77777777" w:rsidTr="00DD40A0">
        <w:trPr>
          <w:trHeight w:val="240"/>
          <w:jc w:val="center"/>
        </w:trPr>
        <w:tc>
          <w:tcPr>
            <w:tcW w:w="4876" w:type="dxa"/>
            <w:tcBorders>
              <w:top w:val="nil"/>
              <w:left w:val="nil"/>
              <w:bottom w:val="nil"/>
              <w:right w:val="nil"/>
            </w:tcBorders>
          </w:tcPr>
          <w:p w14:paraId="5810A2C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1422A61" w14:textId="77777777" w:rsidR="002C4257" w:rsidRPr="008F79CD" w:rsidRDefault="002C4257" w:rsidP="00DD40A0">
            <w:pPr>
              <w:pStyle w:val="AmColumnHeading"/>
            </w:pPr>
            <w:r w:rsidRPr="008F79CD">
              <w:t>Emendamento</w:t>
            </w:r>
          </w:p>
        </w:tc>
      </w:tr>
      <w:tr w:rsidR="002C4257" w:rsidRPr="008F79CD" w14:paraId="5A3E974B" w14:textId="77777777" w:rsidTr="00DD40A0">
        <w:trPr>
          <w:jc w:val="center"/>
        </w:trPr>
        <w:tc>
          <w:tcPr>
            <w:tcW w:w="4876" w:type="dxa"/>
            <w:tcBorders>
              <w:top w:val="nil"/>
              <w:left w:val="nil"/>
              <w:bottom w:val="nil"/>
              <w:right w:val="nil"/>
            </w:tcBorders>
          </w:tcPr>
          <w:p w14:paraId="3A96A7E7" w14:textId="77777777" w:rsidR="002C4257" w:rsidRPr="008F79CD" w:rsidRDefault="002C4257" w:rsidP="00DD40A0">
            <w:pPr>
              <w:pStyle w:val="Normal6a"/>
            </w:pPr>
          </w:p>
        </w:tc>
        <w:tc>
          <w:tcPr>
            <w:tcW w:w="4876" w:type="dxa"/>
            <w:tcBorders>
              <w:top w:val="nil"/>
              <w:left w:val="nil"/>
              <w:bottom w:val="nil"/>
              <w:right w:val="nil"/>
            </w:tcBorders>
          </w:tcPr>
          <w:p w14:paraId="40B426BA" w14:textId="77777777" w:rsidR="002C4257" w:rsidRPr="008F79CD" w:rsidRDefault="002C4257" w:rsidP="00DD40A0">
            <w:pPr>
              <w:pStyle w:val="Normal6a"/>
            </w:pPr>
            <w:r w:rsidRPr="008F79CD">
              <w:rPr>
                <w:b/>
                <w:i/>
              </w:rPr>
              <w:t>–</w:t>
            </w:r>
            <w:r w:rsidRPr="008F79CD">
              <w:tab/>
            </w:r>
            <w:r w:rsidRPr="008F79CD">
              <w:rPr>
                <w:b/>
                <w:i/>
              </w:rPr>
              <w:t>viste le conclusioni del Consiglio europeo di Madrid del 15 e 16 dicembre 1995,</w:t>
            </w:r>
          </w:p>
        </w:tc>
      </w:tr>
    </w:tbl>
    <w:p w14:paraId="2E3EFD67"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18C1423" w14:textId="77777777" w:rsidR="002C4257" w:rsidRPr="008F79CD" w:rsidRDefault="002C4257" w:rsidP="002C4257">
      <w:r w:rsidRPr="00760500">
        <w:rPr>
          <w:rStyle w:val="HideTWBExt"/>
        </w:rPr>
        <w:lastRenderedPageBreak/>
        <w:t>&lt;/Amend&gt;</w:t>
      </w:r>
    </w:p>
    <w:p w14:paraId="5853D04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4</w:t>
      </w:r>
      <w:r w:rsidRPr="00760500">
        <w:rPr>
          <w:rStyle w:val="HideTWBExt"/>
          <w:b w:val="0"/>
        </w:rPr>
        <w:t>&lt;/NumAm&gt;</w:t>
      </w:r>
    </w:p>
    <w:p w14:paraId="226908E2"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32869394" w14:textId="77777777" w:rsidR="002C4257" w:rsidRPr="008F79CD" w:rsidRDefault="002C4257" w:rsidP="002C4257">
      <w:pPr>
        <w:pStyle w:val="NormalBold"/>
      </w:pPr>
      <w:r w:rsidRPr="00760500">
        <w:rPr>
          <w:rStyle w:val="HideTWBExt"/>
          <w:b w:val="0"/>
        </w:rPr>
        <w:t>&lt;/RepeatBlock-By&gt;</w:t>
      </w:r>
    </w:p>
    <w:p w14:paraId="6FD8678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C09CE23" w14:textId="77777777" w:rsidR="002C4257" w:rsidRPr="008F79CD" w:rsidRDefault="002C4257" w:rsidP="002C4257">
      <w:pPr>
        <w:pStyle w:val="NormalBold"/>
      </w:pPr>
      <w:r w:rsidRPr="00760500">
        <w:rPr>
          <w:rStyle w:val="HideTWBExt"/>
          <w:b w:val="0"/>
        </w:rPr>
        <w:t>&lt;Article&gt;</w:t>
      </w:r>
      <w:r w:rsidRPr="008F79CD">
        <w:t>Considerando A</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38C0991" w14:textId="77777777" w:rsidTr="00DD40A0">
        <w:trPr>
          <w:trHeight w:hRule="exact" w:val="240"/>
          <w:jc w:val="center"/>
        </w:trPr>
        <w:tc>
          <w:tcPr>
            <w:tcW w:w="9752" w:type="dxa"/>
            <w:gridSpan w:val="2"/>
            <w:tcBorders>
              <w:top w:val="nil"/>
              <w:left w:val="nil"/>
              <w:bottom w:val="nil"/>
              <w:right w:val="nil"/>
            </w:tcBorders>
          </w:tcPr>
          <w:p w14:paraId="7F35F1D9" w14:textId="77777777" w:rsidR="002C4257" w:rsidRPr="008F79CD" w:rsidRDefault="002C4257" w:rsidP="00DD40A0"/>
        </w:tc>
      </w:tr>
      <w:tr w:rsidR="002C4257" w:rsidRPr="008F79CD" w14:paraId="17490AA6" w14:textId="77777777" w:rsidTr="00DD40A0">
        <w:trPr>
          <w:trHeight w:val="240"/>
          <w:jc w:val="center"/>
        </w:trPr>
        <w:tc>
          <w:tcPr>
            <w:tcW w:w="4876" w:type="dxa"/>
            <w:tcBorders>
              <w:top w:val="nil"/>
              <w:left w:val="nil"/>
              <w:bottom w:val="nil"/>
              <w:right w:val="nil"/>
            </w:tcBorders>
          </w:tcPr>
          <w:p w14:paraId="3E57E3B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CC75D09" w14:textId="77777777" w:rsidR="002C4257" w:rsidRPr="008F79CD" w:rsidRDefault="002C4257" w:rsidP="00DD40A0">
            <w:pPr>
              <w:pStyle w:val="AmColumnHeading"/>
            </w:pPr>
            <w:r w:rsidRPr="008F79CD">
              <w:t>Emendamento</w:t>
            </w:r>
          </w:p>
        </w:tc>
      </w:tr>
      <w:tr w:rsidR="002C4257" w:rsidRPr="008F79CD" w14:paraId="6A78CF7B" w14:textId="77777777" w:rsidTr="00DD40A0">
        <w:trPr>
          <w:jc w:val="center"/>
        </w:trPr>
        <w:tc>
          <w:tcPr>
            <w:tcW w:w="4876" w:type="dxa"/>
            <w:tcBorders>
              <w:top w:val="nil"/>
              <w:left w:val="nil"/>
              <w:bottom w:val="nil"/>
              <w:right w:val="nil"/>
            </w:tcBorders>
          </w:tcPr>
          <w:p w14:paraId="682A36C1" w14:textId="77777777" w:rsidR="002C4257" w:rsidRPr="008F79CD" w:rsidRDefault="002C4257" w:rsidP="00DD40A0">
            <w:pPr>
              <w:pStyle w:val="Normal6a"/>
            </w:pPr>
            <w:r w:rsidRPr="008F79CD">
              <w:t>A.</w:t>
            </w:r>
            <w:r w:rsidRPr="008F79CD">
              <w:tab/>
              <w:t xml:space="preserve">considerando che il 22 settembre 2025 la Moldova ha concluso lo screening bilaterale iniziato il 10 luglio 2024; che </w:t>
            </w:r>
            <w:r w:rsidRPr="008F79CD">
              <w:rPr>
                <w:b/>
                <w:i/>
              </w:rPr>
              <w:t>il paese</w:t>
            </w:r>
            <w:r w:rsidRPr="008F79CD">
              <w:t xml:space="preserve"> è </w:t>
            </w:r>
            <w:r w:rsidRPr="008F79CD">
              <w:rPr>
                <w:b/>
                <w:i/>
              </w:rPr>
              <w:t>pronto</w:t>
            </w:r>
            <w:r w:rsidRPr="008F79CD">
              <w:t xml:space="preserve"> ad avviare negoziati </w:t>
            </w:r>
            <w:r w:rsidRPr="008F79CD">
              <w:rPr>
                <w:b/>
                <w:i/>
              </w:rPr>
              <w:t>sui</w:t>
            </w:r>
            <w:r w:rsidRPr="008F79CD">
              <w:t xml:space="preserve"> gruppi di capitoli;</w:t>
            </w:r>
          </w:p>
        </w:tc>
        <w:tc>
          <w:tcPr>
            <w:tcW w:w="4876" w:type="dxa"/>
            <w:tcBorders>
              <w:top w:val="nil"/>
              <w:left w:val="nil"/>
              <w:bottom w:val="nil"/>
              <w:right w:val="nil"/>
            </w:tcBorders>
          </w:tcPr>
          <w:p w14:paraId="368369A6" w14:textId="77777777" w:rsidR="002C4257" w:rsidRPr="008F79CD" w:rsidRDefault="002C4257" w:rsidP="00DD40A0">
            <w:pPr>
              <w:pStyle w:val="Normal6a"/>
            </w:pPr>
            <w:r w:rsidRPr="008F79CD">
              <w:t>A.</w:t>
            </w:r>
            <w:r w:rsidRPr="008F79CD">
              <w:tab/>
              <w:t xml:space="preserve">considerando che il 22 settembre 2025 la Moldova ha concluso lo screening bilaterale iniziato il 10 luglio 2024; che </w:t>
            </w:r>
            <w:r w:rsidRPr="008F79CD">
              <w:rPr>
                <w:b/>
                <w:i/>
              </w:rPr>
              <w:t>la Moldova</w:t>
            </w:r>
            <w:r w:rsidRPr="008F79CD">
              <w:t xml:space="preserve"> è </w:t>
            </w:r>
            <w:r w:rsidRPr="008F79CD">
              <w:rPr>
                <w:b/>
                <w:i/>
              </w:rPr>
              <w:t>pronta</w:t>
            </w:r>
            <w:r w:rsidRPr="008F79CD">
              <w:t xml:space="preserve"> ad avviare negoziati </w:t>
            </w:r>
            <w:r w:rsidRPr="008F79CD">
              <w:rPr>
                <w:b/>
                <w:i/>
              </w:rPr>
              <w:t>su tutti e sei i</w:t>
            </w:r>
            <w:r w:rsidRPr="008F79CD">
              <w:t xml:space="preserve"> gruppi di capitoli </w:t>
            </w:r>
            <w:r w:rsidRPr="008F79CD">
              <w:rPr>
                <w:b/>
                <w:i/>
              </w:rPr>
              <w:t>per l'adesione all'UE: I (questioni fondamentali), II (mercato interno), III (competitività e crescita inclusiva),</w:t>
            </w:r>
            <w:r w:rsidRPr="008F79CD">
              <w:t xml:space="preserve"> </w:t>
            </w:r>
            <w:r w:rsidRPr="008F79CD">
              <w:rPr>
                <w:b/>
                <w:i/>
              </w:rPr>
              <w:t>IV (agenda verde e connettività sostenibile), V (risorse, agricoltura e coesione) e VI (relazioni esterne), e che tutte le misure al riguardo sono state adottate a livello tecnico</w:t>
            </w:r>
            <w:r w:rsidRPr="008F79CD">
              <w:t>;</w:t>
            </w:r>
          </w:p>
        </w:tc>
      </w:tr>
    </w:tbl>
    <w:p w14:paraId="37BC9B25"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9989EC6" w14:textId="77777777" w:rsidR="002C4257" w:rsidRPr="008F79CD" w:rsidRDefault="002C4257" w:rsidP="002C4257">
      <w:r w:rsidRPr="00760500">
        <w:rPr>
          <w:rStyle w:val="HideTWBExt"/>
        </w:rPr>
        <w:t>&lt;/Amend&gt;</w:t>
      </w:r>
    </w:p>
    <w:p w14:paraId="5589436C"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5</w:t>
      </w:r>
      <w:r w:rsidRPr="00760500">
        <w:rPr>
          <w:rStyle w:val="HideTWBExt"/>
          <w:b w:val="0"/>
        </w:rPr>
        <w:t>&lt;/NumAm&gt;</w:t>
      </w:r>
    </w:p>
    <w:p w14:paraId="0DEC6639"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411A3FF8" w14:textId="77777777" w:rsidR="002C4257" w:rsidRPr="008F79CD" w:rsidRDefault="002C4257" w:rsidP="002C4257">
      <w:pPr>
        <w:pStyle w:val="NormalBold"/>
      </w:pPr>
      <w:r w:rsidRPr="00760500">
        <w:rPr>
          <w:rStyle w:val="HideTWBExt"/>
          <w:b w:val="0"/>
        </w:rPr>
        <w:t>&lt;/RepeatBlock-By&gt;</w:t>
      </w:r>
    </w:p>
    <w:p w14:paraId="2714EDD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8F4A499" w14:textId="77777777" w:rsidR="002C4257" w:rsidRPr="008F79CD" w:rsidRDefault="002C4257" w:rsidP="002C4257">
      <w:pPr>
        <w:pStyle w:val="NormalBold"/>
      </w:pPr>
      <w:r w:rsidRPr="00760500">
        <w:rPr>
          <w:rStyle w:val="HideTWBExt"/>
          <w:b w:val="0"/>
        </w:rPr>
        <w:t>&lt;Article&gt;</w:t>
      </w:r>
      <w:r w:rsidRPr="008F79CD">
        <w:t>Considerando A</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86A48ED" w14:textId="77777777" w:rsidTr="00DD40A0">
        <w:trPr>
          <w:trHeight w:hRule="exact" w:val="240"/>
          <w:jc w:val="center"/>
        </w:trPr>
        <w:tc>
          <w:tcPr>
            <w:tcW w:w="9752" w:type="dxa"/>
            <w:gridSpan w:val="2"/>
            <w:tcBorders>
              <w:top w:val="nil"/>
              <w:left w:val="nil"/>
              <w:bottom w:val="nil"/>
              <w:right w:val="nil"/>
            </w:tcBorders>
          </w:tcPr>
          <w:p w14:paraId="0C5B5F78" w14:textId="77777777" w:rsidR="002C4257" w:rsidRPr="008F79CD" w:rsidRDefault="002C4257" w:rsidP="00DD40A0"/>
        </w:tc>
      </w:tr>
      <w:tr w:rsidR="002C4257" w:rsidRPr="008F79CD" w14:paraId="221FD3CC" w14:textId="77777777" w:rsidTr="00DD40A0">
        <w:trPr>
          <w:trHeight w:val="240"/>
          <w:jc w:val="center"/>
        </w:trPr>
        <w:tc>
          <w:tcPr>
            <w:tcW w:w="4876" w:type="dxa"/>
            <w:tcBorders>
              <w:top w:val="nil"/>
              <w:left w:val="nil"/>
              <w:bottom w:val="nil"/>
              <w:right w:val="nil"/>
            </w:tcBorders>
          </w:tcPr>
          <w:p w14:paraId="107C66C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F7F4FAA" w14:textId="77777777" w:rsidR="002C4257" w:rsidRPr="008F79CD" w:rsidRDefault="002C4257" w:rsidP="00DD40A0">
            <w:pPr>
              <w:pStyle w:val="AmColumnHeading"/>
            </w:pPr>
            <w:r w:rsidRPr="008F79CD">
              <w:t>Emendamento</w:t>
            </w:r>
          </w:p>
        </w:tc>
      </w:tr>
      <w:tr w:rsidR="002C4257" w:rsidRPr="008F79CD" w14:paraId="65F37B1C" w14:textId="77777777" w:rsidTr="00DD40A0">
        <w:trPr>
          <w:jc w:val="center"/>
        </w:trPr>
        <w:tc>
          <w:tcPr>
            <w:tcW w:w="4876" w:type="dxa"/>
            <w:tcBorders>
              <w:top w:val="nil"/>
              <w:left w:val="nil"/>
              <w:bottom w:val="nil"/>
              <w:right w:val="nil"/>
            </w:tcBorders>
          </w:tcPr>
          <w:p w14:paraId="3A0D04F0" w14:textId="77777777" w:rsidR="002C4257" w:rsidRPr="008F79CD" w:rsidRDefault="002C4257" w:rsidP="00DD40A0">
            <w:pPr>
              <w:pStyle w:val="Normal6a"/>
            </w:pPr>
            <w:r w:rsidRPr="008F79CD">
              <w:t>A.</w:t>
            </w:r>
            <w:r w:rsidRPr="008F79CD">
              <w:tab/>
              <w:t xml:space="preserve">considerando che </w:t>
            </w:r>
            <w:r w:rsidRPr="008F79CD">
              <w:rPr>
                <w:b/>
                <w:i/>
              </w:rPr>
              <w:t>il 22 settembre 2025</w:t>
            </w:r>
            <w:r w:rsidRPr="008F79CD">
              <w:t xml:space="preserve"> la Moldova </w:t>
            </w:r>
            <w:r w:rsidRPr="008F79CD">
              <w:rPr>
                <w:b/>
                <w:i/>
              </w:rPr>
              <w:t>ha concluso lo screening bilaterale iniziato il 10 luglio 2024</w:t>
            </w:r>
            <w:r w:rsidRPr="008F79CD">
              <w:t xml:space="preserve">; che </w:t>
            </w:r>
            <w:r w:rsidRPr="008F79CD">
              <w:rPr>
                <w:b/>
                <w:i/>
              </w:rPr>
              <w:t>il paese è pronto ad avviare negoziati sui gruppi di capitoli</w:t>
            </w:r>
            <w:r w:rsidRPr="008F79CD">
              <w:t>;</w:t>
            </w:r>
          </w:p>
        </w:tc>
        <w:tc>
          <w:tcPr>
            <w:tcW w:w="4876" w:type="dxa"/>
            <w:tcBorders>
              <w:top w:val="nil"/>
              <w:left w:val="nil"/>
              <w:bottom w:val="nil"/>
              <w:right w:val="nil"/>
            </w:tcBorders>
          </w:tcPr>
          <w:p w14:paraId="20833E23" w14:textId="77777777" w:rsidR="002C4257" w:rsidRPr="008F79CD" w:rsidRDefault="002C4257" w:rsidP="00DD40A0">
            <w:pPr>
              <w:pStyle w:val="Normal6a"/>
            </w:pPr>
            <w:r w:rsidRPr="008F79CD">
              <w:t>A.</w:t>
            </w:r>
            <w:r w:rsidRPr="008F79CD">
              <w:tab/>
              <w:t xml:space="preserve">considerando che la Moldova </w:t>
            </w:r>
            <w:r w:rsidRPr="008F79CD">
              <w:rPr>
                <w:b/>
                <w:i/>
              </w:rPr>
              <w:t>continua a registrare livelli elevati di corruzione, come emerge dall'indice di Transparency International sulla percezione della corruzione per il 2025, dove si colloca all'80</w:t>
            </w:r>
            <w:r w:rsidRPr="008F79CD">
              <w:rPr>
                <w:b/>
                <w:i/>
                <w:vertAlign w:val="superscript"/>
              </w:rPr>
              <w:t>o</w:t>
            </w:r>
            <w:r w:rsidRPr="008F79CD">
              <w:rPr>
                <w:b/>
                <w:i/>
              </w:rPr>
              <w:t xml:space="preserve"> posto su 182 paesi</w:t>
            </w:r>
            <w:r w:rsidRPr="008F79CD">
              <w:t xml:space="preserve">; che </w:t>
            </w:r>
            <w:r w:rsidRPr="008F79CD">
              <w:rPr>
                <w:b/>
                <w:i/>
              </w:rPr>
              <w:t>la sua fragilità economica e le persistenti carenze in materia di Stato di diritto e indipendenza della magistratura dimostrano chiaramente che la Moldova non è idonea all'adesione all'UE</w:t>
            </w:r>
            <w:r w:rsidRPr="008F79CD">
              <w:t>;</w:t>
            </w:r>
          </w:p>
        </w:tc>
      </w:tr>
    </w:tbl>
    <w:p w14:paraId="48C6DC6E"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0033A16" w14:textId="77777777" w:rsidR="002C4257" w:rsidRPr="008F79CD" w:rsidRDefault="002C4257" w:rsidP="002C4257">
      <w:r w:rsidRPr="00760500">
        <w:rPr>
          <w:rStyle w:val="HideTWBExt"/>
        </w:rPr>
        <w:lastRenderedPageBreak/>
        <w:t>&lt;/Amend&gt;</w:t>
      </w:r>
    </w:p>
    <w:p w14:paraId="54CA94F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6</w:t>
      </w:r>
      <w:r w:rsidRPr="00760500">
        <w:rPr>
          <w:rStyle w:val="HideTWBExt"/>
          <w:b w:val="0"/>
        </w:rPr>
        <w:t>&lt;/NumAm&gt;</w:t>
      </w:r>
    </w:p>
    <w:p w14:paraId="7AC2A438" w14:textId="77777777" w:rsidR="002C4257" w:rsidRPr="008F79CD" w:rsidRDefault="002C4257" w:rsidP="002C4257">
      <w:pPr>
        <w:pStyle w:val="NormalBold"/>
      </w:pPr>
      <w:r w:rsidRPr="00760500">
        <w:rPr>
          <w:rStyle w:val="HideTWBExt"/>
          <w:b w:val="0"/>
        </w:rPr>
        <w:t>&lt;RepeatBlock-By&gt;&lt;Members&gt;</w:t>
      </w:r>
      <w:r w:rsidRPr="008F79CD">
        <w:t>Pierre-Romain Thionnet, Silvia Sardone, Jordan Bardella, Matthieu Valet</w:t>
      </w:r>
      <w:r w:rsidRPr="00760500">
        <w:rPr>
          <w:rStyle w:val="HideTWBExt"/>
          <w:b w:val="0"/>
        </w:rPr>
        <w:t>&lt;/Members&gt;</w:t>
      </w:r>
    </w:p>
    <w:p w14:paraId="1822F148" w14:textId="77777777" w:rsidR="002C4257" w:rsidRPr="008F79CD" w:rsidRDefault="002C4257" w:rsidP="002C4257">
      <w:pPr>
        <w:pStyle w:val="NormalBold"/>
      </w:pPr>
      <w:r w:rsidRPr="00760500">
        <w:rPr>
          <w:rStyle w:val="HideTWBExt"/>
          <w:b w:val="0"/>
        </w:rPr>
        <w:t>&lt;/RepeatBlock-By&gt;</w:t>
      </w:r>
    </w:p>
    <w:p w14:paraId="0F8F113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E94AF24" w14:textId="77777777" w:rsidR="002C4257" w:rsidRPr="008F79CD" w:rsidRDefault="002C4257" w:rsidP="002C4257">
      <w:pPr>
        <w:pStyle w:val="NormalBold"/>
      </w:pPr>
      <w:r w:rsidRPr="00760500">
        <w:rPr>
          <w:rStyle w:val="HideTWBExt"/>
          <w:b w:val="0"/>
        </w:rPr>
        <w:t>&lt;Article&gt;</w:t>
      </w:r>
      <w:r w:rsidRPr="008F79CD">
        <w:t>Considerando A</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20892AE" w14:textId="77777777" w:rsidTr="00DD40A0">
        <w:trPr>
          <w:trHeight w:hRule="exact" w:val="240"/>
          <w:jc w:val="center"/>
        </w:trPr>
        <w:tc>
          <w:tcPr>
            <w:tcW w:w="9752" w:type="dxa"/>
            <w:gridSpan w:val="2"/>
            <w:tcBorders>
              <w:top w:val="nil"/>
              <w:left w:val="nil"/>
              <w:bottom w:val="nil"/>
              <w:right w:val="nil"/>
            </w:tcBorders>
          </w:tcPr>
          <w:p w14:paraId="290FE673" w14:textId="77777777" w:rsidR="002C4257" w:rsidRPr="008F79CD" w:rsidRDefault="002C4257" w:rsidP="00DD40A0"/>
        </w:tc>
      </w:tr>
      <w:tr w:rsidR="002C4257" w:rsidRPr="008F79CD" w14:paraId="5A070FEF" w14:textId="77777777" w:rsidTr="00DD40A0">
        <w:trPr>
          <w:trHeight w:val="240"/>
          <w:jc w:val="center"/>
        </w:trPr>
        <w:tc>
          <w:tcPr>
            <w:tcW w:w="4876" w:type="dxa"/>
            <w:tcBorders>
              <w:top w:val="nil"/>
              <w:left w:val="nil"/>
              <w:bottom w:val="nil"/>
              <w:right w:val="nil"/>
            </w:tcBorders>
          </w:tcPr>
          <w:p w14:paraId="7DF0134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E212EA3" w14:textId="77777777" w:rsidR="002C4257" w:rsidRPr="008F79CD" w:rsidRDefault="002C4257" w:rsidP="00DD40A0">
            <w:pPr>
              <w:pStyle w:val="AmColumnHeading"/>
            </w:pPr>
            <w:r w:rsidRPr="008F79CD">
              <w:t>Emendamento</w:t>
            </w:r>
          </w:p>
        </w:tc>
      </w:tr>
      <w:tr w:rsidR="002C4257" w:rsidRPr="008F79CD" w14:paraId="75F279DC" w14:textId="77777777" w:rsidTr="00DD40A0">
        <w:trPr>
          <w:jc w:val="center"/>
        </w:trPr>
        <w:tc>
          <w:tcPr>
            <w:tcW w:w="4876" w:type="dxa"/>
            <w:tcBorders>
              <w:top w:val="nil"/>
              <w:left w:val="nil"/>
              <w:bottom w:val="nil"/>
              <w:right w:val="nil"/>
            </w:tcBorders>
          </w:tcPr>
          <w:p w14:paraId="5BFB333E" w14:textId="77777777" w:rsidR="002C4257" w:rsidRPr="008F79CD" w:rsidRDefault="002C4257" w:rsidP="00DD40A0">
            <w:pPr>
              <w:pStyle w:val="Normal6a"/>
            </w:pPr>
            <w:r w:rsidRPr="008F79CD">
              <w:t>A.</w:t>
            </w:r>
            <w:r w:rsidRPr="008F79CD">
              <w:tab/>
              <w:t xml:space="preserve">considerando che il 22 settembre 2025 la Moldova ha concluso lo screening bilaterale iniziato il 10 luglio 2024; </w:t>
            </w:r>
            <w:r w:rsidRPr="008F79CD">
              <w:rPr>
                <w:b/>
                <w:i/>
              </w:rPr>
              <w:t>che il paese è pronto ad avviare negoziati sui gruppi di capitoli;</w:t>
            </w:r>
          </w:p>
        </w:tc>
        <w:tc>
          <w:tcPr>
            <w:tcW w:w="4876" w:type="dxa"/>
            <w:tcBorders>
              <w:top w:val="nil"/>
              <w:left w:val="nil"/>
              <w:bottom w:val="nil"/>
              <w:right w:val="nil"/>
            </w:tcBorders>
          </w:tcPr>
          <w:p w14:paraId="4EE9AF2F" w14:textId="77777777" w:rsidR="002C4257" w:rsidRPr="008F79CD" w:rsidRDefault="002C4257" w:rsidP="00DD40A0">
            <w:pPr>
              <w:pStyle w:val="Normal6a"/>
            </w:pPr>
            <w:r w:rsidRPr="008F79CD">
              <w:t>A.</w:t>
            </w:r>
            <w:r w:rsidRPr="008F79CD">
              <w:tab/>
              <w:t>considerando che il 22 settembre 2025 la Moldova ha concluso lo screening bilaterale iniziato il 10 luglio 2024;</w:t>
            </w:r>
          </w:p>
        </w:tc>
      </w:tr>
    </w:tbl>
    <w:p w14:paraId="7239DA50"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07936C2" w14:textId="77777777" w:rsidR="002C4257" w:rsidRPr="008F79CD" w:rsidRDefault="002C4257" w:rsidP="002C4257">
      <w:r w:rsidRPr="00760500">
        <w:rPr>
          <w:rStyle w:val="HideTWBExt"/>
        </w:rPr>
        <w:t>&lt;/Amend&gt;</w:t>
      </w:r>
    </w:p>
    <w:p w14:paraId="09E7FD9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7</w:t>
      </w:r>
      <w:r w:rsidRPr="00760500">
        <w:rPr>
          <w:rStyle w:val="HideTWBExt"/>
          <w:b w:val="0"/>
        </w:rPr>
        <w:t>&lt;/NumAm&gt;</w:t>
      </w:r>
    </w:p>
    <w:p w14:paraId="23F788C2" w14:textId="77777777" w:rsidR="002C4257" w:rsidRPr="008F79CD" w:rsidRDefault="002C4257" w:rsidP="002C4257">
      <w:pPr>
        <w:pStyle w:val="NormalBold"/>
      </w:pPr>
      <w:r w:rsidRPr="00760500">
        <w:rPr>
          <w:rStyle w:val="HideTWBExt"/>
          <w:b w:val="0"/>
        </w:rPr>
        <w:t>&lt;RepeatBlock-By&gt;&lt;Members&gt;</w:t>
      </w:r>
      <w:r w:rsidRPr="008F79CD">
        <w:t>Ioan-Rareş Bogdan</w:t>
      </w:r>
      <w:r w:rsidRPr="00760500">
        <w:rPr>
          <w:rStyle w:val="HideTWBExt"/>
          <w:b w:val="0"/>
        </w:rPr>
        <w:t>&lt;/Members&gt;</w:t>
      </w:r>
    </w:p>
    <w:p w14:paraId="6A462F39" w14:textId="77777777" w:rsidR="002C4257" w:rsidRPr="008F79CD" w:rsidRDefault="002C4257" w:rsidP="002C4257">
      <w:pPr>
        <w:pStyle w:val="NormalBold"/>
      </w:pPr>
      <w:r w:rsidRPr="00760500">
        <w:rPr>
          <w:rStyle w:val="HideTWBExt"/>
          <w:b w:val="0"/>
        </w:rPr>
        <w:t>&lt;/RepeatBlock-By&gt;</w:t>
      </w:r>
    </w:p>
    <w:p w14:paraId="218E991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694CD97" w14:textId="77777777" w:rsidR="002C4257" w:rsidRPr="008F79CD" w:rsidRDefault="002C4257" w:rsidP="002C4257">
      <w:pPr>
        <w:pStyle w:val="NormalBold"/>
      </w:pPr>
      <w:r w:rsidRPr="00760500">
        <w:rPr>
          <w:rStyle w:val="HideTWBExt"/>
          <w:b w:val="0"/>
        </w:rPr>
        <w:t>&lt;Article&gt;</w:t>
      </w:r>
      <w:r w:rsidRPr="008F79CD">
        <w:t>Considerando B</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94B4C40" w14:textId="77777777" w:rsidTr="00DD40A0">
        <w:trPr>
          <w:trHeight w:hRule="exact" w:val="240"/>
          <w:jc w:val="center"/>
        </w:trPr>
        <w:tc>
          <w:tcPr>
            <w:tcW w:w="9752" w:type="dxa"/>
            <w:gridSpan w:val="2"/>
            <w:tcBorders>
              <w:top w:val="nil"/>
              <w:left w:val="nil"/>
              <w:bottom w:val="nil"/>
              <w:right w:val="nil"/>
            </w:tcBorders>
          </w:tcPr>
          <w:p w14:paraId="45A014D0" w14:textId="77777777" w:rsidR="002C4257" w:rsidRPr="008F79CD" w:rsidRDefault="002C4257" w:rsidP="00DD40A0"/>
        </w:tc>
      </w:tr>
      <w:tr w:rsidR="002C4257" w:rsidRPr="008F79CD" w14:paraId="47370A51" w14:textId="77777777" w:rsidTr="00DD40A0">
        <w:trPr>
          <w:trHeight w:val="240"/>
          <w:jc w:val="center"/>
        </w:trPr>
        <w:tc>
          <w:tcPr>
            <w:tcW w:w="4876" w:type="dxa"/>
            <w:tcBorders>
              <w:top w:val="nil"/>
              <w:left w:val="nil"/>
              <w:bottom w:val="nil"/>
              <w:right w:val="nil"/>
            </w:tcBorders>
          </w:tcPr>
          <w:p w14:paraId="48B9012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C6EF196" w14:textId="77777777" w:rsidR="002C4257" w:rsidRPr="008F79CD" w:rsidRDefault="002C4257" w:rsidP="00DD40A0">
            <w:pPr>
              <w:pStyle w:val="AmColumnHeading"/>
            </w:pPr>
            <w:r w:rsidRPr="008F79CD">
              <w:t>Emendamento</w:t>
            </w:r>
          </w:p>
        </w:tc>
      </w:tr>
      <w:tr w:rsidR="002C4257" w:rsidRPr="008F79CD" w14:paraId="37F53CF5" w14:textId="77777777" w:rsidTr="00DD40A0">
        <w:trPr>
          <w:jc w:val="center"/>
        </w:trPr>
        <w:tc>
          <w:tcPr>
            <w:tcW w:w="4876" w:type="dxa"/>
            <w:tcBorders>
              <w:top w:val="nil"/>
              <w:left w:val="nil"/>
              <w:bottom w:val="nil"/>
              <w:right w:val="nil"/>
            </w:tcBorders>
          </w:tcPr>
          <w:p w14:paraId="2593A4F6" w14:textId="77777777" w:rsidR="002C4257" w:rsidRPr="008F79CD" w:rsidRDefault="002C4257" w:rsidP="00DD40A0">
            <w:pPr>
              <w:pStyle w:val="Normal6a"/>
            </w:pPr>
            <w:r w:rsidRPr="008F79CD">
              <w:t>B.</w:t>
            </w:r>
            <w:r w:rsidRPr="008F79CD">
              <w:tab/>
              <w:t>considerando che il governo della Moldova ha indicato il suo obiettivo di chiudere provvisoriamente i negoziati di adesione entro l'inizio del 2028 e di aderire all'Unione europea entro il 2030;</w:t>
            </w:r>
          </w:p>
        </w:tc>
        <w:tc>
          <w:tcPr>
            <w:tcW w:w="4876" w:type="dxa"/>
            <w:tcBorders>
              <w:top w:val="nil"/>
              <w:left w:val="nil"/>
              <w:bottom w:val="nil"/>
              <w:right w:val="nil"/>
            </w:tcBorders>
          </w:tcPr>
          <w:p w14:paraId="2C2C3B8C" w14:textId="77777777" w:rsidR="002C4257" w:rsidRPr="008F79CD" w:rsidRDefault="002C4257" w:rsidP="00DD40A0">
            <w:pPr>
              <w:pStyle w:val="Normal6a"/>
            </w:pPr>
            <w:r w:rsidRPr="008F79CD">
              <w:t>B.</w:t>
            </w:r>
            <w:r w:rsidRPr="008F79CD">
              <w:tab/>
              <w:t>considerando che il governo della Moldova ha indicato il suo obiettivo</w:t>
            </w:r>
            <w:r w:rsidRPr="008F79CD">
              <w:rPr>
                <w:b/>
                <w:i/>
              </w:rPr>
              <w:t>, al contempo ambizioso e raggiungibile,</w:t>
            </w:r>
            <w:r w:rsidRPr="008F79CD">
              <w:t xml:space="preserve"> di chiudere provvisoriamente i negoziati di adesione entro l'inizio del 2028 e di aderire all'Unione europea entro il 2030;</w:t>
            </w:r>
          </w:p>
        </w:tc>
      </w:tr>
    </w:tbl>
    <w:p w14:paraId="5630475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152DA143" w14:textId="77777777" w:rsidR="002C4257" w:rsidRPr="008F79CD" w:rsidRDefault="002C4257" w:rsidP="002C4257">
      <w:r w:rsidRPr="00760500">
        <w:rPr>
          <w:rStyle w:val="HideTWBExt"/>
        </w:rPr>
        <w:t>&lt;/Amend&gt;</w:t>
      </w:r>
    </w:p>
    <w:p w14:paraId="1AE1B1E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8</w:t>
      </w:r>
      <w:r w:rsidRPr="00760500">
        <w:rPr>
          <w:rStyle w:val="HideTWBExt"/>
          <w:b w:val="0"/>
        </w:rPr>
        <w:t>&lt;/NumAm&gt;</w:t>
      </w:r>
    </w:p>
    <w:p w14:paraId="5F73A3BE"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725D9746" w14:textId="77777777" w:rsidR="002C4257" w:rsidRPr="008F79CD" w:rsidRDefault="002C4257" w:rsidP="002C4257">
      <w:pPr>
        <w:pStyle w:val="NormalBold"/>
      </w:pPr>
      <w:r w:rsidRPr="00760500">
        <w:rPr>
          <w:rStyle w:val="HideTWBExt"/>
          <w:b w:val="0"/>
        </w:rPr>
        <w:t>&lt;/RepeatBlock-By&gt;</w:t>
      </w:r>
    </w:p>
    <w:p w14:paraId="0B813DD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82CFEE5" w14:textId="77777777" w:rsidR="002C4257" w:rsidRPr="008F79CD" w:rsidRDefault="002C4257" w:rsidP="002C4257">
      <w:pPr>
        <w:pStyle w:val="NormalBold"/>
      </w:pPr>
      <w:r w:rsidRPr="00760500">
        <w:rPr>
          <w:rStyle w:val="HideTWBExt"/>
          <w:b w:val="0"/>
        </w:rPr>
        <w:t>&lt;Article&gt;</w:t>
      </w:r>
      <w:r w:rsidRPr="008F79CD">
        <w:t>Considerando B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406C811" w14:textId="77777777" w:rsidTr="00DD40A0">
        <w:trPr>
          <w:trHeight w:hRule="exact" w:val="240"/>
          <w:jc w:val="center"/>
        </w:trPr>
        <w:tc>
          <w:tcPr>
            <w:tcW w:w="9752" w:type="dxa"/>
            <w:gridSpan w:val="2"/>
            <w:tcBorders>
              <w:top w:val="nil"/>
              <w:left w:val="nil"/>
              <w:bottom w:val="nil"/>
              <w:right w:val="nil"/>
            </w:tcBorders>
          </w:tcPr>
          <w:p w14:paraId="713B8914" w14:textId="77777777" w:rsidR="002C4257" w:rsidRPr="008F79CD" w:rsidRDefault="002C4257" w:rsidP="00DD40A0"/>
        </w:tc>
      </w:tr>
      <w:tr w:rsidR="002C4257" w:rsidRPr="008F79CD" w14:paraId="1F4A4592" w14:textId="77777777" w:rsidTr="00DD40A0">
        <w:trPr>
          <w:trHeight w:val="240"/>
          <w:jc w:val="center"/>
        </w:trPr>
        <w:tc>
          <w:tcPr>
            <w:tcW w:w="4876" w:type="dxa"/>
            <w:tcBorders>
              <w:top w:val="nil"/>
              <w:left w:val="nil"/>
              <w:bottom w:val="nil"/>
              <w:right w:val="nil"/>
            </w:tcBorders>
          </w:tcPr>
          <w:p w14:paraId="6335FB2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8F021B8" w14:textId="77777777" w:rsidR="002C4257" w:rsidRPr="008F79CD" w:rsidRDefault="002C4257" w:rsidP="00DD40A0">
            <w:pPr>
              <w:pStyle w:val="AmColumnHeading"/>
            </w:pPr>
            <w:r w:rsidRPr="008F79CD">
              <w:t>Emendamento</w:t>
            </w:r>
          </w:p>
        </w:tc>
      </w:tr>
      <w:tr w:rsidR="002C4257" w:rsidRPr="008F79CD" w14:paraId="2EC0025C" w14:textId="77777777" w:rsidTr="00DD40A0">
        <w:trPr>
          <w:jc w:val="center"/>
        </w:trPr>
        <w:tc>
          <w:tcPr>
            <w:tcW w:w="4876" w:type="dxa"/>
            <w:tcBorders>
              <w:top w:val="nil"/>
              <w:left w:val="nil"/>
              <w:bottom w:val="nil"/>
              <w:right w:val="nil"/>
            </w:tcBorders>
          </w:tcPr>
          <w:p w14:paraId="7F5BAE94" w14:textId="77777777" w:rsidR="002C4257" w:rsidRPr="008F79CD" w:rsidRDefault="002C4257" w:rsidP="00DD40A0">
            <w:pPr>
              <w:pStyle w:val="Normal6a"/>
            </w:pPr>
          </w:p>
        </w:tc>
        <w:tc>
          <w:tcPr>
            <w:tcW w:w="4876" w:type="dxa"/>
            <w:tcBorders>
              <w:top w:val="nil"/>
              <w:left w:val="nil"/>
              <w:bottom w:val="nil"/>
              <w:right w:val="nil"/>
            </w:tcBorders>
          </w:tcPr>
          <w:p w14:paraId="7B455AF9" w14:textId="77777777" w:rsidR="002C4257" w:rsidRPr="008F79CD" w:rsidRDefault="002C4257" w:rsidP="00DD40A0">
            <w:pPr>
              <w:pStyle w:val="Normal6a"/>
            </w:pPr>
            <w:r w:rsidRPr="008F79CD">
              <w:rPr>
                <w:b/>
                <w:i/>
              </w:rPr>
              <w:t>B bis.</w:t>
            </w:r>
            <w:r w:rsidRPr="008F79CD">
              <w:tab/>
            </w:r>
            <w:r w:rsidRPr="008F79CD">
              <w:rPr>
                <w:b/>
                <w:i/>
              </w:rPr>
              <w:t xml:space="preserve">considerando che la Commissione, nel suo pacchetto sull'allargamento, si è </w:t>
            </w:r>
            <w:r w:rsidRPr="008F79CD">
              <w:rPr>
                <w:b/>
                <w:i/>
              </w:rPr>
              <w:lastRenderedPageBreak/>
              <w:t>impegnata a sostenere l'obiettivo della Moldova di chiudere in via provvisoria i negoziati di adesione entro l'inizio del 2028;</w:t>
            </w:r>
          </w:p>
        </w:tc>
      </w:tr>
    </w:tbl>
    <w:p w14:paraId="17275FA9"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C8DA0DF" w14:textId="77777777" w:rsidR="002C4257" w:rsidRPr="008F79CD" w:rsidRDefault="002C4257" w:rsidP="002C4257">
      <w:r w:rsidRPr="00760500">
        <w:rPr>
          <w:rStyle w:val="HideTWBExt"/>
        </w:rPr>
        <w:t>&lt;/Amend&gt;</w:t>
      </w:r>
    </w:p>
    <w:p w14:paraId="53EF1C6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9</w:t>
      </w:r>
      <w:r w:rsidRPr="00760500">
        <w:rPr>
          <w:rStyle w:val="HideTWBExt"/>
          <w:b w:val="0"/>
        </w:rPr>
        <w:t>&lt;/NumAm&gt;</w:t>
      </w:r>
    </w:p>
    <w:p w14:paraId="17210637" w14:textId="77777777" w:rsidR="002C4257" w:rsidRPr="008F79CD" w:rsidRDefault="002C4257" w:rsidP="002C4257">
      <w:pPr>
        <w:pStyle w:val="NormalBold"/>
      </w:pPr>
      <w:r w:rsidRPr="00760500">
        <w:rPr>
          <w:rStyle w:val="HideTWBExt"/>
          <w:b w:val="0"/>
        </w:rPr>
        <w:t>&lt;RepeatBlock-By&gt;&lt;Members&gt;</w:t>
      </w:r>
      <w:r w:rsidRPr="008F79CD">
        <w:t>Pierre-Romain Thionnet, Silvia Sardone, Jordan Bardella, Matthieu Valet</w:t>
      </w:r>
      <w:r w:rsidRPr="00760500">
        <w:rPr>
          <w:rStyle w:val="HideTWBExt"/>
          <w:b w:val="0"/>
        </w:rPr>
        <w:t>&lt;/Members&gt;</w:t>
      </w:r>
    </w:p>
    <w:p w14:paraId="68F8364F" w14:textId="77777777" w:rsidR="002C4257" w:rsidRPr="008F79CD" w:rsidRDefault="002C4257" w:rsidP="002C4257">
      <w:pPr>
        <w:pStyle w:val="NormalBold"/>
      </w:pPr>
      <w:r w:rsidRPr="00760500">
        <w:rPr>
          <w:rStyle w:val="HideTWBExt"/>
          <w:b w:val="0"/>
        </w:rPr>
        <w:t>&lt;/RepeatBlock-By&gt;</w:t>
      </w:r>
    </w:p>
    <w:p w14:paraId="154855B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30DC964" w14:textId="77777777" w:rsidR="002C4257" w:rsidRPr="008F79CD" w:rsidRDefault="002C4257" w:rsidP="002C4257">
      <w:pPr>
        <w:pStyle w:val="NormalBold"/>
      </w:pPr>
      <w:r w:rsidRPr="00760500">
        <w:rPr>
          <w:rStyle w:val="HideTWBExt"/>
          <w:b w:val="0"/>
        </w:rPr>
        <w:t>&lt;Article&gt;</w:t>
      </w:r>
      <w:r w:rsidRPr="008F79CD">
        <w:t>Considerando C</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E4EA7C3" w14:textId="77777777" w:rsidTr="00DD40A0">
        <w:trPr>
          <w:trHeight w:hRule="exact" w:val="240"/>
          <w:jc w:val="center"/>
        </w:trPr>
        <w:tc>
          <w:tcPr>
            <w:tcW w:w="9752" w:type="dxa"/>
            <w:gridSpan w:val="2"/>
            <w:tcBorders>
              <w:top w:val="nil"/>
              <w:left w:val="nil"/>
              <w:bottom w:val="nil"/>
              <w:right w:val="nil"/>
            </w:tcBorders>
          </w:tcPr>
          <w:p w14:paraId="12F3CEBB" w14:textId="77777777" w:rsidR="002C4257" w:rsidRPr="008F79CD" w:rsidRDefault="002C4257" w:rsidP="00DD40A0"/>
        </w:tc>
      </w:tr>
      <w:tr w:rsidR="002C4257" w:rsidRPr="008F79CD" w14:paraId="6D2CE28C" w14:textId="77777777" w:rsidTr="00DD40A0">
        <w:trPr>
          <w:trHeight w:val="240"/>
          <w:jc w:val="center"/>
        </w:trPr>
        <w:tc>
          <w:tcPr>
            <w:tcW w:w="4876" w:type="dxa"/>
            <w:tcBorders>
              <w:top w:val="nil"/>
              <w:left w:val="nil"/>
              <w:bottom w:val="nil"/>
              <w:right w:val="nil"/>
            </w:tcBorders>
          </w:tcPr>
          <w:p w14:paraId="1A86B6C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D1F19C8" w14:textId="77777777" w:rsidR="002C4257" w:rsidRPr="008F79CD" w:rsidRDefault="002C4257" w:rsidP="00DD40A0">
            <w:pPr>
              <w:pStyle w:val="AmColumnHeading"/>
            </w:pPr>
            <w:r w:rsidRPr="008F79CD">
              <w:t>Emendamento</w:t>
            </w:r>
          </w:p>
        </w:tc>
      </w:tr>
      <w:tr w:rsidR="002C4257" w:rsidRPr="008F79CD" w14:paraId="74E94BC5" w14:textId="77777777" w:rsidTr="00DD40A0">
        <w:trPr>
          <w:jc w:val="center"/>
        </w:trPr>
        <w:tc>
          <w:tcPr>
            <w:tcW w:w="4876" w:type="dxa"/>
            <w:tcBorders>
              <w:top w:val="nil"/>
              <w:left w:val="nil"/>
              <w:bottom w:val="nil"/>
              <w:right w:val="nil"/>
            </w:tcBorders>
          </w:tcPr>
          <w:p w14:paraId="6DFC0D57" w14:textId="77777777" w:rsidR="002C4257" w:rsidRPr="008F79CD" w:rsidRDefault="002C4257" w:rsidP="00DD40A0">
            <w:pPr>
              <w:pStyle w:val="Normal6a"/>
            </w:pPr>
            <w:r w:rsidRPr="008F79CD">
              <w:t>C.</w:t>
            </w:r>
            <w:r w:rsidRPr="008F79CD">
              <w:tab/>
              <w:t>considerando che il 28 settembre 2025 si sono tenute le elezioni parlamentari in Moldova, da cui è risultata una maggioranza filoeuropea, nonostante le ingerenze straniere senza precedenti da parte della Russia e di mandatari russi, e che hanno ribadito le aspirazioni del popolo moldovo a un futuro europeo per il paese;</w:t>
            </w:r>
          </w:p>
        </w:tc>
        <w:tc>
          <w:tcPr>
            <w:tcW w:w="4876" w:type="dxa"/>
            <w:tcBorders>
              <w:top w:val="nil"/>
              <w:left w:val="nil"/>
              <w:bottom w:val="nil"/>
              <w:right w:val="nil"/>
            </w:tcBorders>
          </w:tcPr>
          <w:p w14:paraId="7998C5CD" w14:textId="77777777" w:rsidR="002C4257" w:rsidRPr="008F79CD" w:rsidRDefault="002C4257" w:rsidP="00DD40A0">
            <w:pPr>
              <w:pStyle w:val="Normal6a"/>
            </w:pPr>
            <w:r w:rsidRPr="008F79CD">
              <w:t>C.</w:t>
            </w:r>
            <w:r w:rsidRPr="008F79CD">
              <w:tab/>
              <w:t xml:space="preserve">considerando che il 28 settembre 2025 si sono tenute le elezioni parlamentari in Moldova, da cui è risultata una maggioranza filoeuropea, nonostante le ingerenze straniere senza precedenti da parte della Russia e di mandatari russi, e che hanno ribadito le aspirazioni del popolo moldovo a un futuro europeo per il paese; </w:t>
            </w:r>
            <w:r w:rsidRPr="008F79CD">
              <w:rPr>
                <w:b/>
                <w:i/>
              </w:rPr>
              <w:t>che il referendum del 20 ottobre 2024 ha sancito nella costituzione l'obiettivo dell'adesione all'UE, seppure con un margine molto risicato, compresa una maggioranza che ha espresso un voto contrario nella Moldova propriamente detta, il che rivela la natura altamente polarizzante del processo di adesione all'UE nel paese;</w:t>
            </w:r>
          </w:p>
        </w:tc>
      </w:tr>
    </w:tbl>
    <w:p w14:paraId="350CBFF9"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52D9397" w14:textId="77777777" w:rsidR="002C4257" w:rsidRPr="008F79CD" w:rsidRDefault="002C4257" w:rsidP="002C4257">
      <w:r w:rsidRPr="00760500">
        <w:rPr>
          <w:rStyle w:val="HideTWBExt"/>
        </w:rPr>
        <w:t>&lt;/Amend&gt;</w:t>
      </w:r>
    </w:p>
    <w:p w14:paraId="629F3B93"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10</w:t>
      </w:r>
      <w:r w:rsidRPr="00760500">
        <w:rPr>
          <w:rStyle w:val="HideTWBExt"/>
          <w:b w:val="0"/>
        </w:rPr>
        <w:t>&lt;/NumAm&gt;</w:t>
      </w:r>
    </w:p>
    <w:p w14:paraId="11BD66A6"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2A17A587" w14:textId="77777777" w:rsidR="002C4257" w:rsidRPr="008F79CD" w:rsidRDefault="002C4257" w:rsidP="002C4257">
      <w:pPr>
        <w:pStyle w:val="NormalBold"/>
      </w:pPr>
      <w:r w:rsidRPr="00760500">
        <w:rPr>
          <w:rStyle w:val="HideTWBExt"/>
          <w:b w:val="0"/>
        </w:rPr>
        <w:t>&lt;/RepeatBlock-By&gt;</w:t>
      </w:r>
    </w:p>
    <w:p w14:paraId="683600D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ACBE96F" w14:textId="77777777" w:rsidR="002C4257" w:rsidRPr="008F79CD" w:rsidRDefault="002C4257" w:rsidP="002C4257">
      <w:pPr>
        <w:pStyle w:val="NormalBold"/>
      </w:pPr>
      <w:r w:rsidRPr="00760500">
        <w:rPr>
          <w:rStyle w:val="HideTWBExt"/>
          <w:b w:val="0"/>
        </w:rPr>
        <w:t>&lt;Article&gt;</w:t>
      </w:r>
      <w:r w:rsidRPr="008F79CD">
        <w:t>Considerando C</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820EB95" w14:textId="77777777" w:rsidTr="00DD40A0">
        <w:trPr>
          <w:trHeight w:hRule="exact" w:val="240"/>
          <w:jc w:val="center"/>
        </w:trPr>
        <w:tc>
          <w:tcPr>
            <w:tcW w:w="9752" w:type="dxa"/>
            <w:gridSpan w:val="2"/>
            <w:tcBorders>
              <w:top w:val="nil"/>
              <w:left w:val="nil"/>
              <w:bottom w:val="nil"/>
              <w:right w:val="nil"/>
            </w:tcBorders>
          </w:tcPr>
          <w:p w14:paraId="7BC74EA4" w14:textId="77777777" w:rsidR="002C4257" w:rsidRPr="008F79CD" w:rsidRDefault="002C4257" w:rsidP="00DD40A0"/>
        </w:tc>
      </w:tr>
      <w:tr w:rsidR="002C4257" w:rsidRPr="008F79CD" w14:paraId="22BBFB44" w14:textId="77777777" w:rsidTr="00DD40A0">
        <w:trPr>
          <w:trHeight w:val="240"/>
          <w:jc w:val="center"/>
        </w:trPr>
        <w:tc>
          <w:tcPr>
            <w:tcW w:w="4876" w:type="dxa"/>
            <w:tcBorders>
              <w:top w:val="nil"/>
              <w:left w:val="nil"/>
              <w:bottom w:val="nil"/>
              <w:right w:val="nil"/>
            </w:tcBorders>
          </w:tcPr>
          <w:p w14:paraId="11FA6C4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F199027" w14:textId="77777777" w:rsidR="002C4257" w:rsidRPr="008F79CD" w:rsidRDefault="002C4257" w:rsidP="00DD40A0">
            <w:pPr>
              <w:pStyle w:val="AmColumnHeading"/>
            </w:pPr>
            <w:r w:rsidRPr="008F79CD">
              <w:t>Emendamento</w:t>
            </w:r>
          </w:p>
        </w:tc>
      </w:tr>
      <w:tr w:rsidR="002C4257" w:rsidRPr="008F79CD" w14:paraId="7C3CA363" w14:textId="77777777" w:rsidTr="00DD40A0">
        <w:trPr>
          <w:jc w:val="center"/>
        </w:trPr>
        <w:tc>
          <w:tcPr>
            <w:tcW w:w="4876" w:type="dxa"/>
            <w:tcBorders>
              <w:top w:val="nil"/>
              <w:left w:val="nil"/>
              <w:bottom w:val="nil"/>
              <w:right w:val="nil"/>
            </w:tcBorders>
          </w:tcPr>
          <w:p w14:paraId="20A3240A" w14:textId="77777777" w:rsidR="002C4257" w:rsidRPr="008F79CD" w:rsidRDefault="002C4257" w:rsidP="00DD40A0">
            <w:pPr>
              <w:pStyle w:val="Normal6a"/>
            </w:pPr>
            <w:r w:rsidRPr="008F79CD">
              <w:lastRenderedPageBreak/>
              <w:t>C.</w:t>
            </w:r>
            <w:r w:rsidRPr="008F79CD">
              <w:tab/>
              <w:t>considerando che il 28 settembre 2025 si sono tenute le elezioni parlamentari in Moldova, da cui è risultata una maggioranza filoeuropea, nonostante le ingerenze straniere senza precedenti da parte della Russia e di mandatari russi, e che hanno ribadito le aspirazioni del popolo moldovo a un futuro europeo per il paese;</w:t>
            </w:r>
          </w:p>
        </w:tc>
        <w:tc>
          <w:tcPr>
            <w:tcW w:w="4876" w:type="dxa"/>
            <w:tcBorders>
              <w:top w:val="nil"/>
              <w:left w:val="nil"/>
              <w:bottom w:val="nil"/>
              <w:right w:val="nil"/>
            </w:tcBorders>
          </w:tcPr>
          <w:p w14:paraId="2DAA6049" w14:textId="77777777" w:rsidR="002C4257" w:rsidRPr="008F79CD" w:rsidRDefault="002C4257" w:rsidP="00DD40A0">
            <w:pPr>
              <w:pStyle w:val="Normal6a"/>
            </w:pPr>
            <w:r w:rsidRPr="008F79CD">
              <w:t>C.</w:t>
            </w:r>
            <w:r w:rsidRPr="008F79CD">
              <w:tab/>
              <w:t xml:space="preserve">considerando che il 28 settembre 2025 si sono tenute le elezioni parlamentari in Moldova, da cui è risultata una maggioranza filoeuropea, nonostante le ingerenze straniere senza precedenti da parte della Russia e di mandatari russi, </w:t>
            </w:r>
            <w:r w:rsidRPr="008F79CD">
              <w:rPr>
                <w:b/>
                <w:i/>
              </w:rPr>
              <w:t>i quali, secondo i funzionari moldovi, hanno speso per tali ingerenze l'equivalente del 2 % del PIL moldovo, pari a 350 milioni di euro,</w:t>
            </w:r>
            <w:r w:rsidRPr="008F79CD">
              <w:t xml:space="preserve"> e che hanno ribadito le aspirazioni del popolo moldovo a un futuro europeo per il paese;</w:t>
            </w:r>
          </w:p>
        </w:tc>
      </w:tr>
    </w:tbl>
    <w:p w14:paraId="3D55091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24BC35B" w14:textId="77777777" w:rsidR="002C4257" w:rsidRPr="008F79CD" w:rsidRDefault="002C4257" w:rsidP="002C4257">
      <w:r w:rsidRPr="00760500">
        <w:rPr>
          <w:rStyle w:val="HideTWBExt"/>
        </w:rPr>
        <w:t>&lt;/Amend&gt;</w:t>
      </w:r>
    </w:p>
    <w:p w14:paraId="0EAD2E5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11</w:t>
      </w:r>
      <w:r w:rsidRPr="00760500">
        <w:rPr>
          <w:rStyle w:val="HideTWBExt"/>
          <w:b w:val="0"/>
        </w:rPr>
        <w:t>&lt;/NumAm&gt;</w:t>
      </w:r>
    </w:p>
    <w:p w14:paraId="24D8B2A7"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284A76BA" w14:textId="77777777" w:rsidR="002C4257" w:rsidRPr="008F79CD" w:rsidRDefault="002C4257" w:rsidP="002C4257">
      <w:pPr>
        <w:pStyle w:val="NormalBold"/>
      </w:pPr>
      <w:r w:rsidRPr="00760500">
        <w:rPr>
          <w:rStyle w:val="HideTWBExt"/>
          <w:b w:val="0"/>
        </w:rPr>
        <w:t>&lt;/RepeatBlock-By&gt;</w:t>
      </w:r>
    </w:p>
    <w:p w14:paraId="4BB9910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8FE13D0" w14:textId="77777777" w:rsidR="002C4257" w:rsidRPr="008F79CD" w:rsidRDefault="002C4257" w:rsidP="002C4257">
      <w:pPr>
        <w:pStyle w:val="NormalBold"/>
      </w:pPr>
      <w:r w:rsidRPr="00760500">
        <w:rPr>
          <w:rStyle w:val="HideTWBExt"/>
          <w:b w:val="0"/>
        </w:rPr>
        <w:t>&lt;Article&gt;</w:t>
      </w:r>
      <w:r w:rsidRPr="008F79CD">
        <w:t>Considerando C</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E4B976A" w14:textId="77777777" w:rsidTr="00DD40A0">
        <w:trPr>
          <w:trHeight w:hRule="exact" w:val="240"/>
          <w:jc w:val="center"/>
        </w:trPr>
        <w:tc>
          <w:tcPr>
            <w:tcW w:w="9752" w:type="dxa"/>
            <w:gridSpan w:val="2"/>
            <w:tcBorders>
              <w:top w:val="nil"/>
              <w:left w:val="nil"/>
              <w:bottom w:val="nil"/>
              <w:right w:val="nil"/>
            </w:tcBorders>
          </w:tcPr>
          <w:p w14:paraId="364ACA9C" w14:textId="77777777" w:rsidR="002C4257" w:rsidRPr="008F79CD" w:rsidRDefault="002C4257" w:rsidP="00DD40A0"/>
        </w:tc>
      </w:tr>
      <w:tr w:rsidR="002C4257" w:rsidRPr="008F79CD" w14:paraId="53A7141C" w14:textId="77777777" w:rsidTr="00DD40A0">
        <w:trPr>
          <w:trHeight w:val="240"/>
          <w:jc w:val="center"/>
        </w:trPr>
        <w:tc>
          <w:tcPr>
            <w:tcW w:w="4876" w:type="dxa"/>
            <w:tcBorders>
              <w:top w:val="nil"/>
              <w:left w:val="nil"/>
              <w:bottom w:val="nil"/>
              <w:right w:val="nil"/>
            </w:tcBorders>
          </w:tcPr>
          <w:p w14:paraId="64FCA80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BC80650" w14:textId="77777777" w:rsidR="002C4257" w:rsidRPr="008F79CD" w:rsidRDefault="002C4257" w:rsidP="00DD40A0">
            <w:pPr>
              <w:pStyle w:val="AmColumnHeading"/>
            </w:pPr>
            <w:r w:rsidRPr="008F79CD">
              <w:t>Emendamento</w:t>
            </w:r>
          </w:p>
        </w:tc>
      </w:tr>
      <w:tr w:rsidR="002C4257" w:rsidRPr="008F79CD" w14:paraId="702D6545" w14:textId="77777777" w:rsidTr="00DD40A0">
        <w:trPr>
          <w:jc w:val="center"/>
        </w:trPr>
        <w:tc>
          <w:tcPr>
            <w:tcW w:w="4876" w:type="dxa"/>
            <w:tcBorders>
              <w:top w:val="nil"/>
              <w:left w:val="nil"/>
              <w:bottom w:val="nil"/>
              <w:right w:val="nil"/>
            </w:tcBorders>
          </w:tcPr>
          <w:p w14:paraId="4BBB6956" w14:textId="77777777" w:rsidR="002C4257" w:rsidRPr="008F79CD" w:rsidRDefault="002C4257" w:rsidP="00DD40A0">
            <w:pPr>
              <w:pStyle w:val="Normal6a"/>
            </w:pPr>
            <w:r w:rsidRPr="008F79CD">
              <w:t>C.</w:t>
            </w:r>
            <w:r w:rsidRPr="008F79CD">
              <w:tab/>
              <w:t>considerando che il 28 settembre 2025 si sono tenute le elezioni parlamentari in Moldova, da cui è risultata una maggioranza filoeuropea, nonostante le ingerenze straniere senza precedenti da parte della Russia e di mandatari russi, e che hanno ribadito le aspirazioni del popolo moldovo a un futuro europeo per il paese;</w:t>
            </w:r>
          </w:p>
        </w:tc>
        <w:tc>
          <w:tcPr>
            <w:tcW w:w="4876" w:type="dxa"/>
            <w:tcBorders>
              <w:top w:val="nil"/>
              <w:left w:val="nil"/>
              <w:bottom w:val="nil"/>
              <w:right w:val="nil"/>
            </w:tcBorders>
          </w:tcPr>
          <w:p w14:paraId="6FC4E90C" w14:textId="77777777" w:rsidR="002C4257" w:rsidRPr="008F79CD" w:rsidRDefault="002C4257" w:rsidP="00DD40A0">
            <w:pPr>
              <w:pStyle w:val="Normal6a"/>
            </w:pPr>
            <w:r w:rsidRPr="008F79CD">
              <w:t>C.</w:t>
            </w:r>
            <w:r w:rsidRPr="008F79CD">
              <w:tab/>
              <w:t xml:space="preserve">considerando che il 28 settembre 2025 si sono tenute le elezioni parlamentari in Moldova, da cui è risultata </w:t>
            </w:r>
            <w:r w:rsidRPr="008F79CD">
              <w:rPr>
                <w:b/>
                <w:i/>
              </w:rPr>
              <w:t>l'elezione da parte del popolo moldavo di</w:t>
            </w:r>
            <w:r w:rsidRPr="008F79CD">
              <w:t xml:space="preserve"> una maggioranza filoeuropea, nonostante le ingerenze straniere senza precedenti da parte della Russia e di mandatari russi, e che hanno ribadito le aspirazioni del popolo moldovo a un futuro europeo per il paese;</w:t>
            </w:r>
          </w:p>
        </w:tc>
      </w:tr>
    </w:tbl>
    <w:p w14:paraId="18930845"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5BB110D0" w14:textId="77777777" w:rsidR="002C4257" w:rsidRPr="008F79CD" w:rsidRDefault="002C4257" w:rsidP="002C4257">
      <w:r w:rsidRPr="00760500">
        <w:rPr>
          <w:rStyle w:val="HideTWBExt"/>
        </w:rPr>
        <w:t>&lt;/Amend&gt;</w:t>
      </w:r>
    </w:p>
    <w:p w14:paraId="226B737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12</w:t>
      </w:r>
      <w:r w:rsidRPr="00760500">
        <w:rPr>
          <w:rStyle w:val="HideTWBExt"/>
          <w:b w:val="0"/>
        </w:rPr>
        <w:t>&lt;/NumAm&gt;</w:t>
      </w:r>
    </w:p>
    <w:p w14:paraId="0F385A78"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7FF36BB5" w14:textId="77777777" w:rsidR="002C4257" w:rsidRPr="008F79CD" w:rsidRDefault="002C4257" w:rsidP="002C4257">
      <w:pPr>
        <w:pStyle w:val="NormalBold"/>
      </w:pPr>
      <w:r w:rsidRPr="00760500">
        <w:rPr>
          <w:rStyle w:val="HideTWBExt"/>
          <w:b w:val="0"/>
        </w:rPr>
        <w:t>&lt;/RepeatBlock-By&gt;</w:t>
      </w:r>
    </w:p>
    <w:p w14:paraId="3877EED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C12CA7A" w14:textId="77777777" w:rsidR="002C4257" w:rsidRPr="008F79CD" w:rsidRDefault="002C4257" w:rsidP="002C4257">
      <w:pPr>
        <w:pStyle w:val="NormalBold"/>
      </w:pPr>
      <w:r w:rsidRPr="00760500">
        <w:rPr>
          <w:rStyle w:val="HideTWBExt"/>
          <w:b w:val="0"/>
        </w:rPr>
        <w:t>&lt;Article&gt;</w:t>
      </w:r>
      <w:r w:rsidRPr="008F79CD">
        <w:t>Considerando C</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A8C42F2" w14:textId="77777777" w:rsidTr="00DD40A0">
        <w:trPr>
          <w:trHeight w:hRule="exact" w:val="240"/>
          <w:jc w:val="center"/>
        </w:trPr>
        <w:tc>
          <w:tcPr>
            <w:tcW w:w="9752" w:type="dxa"/>
            <w:gridSpan w:val="2"/>
            <w:tcBorders>
              <w:top w:val="nil"/>
              <w:left w:val="nil"/>
              <w:bottom w:val="nil"/>
              <w:right w:val="nil"/>
            </w:tcBorders>
          </w:tcPr>
          <w:p w14:paraId="27EEADBF" w14:textId="77777777" w:rsidR="002C4257" w:rsidRPr="008F79CD" w:rsidRDefault="002C4257" w:rsidP="00DD40A0"/>
        </w:tc>
      </w:tr>
      <w:tr w:rsidR="002C4257" w:rsidRPr="008F79CD" w14:paraId="08263D5F" w14:textId="77777777" w:rsidTr="00DD40A0">
        <w:trPr>
          <w:trHeight w:val="240"/>
          <w:jc w:val="center"/>
        </w:trPr>
        <w:tc>
          <w:tcPr>
            <w:tcW w:w="4876" w:type="dxa"/>
            <w:tcBorders>
              <w:top w:val="nil"/>
              <w:left w:val="nil"/>
              <w:bottom w:val="nil"/>
              <w:right w:val="nil"/>
            </w:tcBorders>
          </w:tcPr>
          <w:p w14:paraId="41F0E72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1DF8CB8" w14:textId="77777777" w:rsidR="002C4257" w:rsidRPr="008F79CD" w:rsidRDefault="002C4257" w:rsidP="00DD40A0">
            <w:pPr>
              <w:pStyle w:val="AmColumnHeading"/>
            </w:pPr>
            <w:r w:rsidRPr="008F79CD">
              <w:t>Emendamento</w:t>
            </w:r>
          </w:p>
        </w:tc>
      </w:tr>
      <w:tr w:rsidR="002C4257" w:rsidRPr="008F79CD" w14:paraId="11EF1067" w14:textId="77777777" w:rsidTr="00DD40A0">
        <w:trPr>
          <w:jc w:val="center"/>
        </w:trPr>
        <w:tc>
          <w:tcPr>
            <w:tcW w:w="4876" w:type="dxa"/>
            <w:tcBorders>
              <w:top w:val="nil"/>
              <w:left w:val="nil"/>
              <w:bottom w:val="nil"/>
              <w:right w:val="nil"/>
            </w:tcBorders>
          </w:tcPr>
          <w:p w14:paraId="3E0D26C6" w14:textId="77777777" w:rsidR="002C4257" w:rsidRPr="008F79CD" w:rsidRDefault="002C4257" w:rsidP="00DD40A0">
            <w:pPr>
              <w:pStyle w:val="Normal6a"/>
            </w:pPr>
            <w:r w:rsidRPr="008F79CD">
              <w:t>C.</w:t>
            </w:r>
            <w:r w:rsidRPr="008F79CD">
              <w:tab/>
              <w:t xml:space="preserve">considerando che il 28 settembre </w:t>
            </w:r>
            <w:r w:rsidRPr="008F79CD">
              <w:lastRenderedPageBreak/>
              <w:t xml:space="preserve">2025 si sono tenute le elezioni parlamentari in Moldova, da cui è risultata una maggioranza filoeuropea, nonostante le ingerenze straniere senza precedenti da parte della Russia e di mandatari russi, e che hanno ribadito le aspirazioni del popolo </w:t>
            </w:r>
            <w:r w:rsidRPr="008F79CD">
              <w:rPr>
                <w:b/>
                <w:i/>
              </w:rPr>
              <w:t>moldovo</w:t>
            </w:r>
            <w:r w:rsidRPr="008F79CD">
              <w:t xml:space="preserve"> a un futuro europeo per il paese;</w:t>
            </w:r>
          </w:p>
        </w:tc>
        <w:tc>
          <w:tcPr>
            <w:tcW w:w="4876" w:type="dxa"/>
            <w:tcBorders>
              <w:top w:val="nil"/>
              <w:left w:val="nil"/>
              <w:bottom w:val="nil"/>
              <w:right w:val="nil"/>
            </w:tcBorders>
          </w:tcPr>
          <w:p w14:paraId="19955BCA" w14:textId="77777777" w:rsidR="002C4257" w:rsidRPr="008F79CD" w:rsidRDefault="002C4257" w:rsidP="00DD40A0">
            <w:pPr>
              <w:pStyle w:val="Normal6a"/>
            </w:pPr>
            <w:r w:rsidRPr="008F79CD">
              <w:lastRenderedPageBreak/>
              <w:t>C.</w:t>
            </w:r>
            <w:r w:rsidRPr="008F79CD">
              <w:tab/>
              <w:t xml:space="preserve">considerando che il 28 settembre </w:t>
            </w:r>
            <w:r w:rsidRPr="008F79CD">
              <w:lastRenderedPageBreak/>
              <w:t xml:space="preserve">2025 si sono tenute le elezioni parlamentari in Moldova, da cui è risultata una maggioranza filoeuropea, nonostante le ingerenze straniere senza precedenti da parte della Russia e di mandatari russi, e che hanno ribadito le aspirazioni del popolo </w:t>
            </w:r>
            <w:r w:rsidRPr="008F79CD">
              <w:rPr>
                <w:b/>
                <w:i/>
              </w:rPr>
              <w:t>della Moldova</w:t>
            </w:r>
            <w:r w:rsidRPr="008F79CD">
              <w:t xml:space="preserve"> a un futuro europeo per il paese;</w:t>
            </w:r>
          </w:p>
        </w:tc>
      </w:tr>
    </w:tbl>
    <w:p w14:paraId="1B5505D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7CE4C25" w14:textId="77777777" w:rsidR="002C4257" w:rsidRPr="008F79CD" w:rsidRDefault="002C4257" w:rsidP="002C4257">
      <w:r w:rsidRPr="00760500">
        <w:rPr>
          <w:rStyle w:val="HideTWBExt"/>
        </w:rPr>
        <w:t>&lt;/Amend&gt;</w:t>
      </w:r>
    </w:p>
    <w:p w14:paraId="731FD17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13</w:t>
      </w:r>
      <w:r w:rsidRPr="00760500">
        <w:rPr>
          <w:rStyle w:val="HideTWBExt"/>
          <w:b w:val="0"/>
        </w:rPr>
        <w:t>&lt;/NumAm&gt;</w:t>
      </w:r>
    </w:p>
    <w:p w14:paraId="26B303AB"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3CA07756" w14:textId="77777777" w:rsidR="002C4257" w:rsidRPr="008F79CD" w:rsidRDefault="002C4257" w:rsidP="002C4257">
      <w:pPr>
        <w:pStyle w:val="NormalBold"/>
      </w:pPr>
      <w:r w:rsidRPr="00760500">
        <w:rPr>
          <w:rStyle w:val="HideTWBExt"/>
          <w:b w:val="0"/>
        </w:rPr>
        <w:t>&lt;/RepeatBlock-By&gt;</w:t>
      </w:r>
    </w:p>
    <w:p w14:paraId="730EEB4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E64856B" w14:textId="77777777" w:rsidR="002C4257" w:rsidRPr="008F79CD" w:rsidRDefault="002C4257" w:rsidP="002C4257">
      <w:pPr>
        <w:pStyle w:val="NormalBold"/>
      </w:pPr>
      <w:r w:rsidRPr="00760500">
        <w:rPr>
          <w:rStyle w:val="HideTWBExt"/>
          <w:b w:val="0"/>
        </w:rPr>
        <w:t>&lt;Article&gt;</w:t>
      </w:r>
      <w:r w:rsidRPr="008F79CD">
        <w:t>Considerando C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8A0C936" w14:textId="77777777" w:rsidTr="00DD40A0">
        <w:trPr>
          <w:trHeight w:hRule="exact" w:val="240"/>
          <w:jc w:val="center"/>
        </w:trPr>
        <w:tc>
          <w:tcPr>
            <w:tcW w:w="9752" w:type="dxa"/>
            <w:gridSpan w:val="2"/>
            <w:tcBorders>
              <w:top w:val="nil"/>
              <w:left w:val="nil"/>
              <w:bottom w:val="nil"/>
              <w:right w:val="nil"/>
            </w:tcBorders>
          </w:tcPr>
          <w:p w14:paraId="115F1B23" w14:textId="77777777" w:rsidR="002C4257" w:rsidRPr="008F79CD" w:rsidRDefault="002C4257" w:rsidP="00DD40A0"/>
        </w:tc>
      </w:tr>
      <w:tr w:rsidR="002C4257" w:rsidRPr="008F79CD" w14:paraId="0087CF42" w14:textId="77777777" w:rsidTr="00DD40A0">
        <w:trPr>
          <w:trHeight w:val="240"/>
          <w:jc w:val="center"/>
        </w:trPr>
        <w:tc>
          <w:tcPr>
            <w:tcW w:w="4876" w:type="dxa"/>
            <w:tcBorders>
              <w:top w:val="nil"/>
              <w:left w:val="nil"/>
              <w:bottom w:val="nil"/>
              <w:right w:val="nil"/>
            </w:tcBorders>
          </w:tcPr>
          <w:p w14:paraId="1B53D8A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AAAABA5" w14:textId="77777777" w:rsidR="002C4257" w:rsidRPr="008F79CD" w:rsidRDefault="002C4257" w:rsidP="00DD40A0">
            <w:pPr>
              <w:pStyle w:val="AmColumnHeading"/>
            </w:pPr>
            <w:r w:rsidRPr="008F79CD">
              <w:t>Emendamento</w:t>
            </w:r>
          </w:p>
        </w:tc>
      </w:tr>
      <w:tr w:rsidR="002C4257" w:rsidRPr="008F79CD" w14:paraId="6AE57BFC" w14:textId="77777777" w:rsidTr="00DD40A0">
        <w:trPr>
          <w:jc w:val="center"/>
        </w:trPr>
        <w:tc>
          <w:tcPr>
            <w:tcW w:w="4876" w:type="dxa"/>
            <w:tcBorders>
              <w:top w:val="nil"/>
              <w:left w:val="nil"/>
              <w:bottom w:val="nil"/>
              <w:right w:val="nil"/>
            </w:tcBorders>
          </w:tcPr>
          <w:p w14:paraId="7526C342" w14:textId="77777777" w:rsidR="002C4257" w:rsidRPr="008F79CD" w:rsidRDefault="002C4257" w:rsidP="00DD40A0">
            <w:pPr>
              <w:pStyle w:val="Normal6a"/>
            </w:pPr>
          </w:p>
        </w:tc>
        <w:tc>
          <w:tcPr>
            <w:tcW w:w="4876" w:type="dxa"/>
            <w:tcBorders>
              <w:top w:val="nil"/>
              <w:left w:val="nil"/>
              <w:bottom w:val="nil"/>
              <w:right w:val="nil"/>
            </w:tcBorders>
          </w:tcPr>
          <w:p w14:paraId="6B1DA23A" w14:textId="77777777" w:rsidR="002C4257" w:rsidRPr="008F79CD" w:rsidRDefault="002C4257" w:rsidP="00DD40A0">
            <w:pPr>
              <w:pStyle w:val="Normal6a"/>
            </w:pPr>
            <w:r w:rsidRPr="008F79CD">
              <w:rPr>
                <w:b/>
                <w:i/>
              </w:rPr>
              <w:t>C bis.</w:t>
            </w:r>
            <w:r w:rsidRPr="008F79CD">
              <w:tab/>
            </w:r>
            <w:r w:rsidRPr="008F79CD">
              <w:rPr>
                <w:b/>
                <w:i/>
              </w:rPr>
              <w:t>considerando che la Russia ha cercato di espandere la propria influenza nella Repubblica di Moldova attraverso l'uso strategico di narrazioni religiose, culturali e basate sui valori volte a plasmare il discorso pubblico e a compromettere il percorso di integrazione europea del paese; che tali attività sono coerenti con la dottrina militare russa approvata il 25 dicembre 2014 che ha sottolineato la protezione dei cosiddetti "valori spirituali e morali tradizionali russi" contro l'influenza occidentale</w:t>
            </w:r>
            <w:r w:rsidRPr="008F79CD">
              <w:rPr>
                <w:b/>
                <w:i/>
                <w:vertAlign w:val="superscript"/>
              </w:rPr>
              <w:t>1 bis</w:t>
            </w:r>
            <w:r w:rsidRPr="008F79CD">
              <w:rPr>
                <w:b/>
                <w:i/>
              </w:rPr>
              <w:t xml:space="preserve"> percepita come malevola, una dottrina che è stata successivamente integrata nella strategia di sicurezza nazionale della Federazione russa approvata dal presidente Vladimir Putin il 31 dicembre 2015, dimostrando in tal modo l'uso di narrazioni culturali e civili come strumenti della strategia geopolitica; che tale approccio è stato ulteriormente rafforzato nella strategia di sicurezza nazionale del 2021, che ha elevato la salvaguardia dei "valori tradizionali", la promozione del "mondo russo" e la protezione dei "compatrioti" all'estero al </w:t>
            </w:r>
            <w:r w:rsidRPr="008F79CD">
              <w:rPr>
                <w:b/>
                <w:i/>
              </w:rPr>
              <w:lastRenderedPageBreak/>
              <w:t>rango di priorità fondamentali in materia di sicurezza nazionale</w:t>
            </w:r>
            <w:r w:rsidRPr="008F79CD">
              <w:rPr>
                <w:b/>
                <w:i/>
                <w:vertAlign w:val="superscript"/>
              </w:rPr>
              <w:t>1 ter</w:t>
            </w:r>
            <w:r w:rsidRPr="008F79CD">
              <w:rPr>
                <w:b/>
                <w:i/>
              </w:rPr>
              <w:t>;</w:t>
            </w:r>
          </w:p>
        </w:tc>
      </w:tr>
      <w:tr w:rsidR="002C4257" w:rsidRPr="008F79CD" w14:paraId="21A3045E" w14:textId="77777777" w:rsidTr="00DD40A0">
        <w:trPr>
          <w:jc w:val="center"/>
        </w:trPr>
        <w:tc>
          <w:tcPr>
            <w:tcW w:w="4876" w:type="dxa"/>
            <w:tcBorders>
              <w:top w:val="nil"/>
              <w:left w:val="nil"/>
              <w:bottom w:val="nil"/>
              <w:right w:val="nil"/>
            </w:tcBorders>
          </w:tcPr>
          <w:p w14:paraId="00D26890" w14:textId="77777777" w:rsidR="002C4257" w:rsidRPr="008F79CD" w:rsidRDefault="002C4257" w:rsidP="00DD40A0"/>
        </w:tc>
        <w:tc>
          <w:tcPr>
            <w:tcW w:w="4876" w:type="dxa"/>
            <w:tcBorders>
              <w:top w:val="nil"/>
              <w:left w:val="nil"/>
              <w:bottom w:val="nil"/>
              <w:right w:val="nil"/>
            </w:tcBorders>
          </w:tcPr>
          <w:p w14:paraId="23021316" w14:textId="77777777" w:rsidR="002C4257" w:rsidRPr="008F79CD" w:rsidRDefault="002C4257" w:rsidP="00DD40A0">
            <w:pPr>
              <w:pStyle w:val="Normal6a"/>
            </w:pPr>
            <w:r w:rsidRPr="008F79CD">
              <w:rPr>
                <w:b/>
                <w:i/>
              </w:rPr>
              <w:t>_________________</w:t>
            </w:r>
          </w:p>
        </w:tc>
      </w:tr>
      <w:tr w:rsidR="002C4257" w:rsidRPr="008F79CD" w14:paraId="1A7AFB11" w14:textId="77777777" w:rsidTr="00DD40A0">
        <w:trPr>
          <w:jc w:val="center"/>
        </w:trPr>
        <w:tc>
          <w:tcPr>
            <w:tcW w:w="4876" w:type="dxa"/>
            <w:tcBorders>
              <w:top w:val="nil"/>
              <w:left w:val="nil"/>
              <w:bottom w:val="nil"/>
              <w:right w:val="nil"/>
            </w:tcBorders>
          </w:tcPr>
          <w:p w14:paraId="05EB532C" w14:textId="77777777" w:rsidR="002C4257" w:rsidRPr="008F79CD" w:rsidRDefault="002C4257" w:rsidP="00DD40A0"/>
        </w:tc>
        <w:tc>
          <w:tcPr>
            <w:tcW w:w="4876" w:type="dxa"/>
            <w:tcBorders>
              <w:top w:val="nil"/>
              <w:left w:val="nil"/>
              <w:bottom w:val="nil"/>
              <w:right w:val="nil"/>
            </w:tcBorders>
          </w:tcPr>
          <w:p w14:paraId="2FE25F9E" w14:textId="77777777" w:rsidR="002C4257" w:rsidRPr="008F79CD" w:rsidRDefault="002C4257" w:rsidP="00DD40A0">
            <w:pPr>
              <w:pStyle w:val="Normal6a"/>
            </w:pPr>
            <w:r w:rsidRPr="008F79CD">
              <w:rPr>
                <w:b/>
                <w:i/>
                <w:vertAlign w:val="superscript"/>
              </w:rPr>
              <w:t>1 bis</w:t>
            </w:r>
            <w:r w:rsidRPr="008F79CD">
              <w:t xml:space="preserve"> </w:t>
            </w:r>
            <w:r w:rsidRPr="008F79CD">
              <w:rPr>
                <w:b/>
                <w:i/>
              </w:rPr>
              <w:t>https://www.csis.org/analysis/unpacking-russias-new-national-security-strategy.</w:t>
            </w:r>
          </w:p>
        </w:tc>
      </w:tr>
      <w:tr w:rsidR="002C4257" w:rsidRPr="008F79CD" w14:paraId="6AFDA5D7" w14:textId="77777777" w:rsidTr="00DD40A0">
        <w:trPr>
          <w:jc w:val="center"/>
        </w:trPr>
        <w:tc>
          <w:tcPr>
            <w:tcW w:w="4876" w:type="dxa"/>
            <w:tcBorders>
              <w:top w:val="nil"/>
              <w:left w:val="nil"/>
              <w:bottom w:val="nil"/>
              <w:right w:val="nil"/>
            </w:tcBorders>
          </w:tcPr>
          <w:p w14:paraId="7AFE8204" w14:textId="77777777" w:rsidR="002C4257" w:rsidRPr="008F79CD" w:rsidRDefault="002C4257" w:rsidP="00DD40A0"/>
        </w:tc>
        <w:tc>
          <w:tcPr>
            <w:tcW w:w="4876" w:type="dxa"/>
            <w:tcBorders>
              <w:top w:val="nil"/>
              <w:left w:val="nil"/>
              <w:bottom w:val="nil"/>
              <w:right w:val="nil"/>
            </w:tcBorders>
          </w:tcPr>
          <w:p w14:paraId="10CEDCEA" w14:textId="77777777" w:rsidR="002C4257" w:rsidRPr="008F79CD" w:rsidRDefault="002C4257" w:rsidP="00DD40A0">
            <w:pPr>
              <w:pStyle w:val="Normal6a"/>
            </w:pPr>
            <w:r w:rsidRPr="008F79CD">
              <w:rPr>
                <w:b/>
                <w:i/>
                <w:vertAlign w:val="superscript"/>
              </w:rPr>
              <w:t>1 ter</w:t>
            </w:r>
            <w:r w:rsidRPr="008F79CD">
              <w:t xml:space="preserve"> </w:t>
            </w:r>
            <w:r w:rsidRPr="008F79CD">
              <w:rPr>
                <w:b/>
                <w:i/>
              </w:rPr>
              <w:t>https://www.ndc.nato.int/fr/russias-updated-national-security-strategy/.</w:t>
            </w:r>
          </w:p>
        </w:tc>
      </w:tr>
    </w:tbl>
    <w:p w14:paraId="1FD0291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FC4EDC3" w14:textId="77777777" w:rsidR="002C4257" w:rsidRPr="008F79CD" w:rsidRDefault="002C4257" w:rsidP="002C4257">
      <w:r w:rsidRPr="00760500">
        <w:rPr>
          <w:rStyle w:val="HideTWBExt"/>
        </w:rPr>
        <w:t>&lt;/Amend&gt;</w:t>
      </w:r>
    </w:p>
    <w:p w14:paraId="59D7538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14</w:t>
      </w:r>
      <w:r w:rsidRPr="00760500">
        <w:rPr>
          <w:rStyle w:val="HideTWBExt"/>
          <w:b w:val="0"/>
        </w:rPr>
        <w:t>&lt;/NumAm&gt;</w:t>
      </w:r>
    </w:p>
    <w:p w14:paraId="34ACED8A"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69218C24"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470A2615" w14:textId="77777777" w:rsidR="002C4257" w:rsidRPr="008F79CD" w:rsidRDefault="002C4257" w:rsidP="002C4257">
      <w:pPr>
        <w:pStyle w:val="NormalBold"/>
      </w:pPr>
      <w:r w:rsidRPr="00760500">
        <w:rPr>
          <w:rStyle w:val="HideTWBExt"/>
          <w:b w:val="0"/>
        </w:rPr>
        <w:t>&lt;/RepeatBlock-By&gt;</w:t>
      </w:r>
    </w:p>
    <w:p w14:paraId="6B63C7C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DF3D018" w14:textId="77777777" w:rsidR="002C4257" w:rsidRPr="008F79CD" w:rsidRDefault="002C4257" w:rsidP="002C4257">
      <w:pPr>
        <w:pStyle w:val="NormalBold"/>
      </w:pPr>
      <w:r w:rsidRPr="00760500">
        <w:rPr>
          <w:rStyle w:val="HideTWBExt"/>
          <w:b w:val="0"/>
        </w:rPr>
        <w:t>&lt;Article&gt;</w:t>
      </w:r>
      <w:r w:rsidRPr="008F79CD">
        <w:t>Considerando D</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6EBEF59" w14:textId="77777777" w:rsidTr="00DD40A0">
        <w:trPr>
          <w:trHeight w:hRule="exact" w:val="240"/>
          <w:jc w:val="center"/>
        </w:trPr>
        <w:tc>
          <w:tcPr>
            <w:tcW w:w="9752" w:type="dxa"/>
            <w:gridSpan w:val="2"/>
            <w:tcBorders>
              <w:top w:val="nil"/>
              <w:left w:val="nil"/>
              <w:bottom w:val="nil"/>
              <w:right w:val="nil"/>
            </w:tcBorders>
          </w:tcPr>
          <w:p w14:paraId="3D83088D" w14:textId="77777777" w:rsidR="002C4257" w:rsidRPr="008F79CD" w:rsidRDefault="002C4257" w:rsidP="00DD40A0"/>
        </w:tc>
      </w:tr>
      <w:tr w:rsidR="002C4257" w:rsidRPr="008F79CD" w14:paraId="25408C2B" w14:textId="77777777" w:rsidTr="00DD40A0">
        <w:trPr>
          <w:trHeight w:val="240"/>
          <w:jc w:val="center"/>
        </w:trPr>
        <w:tc>
          <w:tcPr>
            <w:tcW w:w="4876" w:type="dxa"/>
            <w:tcBorders>
              <w:top w:val="nil"/>
              <w:left w:val="nil"/>
              <w:bottom w:val="nil"/>
              <w:right w:val="nil"/>
            </w:tcBorders>
          </w:tcPr>
          <w:p w14:paraId="044A194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9B87A82" w14:textId="77777777" w:rsidR="002C4257" w:rsidRPr="008F79CD" w:rsidRDefault="002C4257" w:rsidP="00DD40A0">
            <w:pPr>
              <w:pStyle w:val="AmColumnHeading"/>
            </w:pPr>
            <w:r w:rsidRPr="008F79CD">
              <w:t>Emendamento</w:t>
            </w:r>
          </w:p>
        </w:tc>
      </w:tr>
      <w:tr w:rsidR="002C4257" w:rsidRPr="008F79CD" w14:paraId="71F44E23" w14:textId="77777777" w:rsidTr="00DD40A0">
        <w:trPr>
          <w:jc w:val="center"/>
        </w:trPr>
        <w:tc>
          <w:tcPr>
            <w:tcW w:w="4876" w:type="dxa"/>
            <w:tcBorders>
              <w:top w:val="nil"/>
              <w:left w:val="nil"/>
              <w:bottom w:val="nil"/>
              <w:right w:val="nil"/>
            </w:tcBorders>
          </w:tcPr>
          <w:p w14:paraId="384E1747" w14:textId="77777777" w:rsidR="002C4257" w:rsidRPr="008F79CD" w:rsidRDefault="002C4257" w:rsidP="00DD40A0">
            <w:pPr>
              <w:pStyle w:val="Normal6a"/>
            </w:pPr>
            <w:r w:rsidRPr="008F79CD">
              <w:t>D.</w:t>
            </w:r>
            <w:r w:rsidRPr="008F79CD">
              <w:tab/>
              <w:t xml:space="preserve">considerando che la Moldova sta conducendo discussioni tecniche con la Commissione su </w:t>
            </w:r>
            <w:r w:rsidRPr="008F79CD">
              <w:rPr>
                <w:b/>
                <w:i/>
              </w:rPr>
              <w:t>tre dei</w:t>
            </w:r>
            <w:r w:rsidRPr="008F79CD">
              <w:t xml:space="preserve"> sei gruppi di capitoli per i negoziati di adesione all'UE: I (questioni fondamentali), II (mercato interno) e VI (relazioni esterne);</w:t>
            </w:r>
          </w:p>
        </w:tc>
        <w:tc>
          <w:tcPr>
            <w:tcW w:w="4876" w:type="dxa"/>
            <w:tcBorders>
              <w:top w:val="nil"/>
              <w:left w:val="nil"/>
              <w:bottom w:val="nil"/>
              <w:right w:val="nil"/>
            </w:tcBorders>
          </w:tcPr>
          <w:p w14:paraId="26DFC77A" w14:textId="77777777" w:rsidR="002C4257" w:rsidRPr="008F79CD" w:rsidRDefault="002C4257" w:rsidP="00DD40A0">
            <w:pPr>
              <w:pStyle w:val="Normal6a"/>
            </w:pPr>
            <w:r w:rsidRPr="008F79CD">
              <w:t>D.</w:t>
            </w:r>
            <w:r w:rsidRPr="008F79CD">
              <w:tab/>
              <w:t xml:space="preserve">considerando che la Moldova sta conducendo discussioni tecniche con la Commissione su </w:t>
            </w:r>
            <w:r w:rsidRPr="008F79CD">
              <w:rPr>
                <w:b/>
                <w:i/>
              </w:rPr>
              <w:t>tutti e</w:t>
            </w:r>
            <w:r w:rsidRPr="008F79CD">
              <w:t xml:space="preserve"> sei </w:t>
            </w:r>
            <w:r w:rsidRPr="008F79CD">
              <w:rPr>
                <w:b/>
                <w:i/>
              </w:rPr>
              <w:t>i</w:t>
            </w:r>
            <w:r w:rsidRPr="008F79CD">
              <w:t xml:space="preserve"> gruppi di capitoli per i negoziati di adesione all'UE: I (questioni fondamentali), II (mercato interno) e VI (relazioni esterne);</w:t>
            </w:r>
            <w:r w:rsidRPr="008F79CD">
              <w:rPr>
                <w:b/>
                <w:i/>
              </w:rPr>
              <w:t> che il gruppo di capitoli 1 "Questioni fondamentali", il gruppo di capitoli 2 "Mercato interno" e il gruppo di capitoli 6 "Relazioni esterne" sono stati aperti in via informale e che il 17 marzo sono proseguiti i lavori tecnici relativi ai restanti tre gruppi di capitoli negoziali: gruppo di capitoli 3 "Competitività e crescita inclusiva", gruppo di capitoli 4 "Agenda verde e connettività sostenibile" e gruppo di capitoli 5 "Risorse, agricoltura e coesione";</w:t>
            </w:r>
          </w:p>
        </w:tc>
      </w:tr>
    </w:tbl>
    <w:p w14:paraId="4466851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C0D4855" w14:textId="77777777" w:rsidR="002C4257" w:rsidRPr="008F79CD" w:rsidRDefault="002C4257" w:rsidP="002C4257">
      <w:r w:rsidRPr="00760500">
        <w:rPr>
          <w:rStyle w:val="HideTWBExt"/>
        </w:rPr>
        <w:t>&lt;/Amend&gt;</w:t>
      </w:r>
    </w:p>
    <w:p w14:paraId="2915B7F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15</w:t>
      </w:r>
      <w:r w:rsidRPr="00760500">
        <w:rPr>
          <w:rStyle w:val="HideTWBExt"/>
          <w:b w:val="0"/>
        </w:rPr>
        <w:t>&lt;/NumAm&gt;</w:t>
      </w:r>
    </w:p>
    <w:p w14:paraId="41408615"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6364A24D" w14:textId="77777777" w:rsidR="002C4257" w:rsidRPr="008F79CD" w:rsidRDefault="002C4257" w:rsidP="002C4257">
      <w:pPr>
        <w:pStyle w:val="NormalBold"/>
      </w:pPr>
      <w:r w:rsidRPr="00760500">
        <w:rPr>
          <w:rStyle w:val="HideTWBExt"/>
          <w:b w:val="0"/>
        </w:rPr>
        <w:lastRenderedPageBreak/>
        <w:t>&lt;/RepeatBlock-By&gt;</w:t>
      </w:r>
    </w:p>
    <w:p w14:paraId="26B3598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97EB662" w14:textId="77777777" w:rsidR="002C4257" w:rsidRPr="008F79CD" w:rsidRDefault="002C4257" w:rsidP="002C4257">
      <w:pPr>
        <w:pStyle w:val="NormalBold"/>
      </w:pPr>
      <w:r w:rsidRPr="00760500">
        <w:rPr>
          <w:rStyle w:val="HideTWBExt"/>
          <w:b w:val="0"/>
        </w:rPr>
        <w:t>&lt;Article&gt;</w:t>
      </w:r>
      <w:r w:rsidRPr="008F79CD">
        <w:t>Considerando D</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6B3DBB0" w14:textId="77777777" w:rsidTr="00DD40A0">
        <w:trPr>
          <w:trHeight w:hRule="exact" w:val="240"/>
          <w:jc w:val="center"/>
        </w:trPr>
        <w:tc>
          <w:tcPr>
            <w:tcW w:w="9752" w:type="dxa"/>
            <w:gridSpan w:val="2"/>
            <w:tcBorders>
              <w:top w:val="nil"/>
              <w:left w:val="nil"/>
              <w:bottom w:val="nil"/>
              <w:right w:val="nil"/>
            </w:tcBorders>
          </w:tcPr>
          <w:p w14:paraId="1D27B0BC" w14:textId="77777777" w:rsidR="002C4257" w:rsidRPr="008F79CD" w:rsidRDefault="002C4257" w:rsidP="00DD40A0"/>
        </w:tc>
      </w:tr>
      <w:tr w:rsidR="002C4257" w:rsidRPr="008F79CD" w14:paraId="569ACAB5" w14:textId="77777777" w:rsidTr="00DD40A0">
        <w:trPr>
          <w:trHeight w:val="240"/>
          <w:jc w:val="center"/>
        </w:trPr>
        <w:tc>
          <w:tcPr>
            <w:tcW w:w="4876" w:type="dxa"/>
            <w:tcBorders>
              <w:top w:val="nil"/>
              <w:left w:val="nil"/>
              <w:bottom w:val="nil"/>
              <w:right w:val="nil"/>
            </w:tcBorders>
          </w:tcPr>
          <w:p w14:paraId="0CFFBC0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9DDA1F3" w14:textId="77777777" w:rsidR="002C4257" w:rsidRPr="008F79CD" w:rsidRDefault="002C4257" w:rsidP="00DD40A0">
            <w:pPr>
              <w:pStyle w:val="AmColumnHeading"/>
            </w:pPr>
            <w:r w:rsidRPr="008F79CD">
              <w:t>Emendamento</w:t>
            </w:r>
          </w:p>
        </w:tc>
      </w:tr>
      <w:tr w:rsidR="002C4257" w:rsidRPr="008F79CD" w14:paraId="27F48B24" w14:textId="77777777" w:rsidTr="00DD40A0">
        <w:trPr>
          <w:jc w:val="center"/>
        </w:trPr>
        <w:tc>
          <w:tcPr>
            <w:tcW w:w="4876" w:type="dxa"/>
            <w:tcBorders>
              <w:top w:val="nil"/>
              <w:left w:val="nil"/>
              <w:bottom w:val="nil"/>
              <w:right w:val="nil"/>
            </w:tcBorders>
          </w:tcPr>
          <w:p w14:paraId="0B5F5D05" w14:textId="77777777" w:rsidR="002C4257" w:rsidRPr="008F79CD" w:rsidRDefault="002C4257" w:rsidP="00DD40A0">
            <w:pPr>
              <w:pStyle w:val="Normal6a"/>
            </w:pPr>
            <w:r w:rsidRPr="008F79CD">
              <w:t>D.</w:t>
            </w:r>
            <w:r w:rsidRPr="008F79CD">
              <w:tab/>
              <w:t xml:space="preserve">considerando che la Moldova sta conducendo discussioni tecniche con la Commissione su </w:t>
            </w:r>
            <w:r w:rsidRPr="008F79CD">
              <w:rPr>
                <w:b/>
                <w:i/>
              </w:rPr>
              <w:t>tre dei</w:t>
            </w:r>
            <w:r w:rsidRPr="008F79CD">
              <w:t xml:space="preserve"> sei gruppi di capitoli per i negoziati di adesione all'UE</w:t>
            </w:r>
            <w:r w:rsidRPr="008F79CD">
              <w:rPr>
                <w:b/>
                <w:i/>
              </w:rPr>
              <w:t>: I (questioni fondamentali), II (mercato interno) e VI (relazioni esterne)</w:t>
            </w:r>
            <w:r w:rsidRPr="008F79CD">
              <w:t>;</w:t>
            </w:r>
          </w:p>
        </w:tc>
        <w:tc>
          <w:tcPr>
            <w:tcW w:w="4876" w:type="dxa"/>
            <w:tcBorders>
              <w:top w:val="nil"/>
              <w:left w:val="nil"/>
              <w:bottom w:val="nil"/>
              <w:right w:val="nil"/>
            </w:tcBorders>
          </w:tcPr>
          <w:p w14:paraId="6480456E" w14:textId="77777777" w:rsidR="002C4257" w:rsidRPr="008F79CD" w:rsidRDefault="002C4257" w:rsidP="00DD40A0">
            <w:pPr>
              <w:pStyle w:val="Normal6a"/>
            </w:pPr>
            <w:r w:rsidRPr="008F79CD">
              <w:t>D.</w:t>
            </w:r>
            <w:r w:rsidRPr="008F79CD">
              <w:tab/>
              <w:t xml:space="preserve">considerando che la Moldova sta conducendo discussioni tecniche con la Commissione su </w:t>
            </w:r>
            <w:r w:rsidRPr="008F79CD">
              <w:rPr>
                <w:b/>
                <w:i/>
              </w:rPr>
              <w:t>tutti e</w:t>
            </w:r>
            <w:r w:rsidRPr="008F79CD">
              <w:t xml:space="preserve"> sei </w:t>
            </w:r>
            <w:r w:rsidRPr="008F79CD">
              <w:rPr>
                <w:b/>
                <w:i/>
              </w:rPr>
              <w:t>i</w:t>
            </w:r>
            <w:r w:rsidRPr="008F79CD">
              <w:t xml:space="preserve"> gruppi di capitoli per i negoziati di adesione all'UE;</w:t>
            </w:r>
          </w:p>
        </w:tc>
      </w:tr>
    </w:tbl>
    <w:p w14:paraId="6B8AB96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3F839CD" w14:textId="77777777" w:rsidR="002C4257" w:rsidRPr="008F79CD" w:rsidRDefault="002C4257" w:rsidP="002C4257">
      <w:r w:rsidRPr="00760500">
        <w:rPr>
          <w:rStyle w:val="HideTWBExt"/>
        </w:rPr>
        <w:t>&lt;/Amend&gt;</w:t>
      </w:r>
    </w:p>
    <w:p w14:paraId="49C8237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16</w:t>
      </w:r>
      <w:r w:rsidRPr="00760500">
        <w:rPr>
          <w:rStyle w:val="HideTWBExt"/>
          <w:b w:val="0"/>
        </w:rPr>
        <w:t>&lt;/NumAm&gt;</w:t>
      </w:r>
    </w:p>
    <w:p w14:paraId="1E05F8B5"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6622F51E" w14:textId="77777777" w:rsidR="002C4257" w:rsidRPr="008F79CD" w:rsidRDefault="002C4257" w:rsidP="002C4257">
      <w:pPr>
        <w:pStyle w:val="NormalBold"/>
      </w:pPr>
      <w:r w:rsidRPr="00760500">
        <w:rPr>
          <w:rStyle w:val="HideTWBExt"/>
          <w:b w:val="0"/>
        </w:rPr>
        <w:t>&lt;/RepeatBlock-By&gt;</w:t>
      </w:r>
    </w:p>
    <w:p w14:paraId="6622770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33D66C4" w14:textId="77777777" w:rsidR="002C4257" w:rsidRPr="008F79CD" w:rsidRDefault="002C4257" w:rsidP="002C4257">
      <w:pPr>
        <w:pStyle w:val="NormalBold"/>
      </w:pPr>
      <w:r w:rsidRPr="00760500">
        <w:rPr>
          <w:rStyle w:val="HideTWBExt"/>
          <w:b w:val="0"/>
        </w:rPr>
        <w:t>&lt;Article&gt;</w:t>
      </w:r>
      <w:r w:rsidRPr="008F79CD">
        <w:t>Considerando D</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74A2394" w14:textId="77777777" w:rsidTr="00DD40A0">
        <w:trPr>
          <w:trHeight w:hRule="exact" w:val="240"/>
          <w:jc w:val="center"/>
        </w:trPr>
        <w:tc>
          <w:tcPr>
            <w:tcW w:w="9752" w:type="dxa"/>
            <w:gridSpan w:val="2"/>
            <w:tcBorders>
              <w:top w:val="nil"/>
              <w:left w:val="nil"/>
              <w:bottom w:val="nil"/>
              <w:right w:val="nil"/>
            </w:tcBorders>
          </w:tcPr>
          <w:p w14:paraId="759C4684" w14:textId="77777777" w:rsidR="002C4257" w:rsidRPr="008F79CD" w:rsidRDefault="002C4257" w:rsidP="00DD40A0"/>
        </w:tc>
      </w:tr>
      <w:tr w:rsidR="002C4257" w:rsidRPr="008F79CD" w14:paraId="344041FD" w14:textId="77777777" w:rsidTr="00DD40A0">
        <w:trPr>
          <w:trHeight w:val="240"/>
          <w:jc w:val="center"/>
        </w:trPr>
        <w:tc>
          <w:tcPr>
            <w:tcW w:w="4876" w:type="dxa"/>
            <w:tcBorders>
              <w:top w:val="nil"/>
              <w:left w:val="nil"/>
              <w:bottom w:val="nil"/>
              <w:right w:val="nil"/>
            </w:tcBorders>
          </w:tcPr>
          <w:p w14:paraId="42438E5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4B8E544" w14:textId="77777777" w:rsidR="002C4257" w:rsidRPr="008F79CD" w:rsidRDefault="002C4257" w:rsidP="00DD40A0">
            <w:pPr>
              <w:pStyle w:val="AmColumnHeading"/>
            </w:pPr>
            <w:r w:rsidRPr="008F79CD">
              <w:t>Emendamento</w:t>
            </w:r>
          </w:p>
        </w:tc>
      </w:tr>
      <w:tr w:rsidR="002C4257" w:rsidRPr="008F79CD" w14:paraId="3D26EEC1" w14:textId="77777777" w:rsidTr="00DD40A0">
        <w:trPr>
          <w:jc w:val="center"/>
        </w:trPr>
        <w:tc>
          <w:tcPr>
            <w:tcW w:w="4876" w:type="dxa"/>
            <w:tcBorders>
              <w:top w:val="nil"/>
              <w:left w:val="nil"/>
              <w:bottom w:val="nil"/>
              <w:right w:val="nil"/>
            </w:tcBorders>
          </w:tcPr>
          <w:p w14:paraId="20304A0C" w14:textId="77777777" w:rsidR="002C4257" w:rsidRPr="008F79CD" w:rsidRDefault="002C4257" w:rsidP="00DD40A0">
            <w:pPr>
              <w:pStyle w:val="Normal6a"/>
            </w:pPr>
            <w:r w:rsidRPr="008F79CD">
              <w:t>D.</w:t>
            </w:r>
            <w:r w:rsidRPr="008F79CD">
              <w:tab/>
              <w:t xml:space="preserve">considerando che la Moldova sta conducendo </w:t>
            </w:r>
            <w:r w:rsidRPr="008F79CD">
              <w:rPr>
                <w:b/>
                <w:i/>
              </w:rPr>
              <w:t>discussioni tecniche</w:t>
            </w:r>
            <w:r w:rsidRPr="008F79CD">
              <w:t xml:space="preserve"> con la Commissione su </w:t>
            </w:r>
            <w:r w:rsidRPr="008F79CD">
              <w:rPr>
                <w:b/>
                <w:i/>
              </w:rPr>
              <w:t>tre dei</w:t>
            </w:r>
            <w:r w:rsidRPr="008F79CD">
              <w:t xml:space="preserve"> sei gruppi di capitoli per i negoziati di adesione all'UE</w:t>
            </w:r>
            <w:r w:rsidRPr="008F79CD">
              <w:rPr>
                <w:b/>
                <w:i/>
              </w:rPr>
              <w:t>: I (questioni fondamentali), II (mercato interno) e VI (relazioni esterne)</w:t>
            </w:r>
            <w:r w:rsidRPr="008F79CD">
              <w:t>;</w:t>
            </w:r>
          </w:p>
        </w:tc>
        <w:tc>
          <w:tcPr>
            <w:tcW w:w="4876" w:type="dxa"/>
            <w:tcBorders>
              <w:top w:val="nil"/>
              <w:left w:val="nil"/>
              <w:bottom w:val="nil"/>
              <w:right w:val="nil"/>
            </w:tcBorders>
          </w:tcPr>
          <w:p w14:paraId="77957E9B" w14:textId="77777777" w:rsidR="002C4257" w:rsidRPr="008F79CD" w:rsidRDefault="002C4257" w:rsidP="00DD40A0">
            <w:pPr>
              <w:pStyle w:val="Normal6a"/>
            </w:pPr>
            <w:r w:rsidRPr="008F79CD">
              <w:t>D.</w:t>
            </w:r>
            <w:r w:rsidRPr="008F79CD">
              <w:tab/>
              <w:t xml:space="preserve">considerando che la Moldova sta conducendo </w:t>
            </w:r>
            <w:r w:rsidRPr="008F79CD">
              <w:rPr>
                <w:b/>
                <w:i/>
              </w:rPr>
              <w:t>negoziati tecnici</w:t>
            </w:r>
            <w:r w:rsidRPr="008F79CD">
              <w:t xml:space="preserve"> con la Commissione su </w:t>
            </w:r>
            <w:r w:rsidRPr="008F79CD">
              <w:rPr>
                <w:b/>
                <w:i/>
              </w:rPr>
              <w:t>tutti e</w:t>
            </w:r>
            <w:r w:rsidRPr="008F79CD">
              <w:t xml:space="preserve"> sei </w:t>
            </w:r>
            <w:r w:rsidRPr="008F79CD">
              <w:rPr>
                <w:b/>
                <w:i/>
              </w:rPr>
              <w:t>i</w:t>
            </w:r>
            <w:r w:rsidRPr="008F79CD">
              <w:t xml:space="preserve"> gruppi di capitoli per i negoziati di adesione all'UE;</w:t>
            </w:r>
          </w:p>
        </w:tc>
      </w:tr>
    </w:tbl>
    <w:p w14:paraId="19A23210"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E676261" w14:textId="77777777" w:rsidR="002C4257" w:rsidRPr="008F79CD" w:rsidRDefault="002C4257" w:rsidP="002C4257">
      <w:r w:rsidRPr="00760500">
        <w:rPr>
          <w:rStyle w:val="HideTWBExt"/>
        </w:rPr>
        <w:t>&lt;/Amend&gt;</w:t>
      </w:r>
    </w:p>
    <w:p w14:paraId="0E8A835A"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17</w:t>
      </w:r>
      <w:r w:rsidRPr="00760500">
        <w:rPr>
          <w:rStyle w:val="HideTWBExt"/>
          <w:b w:val="0"/>
        </w:rPr>
        <w:t>&lt;/NumAm&gt;</w:t>
      </w:r>
    </w:p>
    <w:p w14:paraId="72DDD255"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42DB0163" w14:textId="77777777" w:rsidR="002C4257" w:rsidRPr="008F79CD" w:rsidRDefault="002C4257" w:rsidP="002C4257">
      <w:pPr>
        <w:pStyle w:val="NormalBold"/>
      </w:pPr>
      <w:r w:rsidRPr="00760500">
        <w:rPr>
          <w:rStyle w:val="HideTWBExt"/>
          <w:b w:val="0"/>
        </w:rPr>
        <w:t>&lt;/RepeatBlock-By&gt;</w:t>
      </w:r>
    </w:p>
    <w:p w14:paraId="66D10C3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CCE0D8A" w14:textId="77777777" w:rsidR="002C4257" w:rsidRPr="008F79CD" w:rsidRDefault="002C4257" w:rsidP="002C4257">
      <w:pPr>
        <w:pStyle w:val="NormalBold"/>
      </w:pPr>
      <w:r w:rsidRPr="00760500">
        <w:rPr>
          <w:rStyle w:val="HideTWBExt"/>
          <w:b w:val="0"/>
        </w:rPr>
        <w:t>&lt;Article&gt;</w:t>
      </w:r>
      <w:r w:rsidRPr="008F79CD">
        <w:t>Considerando D</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5AAEA14" w14:textId="77777777" w:rsidTr="00DD40A0">
        <w:trPr>
          <w:trHeight w:hRule="exact" w:val="240"/>
          <w:jc w:val="center"/>
        </w:trPr>
        <w:tc>
          <w:tcPr>
            <w:tcW w:w="9752" w:type="dxa"/>
            <w:gridSpan w:val="2"/>
            <w:tcBorders>
              <w:top w:val="nil"/>
              <w:left w:val="nil"/>
              <w:bottom w:val="nil"/>
              <w:right w:val="nil"/>
            </w:tcBorders>
          </w:tcPr>
          <w:p w14:paraId="07EA617F" w14:textId="77777777" w:rsidR="002C4257" w:rsidRPr="008F79CD" w:rsidRDefault="002C4257" w:rsidP="00DD40A0"/>
        </w:tc>
      </w:tr>
      <w:tr w:rsidR="002C4257" w:rsidRPr="008F79CD" w14:paraId="0A50F755" w14:textId="77777777" w:rsidTr="00DD40A0">
        <w:trPr>
          <w:trHeight w:val="240"/>
          <w:jc w:val="center"/>
        </w:trPr>
        <w:tc>
          <w:tcPr>
            <w:tcW w:w="4876" w:type="dxa"/>
            <w:tcBorders>
              <w:top w:val="nil"/>
              <w:left w:val="nil"/>
              <w:bottom w:val="nil"/>
              <w:right w:val="nil"/>
            </w:tcBorders>
          </w:tcPr>
          <w:p w14:paraId="48E2C9C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F646A5B" w14:textId="77777777" w:rsidR="002C4257" w:rsidRPr="008F79CD" w:rsidRDefault="002C4257" w:rsidP="00DD40A0">
            <w:pPr>
              <w:pStyle w:val="AmColumnHeading"/>
            </w:pPr>
            <w:r w:rsidRPr="008F79CD">
              <w:t>Emendamento</w:t>
            </w:r>
          </w:p>
        </w:tc>
      </w:tr>
      <w:tr w:rsidR="002C4257" w:rsidRPr="008F79CD" w14:paraId="635C419C" w14:textId="77777777" w:rsidTr="00DD40A0">
        <w:trPr>
          <w:jc w:val="center"/>
        </w:trPr>
        <w:tc>
          <w:tcPr>
            <w:tcW w:w="4876" w:type="dxa"/>
            <w:tcBorders>
              <w:top w:val="nil"/>
              <w:left w:val="nil"/>
              <w:bottom w:val="nil"/>
              <w:right w:val="nil"/>
            </w:tcBorders>
          </w:tcPr>
          <w:p w14:paraId="5F2D3C49" w14:textId="77777777" w:rsidR="002C4257" w:rsidRPr="008F79CD" w:rsidRDefault="002C4257" w:rsidP="00DD40A0">
            <w:pPr>
              <w:pStyle w:val="Normal6a"/>
            </w:pPr>
            <w:r w:rsidRPr="008F79CD">
              <w:t>D.</w:t>
            </w:r>
            <w:r w:rsidRPr="008F79CD">
              <w:tab/>
              <w:t xml:space="preserve">considerando che </w:t>
            </w:r>
            <w:r w:rsidRPr="008F79CD">
              <w:rPr>
                <w:b/>
                <w:i/>
              </w:rPr>
              <w:t>la Moldova sta conducendo discussioni tecniche con</w:t>
            </w:r>
            <w:r w:rsidRPr="008F79CD">
              <w:t xml:space="preserve"> la Commissione </w:t>
            </w:r>
            <w:r w:rsidRPr="008F79CD">
              <w:rPr>
                <w:b/>
                <w:i/>
              </w:rPr>
              <w:t>su tre dei sei gruppi di capitoli per</w:t>
            </w:r>
            <w:r w:rsidRPr="008F79CD">
              <w:t xml:space="preserve"> i negoziati di adesione </w:t>
            </w:r>
            <w:r w:rsidRPr="008F79CD">
              <w:rPr>
                <w:b/>
                <w:i/>
              </w:rPr>
              <w:t xml:space="preserve">all'UE: </w:t>
            </w:r>
            <w:r w:rsidRPr="008F79CD">
              <w:rPr>
                <w:b/>
                <w:i/>
              </w:rPr>
              <w:lastRenderedPageBreak/>
              <w:t>I (questioni fondamentali), II (mercato interno) e VI (relazioni esterne)</w:t>
            </w:r>
            <w:r w:rsidRPr="008F79CD">
              <w:t>;</w:t>
            </w:r>
          </w:p>
        </w:tc>
        <w:tc>
          <w:tcPr>
            <w:tcW w:w="4876" w:type="dxa"/>
            <w:tcBorders>
              <w:top w:val="nil"/>
              <w:left w:val="nil"/>
              <w:bottom w:val="nil"/>
              <w:right w:val="nil"/>
            </w:tcBorders>
          </w:tcPr>
          <w:p w14:paraId="656EB680" w14:textId="77777777" w:rsidR="002C4257" w:rsidRPr="008F79CD" w:rsidRDefault="002C4257" w:rsidP="00DD40A0">
            <w:pPr>
              <w:pStyle w:val="Normal6a"/>
            </w:pPr>
            <w:r w:rsidRPr="008F79CD">
              <w:lastRenderedPageBreak/>
              <w:t>D.</w:t>
            </w:r>
            <w:r w:rsidRPr="008F79CD">
              <w:tab/>
              <w:t>considerando che la Commissione</w:t>
            </w:r>
            <w:r w:rsidRPr="008F79CD">
              <w:rPr>
                <w:b/>
                <w:i/>
              </w:rPr>
              <w:t xml:space="preserve">, nel suo pacchetto sull'allargamento, si è impegnata a sostenere l'obiettivo ambizioso ma realizzabile della Moldova </w:t>
            </w:r>
            <w:r w:rsidRPr="008F79CD">
              <w:rPr>
                <w:b/>
                <w:i/>
              </w:rPr>
              <w:lastRenderedPageBreak/>
              <w:t>di chiudere in via provvisoria</w:t>
            </w:r>
            <w:r w:rsidRPr="008F79CD">
              <w:t xml:space="preserve"> i negoziati di adesione </w:t>
            </w:r>
            <w:r w:rsidRPr="008F79CD">
              <w:rPr>
                <w:b/>
                <w:i/>
              </w:rPr>
              <w:t>entro l'inizio del 2028</w:t>
            </w:r>
            <w:r w:rsidRPr="008F79CD">
              <w:t>;</w:t>
            </w:r>
          </w:p>
        </w:tc>
      </w:tr>
    </w:tbl>
    <w:p w14:paraId="654DFA33"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B847261" w14:textId="77777777" w:rsidR="002C4257" w:rsidRPr="008F79CD" w:rsidRDefault="002C4257" w:rsidP="002C4257">
      <w:r w:rsidRPr="00760500">
        <w:rPr>
          <w:rStyle w:val="HideTWBExt"/>
        </w:rPr>
        <w:t>&lt;/Amend&gt;</w:t>
      </w:r>
    </w:p>
    <w:p w14:paraId="642DF19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18</w:t>
      </w:r>
      <w:r w:rsidRPr="00760500">
        <w:rPr>
          <w:rStyle w:val="HideTWBExt"/>
          <w:b w:val="0"/>
        </w:rPr>
        <w:t>&lt;/NumAm&gt;</w:t>
      </w:r>
    </w:p>
    <w:p w14:paraId="519A090B" w14:textId="77777777" w:rsidR="002C4257" w:rsidRPr="008F79CD" w:rsidRDefault="002C4257" w:rsidP="002C4257">
      <w:pPr>
        <w:pStyle w:val="NormalBold"/>
      </w:pPr>
      <w:r w:rsidRPr="00760500">
        <w:rPr>
          <w:rStyle w:val="HideTWBExt"/>
          <w:b w:val="0"/>
        </w:rPr>
        <w:t>&lt;RepeatBlock-By&gt;&lt;Members&gt;</w:t>
      </w:r>
      <w:r w:rsidRPr="008F79CD">
        <w:t>Mircea-Gheorghe Hava</w:t>
      </w:r>
      <w:r w:rsidRPr="00760500">
        <w:rPr>
          <w:rStyle w:val="HideTWBExt"/>
          <w:b w:val="0"/>
        </w:rPr>
        <w:t>&lt;/Members&gt;</w:t>
      </w:r>
    </w:p>
    <w:p w14:paraId="1D59C703" w14:textId="77777777" w:rsidR="002C4257" w:rsidRPr="008F79CD" w:rsidRDefault="002C4257" w:rsidP="002C4257">
      <w:pPr>
        <w:pStyle w:val="NormalBold"/>
      </w:pPr>
      <w:r w:rsidRPr="00760500">
        <w:rPr>
          <w:rStyle w:val="HideTWBExt"/>
          <w:b w:val="0"/>
        </w:rPr>
        <w:t>&lt;/RepeatBlock-By&gt;</w:t>
      </w:r>
    </w:p>
    <w:p w14:paraId="183473A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F4615BA" w14:textId="77777777" w:rsidR="002C4257" w:rsidRPr="008F79CD" w:rsidRDefault="002C4257" w:rsidP="002C4257">
      <w:pPr>
        <w:pStyle w:val="NormalBold"/>
      </w:pPr>
      <w:r w:rsidRPr="00760500">
        <w:rPr>
          <w:rStyle w:val="HideTWBExt"/>
          <w:b w:val="0"/>
        </w:rPr>
        <w:t>&lt;Article&gt;</w:t>
      </w:r>
      <w:r w:rsidRPr="008F79CD">
        <w:t>Considerando D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AC8811D" w14:textId="77777777" w:rsidTr="00DD40A0">
        <w:trPr>
          <w:trHeight w:hRule="exact" w:val="240"/>
          <w:jc w:val="center"/>
        </w:trPr>
        <w:tc>
          <w:tcPr>
            <w:tcW w:w="9752" w:type="dxa"/>
            <w:gridSpan w:val="2"/>
            <w:tcBorders>
              <w:top w:val="nil"/>
              <w:left w:val="nil"/>
              <w:bottom w:val="nil"/>
              <w:right w:val="nil"/>
            </w:tcBorders>
          </w:tcPr>
          <w:p w14:paraId="2EBC59A9" w14:textId="77777777" w:rsidR="002C4257" w:rsidRPr="008F79CD" w:rsidRDefault="002C4257" w:rsidP="00DD40A0"/>
        </w:tc>
      </w:tr>
      <w:tr w:rsidR="002C4257" w:rsidRPr="008F79CD" w14:paraId="27D1F3BB" w14:textId="77777777" w:rsidTr="00DD40A0">
        <w:trPr>
          <w:trHeight w:val="240"/>
          <w:jc w:val="center"/>
        </w:trPr>
        <w:tc>
          <w:tcPr>
            <w:tcW w:w="4876" w:type="dxa"/>
            <w:tcBorders>
              <w:top w:val="nil"/>
              <w:left w:val="nil"/>
              <w:bottom w:val="nil"/>
              <w:right w:val="nil"/>
            </w:tcBorders>
          </w:tcPr>
          <w:p w14:paraId="490DEB6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60CE5A0" w14:textId="77777777" w:rsidR="002C4257" w:rsidRPr="008F79CD" w:rsidRDefault="002C4257" w:rsidP="00DD40A0">
            <w:pPr>
              <w:pStyle w:val="AmColumnHeading"/>
            </w:pPr>
            <w:r w:rsidRPr="008F79CD">
              <w:t>Emendamento</w:t>
            </w:r>
          </w:p>
        </w:tc>
      </w:tr>
      <w:tr w:rsidR="002C4257" w:rsidRPr="008F79CD" w14:paraId="662D3DC9" w14:textId="77777777" w:rsidTr="00DD40A0">
        <w:trPr>
          <w:jc w:val="center"/>
        </w:trPr>
        <w:tc>
          <w:tcPr>
            <w:tcW w:w="4876" w:type="dxa"/>
            <w:tcBorders>
              <w:top w:val="nil"/>
              <w:left w:val="nil"/>
              <w:bottom w:val="nil"/>
              <w:right w:val="nil"/>
            </w:tcBorders>
          </w:tcPr>
          <w:p w14:paraId="3C802726" w14:textId="77777777" w:rsidR="002C4257" w:rsidRPr="008F79CD" w:rsidRDefault="002C4257" w:rsidP="00DD40A0">
            <w:pPr>
              <w:pStyle w:val="Normal6a"/>
            </w:pPr>
          </w:p>
        </w:tc>
        <w:tc>
          <w:tcPr>
            <w:tcW w:w="4876" w:type="dxa"/>
            <w:tcBorders>
              <w:top w:val="nil"/>
              <w:left w:val="nil"/>
              <w:bottom w:val="nil"/>
              <w:right w:val="nil"/>
            </w:tcBorders>
          </w:tcPr>
          <w:p w14:paraId="1B6AAAF5" w14:textId="57A47DE2" w:rsidR="002C4257" w:rsidRPr="008F79CD" w:rsidRDefault="002C4257" w:rsidP="00DD40A0">
            <w:pPr>
              <w:pStyle w:val="Normal6a"/>
            </w:pPr>
            <w:r w:rsidRPr="008F79CD">
              <w:rPr>
                <w:b/>
                <w:i/>
              </w:rPr>
              <w:t>D bis.</w:t>
            </w:r>
            <w:r w:rsidRPr="008F79CD">
              <w:tab/>
            </w:r>
            <w:r w:rsidRPr="008F79CD">
              <w:rPr>
                <w:b/>
                <w:i/>
              </w:rPr>
              <w:t>considerando che il processo di adesione all'Unione deve rimanere rigorosamente meritocratico, conformemente agli articoli 2 e 49 del trattato sull'Unione europea nonché ai criteri e alla metodologia di allargamento riveduta; che i progressi in materia di questioni fondamentali, in particolare lo Stato di diritto, l'indipendenza della magistratura, il funzionamento delle istituzioni democratiche, i diritti fondamentali e la riforma della pubblica amministrazione, devono continuare a costituire il criterio principale per valutare i progressi della Repubblica di Moldova verso l'adesione;</w:t>
            </w:r>
          </w:p>
        </w:tc>
      </w:tr>
    </w:tbl>
    <w:p w14:paraId="70A83E7A"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0171D532" w14:textId="77777777" w:rsidR="002C4257" w:rsidRPr="008F79CD" w:rsidRDefault="002C4257" w:rsidP="002C4257">
      <w:r w:rsidRPr="00760500">
        <w:rPr>
          <w:rStyle w:val="HideTWBExt"/>
        </w:rPr>
        <w:t>&lt;/Amend&gt;</w:t>
      </w:r>
    </w:p>
    <w:p w14:paraId="2794727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19</w:t>
      </w:r>
      <w:r w:rsidRPr="00760500">
        <w:rPr>
          <w:rStyle w:val="HideTWBExt"/>
          <w:b w:val="0"/>
        </w:rPr>
        <w:t>&lt;/NumAm&gt;</w:t>
      </w:r>
    </w:p>
    <w:p w14:paraId="04F80657" w14:textId="77777777" w:rsidR="002C4257" w:rsidRPr="008F79CD" w:rsidRDefault="002C4257" w:rsidP="002C4257">
      <w:pPr>
        <w:pStyle w:val="NormalBold"/>
      </w:pPr>
      <w:r w:rsidRPr="00760500">
        <w:rPr>
          <w:rStyle w:val="HideTWBExt"/>
          <w:b w:val="0"/>
        </w:rPr>
        <w:t>&lt;RepeatBlock-By&gt;&lt;Members&gt;</w:t>
      </w:r>
      <w:r w:rsidRPr="008F79CD">
        <w:t>Dan Barna</w:t>
      </w:r>
      <w:r w:rsidRPr="00760500">
        <w:rPr>
          <w:rStyle w:val="HideTWBExt"/>
          <w:b w:val="0"/>
        </w:rPr>
        <w:t>&lt;/Members&gt;</w:t>
      </w:r>
    </w:p>
    <w:p w14:paraId="3A17F98B" w14:textId="77777777" w:rsidR="002C4257" w:rsidRPr="008F79CD" w:rsidRDefault="002C4257" w:rsidP="002C4257">
      <w:pPr>
        <w:pStyle w:val="NormalBold"/>
      </w:pPr>
      <w:r w:rsidRPr="00760500">
        <w:rPr>
          <w:rStyle w:val="HideTWBExt"/>
          <w:b w:val="0"/>
        </w:rPr>
        <w:t>&lt;/RepeatBlock-By&gt;</w:t>
      </w:r>
    </w:p>
    <w:p w14:paraId="44CD1D5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BEB7643" w14:textId="77777777" w:rsidR="002C4257" w:rsidRPr="008F79CD" w:rsidRDefault="002C4257" w:rsidP="002C4257">
      <w:pPr>
        <w:pStyle w:val="NormalBold"/>
      </w:pPr>
      <w:r w:rsidRPr="00760500">
        <w:rPr>
          <w:rStyle w:val="HideTWBExt"/>
          <w:b w:val="0"/>
        </w:rPr>
        <w:t>&lt;Article&gt;</w:t>
      </w:r>
      <w:r w:rsidRPr="008F79CD">
        <w:t>Considerando D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1D30C10" w14:textId="77777777" w:rsidTr="00DD40A0">
        <w:trPr>
          <w:trHeight w:hRule="exact" w:val="240"/>
          <w:jc w:val="center"/>
        </w:trPr>
        <w:tc>
          <w:tcPr>
            <w:tcW w:w="9752" w:type="dxa"/>
            <w:gridSpan w:val="2"/>
            <w:tcBorders>
              <w:top w:val="nil"/>
              <w:left w:val="nil"/>
              <w:bottom w:val="nil"/>
              <w:right w:val="nil"/>
            </w:tcBorders>
          </w:tcPr>
          <w:p w14:paraId="6324B224" w14:textId="77777777" w:rsidR="002C4257" w:rsidRPr="008F79CD" w:rsidRDefault="002C4257" w:rsidP="00DD40A0"/>
        </w:tc>
      </w:tr>
      <w:tr w:rsidR="002C4257" w:rsidRPr="008F79CD" w14:paraId="7DC34F49" w14:textId="77777777" w:rsidTr="00DD40A0">
        <w:trPr>
          <w:trHeight w:val="240"/>
          <w:jc w:val="center"/>
        </w:trPr>
        <w:tc>
          <w:tcPr>
            <w:tcW w:w="4876" w:type="dxa"/>
            <w:tcBorders>
              <w:top w:val="nil"/>
              <w:left w:val="nil"/>
              <w:bottom w:val="nil"/>
              <w:right w:val="nil"/>
            </w:tcBorders>
          </w:tcPr>
          <w:p w14:paraId="6882746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FB7EB1B" w14:textId="77777777" w:rsidR="002C4257" w:rsidRPr="008F79CD" w:rsidRDefault="002C4257" w:rsidP="00DD40A0">
            <w:pPr>
              <w:pStyle w:val="AmColumnHeading"/>
            </w:pPr>
            <w:r w:rsidRPr="008F79CD">
              <w:t>Emendamento</w:t>
            </w:r>
          </w:p>
        </w:tc>
      </w:tr>
      <w:tr w:rsidR="002C4257" w:rsidRPr="008F79CD" w14:paraId="780F0965" w14:textId="77777777" w:rsidTr="00DD40A0">
        <w:trPr>
          <w:jc w:val="center"/>
        </w:trPr>
        <w:tc>
          <w:tcPr>
            <w:tcW w:w="4876" w:type="dxa"/>
            <w:tcBorders>
              <w:top w:val="nil"/>
              <w:left w:val="nil"/>
              <w:bottom w:val="nil"/>
              <w:right w:val="nil"/>
            </w:tcBorders>
          </w:tcPr>
          <w:p w14:paraId="48C593B0" w14:textId="77777777" w:rsidR="002C4257" w:rsidRPr="008F79CD" w:rsidRDefault="002C4257" w:rsidP="00DD40A0">
            <w:pPr>
              <w:pStyle w:val="Normal6a"/>
            </w:pPr>
          </w:p>
        </w:tc>
        <w:tc>
          <w:tcPr>
            <w:tcW w:w="4876" w:type="dxa"/>
            <w:tcBorders>
              <w:top w:val="nil"/>
              <w:left w:val="nil"/>
              <w:bottom w:val="nil"/>
              <w:right w:val="nil"/>
            </w:tcBorders>
          </w:tcPr>
          <w:p w14:paraId="5EBF9DA1" w14:textId="77777777" w:rsidR="002C4257" w:rsidRPr="008F79CD" w:rsidRDefault="002C4257" w:rsidP="00DD40A0">
            <w:pPr>
              <w:pStyle w:val="Normal6a"/>
            </w:pPr>
            <w:r w:rsidRPr="008F79CD">
              <w:rPr>
                <w:b/>
                <w:i/>
              </w:rPr>
              <w:t>D bis.</w:t>
            </w:r>
            <w:r w:rsidRPr="008F79CD">
              <w:tab/>
            </w:r>
            <w:r w:rsidRPr="008F79CD">
              <w:rPr>
                <w:b/>
                <w:i/>
              </w:rPr>
              <w:t xml:space="preserve">considerando che il 7 marzo 2026 un attacco russo contro la centrale idroelettrica di Novodnistrovsk in Ucraina ha causato una fuoriuscita di 1,5 tonnellate di petrolio, inquinando il fiume </w:t>
            </w:r>
            <w:r w:rsidRPr="008F79CD">
              <w:rPr>
                <w:b/>
                <w:i/>
              </w:rPr>
              <w:lastRenderedPageBreak/>
              <w:t>Dniester e inducendo le autorità moldove a dichiarare lo stato di allerta ambientale, a sospendere temporaneamente le forniture idriche in diverse regioni e a chiedere assistenza internazionale; che l'attacco della Russia ha avuto un impatto diretto sulla sicurezza delle risorse idriche e sulla salute pubblica dell'80 % dei cittadini del paese, per i quali il fiume Dniester è la principale fonte di acqua dolce e potabile;</w:t>
            </w:r>
          </w:p>
        </w:tc>
      </w:tr>
    </w:tbl>
    <w:p w14:paraId="73E854B6"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306AF0C" w14:textId="77777777" w:rsidR="002C4257" w:rsidRPr="008F79CD" w:rsidRDefault="002C4257" w:rsidP="002C4257">
      <w:r w:rsidRPr="00760500">
        <w:rPr>
          <w:rStyle w:val="HideTWBExt"/>
        </w:rPr>
        <w:t>&lt;/Amend&gt;</w:t>
      </w:r>
    </w:p>
    <w:p w14:paraId="3157FBB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20</w:t>
      </w:r>
      <w:r w:rsidRPr="00760500">
        <w:rPr>
          <w:rStyle w:val="HideTWBExt"/>
          <w:b w:val="0"/>
        </w:rPr>
        <w:t>&lt;/NumAm&gt;</w:t>
      </w:r>
    </w:p>
    <w:p w14:paraId="175F8D0B"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47B2AD5F"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2CB1EF34" w14:textId="77777777" w:rsidR="002C4257" w:rsidRPr="008F79CD" w:rsidRDefault="002C4257" w:rsidP="002C4257">
      <w:pPr>
        <w:pStyle w:val="NormalBold"/>
      </w:pPr>
      <w:r w:rsidRPr="00760500">
        <w:rPr>
          <w:rStyle w:val="HideTWBExt"/>
          <w:b w:val="0"/>
        </w:rPr>
        <w:t>&lt;/RepeatBlock-By&gt;</w:t>
      </w:r>
    </w:p>
    <w:p w14:paraId="413261A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4D818C2" w14:textId="77777777" w:rsidR="002C4257" w:rsidRPr="008F79CD" w:rsidRDefault="002C4257" w:rsidP="002C4257">
      <w:pPr>
        <w:pStyle w:val="NormalBold"/>
      </w:pPr>
      <w:r w:rsidRPr="00760500">
        <w:rPr>
          <w:rStyle w:val="HideTWBExt"/>
          <w:b w:val="0"/>
        </w:rPr>
        <w:t>&lt;Article&gt;</w:t>
      </w:r>
      <w:r w:rsidRPr="008F79CD">
        <w:t>Considerando D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FE43E70" w14:textId="77777777" w:rsidTr="00DD40A0">
        <w:trPr>
          <w:trHeight w:hRule="exact" w:val="240"/>
          <w:jc w:val="center"/>
        </w:trPr>
        <w:tc>
          <w:tcPr>
            <w:tcW w:w="9752" w:type="dxa"/>
            <w:gridSpan w:val="2"/>
            <w:tcBorders>
              <w:top w:val="nil"/>
              <w:left w:val="nil"/>
              <w:bottom w:val="nil"/>
              <w:right w:val="nil"/>
            </w:tcBorders>
          </w:tcPr>
          <w:p w14:paraId="313A97F4" w14:textId="77777777" w:rsidR="002C4257" w:rsidRPr="008F79CD" w:rsidRDefault="002C4257" w:rsidP="00DD40A0"/>
        </w:tc>
      </w:tr>
      <w:tr w:rsidR="002C4257" w:rsidRPr="008F79CD" w14:paraId="6E463BF1" w14:textId="77777777" w:rsidTr="00DD40A0">
        <w:trPr>
          <w:trHeight w:val="240"/>
          <w:jc w:val="center"/>
        </w:trPr>
        <w:tc>
          <w:tcPr>
            <w:tcW w:w="4876" w:type="dxa"/>
            <w:tcBorders>
              <w:top w:val="nil"/>
              <w:left w:val="nil"/>
              <w:bottom w:val="nil"/>
              <w:right w:val="nil"/>
            </w:tcBorders>
          </w:tcPr>
          <w:p w14:paraId="623C1D8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74507BA" w14:textId="77777777" w:rsidR="002C4257" w:rsidRPr="008F79CD" w:rsidRDefault="002C4257" w:rsidP="00DD40A0">
            <w:pPr>
              <w:pStyle w:val="AmColumnHeading"/>
            </w:pPr>
            <w:r w:rsidRPr="008F79CD">
              <w:t>Emendamento</w:t>
            </w:r>
          </w:p>
        </w:tc>
      </w:tr>
      <w:tr w:rsidR="002C4257" w:rsidRPr="008F79CD" w14:paraId="3CDD129C" w14:textId="77777777" w:rsidTr="00DD40A0">
        <w:trPr>
          <w:jc w:val="center"/>
        </w:trPr>
        <w:tc>
          <w:tcPr>
            <w:tcW w:w="4876" w:type="dxa"/>
            <w:tcBorders>
              <w:top w:val="nil"/>
              <w:left w:val="nil"/>
              <w:bottom w:val="nil"/>
              <w:right w:val="nil"/>
            </w:tcBorders>
          </w:tcPr>
          <w:p w14:paraId="1776706F" w14:textId="77777777" w:rsidR="002C4257" w:rsidRPr="008F79CD" w:rsidRDefault="002C4257" w:rsidP="00DD40A0">
            <w:pPr>
              <w:pStyle w:val="Normal6a"/>
            </w:pPr>
          </w:p>
        </w:tc>
        <w:tc>
          <w:tcPr>
            <w:tcW w:w="4876" w:type="dxa"/>
            <w:tcBorders>
              <w:top w:val="nil"/>
              <w:left w:val="nil"/>
              <w:bottom w:val="nil"/>
              <w:right w:val="nil"/>
            </w:tcBorders>
          </w:tcPr>
          <w:p w14:paraId="35C40ABF" w14:textId="77777777" w:rsidR="002C4257" w:rsidRPr="008F79CD" w:rsidRDefault="002C4257" w:rsidP="00DD40A0">
            <w:pPr>
              <w:pStyle w:val="Normal6a"/>
            </w:pPr>
            <w:r w:rsidRPr="008F79CD">
              <w:rPr>
                <w:b/>
                <w:i/>
              </w:rPr>
              <w:t>D bis.</w:t>
            </w:r>
            <w:r w:rsidRPr="008F79CD">
              <w:tab/>
            </w:r>
            <w:r w:rsidRPr="008F79CD">
              <w:rPr>
                <w:b/>
                <w:i/>
              </w:rPr>
              <w:t>considerando che in Moldova i casi segnalati di violenza di genere non stanno diminuendo e che il numero di condanne è aumentato nel 2025; che l'accesso al sistema giuridico e la fiducia nello stesso rimangono limitati, in un contesto in cui le donne con disabilità, le donne rom e in particolare quelle con molteplici vulnerabilità si trovano ad affrontare rischi più elevati di violenza di genere e maggiori ostacoli all'accesso ai servizi essenziali;</w:t>
            </w:r>
          </w:p>
        </w:tc>
      </w:tr>
    </w:tbl>
    <w:p w14:paraId="081FC09E"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52D2DFD" w14:textId="77777777" w:rsidR="002C4257" w:rsidRPr="008F79CD" w:rsidRDefault="002C4257" w:rsidP="002C4257">
      <w:r w:rsidRPr="00760500">
        <w:rPr>
          <w:rStyle w:val="HideTWBExt"/>
        </w:rPr>
        <w:t>&lt;/Amend&gt;</w:t>
      </w:r>
    </w:p>
    <w:p w14:paraId="24594E5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21</w:t>
      </w:r>
      <w:r w:rsidRPr="00760500">
        <w:rPr>
          <w:rStyle w:val="HideTWBExt"/>
          <w:b w:val="0"/>
        </w:rPr>
        <w:t>&lt;/NumAm&gt;</w:t>
      </w:r>
    </w:p>
    <w:p w14:paraId="11200002"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13AD0560" w14:textId="77777777" w:rsidR="002C4257" w:rsidRPr="008F79CD" w:rsidRDefault="002C4257" w:rsidP="002C4257">
      <w:pPr>
        <w:pStyle w:val="NormalBold"/>
      </w:pPr>
      <w:r w:rsidRPr="00760500">
        <w:rPr>
          <w:rStyle w:val="HideTWBExt"/>
          <w:b w:val="0"/>
        </w:rPr>
        <w:t>&lt;/RepeatBlock-By&gt;</w:t>
      </w:r>
    </w:p>
    <w:p w14:paraId="6FB3F3A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596A428" w14:textId="77777777" w:rsidR="002C4257" w:rsidRPr="008F79CD" w:rsidRDefault="002C4257" w:rsidP="002C4257">
      <w:pPr>
        <w:pStyle w:val="NormalBold"/>
      </w:pPr>
      <w:r w:rsidRPr="00760500">
        <w:rPr>
          <w:rStyle w:val="HideTWBExt"/>
          <w:b w:val="0"/>
        </w:rPr>
        <w:t>&lt;Article&gt;</w:t>
      </w:r>
      <w:r w:rsidRPr="008F79CD">
        <w:t>Considerando D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586315B" w14:textId="77777777" w:rsidTr="00DD40A0">
        <w:trPr>
          <w:trHeight w:hRule="exact" w:val="240"/>
          <w:jc w:val="center"/>
        </w:trPr>
        <w:tc>
          <w:tcPr>
            <w:tcW w:w="9752" w:type="dxa"/>
            <w:gridSpan w:val="2"/>
            <w:tcBorders>
              <w:top w:val="nil"/>
              <w:left w:val="nil"/>
              <w:bottom w:val="nil"/>
              <w:right w:val="nil"/>
            </w:tcBorders>
          </w:tcPr>
          <w:p w14:paraId="5F247AC1" w14:textId="77777777" w:rsidR="002C4257" w:rsidRPr="008F79CD" w:rsidRDefault="002C4257" w:rsidP="00DD40A0"/>
        </w:tc>
      </w:tr>
      <w:tr w:rsidR="002C4257" w:rsidRPr="008F79CD" w14:paraId="10AC881B" w14:textId="77777777" w:rsidTr="00DD40A0">
        <w:trPr>
          <w:trHeight w:val="240"/>
          <w:jc w:val="center"/>
        </w:trPr>
        <w:tc>
          <w:tcPr>
            <w:tcW w:w="4876" w:type="dxa"/>
            <w:tcBorders>
              <w:top w:val="nil"/>
              <w:left w:val="nil"/>
              <w:bottom w:val="nil"/>
              <w:right w:val="nil"/>
            </w:tcBorders>
          </w:tcPr>
          <w:p w14:paraId="58203178" w14:textId="77777777" w:rsidR="002C4257" w:rsidRPr="008F79CD" w:rsidRDefault="002C4257" w:rsidP="00DD40A0">
            <w:pPr>
              <w:pStyle w:val="AmColumnHeading"/>
            </w:pPr>
            <w:r w:rsidRPr="008F79CD">
              <w:lastRenderedPageBreak/>
              <w:t>Proposta di risoluzione</w:t>
            </w:r>
          </w:p>
        </w:tc>
        <w:tc>
          <w:tcPr>
            <w:tcW w:w="4876" w:type="dxa"/>
            <w:tcBorders>
              <w:top w:val="nil"/>
              <w:left w:val="nil"/>
              <w:bottom w:val="nil"/>
              <w:right w:val="nil"/>
            </w:tcBorders>
          </w:tcPr>
          <w:p w14:paraId="6616B862" w14:textId="77777777" w:rsidR="002C4257" w:rsidRPr="008F79CD" w:rsidRDefault="002C4257" w:rsidP="00DD40A0">
            <w:pPr>
              <w:pStyle w:val="AmColumnHeading"/>
            </w:pPr>
            <w:r w:rsidRPr="008F79CD">
              <w:t>Emendamento</w:t>
            </w:r>
          </w:p>
        </w:tc>
      </w:tr>
      <w:tr w:rsidR="002C4257" w:rsidRPr="008F79CD" w14:paraId="17A01370" w14:textId="77777777" w:rsidTr="00DD40A0">
        <w:trPr>
          <w:jc w:val="center"/>
        </w:trPr>
        <w:tc>
          <w:tcPr>
            <w:tcW w:w="4876" w:type="dxa"/>
            <w:tcBorders>
              <w:top w:val="nil"/>
              <w:left w:val="nil"/>
              <w:bottom w:val="nil"/>
              <w:right w:val="nil"/>
            </w:tcBorders>
          </w:tcPr>
          <w:p w14:paraId="45EE3AFE" w14:textId="77777777" w:rsidR="002C4257" w:rsidRPr="008F79CD" w:rsidRDefault="002C4257" w:rsidP="00DD40A0">
            <w:pPr>
              <w:pStyle w:val="Normal6a"/>
            </w:pPr>
          </w:p>
        </w:tc>
        <w:tc>
          <w:tcPr>
            <w:tcW w:w="4876" w:type="dxa"/>
            <w:tcBorders>
              <w:top w:val="nil"/>
              <w:left w:val="nil"/>
              <w:bottom w:val="nil"/>
              <w:right w:val="nil"/>
            </w:tcBorders>
          </w:tcPr>
          <w:p w14:paraId="5F59EB2D" w14:textId="77777777" w:rsidR="002C4257" w:rsidRPr="008F79CD" w:rsidRDefault="002C4257" w:rsidP="00DD40A0">
            <w:pPr>
              <w:pStyle w:val="Normal6a"/>
            </w:pPr>
            <w:r w:rsidRPr="008F79CD">
              <w:rPr>
                <w:b/>
                <w:i/>
              </w:rPr>
              <w:t>D bis.</w:t>
            </w:r>
            <w:r w:rsidRPr="008F79CD">
              <w:tab/>
            </w:r>
            <w:r w:rsidRPr="008F79CD">
              <w:rPr>
                <w:b/>
                <w:i/>
              </w:rPr>
              <w:t>considerando che la costituzione della Moldova sancisce il principio della neutralità permanente dal 1994; che qualsiasi accelerazione dei negoziati di adesione all'UE rischia di compromettere tale neutralità costituzionalmente garantita e potrebbe esporre l'Unione europea a nuovi rischi per la sicurezza, compreso il conflitto irrisolto nella regione transdnestriana;</w:t>
            </w:r>
          </w:p>
        </w:tc>
      </w:tr>
    </w:tbl>
    <w:p w14:paraId="73166D5A"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E6E0257" w14:textId="77777777" w:rsidR="002C4257" w:rsidRPr="008F79CD" w:rsidRDefault="002C4257" w:rsidP="002C4257">
      <w:r w:rsidRPr="00760500">
        <w:rPr>
          <w:rStyle w:val="HideTWBExt"/>
        </w:rPr>
        <w:t>&lt;/Amend&gt;</w:t>
      </w:r>
    </w:p>
    <w:p w14:paraId="0099D8A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22</w:t>
      </w:r>
      <w:r w:rsidRPr="00760500">
        <w:rPr>
          <w:rStyle w:val="HideTWBExt"/>
          <w:b w:val="0"/>
        </w:rPr>
        <w:t>&lt;/NumAm&gt;</w:t>
      </w:r>
    </w:p>
    <w:p w14:paraId="2918E6C5"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3B59C938" w14:textId="77777777" w:rsidR="002C4257" w:rsidRPr="008F79CD" w:rsidRDefault="002C4257" w:rsidP="002C4257">
      <w:pPr>
        <w:pStyle w:val="NormalBold"/>
      </w:pPr>
      <w:r w:rsidRPr="00760500">
        <w:rPr>
          <w:rStyle w:val="HideTWBExt"/>
          <w:b w:val="0"/>
        </w:rPr>
        <w:t>&lt;/RepeatBlock-By&gt;</w:t>
      </w:r>
    </w:p>
    <w:p w14:paraId="7E892A6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F2D2E86" w14:textId="77777777" w:rsidR="002C4257" w:rsidRPr="008F79CD" w:rsidRDefault="002C4257" w:rsidP="002C4257">
      <w:pPr>
        <w:pStyle w:val="NormalBold"/>
      </w:pPr>
      <w:r w:rsidRPr="00760500">
        <w:rPr>
          <w:rStyle w:val="HideTWBExt"/>
          <w:b w:val="0"/>
        </w:rPr>
        <w:t>&lt;Article&gt;</w:t>
      </w:r>
      <w:r w:rsidRPr="008F79CD">
        <w:t>Considerando D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438AD44" w14:textId="77777777" w:rsidTr="00DD40A0">
        <w:trPr>
          <w:trHeight w:hRule="exact" w:val="240"/>
          <w:jc w:val="center"/>
        </w:trPr>
        <w:tc>
          <w:tcPr>
            <w:tcW w:w="9752" w:type="dxa"/>
            <w:gridSpan w:val="2"/>
            <w:tcBorders>
              <w:top w:val="nil"/>
              <w:left w:val="nil"/>
              <w:bottom w:val="nil"/>
              <w:right w:val="nil"/>
            </w:tcBorders>
          </w:tcPr>
          <w:p w14:paraId="335EBB00" w14:textId="77777777" w:rsidR="002C4257" w:rsidRPr="008F79CD" w:rsidRDefault="002C4257" w:rsidP="00DD40A0"/>
        </w:tc>
      </w:tr>
      <w:tr w:rsidR="002C4257" w:rsidRPr="008F79CD" w14:paraId="37B2D52F" w14:textId="77777777" w:rsidTr="00DD40A0">
        <w:trPr>
          <w:trHeight w:val="240"/>
          <w:jc w:val="center"/>
        </w:trPr>
        <w:tc>
          <w:tcPr>
            <w:tcW w:w="4876" w:type="dxa"/>
            <w:tcBorders>
              <w:top w:val="nil"/>
              <w:left w:val="nil"/>
              <w:bottom w:val="nil"/>
              <w:right w:val="nil"/>
            </w:tcBorders>
          </w:tcPr>
          <w:p w14:paraId="1D5BE15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8E1C0EB" w14:textId="77777777" w:rsidR="002C4257" w:rsidRPr="008F79CD" w:rsidRDefault="002C4257" w:rsidP="00DD40A0">
            <w:pPr>
              <w:pStyle w:val="AmColumnHeading"/>
            </w:pPr>
            <w:r w:rsidRPr="008F79CD">
              <w:t>Emendamento</w:t>
            </w:r>
          </w:p>
        </w:tc>
      </w:tr>
      <w:tr w:rsidR="002C4257" w:rsidRPr="008F79CD" w14:paraId="466C1C67" w14:textId="77777777" w:rsidTr="00DD40A0">
        <w:trPr>
          <w:jc w:val="center"/>
        </w:trPr>
        <w:tc>
          <w:tcPr>
            <w:tcW w:w="4876" w:type="dxa"/>
            <w:tcBorders>
              <w:top w:val="nil"/>
              <w:left w:val="nil"/>
              <w:bottom w:val="nil"/>
              <w:right w:val="nil"/>
            </w:tcBorders>
          </w:tcPr>
          <w:p w14:paraId="62A92F6F" w14:textId="77777777" w:rsidR="002C4257" w:rsidRPr="008F79CD" w:rsidRDefault="002C4257" w:rsidP="00DD40A0">
            <w:pPr>
              <w:pStyle w:val="Normal6a"/>
            </w:pPr>
          </w:p>
        </w:tc>
        <w:tc>
          <w:tcPr>
            <w:tcW w:w="4876" w:type="dxa"/>
            <w:tcBorders>
              <w:top w:val="nil"/>
              <w:left w:val="nil"/>
              <w:bottom w:val="nil"/>
              <w:right w:val="nil"/>
            </w:tcBorders>
          </w:tcPr>
          <w:p w14:paraId="0F8D9A7B" w14:textId="77777777" w:rsidR="002C4257" w:rsidRPr="008F79CD" w:rsidRDefault="002C4257" w:rsidP="00DD40A0">
            <w:pPr>
              <w:pStyle w:val="Normal6a"/>
            </w:pPr>
            <w:r w:rsidRPr="008F79CD">
              <w:rPr>
                <w:b/>
                <w:i/>
              </w:rPr>
              <w:t>D bis.</w:t>
            </w:r>
            <w:r w:rsidRPr="008F79CD">
              <w:tab/>
            </w:r>
            <w:r w:rsidRPr="008F79CD">
              <w:rPr>
                <w:b/>
                <w:i/>
              </w:rPr>
              <w:t>considerando che la Federazione russa mantiene una presenza militare illegale nella regione della Transnistria, all'interno del territorio della Repubblica di Moldova, senza il consenso delle autorità moldove e in violazione del diritto internazionale e dell'integrità territoriale del paese, nonostante i ripetuti inviti a ritirare tali forze, compresi gli impegni in seno all'OSCE;</w:t>
            </w:r>
          </w:p>
        </w:tc>
      </w:tr>
    </w:tbl>
    <w:p w14:paraId="3C8A6C57"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256B260A" w14:textId="77777777" w:rsidR="002C4257" w:rsidRPr="008F79CD" w:rsidRDefault="002C4257" w:rsidP="002C4257">
      <w:r w:rsidRPr="00760500">
        <w:rPr>
          <w:rStyle w:val="HideTWBExt"/>
        </w:rPr>
        <w:t>&lt;/Amend&gt;</w:t>
      </w:r>
    </w:p>
    <w:p w14:paraId="4AA0EF0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23</w:t>
      </w:r>
      <w:r w:rsidRPr="00760500">
        <w:rPr>
          <w:rStyle w:val="HideTWBExt"/>
          <w:b w:val="0"/>
        </w:rPr>
        <w:t>&lt;/NumAm&gt;</w:t>
      </w:r>
    </w:p>
    <w:p w14:paraId="1AFFCF12"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62B796FD" w14:textId="77777777" w:rsidR="002C4257" w:rsidRPr="008F79CD" w:rsidRDefault="002C4257" w:rsidP="002C4257">
      <w:pPr>
        <w:pStyle w:val="NormalBold"/>
      </w:pPr>
      <w:r w:rsidRPr="00760500">
        <w:rPr>
          <w:rStyle w:val="HideTWBExt"/>
          <w:b w:val="0"/>
        </w:rPr>
        <w:t>&lt;/RepeatBlock-By&gt;</w:t>
      </w:r>
    </w:p>
    <w:p w14:paraId="3828639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08279F9" w14:textId="77777777" w:rsidR="002C4257" w:rsidRPr="008F79CD" w:rsidRDefault="002C4257" w:rsidP="002C4257">
      <w:pPr>
        <w:pStyle w:val="NormalBold"/>
      </w:pPr>
      <w:r w:rsidRPr="00760500">
        <w:rPr>
          <w:rStyle w:val="HideTWBExt"/>
          <w:b w:val="0"/>
        </w:rPr>
        <w:t>&lt;Article&gt;</w:t>
      </w:r>
      <w:r w:rsidRPr="008F79CD">
        <w:t>Considerando D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6522000" w14:textId="77777777" w:rsidTr="00DD40A0">
        <w:trPr>
          <w:trHeight w:hRule="exact" w:val="240"/>
          <w:jc w:val="center"/>
        </w:trPr>
        <w:tc>
          <w:tcPr>
            <w:tcW w:w="9752" w:type="dxa"/>
            <w:gridSpan w:val="2"/>
            <w:tcBorders>
              <w:top w:val="nil"/>
              <w:left w:val="nil"/>
              <w:bottom w:val="nil"/>
              <w:right w:val="nil"/>
            </w:tcBorders>
          </w:tcPr>
          <w:p w14:paraId="288DE335" w14:textId="77777777" w:rsidR="002C4257" w:rsidRPr="008F79CD" w:rsidRDefault="002C4257" w:rsidP="00DD40A0"/>
        </w:tc>
      </w:tr>
      <w:tr w:rsidR="002C4257" w:rsidRPr="008F79CD" w14:paraId="75CAA81C" w14:textId="77777777" w:rsidTr="00DD40A0">
        <w:trPr>
          <w:trHeight w:val="240"/>
          <w:jc w:val="center"/>
        </w:trPr>
        <w:tc>
          <w:tcPr>
            <w:tcW w:w="4876" w:type="dxa"/>
            <w:tcBorders>
              <w:top w:val="nil"/>
              <w:left w:val="nil"/>
              <w:bottom w:val="nil"/>
              <w:right w:val="nil"/>
            </w:tcBorders>
          </w:tcPr>
          <w:p w14:paraId="77A28AB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1B131A7" w14:textId="77777777" w:rsidR="002C4257" w:rsidRPr="008F79CD" w:rsidRDefault="002C4257" w:rsidP="00DD40A0">
            <w:pPr>
              <w:pStyle w:val="AmColumnHeading"/>
            </w:pPr>
            <w:r w:rsidRPr="008F79CD">
              <w:t>Emendamento</w:t>
            </w:r>
          </w:p>
        </w:tc>
      </w:tr>
      <w:tr w:rsidR="002C4257" w:rsidRPr="008F79CD" w14:paraId="2765605C" w14:textId="77777777" w:rsidTr="00DD40A0">
        <w:trPr>
          <w:jc w:val="center"/>
        </w:trPr>
        <w:tc>
          <w:tcPr>
            <w:tcW w:w="4876" w:type="dxa"/>
            <w:tcBorders>
              <w:top w:val="nil"/>
              <w:left w:val="nil"/>
              <w:bottom w:val="nil"/>
              <w:right w:val="nil"/>
            </w:tcBorders>
          </w:tcPr>
          <w:p w14:paraId="7AA02F35" w14:textId="77777777" w:rsidR="002C4257" w:rsidRPr="008F79CD" w:rsidRDefault="002C4257" w:rsidP="00DD40A0">
            <w:pPr>
              <w:pStyle w:val="Normal6a"/>
            </w:pPr>
          </w:p>
        </w:tc>
        <w:tc>
          <w:tcPr>
            <w:tcW w:w="4876" w:type="dxa"/>
            <w:tcBorders>
              <w:top w:val="nil"/>
              <w:left w:val="nil"/>
              <w:bottom w:val="nil"/>
              <w:right w:val="nil"/>
            </w:tcBorders>
          </w:tcPr>
          <w:p w14:paraId="6E3FF9F7" w14:textId="77777777" w:rsidR="002C4257" w:rsidRPr="008F79CD" w:rsidRDefault="002C4257" w:rsidP="00DD40A0">
            <w:pPr>
              <w:pStyle w:val="Normal6a"/>
            </w:pPr>
            <w:r w:rsidRPr="008F79CD">
              <w:rPr>
                <w:b/>
                <w:i/>
              </w:rPr>
              <w:t>D bis.</w:t>
            </w:r>
            <w:r w:rsidRPr="008F79CD">
              <w:tab/>
            </w:r>
            <w:r w:rsidRPr="008F79CD">
              <w:rPr>
                <w:b/>
                <w:i/>
              </w:rPr>
              <w:t xml:space="preserve">considerando che l'accordo di </w:t>
            </w:r>
            <w:r w:rsidRPr="008F79CD">
              <w:rPr>
                <w:b/>
                <w:i/>
              </w:rPr>
              <w:lastRenderedPageBreak/>
              <w:t>associazione, che comprende una zona di libero scambio globale e approfondito (AA/DCFTA), rimane la base per l'associazione politica e l'integrazione economica tra l'UE e la Moldova e che è in corso un dialogo politico ed economico regolare tra le due parti; </w:t>
            </w:r>
          </w:p>
        </w:tc>
      </w:tr>
    </w:tbl>
    <w:p w14:paraId="772E64FD"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9E52742" w14:textId="77777777" w:rsidR="002C4257" w:rsidRPr="008F79CD" w:rsidRDefault="002C4257" w:rsidP="002C4257">
      <w:r w:rsidRPr="00760500">
        <w:rPr>
          <w:rStyle w:val="HideTWBExt"/>
        </w:rPr>
        <w:t>&lt;/Amend&gt;</w:t>
      </w:r>
    </w:p>
    <w:p w14:paraId="1FBE8D2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24</w:t>
      </w:r>
      <w:r w:rsidRPr="00760500">
        <w:rPr>
          <w:rStyle w:val="HideTWBExt"/>
          <w:b w:val="0"/>
        </w:rPr>
        <w:t>&lt;/NumAm&gt;</w:t>
      </w:r>
    </w:p>
    <w:p w14:paraId="6C39AF5D"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7C096457" w14:textId="77777777" w:rsidR="002C4257" w:rsidRPr="008F79CD" w:rsidRDefault="002C4257" w:rsidP="002C4257">
      <w:pPr>
        <w:pStyle w:val="NormalBold"/>
      </w:pPr>
      <w:r w:rsidRPr="00760500">
        <w:rPr>
          <w:rStyle w:val="HideTWBExt"/>
          <w:b w:val="0"/>
        </w:rPr>
        <w:t>&lt;/RepeatBlock-By&gt;</w:t>
      </w:r>
    </w:p>
    <w:p w14:paraId="0F5B4AA1"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C4AC10E" w14:textId="77777777" w:rsidR="002C4257" w:rsidRPr="008F79CD" w:rsidRDefault="002C4257" w:rsidP="002C4257">
      <w:pPr>
        <w:pStyle w:val="NormalBold"/>
      </w:pPr>
      <w:r w:rsidRPr="00760500">
        <w:rPr>
          <w:rStyle w:val="HideTWBExt"/>
          <w:b w:val="0"/>
        </w:rPr>
        <w:t>&lt;Article&gt;</w:t>
      </w:r>
      <w:r w:rsidRPr="008F79CD">
        <w:t>Considerando D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BD2FEA1" w14:textId="77777777" w:rsidTr="00DD40A0">
        <w:trPr>
          <w:trHeight w:hRule="exact" w:val="240"/>
          <w:jc w:val="center"/>
        </w:trPr>
        <w:tc>
          <w:tcPr>
            <w:tcW w:w="9752" w:type="dxa"/>
            <w:gridSpan w:val="2"/>
            <w:tcBorders>
              <w:top w:val="nil"/>
              <w:left w:val="nil"/>
              <w:bottom w:val="nil"/>
              <w:right w:val="nil"/>
            </w:tcBorders>
          </w:tcPr>
          <w:p w14:paraId="1ADD0344" w14:textId="77777777" w:rsidR="002C4257" w:rsidRPr="008F79CD" w:rsidRDefault="002C4257" w:rsidP="00DD40A0"/>
        </w:tc>
      </w:tr>
      <w:tr w:rsidR="002C4257" w:rsidRPr="008F79CD" w14:paraId="4C287CD3" w14:textId="77777777" w:rsidTr="00DD40A0">
        <w:trPr>
          <w:trHeight w:val="240"/>
          <w:jc w:val="center"/>
        </w:trPr>
        <w:tc>
          <w:tcPr>
            <w:tcW w:w="4876" w:type="dxa"/>
            <w:tcBorders>
              <w:top w:val="nil"/>
              <w:left w:val="nil"/>
              <w:bottom w:val="nil"/>
              <w:right w:val="nil"/>
            </w:tcBorders>
          </w:tcPr>
          <w:p w14:paraId="587F1F6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FE5C0F7" w14:textId="77777777" w:rsidR="002C4257" w:rsidRPr="008F79CD" w:rsidRDefault="002C4257" w:rsidP="00DD40A0">
            <w:pPr>
              <w:pStyle w:val="AmColumnHeading"/>
            </w:pPr>
            <w:r w:rsidRPr="008F79CD">
              <w:t>Emendamento</w:t>
            </w:r>
          </w:p>
        </w:tc>
      </w:tr>
      <w:tr w:rsidR="002C4257" w:rsidRPr="008F79CD" w14:paraId="242376D8" w14:textId="77777777" w:rsidTr="00DD40A0">
        <w:trPr>
          <w:jc w:val="center"/>
        </w:trPr>
        <w:tc>
          <w:tcPr>
            <w:tcW w:w="4876" w:type="dxa"/>
            <w:tcBorders>
              <w:top w:val="nil"/>
              <w:left w:val="nil"/>
              <w:bottom w:val="nil"/>
              <w:right w:val="nil"/>
            </w:tcBorders>
          </w:tcPr>
          <w:p w14:paraId="4849943A" w14:textId="77777777" w:rsidR="002C4257" w:rsidRPr="008F79CD" w:rsidRDefault="002C4257" w:rsidP="00DD40A0">
            <w:pPr>
              <w:pStyle w:val="Normal6a"/>
            </w:pPr>
          </w:p>
        </w:tc>
        <w:tc>
          <w:tcPr>
            <w:tcW w:w="4876" w:type="dxa"/>
            <w:tcBorders>
              <w:top w:val="nil"/>
              <w:left w:val="nil"/>
              <w:bottom w:val="nil"/>
              <w:right w:val="nil"/>
            </w:tcBorders>
          </w:tcPr>
          <w:p w14:paraId="49C84C49" w14:textId="77777777" w:rsidR="002C4257" w:rsidRPr="008F79CD" w:rsidRDefault="002C4257" w:rsidP="00DD40A0">
            <w:pPr>
              <w:pStyle w:val="Normal6a"/>
            </w:pPr>
            <w:r w:rsidRPr="008F79CD">
              <w:rPr>
                <w:b/>
                <w:i/>
              </w:rPr>
              <w:t>D bis.</w:t>
            </w:r>
            <w:r w:rsidRPr="008F79CD">
              <w:tab/>
            </w:r>
            <w:r w:rsidRPr="008F79CD">
              <w:rPr>
                <w:b/>
                <w:i/>
              </w:rPr>
              <w:t>considerando che la relazione della Commissione afferma che, al 24 ottobre 2025, il tasso di allineamento della Moldova alla politica estera, di sicurezza e di difesa dell'UE, compresa l'applicazione speculare delle sanzioni dell'UE nei confronti della Russia, era dell'88 %;</w:t>
            </w:r>
          </w:p>
        </w:tc>
      </w:tr>
    </w:tbl>
    <w:p w14:paraId="7F930CA3"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758D70E" w14:textId="77777777" w:rsidR="002C4257" w:rsidRPr="008F79CD" w:rsidRDefault="002C4257" w:rsidP="002C4257">
      <w:r w:rsidRPr="00760500">
        <w:rPr>
          <w:rStyle w:val="HideTWBExt"/>
        </w:rPr>
        <w:t>&lt;/Amend&gt;</w:t>
      </w:r>
    </w:p>
    <w:p w14:paraId="4EAADD4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25</w:t>
      </w:r>
      <w:r w:rsidRPr="00760500">
        <w:rPr>
          <w:rStyle w:val="HideTWBExt"/>
          <w:b w:val="0"/>
        </w:rPr>
        <w:t>&lt;/NumAm&gt;</w:t>
      </w:r>
    </w:p>
    <w:p w14:paraId="0BF800C8" w14:textId="77777777" w:rsidR="002C4257" w:rsidRPr="008F79CD" w:rsidRDefault="002C4257" w:rsidP="002C4257">
      <w:pPr>
        <w:pStyle w:val="NormalBold"/>
      </w:pPr>
      <w:r w:rsidRPr="00760500">
        <w:rPr>
          <w:rStyle w:val="HideTWBExt"/>
          <w:b w:val="0"/>
        </w:rPr>
        <w:t>&lt;RepeatBlock-By&gt;&lt;Members&gt;</w:t>
      </w:r>
      <w:r w:rsidRPr="008F79CD">
        <w:t>Ioan-Rareş Bogdan</w:t>
      </w:r>
      <w:r w:rsidRPr="00760500">
        <w:rPr>
          <w:rStyle w:val="HideTWBExt"/>
          <w:b w:val="0"/>
        </w:rPr>
        <w:t>&lt;/Members&gt;</w:t>
      </w:r>
    </w:p>
    <w:p w14:paraId="4442A22B" w14:textId="77777777" w:rsidR="002C4257" w:rsidRPr="008F79CD" w:rsidRDefault="002C4257" w:rsidP="002C4257">
      <w:pPr>
        <w:pStyle w:val="NormalBold"/>
      </w:pPr>
      <w:r w:rsidRPr="00760500">
        <w:rPr>
          <w:rStyle w:val="HideTWBExt"/>
          <w:b w:val="0"/>
        </w:rPr>
        <w:t>&lt;/RepeatBlock-By&gt;</w:t>
      </w:r>
    </w:p>
    <w:p w14:paraId="4B54173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40BCA1C" w14:textId="77777777" w:rsidR="002C4257" w:rsidRPr="008F79CD" w:rsidRDefault="002C4257" w:rsidP="002C4257">
      <w:pPr>
        <w:pStyle w:val="NormalBold"/>
      </w:pPr>
      <w:r w:rsidRPr="00760500">
        <w:rPr>
          <w:rStyle w:val="HideTWBExt"/>
          <w:b w:val="0"/>
        </w:rPr>
        <w:t>&lt;Article&gt;</w:t>
      </w:r>
      <w:r w:rsidRPr="008F79CD">
        <w:t>Considerando D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1B4A075" w14:textId="77777777" w:rsidTr="00DD40A0">
        <w:trPr>
          <w:trHeight w:hRule="exact" w:val="240"/>
          <w:jc w:val="center"/>
        </w:trPr>
        <w:tc>
          <w:tcPr>
            <w:tcW w:w="9752" w:type="dxa"/>
            <w:gridSpan w:val="2"/>
            <w:tcBorders>
              <w:top w:val="nil"/>
              <w:left w:val="nil"/>
              <w:bottom w:val="nil"/>
              <w:right w:val="nil"/>
            </w:tcBorders>
          </w:tcPr>
          <w:p w14:paraId="03557D4D" w14:textId="77777777" w:rsidR="002C4257" w:rsidRPr="008F79CD" w:rsidRDefault="002C4257" w:rsidP="00DD40A0"/>
        </w:tc>
      </w:tr>
      <w:tr w:rsidR="002C4257" w:rsidRPr="008F79CD" w14:paraId="0DAE5A9F" w14:textId="77777777" w:rsidTr="00DD40A0">
        <w:trPr>
          <w:trHeight w:val="240"/>
          <w:jc w:val="center"/>
        </w:trPr>
        <w:tc>
          <w:tcPr>
            <w:tcW w:w="4876" w:type="dxa"/>
            <w:tcBorders>
              <w:top w:val="nil"/>
              <w:left w:val="nil"/>
              <w:bottom w:val="nil"/>
              <w:right w:val="nil"/>
            </w:tcBorders>
          </w:tcPr>
          <w:p w14:paraId="097C65C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45A0CEC" w14:textId="77777777" w:rsidR="002C4257" w:rsidRPr="008F79CD" w:rsidRDefault="002C4257" w:rsidP="00DD40A0">
            <w:pPr>
              <w:pStyle w:val="AmColumnHeading"/>
            </w:pPr>
            <w:r w:rsidRPr="008F79CD">
              <w:t>Emendamento</w:t>
            </w:r>
          </w:p>
        </w:tc>
      </w:tr>
      <w:tr w:rsidR="002C4257" w:rsidRPr="008F79CD" w14:paraId="6912AD53" w14:textId="77777777" w:rsidTr="00DD40A0">
        <w:trPr>
          <w:jc w:val="center"/>
        </w:trPr>
        <w:tc>
          <w:tcPr>
            <w:tcW w:w="4876" w:type="dxa"/>
            <w:tcBorders>
              <w:top w:val="nil"/>
              <w:left w:val="nil"/>
              <w:bottom w:val="nil"/>
              <w:right w:val="nil"/>
            </w:tcBorders>
          </w:tcPr>
          <w:p w14:paraId="74D74660" w14:textId="77777777" w:rsidR="002C4257" w:rsidRPr="008F79CD" w:rsidRDefault="002C4257" w:rsidP="00DD40A0">
            <w:pPr>
              <w:pStyle w:val="Normal6a"/>
            </w:pPr>
          </w:p>
        </w:tc>
        <w:tc>
          <w:tcPr>
            <w:tcW w:w="4876" w:type="dxa"/>
            <w:tcBorders>
              <w:top w:val="nil"/>
              <w:left w:val="nil"/>
              <w:bottom w:val="nil"/>
              <w:right w:val="nil"/>
            </w:tcBorders>
          </w:tcPr>
          <w:p w14:paraId="01B3C82A" w14:textId="77777777" w:rsidR="002C4257" w:rsidRPr="008F79CD" w:rsidRDefault="002C4257" w:rsidP="00DD40A0">
            <w:pPr>
              <w:pStyle w:val="Normal6a"/>
            </w:pPr>
            <w:r w:rsidRPr="008F79CD">
              <w:rPr>
                <w:b/>
                <w:i/>
              </w:rPr>
              <w:t>D bis.</w:t>
            </w:r>
            <w:r w:rsidRPr="008F79CD">
              <w:tab/>
            </w:r>
            <w:r w:rsidRPr="008F79CD">
              <w:rPr>
                <w:b/>
                <w:i/>
              </w:rPr>
              <w:t>considerando che il 2 aprile 2026 il parlamento della Repubblica di Moldova ha votato a favore del recesso della Repubblica di Moldova dalla Comunità di Stati indipendenti, un'organizzazione dominata dalla Russia;</w:t>
            </w:r>
          </w:p>
        </w:tc>
      </w:tr>
    </w:tbl>
    <w:p w14:paraId="0C904098"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150ABFDE" w14:textId="77777777" w:rsidR="002C4257" w:rsidRPr="008F79CD" w:rsidRDefault="002C4257" w:rsidP="002C4257">
      <w:r w:rsidRPr="00760500">
        <w:rPr>
          <w:rStyle w:val="HideTWBExt"/>
        </w:rPr>
        <w:lastRenderedPageBreak/>
        <w:t>&lt;/Amend&gt;</w:t>
      </w:r>
    </w:p>
    <w:p w14:paraId="412598E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26</w:t>
      </w:r>
      <w:r w:rsidRPr="00760500">
        <w:rPr>
          <w:rStyle w:val="HideTWBExt"/>
          <w:b w:val="0"/>
        </w:rPr>
        <w:t>&lt;/NumAm&gt;</w:t>
      </w:r>
    </w:p>
    <w:p w14:paraId="5A6728BC" w14:textId="77777777" w:rsidR="002C4257" w:rsidRPr="008F79CD" w:rsidRDefault="002C4257" w:rsidP="002C4257">
      <w:pPr>
        <w:pStyle w:val="NormalBold"/>
      </w:pPr>
      <w:r w:rsidRPr="00760500">
        <w:rPr>
          <w:rStyle w:val="HideTWBExt"/>
          <w:b w:val="0"/>
        </w:rPr>
        <w:t>&lt;RepeatBlock-By&gt;&lt;Members&gt;</w:t>
      </w:r>
      <w:r w:rsidRPr="008F79CD">
        <w:t>Pierre-Romain Thionnet, Jordan Bardella, Matthieu Valet</w:t>
      </w:r>
      <w:r w:rsidRPr="00760500">
        <w:rPr>
          <w:rStyle w:val="HideTWBExt"/>
          <w:b w:val="0"/>
        </w:rPr>
        <w:t>&lt;/Members&gt;</w:t>
      </w:r>
    </w:p>
    <w:p w14:paraId="4292A032" w14:textId="77777777" w:rsidR="002C4257" w:rsidRPr="008F79CD" w:rsidRDefault="002C4257" w:rsidP="002C4257">
      <w:pPr>
        <w:pStyle w:val="NormalBold"/>
      </w:pPr>
      <w:r w:rsidRPr="00760500">
        <w:rPr>
          <w:rStyle w:val="HideTWBExt"/>
          <w:b w:val="0"/>
        </w:rPr>
        <w:t>&lt;/RepeatBlock-By&gt;</w:t>
      </w:r>
    </w:p>
    <w:p w14:paraId="0E18673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93CAD01" w14:textId="77777777" w:rsidR="002C4257" w:rsidRPr="008F79CD" w:rsidRDefault="002C4257" w:rsidP="002C4257">
      <w:pPr>
        <w:pStyle w:val="NormalBold"/>
      </w:pPr>
      <w:r w:rsidRPr="00760500">
        <w:rPr>
          <w:rStyle w:val="HideTWBExt"/>
          <w:b w:val="0"/>
        </w:rPr>
        <w:t>&lt;Article&gt;</w:t>
      </w:r>
      <w:r w:rsidRPr="008F79CD">
        <w:t>Considerando D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C752E33" w14:textId="77777777" w:rsidTr="00DD40A0">
        <w:trPr>
          <w:trHeight w:hRule="exact" w:val="240"/>
          <w:jc w:val="center"/>
        </w:trPr>
        <w:tc>
          <w:tcPr>
            <w:tcW w:w="9752" w:type="dxa"/>
            <w:gridSpan w:val="2"/>
            <w:tcBorders>
              <w:top w:val="nil"/>
              <w:left w:val="nil"/>
              <w:bottom w:val="nil"/>
              <w:right w:val="nil"/>
            </w:tcBorders>
          </w:tcPr>
          <w:p w14:paraId="07C5DB27" w14:textId="77777777" w:rsidR="002C4257" w:rsidRPr="008F79CD" w:rsidRDefault="002C4257" w:rsidP="00DD40A0"/>
        </w:tc>
      </w:tr>
      <w:tr w:rsidR="002C4257" w:rsidRPr="008F79CD" w14:paraId="60146DBE" w14:textId="77777777" w:rsidTr="00DD40A0">
        <w:trPr>
          <w:trHeight w:val="240"/>
          <w:jc w:val="center"/>
        </w:trPr>
        <w:tc>
          <w:tcPr>
            <w:tcW w:w="4876" w:type="dxa"/>
            <w:tcBorders>
              <w:top w:val="nil"/>
              <w:left w:val="nil"/>
              <w:bottom w:val="nil"/>
              <w:right w:val="nil"/>
            </w:tcBorders>
          </w:tcPr>
          <w:p w14:paraId="467A3BD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A573EE3" w14:textId="77777777" w:rsidR="002C4257" w:rsidRPr="008F79CD" w:rsidRDefault="002C4257" w:rsidP="00DD40A0">
            <w:pPr>
              <w:pStyle w:val="AmColumnHeading"/>
            </w:pPr>
            <w:r w:rsidRPr="008F79CD">
              <w:t>Emendamento</w:t>
            </w:r>
          </w:p>
        </w:tc>
      </w:tr>
      <w:tr w:rsidR="002C4257" w:rsidRPr="008F79CD" w14:paraId="18C99AAD" w14:textId="77777777" w:rsidTr="00DD40A0">
        <w:trPr>
          <w:jc w:val="center"/>
        </w:trPr>
        <w:tc>
          <w:tcPr>
            <w:tcW w:w="4876" w:type="dxa"/>
            <w:tcBorders>
              <w:top w:val="nil"/>
              <w:left w:val="nil"/>
              <w:bottom w:val="nil"/>
              <w:right w:val="nil"/>
            </w:tcBorders>
          </w:tcPr>
          <w:p w14:paraId="0AC305B7" w14:textId="77777777" w:rsidR="002C4257" w:rsidRPr="008F79CD" w:rsidRDefault="002C4257" w:rsidP="00DD40A0">
            <w:pPr>
              <w:pStyle w:val="Normal6a"/>
            </w:pPr>
          </w:p>
        </w:tc>
        <w:tc>
          <w:tcPr>
            <w:tcW w:w="4876" w:type="dxa"/>
            <w:tcBorders>
              <w:top w:val="nil"/>
              <w:left w:val="nil"/>
              <w:bottom w:val="nil"/>
              <w:right w:val="nil"/>
            </w:tcBorders>
          </w:tcPr>
          <w:p w14:paraId="76BF0256" w14:textId="77777777" w:rsidR="002C4257" w:rsidRPr="008F79CD" w:rsidRDefault="002C4257" w:rsidP="00DD40A0">
            <w:pPr>
              <w:pStyle w:val="Normal6a"/>
            </w:pPr>
            <w:r w:rsidRPr="008F79CD">
              <w:rPr>
                <w:b/>
                <w:i/>
              </w:rPr>
              <w:t>D bis.</w:t>
            </w:r>
            <w:r w:rsidRPr="008F79CD">
              <w:tab/>
            </w:r>
            <w:r w:rsidRPr="008F79CD">
              <w:rPr>
                <w:b/>
                <w:i/>
              </w:rPr>
              <w:t>considerando che la Moldova ha intensificato la cooperazione con l'UE in materia di sicurezza, in particolare attraverso la missione di partenariato dell'UE in Moldova;</w:t>
            </w:r>
          </w:p>
        </w:tc>
      </w:tr>
    </w:tbl>
    <w:p w14:paraId="093F950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744C72B" w14:textId="77777777" w:rsidR="002C4257" w:rsidRPr="008F79CD" w:rsidRDefault="002C4257" w:rsidP="002C4257">
      <w:r w:rsidRPr="00760500">
        <w:rPr>
          <w:rStyle w:val="HideTWBExt"/>
        </w:rPr>
        <w:t>&lt;/Amend&gt;</w:t>
      </w:r>
    </w:p>
    <w:p w14:paraId="6319B11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27</w:t>
      </w:r>
      <w:r w:rsidRPr="00760500">
        <w:rPr>
          <w:rStyle w:val="HideTWBExt"/>
          <w:b w:val="0"/>
        </w:rPr>
        <w:t>&lt;/NumAm&gt;</w:t>
      </w:r>
    </w:p>
    <w:p w14:paraId="6BAB41FA" w14:textId="77777777" w:rsidR="002C4257" w:rsidRPr="008F79CD" w:rsidRDefault="002C4257" w:rsidP="002C4257">
      <w:pPr>
        <w:pStyle w:val="NormalBold"/>
      </w:pPr>
      <w:r w:rsidRPr="00760500">
        <w:rPr>
          <w:rStyle w:val="HideTWBExt"/>
          <w:b w:val="0"/>
        </w:rPr>
        <w:t>&lt;RepeatBlock-By&gt;&lt;Members&gt;</w:t>
      </w:r>
      <w:r w:rsidRPr="008F79CD">
        <w:t>Dan Barna</w:t>
      </w:r>
      <w:r w:rsidRPr="00760500">
        <w:rPr>
          <w:rStyle w:val="HideTWBExt"/>
          <w:b w:val="0"/>
        </w:rPr>
        <w:t>&lt;/Members&gt;</w:t>
      </w:r>
    </w:p>
    <w:p w14:paraId="240EFB60" w14:textId="77777777" w:rsidR="002C4257" w:rsidRPr="008F79CD" w:rsidRDefault="002C4257" w:rsidP="002C4257">
      <w:pPr>
        <w:pStyle w:val="NormalBold"/>
      </w:pPr>
      <w:r w:rsidRPr="00760500">
        <w:rPr>
          <w:rStyle w:val="HideTWBExt"/>
          <w:b w:val="0"/>
        </w:rPr>
        <w:t>&lt;/RepeatBlock-By&gt;</w:t>
      </w:r>
    </w:p>
    <w:p w14:paraId="6DCE468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D755D4D" w14:textId="77777777" w:rsidR="002C4257" w:rsidRPr="008F79CD" w:rsidRDefault="002C4257" w:rsidP="002C4257">
      <w:pPr>
        <w:pStyle w:val="NormalBold"/>
      </w:pPr>
      <w:r w:rsidRPr="00760500">
        <w:rPr>
          <w:rStyle w:val="HideTWBExt"/>
          <w:b w:val="0"/>
        </w:rPr>
        <w:t>&lt;Article&gt;</w:t>
      </w:r>
      <w:r w:rsidRPr="008F79CD">
        <w:t>Considerando D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75BA958" w14:textId="77777777" w:rsidTr="00DD40A0">
        <w:trPr>
          <w:trHeight w:hRule="exact" w:val="240"/>
          <w:jc w:val="center"/>
        </w:trPr>
        <w:tc>
          <w:tcPr>
            <w:tcW w:w="9752" w:type="dxa"/>
            <w:gridSpan w:val="2"/>
            <w:tcBorders>
              <w:top w:val="nil"/>
              <w:left w:val="nil"/>
              <w:bottom w:val="nil"/>
              <w:right w:val="nil"/>
            </w:tcBorders>
          </w:tcPr>
          <w:p w14:paraId="3A8910F0" w14:textId="77777777" w:rsidR="002C4257" w:rsidRPr="008F79CD" w:rsidRDefault="002C4257" w:rsidP="00DD40A0"/>
        </w:tc>
      </w:tr>
      <w:tr w:rsidR="002C4257" w:rsidRPr="008F79CD" w14:paraId="7BA09F3E" w14:textId="77777777" w:rsidTr="00DD40A0">
        <w:trPr>
          <w:trHeight w:val="240"/>
          <w:jc w:val="center"/>
        </w:trPr>
        <w:tc>
          <w:tcPr>
            <w:tcW w:w="4876" w:type="dxa"/>
            <w:tcBorders>
              <w:top w:val="nil"/>
              <w:left w:val="nil"/>
              <w:bottom w:val="nil"/>
              <w:right w:val="nil"/>
            </w:tcBorders>
          </w:tcPr>
          <w:p w14:paraId="527C6CD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A69103D" w14:textId="77777777" w:rsidR="002C4257" w:rsidRPr="008F79CD" w:rsidRDefault="002C4257" w:rsidP="00DD40A0">
            <w:pPr>
              <w:pStyle w:val="AmColumnHeading"/>
            </w:pPr>
            <w:r w:rsidRPr="008F79CD">
              <w:t>Emendamento</w:t>
            </w:r>
          </w:p>
        </w:tc>
      </w:tr>
      <w:tr w:rsidR="002C4257" w:rsidRPr="008F79CD" w14:paraId="214382D1" w14:textId="77777777" w:rsidTr="00DD40A0">
        <w:trPr>
          <w:jc w:val="center"/>
        </w:trPr>
        <w:tc>
          <w:tcPr>
            <w:tcW w:w="4876" w:type="dxa"/>
            <w:tcBorders>
              <w:top w:val="nil"/>
              <w:left w:val="nil"/>
              <w:bottom w:val="nil"/>
              <w:right w:val="nil"/>
            </w:tcBorders>
          </w:tcPr>
          <w:p w14:paraId="5C09F85F" w14:textId="77777777" w:rsidR="002C4257" w:rsidRPr="008F79CD" w:rsidRDefault="002C4257" w:rsidP="00DD40A0">
            <w:pPr>
              <w:pStyle w:val="Normal6a"/>
            </w:pPr>
          </w:p>
        </w:tc>
        <w:tc>
          <w:tcPr>
            <w:tcW w:w="4876" w:type="dxa"/>
            <w:tcBorders>
              <w:top w:val="nil"/>
              <w:left w:val="nil"/>
              <w:bottom w:val="nil"/>
              <w:right w:val="nil"/>
            </w:tcBorders>
          </w:tcPr>
          <w:p w14:paraId="058A2F41" w14:textId="77777777" w:rsidR="002C4257" w:rsidRPr="008F79CD" w:rsidRDefault="002C4257" w:rsidP="00DD40A0">
            <w:pPr>
              <w:pStyle w:val="Normal6a"/>
            </w:pPr>
            <w:r w:rsidRPr="008F79CD">
              <w:rPr>
                <w:b/>
                <w:i/>
              </w:rPr>
              <w:t>D ter.</w:t>
            </w:r>
            <w:r w:rsidRPr="008F79CD">
              <w:tab/>
            </w:r>
            <w:r w:rsidRPr="008F79CD">
              <w:rPr>
                <w:b/>
                <w:i/>
              </w:rPr>
              <w:t>considerando che il 23 marzo 2026 gli attacchi russi contro le infrastrutture energetiche ucraine hanno causato l'interruzione della linea ad alta tensione di 400 kV Isaccea-Vulcănești, la principale rotta di importazione di energia elettrica della Repubblica di Moldova dal sistema ENTSO-E, che normalmente fornisce fino al 70 % del consumo di energia elettrica sulla riva destra del Dniester, il che ha compromesso gravemente la sicurezza energetica della Moldova; che il parlamento della Repubblica di Moldova ha successivamente dichiarato lo stato di emergenza nel settore energetico;</w:t>
            </w:r>
          </w:p>
        </w:tc>
      </w:tr>
    </w:tbl>
    <w:p w14:paraId="35FE5A3A"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9D835CA" w14:textId="77777777" w:rsidR="002C4257" w:rsidRPr="008F79CD" w:rsidRDefault="002C4257" w:rsidP="002C4257">
      <w:r w:rsidRPr="00760500">
        <w:rPr>
          <w:rStyle w:val="HideTWBExt"/>
        </w:rPr>
        <w:t>&lt;/Amend&gt;</w:t>
      </w:r>
    </w:p>
    <w:p w14:paraId="15602DBF" w14:textId="77777777" w:rsidR="002C4257" w:rsidRPr="008F79CD" w:rsidRDefault="002C4257" w:rsidP="002C4257">
      <w:pPr>
        <w:pStyle w:val="AmNumberTabs"/>
      </w:pPr>
      <w:r w:rsidRPr="00760500">
        <w:rPr>
          <w:rStyle w:val="HideTWBExt"/>
          <w:b w:val="0"/>
        </w:rPr>
        <w:lastRenderedPageBreak/>
        <w:t>&lt;Amend&gt;</w:t>
      </w:r>
      <w:r w:rsidRPr="008F79CD">
        <w:t>Emendamento</w:t>
      </w:r>
      <w:r w:rsidRPr="008F79CD">
        <w:tab/>
      </w:r>
      <w:r w:rsidRPr="008F79CD">
        <w:tab/>
      </w:r>
      <w:r w:rsidRPr="00760500">
        <w:rPr>
          <w:rStyle w:val="HideTWBExt"/>
          <w:b w:val="0"/>
        </w:rPr>
        <w:t>&lt;NumAm&gt;</w:t>
      </w:r>
      <w:r w:rsidRPr="008F79CD">
        <w:t>28</w:t>
      </w:r>
      <w:r w:rsidRPr="00760500">
        <w:rPr>
          <w:rStyle w:val="HideTWBExt"/>
          <w:b w:val="0"/>
        </w:rPr>
        <w:t>&lt;/NumAm&gt;</w:t>
      </w:r>
    </w:p>
    <w:p w14:paraId="25C7BA2D"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7A3E1641" w14:textId="77777777" w:rsidR="002C4257" w:rsidRPr="008F79CD" w:rsidRDefault="002C4257" w:rsidP="002C4257">
      <w:pPr>
        <w:pStyle w:val="NormalBold"/>
      </w:pPr>
      <w:r w:rsidRPr="00760500">
        <w:rPr>
          <w:rStyle w:val="HideTWBExt"/>
          <w:b w:val="0"/>
        </w:rPr>
        <w:t>&lt;/RepeatBlock-By&gt;</w:t>
      </w:r>
    </w:p>
    <w:p w14:paraId="3AE8A78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A6F15A6" w14:textId="77777777" w:rsidR="002C4257" w:rsidRPr="008F79CD" w:rsidRDefault="002C4257" w:rsidP="002C4257">
      <w:pPr>
        <w:pStyle w:val="NormalBold"/>
      </w:pPr>
      <w:r w:rsidRPr="00760500">
        <w:rPr>
          <w:rStyle w:val="HideTWBExt"/>
          <w:b w:val="0"/>
        </w:rPr>
        <w:t>&lt;Article&gt;</w:t>
      </w:r>
      <w:r w:rsidRPr="008F79CD">
        <w:t>Considerando D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AEE47BB" w14:textId="77777777" w:rsidTr="00DD40A0">
        <w:trPr>
          <w:trHeight w:hRule="exact" w:val="240"/>
          <w:jc w:val="center"/>
        </w:trPr>
        <w:tc>
          <w:tcPr>
            <w:tcW w:w="9752" w:type="dxa"/>
            <w:gridSpan w:val="2"/>
            <w:tcBorders>
              <w:top w:val="nil"/>
              <w:left w:val="nil"/>
              <w:bottom w:val="nil"/>
              <w:right w:val="nil"/>
            </w:tcBorders>
          </w:tcPr>
          <w:p w14:paraId="629E389A" w14:textId="77777777" w:rsidR="002C4257" w:rsidRPr="008F79CD" w:rsidRDefault="002C4257" w:rsidP="00DD40A0"/>
        </w:tc>
      </w:tr>
      <w:tr w:rsidR="002C4257" w:rsidRPr="008F79CD" w14:paraId="59C4C5CC" w14:textId="77777777" w:rsidTr="00DD40A0">
        <w:trPr>
          <w:trHeight w:val="240"/>
          <w:jc w:val="center"/>
        </w:trPr>
        <w:tc>
          <w:tcPr>
            <w:tcW w:w="4876" w:type="dxa"/>
            <w:tcBorders>
              <w:top w:val="nil"/>
              <w:left w:val="nil"/>
              <w:bottom w:val="nil"/>
              <w:right w:val="nil"/>
            </w:tcBorders>
          </w:tcPr>
          <w:p w14:paraId="5242BE54"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58C7DD8" w14:textId="77777777" w:rsidR="002C4257" w:rsidRPr="008F79CD" w:rsidRDefault="002C4257" w:rsidP="00DD40A0">
            <w:pPr>
              <w:pStyle w:val="AmColumnHeading"/>
            </w:pPr>
            <w:r w:rsidRPr="008F79CD">
              <w:t>Emendamento</w:t>
            </w:r>
          </w:p>
        </w:tc>
      </w:tr>
      <w:tr w:rsidR="002C4257" w:rsidRPr="008F79CD" w14:paraId="2353ACE4" w14:textId="77777777" w:rsidTr="00DD40A0">
        <w:trPr>
          <w:jc w:val="center"/>
        </w:trPr>
        <w:tc>
          <w:tcPr>
            <w:tcW w:w="4876" w:type="dxa"/>
            <w:tcBorders>
              <w:top w:val="nil"/>
              <w:left w:val="nil"/>
              <w:bottom w:val="nil"/>
              <w:right w:val="nil"/>
            </w:tcBorders>
          </w:tcPr>
          <w:p w14:paraId="6CE50663" w14:textId="77777777" w:rsidR="002C4257" w:rsidRPr="008F79CD" w:rsidRDefault="002C4257" w:rsidP="00DD40A0">
            <w:pPr>
              <w:pStyle w:val="Normal6a"/>
            </w:pPr>
          </w:p>
        </w:tc>
        <w:tc>
          <w:tcPr>
            <w:tcW w:w="4876" w:type="dxa"/>
            <w:tcBorders>
              <w:top w:val="nil"/>
              <w:left w:val="nil"/>
              <w:bottom w:val="nil"/>
              <w:right w:val="nil"/>
            </w:tcBorders>
          </w:tcPr>
          <w:p w14:paraId="2932F7A8" w14:textId="77777777" w:rsidR="002C4257" w:rsidRPr="008F79CD" w:rsidRDefault="002C4257" w:rsidP="00DD40A0">
            <w:pPr>
              <w:pStyle w:val="Normal6a"/>
            </w:pPr>
            <w:r w:rsidRPr="008F79CD">
              <w:rPr>
                <w:b/>
                <w:i/>
              </w:rPr>
              <w:t>D ter.</w:t>
            </w:r>
            <w:r w:rsidRPr="008F79CD">
              <w:tab/>
            </w:r>
            <w:r w:rsidRPr="008F79CD">
              <w:rPr>
                <w:b/>
                <w:i/>
              </w:rPr>
              <w:t>considerando che il 19 gennaio 2026 il governo moldovo ha annunciato l'intenzione di ritirarsi formalmente dalla Comunità di Stati indipendenti, che il 2 aprile il parlamento della Moldova ha approvato ufficialmente, in sede di lettura finale, una legge volta a denunciare i documenti costitutivi dell'organizzazione e che il 6 aprile la presidente Maia Sandu ha firmato il decreto di promulgazione della legge;</w:t>
            </w:r>
          </w:p>
        </w:tc>
      </w:tr>
    </w:tbl>
    <w:p w14:paraId="5C1C7DE5"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C169694" w14:textId="77777777" w:rsidR="002C4257" w:rsidRPr="008F79CD" w:rsidRDefault="002C4257" w:rsidP="002C4257">
      <w:r w:rsidRPr="00760500">
        <w:rPr>
          <w:rStyle w:val="HideTWBExt"/>
        </w:rPr>
        <w:t>&lt;/Amend&gt;</w:t>
      </w:r>
    </w:p>
    <w:p w14:paraId="135BBFE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29</w:t>
      </w:r>
      <w:r w:rsidRPr="00760500">
        <w:rPr>
          <w:rStyle w:val="HideTWBExt"/>
          <w:b w:val="0"/>
        </w:rPr>
        <w:t>&lt;/NumAm&gt;</w:t>
      </w:r>
    </w:p>
    <w:p w14:paraId="41DDB78A"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71D712EE" w14:textId="77777777" w:rsidR="002C4257" w:rsidRPr="008F79CD" w:rsidRDefault="002C4257" w:rsidP="002C4257">
      <w:pPr>
        <w:pStyle w:val="NormalBold"/>
      </w:pPr>
      <w:r w:rsidRPr="00760500">
        <w:rPr>
          <w:rStyle w:val="HideTWBExt"/>
          <w:b w:val="0"/>
        </w:rPr>
        <w:t>&lt;/RepeatBlock-By&gt;</w:t>
      </w:r>
    </w:p>
    <w:p w14:paraId="62FE209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A34D22A" w14:textId="77777777" w:rsidR="002C4257" w:rsidRPr="008F79CD" w:rsidRDefault="002C4257" w:rsidP="002C4257">
      <w:pPr>
        <w:pStyle w:val="NormalBold"/>
      </w:pPr>
      <w:r w:rsidRPr="00760500">
        <w:rPr>
          <w:rStyle w:val="HideTWBExt"/>
          <w:b w:val="0"/>
        </w:rPr>
        <w:t>&lt;Article&gt;</w:t>
      </w:r>
      <w:r w:rsidRPr="008F79CD">
        <w:t>Considerando D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8C98678" w14:textId="77777777" w:rsidTr="00DD40A0">
        <w:trPr>
          <w:trHeight w:hRule="exact" w:val="240"/>
          <w:jc w:val="center"/>
        </w:trPr>
        <w:tc>
          <w:tcPr>
            <w:tcW w:w="9752" w:type="dxa"/>
            <w:gridSpan w:val="2"/>
            <w:tcBorders>
              <w:top w:val="nil"/>
              <w:left w:val="nil"/>
              <w:bottom w:val="nil"/>
              <w:right w:val="nil"/>
            </w:tcBorders>
          </w:tcPr>
          <w:p w14:paraId="676F6D85" w14:textId="77777777" w:rsidR="002C4257" w:rsidRPr="008F79CD" w:rsidRDefault="002C4257" w:rsidP="00DD40A0"/>
        </w:tc>
      </w:tr>
      <w:tr w:rsidR="002C4257" w:rsidRPr="008F79CD" w14:paraId="246F665C" w14:textId="77777777" w:rsidTr="00DD40A0">
        <w:trPr>
          <w:trHeight w:val="240"/>
          <w:jc w:val="center"/>
        </w:trPr>
        <w:tc>
          <w:tcPr>
            <w:tcW w:w="4876" w:type="dxa"/>
            <w:tcBorders>
              <w:top w:val="nil"/>
              <w:left w:val="nil"/>
              <w:bottom w:val="nil"/>
              <w:right w:val="nil"/>
            </w:tcBorders>
          </w:tcPr>
          <w:p w14:paraId="26388CC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27E5AD4" w14:textId="77777777" w:rsidR="002C4257" w:rsidRPr="008F79CD" w:rsidRDefault="002C4257" w:rsidP="00DD40A0">
            <w:pPr>
              <w:pStyle w:val="AmColumnHeading"/>
            </w:pPr>
            <w:r w:rsidRPr="008F79CD">
              <w:t>Emendamento</w:t>
            </w:r>
          </w:p>
        </w:tc>
      </w:tr>
      <w:tr w:rsidR="002C4257" w:rsidRPr="008F79CD" w14:paraId="1E93D213" w14:textId="77777777" w:rsidTr="00DD40A0">
        <w:trPr>
          <w:jc w:val="center"/>
        </w:trPr>
        <w:tc>
          <w:tcPr>
            <w:tcW w:w="4876" w:type="dxa"/>
            <w:tcBorders>
              <w:top w:val="nil"/>
              <w:left w:val="nil"/>
              <w:bottom w:val="nil"/>
              <w:right w:val="nil"/>
            </w:tcBorders>
          </w:tcPr>
          <w:p w14:paraId="60B6AE1D" w14:textId="77777777" w:rsidR="002C4257" w:rsidRPr="008F79CD" w:rsidRDefault="002C4257" w:rsidP="00DD40A0">
            <w:pPr>
              <w:pStyle w:val="Normal6a"/>
            </w:pPr>
          </w:p>
        </w:tc>
        <w:tc>
          <w:tcPr>
            <w:tcW w:w="4876" w:type="dxa"/>
            <w:tcBorders>
              <w:top w:val="nil"/>
              <w:left w:val="nil"/>
              <w:bottom w:val="nil"/>
              <w:right w:val="nil"/>
            </w:tcBorders>
          </w:tcPr>
          <w:p w14:paraId="5B426E71" w14:textId="77777777" w:rsidR="002C4257" w:rsidRPr="008F79CD" w:rsidRDefault="002C4257" w:rsidP="00DD40A0">
            <w:pPr>
              <w:pStyle w:val="Normal6a"/>
            </w:pPr>
            <w:r w:rsidRPr="008F79CD">
              <w:rPr>
                <w:b/>
                <w:i/>
              </w:rPr>
              <w:t>D ter.</w:t>
            </w:r>
            <w:r w:rsidRPr="008F79CD">
              <w:tab/>
            </w:r>
            <w:r w:rsidRPr="008F79CD">
              <w:rPr>
                <w:b/>
                <w:i/>
              </w:rPr>
              <w:t>considerando che la Repubblica di Moldova è l'unico soggetto dal punto di vista del diritto internazionale e che il territorio della regione della Transnistria costituisce parte integrante della Repubblica di Moldova;</w:t>
            </w:r>
            <w:r w:rsidRPr="008F79CD">
              <w:t xml:space="preserve"> </w:t>
            </w:r>
            <w:r w:rsidRPr="008F79CD">
              <w:rPr>
                <w:b/>
                <w:i/>
              </w:rPr>
              <w:t>che il formato "5+2" si è dimostrato non essere più in vigore e che la Russia rappresenta una minaccia permanente per il ripristino dell'integrità territoriale della Moldova;</w:t>
            </w:r>
          </w:p>
        </w:tc>
      </w:tr>
    </w:tbl>
    <w:p w14:paraId="27EEE165"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1249A5E7" w14:textId="77777777" w:rsidR="002C4257" w:rsidRPr="008F79CD" w:rsidRDefault="002C4257" w:rsidP="002C4257">
      <w:r w:rsidRPr="00760500">
        <w:rPr>
          <w:rStyle w:val="HideTWBExt"/>
        </w:rPr>
        <w:t>&lt;/Amend&gt;</w:t>
      </w:r>
    </w:p>
    <w:p w14:paraId="0CF00D79"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30</w:t>
      </w:r>
      <w:r w:rsidRPr="00760500">
        <w:rPr>
          <w:rStyle w:val="HideTWBExt"/>
          <w:b w:val="0"/>
        </w:rPr>
        <w:t>&lt;/NumAm&gt;</w:t>
      </w:r>
    </w:p>
    <w:p w14:paraId="7041977F" w14:textId="77777777" w:rsidR="002C4257" w:rsidRPr="008F79CD" w:rsidRDefault="002C4257" w:rsidP="002C4257">
      <w:pPr>
        <w:pStyle w:val="NormalBold"/>
      </w:pPr>
      <w:r w:rsidRPr="00760500">
        <w:rPr>
          <w:rStyle w:val="HideTWBExt"/>
          <w:b w:val="0"/>
        </w:rPr>
        <w:lastRenderedPageBreak/>
        <w:t>&lt;RepeatBlock-By&gt;&lt;Members&gt;</w:t>
      </w:r>
      <w:r w:rsidRPr="008F79CD">
        <w:t>Pierre-Romain Thionnet, Jordan Bardella, Matthieu Valet</w:t>
      </w:r>
      <w:r w:rsidRPr="00760500">
        <w:rPr>
          <w:rStyle w:val="HideTWBExt"/>
          <w:b w:val="0"/>
        </w:rPr>
        <w:t>&lt;/Members&gt;</w:t>
      </w:r>
    </w:p>
    <w:p w14:paraId="1F5DDA5A" w14:textId="77777777" w:rsidR="002C4257" w:rsidRPr="008F79CD" w:rsidRDefault="002C4257" w:rsidP="002C4257">
      <w:pPr>
        <w:pStyle w:val="NormalBold"/>
      </w:pPr>
      <w:r w:rsidRPr="00760500">
        <w:rPr>
          <w:rStyle w:val="HideTWBExt"/>
          <w:b w:val="0"/>
        </w:rPr>
        <w:t>&lt;/RepeatBlock-By&gt;</w:t>
      </w:r>
    </w:p>
    <w:p w14:paraId="6E8E61D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74D842C" w14:textId="77777777" w:rsidR="002C4257" w:rsidRPr="008F79CD" w:rsidRDefault="002C4257" w:rsidP="002C4257">
      <w:pPr>
        <w:pStyle w:val="NormalBold"/>
      </w:pPr>
      <w:r w:rsidRPr="00760500">
        <w:rPr>
          <w:rStyle w:val="HideTWBExt"/>
          <w:b w:val="0"/>
        </w:rPr>
        <w:t>&lt;Article&gt;</w:t>
      </w:r>
      <w:r w:rsidRPr="008F79CD">
        <w:t>Considerando D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8C00564" w14:textId="77777777" w:rsidTr="00DD40A0">
        <w:trPr>
          <w:trHeight w:hRule="exact" w:val="240"/>
          <w:jc w:val="center"/>
        </w:trPr>
        <w:tc>
          <w:tcPr>
            <w:tcW w:w="9752" w:type="dxa"/>
            <w:gridSpan w:val="2"/>
            <w:tcBorders>
              <w:top w:val="nil"/>
              <w:left w:val="nil"/>
              <w:bottom w:val="nil"/>
              <w:right w:val="nil"/>
            </w:tcBorders>
          </w:tcPr>
          <w:p w14:paraId="23D47603" w14:textId="77777777" w:rsidR="002C4257" w:rsidRPr="008F79CD" w:rsidRDefault="002C4257" w:rsidP="00DD40A0"/>
        </w:tc>
      </w:tr>
      <w:tr w:rsidR="002C4257" w:rsidRPr="008F79CD" w14:paraId="59490CA9" w14:textId="77777777" w:rsidTr="00DD40A0">
        <w:trPr>
          <w:trHeight w:val="240"/>
          <w:jc w:val="center"/>
        </w:trPr>
        <w:tc>
          <w:tcPr>
            <w:tcW w:w="4876" w:type="dxa"/>
            <w:tcBorders>
              <w:top w:val="nil"/>
              <w:left w:val="nil"/>
              <w:bottom w:val="nil"/>
              <w:right w:val="nil"/>
            </w:tcBorders>
          </w:tcPr>
          <w:p w14:paraId="699B9EE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22CBC86" w14:textId="77777777" w:rsidR="002C4257" w:rsidRPr="008F79CD" w:rsidRDefault="002C4257" w:rsidP="00DD40A0">
            <w:pPr>
              <w:pStyle w:val="AmColumnHeading"/>
            </w:pPr>
            <w:r w:rsidRPr="008F79CD">
              <w:t>Emendamento</w:t>
            </w:r>
          </w:p>
        </w:tc>
      </w:tr>
      <w:tr w:rsidR="002C4257" w:rsidRPr="008F79CD" w14:paraId="5F828C1A" w14:textId="77777777" w:rsidTr="00DD40A0">
        <w:trPr>
          <w:jc w:val="center"/>
        </w:trPr>
        <w:tc>
          <w:tcPr>
            <w:tcW w:w="4876" w:type="dxa"/>
            <w:tcBorders>
              <w:top w:val="nil"/>
              <w:left w:val="nil"/>
              <w:bottom w:val="nil"/>
              <w:right w:val="nil"/>
            </w:tcBorders>
          </w:tcPr>
          <w:p w14:paraId="6277A122" w14:textId="77777777" w:rsidR="002C4257" w:rsidRPr="008F79CD" w:rsidRDefault="002C4257" w:rsidP="00DD40A0">
            <w:pPr>
              <w:pStyle w:val="Normal6a"/>
            </w:pPr>
          </w:p>
        </w:tc>
        <w:tc>
          <w:tcPr>
            <w:tcW w:w="4876" w:type="dxa"/>
            <w:tcBorders>
              <w:top w:val="nil"/>
              <w:left w:val="nil"/>
              <w:bottom w:val="nil"/>
              <w:right w:val="nil"/>
            </w:tcBorders>
          </w:tcPr>
          <w:p w14:paraId="226D8B37" w14:textId="77777777" w:rsidR="002C4257" w:rsidRPr="008F79CD" w:rsidRDefault="002C4257" w:rsidP="00DD40A0">
            <w:pPr>
              <w:pStyle w:val="Normal6a"/>
            </w:pPr>
            <w:r w:rsidRPr="008F79CD">
              <w:rPr>
                <w:b/>
                <w:i/>
              </w:rPr>
              <w:t>D ter.</w:t>
            </w:r>
            <w:r w:rsidRPr="008F79CD">
              <w:tab/>
            </w:r>
            <w:r w:rsidRPr="008F79CD">
              <w:rPr>
                <w:b/>
                <w:i/>
              </w:rPr>
              <w:t>considerando che il bilancio per la difesa della Moldova è pari allo 0,5 % del PIL, il che si traduce in forze armate sottofinanziate e dotate di attrezzature insufficienti nonostante il deterioramento del contesto di sicurezza regionale;</w:t>
            </w:r>
          </w:p>
        </w:tc>
      </w:tr>
    </w:tbl>
    <w:p w14:paraId="2E45BA75"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40EDB64" w14:textId="77777777" w:rsidR="002C4257" w:rsidRPr="008F79CD" w:rsidRDefault="002C4257" w:rsidP="002C4257">
      <w:r w:rsidRPr="00760500">
        <w:rPr>
          <w:rStyle w:val="HideTWBExt"/>
        </w:rPr>
        <w:t>&lt;/Amend&gt;</w:t>
      </w:r>
    </w:p>
    <w:p w14:paraId="3EB68C8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31</w:t>
      </w:r>
      <w:r w:rsidRPr="00760500">
        <w:rPr>
          <w:rStyle w:val="HideTWBExt"/>
          <w:b w:val="0"/>
        </w:rPr>
        <w:t>&lt;/NumAm&gt;</w:t>
      </w:r>
    </w:p>
    <w:p w14:paraId="7C3987E7"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461FB4F5"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496E0793" w14:textId="77777777" w:rsidR="002C4257" w:rsidRPr="008F79CD" w:rsidRDefault="002C4257" w:rsidP="002C4257">
      <w:pPr>
        <w:pStyle w:val="NormalBold"/>
      </w:pPr>
      <w:r w:rsidRPr="00760500">
        <w:rPr>
          <w:rStyle w:val="HideTWBExt"/>
          <w:b w:val="0"/>
        </w:rPr>
        <w:t>&lt;/RepeatBlock-By&gt;</w:t>
      </w:r>
    </w:p>
    <w:p w14:paraId="1D2573D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0D8AB22" w14:textId="77777777" w:rsidR="002C4257" w:rsidRPr="008F79CD" w:rsidRDefault="002C4257" w:rsidP="002C4257">
      <w:pPr>
        <w:pStyle w:val="NormalBold"/>
      </w:pPr>
      <w:r w:rsidRPr="00760500">
        <w:rPr>
          <w:rStyle w:val="HideTWBExt"/>
          <w:b w:val="0"/>
        </w:rPr>
        <w:t>&lt;Article&gt;</w:t>
      </w:r>
      <w:r w:rsidRPr="008F79CD">
        <w:t>Considerando D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0AE6D4B" w14:textId="77777777" w:rsidTr="00DD40A0">
        <w:trPr>
          <w:trHeight w:hRule="exact" w:val="240"/>
          <w:jc w:val="center"/>
        </w:trPr>
        <w:tc>
          <w:tcPr>
            <w:tcW w:w="9752" w:type="dxa"/>
            <w:gridSpan w:val="2"/>
            <w:tcBorders>
              <w:top w:val="nil"/>
              <w:left w:val="nil"/>
              <w:bottom w:val="nil"/>
              <w:right w:val="nil"/>
            </w:tcBorders>
          </w:tcPr>
          <w:p w14:paraId="532A1682" w14:textId="77777777" w:rsidR="002C4257" w:rsidRPr="008F79CD" w:rsidRDefault="002C4257" w:rsidP="00DD40A0"/>
        </w:tc>
      </w:tr>
      <w:tr w:rsidR="002C4257" w:rsidRPr="008F79CD" w14:paraId="1FD2C9E7" w14:textId="77777777" w:rsidTr="00DD40A0">
        <w:trPr>
          <w:trHeight w:val="240"/>
          <w:jc w:val="center"/>
        </w:trPr>
        <w:tc>
          <w:tcPr>
            <w:tcW w:w="4876" w:type="dxa"/>
            <w:tcBorders>
              <w:top w:val="nil"/>
              <w:left w:val="nil"/>
              <w:bottom w:val="nil"/>
              <w:right w:val="nil"/>
            </w:tcBorders>
          </w:tcPr>
          <w:p w14:paraId="0EA3979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4FB17F4" w14:textId="77777777" w:rsidR="002C4257" w:rsidRPr="008F79CD" w:rsidRDefault="002C4257" w:rsidP="00DD40A0">
            <w:pPr>
              <w:pStyle w:val="AmColumnHeading"/>
            </w:pPr>
            <w:r w:rsidRPr="008F79CD">
              <w:t>Emendamento</w:t>
            </w:r>
          </w:p>
        </w:tc>
      </w:tr>
      <w:tr w:rsidR="002C4257" w:rsidRPr="008F79CD" w14:paraId="6A8AAAF7" w14:textId="77777777" w:rsidTr="00DD40A0">
        <w:trPr>
          <w:jc w:val="center"/>
        </w:trPr>
        <w:tc>
          <w:tcPr>
            <w:tcW w:w="4876" w:type="dxa"/>
            <w:tcBorders>
              <w:top w:val="nil"/>
              <w:left w:val="nil"/>
              <w:bottom w:val="nil"/>
              <w:right w:val="nil"/>
            </w:tcBorders>
          </w:tcPr>
          <w:p w14:paraId="749869B9" w14:textId="77777777" w:rsidR="002C4257" w:rsidRPr="008F79CD" w:rsidRDefault="002C4257" w:rsidP="00DD40A0">
            <w:pPr>
              <w:pStyle w:val="Normal6a"/>
            </w:pPr>
          </w:p>
        </w:tc>
        <w:tc>
          <w:tcPr>
            <w:tcW w:w="4876" w:type="dxa"/>
            <w:tcBorders>
              <w:top w:val="nil"/>
              <w:left w:val="nil"/>
              <w:bottom w:val="nil"/>
              <w:right w:val="nil"/>
            </w:tcBorders>
          </w:tcPr>
          <w:p w14:paraId="161CD100" w14:textId="77777777" w:rsidR="002C4257" w:rsidRPr="008F79CD" w:rsidRDefault="002C4257" w:rsidP="00DD40A0">
            <w:pPr>
              <w:pStyle w:val="Normal6a"/>
            </w:pPr>
            <w:r w:rsidRPr="008F79CD">
              <w:rPr>
                <w:b/>
                <w:i/>
              </w:rPr>
              <w:t>D ter.</w:t>
            </w:r>
            <w:r w:rsidRPr="008F79CD">
              <w:tab/>
            </w:r>
            <w:r w:rsidRPr="008F79CD">
              <w:rPr>
                <w:b/>
                <w:i/>
              </w:rPr>
              <w:t>considerando che, secondo le indagini condotte dall'UE e dall'UNDP, sette moldovi su dieci sono preoccupati per lo stato dell'ambiente nella Repubblica di Moldova;</w:t>
            </w:r>
          </w:p>
        </w:tc>
      </w:tr>
    </w:tbl>
    <w:p w14:paraId="64CDA7E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0AE875B" w14:textId="77777777" w:rsidR="002C4257" w:rsidRPr="008F79CD" w:rsidRDefault="002C4257" w:rsidP="002C4257">
      <w:r w:rsidRPr="00760500">
        <w:rPr>
          <w:rStyle w:val="HideTWBExt"/>
        </w:rPr>
        <w:t>&lt;/Amend&gt;</w:t>
      </w:r>
    </w:p>
    <w:p w14:paraId="33C1CD9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32</w:t>
      </w:r>
      <w:r w:rsidRPr="00760500">
        <w:rPr>
          <w:rStyle w:val="HideTWBExt"/>
          <w:b w:val="0"/>
        </w:rPr>
        <w:t>&lt;/NumAm&gt;</w:t>
      </w:r>
    </w:p>
    <w:p w14:paraId="2CF8DC65"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622BCD8E" w14:textId="77777777" w:rsidR="002C4257" w:rsidRPr="008F79CD" w:rsidRDefault="002C4257" w:rsidP="002C4257">
      <w:pPr>
        <w:pStyle w:val="NormalBold"/>
      </w:pPr>
      <w:r w:rsidRPr="00760500">
        <w:rPr>
          <w:rStyle w:val="HideTWBExt"/>
          <w:b w:val="0"/>
        </w:rPr>
        <w:t>&lt;/RepeatBlock-By&gt;</w:t>
      </w:r>
    </w:p>
    <w:p w14:paraId="4579A9A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76D9F04" w14:textId="77777777" w:rsidR="002C4257" w:rsidRPr="008F79CD" w:rsidRDefault="002C4257" w:rsidP="002C4257">
      <w:pPr>
        <w:pStyle w:val="NormalBold"/>
      </w:pPr>
      <w:r w:rsidRPr="00760500">
        <w:rPr>
          <w:rStyle w:val="HideTWBExt"/>
          <w:b w:val="0"/>
        </w:rPr>
        <w:t>&lt;Article&gt;</w:t>
      </w:r>
      <w:r w:rsidRPr="008F79CD">
        <w:t>Considerando D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38D00E4" w14:textId="77777777" w:rsidTr="00DD40A0">
        <w:trPr>
          <w:trHeight w:hRule="exact" w:val="240"/>
          <w:jc w:val="center"/>
        </w:trPr>
        <w:tc>
          <w:tcPr>
            <w:tcW w:w="9752" w:type="dxa"/>
            <w:gridSpan w:val="2"/>
            <w:tcBorders>
              <w:top w:val="nil"/>
              <w:left w:val="nil"/>
              <w:bottom w:val="nil"/>
              <w:right w:val="nil"/>
            </w:tcBorders>
          </w:tcPr>
          <w:p w14:paraId="737A3D42" w14:textId="77777777" w:rsidR="002C4257" w:rsidRPr="008F79CD" w:rsidRDefault="002C4257" w:rsidP="00DD40A0"/>
        </w:tc>
      </w:tr>
      <w:tr w:rsidR="002C4257" w:rsidRPr="008F79CD" w14:paraId="60877622" w14:textId="77777777" w:rsidTr="00DD40A0">
        <w:trPr>
          <w:trHeight w:val="240"/>
          <w:jc w:val="center"/>
        </w:trPr>
        <w:tc>
          <w:tcPr>
            <w:tcW w:w="4876" w:type="dxa"/>
            <w:tcBorders>
              <w:top w:val="nil"/>
              <w:left w:val="nil"/>
              <w:bottom w:val="nil"/>
              <w:right w:val="nil"/>
            </w:tcBorders>
          </w:tcPr>
          <w:p w14:paraId="436804A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887E5CC" w14:textId="77777777" w:rsidR="002C4257" w:rsidRPr="008F79CD" w:rsidRDefault="002C4257" w:rsidP="00DD40A0">
            <w:pPr>
              <w:pStyle w:val="AmColumnHeading"/>
            </w:pPr>
            <w:r w:rsidRPr="008F79CD">
              <w:t>Emendamento</w:t>
            </w:r>
          </w:p>
        </w:tc>
      </w:tr>
      <w:tr w:rsidR="002C4257" w:rsidRPr="008F79CD" w14:paraId="3F4FDB50" w14:textId="77777777" w:rsidTr="00DD40A0">
        <w:trPr>
          <w:jc w:val="center"/>
        </w:trPr>
        <w:tc>
          <w:tcPr>
            <w:tcW w:w="4876" w:type="dxa"/>
            <w:tcBorders>
              <w:top w:val="nil"/>
              <w:left w:val="nil"/>
              <w:bottom w:val="nil"/>
              <w:right w:val="nil"/>
            </w:tcBorders>
          </w:tcPr>
          <w:p w14:paraId="47CBEAF1" w14:textId="77777777" w:rsidR="002C4257" w:rsidRPr="008F79CD" w:rsidRDefault="002C4257" w:rsidP="00DD40A0">
            <w:pPr>
              <w:pStyle w:val="Normal6a"/>
            </w:pPr>
          </w:p>
        </w:tc>
        <w:tc>
          <w:tcPr>
            <w:tcW w:w="4876" w:type="dxa"/>
            <w:tcBorders>
              <w:top w:val="nil"/>
              <w:left w:val="nil"/>
              <w:bottom w:val="nil"/>
              <w:right w:val="nil"/>
            </w:tcBorders>
          </w:tcPr>
          <w:p w14:paraId="7500EB4D" w14:textId="77777777" w:rsidR="002C4257" w:rsidRPr="008F79CD" w:rsidRDefault="002C4257" w:rsidP="00DD40A0">
            <w:pPr>
              <w:pStyle w:val="Normal6a"/>
            </w:pPr>
            <w:r w:rsidRPr="008F79CD">
              <w:rPr>
                <w:b/>
                <w:i/>
              </w:rPr>
              <w:t>D ter.</w:t>
            </w:r>
            <w:r w:rsidRPr="008F79CD">
              <w:tab/>
            </w:r>
            <w:r w:rsidRPr="008F79CD">
              <w:rPr>
                <w:b/>
                <w:i/>
              </w:rPr>
              <w:t xml:space="preserve">considerando che nella regione transdnestriana rimangono di stanza circa 1 500 militari russi, oltre a grandi </w:t>
            </w:r>
            <w:r w:rsidRPr="008F79CD">
              <w:rPr>
                <w:b/>
                <w:i/>
              </w:rPr>
              <w:lastRenderedPageBreak/>
              <w:t>depositi di munizioni; </w:t>
            </w:r>
          </w:p>
        </w:tc>
      </w:tr>
    </w:tbl>
    <w:p w14:paraId="759D6D17"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36F142D" w14:textId="77777777" w:rsidR="002C4257" w:rsidRPr="008F79CD" w:rsidRDefault="002C4257" w:rsidP="002C4257">
      <w:r w:rsidRPr="00760500">
        <w:rPr>
          <w:rStyle w:val="HideTWBExt"/>
        </w:rPr>
        <w:t>&lt;/Amend&gt;</w:t>
      </w:r>
    </w:p>
    <w:p w14:paraId="5C541163"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33</w:t>
      </w:r>
      <w:r w:rsidRPr="00760500">
        <w:rPr>
          <w:rStyle w:val="HideTWBExt"/>
          <w:b w:val="0"/>
        </w:rPr>
        <w:t>&lt;/NumAm&gt;</w:t>
      </w:r>
    </w:p>
    <w:p w14:paraId="202BDF94"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4E2CF7B9" w14:textId="77777777" w:rsidR="002C4257" w:rsidRPr="008F79CD" w:rsidRDefault="002C4257" w:rsidP="002C4257">
      <w:pPr>
        <w:pStyle w:val="NormalBold"/>
      </w:pPr>
      <w:r w:rsidRPr="00760500">
        <w:rPr>
          <w:rStyle w:val="HideTWBExt"/>
          <w:b w:val="0"/>
        </w:rPr>
        <w:t>&lt;/RepeatBlock-By&gt;</w:t>
      </w:r>
    </w:p>
    <w:p w14:paraId="2E284E9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B5B1320" w14:textId="77777777" w:rsidR="002C4257" w:rsidRPr="008F79CD" w:rsidRDefault="002C4257" w:rsidP="002C4257">
      <w:pPr>
        <w:pStyle w:val="NormalBold"/>
      </w:pPr>
      <w:r w:rsidRPr="00760500">
        <w:rPr>
          <w:rStyle w:val="HideTWBExt"/>
          <w:b w:val="0"/>
        </w:rPr>
        <w:t>&lt;Article&gt;</w:t>
      </w:r>
      <w:r w:rsidRPr="008F79CD">
        <w:t>Considerando D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4EA5341" w14:textId="77777777" w:rsidTr="00DD40A0">
        <w:trPr>
          <w:trHeight w:hRule="exact" w:val="240"/>
          <w:jc w:val="center"/>
        </w:trPr>
        <w:tc>
          <w:tcPr>
            <w:tcW w:w="9752" w:type="dxa"/>
            <w:gridSpan w:val="2"/>
            <w:tcBorders>
              <w:top w:val="nil"/>
              <w:left w:val="nil"/>
              <w:bottom w:val="nil"/>
              <w:right w:val="nil"/>
            </w:tcBorders>
          </w:tcPr>
          <w:p w14:paraId="4FF99588" w14:textId="77777777" w:rsidR="002C4257" w:rsidRPr="008F79CD" w:rsidRDefault="002C4257" w:rsidP="00DD40A0"/>
        </w:tc>
      </w:tr>
      <w:tr w:rsidR="002C4257" w:rsidRPr="008F79CD" w14:paraId="66F9A87F" w14:textId="77777777" w:rsidTr="00DD40A0">
        <w:trPr>
          <w:trHeight w:val="240"/>
          <w:jc w:val="center"/>
        </w:trPr>
        <w:tc>
          <w:tcPr>
            <w:tcW w:w="4876" w:type="dxa"/>
            <w:tcBorders>
              <w:top w:val="nil"/>
              <w:left w:val="nil"/>
              <w:bottom w:val="nil"/>
              <w:right w:val="nil"/>
            </w:tcBorders>
          </w:tcPr>
          <w:p w14:paraId="1C88BE1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4F0DA76" w14:textId="77777777" w:rsidR="002C4257" w:rsidRPr="008F79CD" w:rsidRDefault="002C4257" w:rsidP="00DD40A0">
            <w:pPr>
              <w:pStyle w:val="AmColumnHeading"/>
            </w:pPr>
            <w:r w:rsidRPr="008F79CD">
              <w:t>Emendamento</w:t>
            </w:r>
          </w:p>
        </w:tc>
      </w:tr>
      <w:tr w:rsidR="002C4257" w:rsidRPr="008F79CD" w14:paraId="30AA27DD" w14:textId="77777777" w:rsidTr="00DD40A0">
        <w:trPr>
          <w:jc w:val="center"/>
        </w:trPr>
        <w:tc>
          <w:tcPr>
            <w:tcW w:w="4876" w:type="dxa"/>
            <w:tcBorders>
              <w:top w:val="nil"/>
              <w:left w:val="nil"/>
              <w:bottom w:val="nil"/>
              <w:right w:val="nil"/>
            </w:tcBorders>
          </w:tcPr>
          <w:p w14:paraId="12C202DB" w14:textId="77777777" w:rsidR="002C4257" w:rsidRPr="008F79CD" w:rsidRDefault="002C4257" w:rsidP="00DD40A0">
            <w:pPr>
              <w:pStyle w:val="Normal6a"/>
            </w:pPr>
          </w:p>
        </w:tc>
        <w:tc>
          <w:tcPr>
            <w:tcW w:w="4876" w:type="dxa"/>
            <w:tcBorders>
              <w:top w:val="nil"/>
              <w:left w:val="nil"/>
              <w:bottom w:val="nil"/>
              <w:right w:val="nil"/>
            </w:tcBorders>
          </w:tcPr>
          <w:p w14:paraId="37F4428F" w14:textId="77777777" w:rsidR="002C4257" w:rsidRPr="008F79CD" w:rsidRDefault="002C4257" w:rsidP="00DD40A0">
            <w:pPr>
              <w:pStyle w:val="Normal6a"/>
            </w:pPr>
            <w:r w:rsidRPr="008F79CD">
              <w:rPr>
                <w:b/>
                <w:i/>
              </w:rPr>
              <w:t>D ter.</w:t>
            </w:r>
            <w:r w:rsidRPr="008F79CD">
              <w:tab/>
            </w:r>
            <w:r w:rsidRPr="008F79CD">
              <w:rPr>
                <w:b/>
                <w:i/>
              </w:rPr>
              <w:t>considerando che la Repubblica di Moldova ha completato il proprio recesso dalla Comunità di Stati indipendenti il 6 aprile 2026;</w:t>
            </w:r>
          </w:p>
        </w:tc>
      </w:tr>
    </w:tbl>
    <w:p w14:paraId="0AC820CE"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A9F384E" w14:textId="77777777" w:rsidR="002C4257" w:rsidRPr="008F79CD" w:rsidRDefault="002C4257" w:rsidP="002C4257">
      <w:r w:rsidRPr="00760500">
        <w:rPr>
          <w:rStyle w:val="HideTWBExt"/>
        </w:rPr>
        <w:t>&lt;/Amend&gt;</w:t>
      </w:r>
    </w:p>
    <w:p w14:paraId="548A0EB3"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34</w:t>
      </w:r>
      <w:r w:rsidRPr="00760500">
        <w:rPr>
          <w:rStyle w:val="HideTWBExt"/>
          <w:b w:val="0"/>
        </w:rPr>
        <w:t>&lt;/NumAm&gt;</w:t>
      </w:r>
    </w:p>
    <w:p w14:paraId="4F62D79F"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1DF6CC80" w14:textId="77777777" w:rsidR="002C4257" w:rsidRPr="008F79CD" w:rsidRDefault="002C4257" w:rsidP="002C4257">
      <w:pPr>
        <w:pStyle w:val="NormalBold"/>
      </w:pPr>
      <w:r w:rsidRPr="00760500">
        <w:rPr>
          <w:rStyle w:val="HideTWBExt"/>
          <w:b w:val="0"/>
        </w:rPr>
        <w:t>&lt;/RepeatBlock-By&gt;</w:t>
      </w:r>
    </w:p>
    <w:p w14:paraId="201006E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1E5421B" w14:textId="77777777" w:rsidR="002C4257" w:rsidRPr="008F79CD" w:rsidRDefault="002C4257" w:rsidP="002C4257">
      <w:pPr>
        <w:pStyle w:val="NormalBold"/>
      </w:pPr>
      <w:r w:rsidRPr="00760500">
        <w:rPr>
          <w:rStyle w:val="HideTWBExt"/>
          <w:b w:val="0"/>
        </w:rPr>
        <w:t>&lt;Article&gt;</w:t>
      </w:r>
      <w:r w:rsidRPr="008F79CD">
        <w:t>Considerando D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A6FC99E" w14:textId="77777777" w:rsidTr="00DD40A0">
        <w:trPr>
          <w:trHeight w:hRule="exact" w:val="240"/>
          <w:jc w:val="center"/>
        </w:trPr>
        <w:tc>
          <w:tcPr>
            <w:tcW w:w="9752" w:type="dxa"/>
            <w:gridSpan w:val="2"/>
            <w:tcBorders>
              <w:top w:val="nil"/>
              <w:left w:val="nil"/>
              <w:bottom w:val="nil"/>
              <w:right w:val="nil"/>
            </w:tcBorders>
          </w:tcPr>
          <w:p w14:paraId="7325C126" w14:textId="77777777" w:rsidR="002C4257" w:rsidRPr="008F79CD" w:rsidRDefault="002C4257" w:rsidP="00DD40A0"/>
        </w:tc>
      </w:tr>
      <w:tr w:rsidR="002C4257" w:rsidRPr="008F79CD" w14:paraId="1B8BB215" w14:textId="77777777" w:rsidTr="00DD40A0">
        <w:trPr>
          <w:trHeight w:val="240"/>
          <w:jc w:val="center"/>
        </w:trPr>
        <w:tc>
          <w:tcPr>
            <w:tcW w:w="4876" w:type="dxa"/>
            <w:tcBorders>
              <w:top w:val="nil"/>
              <w:left w:val="nil"/>
              <w:bottom w:val="nil"/>
              <w:right w:val="nil"/>
            </w:tcBorders>
          </w:tcPr>
          <w:p w14:paraId="7D965AC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C25A731" w14:textId="77777777" w:rsidR="002C4257" w:rsidRPr="008F79CD" w:rsidRDefault="002C4257" w:rsidP="00DD40A0">
            <w:pPr>
              <w:pStyle w:val="AmColumnHeading"/>
            </w:pPr>
            <w:r w:rsidRPr="008F79CD">
              <w:t>Emendamento</w:t>
            </w:r>
          </w:p>
        </w:tc>
      </w:tr>
      <w:tr w:rsidR="002C4257" w:rsidRPr="008F79CD" w14:paraId="5E22B7A1" w14:textId="77777777" w:rsidTr="00DD40A0">
        <w:trPr>
          <w:jc w:val="center"/>
        </w:trPr>
        <w:tc>
          <w:tcPr>
            <w:tcW w:w="4876" w:type="dxa"/>
            <w:tcBorders>
              <w:top w:val="nil"/>
              <w:left w:val="nil"/>
              <w:bottom w:val="nil"/>
              <w:right w:val="nil"/>
            </w:tcBorders>
          </w:tcPr>
          <w:p w14:paraId="593B9AB5" w14:textId="77777777" w:rsidR="002C4257" w:rsidRPr="008F79CD" w:rsidRDefault="002C4257" w:rsidP="00DD40A0">
            <w:pPr>
              <w:pStyle w:val="Normal6a"/>
            </w:pPr>
          </w:p>
        </w:tc>
        <w:tc>
          <w:tcPr>
            <w:tcW w:w="4876" w:type="dxa"/>
            <w:tcBorders>
              <w:top w:val="nil"/>
              <w:left w:val="nil"/>
              <w:bottom w:val="nil"/>
              <w:right w:val="nil"/>
            </w:tcBorders>
          </w:tcPr>
          <w:p w14:paraId="5EAAEBBE" w14:textId="77777777" w:rsidR="002C4257" w:rsidRPr="008F79CD" w:rsidRDefault="002C4257" w:rsidP="00DD40A0">
            <w:pPr>
              <w:pStyle w:val="Normal6a"/>
            </w:pPr>
            <w:r w:rsidRPr="008F79CD">
              <w:rPr>
                <w:b/>
                <w:i/>
              </w:rPr>
              <w:t>D quater.</w:t>
            </w:r>
            <w:r w:rsidRPr="008F79CD">
              <w:tab/>
            </w:r>
            <w:r w:rsidRPr="008F79CD">
              <w:rPr>
                <w:b/>
                <w:i/>
              </w:rPr>
              <w:t>considerando che circa 2 500 imprese operanti nella regione separatista della Transnistria sono attualmente registrate presso l'agenzia moldova per i servizi pubblici e che nel 2025 l'Unione europea ha ricevuto oltre il 70 % delle esportazioni transdnestriane;</w:t>
            </w:r>
            <w:r w:rsidRPr="008F79CD">
              <w:t xml:space="preserve"> </w:t>
            </w:r>
            <w:r w:rsidRPr="008F79CD">
              <w:rPr>
                <w:b/>
                <w:i/>
              </w:rPr>
              <w:t>che il funzionamento economico della Transnistria dipende pienamente dalla sua reintegrazione all'interno della Moldova, che rappresenta l'unica via legale attraverso la quale la regione può accedere al mercato dell'UE;</w:t>
            </w:r>
          </w:p>
        </w:tc>
      </w:tr>
    </w:tbl>
    <w:p w14:paraId="74EB92F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0C7335FA" w14:textId="77777777" w:rsidR="002C4257" w:rsidRPr="008F79CD" w:rsidRDefault="002C4257" w:rsidP="002C4257">
      <w:r w:rsidRPr="00760500">
        <w:rPr>
          <w:rStyle w:val="HideTWBExt"/>
        </w:rPr>
        <w:t>&lt;/Amend&gt;</w:t>
      </w:r>
    </w:p>
    <w:p w14:paraId="67A52811" w14:textId="77777777" w:rsidR="002C4257" w:rsidRPr="008F79CD" w:rsidRDefault="002C4257" w:rsidP="002C4257">
      <w:pPr>
        <w:pStyle w:val="AmNumberTabs"/>
      </w:pPr>
      <w:r w:rsidRPr="00760500">
        <w:rPr>
          <w:rStyle w:val="HideTWBExt"/>
          <w:b w:val="0"/>
        </w:rPr>
        <w:lastRenderedPageBreak/>
        <w:t>&lt;Amend&gt;</w:t>
      </w:r>
      <w:r w:rsidRPr="008F79CD">
        <w:t>Emendamento</w:t>
      </w:r>
      <w:r w:rsidRPr="008F79CD">
        <w:tab/>
      </w:r>
      <w:r w:rsidRPr="008F79CD">
        <w:tab/>
      </w:r>
      <w:r w:rsidRPr="00760500">
        <w:rPr>
          <w:rStyle w:val="HideTWBExt"/>
          <w:b w:val="0"/>
        </w:rPr>
        <w:t>&lt;NumAm&gt;</w:t>
      </w:r>
      <w:r w:rsidRPr="008F79CD">
        <w:t>35</w:t>
      </w:r>
      <w:r w:rsidRPr="00760500">
        <w:rPr>
          <w:rStyle w:val="HideTWBExt"/>
          <w:b w:val="0"/>
        </w:rPr>
        <w:t>&lt;/NumAm&gt;</w:t>
      </w:r>
    </w:p>
    <w:p w14:paraId="45FF094A"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6414320C"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75D0F236" w14:textId="77777777" w:rsidR="002C4257" w:rsidRPr="008F79CD" w:rsidRDefault="002C4257" w:rsidP="002C4257">
      <w:pPr>
        <w:pStyle w:val="NormalBold"/>
      </w:pPr>
      <w:r w:rsidRPr="00760500">
        <w:rPr>
          <w:rStyle w:val="HideTWBExt"/>
          <w:b w:val="0"/>
        </w:rPr>
        <w:t>&lt;/RepeatBlock-By&gt;</w:t>
      </w:r>
    </w:p>
    <w:p w14:paraId="6BE90B7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66A7647" w14:textId="77777777" w:rsidR="002C4257" w:rsidRPr="008F79CD" w:rsidRDefault="002C4257" w:rsidP="002C4257">
      <w:pPr>
        <w:pStyle w:val="NormalBold"/>
      </w:pPr>
      <w:r w:rsidRPr="00760500">
        <w:rPr>
          <w:rStyle w:val="HideTWBExt"/>
          <w:b w:val="0"/>
        </w:rPr>
        <w:t>&lt;Article&gt;</w:t>
      </w:r>
      <w:r w:rsidRPr="008F79CD">
        <w:t>Considerando D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CB39EBA" w14:textId="77777777" w:rsidTr="00DD40A0">
        <w:trPr>
          <w:trHeight w:hRule="exact" w:val="240"/>
          <w:jc w:val="center"/>
        </w:trPr>
        <w:tc>
          <w:tcPr>
            <w:tcW w:w="9752" w:type="dxa"/>
            <w:gridSpan w:val="2"/>
            <w:tcBorders>
              <w:top w:val="nil"/>
              <w:left w:val="nil"/>
              <w:bottom w:val="nil"/>
              <w:right w:val="nil"/>
            </w:tcBorders>
          </w:tcPr>
          <w:p w14:paraId="1D4860BB" w14:textId="77777777" w:rsidR="002C4257" w:rsidRPr="008F79CD" w:rsidRDefault="002C4257" w:rsidP="00DD40A0"/>
        </w:tc>
      </w:tr>
      <w:tr w:rsidR="002C4257" w:rsidRPr="008F79CD" w14:paraId="5D4160EB" w14:textId="77777777" w:rsidTr="00DD40A0">
        <w:trPr>
          <w:trHeight w:val="240"/>
          <w:jc w:val="center"/>
        </w:trPr>
        <w:tc>
          <w:tcPr>
            <w:tcW w:w="4876" w:type="dxa"/>
            <w:tcBorders>
              <w:top w:val="nil"/>
              <w:left w:val="nil"/>
              <w:bottom w:val="nil"/>
              <w:right w:val="nil"/>
            </w:tcBorders>
          </w:tcPr>
          <w:p w14:paraId="11DD39A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EF8E3A0" w14:textId="77777777" w:rsidR="002C4257" w:rsidRPr="008F79CD" w:rsidRDefault="002C4257" w:rsidP="00DD40A0">
            <w:pPr>
              <w:pStyle w:val="AmColumnHeading"/>
            </w:pPr>
            <w:r w:rsidRPr="008F79CD">
              <w:t>Emendamento</w:t>
            </w:r>
          </w:p>
        </w:tc>
      </w:tr>
      <w:tr w:rsidR="002C4257" w:rsidRPr="008F79CD" w14:paraId="4EF175D6" w14:textId="77777777" w:rsidTr="00DD40A0">
        <w:trPr>
          <w:jc w:val="center"/>
        </w:trPr>
        <w:tc>
          <w:tcPr>
            <w:tcW w:w="4876" w:type="dxa"/>
            <w:tcBorders>
              <w:top w:val="nil"/>
              <w:left w:val="nil"/>
              <w:bottom w:val="nil"/>
              <w:right w:val="nil"/>
            </w:tcBorders>
          </w:tcPr>
          <w:p w14:paraId="302FF183" w14:textId="77777777" w:rsidR="002C4257" w:rsidRPr="008F79CD" w:rsidRDefault="002C4257" w:rsidP="00DD40A0">
            <w:pPr>
              <w:pStyle w:val="Normal6a"/>
            </w:pPr>
          </w:p>
        </w:tc>
        <w:tc>
          <w:tcPr>
            <w:tcW w:w="4876" w:type="dxa"/>
            <w:tcBorders>
              <w:top w:val="nil"/>
              <w:left w:val="nil"/>
              <w:bottom w:val="nil"/>
              <w:right w:val="nil"/>
            </w:tcBorders>
          </w:tcPr>
          <w:p w14:paraId="3A50F5C6" w14:textId="77777777" w:rsidR="002C4257" w:rsidRPr="008F79CD" w:rsidRDefault="002C4257" w:rsidP="00DD40A0">
            <w:pPr>
              <w:pStyle w:val="Normal6a"/>
            </w:pPr>
            <w:r w:rsidRPr="008F79CD">
              <w:rPr>
                <w:b/>
                <w:i/>
              </w:rPr>
              <w:t>D quater.</w:t>
            </w:r>
            <w:r w:rsidRPr="008F79CD">
              <w:tab/>
            </w:r>
            <w:r w:rsidRPr="008F79CD">
              <w:rPr>
                <w:b/>
                <w:i/>
              </w:rPr>
              <w:t>considerando che nel 2025 il Pride di Chișinău è stato inizialmente vietato dal comune e che, sebbene il governo abbia poi annullato tale divieto, gli organizzatori sono stati comunque multati e si sono verificati atti di violenza e provocazioni deliberate da parte di contromanifestanti;</w:t>
            </w:r>
          </w:p>
        </w:tc>
      </w:tr>
    </w:tbl>
    <w:p w14:paraId="20426278"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DC85343" w14:textId="77777777" w:rsidR="002C4257" w:rsidRPr="008F79CD" w:rsidRDefault="002C4257" w:rsidP="002C4257">
      <w:r w:rsidRPr="00760500">
        <w:rPr>
          <w:rStyle w:val="HideTWBExt"/>
        </w:rPr>
        <w:t>&lt;/Amend&gt;</w:t>
      </w:r>
    </w:p>
    <w:p w14:paraId="4F70C8B9"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36</w:t>
      </w:r>
      <w:r w:rsidRPr="00760500">
        <w:rPr>
          <w:rStyle w:val="HideTWBExt"/>
          <w:b w:val="0"/>
        </w:rPr>
        <w:t>&lt;/NumAm&gt;</w:t>
      </w:r>
    </w:p>
    <w:p w14:paraId="34D146A9"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5B9098FC" w14:textId="77777777" w:rsidR="002C4257" w:rsidRPr="008F79CD" w:rsidRDefault="002C4257" w:rsidP="002C4257">
      <w:pPr>
        <w:pStyle w:val="NormalBold"/>
      </w:pPr>
      <w:r w:rsidRPr="00760500">
        <w:rPr>
          <w:rStyle w:val="HideTWBExt"/>
          <w:b w:val="0"/>
        </w:rPr>
        <w:t>&lt;/RepeatBlock-By&gt;</w:t>
      </w:r>
    </w:p>
    <w:p w14:paraId="5549E25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E7D5244" w14:textId="77777777" w:rsidR="002C4257" w:rsidRPr="008F79CD" w:rsidRDefault="002C4257" w:rsidP="002C4257">
      <w:pPr>
        <w:pStyle w:val="NormalBold"/>
      </w:pPr>
      <w:r w:rsidRPr="00760500">
        <w:rPr>
          <w:rStyle w:val="HideTWBExt"/>
          <w:b w:val="0"/>
        </w:rPr>
        <w:t>&lt;Article&gt;</w:t>
      </w:r>
      <w:r w:rsidRPr="008F79CD">
        <w:t>Considerando D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E7EF19C" w14:textId="77777777" w:rsidTr="00DD40A0">
        <w:trPr>
          <w:trHeight w:hRule="exact" w:val="240"/>
          <w:jc w:val="center"/>
        </w:trPr>
        <w:tc>
          <w:tcPr>
            <w:tcW w:w="9752" w:type="dxa"/>
            <w:gridSpan w:val="2"/>
            <w:tcBorders>
              <w:top w:val="nil"/>
              <w:left w:val="nil"/>
              <w:bottom w:val="nil"/>
              <w:right w:val="nil"/>
            </w:tcBorders>
          </w:tcPr>
          <w:p w14:paraId="78C9BDB0" w14:textId="77777777" w:rsidR="002C4257" w:rsidRPr="008F79CD" w:rsidRDefault="002C4257" w:rsidP="00DD40A0"/>
        </w:tc>
      </w:tr>
      <w:tr w:rsidR="002C4257" w:rsidRPr="008F79CD" w14:paraId="59277365" w14:textId="77777777" w:rsidTr="00DD40A0">
        <w:trPr>
          <w:trHeight w:val="240"/>
          <w:jc w:val="center"/>
        </w:trPr>
        <w:tc>
          <w:tcPr>
            <w:tcW w:w="4876" w:type="dxa"/>
            <w:tcBorders>
              <w:top w:val="nil"/>
              <w:left w:val="nil"/>
              <w:bottom w:val="nil"/>
              <w:right w:val="nil"/>
            </w:tcBorders>
          </w:tcPr>
          <w:p w14:paraId="1707E47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4D34C6B" w14:textId="77777777" w:rsidR="002C4257" w:rsidRPr="008F79CD" w:rsidRDefault="002C4257" w:rsidP="00DD40A0">
            <w:pPr>
              <w:pStyle w:val="AmColumnHeading"/>
            </w:pPr>
            <w:r w:rsidRPr="008F79CD">
              <w:t>Emendamento</w:t>
            </w:r>
          </w:p>
        </w:tc>
      </w:tr>
      <w:tr w:rsidR="002C4257" w:rsidRPr="008F79CD" w14:paraId="74EF9689" w14:textId="77777777" w:rsidTr="00DD40A0">
        <w:trPr>
          <w:jc w:val="center"/>
        </w:trPr>
        <w:tc>
          <w:tcPr>
            <w:tcW w:w="4876" w:type="dxa"/>
            <w:tcBorders>
              <w:top w:val="nil"/>
              <w:left w:val="nil"/>
              <w:bottom w:val="nil"/>
              <w:right w:val="nil"/>
            </w:tcBorders>
          </w:tcPr>
          <w:p w14:paraId="5982D151" w14:textId="77777777" w:rsidR="002C4257" w:rsidRPr="008F79CD" w:rsidRDefault="002C4257" w:rsidP="00DD40A0">
            <w:pPr>
              <w:pStyle w:val="Normal6a"/>
            </w:pPr>
          </w:p>
        </w:tc>
        <w:tc>
          <w:tcPr>
            <w:tcW w:w="4876" w:type="dxa"/>
            <w:tcBorders>
              <w:top w:val="nil"/>
              <w:left w:val="nil"/>
              <w:bottom w:val="nil"/>
              <w:right w:val="nil"/>
            </w:tcBorders>
          </w:tcPr>
          <w:p w14:paraId="0AA4F249" w14:textId="77777777" w:rsidR="002C4257" w:rsidRPr="008F79CD" w:rsidRDefault="002C4257" w:rsidP="00DD40A0">
            <w:pPr>
              <w:pStyle w:val="Normal6a"/>
            </w:pPr>
            <w:r w:rsidRPr="008F79CD">
              <w:rPr>
                <w:b/>
                <w:i/>
              </w:rPr>
              <w:t>D quater.</w:t>
            </w:r>
            <w:r w:rsidRPr="008F79CD">
              <w:tab/>
            </w:r>
            <w:r w:rsidRPr="008F79CD">
              <w:rPr>
                <w:b/>
                <w:i/>
              </w:rPr>
              <w:t>considerando che il conflitto territoriale irrisolto nella regione transdnestriana rappresenta un grave rischio per la sicurezza che l'Unione europea non dovrebbe importare attraverso un'adesione prematura;</w:t>
            </w:r>
          </w:p>
        </w:tc>
      </w:tr>
    </w:tbl>
    <w:p w14:paraId="266EF291"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95C74A1" w14:textId="77777777" w:rsidR="002C4257" w:rsidRPr="008F79CD" w:rsidRDefault="002C4257" w:rsidP="002C4257">
      <w:r w:rsidRPr="00760500">
        <w:rPr>
          <w:rStyle w:val="HideTWBExt"/>
        </w:rPr>
        <w:t>&lt;/Amend&gt;</w:t>
      </w:r>
    </w:p>
    <w:p w14:paraId="3CE9215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37</w:t>
      </w:r>
      <w:r w:rsidRPr="00760500">
        <w:rPr>
          <w:rStyle w:val="HideTWBExt"/>
          <w:b w:val="0"/>
        </w:rPr>
        <w:t>&lt;/NumAm&gt;</w:t>
      </w:r>
    </w:p>
    <w:p w14:paraId="56B07DD6" w14:textId="77777777" w:rsidR="002C4257" w:rsidRPr="008F79CD" w:rsidRDefault="002C4257" w:rsidP="002C4257">
      <w:pPr>
        <w:pStyle w:val="NormalBold"/>
      </w:pPr>
      <w:r w:rsidRPr="00760500">
        <w:rPr>
          <w:rStyle w:val="HideTWBExt"/>
          <w:b w:val="0"/>
        </w:rPr>
        <w:t>&lt;RepeatBlock-By&gt;&lt;Members&gt;</w:t>
      </w:r>
      <w:r w:rsidRPr="008F79CD">
        <w:t>Pierre-Romain Thionnet, Silvia Sardone, Jordan Bardella, Matthieu Valet</w:t>
      </w:r>
      <w:r w:rsidRPr="00760500">
        <w:rPr>
          <w:rStyle w:val="HideTWBExt"/>
          <w:b w:val="0"/>
        </w:rPr>
        <w:t>&lt;/Members&gt;</w:t>
      </w:r>
    </w:p>
    <w:p w14:paraId="4BD87147" w14:textId="77777777" w:rsidR="002C4257" w:rsidRPr="008F79CD" w:rsidRDefault="002C4257" w:rsidP="002C4257">
      <w:pPr>
        <w:pStyle w:val="NormalBold"/>
      </w:pPr>
      <w:r w:rsidRPr="00760500">
        <w:rPr>
          <w:rStyle w:val="HideTWBExt"/>
          <w:b w:val="0"/>
        </w:rPr>
        <w:t>&lt;/RepeatBlock-By&gt;</w:t>
      </w:r>
    </w:p>
    <w:p w14:paraId="497E984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8A462FD" w14:textId="77777777" w:rsidR="002C4257" w:rsidRPr="008F79CD" w:rsidRDefault="002C4257" w:rsidP="002C4257">
      <w:pPr>
        <w:pStyle w:val="NormalBold"/>
      </w:pPr>
      <w:r w:rsidRPr="00760500">
        <w:rPr>
          <w:rStyle w:val="HideTWBExt"/>
          <w:b w:val="0"/>
        </w:rPr>
        <w:t>&lt;Article&gt;</w:t>
      </w:r>
      <w:r w:rsidRPr="008F79CD">
        <w:t>Considerando D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5BB85AB" w14:textId="77777777" w:rsidTr="00DD40A0">
        <w:trPr>
          <w:trHeight w:hRule="exact" w:val="240"/>
          <w:jc w:val="center"/>
        </w:trPr>
        <w:tc>
          <w:tcPr>
            <w:tcW w:w="9752" w:type="dxa"/>
            <w:gridSpan w:val="2"/>
            <w:tcBorders>
              <w:top w:val="nil"/>
              <w:left w:val="nil"/>
              <w:bottom w:val="nil"/>
              <w:right w:val="nil"/>
            </w:tcBorders>
          </w:tcPr>
          <w:p w14:paraId="7576482B" w14:textId="77777777" w:rsidR="002C4257" w:rsidRPr="008F79CD" w:rsidRDefault="002C4257" w:rsidP="00DD40A0"/>
        </w:tc>
      </w:tr>
      <w:tr w:rsidR="002C4257" w:rsidRPr="008F79CD" w14:paraId="2549A1F6" w14:textId="77777777" w:rsidTr="00DD40A0">
        <w:trPr>
          <w:trHeight w:val="240"/>
          <w:jc w:val="center"/>
        </w:trPr>
        <w:tc>
          <w:tcPr>
            <w:tcW w:w="4876" w:type="dxa"/>
            <w:tcBorders>
              <w:top w:val="nil"/>
              <w:left w:val="nil"/>
              <w:bottom w:val="nil"/>
              <w:right w:val="nil"/>
            </w:tcBorders>
          </w:tcPr>
          <w:p w14:paraId="1603C844" w14:textId="77777777" w:rsidR="002C4257" w:rsidRPr="008F79CD" w:rsidRDefault="002C4257" w:rsidP="00DD40A0">
            <w:pPr>
              <w:pStyle w:val="AmColumnHeading"/>
            </w:pPr>
            <w:r w:rsidRPr="008F79CD">
              <w:lastRenderedPageBreak/>
              <w:t>Proposta di risoluzione</w:t>
            </w:r>
          </w:p>
        </w:tc>
        <w:tc>
          <w:tcPr>
            <w:tcW w:w="4876" w:type="dxa"/>
            <w:tcBorders>
              <w:top w:val="nil"/>
              <w:left w:val="nil"/>
              <w:bottom w:val="nil"/>
              <w:right w:val="nil"/>
            </w:tcBorders>
          </w:tcPr>
          <w:p w14:paraId="2A2695B2" w14:textId="77777777" w:rsidR="002C4257" w:rsidRPr="008F79CD" w:rsidRDefault="002C4257" w:rsidP="00DD40A0">
            <w:pPr>
              <w:pStyle w:val="AmColumnHeading"/>
            </w:pPr>
            <w:r w:rsidRPr="008F79CD">
              <w:t>Emendamento</w:t>
            </w:r>
          </w:p>
        </w:tc>
      </w:tr>
      <w:tr w:rsidR="002C4257" w:rsidRPr="008F79CD" w14:paraId="42BE1A1D" w14:textId="77777777" w:rsidTr="00DD40A0">
        <w:trPr>
          <w:jc w:val="center"/>
        </w:trPr>
        <w:tc>
          <w:tcPr>
            <w:tcW w:w="4876" w:type="dxa"/>
            <w:tcBorders>
              <w:top w:val="nil"/>
              <w:left w:val="nil"/>
              <w:bottom w:val="nil"/>
              <w:right w:val="nil"/>
            </w:tcBorders>
          </w:tcPr>
          <w:p w14:paraId="14D71B1C" w14:textId="77777777" w:rsidR="002C4257" w:rsidRPr="008F79CD" w:rsidRDefault="002C4257" w:rsidP="00DD40A0">
            <w:pPr>
              <w:pStyle w:val="Normal6a"/>
            </w:pPr>
          </w:p>
        </w:tc>
        <w:tc>
          <w:tcPr>
            <w:tcW w:w="4876" w:type="dxa"/>
            <w:tcBorders>
              <w:top w:val="nil"/>
              <w:left w:val="nil"/>
              <w:bottom w:val="nil"/>
              <w:right w:val="nil"/>
            </w:tcBorders>
          </w:tcPr>
          <w:p w14:paraId="1B37B241" w14:textId="77777777" w:rsidR="002C4257" w:rsidRPr="008F79CD" w:rsidRDefault="002C4257" w:rsidP="00DD40A0">
            <w:pPr>
              <w:pStyle w:val="Normal6a"/>
            </w:pPr>
            <w:r w:rsidRPr="008F79CD">
              <w:rPr>
                <w:b/>
                <w:i/>
              </w:rPr>
              <w:t>D quater.</w:t>
            </w:r>
            <w:r w:rsidRPr="008F79CD">
              <w:tab/>
            </w:r>
            <w:r w:rsidRPr="008F79CD">
              <w:rPr>
                <w:b/>
                <w:i/>
              </w:rPr>
              <w:t>considerando che l'allargamento è un processo basato sul merito che deve rispettare pienamente i criteri di Copenaghen e Madrid;</w:t>
            </w:r>
          </w:p>
        </w:tc>
      </w:tr>
    </w:tbl>
    <w:p w14:paraId="11FCB4B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6AD6C5B" w14:textId="77777777" w:rsidR="002C4257" w:rsidRPr="008F79CD" w:rsidRDefault="002C4257" w:rsidP="002C4257">
      <w:r w:rsidRPr="00760500">
        <w:rPr>
          <w:rStyle w:val="HideTWBExt"/>
        </w:rPr>
        <w:t>&lt;/Amend&gt;</w:t>
      </w:r>
    </w:p>
    <w:p w14:paraId="451B473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38</w:t>
      </w:r>
      <w:r w:rsidRPr="00760500">
        <w:rPr>
          <w:rStyle w:val="HideTWBExt"/>
          <w:b w:val="0"/>
        </w:rPr>
        <w:t>&lt;/NumAm&gt;</w:t>
      </w:r>
    </w:p>
    <w:p w14:paraId="4287B7D0"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6BA36E31"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77C74083" w14:textId="77777777" w:rsidR="002C4257" w:rsidRPr="008F79CD" w:rsidRDefault="002C4257" w:rsidP="002C4257">
      <w:pPr>
        <w:pStyle w:val="NormalBold"/>
      </w:pPr>
      <w:r w:rsidRPr="00760500">
        <w:rPr>
          <w:rStyle w:val="HideTWBExt"/>
          <w:b w:val="0"/>
        </w:rPr>
        <w:t>&lt;/RepeatBlock-By&gt;</w:t>
      </w:r>
    </w:p>
    <w:p w14:paraId="3202E56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426F449" w14:textId="77777777" w:rsidR="002C4257" w:rsidRPr="008F79CD" w:rsidRDefault="002C4257" w:rsidP="002C4257">
      <w:pPr>
        <w:pStyle w:val="NormalBold"/>
      </w:pPr>
      <w:r w:rsidRPr="00760500">
        <w:rPr>
          <w:rStyle w:val="HideTWBExt"/>
          <w:b w:val="0"/>
        </w:rPr>
        <w:t>&lt;Article&gt;</w:t>
      </w:r>
      <w:r w:rsidRPr="008F79CD">
        <w:t>Considerando D quinquies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B88B030" w14:textId="77777777" w:rsidTr="00DD40A0">
        <w:trPr>
          <w:trHeight w:hRule="exact" w:val="240"/>
          <w:jc w:val="center"/>
        </w:trPr>
        <w:tc>
          <w:tcPr>
            <w:tcW w:w="9752" w:type="dxa"/>
            <w:gridSpan w:val="2"/>
            <w:tcBorders>
              <w:top w:val="nil"/>
              <w:left w:val="nil"/>
              <w:bottom w:val="nil"/>
              <w:right w:val="nil"/>
            </w:tcBorders>
          </w:tcPr>
          <w:p w14:paraId="55766EE2" w14:textId="77777777" w:rsidR="002C4257" w:rsidRPr="008F79CD" w:rsidRDefault="002C4257" w:rsidP="00DD40A0"/>
        </w:tc>
      </w:tr>
      <w:tr w:rsidR="002C4257" w:rsidRPr="008F79CD" w14:paraId="54514F64" w14:textId="77777777" w:rsidTr="00DD40A0">
        <w:trPr>
          <w:trHeight w:val="240"/>
          <w:jc w:val="center"/>
        </w:trPr>
        <w:tc>
          <w:tcPr>
            <w:tcW w:w="4876" w:type="dxa"/>
            <w:tcBorders>
              <w:top w:val="nil"/>
              <w:left w:val="nil"/>
              <w:bottom w:val="nil"/>
              <w:right w:val="nil"/>
            </w:tcBorders>
          </w:tcPr>
          <w:p w14:paraId="05DC045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49F74D1" w14:textId="77777777" w:rsidR="002C4257" w:rsidRPr="008F79CD" w:rsidRDefault="002C4257" w:rsidP="00DD40A0">
            <w:pPr>
              <w:pStyle w:val="AmColumnHeading"/>
            </w:pPr>
            <w:r w:rsidRPr="008F79CD">
              <w:t>Emendamento</w:t>
            </w:r>
          </w:p>
        </w:tc>
      </w:tr>
      <w:tr w:rsidR="002C4257" w:rsidRPr="008F79CD" w14:paraId="6023596A" w14:textId="77777777" w:rsidTr="00DD40A0">
        <w:trPr>
          <w:jc w:val="center"/>
        </w:trPr>
        <w:tc>
          <w:tcPr>
            <w:tcW w:w="4876" w:type="dxa"/>
            <w:tcBorders>
              <w:top w:val="nil"/>
              <w:left w:val="nil"/>
              <w:bottom w:val="nil"/>
              <w:right w:val="nil"/>
            </w:tcBorders>
          </w:tcPr>
          <w:p w14:paraId="4E5F8485" w14:textId="77777777" w:rsidR="002C4257" w:rsidRPr="008F79CD" w:rsidRDefault="002C4257" w:rsidP="00DD40A0">
            <w:pPr>
              <w:pStyle w:val="Normal6a"/>
            </w:pPr>
          </w:p>
        </w:tc>
        <w:tc>
          <w:tcPr>
            <w:tcW w:w="4876" w:type="dxa"/>
            <w:tcBorders>
              <w:top w:val="nil"/>
              <w:left w:val="nil"/>
              <w:bottom w:val="nil"/>
              <w:right w:val="nil"/>
            </w:tcBorders>
          </w:tcPr>
          <w:p w14:paraId="416BD050" w14:textId="77777777" w:rsidR="002C4257" w:rsidRPr="008F79CD" w:rsidRDefault="002C4257" w:rsidP="00DD40A0">
            <w:pPr>
              <w:pStyle w:val="Normal6a"/>
            </w:pPr>
            <w:r w:rsidRPr="008F79CD">
              <w:rPr>
                <w:b/>
                <w:i/>
              </w:rPr>
              <w:t>D quinquies.</w:t>
            </w:r>
            <w:r w:rsidRPr="008F79CD">
              <w:tab/>
            </w:r>
            <w:r w:rsidRPr="008F79CD">
              <w:rPr>
                <w:b/>
                <w:i/>
              </w:rPr>
              <w:t>considerando che dal 2022 la commissione per le situazioni eccezionali della Moldova si è avvalsa dei suoi poteri per sospendere senza controllo giudiziario le licenze di trasmissione dei canali televisivi in virtù delle disposizioni sullo stato di emergenza;</w:t>
            </w:r>
          </w:p>
        </w:tc>
      </w:tr>
    </w:tbl>
    <w:p w14:paraId="472A14DE"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46F6EED" w14:textId="77777777" w:rsidR="002C4257" w:rsidRPr="008F79CD" w:rsidRDefault="002C4257" w:rsidP="002C4257">
      <w:r w:rsidRPr="00760500">
        <w:rPr>
          <w:rStyle w:val="HideTWBExt"/>
        </w:rPr>
        <w:t>&lt;/Amend&gt;</w:t>
      </w:r>
    </w:p>
    <w:p w14:paraId="18153AE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39</w:t>
      </w:r>
      <w:r w:rsidRPr="00760500">
        <w:rPr>
          <w:rStyle w:val="HideTWBExt"/>
          <w:b w:val="0"/>
        </w:rPr>
        <w:t>&lt;/NumAm&gt;</w:t>
      </w:r>
    </w:p>
    <w:p w14:paraId="018179A7"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5F24A4F4" w14:textId="77777777" w:rsidR="002C4257" w:rsidRPr="008F79CD" w:rsidRDefault="002C4257" w:rsidP="002C4257">
      <w:pPr>
        <w:pStyle w:val="NormalBold"/>
      </w:pPr>
      <w:r w:rsidRPr="00760500">
        <w:rPr>
          <w:rStyle w:val="HideTWBExt"/>
          <w:b w:val="0"/>
        </w:rPr>
        <w:t>&lt;/RepeatBlock-By&gt;</w:t>
      </w:r>
    </w:p>
    <w:p w14:paraId="1BD901B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F232C42" w14:textId="77777777" w:rsidR="002C4257" w:rsidRPr="008F79CD" w:rsidRDefault="002C4257" w:rsidP="002C4257">
      <w:pPr>
        <w:pStyle w:val="NormalBold"/>
      </w:pPr>
      <w:r w:rsidRPr="00760500">
        <w:rPr>
          <w:rStyle w:val="HideTWBExt"/>
          <w:b w:val="0"/>
        </w:rPr>
        <w:t>&lt;Article&gt;</w:t>
      </w:r>
      <w:r w:rsidRPr="008F79CD">
        <w:t>Considerando D quinquies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1820E11" w14:textId="77777777" w:rsidTr="00DD40A0">
        <w:trPr>
          <w:trHeight w:hRule="exact" w:val="240"/>
          <w:jc w:val="center"/>
        </w:trPr>
        <w:tc>
          <w:tcPr>
            <w:tcW w:w="9752" w:type="dxa"/>
            <w:gridSpan w:val="2"/>
            <w:tcBorders>
              <w:top w:val="nil"/>
              <w:left w:val="nil"/>
              <w:bottom w:val="nil"/>
              <w:right w:val="nil"/>
            </w:tcBorders>
          </w:tcPr>
          <w:p w14:paraId="3365BFF6" w14:textId="77777777" w:rsidR="002C4257" w:rsidRPr="008F79CD" w:rsidRDefault="002C4257" w:rsidP="00DD40A0"/>
        </w:tc>
      </w:tr>
      <w:tr w:rsidR="002C4257" w:rsidRPr="008F79CD" w14:paraId="619565C9" w14:textId="77777777" w:rsidTr="00DD40A0">
        <w:trPr>
          <w:trHeight w:val="240"/>
          <w:jc w:val="center"/>
        </w:trPr>
        <w:tc>
          <w:tcPr>
            <w:tcW w:w="4876" w:type="dxa"/>
            <w:tcBorders>
              <w:top w:val="nil"/>
              <w:left w:val="nil"/>
              <w:bottom w:val="nil"/>
              <w:right w:val="nil"/>
            </w:tcBorders>
          </w:tcPr>
          <w:p w14:paraId="556289E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0503F33" w14:textId="77777777" w:rsidR="002C4257" w:rsidRPr="008F79CD" w:rsidRDefault="002C4257" w:rsidP="00DD40A0">
            <w:pPr>
              <w:pStyle w:val="AmColumnHeading"/>
            </w:pPr>
            <w:r w:rsidRPr="008F79CD">
              <w:t>Emendamento</w:t>
            </w:r>
          </w:p>
        </w:tc>
      </w:tr>
      <w:tr w:rsidR="002C4257" w:rsidRPr="008F79CD" w14:paraId="5D3A0E66" w14:textId="77777777" w:rsidTr="00DD40A0">
        <w:trPr>
          <w:jc w:val="center"/>
        </w:trPr>
        <w:tc>
          <w:tcPr>
            <w:tcW w:w="4876" w:type="dxa"/>
            <w:tcBorders>
              <w:top w:val="nil"/>
              <w:left w:val="nil"/>
              <w:bottom w:val="nil"/>
              <w:right w:val="nil"/>
            </w:tcBorders>
          </w:tcPr>
          <w:p w14:paraId="3B6EBD31" w14:textId="77777777" w:rsidR="002C4257" w:rsidRPr="008F79CD" w:rsidRDefault="002C4257" w:rsidP="00DD40A0">
            <w:pPr>
              <w:pStyle w:val="Normal6a"/>
            </w:pPr>
          </w:p>
        </w:tc>
        <w:tc>
          <w:tcPr>
            <w:tcW w:w="4876" w:type="dxa"/>
            <w:tcBorders>
              <w:top w:val="nil"/>
              <w:left w:val="nil"/>
              <w:bottom w:val="nil"/>
              <w:right w:val="nil"/>
            </w:tcBorders>
          </w:tcPr>
          <w:p w14:paraId="225CCD3B" w14:textId="77777777" w:rsidR="002C4257" w:rsidRPr="008F79CD" w:rsidRDefault="002C4257" w:rsidP="00DD40A0">
            <w:pPr>
              <w:pStyle w:val="Normal6a"/>
            </w:pPr>
            <w:r w:rsidRPr="008F79CD">
              <w:rPr>
                <w:b/>
                <w:i/>
              </w:rPr>
              <w:t>D quinquies.</w:t>
            </w:r>
            <w:r w:rsidRPr="008F79CD">
              <w:tab/>
            </w:r>
            <w:r w:rsidRPr="008F79CD">
              <w:rPr>
                <w:b/>
                <w:i/>
              </w:rPr>
              <w:t>considerando che, secondo le stime degli esperti, la reintegrazione della Transnistria potrebbe comportare per la Moldova costi annui compresi tra 500 milioni di EUR e 1 miliardo di EUR nei primi tre anni;</w:t>
            </w:r>
          </w:p>
        </w:tc>
      </w:tr>
    </w:tbl>
    <w:p w14:paraId="17474137"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239D8C83" w14:textId="77777777" w:rsidR="002C4257" w:rsidRPr="008F79CD" w:rsidRDefault="002C4257" w:rsidP="002C4257">
      <w:r w:rsidRPr="00760500">
        <w:rPr>
          <w:rStyle w:val="HideTWBExt"/>
        </w:rPr>
        <w:lastRenderedPageBreak/>
        <w:t>&lt;/Amend&gt;</w:t>
      </w:r>
    </w:p>
    <w:p w14:paraId="0C77302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40</w:t>
      </w:r>
      <w:r w:rsidRPr="00760500">
        <w:rPr>
          <w:rStyle w:val="HideTWBExt"/>
          <w:b w:val="0"/>
        </w:rPr>
        <w:t>&lt;/NumAm&gt;</w:t>
      </w:r>
    </w:p>
    <w:p w14:paraId="537ED355"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437E4031" w14:textId="77777777" w:rsidR="002C4257" w:rsidRPr="008F79CD" w:rsidRDefault="002C4257" w:rsidP="002C4257">
      <w:pPr>
        <w:pStyle w:val="NormalBold"/>
      </w:pPr>
      <w:r w:rsidRPr="00760500">
        <w:rPr>
          <w:rStyle w:val="HideTWBExt"/>
          <w:b w:val="0"/>
        </w:rPr>
        <w:t>&lt;/RepeatBlock-By&gt;</w:t>
      </w:r>
    </w:p>
    <w:p w14:paraId="5D71693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2DF80BC" w14:textId="77777777" w:rsidR="002C4257" w:rsidRPr="008F79CD" w:rsidRDefault="002C4257" w:rsidP="002C4257">
      <w:pPr>
        <w:pStyle w:val="NormalBold"/>
      </w:pPr>
      <w:r w:rsidRPr="00760500">
        <w:rPr>
          <w:rStyle w:val="HideTWBExt"/>
          <w:b w:val="0"/>
        </w:rPr>
        <w:t>&lt;Article&gt;</w:t>
      </w:r>
      <w:r w:rsidRPr="008F79CD">
        <w:t>Considerando D sexies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2F57D18" w14:textId="77777777" w:rsidTr="00DD40A0">
        <w:trPr>
          <w:trHeight w:hRule="exact" w:val="240"/>
          <w:jc w:val="center"/>
        </w:trPr>
        <w:tc>
          <w:tcPr>
            <w:tcW w:w="9752" w:type="dxa"/>
            <w:gridSpan w:val="2"/>
            <w:tcBorders>
              <w:top w:val="nil"/>
              <w:left w:val="nil"/>
              <w:bottom w:val="nil"/>
              <w:right w:val="nil"/>
            </w:tcBorders>
          </w:tcPr>
          <w:p w14:paraId="335A86E3" w14:textId="77777777" w:rsidR="002C4257" w:rsidRPr="008F79CD" w:rsidRDefault="002C4257" w:rsidP="00DD40A0"/>
        </w:tc>
      </w:tr>
      <w:tr w:rsidR="002C4257" w:rsidRPr="008F79CD" w14:paraId="595C4FF6" w14:textId="77777777" w:rsidTr="00DD40A0">
        <w:trPr>
          <w:trHeight w:val="240"/>
          <w:jc w:val="center"/>
        </w:trPr>
        <w:tc>
          <w:tcPr>
            <w:tcW w:w="4876" w:type="dxa"/>
            <w:tcBorders>
              <w:top w:val="nil"/>
              <w:left w:val="nil"/>
              <w:bottom w:val="nil"/>
              <w:right w:val="nil"/>
            </w:tcBorders>
          </w:tcPr>
          <w:p w14:paraId="0ECCD844"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391544F" w14:textId="77777777" w:rsidR="002C4257" w:rsidRPr="008F79CD" w:rsidRDefault="002C4257" w:rsidP="00DD40A0">
            <w:pPr>
              <w:pStyle w:val="AmColumnHeading"/>
            </w:pPr>
            <w:r w:rsidRPr="008F79CD">
              <w:t>Emendamento</w:t>
            </w:r>
          </w:p>
        </w:tc>
      </w:tr>
      <w:tr w:rsidR="002C4257" w:rsidRPr="008F79CD" w14:paraId="1ADEBC83" w14:textId="77777777" w:rsidTr="00DD40A0">
        <w:trPr>
          <w:jc w:val="center"/>
        </w:trPr>
        <w:tc>
          <w:tcPr>
            <w:tcW w:w="4876" w:type="dxa"/>
            <w:tcBorders>
              <w:top w:val="nil"/>
              <w:left w:val="nil"/>
              <w:bottom w:val="nil"/>
              <w:right w:val="nil"/>
            </w:tcBorders>
          </w:tcPr>
          <w:p w14:paraId="45747479" w14:textId="77777777" w:rsidR="002C4257" w:rsidRPr="008F79CD" w:rsidRDefault="002C4257" w:rsidP="00DD40A0">
            <w:pPr>
              <w:pStyle w:val="Normal6a"/>
            </w:pPr>
          </w:p>
        </w:tc>
        <w:tc>
          <w:tcPr>
            <w:tcW w:w="4876" w:type="dxa"/>
            <w:tcBorders>
              <w:top w:val="nil"/>
              <w:left w:val="nil"/>
              <w:bottom w:val="nil"/>
              <w:right w:val="nil"/>
            </w:tcBorders>
          </w:tcPr>
          <w:p w14:paraId="1FA51336" w14:textId="77777777" w:rsidR="002C4257" w:rsidRPr="008F79CD" w:rsidRDefault="002C4257" w:rsidP="00DD40A0">
            <w:pPr>
              <w:pStyle w:val="Normal6a"/>
            </w:pPr>
            <w:r w:rsidRPr="008F79CD">
              <w:rPr>
                <w:b/>
                <w:i/>
              </w:rPr>
              <w:t>D sexies.</w:t>
            </w:r>
            <w:r w:rsidRPr="008F79CD">
              <w:tab/>
            </w:r>
            <w:r w:rsidRPr="008F79CD">
              <w:rPr>
                <w:b/>
                <w:i/>
              </w:rPr>
              <w:t>considerando che le autorità moldove hanno annunciato la creazione di un fondo di convergenza volto a sostenere il processo di reintegrazione;</w:t>
            </w:r>
            <w:r w:rsidRPr="008F79CD">
              <w:t xml:space="preserve"> </w:t>
            </w:r>
            <w:r w:rsidRPr="008F79CD">
              <w:rPr>
                <w:b/>
                <w:i/>
              </w:rPr>
              <w:t>che il governo della Moldova intende rafforzare tale fondo con i fondi provenienti dall'abolizione delle agevolazioni fiscali e doganali per le imprese transdnestriane, che sono state gradualmente limitate dal 2000;</w:t>
            </w:r>
          </w:p>
        </w:tc>
      </w:tr>
    </w:tbl>
    <w:p w14:paraId="6DF2A269"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104D9886" w14:textId="77777777" w:rsidR="002C4257" w:rsidRPr="008F79CD" w:rsidRDefault="002C4257" w:rsidP="002C4257">
      <w:r w:rsidRPr="00760500">
        <w:rPr>
          <w:rStyle w:val="HideTWBExt"/>
        </w:rPr>
        <w:t>&lt;/Amend&gt;</w:t>
      </w:r>
    </w:p>
    <w:p w14:paraId="12865D5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41</w:t>
      </w:r>
      <w:r w:rsidRPr="00760500">
        <w:rPr>
          <w:rStyle w:val="HideTWBExt"/>
          <w:b w:val="0"/>
        </w:rPr>
        <w:t>&lt;/NumAm&gt;</w:t>
      </w:r>
    </w:p>
    <w:p w14:paraId="47B72EDD"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598DBBD6"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2D6BDBA2" w14:textId="77777777" w:rsidR="002C4257" w:rsidRPr="008F79CD" w:rsidRDefault="002C4257" w:rsidP="002C4257">
      <w:pPr>
        <w:pStyle w:val="NormalBold"/>
      </w:pPr>
      <w:r w:rsidRPr="00760500">
        <w:rPr>
          <w:rStyle w:val="HideTWBExt"/>
          <w:b w:val="0"/>
        </w:rPr>
        <w:t>&lt;/RepeatBlock-By&gt;</w:t>
      </w:r>
    </w:p>
    <w:p w14:paraId="1DD595F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5E7F755" w14:textId="77777777" w:rsidR="002C4257" w:rsidRPr="008F79CD" w:rsidRDefault="002C4257" w:rsidP="002C4257">
      <w:pPr>
        <w:pStyle w:val="NormalBold"/>
      </w:pPr>
      <w:r w:rsidRPr="00760500">
        <w:rPr>
          <w:rStyle w:val="HideTWBExt"/>
          <w:b w:val="0"/>
        </w:rPr>
        <w:t>&lt;Article&gt;</w:t>
      </w:r>
      <w:r w:rsidRPr="008F79CD">
        <w:t>Considerando D sexies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C3F7C83" w14:textId="77777777" w:rsidTr="00DD40A0">
        <w:trPr>
          <w:trHeight w:hRule="exact" w:val="240"/>
          <w:jc w:val="center"/>
        </w:trPr>
        <w:tc>
          <w:tcPr>
            <w:tcW w:w="9752" w:type="dxa"/>
            <w:gridSpan w:val="2"/>
            <w:tcBorders>
              <w:top w:val="nil"/>
              <w:left w:val="nil"/>
              <w:bottom w:val="nil"/>
              <w:right w:val="nil"/>
            </w:tcBorders>
          </w:tcPr>
          <w:p w14:paraId="4F084B59" w14:textId="77777777" w:rsidR="002C4257" w:rsidRPr="008F79CD" w:rsidRDefault="002C4257" w:rsidP="00DD40A0"/>
        </w:tc>
      </w:tr>
      <w:tr w:rsidR="002C4257" w:rsidRPr="008F79CD" w14:paraId="1E988BA1" w14:textId="77777777" w:rsidTr="00DD40A0">
        <w:trPr>
          <w:trHeight w:val="240"/>
          <w:jc w:val="center"/>
        </w:trPr>
        <w:tc>
          <w:tcPr>
            <w:tcW w:w="4876" w:type="dxa"/>
            <w:tcBorders>
              <w:top w:val="nil"/>
              <w:left w:val="nil"/>
              <w:bottom w:val="nil"/>
              <w:right w:val="nil"/>
            </w:tcBorders>
          </w:tcPr>
          <w:p w14:paraId="7A9865A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37FF2F5" w14:textId="77777777" w:rsidR="002C4257" w:rsidRPr="008F79CD" w:rsidRDefault="002C4257" w:rsidP="00DD40A0">
            <w:pPr>
              <w:pStyle w:val="AmColumnHeading"/>
            </w:pPr>
            <w:r w:rsidRPr="008F79CD">
              <w:t>Emendamento</w:t>
            </w:r>
          </w:p>
        </w:tc>
      </w:tr>
      <w:tr w:rsidR="002C4257" w:rsidRPr="008F79CD" w14:paraId="51EE8F3D" w14:textId="77777777" w:rsidTr="00DD40A0">
        <w:trPr>
          <w:jc w:val="center"/>
        </w:trPr>
        <w:tc>
          <w:tcPr>
            <w:tcW w:w="4876" w:type="dxa"/>
            <w:tcBorders>
              <w:top w:val="nil"/>
              <w:left w:val="nil"/>
              <w:bottom w:val="nil"/>
              <w:right w:val="nil"/>
            </w:tcBorders>
          </w:tcPr>
          <w:p w14:paraId="5D31652C" w14:textId="77777777" w:rsidR="002C4257" w:rsidRPr="008F79CD" w:rsidRDefault="002C4257" w:rsidP="00DD40A0">
            <w:pPr>
              <w:pStyle w:val="Normal6a"/>
            </w:pPr>
          </w:p>
        </w:tc>
        <w:tc>
          <w:tcPr>
            <w:tcW w:w="4876" w:type="dxa"/>
            <w:tcBorders>
              <w:top w:val="nil"/>
              <w:left w:val="nil"/>
              <w:bottom w:val="nil"/>
              <w:right w:val="nil"/>
            </w:tcBorders>
          </w:tcPr>
          <w:p w14:paraId="4B031FFA" w14:textId="77777777" w:rsidR="002C4257" w:rsidRPr="008F79CD" w:rsidRDefault="002C4257" w:rsidP="00DD40A0">
            <w:pPr>
              <w:pStyle w:val="Normal6a"/>
            </w:pPr>
            <w:r w:rsidRPr="008F79CD">
              <w:rPr>
                <w:b/>
                <w:i/>
              </w:rPr>
              <w:t>D sexies.</w:t>
            </w:r>
            <w:r w:rsidRPr="008F79CD">
              <w:tab/>
            </w:r>
            <w:r w:rsidRPr="008F79CD">
              <w:rPr>
                <w:b/>
                <w:i/>
              </w:rPr>
              <w:t>considerando che, secondo l'UNHCR, a partire dalla primavera del 2026 la Moldova ospita oltre 140 000 rifugiati ucraini, che per la maggior parte sono donne e ragazze; che la fornitura di sostegno ha risentito in modo significativo della riduzione degli aiuti umanitari e dei tagli ai finanziamenti;</w:t>
            </w:r>
          </w:p>
        </w:tc>
      </w:tr>
    </w:tbl>
    <w:p w14:paraId="47F9F3B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B06DA04" w14:textId="77777777" w:rsidR="002C4257" w:rsidRPr="008F79CD" w:rsidRDefault="002C4257" w:rsidP="002C4257">
      <w:r w:rsidRPr="00760500">
        <w:rPr>
          <w:rStyle w:val="HideTWBExt"/>
        </w:rPr>
        <w:t>&lt;/Amend&gt;</w:t>
      </w:r>
    </w:p>
    <w:p w14:paraId="1EABFB2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42</w:t>
      </w:r>
      <w:r w:rsidRPr="00760500">
        <w:rPr>
          <w:rStyle w:val="HideTWBExt"/>
          <w:b w:val="0"/>
        </w:rPr>
        <w:t>&lt;/NumAm&gt;</w:t>
      </w:r>
    </w:p>
    <w:p w14:paraId="46CFBB93"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2A5BC228" w14:textId="77777777" w:rsidR="002C4257" w:rsidRPr="008F79CD" w:rsidRDefault="002C4257" w:rsidP="002C4257">
      <w:pPr>
        <w:pStyle w:val="NormalBold"/>
      </w:pPr>
      <w:r w:rsidRPr="00760500">
        <w:rPr>
          <w:rStyle w:val="HideTWBExt"/>
          <w:b w:val="0"/>
        </w:rPr>
        <w:lastRenderedPageBreak/>
        <w:t>&lt;/RepeatBlock-By&gt;</w:t>
      </w:r>
    </w:p>
    <w:p w14:paraId="1D34448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935101B" w14:textId="77777777" w:rsidR="002C4257" w:rsidRPr="008F79CD" w:rsidRDefault="002C4257" w:rsidP="002C4257">
      <w:pPr>
        <w:pStyle w:val="NormalBold"/>
      </w:pPr>
      <w:r w:rsidRPr="00760500">
        <w:rPr>
          <w:rStyle w:val="HideTWBExt"/>
          <w:b w:val="0"/>
        </w:rPr>
        <w:t>&lt;Article&gt;</w:t>
      </w:r>
      <w:r w:rsidRPr="008F79CD">
        <w:t>Considerando D septies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EB419F2" w14:textId="77777777" w:rsidTr="00DD40A0">
        <w:trPr>
          <w:trHeight w:hRule="exact" w:val="240"/>
          <w:jc w:val="center"/>
        </w:trPr>
        <w:tc>
          <w:tcPr>
            <w:tcW w:w="9752" w:type="dxa"/>
            <w:gridSpan w:val="2"/>
            <w:tcBorders>
              <w:top w:val="nil"/>
              <w:left w:val="nil"/>
              <w:bottom w:val="nil"/>
              <w:right w:val="nil"/>
            </w:tcBorders>
          </w:tcPr>
          <w:p w14:paraId="03B7D6B2" w14:textId="77777777" w:rsidR="002C4257" w:rsidRPr="008F79CD" w:rsidRDefault="002C4257" w:rsidP="00DD40A0"/>
        </w:tc>
      </w:tr>
      <w:tr w:rsidR="002C4257" w:rsidRPr="008F79CD" w14:paraId="163866F4" w14:textId="77777777" w:rsidTr="00DD40A0">
        <w:trPr>
          <w:trHeight w:val="240"/>
          <w:jc w:val="center"/>
        </w:trPr>
        <w:tc>
          <w:tcPr>
            <w:tcW w:w="4876" w:type="dxa"/>
            <w:tcBorders>
              <w:top w:val="nil"/>
              <w:left w:val="nil"/>
              <w:bottom w:val="nil"/>
              <w:right w:val="nil"/>
            </w:tcBorders>
          </w:tcPr>
          <w:p w14:paraId="1E5423F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CF5A144" w14:textId="77777777" w:rsidR="002C4257" w:rsidRPr="008F79CD" w:rsidRDefault="002C4257" w:rsidP="00DD40A0">
            <w:pPr>
              <w:pStyle w:val="AmColumnHeading"/>
            </w:pPr>
            <w:r w:rsidRPr="008F79CD">
              <w:t>Emendamento</w:t>
            </w:r>
          </w:p>
        </w:tc>
      </w:tr>
      <w:tr w:rsidR="002C4257" w:rsidRPr="008F79CD" w14:paraId="1011311D" w14:textId="77777777" w:rsidTr="00DD40A0">
        <w:trPr>
          <w:jc w:val="center"/>
        </w:trPr>
        <w:tc>
          <w:tcPr>
            <w:tcW w:w="4876" w:type="dxa"/>
            <w:tcBorders>
              <w:top w:val="nil"/>
              <w:left w:val="nil"/>
              <w:bottom w:val="nil"/>
              <w:right w:val="nil"/>
            </w:tcBorders>
          </w:tcPr>
          <w:p w14:paraId="0CD2496E" w14:textId="77777777" w:rsidR="002C4257" w:rsidRPr="008F79CD" w:rsidRDefault="002C4257" w:rsidP="00DD40A0">
            <w:pPr>
              <w:pStyle w:val="Normal6a"/>
            </w:pPr>
          </w:p>
        </w:tc>
        <w:tc>
          <w:tcPr>
            <w:tcW w:w="4876" w:type="dxa"/>
            <w:tcBorders>
              <w:top w:val="nil"/>
              <w:left w:val="nil"/>
              <w:bottom w:val="nil"/>
              <w:right w:val="nil"/>
            </w:tcBorders>
          </w:tcPr>
          <w:p w14:paraId="7A57A992" w14:textId="77777777" w:rsidR="002C4257" w:rsidRPr="008F79CD" w:rsidRDefault="002C4257" w:rsidP="00DD40A0">
            <w:pPr>
              <w:pStyle w:val="Normal6a"/>
            </w:pPr>
            <w:r w:rsidRPr="008F79CD">
              <w:rPr>
                <w:b/>
                <w:i/>
              </w:rPr>
              <w:t>D septies.</w:t>
            </w:r>
            <w:r w:rsidRPr="008F79CD">
              <w:tab/>
            </w:r>
            <w:r w:rsidRPr="008F79CD">
              <w:rPr>
                <w:b/>
                <w:i/>
              </w:rPr>
              <w:t>considerando che Maia Sandu, presidente della Moldova, ha firmato decreti che finalizzano il recesso del paese dalla Comunità di Stati indipendenti (CSI);</w:t>
            </w:r>
            <w:r w:rsidRPr="008F79CD">
              <w:t xml:space="preserve"> </w:t>
            </w:r>
            <w:r w:rsidRPr="008F79CD">
              <w:rPr>
                <w:b/>
                <w:i/>
              </w:rPr>
              <w:t>che le autorità moldove hanno dichiarato che i valori e principi fondamentali della CSI non sono rispettati, in particolare la disposizione che impone agli Stati membri di riconoscere e rispettare reciprocamente l'integrità territoriale e l'inviolabilità delle frontiere esistenti;</w:t>
            </w:r>
          </w:p>
        </w:tc>
      </w:tr>
    </w:tbl>
    <w:p w14:paraId="7E95EEB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58F4B442" w14:textId="77777777" w:rsidR="002C4257" w:rsidRPr="008F79CD" w:rsidRDefault="002C4257" w:rsidP="002C4257">
      <w:r w:rsidRPr="00760500">
        <w:rPr>
          <w:rStyle w:val="HideTWBExt"/>
        </w:rPr>
        <w:t>&lt;/Amend&gt;</w:t>
      </w:r>
    </w:p>
    <w:p w14:paraId="67C7EA9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43</w:t>
      </w:r>
      <w:r w:rsidRPr="00760500">
        <w:rPr>
          <w:rStyle w:val="HideTWBExt"/>
          <w:b w:val="0"/>
        </w:rPr>
        <w:t>&lt;/NumAm&gt;</w:t>
      </w:r>
    </w:p>
    <w:p w14:paraId="7B7FB470"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6D3A2A1D"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6B6E9D6F" w14:textId="77777777" w:rsidR="002C4257" w:rsidRPr="008F79CD" w:rsidRDefault="002C4257" w:rsidP="002C4257">
      <w:pPr>
        <w:pStyle w:val="NormalBold"/>
      </w:pPr>
      <w:r w:rsidRPr="00760500">
        <w:rPr>
          <w:rStyle w:val="HideTWBExt"/>
          <w:b w:val="0"/>
        </w:rPr>
        <w:t>&lt;/RepeatBlock-By&gt;</w:t>
      </w:r>
    </w:p>
    <w:p w14:paraId="0D9A91C1"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DD65846" w14:textId="77777777" w:rsidR="002C4257" w:rsidRPr="008F79CD" w:rsidRDefault="002C4257" w:rsidP="002C4257">
      <w:pPr>
        <w:pStyle w:val="NormalBold"/>
      </w:pPr>
      <w:r w:rsidRPr="00760500">
        <w:rPr>
          <w:rStyle w:val="HideTWBExt"/>
          <w:b w:val="0"/>
        </w:rPr>
        <w:t>&lt;Article&gt;</w:t>
      </w:r>
      <w:r w:rsidRPr="008F79CD">
        <w:t>Considerando D septies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433B187" w14:textId="77777777" w:rsidTr="00DD40A0">
        <w:trPr>
          <w:trHeight w:hRule="exact" w:val="240"/>
          <w:jc w:val="center"/>
        </w:trPr>
        <w:tc>
          <w:tcPr>
            <w:tcW w:w="9752" w:type="dxa"/>
            <w:gridSpan w:val="2"/>
            <w:tcBorders>
              <w:top w:val="nil"/>
              <w:left w:val="nil"/>
              <w:bottom w:val="nil"/>
              <w:right w:val="nil"/>
            </w:tcBorders>
          </w:tcPr>
          <w:p w14:paraId="23057A5B" w14:textId="77777777" w:rsidR="002C4257" w:rsidRPr="008F79CD" w:rsidRDefault="002C4257" w:rsidP="00DD40A0"/>
        </w:tc>
      </w:tr>
      <w:tr w:rsidR="002C4257" w:rsidRPr="008F79CD" w14:paraId="478B26AF" w14:textId="77777777" w:rsidTr="00DD40A0">
        <w:trPr>
          <w:trHeight w:val="240"/>
          <w:jc w:val="center"/>
        </w:trPr>
        <w:tc>
          <w:tcPr>
            <w:tcW w:w="4876" w:type="dxa"/>
            <w:tcBorders>
              <w:top w:val="nil"/>
              <w:left w:val="nil"/>
              <w:bottom w:val="nil"/>
              <w:right w:val="nil"/>
            </w:tcBorders>
          </w:tcPr>
          <w:p w14:paraId="6E2E51E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209A853" w14:textId="77777777" w:rsidR="002C4257" w:rsidRPr="008F79CD" w:rsidRDefault="002C4257" w:rsidP="00DD40A0">
            <w:pPr>
              <w:pStyle w:val="AmColumnHeading"/>
            </w:pPr>
            <w:r w:rsidRPr="008F79CD">
              <w:t>Emendamento</w:t>
            </w:r>
          </w:p>
        </w:tc>
      </w:tr>
      <w:tr w:rsidR="002C4257" w:rsidRPr="008F79CD" w14:paraId="2173A8A9" w14:textId="77777777" w:rsidTr="00DD40A0">
        <w:trPr>
          <w:jc w:val="center"/>
        </w:trPr>
        <w:tc>
          <w:tcPr>
            <w:tcW w:w="4876" w:type="dxa"/>
            <w:tcBorders>
              <w:top w:val="nil"/>
              <w:left w:val="nil"/>
              <w:bottom w:val="nil"/>
              <w:right w:val="nil"/>
            </w:tcBorders>
          </w:tcPr>
          <w:p w14:paraId="4057D9B3" w14:textId="77777777" w:rsidR="002C4257" w:rsidRPr="008F79CD" w:rsidRDefault="002C4257" w:rsidP="00DD40A0">
            <w:pPr>
              <w:pStyle w:val="Normal6a"/>
            </w:pPr>
          </w:p>
        </w:tc>
        <w:tc>
          <w:tcPr>
            <w:tcW w:w="4876" w:type="dxa"/>
            <w:tcBorders>
              <w:top w:val="nil"/>
              <w:left w:val="nil"/>
              <w:bottom w:val="nil"/>
              <w:right w:val="nil"/>
            </w:tcBorders>
          </w:tcPr>
          <w:p w14:paraId="05477582" w14:textId="77777777" w:rsidR="002C4257" w:rsidRPr="008F79CD" w:rsidRDefault="002C4257" w:rsidP="00DD40A0">
            <w:pPr>
              <w:pStyle w:val="Normal6a"/>
            </w:pPr>
            <w:r w:rsidRPr="008F79CD">
              <w:rPr>
                <w:b/>
                <w:i/>
              </w:rPr>
              <w:t>D septies.</w:t>
            </w:r>
            <w:r w:rsidRPr="008F79CD">
              <w:tab/>
            </w:r>
            <w:r w:rsidRPr="008F79CD">
              <w:rPr>
                <w:b/>
                <w:i/>
              </w:rPr>
              <w:t>considerando che il 7 novembre 2025 il Parlamento europeo ha aperto un ufficio permanente a Chișinău con il mandato di sostenere la democrazia e le riforme istituzionali;</w:t>
            </w:r>
          </w:p>
        </w:tc>
      </w:tr>
    </w:tbl>
    <w:p w14:paraId="6D1A2A37"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FD2837B" w14:textId="77777777" w:rsidR="002C4257" w:rsidRPr="008F79CD" w:rsidRDefault="002C4257" w:rsidP="002C4257">
      <w:r w:rsidRPr="00760500">
        <w:rPr>
          <w:rStyle w:val="HideTWBExt"/>
        </w:rPr>
        <w:t>&lt;/Amend&gt;</w:t>
      </w:r>
    </w:p>
    <w:p w14:paraId="1D2E615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44</w:t>
      </w:r>
      <w:r w:rsidRPr="00760500">
        <w:rPr>
          <w:rStyle w:val="HideTWBExt"/>
          <w:b w:val="0"/>
        </w:rPr>
        <w:t>&lt;/NumAm&gt;</w:t>
      </w:r>
    </w:p>
    <w:p w14:paraId="175A2725"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789C81AB" w14:textId="77777777" w:rsidR="002C4257" w:rsidRPr="008F79CD" w:rsidRDefault="002C4257" w:rsidP="002C4257">
      <w:pPr>
        <w:pStyle w:val="NormalBold"/>
      </w:pPr>
      <w:r w:rsidRPr="00760500">
        <w:rPr>
          <w:rStyle w:val="HideTWBExt"/>
          <w:b w:val="0"/>
        </w:rPr>
        <w:t>&lt;/RepeatBlock-By&gt;</w:t>
      </w:r>
    </w:p>
    <w:p w14:paraId="2727650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D5C54CD" w14:textId="77777777" w:rsidR="002C4257" w:rsidRPr="008F79CD" w:rsidRDefault="002C4257" w:rsidP="002C4257">
      <w:pPr>
        <w:pStyle w:val="NormalBold"/>
      </w:pPr>
      <w:r w:rsidRPr="00760500">
        <w:rPr>
          <w:rStyle w:val="HideTWBExt"/>
          <w:b w:val="0"/>
        </w:rPr>
        <w:t>&lt;Article&gt;</w:t>
      </w:r>
      <w:r w:rsidRPr="008F79CD">
        <w:t>Considerando D octies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4F56E6A" w14:textId="77777777" w:rsidTr="00DD40A0">
        <w:trPr>
          <w:trHeight w:hRule="exact" w:val="240"/>
          <w:jc w:val="center"/>
        </w:trPr>
        <w:tc>
          <w:tcPr>
            <w:tcW w:w="9752" w:type="dxa"/>
            <w:gridSpan w:val="2"/>
            <w:tcBorders>
              <w:top w:val="nil"/>
              <w:left w:val="nil"/>
              <w:bottom w:val="nil"/>
              <w:right w:val="nil"/>
            </w:tcBorders>
          </w:tcPr>
          <w:p w14:paraId="4A2E1556" w14:textId="77777777" w:rsidR="002C4257" w:rsidRPr="008F79CD" w:rsidRDefault="002C4257" w:rsidP="00DD40A0"/>
        </w:tc>
      </w:tr>
      <w:tr w:rsidR="002C4257" w:rsidRPr="008F79CD" w14:paraId="56C3C636" w14:textId="77777777" w:rsidTr="00DD40A0">
        <w:trPr>
          <w:trHeight w:val="240"/>
          <w:jc w:val="center"/>
        </w:trPr>
        <w:tc>
          <w:tcPr>
            <w:tcW w:w="4876" w:type="dxa"/>
            <w:tcBorders>
              <w:top w:val="nil"/>
              <w:left w:val="nil"/>
              <w:bottom w:val="nil"/>
              <w:right w:val="nil"/>
            </w:tcBorders>
          </w:tcPr>
          <w:p w14:paraId="3699C11C" w14:textId="77777777" w:rsidR="002C4257" w:rsidRPr="008F79CD" w:rsidRDefault="002C4257" w:rsidP="00DD40A0">
            <w:pPr>
              <w:pStyle w:val="AmColumnHeading"/>
            </w:pPr>
            <w:r w:rsidRPr="008F79CD">
              <w:lastRenderedPageBreak/>
              <w:t>Proposta di risoluzione</w:t>
            </w:r>
          </w:p>
        </w:tc>
        <w:tc>
          <w:tcPr>
            <w:tcW w:w="4876" w:type="dxa"/>
            <w:tcBorders>
              <w:top w:val="nil"/>
              <w:left w:val="nil"/>
              <w:bottom w:val="nil"/>
              <w:right w:val="nil"/>
            </w:tcBorders>
          </w:tcPr>
          <w:p w14:paraId="43921887" w14:textId="77777777" w:rsidR="002C4257" w:rsidRPr="008F79CD" w:rsidRDefault="002C4257" w:rsidP="00DD40A0">
            <w:pPr>
              <w:pStyle w:val="AmColumnHeading"/>
            </w:pPr>
            <w:r w:rsidRPr="008F79CD">
              <w:t>Emendamento</w:t>
            </w:r>
          </w:p>
        </w:tc>
      </w:tr>
      <w:tr w:rsidR="002C4257" w:rsidRPr="008F79CD" w14:paraId="50CEE9F8" w14:textId="77777777" w:rsidTr="00DD40A0">
        <w:trPr>
          <w:jc w:val="center"/>
        </w:trPr>
        <w:tc>
          <w:tcPr>
            <w:tcW w:w="4876" w:type="dxa"/>
            <w:tcBorders>
              <w:top w:val="nil"/>
              <w:left w:val="nil"/>
              <w:bottom w:val="nil"/>
              <w:right w:val="nil"/>
            </w:tcBorders>
          </w:tcPr>
          <w:p w14:paraId="2F97F749" w14:textId="77777777" w:rsidR="002C4257" w:rsidRPr="008F79CD" w:rsidRDefault="002C4257" w:rsidP="00DD40A0">
            <w:pPr>
              <w:pStyle w:val="Normal6a"/>
            </w:pPr>
          </w:p>
        </w:tc>
        <w:tc>
          <w:tcPr>
            <w:tcW w:w="4876" w:type="dxa"/>
            <w:tcBorders>
              <w:top w:val="nil"/>
              <w:left w:val="nil"/>
              <w:bottom w:val="nil"/>
              <w:right w:val="nil"/>
            </w:tcBorders>
          </w:tcPr>
          <w:p w14:paraId="73F6740C" w14:textId="77777777" w:rsidR="002C4257" w:rsidRPr="008F79CD" w:rsidRDefault="002C4257" w:rsidP="00DD40A0">
            <w:pPr>
              <w:pStyle w:val="Normal6a"/>
            </w:pPr>
            <w:r w:rsidRPr="008F79CD">
              <w:rPr>
                <w:b/>
                <w:i/>
              </w:rPr>
              <w:t>D octies.</w:t>
            </w:r>
            <w:r w:rsidRPr="008F79CD">
              <w:tab/>
            </w:r>
            <w:r w:rsidRPr="008F79CD">
              <w:rPr>
                <w:b/>
                <w:i/>
              </w:rPr>
              <w:t>considerando che sono state confermate le accuse secondo cui Mosca avrebbe condotto campagne su vasta scala di ingerenza e destabilizzazione elettorale in vista delle cruciali votazioni tenutesi nel 2024 e nel 2025;</w:t>
            </w:r>
            <w:r w:rsidRPr="008F79CD">
              <w:t xml:space="preserve"> </w:t>
            </w:r>
            <w:r w:rsidRPr="008F79CD">
              <w:rPr>
                <w:b/>
                <w:i/>
              </w:rPr>
              <w:t>che il Cremlino ha intrapreso una serie di diverse azioni ostili, tra cui l'acquisto di voti, il lancio di attacchi informatici contro infrastrutture critiche, la provocazione di disordini e persino l'utilizzo di "troll farm" per diffondere disinformazione;</w:t>
            </w:r>
          </w:p>
        </w:tc>
      </w:tr>
    </w:tbl>
    <w:p w14:paraId="2CF2A171"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7328376D" w14:textId="77777777" w:rsidR="002C4257" w:rsidRPr="008F79CD" w:rsidRDefault="002C4257" w:rsidP="002C4257">
      <w:r w:rsidRPr="00760500">
        <w:rPr>
          <w:rStyle w:val="HideTWBExt"/>
        </w:rPr>
        <w:t>&lt;/Amend&gt;</w:t>
      </w:r>
    </w:p>
    <w:p w14:paraId="065FAA7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45</w:t>
      </w:r>
      <w:r w:rsidRPr="00760500">
        <w:rPr>
          <w:rStyle w:val="HideTWBExt"/>
          <w:b w:val="0"/>
        </w:rPr>
        <w:t>&lt;/NumAm&gt;</w:t>
      </w:r>
    </w:p>
    <w:p w14:paraId="1F1AC9FB"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61C3719B" w14:textId="77777777" w:rsidR="002C4257" w:rsidRPr="008F79CD" w:rsidRDefault="002C4257" w:rsidP="002C4257">
      <w:pPr>
        <w:pStyle w:val="NormalBold"/>
      </w:pPr>
      <w:r w:rsidRPr="00760500">
        <w:rPr>
          <w:rStyle w:val="HideTWBExt"/>
          <w:b w:val="0"/>
        </w:rPr>
        <w:t>&lt;/RepeatBlock-By&gt;</w:t>
      </w:r>
    </w:p>
    <w:p w14:paraId="21EA35D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11FDCC9" w14:textId="77777777" w:rsidR="002C4257" w:rsidRPr="008F79CD" w:rsidRDefault="002C4257" w:rsidP="002C4257">
      <w:pPr>
        <w:pStyle w:val="NormalBold"/>
      </w:pPr>
      <w:r w:rsidRPr="00760500">
        <w:rPr>
          <w:rStyle w:val="HideTWBExt"/>
          <w:b w:val="0"/>
        </w:rPr>
        <w:t>&lt;Article&gt;</w:t>
      </w:r>
      <w:r w:rsidRPr="008F79CD">
        <w:t>Paragrafo 1</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23E094F" w14:textId="77777777" w:rsidTr="00DD40A0">
        <w:trPr>
          <w:trHeight w:hRule="exact" w:val="240"/>
          <w:jc w:val="center"/>
        </w:trPr>
        <w:tc>
          <w:tcPr>
            <w:tcW w:w="9752" w:type="dxa"/>
            <w:gridSpan w:val="2"/>
            <w:tcBorders>
              <w:top w:val="nil"/>
              <w:left w:val="nil"/>
              <w:bottom w:val="nil"/>
              <w:right w:val="nil"/>
            </w:tcBorders>
          </w:tcPr>
          <w:p w14:paraId="2E65CB89" w14:textId="77777777" w:rsidR="002C4257" w:rsidRPr="008F79CD" w:rsidRDefault="002C4257" w:rsidP="00DD40A0"/>
        </w:tc>
      </w:tr>
      <w:tr w:rsidR="002C4257" w:rsidRPr="008F79CD" w14:paraId="69BC4FBC" w14:textId="77777777" w:rsidTr="00DD40A0">
        <w:trPr>
          <w:trHeight w:val="240"/>
          <w:jc w:val="center"/>
        </w:trPr>
        <w:tc>
          <w:tcPr>
            <w:tcW w:w="4876" w:type="dxa"/>
            <w:tcBorders>
              <w:top w:val="nil"/>
              <w:left w:val="nil"/>
              <w:bottom w:val="nil"/>
              <w:right w:val="nil"/>
            </w:tcBorders>
          </w:tcPr>
          <w:p w14:paraId="70F7DA9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F88AF5C" w14:textId="77777777" w:rsidR="002C4257" w:rsidRPr="008F79CD" w:rsidRDefault="002C4257" w:rsidP="00DD40A0">
            <w:pPr>
              <w:pStyle w:val="AmColumnHeading"/>
            </w:pPr>
            <w:r w:rsidRPr="008F79CD">
              <w:t>Emendamento</w:t>
            </w:r>
          </w:p>
        </w:tc>
      </w:tr>
      <w:tr w:rsidR="002C4257" w:rsidRPr="008F79CD" w14:paraId="1E1891E4" w14:textId="77777777" w:rsidTr="00DD40A0">
        <w:trPr>
          <w:jc w:val="center"/>
        </w:trPr>
        <w:tc>
          <w:tcPr>
            <w:tcW w:w="4876" w:type="dxa"/>
            <w:tcBorders>
              <w:top w:val="nil"/>
              <w:left w:val="nil"/>
              <w:bottom w:val="nil"/>
              <w:right w:val="nil"/>
            </w:tcBorders>
          </w:tcPr>
          <w:p w14:paraId="784BCE1D" w14:textId="77777777" w:rsidR="002C4257" w:rsidRPr="008F79CD" w:rsidRDefault="002C4257" w:rsidP="00DD40A0">
            <w:pPr>
              <w:pStyle w:val="Normal6a"/>
            </w:pPr>
            <w:r w:rsidRPr="008F79CD">
              <w:t>1.</w:t>
            </w:r>
            <w:r w:rsidRPr="008F79CD">
              <w:tab/>
              <w:t>elogia la Moldova per il suo costante impegno esemplare a favore dell'adesione all'UE e per i suoi costanti progressi nelle riforme correlate, nonostante le notevoli sfide interne ed esterne; accoglie con favore la valutazione della Commissione secondo cui la Moldova ha compiuto progressi in tutti i capitoli e ha conseguito i maggiori progressi annuali tra i paesi candidati; invita la Moldova ad accelerare in modo significativo l'attuazione delle principali riforme socioeconomiche e fondamentali delineate nel programma di riforme, in linea con la sua ambizione dichiarata di chiudere provvisoriamente i negoziati di adesione entro l'inizio del 2028;</w:t>
            </w:r>
          </w:p>
        </w:tc>
        <w:tc>
          <w:tcPr>
            <w:tcW w:w="4876" w:type="dxa"/>
            <w:tcBorders>
              <w:top w:val="nil"/>
              <w:left w:val="nil"/>
              <w:bottom w:val="nil"/>
              <w:right w:val="nil"/>
            </w:tcBorders>
          </w:tcPr>
          <w:p w14:paraId="0F2F212E" w14:textId="77777777" w:rsidR="002C4257" w:rsidRPr="008F79CD" w:rsidRDefault="002C4257" w:rsidP="00DD40A0">
            <w:pPr>
              <w:pStyle w:val="Normal6a"/>
            </w:pPr>
            <w:r w:rsidRPr="008F79CD">
              <w:t>1.</w:t>
            </w:r>
            <w:r w:rsidRPr="008F79CD">
              <w:tab/>
              <w:t xml:space="preserve">elogia la Moldova per il suo costante impegno esemplare a favore dell'adesione all'UE e per i suoi costanti progressi nelle riforme correlate, nonostante le notevoli sfide interne ed esterne; accoglie con favore la valutazione della Commissione secondo cui la Moldova ha compiuto progressi in tutti i capitoli e ha conseguito i maggiori progressi annuali tra i paesi candidati; </w:t>
            </w:r>
            <w:r w:rsidRPr="008F79CD">
              <w:rPr>
                <w:b/>
                <w:i/>
              </w:rPr>
              <w:t>ritiene che tali progressi siano particolarmente notevoli tenuto conto della limitata capacità amministrativa della Moldova e della considerevole pressione geopolitica sotto la quale il paese continua a operare;</w:t>
            </w:r>
            <w:r w:rsidRPr="008F79CD">
              <w:t xml:space="preserve"> invita la Moldova ad accelerare in modo significativo l'attuazione delle principali riforme socioeconomiche e fondamentali delineate nel programma di riforme, </w:t>
            </w:r>
            <w:r w:rsidRPr="008F79CD">
              <w:rPr>
                <w:b/>
                <w:i/>
              </w:rPr>
              <w:lastRenderedPageBreak/>
              <w:t>invitando al contempo l'UE a fornire un adeguato sostegno tecnico, finanziario e amministrativo per garantire l'attuazione tempestiva ed efficace di tali riforme,</w:t>
            </w:r>
            <w:r w:rsidRPr="008F79CD">
              <w:t xml:space="preserve"> in linea con la sua ambizione dichiarata di chiudere provvisoriamente i negoziati di adesione entro l'inizio del 2028; </w:t>
            </w:r>
            <w:r w:rsidRPr="008F79CD">
              <w:rPr>
                <w:b/>
                <w:i/>
              </w:rPr>
              <w:t>sottolinea che affrontare l'influenza delle strutture oligarchiche sulla vita politica, economica e dei media rimane una priorità fondamentale per far progredire il percorso europeo della Moldova e che sono necessari sforzi costanti volti a rafforzare la trasparenza, a garantire l'indipendenza e l'integrità delle istituzioni e a conseguire risultati credibili e solidi nella lotta alla corruzione, in particolare ad alto livello;</w:t>
            </w:r>
          </w:p>
        </w:tc>
      </w:tr>
    </w:tbl>
    <w:p w14:paraId="2FA1A9CD"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7FBEC5F" w14:textId="77777777" w:rsidR="002C4257" w:rsidRPr="008F79CD" w:rsidRDefault="002C4257" w:rsidP="002C4257">
      <w:r w:rsidRPr="00760500">
        <w:rPr>
          <w:rStyle w:val="HideTWBExt"/>
        </w:rPr>
        <w:t>&lt;/Amend&gt;</w:t>
      </w:r>
    </w:p>
    <w:p w14:paraId="247F7F6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46</w:t>
      </w:r>
      <w:r w:rsidRPr="00760500">
        <w:rPr>
          <w:rStyle w:val="HideTWBExt"/>
          <w:b w:val="0"/>
        </w:rPr>
        <w:t>&lt;/NumAm&gt;</w:t>
      </w:r>
    </w:p>
    <w:p w14:paraId="4A474957"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2BD56DEA" w14:textId="77777777" w:rsidR="002C4257" w:rsidRPr="008F79CD" w:rsidRDefault="002C4257" w:rsidP="002C4257">
      <w:pPr>
        <w:pStyle w:val="NormalBold"/>
      </w:pPr>
      <w:r w:rsidRPr="00760500">
        <w:rPr>
          <w:rStyle w:val="HideTWBExt"/>
          <w:b w:val="0"/>
        </w:rPr>
        <w:t>&lt;/RepeatBlock-By&gt;</w:t>
      </w:r>
    </w:p>
    <w:p w14:paraId="35E685A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7A1EA66" w14:textId="77777777" w:rsidR="002C4257" w:rsidRPr="008F79CD" w:rsidRDefault="002C4257" w:rsidP="002C4257">
      <w:pPr>
        <w:pStyle w:val="NormalBold"/>
      </w:pPr>
      <w:r w:rsidRPr="00760500">
        <w:rPr>
          <w:rStyle w:val="HideTWBExt"/>
          <w:b w:val="0"/>
        </w:rPr>
        <w:t>&lt;Article&gt;</w:t>
      </w:r>
      <w:r w:rsidRPr="008F79CD">
        <w:t>Paragrafo 1</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1B1DBB5" w14:textId="77777777" w:rsidTr="00DD40A0">
        <w:trPr>
          <w:trHeight w:hRule="exact" w:val="240"/>
          <w:jc w:val="center"/>
        </w:trPr>
        <w:tc>
          <w:tcPr>
            <w:tcW w:w="9752" w:type="dxa"/>
            <w:gridSpan w:val="2"/>
            <w:tcBorders>
              <w:top w:val="nil"/>
              <w:left w:val="nil"/>
              <w:bottom w:val="nil"/>
              <w:right w:val="nil"/>
            </w:tcBorders>
          </w:tcPr>
          <w:p w14:paraId="49AA34A1" w14:textId="77777777" w:rsidR="002C4257" w:rsidRPr="008F79CD" w:rsidRDefault="002C4257" w:rsidP="00DD40A0"/>
        </w:tc>
      </w:tr>
      <w:tr w:rsidR="002C4257" w:rsidRPr="008F79CD" w14:paraId="30253C25" w14:textId="77777777" w:rsidTr="00DD40A0">
        <w:trPr>
          <w:trHeight w:val="240"/>
          <w:jc w:val="center"/>
        </w:trPr>
        <w:tc>
          <w:tcPr>
            <w:tcW w:w="4876" w:type="dxa"/>
            <w:tcBorders>
              <w:top w:val="nil"/>
              <w:left w:val="nil"/>
              <w:bottom w:val="nil"/>
              <w:right w:val="nil"/>
            </w:tcBorders>
          </w:tcPr>
          <w:p w14:paraId="3F4672B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CABA6A8" w14:textId="77777777" w:rsidR="002C4257" w:rsidRPr="008F79CD" w:rsidRDefault="002C4257" w:rsidP="00DD40A0">
            <w:pPr>
              <w:pStyle w:val="AmColumnHeading"/>
            </w:pPr>
            <w:r w:rsidRPr="008F79CD">
              <w:t>Emendamento</w:t>
            </w:r>
          </w:p>
        </w:tc>
      </w:tr>
      <w:tr w:rsidR="002C4257" w:rsidRPr="008F79CD" w14:paraId="18A3B90C" w14:textId="77777777" w:rsidTr="00DD40A0">
        <w:trPr>
          <w:jc w:val="center"/>
        </w:trPr>
        <w:tc>
          <w:tcPr>
            <w:tcW w:w="4876" w:type="dxa"/>
            <w:tcBorders>
              <w:top w:val="nil"/>
              <w:left w:val="nil"/>
              <w:bottom w:val="nil"/>
              <w:right w:val="nil"/>
            </w:tcBorders>
          </w:tcPr>
          <w:p w14:paraId="1F812B5D" w14:textId="77777777" w:rsidR="002C4257" w:rsidRPr="008F79CD" w:rsidRDefault="002C4257" w:rsidP="00DD40A0">
            <w:pPr>
              <w:pStyle w:val="Normal6a"/>
            </w:pPr>
            <w:r w:rsidRPr="008F79CD">
              <w:t>1.</w:t>
            </w:r>
            <w:r w:rsidRPr="008F79CD">
              <w:tab/>
              <w:t xml:space="preserve">elogia la Moldova per il suo costante impegno esemplare a favore dell'adesione all'UE e per i suoi costanti progressi nelle riforme correlate, nonostante le notevoli sfide interne ed esterne; accoglie con favore la valutazione della Commissione secondo cui la Moldova ha compiuto progressi in tutti i capitoli </w:t>
            </w:r>
            <w:r w:rsidRPr="008F79CD">
              <w:rPr>
                <w:b/>
                <w:i/>
              </w:rPr>
              <w:t>e ha conseguito i maggiori progressi annuali tra i paesi candidati</w:t>
            </w:r>
            <w:r w:rsidRPr="008F79CD">
              <w:t xml:space="preserve">; </w:t>
            </w:r>
            <w:r w:rsidRPr="008F79CD">
              <w:rPr>
                <w:b/>
                <w:i/>
              </w:rPr>
              <w:t xml:space="preserve">invita la Moldova ad accelerare in modo significativo l'attuazione delle principali riforme socioeconomiche e fondamentali delineate nel programma di riforme, in linea con la sua ambizione dichiarata di chiudere provvisoriamente i negoziati di </w:t>
            </w:r>
            <w:r w:rsidRPr="008F79CD">
              <w:rPr>
                <w:b/>
                <w:i/>
              </w:rPr>
              <w:lastRenderedPageBreak/>
              <w:t>adesione entro l'inizio del 2028;</w:t>
            </w:r>
          </w:p>
        </w:tc>
        <w:tc>
          <w:tcPr>
            <w:tcW w:w="4876" w:type="dxa"/>
            <w:tcBorders>
              <w:top w:val="nil"/>
              <w:left w:val="nil"/>
              <w:bottom w:val="nil"/>
              <w:right w:val="nil"/>
            </w:tcBorders>
          </w:tcPr>
          <w:p w14:paraId="3969530C" w14:textId="77777777" w:rsidR="002C4257" w:rsidRPr="008F79CD" w:rsidRDefault="002C4257" w:rsidP="00DD40A0">
            <w:pPr>
              <w:pStyle w:val="Normal6a"/>
            </w:pPr>
            <w:r w:rsidRPr="008F79CD">
              <w:lastRenderedPageBreak/>
              <w:t>1.</w:t>
            </w:r>
            <w:r w:rsidRPr="008F79CD">
              <w:tab/>
              <w:t>elogia la Moldova per il suo costante impegno esemplare a favore dell'adesione all'UE e per i suoi costanti progressi nelle riforme correlate, nonostante le notevoli sfide interne ed esterne; accoglie con favore la valutazione della Commissione secondo cui la Moldova ha compiuto progressi in tutti i capitoli;</w:t>
            </w:r>
          </w:p>
        </w:tc>
      </w:tr>
    </w:tbl>
    <w:p w14:paraId="5BFEB1F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4FF0C54" w14:textId="77777777" w:rsidR="002C4257" w:rsidRPr="008F79CD" w:rsidRDefault="002C4257" w:rsidP="002C4257">
      <w:r w:rsidRPr="00760500">
        <w:rPr>
          <w:rStyle w:val="HideTWBExt"/>
        </w:rPr>
        <w:t>&lt;/Amend&gt;</w:t>
      </w:r>
    </w:p>
    <w:p w14:paraId="24F431D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47</w:t>
      </w:r>
      <w:r w:rsidRPr="00760500">
        <w:rPr>
          <w:rStyle w:val="HideTWBExt"/>
          <w:b w:val="0"/>
        </w:rPr>
        <w:t>&lt;/NumAm&gt;</w:t>
      </w:r>
    </w:p>
    <w:p w14:paraId="472A0E1B"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336BF056" w14:textId="77777777" w:rsidR="002C4257" w:rsidRPr="008F79CD" w:rsidRDefault="002C4257" w:rsidP="002C4257">
      <w:pPr>
        <w:pStyle w:val="NormalBold"/>
      </w:pPr>
      <w:r w:rsidRPr="00760500">
        <w:rPr>
          <w:rStyle w:val="HideTWBExt"/>
          <w:b w:val="0"/>
        </w:rPr>
        <w:t>&lt;/RepeatBlock-By&gt;</w:t>
      </w:r>
    </w:p>
    <w:p w14:paraId="4EEFD481"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1B83AB8" w14:textId="77777777" w:rsidR="002C4257" w:rsidRPr="008F79CD" w:rsidRDefault="002C4257" w:rsidP="002C4257">
      <w:pPr>
        <w:pStyle w:val="NormalBold"/>
      </w:pPr>
      <w:r w:rsidRPr="00760500">
        <w:rPr>
          <w:rStyle w:val="HideTWBExt"/>
          <w:b w:val="0"/>
        </w:rPr>
        <w:t>&lt;Article&gt;</w:t>
      </w:r>
      <w:r w:rsidRPr="008F79CD">
        <w:t>Paragrafo 1</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C9D8280" w14:textId="77777777" w:rsidTr="00DD40A0">
        <w:trPr>
          <w:trHeight w:hRule="exact" w:val="240"/>
          <w:jc w:val="center"/>
        </w:trPr>
        <w:tc>
          <w:tcPr>
            <w:tcW w:w="9752" w:type="dxa"/>
            <w:gridSpan w:val="2"/>
            <w:tcBorders>
              <w:top w:val="nil"/>
              <w:left w:val="nil"/>
              <w:bottom w:val="nil"/>
              <w:right w:val="nil"/>
            </w:tcBorders>
          </w:tcPr>
          <w:p w14:paraId="73B18739" w14:textId="77777777" w:rsidR="002C4257" w:rsidRPr="008F79CD" w:rsidRDefault="002C4257" w:rsidP="00DD40A0"/>
        </w:tc>
      </w:tr>
      <w:tr w:rsidR="002C4257" w:rsidRPr="008F79CD" w14:paraId="0737EC82" w14:textId="77777777" w:rsidTr="00DD40A0">
        <w:trPr>
          <w:trHeight w:val="240"/>
          <w:jc w:val="center"/>
        </w:trPr>
        <w:tc>
          <w:tcPr>
            <w:tcW w:w="4876" w:type="dxa"/>
            <w:tcBorders>
              <w:top w:val="nil"/>
              <w:left w:val="nil"/>
              <w:bottom w:val="nil"/>
              <w:right w:val="nil"/>
            </w:tcBorders>
          </w:tcPr>
          <w:p w14:paraId="41A45ED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9D62435" w14:textId="77777777" w:rsidR="002C4257" w:rsidRPr="008F79CD" w:rsidRDefault="002C4257" w:rsidP="00DD40A0">
            <w:pPr>
              <w:pStyle w:val="AmColumnHeading"/>
            </w:pPr>
            <w:r w:rsidRPr="008F79CD">
              <w:t>Emendamento</w:t>
            </w:r>
          </w:p>
        </w:tc>
      </w:tr>
      <w:tr w:rsidR="002C4257" w:rsidRPr="008F79CD" w14:paraId="6FB36B5D" w14:textId="77777777" w:rsidTr="00DD40A0">
        <w:trPr>
          <w:jc w:val="center"/>
        </w:trPr>
        <w:tc>
          <w:tcPr>
            <w:tcW w:w="4876" w:type="dxa"/>
            <w:tcBorders>
              <w:top w:val="nil"/>
              <w:left w:val="nil"/>
              <w:bottom w:val="nil"/>
              <w:right w:val="nil"/>
            </w:tcBorders>
          </w:tcPr>
          <w:p w14:paraId="0778F63F" w14:textId="77777777" w:rsidR="002C4257" w:rsidRPr="008F79CD" w:rsidRDefault="002C4257" w:rsidP="00DD40A0">
            <w:pPr>
              <w:pStyle w:val="Normal6a"/>
            </w:pPr>
            <w:r w:rsidRPr="008F79CD">
              <w:t>1.</w:t>
            </w:r>
            <w:r w:rsidRPr="008F79CD">
              <w:tab/>
            </w:r>
            <w:r w:rsidRPr="008F79CD">
              <w:rPr>
                <w:b/>
                <w:i/>
              </w:rPr>
              <w:t>elogia la</w:t>
            </w:r>
            <w:r w:rsidRPr="008F79CD">
              <w:t xml:space="preserve"> Moldova </w:t>
            </w:r>
            <w:r w:rsidRPr="008F79CD">
              <w:rPr>
                <w:b/>
                <w:i/>
              </w:rPr>
              <w:t>per il suo costante impegno esemplare a favore dell'adesione all'UE e per i suoi costanti progressi nelle</w:t>
            </w:r>
            <w:r w:rsidRPr="008F79CD">
              <w:t xml:space="preserve"> riforme </w:t>
            </w:r>
            <w:r w:rsidRPr="008F79CD">
              <w:rPr>
                <w:b/>
                <w:i/>
              </w:rPr>
              <w:t>correlate, nonostante le notevoli sfide interne ed esterne</w:t>
            </w:r>
            <w:r w:rsidRPr="008F79CD">
              <w:t>;</w:t>
            </w:r>
            <w:r w:rsidRPr="008F79CD">
              <w:rPr>
                <w:b/>
                <w:i/>
              </w:rPr>
              <w:t xml:space="preserve"> accoglie con favore la valutazione della Commissione secondo cui la Moldova ha compiuto progressi in tutti i capitoli e ha conseguito i maggiori progressi annuali tra i paesi candidati</w:t>
            </w:r>
            <w:r w:rsidRPr="008F79CD">
              <w:t>;</w:t>
            </w:r>
            <w:r w:rsidRPr="008F79CD">
              <w:rPr>
                <w:b/>
                <w:i/>
              </w:rPr>
              <w:t xml:space="preserve"> invita la Moldova ad accelerare in modo significativo l'attuazione delle principali riforme socioeconomiche e fondamentali delineate nel programma di riforme, in linea con la sua ambizione dichiarata di chiudere provvisoriamente i</w:t>
            </w:r>
            <w:r w:rsidRPr="008F79CD">
              <w:t xml:space="preserve"> negoziati di adesione entro l'inizio del 2028;</w:t>
            </w:r>
          </w:p>
        </w:tc>
        <w:tc>
          <w:tcPr>
            <w:tcW w:w="4876" w:type="dxa"/>
            <w:tcBorders>
              <w:top w:val="nil"/>
              <w:left w:val="nil"/>
              <w:bottom w:val="nil"/>
              <w:right w:val="nil"/>
            </w:tcBorders>
          </w:tcPr>
          <w:p w14:paraId="468B7925" w14:textId="77777777" w:rsidR="002C4257" w:rsidRPr="008F79CD" w:rsidRDefault="002C4257" w:rsidP="00DD40A0">
            <w:pPr>
              <w:pStyle w:val="Normal6a"/>
            </w:pPr>
            <w:r w:rsidRPr="008F79CD">
              <w:t>1.</w:t>
            </w:r>
            <w:r w:rsidRPr="008F79CD">
              <w:tab/>
            </w:r>
            <w:r w:rsidRPr="008F79CD">
              <w:rPr>
                <w:b/>
                <w:i/>
              </w:rPr>
              <w:t>prende atto degli sforzi compiuti dalla</w:t>
            </w:r>
            <w:r w:rsidRPr="008F79CD">
              <w:t xml:space="preserve"> Moldova </w:t>
            </w:r>
            <w:r w:rsidRPr="008F79CD">
              <w:rPr>
                <w:b/>
                <w:i/>
              </w:rPr>
              <w:t>nel perseguire le</w:t>
            </w:r>
            <w:r w:rsidRPr="008F79CD">
              <w:t xml:space="preserve"> riforme;</w:t>
            </w:r>
            <w:r w:rsidRPr="008F79CD">
              <w:rPr>
                <w:b/>
                <w:i/>
              </w:rPr>
              <w:t xml:space="preserve"> sottolinea che permangono carenze significative nei settori della corruzione e della governance</w:t>
            </w:r>
            <w:r w:rsidRPr="008F79CD">
              <w:t>;</w:t>
            </w:r>
            <w:r w:rsidRPr="008F79CD">
              <w:rPr>
                <w:b/>
                <w:i/>
              </w:rPr>
              <w:t> sottolinea che il calendario accelerato per la conclusione dei</w:t>
            </w:r>
            <w:r w:rsidRPr="008F79CD">
              <w:t xml:space="preserve"> negoziati di adesione entro l'inizio del 2028 </w:t>
            </w:r>
            <w:r w:rsidRPr="008F79CD">
              <w:rPr>
                <w:b/>
                <w:i/>
              </w:rPr>
              <w:t>è dettato più da considerazioni ideologiche che dal rispetto oggettivo dei criteri di Copenaghen</w:t>
            </w:r>
            <w:r w:rsidRPr="008F79CD">
              <w:t xml:space="preserve">; </w:t>
            </w:r>
            <w:r w:rsidRPr="008F79CD">
              <w:rPr>
                <w:b/>
                <w:i/>
              </w:rPr>
              <w:t>sottolinea che l'allargamento dell'UE non deve andare a scapito della sicurezza e degli interessi economici degli attuali Stati membri e dei loro cittadini;</w:t>
            </w:r>
          </w:p>
        </w:tc>
      </w:tr>
    </w:tbl>
    <w:p w14:paraId="512AB057"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DBBE6A0" w14:textId="77777777" w:rsidR="002C4257" w:rsidRPr="008F79CD" w:rsidRDefault="002C4257" w:rsidP="002C4257">
      <w:r w:rsidRPr="00760500">
        <w:rPr>
          <w:rStyle w:val="HideTWBExt"/>
        </w:rPr>
        <w:t>&lt;/Amend&gt;</w:t>
      </w:r>
    </w:p>
    <w:p w14:paraId="354138B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48</w:t>
      </w:r>
      <w:r w:rsidRPr="00760500">
        <w:rPr>
          <w:rStyle w:val="HideTWBExt"/>
          <w:b w:val="0"/>
        </w:rPr>
        <w:t>&lt;/NumAm&gt;</w:t>
      </w:r>
    </w:p>
    <w:p w14:paraId="222ABF8B"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5D030E43" w14:textId="77777777" w:rsidR="002C4257" w:rsidRPr="008F79CD" w:rsidRDefault="002C4257" w:rsidP="002C4257">
      <w:pPr>
        <w:pStyle w:val="NormalBold"/>
      </w:pPr>
      <w:r w:rsidRPr="00760500">
        <w:rPr>
          <w:rStyle w:val="HideTWBExt"/>
          <w:b w:val="0"/>
        </w:rPr>
        <w:t>&lt;/RepeatBlock-By&gt;</w:t>
      </w:r>
    </w:p>
    <w:p w14:paraId="5947073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4ECB1E2" w14:textId="77777777" w:rsidR="002C4257" w:rsidRPr="008F79CD" w:rsidRDefault="002C4257" w:rsidP="002C4257">
      <w:pPr>
        <w:pStyle w:val="NormalBold"/>
      </w:pPr>
      <w:r w:rsidRPr="00760500">
        <w:rPr>
          <w:rStyle w:val="HideTWBExt"/>
          <w:b w:val="0"/>
        </w:rPr>
        <w:t>&lt;Article&gt;</w:t>
      </w:r>
      <w:r w:rsidRPr="008F79CD">
        <w:t>Paragrafo 1</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1CC91C8" w14:textId="77777777" w:rsidTr="00DD40A0">
        <w:trPr>
          <w:trHeight w:hRule="exact" w:val="240"/>
          <w:jc w:val="center"/>
        </w:trPr>
        <w:tc>
          <w:tcPr>
            <w:tcW w:w="9752" w:type="dxa"/>
            <w:gridSpan w:val="2"/>
            <w:tcBorders>
              <w:top w:val="nil"/>
              <w:left w:val="nil"/>
              <w:bottom w:val="nil"/>
              <w:right w:val="nil"/>
            </w:tcBorders>
          </w:tcPr>
          <w:p w14:paraId="5770E9F7" w14:textId="77777777" w:rsidR="002C4257" w:rsidRPr="008F79CD" w:rsidRDefault="002C4257" w:rsidP="00DD40A0"/>
        </w:tc>
      </w:tr>
      <w:tr w:rsidR="002C4257" w:rsidRPr="008F79CD" w14:paraId="5907719D" w14:textId="77777777" w:rsidTr="00DD40A0">
        <w:trPr>
          <w:trHeight w:val="240"/>
          <w:jc w:val="center"/>
        </w:trPr>
        <w:tc>
          <w:tcPr>
            <w:tcW w:w="4876" w:type="dxa"/>
            <w:tcBorders>
              <w:top w:val="nil"/>
              <w:left w:val="nil"/>
              <w:bottom w:val="nil"/>
              <w:right w:val="nil"/>
            </w:tcBorders>
          </w:tcPr>
          <w:p w14:paraId="4001727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290D350" w14:textId="77777777" w:rsidR="002C4257" w:rsidRPr="008F79CD" w:rsidRDefault="002C4257" w:rsidP="00DD40A0">
            <w:pPr>
              <w:pStyle w:val="AmColumnHeading"/>
            </w:pPr>
            <w:r w:rsidRPr="008F79CD">
              <w:t>Emendamento</w:t>
            </w:r>
          </w:p>
        </w:tc>
      </w:tr>
      <w:tr w:rsidR="002C4257" w:rsidRPr="008F79CD" w14:paraId="6A30C7DB" w14:textId="77777777" w:rsidTr="00DD40A0">
        <w:trPr>
          <w:jc w:val="center"/>
        </w:trPr>
        <w:tc>
          <w:tcPr>
            <w:tcW w:w="4876" w:type="dxa"/>
            <w:tcBorders>
              <w:top w:val="nil"/>
              <w:left w:val="nil"/>
              <w:bottom w:val="nil"/>
              <w:right w:val="nil"/>
            </w:tcBorders>
          </w:tcPr>
          <w:p w14:paraId="0D9E6DCD" w14:textId="77777777" w:rsidR="002C4257" w:rsidRPr="008F79CD" w:rsidRDefault="002C4257" w:rsidP="00DD40A0">
            <w:pPr>
              <w:pStyle w:val="Normal6a"/>
            </w:pPr>
            <w:r w:rsidRPr="008F79CD">
              <w:t>1.</w:t>
            </w:r>
            <w:r w:rsidRPr="008F79CD">
              <w:tab/>
              <w:t xml:space="preserve">elogia la Moldova per il suo costante impegno esemplare a favore dell'adesione all'UE e per i suoi costanti progressi nelle riforme correlate, nonostante le notevoli sfide interne ed </w:t>
            </w:r>
            <w:r w:rsidRPr="008F79CD">
              <w:lastRenderedPageBreak/>
              <w:t xml:space="preserve">esterne; accoglie con favore la valutazione della Commissione secondo cui la Moldova ha compiuto progressi in tutti i capitoli e ha conseguito i maggiori progressi annuali tra i paesi candidati; </w:t>
            </w:r>
            <w:r w:rsidRPr="008F79CD">
              <w:rPr>
                <w:b/>
                <w:i/>
              </w:rPr>
              <w:t>invita</w:t>
            </w:r>
            <w:r w:rsidRPr="008F79CD">
              <w:t xml:space="preserve"> la Moldova </w:t>
            </w:r>
            <w:r w:rsidRPr="008F79CD">
              <w:rPr>
                <w:b/>
                <w:i/>
              </w:rPr>
              <w:t>ad accelerare in modo significativo l'attuazione</w:t>
            </w:r>
            <w:r w:rsidRPr="008F79CD">
              <w:t xml:space="preserve"> delle </w:t>
            </w:r>
            <w:r w:rsidRPr="008F79CD">
              <w:rPr>
                <w:b/>
                <w:i/>
              </w:rPr>
              <w:t>principali</w:t>
            </w:r>
            <w:r w:rsidRPr="008F79CD">
              <w:t xml:space="preserve"> riforme </w:t>
            </w:r>
            <w:r w:rsidRPr="008F79CD">
              <w:rPr>
                <w:b/>
                <w:i/>
              </w:rPr>
              <w:t>socioeconomiche e fondamentali delineate nel programma di riforme</w:t>
            </w:r>
            <w:r w:rsidRPr="008F79CD">
              <w:t>, in linea con la sua ambizione dichiarata di chiudere provvisoriamente i negoziati di adesione entro l'inizio del 2028;</w:t>
            </w:r>
          </w:p>
        </w:tc>
        <w:tc>
          <w:tcPr>
            <w:tcW w:w="4876" w:type="dxa"/>
            <w:tcBorders>
              <w:top w:val="nil"/>
              <w:left w:val="nil"/>
              <w:bottom w:val="nil"/>
              <w:right w:val="nil"/>
            </w:tcBorders>
          </w:tcPr>
          <w:p w14:paraId="11E71C2E" w14:textId="77777777" w:rsidR="002C4257" w:rsidRPr="008F79CD" w:rsidRDefault="002C4257" w:rsidP="00DD40A0">
            <w:pPr>
              <w:pStyle w:val="Normal6a"/>
            </w:pPr>
            <w:r w:rsidRPr="008F79CD">
              <w:lastRenderedPageBreak/>
              <w:t>1.</w:t>
            </w:r>
            <w:r w:rsidRPr="008F79CD">
              <w:tab/>
              <w:t xml:space="preserve">elogia la Moldova per il suo costante impegno esemplare a favore dell'adesione all'UE e per i suoi costanti progressi nelle riforme correlate, nonostante le notevoli sfide interne ed </w:t>
            </w:r>
            <w:r w:rsidRPr="008F79CD">
              <w:lastRenderedPageBreak/>
              <w:t xml:space="preserve">esterne; accoglie con favore la valutazione della Commissione secondo cui la Moldova ha compiuto progressi in tutti i capitoli e ha conseguito i maggiori progressi annuali tra i paesi candidati; </w:t>
            </w:r>
            <w:r w:rsidRPr="008F79CD">
              <w:rPr>
                <w:b/>
                <w:i/>
              </w:rPr>
              <w:t>incoraggia</w:t>
            </w:r>
            <w:r w:rsidRPr="008F79CD">
              <w:t xml:space="preserve"> la Moldova </w:t>
            </w:r>
            <w:r w:rsidRPr="008F79CD">
              <w:rPr>
                <w:b/>
                <w:i/>
              </w:rPr>
              <w:t>a mantenere il ritmo accelerato</w:t>
            </w:r>
            <w:r w:rsidRPr="008F79CD">
              <w:t xml:space="preserve"> delle riforme</w:t>
            </w:r>
            <w:r w:rsidRPr="008F79CD">
              <w:rPr>
                <w:b/>
                <w:i/>
              </w:rPr>
              <w:t>, affinché i progressi si traducano in benefici tangibili per i cittadini e le imprese, rafforzando lo sviluppo economico, la resilienza e la convergenza con l'Unione europea</w:t>
            </w:r>
            <w:r w:rsidRPr="008F79CD">
              <w:t>, in linea con la sua ambizione dichiarata di chiudere provvisoriamente i negoziati di adesione entro l'inizio del 2028;</w:t>
            </w:r>
          </w:p>
        </w:tc>
      </w:tr>
    </w:tbl>
    <w:p w14:paraId="6C7010C5"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2404B35" w14:textId="77777777" w:rsidR="002C4257" w:rsidRPr="008F79CD" w:rsidRDefault="002C4257" w:rsidP="002C4257">
      <w:r w:rsidRPr="00760500">
        <w:rPr>
          <w:rStyle w:val="HideTWBExt"/>
        </w:rPr>
        <w:t>&lt;/Amend&gt;</w:t>
      </w:r>
    </w:p>
    <w:p w14:paraId="423B282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49</w:t>
      </w:r>
      <w:r w:rsidRPr="00760500">
        <w:rPr>
          <w:rStyle w:val="HideTWBExt"/>
          <w:b w:val="0"/>
        </w:rPr>
        <w:t>&lt;/NumAm&gt;</w:t>
      </w:r>
    </w:p>
    <w:p w14:paraId="72805DF8"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41A1F252" w14:textId="77777777" w:rsidR="002C4257" w:rsidRPr="008F79CD" w:rsidRDefault="002C4257" w:rsidP="002C4257">
      <w:pPr>
        <w:pStyle w:val="NormalBold"/>
      </w:pPr>
      <w:r w:rsidRPr="00760500">
        <w:rPr>
          <w:rStyle w:val="HideTWBExt"/>
          <w:b w:val="0"/>
        </w:rPr>
        <w:t>&lt;/RepeatBlock-By&gt;</w:t>
      </w:r>
    </w:p>
    <w:p w14:paraId="7CDA1E1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6C20EB5" w14:textId="77777777" w:rsidR="002C4257" w:rsidRPr="008F79CD" w:rsidRDefault="002C4257" w:rsidP="002C4257">
      <w:pPr>
        <w:pStyle w:val="NormalBold"/>
      </w:pPr>
      <w:r w:rsidRPr="00760500">
        <w:rPr>
          <w:rStyle w:val="HideTWBExt"/>
          <w:b w:val="0"/>
        </w:rPr>
        <w:t>&lt;Article&gt;</w:t>
      </w:r>
      <w:r w:rsidRPr="008F79CD">
        <w:t>Paragrafo 1</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E62F418" w14:textId="77777777" w:rsidTr="00DD40A0">
        <w:trPr>
          <w:trHeight w:hRule="exact" w:val="240"/>
          <w:jc w:val="center"/>
        </w:trPr>
        <w:tc>
          <w:tcPr>
            <w:tcW w:w="9752" w:type="dxa"/>
            <w:gridSpan w:val="2"/>
            <w:tcBorders>
              <w:top w:val="nil"/>
              <w:left w:val="nil"/>
              <w:bottom w:val="nil"/>
              <w:right w:val="nil"/>
            </w:tcBorders>
          </w:tcPr>
          <w:p w14:paraId="6DBB1D61" w14:textId="77777777" w:rsidR="002C4257" w:rsidRPr="008F79CD" w:rsidRDefault="002C4257" w:rsidP="00DD40A0"/>
        </w:tc>
      </w:tr>
      <w:tr w:rsidR="002C4257" w:rsidRPr="008F79CD" w14:paraId="1879D19F" w14:textId="77777777" w:rsidTr="00DD40A0">
        <w:trPr>
          <w:trHeight w:val="240"/>
          <w:jc w:val="center"/>
        </w:trPr>
        <w:tc>
          <w:tcPr>
            <w:tcW w:w="4876" w:type="dxa"/>
            <w:tcBorders>
              <w:top w:val="nil"/>
              <w:left w:val="nil"/>
              <w:bottom w:val="nil"/>
              <w:right w:val="nil"/>
            </w:tcBorders>
          </w:tcPr>
          <w:p w14:paraId="753B1F3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82AAE9E" w14:textId="77777777" w:rsidR="002C4257" w:rsidRPr="008F79CD" w:rsidRDefault="002C4257" w:rsidP="00DD40A0">
            <w:pPr>
              <w:pStyle w:val="AmColumnHeading"/>
            </w:pPr>
            <w:r w:rsidRPr="008F79CD">
              <w:t>Emendamento</w:t>
            </w:r>
          </w:p>
        </w:tc>
      </w:tr>
      <w:tr w:rsidR="002C4257" w:rsidRPr="008F79CD" w14:paraId="310836D6" w14:textId="77777777" w:rsidTr="00DD40A0">
        <w:trPr>
          <w:jc w:val="center"/>
        </w:trPr>
        <w:tc>
          <w:tcPr>
            <w:tcW w:w="4876" w:type="dxa"/>
            <w:tcBorders>
              <w:top w:val="nil"/>
              <w:left w:val="nil"/>
              <w:bottom w:val="nil"/>
              <w:right w:val="nil"/>
            </w:tcBorders>
          </w:tcPr>
          <w:p w14:paraId="146B7BBC" w14:textId="77777777" w:rsidR="002C4257" w:rsidRPr="008F79CD" w:rsidRDefault="002C4257" w:rsidP="00DD40A0">
            <w:pPr>
              <w:pStyle w:val="Normal6a"/>
            </w:pPr>
            <w:r w:rsidRPr="008F79CD">
              <w:t>1.</w:t>
            </w:r>
            <w:r w:rsidRPr="008F79CD">
              <w:tab/>
              <w:t>elogia la Moldova per il suo costante impegno esemplare a favore dell'adesione all'UE e per i suoi costanti progressi nelle riforme correlate, nonostante le notevoli sfide interne ed esterne; accoglie con favore la valutazione della Commissione secondo cui la Moldova ha compiuto progressi in tutti i capitoli e ha conseguito i maggiori progressi annuali tra i paesi candidati; invita la Moldova ad accelerare in modo significativo l'attuazione delle principali riforme socioeconomiche e fondamentali delineate nel programma di riforme, in linea con la sua ambizione dichiarata di chiudere provvisoriamente i negoziati di adesione entro l'inizio del 2028;</w:t>
            </w:r>
          </w:p>
        </w:tc>
        <w:tc>
          <w:tcPr>
            <w:tcW w:w="4876" w:type="dxa"/>
            <w:tcBorders>
              <w:top w:val="nil"/>
              <w:left w:val="nil"/>
              <w:bottom w:val="nil"/>
              <w:right w:val="nil"/>
            </w:tcBorders>
          </w:tcPr>
          <w:p w14:paraId="7A768CE5" w14:textId="77777777" w:rsidR="002C4257" w:rsidRPr="008F79CD" w:rsidRDefault="002C4257" w:rsidP="00DD40A0">
            <w:pPr>
              <w:pStyle w:val="Normal6a"/>
            </w:pPr>
            <w:r w:rsidRPr="008F79CD">
              <w:t>1.</w:t>
            </w:r>
            <w:r w:rsidRPr="008F79CD">
              <w:tab/>
              <w:t>elogia la Moldova per il suo costante impegno esemplare a favore dell'adesione all'UE e per i suoi costanti progressi nelle riforme correlate, nonostante le notevoli sfide interne ed esterne</w:t>
            </w:r>
            <w:r w:rsidRPr="008F79CD">
              <w:rPr>
                <w:b/>
                <w:i/>
              </w:rPr>
              <w:t>, come l'influenza ostile della Russia</w:t>
            </w:r>
            <w:r w:rsidRPr="008F79CD">
              <w:t>; accoglie con favore la valutazione della Commissione secondo cui la Moldova ha compiuto progressi in tutti i capitoli e ha conseguito i maggiori progressi annuali tra i paesi candidati; invita la Moldova ad accelerare in modo significativo l'attuazione delle principali riforme socioeconomiche e fondamentali delineate nel programma di riforme, in linea con la sua ambizione dichiarata di chiudere provvisoriamente i negoziati di adesione entro l'inizio del 2028;</w:t>
            </w:r>
          </w:p>
        </w:tc>
      </w:tr>
    </w:tbl>
    <w:p w14:paraId="232C7D25"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7CC9C044" w14:textId="77777777" w:rsidR="002C4257" w:rsidRPr="008F79CD" w:rsidRDefault="002C4257" w:rsidP="002C4257">
      <w:r w:rsidRPr="00760500">
        <w:rPr>
          <w:rStyle w:val="HideTWBExt"/>
        </w:rPr>
        <w:lastRenderedPageBreak/>
        <w:t>&lt;/Amend&gt;</w:t>
      </w:r>
    </w:p>
    <w:p w14:paraId="1182811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50</w:t>
      </w:r>
      <w:r w:rsidRPr="00760500">
        <w:rPr>
          <w:rStyle w:val="HideTWBExt"/>
          <w:b w:val="0"/>
        </w:rPr>
        <w:t>&lt;/NumAm&gt;</w:t>
      </w:r>
    </w:p>
    <w:p w14:paraId="569E4124"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1035E55D" w14:textId="77777777" w:rsidR="002C4257" w:rsidRPr="008F79CD" w:rsidRDefault="002C4257" w:rsidP="002C4257">
      <w:pPr>
        <w:pStyle w:val="NormalBold"/>
      </w:pPr>
      <w:r w:rsidRPr="00760500">
        <w:rPr>
          <w:rStyle w:val="HideTWBExt"/>
          <w:b w:val="0"/>
        </w:rPr>
        <w:t>&lt;/RepeatBlock-By&gt;</w:t>
      </w:r>
    </w:p>
    <w:p w14:paraId="7EACC7B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577D59C" w14:textId="77777777" w:rsidR="002C4257" w:rsidRPr="008F79CD" w:rsidRDefault="002C4257" w:rsidP="002C4257">
      <w:pPr>
        <w:pStyle w:val="NormalBold"/>
      </w:pPr>
      <w:r w:rsidRPr="00760500">
        <w:rPr>
          <w:rStyle w:val="HideTWBExt"/>
          <w:b w:val="0"/>
        </w:rPr>
        <w:t>&lt;Article&gt;</w:t>
      </w:r>
      <w:r w:rsidRPr="008F79CD">
        <w:t>Paragrafo 1</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5D546EB" w14:textId="77777777" w:rsidTr="00DD40A0">
        <w:trPr>
          <w:trHeight w:hRule="exact" w:val="240"/>
          <w:jc w:val="center"/>
        </w:trPr>
        <w:tc>
          <w:tcPr>
            <w:tcW w:w="9752" w:type="dxa"/>
            <w:gridSpan w:val="2"/>
            <w:tcBorders>
              <w:top w:val="nil"/>
              <w:left w:val="nil"/>
              <w:bottom w:val="nil"/>
              <w:right w:val="nil"/>
            </w:tcBorders>
          </w:tcPr>
          <w:p w14:paraId="214A98D1" w14:textId="77777777" w:rsidR="002C4257" w:rsidRPr="008F79CD" w:rsidRDefault="002C4257" w:rsidP="00DD40A0"/>
        </w:tc>
      </w:tr>
      <w:tr w:rsidR="002C4257" w:rsidRPr="008F79CD" w14:paraId="5E10B05D" w14:textId="77777777" w:rsidTr="00DD40A0">
        <w:trPr>
          <w:trHeight w:val="240"/>
          <w:jc w:val="center"/>
        </w:trPr>
        <w:tc>
          <w:tcPr>
            <w:tcW w:w="4876" w:type="dxa"/>
            <w:tcBorders>
              <w:top w:val="nil"/>
              <w:left w:val="nil"/>
              <w:bottom w:val="nil"/>
              <w:right w:val="nil"/>
            </w:tcBorders>
          </w:tcPr>
          <w:p w14:paraId="220E79A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05E55DD" w14:textId="77777777" w:rsidR="002C4257" w:rsidRPr="008F79CD" w:rsidRDefault="002C4257" w:rsidP="00DD40A0">
            <w:pPr>
              <w:pStyle w:val="AmColumnHeading"/>
            </w:pPr>
            <w:r w:rsidRPr="008F79CD">
              <w:t>Emendamento</w:t>
            </w:r>
          </w:p>
        </w:tc>
      </w:tr>
      <w:tr w:rsidR="002C4257" w:rsidRPr="008F79CD" w14:paraId="49580AEC" w14:textId="77777777" w:rsidTr="00DD40A0">
        <w:trPr>
          <w:jc w:val="center"/>
        </w:trPr>
        <w:tc>
          <w:tcPr>
            <w:tcW w:w="4876" w:type="dxa"/>
            <w:tcBorders>
              <w:top w:val="nil"/>
              <w:left w:val="nil"/>
              <w:bottom w:val="nil"/>
              <w:right w:val="nil"/>
            </w:tcBorders>
          </w:tcPr>
          <w:p w14:paraId="414AB8A6" w14:textId="77777777" w:rsidR="002C4257" w:rsidRPr="008F79CD" w:rsidRDefault="002C4257" w:rsidP="00DD40A0">
            <w:pPr>
              <w:pStyle w:val="Normal6a"/>
            </w:pPr>
            <w:r w:rsidRPr="008F79CD">
              <w:t>1.</w:t>
            </w:r>
            <w:r w:rsidRPr="008F79CD">
              <w:tab/>
              <w:t xml:space="preserve">elogia la Moldova per il suo costante impegno esemplare a favore dell'adesione all'UE e per i suoi costanti progressi nelle riforme correlate, nonostante le notevoli sfide interne ed esterne; accoglie con favore la valutazione della Commissione secondo cui la Moldova ha compiuto progressi in tutti i capitoli e ha conseguito i maggiori progressi annuali tra i paesi candidati; invita la Moldova </w:t>
            </w:r>
            <w:r w:rsidRPr="008F79CD">
              <w:rPr>
                <w:b/>
                <w:i/>
              </w:rPr>
              <w:t>ad accelerare in modo significativo l'</w:t>
            </w:r>
            <w:r w:rsidRPr="008F79CD">
              <w:t>attuazione delle principali riforme socioeconomiche e fondamentali delineate nel programma di riforme, in linea con la sua ambizione dichiarata di chiudere provvisoriamente i negoziati di adesione entro l'inizio del 2028;</w:t>
            </w:r>
          </w:p>
        </w:tc>
        <w:tc>
          <w:tcPr>
            <w:tcW w:w="4876" w:type="dxa"/>
            <w:tcBorders>
              <w:top w:val="nil"/>
              <w:left w:val="nil"/>
              <w:bottom w:val="nil"/>
              <w:right w:val="nil"/>
            </w:tcBorders>
          </w:tcPr>
          <w:p w14:paraId="6A9AA27A" w14:textId="77777777" w:rsidR="002C4257" w:rsidRPr="008F79CD" w:rsidRDefault="002C4257" w:rsidP="00DD40A0">
            <w:pPr>
              <w:pStyle w:val="Normal6a"/>
            </w:pPr>
            <w:r w:rsidRPr="008F79CD">
              <w:t>1.</w:t>
            </w:r>
            <w:r w:rsidRPr="008F79CD">
              <w:tab/>
              <w:t xml:space="preserve">elogia la Moldova per il suo costante impegno esemplare a favore dell'adesione all'UE e per i suoi costanti progressi nelle riforme correlate, nonostante le notevoli sfide interne ed esterne; accoglie con favore la valutazione della Commissione secondo cui la Moldova ha compiuto progressi in tutti i capitoli e ha conseguito i maggiori progressi annuali tra i paesi candidati; invita la Moldova </w:t>
            </w:r>
            <w:r w:rsidRPr="008F79CD">
              <w:rPr>
                <w:b/>
                <w:i/>
              </w:rPr>
              <w:t>a garantire un'</w:t>
            </w:r>
            <w:r w:rsidRPr="008F79CD">
              <w:t xml:space="preserve">attuazione </w:t>
            </w:r>
            <w:r w:rsidRPr="008F79CD">
              <w:rPr>
                <w:b/>
                <w:i/>
              </w:rPr>
              <w:t>accelerata</w:t>
            </w:r>
            <w:r w:rsidRPr="008F79CD">
              <w:t xml:space="preserve"> delle principali riforme socioeconomiche e fondamentali delineate nel programma di riforme, in linea con la sua ambizione dichiarata di chiudere provvisoriamente i negoziati di adesione entro l'inizio del 2028;</w:t>
            </w:r>
          </w:p>
        </w:tc>
      </w:tr>
    </w:tbl>
    <w:p w14:paraId="51A7C917"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CDA4A87" w14:textId="77777777" w:rsidR="002C4257" w:rsidRPr="008F79CD" w:rsidRDefault="002C4257" w:rsidP="002C4257">
      <w:r w:rsidRPr="00760500">
        <w:rPr>
          <w:rStyle w:val="HideTWBExt"/>
        </w:rPr>
        <w:t>&lt;/Amend&gt;</w:t>
      </w:r>
    </w:p>
    <w:p w14:paraId="7067284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51</w:t>
      </w:r>
      <w:r w:rsidRPr="00760500">
        <w:rPr>
          <w:rStyle w:val="HideTWBExt"/>
          <w:b w:val="0"/>
        </w:rPr>
        <w:t>&lt;/NumAm&gt;</w:t>
      </w:r>
    </w:p>
    <w:p w14:paraId="4080496A"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148D2E78" w14:textId="77777777" w:rsidR="002C4257" w:rsidRPr="008F79CD" w:rsidRDefault="002C4257" w:rsidP="002C4257">
      <w:pPr>
        <w:pStyle w:val="NormalBold"/>
      </w:pPr>
      <w:r w:rsidRPr="00760500">
        <w:rPr>
          <w:rStyle w:val="HideTWBExt"/>
          <w:b w:val="0"/>
        </w:rPr>
        <w:t>&lt;/RepeatBlock-By&gt;</w:t>
      </w:r>
    </w:p>
    <w:p w14:paraId="073C659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312544F" w14:textId="77777777" w:rsidR="002C4257" w:rsidRPr="008F79CD" w:rsidRDefault="002C4257" w:rsidP="002C4257">
      <w:pPr>
        <w:pStyle w:val="NormalBold"/>
      </w:pPr>
      <w:r w:rsidRPr="00760500">
        <w:rPr>
          <w:rStyle w:val="HideTWBExt"/>
          <w:b w:val="0"/>
        </w:rPr>
        <w:t>&lt;Article&gt;</w:t>
      </w:r>
      <w:r w:rsidRPr="008F79CD">
        <w:t>Paragrafo 1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63D765E" w14:textId="77777777" w:rsidTr="00DD40A0">
        <w:trPr>
          <w:trHeight w:hRule="exact" w:val="240"/>
          <w:jc w:val="center"/>
        </w:trPr>
        <w:tc>
          <w:tcPr>
            <w:tcW w:w="9752" w:type="dxa"/>
            <w:gridSpan w:val="2"/>
            <w:tcBorders>
              <w:top w:val="nil"/>
              <w:left w:val="nil"/>
              <w:bottom w:val="nil"/>
              <w:right w:val="nil"/>
            </w:tcBorders>
          </w:tcPr>
          <w:p w14:paraId="6139173D" w14:textId="77777777" w:rsidR="002C4257" w:rsidRPr="008F79CD" w:rsidRDefault="002C4257" w:rsidP="00DD40A0"/>
        </w:tc>
      </w:tr>
      <w:tr w:rsidR="002C4257" w:rsidRPr="008F79CD" w14:paraId="2AC2C816" w14:textId="77777777" w:rsidTr="00DD40A0">
        <w:trPr>
          <w:trHeight w:val="240"/>
          <w:jc w:val="center"/>
        </w:trPr>
        <w:tc>
          <w:tcPr>
            <w:tcW w:w="4876" w:type="dxa"/>
            <w:tcBorders>
              <w:top w:val="nil"/>
              <w:left w:val="nil"/>
              <w:bottom w:val="nil"/>
              <w:right w:val="nil"/>
            </w:tcBorders>
          </w:tcPr>
          <w:p w14:paraId="5EF2F3F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9869304" w14:textId="77777777" w:rsidR="002C4257" w:rsidRPr="008F79CD" w:rsidRDefault="002C4257" w:rsidP="00DD40A0">
            <w:pPr>
              <w:pStyle w:val="AmColumnHeading"/>
            </w:pPr>
            <w:r w:rsidRPr="008F79CD">
              <w:t>Emendamento</w:t>
            </w:r>
          </w:p>
        </w:tc>
      </w:tr>
      <w:tr w:rsidR="002C4257" w:rsidRPr="008F79CD" w14:paraId="34E6F5CB" w14:textId="77777777" w:rsidTr="00DD40A0">
        <w:trPr>
          <w:jc w:val="center"/>
        </w:trPr>
        <w:tc>
          <w:tcPr>
            <w:tcW w:w="4876" w:type="dxa"/>
            <w:tcBorders>
              <w:top w:val="nil"/>
              <w:left w:val="nil"/>
              <w:bottom w:val="nil"/>
              <w:right w:val="nil"/>
            </w:tcBorders>
          </w:tcPr>
          <w:p w14:paraId="0D82C059" w14:textId="77777777" w:rsidR="002C4257" w:rsidRPr="008F79CD" w:rsidRDefault="002C4257" w:rsidP="00DD40A0">
            <w:pPr>
              <w:pStyle w:val="Normal6a"/>
            </w:pPr>
          </w:p>
        </w:tc>
        <w:tc>
          <w:tcPr>
            <w:tcW w:w="4876" w:type="dxa"/>
            <w:tcBorders>
              <w:top w:val="nil"/>
              <w:left w:val="nil"/>
              <w:bottom w:val="nil"/>
              <w:right w:val="nil"/>
            </w:tcBorders>
          </w:tcPr>
          <w:p w14:paraId="6C19CD54" w14:textId="77777777" w:rsidR="002C4257" w:rsidRPr="008F79CD" w:rsidRDefault="002C4257" w:rsidP="00DD40A0">
            <w:pPr>
              <w:pStyle w:val="Normal6a"/>
            </w:pPr>
            <w:r w:rsidRPr="008F79CD">
              <w:rPr>
                <w:b/>
                <w:i/>
              </w:rPr>
              <w:t>1 bis.</w:t>
            </w:r>
            <w:r w:rsidRPr="008F79CD">
              <w:tab/>
            </w:r>
            <w:r w:rsidRPr="008F79CD">
              <w:rPr>
                <w:b/>
                <w:i/>
              </w:rPr>
              <w:t xml:space="preserve">accoglie con favore l'organizzazione del primo vertice UE-Repubblica di Moldova nel luglio 2025 quale importante pietra miliare politica nelle relazioni UE-Repubblica di Moldova; sottolinea che il vertice ha confermato l'importanza strategica della Repubblica di Moldova per l'Unione </w:t>
            </w:r>
            <w:r w:rsidRPr="008F79CD">
              <w:rPr>
                <w:b/>
                <w:i/>
              </w:rPr>
              <w:lastRenderedPageBreak/>
              <w:t>europea;</w:t>
            </w:r>
          </w:p>
        </w:tc>
      </w:tr>
    </w:tbl>
    <w:p w14:paraId="1B704457"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CFA7E0B" w14:textId="77777777" w:rsidR="002C4257" w:rsidRPr="008F79CD" w:rsidRDefault="002C4257" w:rsidP="002C4257">
      <w:r w:rsidRPr="00760500">
        <w:rPr>
          <w:rStyle w:val="HideTWBExt"/>
        </w:rPr>
        <w:t>&lt;/Amend&gt;</w:t>
      </w:r>
    </w:p>
    <w:p w14:paraId="4EABCB2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52</w:t>
      </w:r>
      <w:r w:rsidRPr="00760500">
        <w:rPr>
          <w:rStyle w:val="HideTWBExt"/>
          <w:b w:val="0"/>
        </w:rPr>
        <w:t>&lt;/NumAm&gt;</w:t>
      </w:r>
    </w:p>
    <w:p w14:paraId="2F9D61F3"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43C37C65" w14:textId="77777777" w:rsidR="002C4257" w:rsidRPr="008F79CD" w:rsidRDefault="002C4257" w:rsidP="002C4257">
      <w:pPr>
        <w:pStyle w:val="NormalBold"/>
      </w:pPr>
      <w:r w:rsidRPr="00760500">
        <w:rPr>
          <w:rStyle w:val="HideTWBExt"/>
          <w:b w:val="0"/>
        </w:rPr>
        <w:t>&lt;/RepeatBlock-By&gt;</w:t>
      </w:r>
    </w:p>
    <w:p w14:paraId="3D8815B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8B60452" w14:textId="77777777" w:rsidR="002C4257" w:rsidRPr="008F79CD" w:rsidRDefault="002C4257" w:rsidP="002C4257">
      <w:pPr>
        <w:pStyle w:val="NormalBold"/>
      </w:pPr>
      <w:r w:rsidRPr="00760500">
        <w:rPr>
          <w:rStyle w:val="HideTWBExt"/>
          <w:b w:val="0"/>
        </w:rPr>
        <w:t>&lt;Article&gt;</w:t>
      </w:r>
      <w:r w:rsidRPr="008F79CD">
        <w:t>Paragrafo 1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D0EC9F1" w14:textId="77777777" w:rsidTr="00DD40A0">
        <w:trPr>
          <w:trHeight w:hRule="exact" w:val="240"/>
          <w:jc w:val="center"/>
        </w:trPr>
        <w:tc>
          <w:tcPr>
            <w:tcW w:w="9752" w:type="dxa"/>
            <w:gridSpan w:val="2"/>
            <w:tcBorders>
              <w:top w:val="nil"/>
              <w:left w:val="nil"/>
              <w:bottom w:val="nil"/>
              <w:right w:val="nil"/>
            </w:tcBorders>
          </w:tcPr>
          <w:p w14:paraId="69D07469" w14:textId="77777777" w:rsidR="002C4257" w:rsidRPr="008F79CD" w:rsidRDefault="002C4257" w:rsidP="00DD40A0"/>
        </w:tc>
      </w:tr>
      <w:tr w:rsidR="002C4257" w:rsidRPr="008F79CD" w14:paraId="21F95896" w14:textId="77777777" w:rsidTr="00DD40A0">
        <w:trPr>
          <w:trHeight w:val="240"/>
          <w:jc w:val="center"/>
        </w:trPr>
        <w:tc>
          <w:tcPr>
            <w:tcW w:w="4876" w:type="dxa"/>
            <w:tcBorders>
              <w:top w:val="nil"/>
              <w:left w:val="nil"/>
              <w:bottom w:val="nil"/>
              <w:right w:val="nil"/>
            </w:tcBorders>
          </w:tcPr>
          <w:p w14:paraId="3B660EA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54DBA85" w14:textId="77777777" w:rsidR="002C4257" w:rsidRPr="008F79CD" w:rsidRDefault="002C4257" w:rsidP="00DD40A0">
            <w:pPr>
              <w:pStyle w:val="AmColumnHeading"/>
            </w:pPr>
            <w:r w:rsidRPr="008F79CD">
              <w:t>Emendamento</w:t>
            </w:r>
          </w:p>
        </w:tc>
      </w:tr>
      <w:tr w:rsidR="002C4257" w:rsidRPr="008F79CD" w14:paraId="3830AA20" w14:textId="77777777" w:rsidTr="00DD40A0">
        <w:trPr>
          <w:jc w:val="center"/>
        </w:trPr>
        <w:tc>
          <w:tcPr>
            <w:tcW w:w="4876" w:type="dxa"/>
            <w:tcBorders>
              <w:top w:val="nil"/>
              <w:left w:val="nil"/>
              <w:bottom w:val="nil"/>
              <w:right w:val="nil"/>
            </w:tcBorders>
          </w:tcPr>
          <w:p w14:paraId="75C824EA" w14:textId="77777777" w:rsidR="002C4257" w:rsidRPr="008F79CD" w:rsidRDefault="002C4257" w:rsidP="00DD40A0">
            <w:pPr>
              <w:pStyle w:val="Normal6a"/>
            </w:pPr>
          </w:p>
        </w:tc>
        <w:tc>
          <w:tcPr>
            <w:tcW w:w="4876" w:type="dxa"/>
            <w:tcBorders>
              <w:top w:val="nil"/>
              <w:left w:val="nil"/>
              <w:bottom w:val="nil"/>
              <w:right w:val="nil"/>
            </w:tcBorders>
          </w:tcPr>
          <w:p w14:paraId="1A3D2E94" w14:textId="77777777" w:rsidR="002C4257" w:rsidRPr="008F79CD" w:rsidRDefault="002C4257" w:rsidP="00DD40A0">
            <w:pPr>
              <w:pStyle w:val="Normal6a"/>
            </w:pPr>
            <w:r w:rsidRPr="008F79CD">
              <w:rPr>
                <w:b/>
                <w:i/>
              </w:rPr>
              <w:t>1 bis.</w:t>
            </w:r>
            <w:r w:rsidRPr="008F79CD">
              <w:tab/>
            </w:r>
            <w:r w:rsidRPr="008F79CD">
              <w:rPr>
                <w:b/>
                <w:i/>
              </w:rPr>
              <w:t>sottolinea che il valore aggiunto per l'Unione europea dell'ammissione della Moldova come Stato membro rimane basso, mentre i rischi connessi all'importazione di un conflitto congelato che coinvolge la presenza militare russa sono molto elevati;</w:t>
            </w:r>
          </w:p>
        </w:tc>
      </w:tr>
    </w:tbl>
    <w:p w14:paraId="3DFB569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E364F00" w14:textId="77777777" w:rsidR="002C4257" w:rsidRPr="008F79CD" w:rsidRDefault="002C4257" w:rsidP="002C4257">
      <w:r w:rsidRPr="00760500">
        <w:rPr>
          <w:rStyle w:val="HideTWBExt"/>
        </w:rPr>
        <w:t>&lt;/Amend&gt;</w:t>
      </w:r>
    </w:p>
    <w:p w14:paraId="52EB8B9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53</w:t>
      </w:r>
      <w:r w:rsidRPr="00760500">
        <w:rPr>
          <w:rStyle w:val="HideTWBExt"/>
          <w:b w:val="0"/>
        </w:rPr>
        <w:t>&lt;/NumAm&gt;</w:t>
      </w:r>
    </w:p>
    <w:p w14:paraId="3156DA60"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6C046964" w14:textId="77777777" w:rsidR="002C4257" w:rsidRPr="008F79CD" w:rsidRDefault="002C4257" w:rsidP="002C4257">
      <w:pPr>
        <w:pStyle w:val="NormalBold"/>
      </w:pPr>
      <w:r w:rsidRPr="00760500">
        <w:rPr>
          <w:rStyle w:val="HideTWBExt"/>
          <w:b w:val="0"/>
        </w:rPr>
        <w:t>&lt;/RepeatBlock-By&gt;</w:t>
      </w:r>
    </w:p>
    <w:p w14:paraId="004C1D5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30E3766" w14:textId="77777777" w:rsidR="002C4257" w:rsidRPr="008F79CD" w:rsidRDefault="002C4257" w:rsidP="002C4257">
      <w:pPr>
        <w:pStyle w:val="NormalBold"/>
      </w:pPr>
      <w:r w:rsidRPr="00760500">
        <w:rPr>
          <w:rStyle w:val="HideTWBExt"/>
          <w:b w:val="0"/>
        </w:rPr>
        <w:t>&lt;Article&gt;</w:t>
      </w:r>
      <w:r w:rsidRPr="008F79CD">
        <w:t>Paragrafo 1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A89102C" w14:textId="77777777" w:rsidTr="00DD40A0">
        <w:trPr>
          <w:trHeight w:hRule="exact" w:val="240"/>
          <w:jc w:val="center"/>
        </w:trPr>
        <w:tc>
          <w:tcPr>
            <w:tcW w:w="9752" w:type="dxa"/>
            <w:gridSpan w:val="2"/>
            <w:tcBorders>
              <w:top w:val="nil"/>
              <w:left w:val="nil"/>
              <w:bottom w:val="nil"/>
              <w:right w:val="nil"/>
            </w:tcBorders>
          </w:tcPr>
          <w:p w14:paraId="536FFEA6" w14:textId="77777777" w:rsidR="002C4257" w:rsidRPr="008F79CD" w:rsidRDefault="002C4257" w:rsidP="00DD40A0"/>
        </w:tc>
      </w:tr>
      <w:tr w:rsidR="002C4257" w:rsidRPr="008F79CD" w14:paraId="770C418B" w14:textId="77777777" w:rsidTr="00DD40A0">
        <w:trPr>
          <w:trHeight w:val="240"/>
          <w:jc w:val="center"/>
        </w:trPr>
        <w:tc>
          <w:tcPr>
            <w:tcW w:w="4876" w:type="dxa"/>
            <w:tcBorders>
              <w:top w:val="nil"/>
              <w:left w:val="nil"/>
              <w:bottom w:val="nil"/>
              <w:right w:val="nil"/>
            </w:tcBorders>
          </w:tcPr>
          <w:p w14:paraId="473E0E6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2BC260B" w14:textId="77777777" w:rsidR="002C4257" w:rsidRPr="008F79CD" w:rsidRDefault="002C4257" w:rsidP="00DD40A0">
            <w:pPr>
              <w:pStyle w:val="AmColumnHeading"/>
            </w:pPr>
            <w:r w:rsidRPr="008F79CD">
              <w:t>Emendamento</w:t>
            </w:r>
          </w:p>
        </w:tc>
      </w:tr>
      <w:tr w:rsidR="002C4257" w:rsidRPr="008F79CD" w14:paraId="58BE4F44" w14:textId="77777777" w:rsidTr="00DD40A0">
        <w:trPr>
          <w:jc w:val="center"/>
        </w:trPr>
        <w:tc>
          <w:tcPr>
            <w:tcW w:w="4876" w:type="dxa"/>
            <w:tcBorders>
              <w:top w:val="nil"/>
              <w:left w:val="nil"/>
              <w:bottom w:val="nil"/>
              <w:right w:val="nil"/>
            </w:tcBorders>
          </w:tcPr>
          <w:p w14:paraId="2C3B71A0" w14:textId="77777777" w:rsidR="002C4257" w:rsidRPr="008F79CD" w:rsidRDefault="002C4257" w:rsidP="00DD40A0">
            <w:pPr>
              <w:pStyle w:val="Normal6a"/>
            </w:pPr>
          </w:p>
        </w:tc>
        <w:tc>
          <w:tcPr>
            <w:tcW w:w="4876" w:type="dxa"/>
            <w:tcBorders>
              <w:top w:val="nil"/>
              <w:left w:val="nil"/>
              <w:bottom w:val="nil"/>
              <w:right w:val="nil"/>
            </w:tcBorders>
          </w:tcPr>
          <w:p w14:paraId="7F82D1FA" w14:textId="77777777" w:rsidR="002C4257" w:rsidRPr="008F79CD" w:rsidRDefault="002C4257" w:rsidP="00DD40A0">
            <w:pPr>
              <w:pStyle w:val="Normal6a"/>
            </w:pPr>
            <w:r w:rsidRPr="008F79CD">
              <w:rPr>
                <w:b/>
                <w:i/>
              </w:rPr>
              <w:t>1 ter.</w:t>
            </w:r>
            <w:r w:rsidRPr="008F79CD">
              <w:tab/>
            </w:r>
            <w:r w:rsidRPr="008F79CD">
              <w:rPr>
                <w:b/>
                <w:i/>
              </w:rPr>
              <w:t xml:space="preserve">si compiace della visita congiunta nella Repubblica di Moldova di Emmanuel Macron, Friedrich Merz e Donald Tusk in occasione dell'anniversario dell'indipendenza della Moldova; ritiene che tale impegno ad alto livello sia un segnale politico forte dell'unità europea e del sostegno alla sovranità, alla stabilità democratica e al percorso europeo della Moldova; sottolinea l'importanza di un costante sostegno politico dell'UE nel contesto delle elezioni parlamentari del 28 settembre 2025 e dei maggiori rischi di ingerenze esterne; ribadisce il suo </w:t>
            </w:r>
            <w:r w:rsidRPr="008F79CD">
              <w:rPr>
                <w:b/>
                <w:i/>
              </w:rPr>
              <w:lastRenderedPageBreak/>
              <w:t>sostegno al percorso filoeuropeo della Repubblica di Moldova e agli sforzi della presidente Maia Sandu tesi a portar avanti le riforme e a rafforzare le istituzioni democratiche;</w:t>
            </w:r>
          </w:p>
        </w:tc>
      </w:tr>
    </w:tbl>
    <w:p w14:paraId="17F3CFD4"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F78AF9C" w14:textId="77777777" w:rsidR="002C4257" w:rsidRPr="008F79CD" w:rsidRDefault="002C4257" w:rsidP="002C4257">
      <w:r w:rsidRPr="00760500">
        <w:rPr>
          <w:rStyle w:val="HideTWBExt"/>
        </w:rPr>
        <w:t>&lt;/Amend&gt;</w:t>
      </w:r>
    </w:p>
    <w:p w14:paraId="20DDD1B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54</w:t>
      </w:r>
      <w:r w:rsidRPr="00760500">
        <w:rPr>
          <w:rStyle w:val="HideTWBExt"/>
          <w:b w:val="0"/>
        </w:rPr>
        <w:t>&lt;/NumAm&gt;</w:t>
      </w:r>
    </w:p>
    <w:p w14:paraId="78C42316"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1783049F" w14:textId="77777777" w:rsidR="002C4257" w:rsidRPr="008F79CD" w:rsidRDefault="002C4257" w:rsidP="002C4257">
      <w:pPr>
        <w:pStyle w:val="NormalBold"/>
      </w:pPr>
      <w:r w:rsidRPr="00760500">
        <w:rPr>
          <w:rStyle w:val="HideTWBExt"/>
          <w:b w:val="0"/>
        </w:rPr>
        <w:t>&lt;/RepeatBlock-By&gt;</w:t>
      </w:r>
    </w:p>
    <w:p w14:paraId="1855048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09B94CC" w14:textId="77777777" w:rsidR="002C4257" w:rsidRPr="008F79CD" w:rsidRDefault="002C4257" w:rsidP="002C4257">
      <w:pPr>
        <w:pStyle w:val="NormalBold"/>
      </w:pPr>
      <w:r w:rsidRPr="00760500">
        <w:rPr>
          <w:rStyle w:val="HideTWBExt"/>
          <w:b w:val="0"/>
        </w:rPr>
        <w:t>&lt;Article&gt;</w:t>
      </w:r>
      <w:r w:rsidRPr="008F79CD">
        <w:t>Paragrafo 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C5BA4EF" w14:textId="77777777" w:rsidTr="00DD40A0">
        <w:trPr>
          <w:trHeight w:hRule="exact" w:val="240"/>
          <w:jc w:val="center"/>
        </w:trPr>
        <w:tc>
          <w:tcPr>
            <w:tcW w:w="9752" w:type="dxa"/>
            <w:gridSpan w:val="2"/>
            <w:tcBorders>
              <w:top w:val="nil"/>
              <w:left w:val="nil"/>
              <w:bottom w:val="nil"/>
              <w:right w:val="nil"/>
            </w:tcBorders>
          </w:tcPr>
          <w:p w14:paraId="3BA82336" w14:textId="77777777" w:rsidR="002C4257" w:rsidRPr="008F79CD" w:rsidRDefault="002C4257" w:rsidP="00DD40A0"/>
        </w:tc>
      </w:tr>
      <w:tr w:rsidR="002C4257" w:rsidRPr="008F79CD" w14:paraId="58FF345B" w14:textId="77777777" w:rsidTr="00DD40A0">
        <w:trPr>
          <w:trHeight w:val="240"/>
          <w:jc w:val="center"/>
        </w:trPr>
        <w:tc>
          <w:tcPr>
            <w:tcW w:w="4876" w:type="dxa"/>
            <w:tcBorders>
              <w:top w:val="nil"/>
              <w:left w:val="nil"/>
              <w:bottom w:val="nil"/>
              <w:right w:val="nil"/>
            </w:tcBorders>
          </w:tcPr>
          <w:p w14:paraId="22D3484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E87C0E1" w14:textId="77777777" w:rsidR="002C4257" w:rsidRPr="008F79CD" w:rsidRDefault="002C4257" w:rsidP="00DD40A0">
            <w:pPr>
              <w:pStyle w:val="AmColumnHeading"/>
            </w:pPr>
            <w:r w:rsidRPr="008F79CD">
              <w:t>Emendamento</w:t>
            </w:r>
          </w:p>
        </w:tc>
      </w:tr>
      <w:tr w:rsidR="002C4257" w:rsidRPr="008F79CD" w14:paraId="319F446A" w14:textId="77777777" w:rsidTr="00DD40A0">
        <w:trPr>
          <w:jc w:val="center"/>
        </w:trPr>
        <w:tc>
          <w:tcPr>
            <w:tcW w:w="4876" w:type="dxa"/>
            <w:tcBorders>
              <w:top w:val="nil"/>
              <w:left w:val="nil"/>
              <w:bottom w:val="nil"/>
              <w:right w:val="nil"/>
            </w:tcBorders>
          </w:tcPr>
          <w:p w14:paraId="51885EE0" w14:textId="77777777" w:rsidR="002C4257" w:rsidRPr="008F79CD" w:rsidRDefault="002C4257" w:rsidP="00DD40A0">
            <w:pPr>
              <w:pStyle w:val="Normal6a"/>
            </w:pPr>
            <w:r w:rsidRPr="008F79CD">
              <w:t>2.</w:t>
            </w:r>
            <w:r w:rsidRPr="008F79CD">
              <w:tab/>
              <w:t>accoglie con favore il positivo completamento del processo di screening bilaterale; prende atto della valutazione della Commissione secondo cui tutti e sei i gruppi di capitoli negoziali sono pronti per essere aperti; esorta il Consiglio ad aprire i gruppi di capitoli senza ulteriori indugi, a cominciare dal gruppo di capitoli sulle questioni fondamentali; ricorda agli Stati membri il principio di leale cooperazione di cui all'articolo 4, paragrafo 3, del trattato sull'Unione europea, che impone loro di astenersi da qualsiasi misura che rischi di mettere in pericolo la realizzazione degli obiettivi dell'Unione e li esorta pertanto a non bloccare i negoziati di adesione sulla base di questioni bilaterali;</w:t>
            </w:r>
          </w:p>
        </w:tc>
        <w:tc>
          <w:tcPr>
            <w:tcW w:w="4876" w:type="dxa"/>
            <w:tcBorders>
              <w:top w:val="nil"/>
              <w:left w:val="nil"/>
              <w:bottom w:val="nil"/>
              <w:right w:val="nil"/>
            </w:tcBorders>
          </w:tcPr>
          <w:p w14:paraId="77AC8CB7" w14:textId="77777777" w:rsidR="002C4257" w:rsidRPr="008F79CD" w:rsidRDefault="002C4257" w:rsidP="00DD40A0">
            <w:pPr>
              <w:pStyle w:val="Normal6a"/>
            </w:pPr>
            <w:r w:rsidRPr="008F79CD">
              <w:t>2.</w:t>
            </w:r>
            <w:r w:rsidRPr="008F79CD">
              <w:tab/>
              <w:t>accoglie con favore il positivo completamento del processo di screening bilaterale; prende atto della valutazione della Commissione secondo cui tutti e sei i gruppi di capitoli negoziali sono pronti per essere aperti; esorta il Consiglio ad aprire i gruppi di capitoli senza ulteriori indugi, a cominciare dal gruppo di capitoli sulle questioni fondamentali; ricorda agli Stati membri il principio di leale cooperazione di cui all'articolo 4, paragrafo 3, del trattato sull'Unione europea, che impone loro di astenersi da qualsiasi misura che rischi di mettere in pericolo la realizzazione degli obiettivi dell'Unione e li esorta pertanto a non bloccare i negoziati di adesione sulla base di questioni bilaterali;</w:t>
            </w:r>
            <w:r w:rsidRPr="008F79CD">
              <w:rPr>
                <w:b/>
                <w:i/>
              </w:rPr>
              <w:t xml:space="preserve"> ribadisce il proprio invito al Consiglio ad adottare un approccio basato sul merito nelle sue decisioni sul processo negoziale della Moldova; sottolinea che l'avvio dei negoziati di adesione indicherebbe che l'UE riconosce e premia i risultati concreti conseguiti dalla Moldova, rafforzando la credibilità e l'integrità del processo di allargamento; accoglie con favore l'adozione di tabelle di marcia sullo Stato di diritto, sulla pubblica amministrazione e sulle istituzioni democratiche, e il programma nazionale </w:t>
            </w:r>
            <w:r w:rsidRPr="008F79CD">
              <w:rPr>
                <w:b/>
                <w:i/>
              </w:rPr>
              <w:lastRenderedPageBreak/>
              <w:t>aggiornato per l'adesione all'Unione europea per il periodo 2025-2029; elogia i progressi già compiuti dalla Moldova a livello tecnico nel recepimento dell'acquis dell'UE;</w:t>
            </w:r>
          </w:p>
        </w:tc>
      </w:tr>
    </w:tbl>
    <w:p w14:paraId="46105AC4"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C76FD3F" w14:textId="77777777" w:rsidR="002C4257" w:rsidRPr="008F79CD" w:rsidRDefault="002C4257" w:rsidP="002C4257">
      <w:r w:rsidRPr="00760500">
        <w:rPr>
          <w:rStyle w:val="HideTWBExt"/>
        </w:rPr>
        <w:t>&lt;/Amend&gt;</w:t>
      </w:r>
    </w:p>
    <w:p w14:paraId="193EE0A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55</w:t>
      </w:r>
      <w:r w:rsidRPr="00760500">
        <w:rPr>
          <w:rStyle w:val="HideTWBExt"/>
          <w:b w:val="0"/>
        </w:rPr>
        <w:t>&lt;/NumAm&gt;</w:t>
      </w:r>
    </w:p>
    <w:p w14:paraId="1C3C426D"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4ECD2371" w14:textId="77777777" w:rsidR="002C4257" w:rsidRPr="008F79CD" w:rsidRDefault="002C4257" w:rsidP="002C4257">
      <w:pPr>
        <w:pStyle w:val="NormalBold"/>
      </w:pPr>
      <w:r w:rsidRPr="00760500">
        <w:rPr>
          <w:rStyle w:val="HideTWBExt"/>
          <w:b w:val="0"/>
        </w:rPr>
        <w:t>&lt;/RepeatBlock-By&gt;</w:t>
      </w:r>
    </w:p>
    <w:p w14:paraId="2ED589B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110AE8F" w14:textId="77777777" w:rsidR="002C4257" w:rsidRPr="008F79CD" w:rsidRDefault="002C4257" w:rsidP="002C4257">
      <w:pPr>
        <w:pStyle w:val="NormalBold"/>
      </w:pPr>
      <w:r w:rsidRPr="00760500">
        <w:rPr>
          <w:rStyle w:val="HideTWBExt"/>
          <w:b w:val="0"/>
        </w:rPr>
        <w:t>&lt;Article&gt;</w:t>
      </w:r>
      <w:r w:rsidRPr="008F79CD">
        <w:t>Paragrafo 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53BE59D" w14:textId="77777777" w:rsidTr="00DD40A0">
        <w:trPr>
          <w:trHeight w:hRule="exact" w:val="240"/>
          <w:jc w:val="center"/>
        </w:trPr>
        <w:tc>
          <w:tcPr>
            <w:tcW w:w="9752" w:type="dxa"/>
            <w:gridSpan w:val="2"/>
            <w:tcBorders>
              <w:top w:val="nil"/>
              <w:left w:val="nil"/>
              <w:bottom w:val="nil"/>
              <w:right w:val="nil"/>
            </w:tcBorders>
          </w:tcPr>
          <w:p w14:paraId="08057A92" w14:textId="77777777" w:rsidR="002C4257" w:rsidRPr="008F79CD" w:rsidRDefault="002C4257" w:rsidP="00DD40A0"/>
        </w:tc>
      </w:tr>
      <w:tr w:rsidR="002C4257" w:rsidRPr="008F79CD" w14:paraId="53A819D2" w14:textId="77777777" w:rsidTr="00DD40A0">
        <w:trPr>
          <w:trHeight w:val="240"/>
          <w:jc w:val="center"/>
        </w:trPr>
        <w:tc>
          <w:tcPr>
            <w:tcW w:w="4876" w:type="dxa"/>
            <w:tcBorders>
              <w:top w:val="nil"/>
              <w:left w:val="nil"/>
              <w:bottom w:val="nil"/>
              <w:right w:val="nil"/>
            </w:tcBorders>
          </w:tcPr>
          <w:p w14:paraId="75E4A92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03B07D3" w14:textId="77777777" w:rsidR="002C4257" w:rsidRPr="008F79CD" w:rsidRDefault="002C4257" w:rsidP="00DD40A0">
            <w:pPr>
              <w:pStyle w:val="AmColumnHeading"/>
            </w:pPr>
            <w:r w:rsidRPr="008F79CD">
              <w:t>Emendamento</w:t>
            </w:r>
          </w:p>
        </w:tc>
      </w:tr>
      <w:tr w:rsidR="002C4257" w:rsidRPr="008F79CD" w14:paraId="5ADF198F" w14:textId="77777777" w:rsidTr="00DD40A0">
        <w:trPr>
          <w:jc w:val="center"/>
        </w:trPr>
        <w:tc>
          <w:tcPr>
            <w:tcW w:w="4876" w:type="dxa"/>
            <w:tcBorders>
              <w:top w:val="nil"/>
              <w:left w:val="nil"/>
              <w:bottom w:val="nil"/>
              <w:right w:val="nil"/>
            </w:tcBorders>
          </w:tcPr>
          <w:p w14:paraId="72F363E7" w14:textId="77777777" w:rsidR="002C4257" w:rsidRPr="008F79CD" w:rsidRDefault="002C4257" w:rsidP="00DD40A0">
            <w:pPr>
              <w:pStyle w:val="Normal6a"/>
            </w:pPr>
            <w:r w:rsidRPr="008F79CD">
              <w:t>2.</w:t>
            </w:r>
            <w:r w:rsidRPr="008F79CD">
              <w:tab/>
              <w:t>accoglie con favore il positivo completamento del processo di screening bilaterale; prende atto della valutazione della Commissione secondo cui tutti e sei i gruppi di capitoli negoziali sono pronti per essere aperti; esorta il Consiglio ad aprire i gruppi di capitoli senza ulteriori indugi, a cominciare dal gruppo di capitoli sulle questioni fondamentali; ricorda agli Stati membri il principio di leale cooperazione di cui all'articolo 4, paragrafo 3, del trattato sull'Unione europea, che impone loro di astenersi da qualsiasi misura che rischi di mettere in pericolo la realizzazione degli obiettivi dell'Unione e li esorta pertanto a non bloccare i negoziati di adesione sulla base di questioni bilaterali;</w:t>
            </w:r>
          </w:p>
        </w:tc>
        <w:tc>
          <w:tcPr>
            <w:tcW w:w="4876" w:type="dxa"/>
            <w:tcBorders>
              <w:top w:val="nil"/>
              <w:left w:val="nil"/>
              <w:bottom w:val="nil"/>
              <w:right w:val="nil"/>
            </w:tcBorders>
          </w:tcPr>
          <w:p w14:paraId="7E4C9438" w14:textId="77777777" w:rsidR="002C4257" w:rsidRPr="008F79CD" w:rsidRDefault="002C4257" w:rsidP="00DD40A0">
            <w:pPr>
              <w:pStyle w:val="Normal6a"/>
            </w:pPr>
            <w:r w:rsidRPr="008F79CD">
              <w:t>2.</w:t>
            </w:r>
            <w:r w:rsidRPr="008F79CD">
              <w:tab/>
              <w:t xml:space="preserve">accoglie con favore il positivo completamento del processo di screening bilaterale; prende atto della valutazione della Commissione secondo cui tutti e sei i gruppi di capitoli negoziali sono pronti per essere aperti; esorta il Consiglio ad aprire </w:t>
            </w:r>
            <w:r w:rsidRPr="008F79CD">
              <w:rPr>
                <w:b/>
                <w:i/>
              </w:rPr>
              <w:t>formalmente</w:t>
            </w:r>
            <w:r w:rsidRPr="008F79CD">
              <w:t xml:space="preserve"> i gruppi di capitoli senza ulteriori indugi, a cominciare dal gruppo di capitoli sulle questioni fondamentali; ricorda agli Stati membri il principio di leale cooperazione di cui all'articolo 4, paragrafo 3, del trattato sull'Unione europea, che impone loro di astenersi da qualsiasi misura che rischi di mettere in pericolo la realizzazione degli obiettivi dell'Unione e li esorta pertanto a non bloccare </w:t>
            </w:r>
            <w:r w:rsidRPr="008F79CD">
              <w:rPr>
                <w:b/>
                <w:i/>
              </w:rPr>
              <w:t>o rinviare</w:t>
            </w:r>
            <w:r w:rsidRPr="008F79CD">
              <w:t xml:space="preserve"> i negoziati di adesione sulla base di questioni bilaterali; </w:t>
            </w:r>
            <w:r w:rsidRPr="008F79CD">
              <w:rPr>
                <w:b/>
                <w:i/>
              </w:rPr>
              <w:t xml:space="preserve">sottolinea che il ritmo del processo di adesione dovrebbe riflettere i significativi progressi compiuti dal paese in materia di riforme e riconosce che l'integrazione europea della Moldova contribuisce positivamente alla stabilità e alla sicurezza in Europa; evidenzia che la Moldova continua a essere lo Stato più colpito dalla guerra della Russia, dopo l'Ucraina, e sottolinea l'importanza dell'integrazione nell'UE quale garanzia fondamentale per la </w:t>
            </w:r>
            <w:r w:rsidRPr="008F79CD">
              <w:rPr>
                <w:b/>
                <w:i/>
              </w:rPr>
              <w:lastRenderedPageBreak/>
              <w:t>sicurezza e lo sviluppo economico della Moldova;</w:t>
            </w:r>
          </w:p>
        </w:tc>
      </w:tr>
    </w:tbl>
    <w:p w14:paraId="3BE46E79"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56EE489" w14:textId="77777777" w:rsidR="002C4257" w:rsidRPr="008F79CD" w:rsidRDefault="002C4257" w:rsidP="002C4257">
      <w:r w:rsidRPr="00760500">
        <w:rPr>
          <w:rStyle w:val="HideTWBExt"/>
        </w:rPr>
        <w:t>&lt;/Amend&gt;</w:t>
      </w:r>
    </w:p>
    <w:p w14:paraId="58CCBA29"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56</w:t>
      </w:r>
      <w:r w:rsidRPr="00760500">
        <w:rPr>
          <w:rStyle w:val="HideTWBExt"/>
          <w:b w:val="0"/>
        </w:rPr>
        <w:t>&lt;/NumAm&gt;</w:t>
      </w:r>
    </w:p>
    <w:p w14:paraId="410EAC3C" w14:textId="77777777" w:rsidR="002C4257" w:rsidRPr="008F79CD" w:rsidRDefault="002C4257" w:rsidP="002C4257">
      <w:pPr>
        <w:pStyle w:val="NormalBold"/>
      </w:pPr>
      <w:r w:rsidRPr="00760500">
        <w:rPr>
          <w:rStyle w:val="HideTWBExt"/>
          <w:b w:val="0"/>
        </w:rPr>
        <w:t>&lt;RepeatBlock-By&gt;&lt;Members&gt;</w:t>
      </w:r>
      <w:r w:rsidRPr="008F79CD">
        <w:t>Tomasz Froelich</w:t>
      </w:r>
      <w:r w:rsidRPr="00760500">
        <w:rPr>
          <w:rStyle w:val="HideTWBExt"/>
          <w:b w:val="0"/>
        </w:rPr>
        <w:t>&lt;/Members&gt;</w:t>
      </w:r>
    </w:p>
    <w:p w14:paraId="6AF23E81" w14:textId="77777777" w:rsidR="002C4257" w:rsidRPr="008F79CD" w:rsidRDefault="002C4257" w:rsidP="002C4257">
      <w:pPr>
        <w:pStyle w:val="NormalBold"/>
      </w:pPr>
      <w:r w:rsidRPr="00760500">
        <w:rPr>
          <w:rStyle w:val="HideTWBExt"/>
          <w:b w:val="0"/>
        </w:rPr>
        <w:t>&lt;/RepeatBlock-By&gt;</w:t>
      </w:r>
    </w:p>
    <w:p w14:paraId="6A54CA5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1E3E9B0" w14:textId="77777777" w:rsidR="002C4257" w:rsidRPr="008F79CD" w:rsidRDefault="002C4257" w:rsidP="002C4257">
      <w:pPr>
        <w:pStyle w:val="NormalBold"/>
      </w:pPr>
      <w:r w:rsidRPr="00760500">
        <w:rPr>
          <w:rStyle w:val="HideTWBExt"/>
          <w:b w:val="0"/>
        </w:rPr>
        <w:t>&lt;Article&gt;</w:t>
      </w:r>
      <w:r w:rsidRPr="008F79CD">
        <w:t>Paragrafo 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083EDB7" w14:textId="77777777" w:rsidTr="00DD40A0">
        <w:trPr>
          <w:trHeight w:hRule="exact" w:val="240"/>
          <w:jc w:val="center"/>
        </w:trPr>
        <w:tc>
          <w:tcPr>
            <w:tcW w:w="9752" w:type="dxa"/>
            <w:gridSpan w:val="2"/>
            <w:tcBorders>
              <w:top w:val="nil"/>
              <w:left w:val="nil"/>
              <w:bottom w:val="nil"/>
              <w:right w:val="nil"/>
            </w:tcBorders>
          </w:tcPr>
          <w:p w14:paraId="2F88DC9B" w14:textId="77777777" w:rsidR="002C4257" w:rsidRPr="008F79CD" w:rsidRDefault="002C4257" w:rsidP="00DD40A0"/>
        </w:tc>
      </w:tr>
      <w:tr w:rsidR="002C4257" w:rsidRPr="008F79CD" w14:paraId="24DBDA77" w14:textId="77777777" w:rsidTr="00DD40A0">
        <w:trPr>
          <w:trHeight w:val="240"/>
          <w:jc w:val="center"/>
        </w:trPr>
        <w:tc>
          <w:tcPr>
            <w:tcW w:w="4876" w:type="dxa"/>
            <w:tcBorders>
              <w:top w:val="nil"/>
              <w:left w:val="nil"/>
              <w:bottom w:val="nil"/>
              <w:right w:val="nil"/>
            </w:tcBorders>
          </w:tcPr>
          <w:p w14:paraId="5043634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444F79B" w14:textId="77777777" w:rsidR="002C4257" w:rsidRPr="008F79CD" w:rsidRDefault="002C4257" w:rsidP="00DD40A0">
            <w:pPr>
              <w:pStyle w:val="AmColumnHeading"/>
            </w:pPr>
            <w:r w:rsidRPr="008F79CD">
              <w:t>Emendamento</w:t>
            </w:r>
          </w:p>
        </w:tc>
      </w:tr>
      <w:tr w:rsidR="002C4257" w:rsidRPr="008F79CD" w14:paraId="3EA345F6" w14:textId="77777777" w:rsidTr="00DD40A0">
        <w:trPr>
          <w:jc w:val="center"/>
        </w:trPr>
        <w:tc>
          <w:tcPr>
            <w:tcW w:w="4876" w:type="dxa"/>
            <w:tcBorders>
              <w:top w:val="nil"/>
              <w:left w:val="nil"/>
              <w:bottom w:val="nil"/>
              <w:right w:val="nil"/>
            </w:tcBorders>
          </w:tcPr>
          <w:p w14:paraId="2158C2F3" w14:textId="77777777" w:rsidR="002C4257" w:rsidRPr="008F79CD" w:rsidRDefault="002C4257" w:rsidP="00DD40A0">
            <w:pPr>
              <w:pStyle w:val="Normal6a"/>
            </w:pPr>
            <w:r w:rsidRPr="008F79CD">
              <w:t>2.</w:t>
            </w:r>
            <w:r w:rsidRPr="008F79CD">
              <w:tab/>
            </w:r>
            <w:r w:rsidRPr="008F79CD">
              <w:rPr>
                <w:b/>
                <w:i/>
              </w:rPr>
              <w:t>accoglie con favore il</w:t>
            </w:r>
            <w:r w:rsidRPr="008F79CD">
              <w:t xml:space="preserve"> positivo completamento del processo di screening bilaterale; prende atto della valutazione della Commissione secondo cui tutti e sei i gruppi di capitoli negoziali sono pronti per essere aperti; </w:t>
            </w:r>
            <w:r w:rsidRPr="008F79CD">
              <w:rPr>
                <w:b/>
                <w:i/>
              </w:rPr>
              <w:t>esorta il Consiglio ad aprire i gruppi di capitoli senza ulteriori indugi, a cominciare dal gruppo di capitoli sulle questioni fondamentali; ricorda agli Stati membri il principio di leale cooperazione di cui all'articolo 4, paragrafo 3, del trattato sull'Unione europea, che impone loro di astenersi da qualsiasi misura che rischi di mettere in pericolo la realizzazione degli obiettivi dell'Unione e li esorta pertanto a non bloccare i negoziati di adesione sulla base di questioni bilaterali;</w:t>
            </w:r>
          </w:p>
        </w:tc>
        <w:tc>
          <w:tcPr>
            <w:tcW w:w="4876" w:type="dxa"/>
            <w:tcBorders>
              <w:top w:val="nil"/>
              <w:left w:val="nil"/>
              <w:bottom w:val="nil"/>
              <w:right w:val="nil"/>
            </w:tcBorders>
          </w:tcPr>
          <w:p w14:paraId="653BB533" w14:textId="77777777" w:rsidR="002C4257" w:rsidRPr="008F79CD" w:rsidRDefault="002C4257" w:rsidP="00DD40A0">
            <w:pPr>
              <w:pStyle w:val="Normal6a"/>
            </w:pPr>
            <w:r w:rsidRPr="008F79CD">
              <w:t>2.</w:t>
            </w:r>
            <w:r w:rsidRPr="008F79CD">
              <w:tab/>
            </w:r>
            <w:r w:rsidRPr="008F79CD">
              <w:rPr>
                <w:b/>
                <w:i/>
              </w:rPr>
              <w:t>prende atto del</w:t>
            </w:r>
            <w:r w:rsidRPr="008F79CD">
              <w:t xml:space="preserve"> positivo completamento del processo di screening bilaterale; prende atto della valutazione della Commissione secondo cui tutti e sei i gruppi di capitoli negoziali sono pronti per essere aperti; </w:t>
            </w:r>
          </w:p>
        </w:tc>
      </w:tr>
    </w:tbl>
    <w:p w14:paraId="18BFBF71"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F201A0F" w14:textId="77777777" w:rsidR="002C4257" w:rsidRPr="008F79CD" w:rsidRDefault="002C4257" w:rsidP="002C4257">
      <w:r w:rsidRPr="00760500">
        <w:rPr>
          <w:rStyle w:val="HideTWBExt"/>
        </w:rPr>
        <w:t>&lt;/Amend&gt;</w:t>
      </w:r>
    </w:p>
    <w:p w14:paraId="6C615B2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57</w:t>
      </w:r>
      <w:r w:rsidRPr="00760500">
        <w:rPr>
          <w:rStyle w:val="HideTWBExt"/>
          <w:b w:val="0"/>
        </w:rPr>
        <w:t>&lt;/NumAm&gt;</w:t>
      </w:r>
    </w:p>
    <w:p w14:paraId="6DF2F1B5"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1C2FA76A" w14:textId="77777777" w:rsidR="002C4257" w:rsidRPr="008F79CD" w:rsidRDefault="002C4257" w:rsidP="002C4257">
      <w:pPr>
        <w:pStyle w:val="NormalBold"/>
      </w:pPr>
      <w:r w:rsidRPr="00760500">
        <w:rPr>
          <w:rStyle w:val="HideTWBExt"/>
          <w:b w:val="0"/>
        </w:rPr>
        <w:t>&lt;/RepeatBlock-By&gt;</w:t>
      </w:r>
    </w:p>
    <w:p w14:paraId="6B364E5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D677E33" w14:textId="77777777" w:rsidR="002C4257" w:rsidRPr="008F79CD" w:rsidRDefault="002C4257" w:rsidP="002C4257">
      <w:pPr>
        <w:pStyle w:val="NormalBold"/>
      </w:pPr>
      <w:r w:rsidRPr="00760500">
        <w:rPr>
          <w:rStyle w:val="HideTWBExt"/>
          <w:b w:val="0"/>
        </w:rPr>
        <w:t>&lt;Article&gt;</w:t>
      </w:r>
      <w:r w:rsidRPr="008F79CD">
        <w:t>Paragrafo 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BC5249C" w14:textId="77777777" w:rsidTr="00DD40A0">
        <w:trPr>
          <w:trHeight w:hRule="exact" w:val="240"/>
          <w:jc w:val="center"/>
        </w:trPr>
        <w:tc>
          <w:tcPr>
            <w:tcW w:w="9752" w:type="dxa"/>
            <w:gridSpan w:val="2"/>
            <w:tcBorders>
              <w:top w:val="nil"/>
              <w:left w:val="nil"/>
              <w:bottom w:val="nil"/>
              <w:right w:val="nil"/>
            </w:tcBorders>
          </w:tcPr>
          <w:p w14:paraId="26613F46" w14:textId="77777777" w:rsidR="002C4257" w:rsidRPr="008F79CD" w:rsidRDefault="002C4257" w:rsidP="00DD40A0"/>
        </w:tc>
      </w:tr>
      <w:tr w:rsidR="002C4257" w:rsidRPr="008F79CD" w14:paraId="60489C38" w14:textId="77777777" w:rsidTr="00DD40A0">
        <w:trPr>
          <w:trHeight w:val="240"/>
          <w:jc w:val="center"/>
        </w:trPr>
        <w:tc>
          <w:tcPr>
            <w:tcW w:w="4876" w:type="dxa"/>
            <w:tcBorders>
              <w:top w:val="nil"/>
              <w:left w:val="nil"/>
              <w:bottom w:val="nil"/>
              <w:right w:val="nil"/>
            </w:tcBorders>
          </w:tcPr>
          <w:p w14:paraId="551A801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4B1B3B8" w14:textId="77777777" w:rsidR="002C4257" w:rsidRPr="008F79CD" w:rsidRDefault="002C4257" w:rsidP="00DD40A0">
            <w:pPr>
              <w:pStyle w:val="AmColumnHeading"/>
            </w:pPr>
            <w:r w:rsidRPr="008F79CD">
              <w:t>Emendamento</w:t>
            </w:r>
          </w:p>
        </w:tc>
      </w:tr>
      <w:tr w:rsidR="002C4257" w:rsidRPr="008F79CD" w14:paraId="577AB3B7" w14:textId="77777777" w:rsidTr="00DD40A0">
        <w:trPr>
          <w:jc w:val="center"/>
        </w:trPr>
        <w:tc>
          <w:tcPr>
            <w:tcW w:w="4876" w:type="dxa"/>
            <w:tcBorders>
              <w:top w:val="nil"/>
              <w:left w:val="nil"/>
              <w:bottom w:val="nil"/>
              <w:right w:val="nil"/>
            </w:tcBorders>
          </w:tcPr>
          <w:p w14:paraId="5C9DEC48" w14:textId="77777777" w:rsidR="002C4257" w:rsidRPr="008F79CD" w:rsidRDefault="002C4257" w:rsidP="00DD40A0">
            <w:pPr>
              <w:pStyle w:val="Normal6a"/>
            </w:pPr>
            <w:r w:rsidRPr="008F79CD">
              <w:t>2.</w:t>
            </w:r>
            <w:r w:rsidRPr="008F79CD">
              <w:tab/>
              <w:t xml:space="preserve">accoglie con favore il positivo completamento del processo di screening bilaterale; prende atto della valutazione </w:t>
            </w:r>
            <w:r w:rsidRPr="008F79CD">
              <w:lastRenderedPageBreak/>
              <w:t xml:space="preserve">della Commissione secondo cui tutti e sei i gruppi di capitoli negoziali sono pronti per essere aperti; esorta il Consiglio </w:t>
            </w:r>
            <w:r w:rsidRPr="008F79CD">
              <w:rPr>
                <w:b/>
                <w:i/>
              </w:rPr>
              <w:t>ad aprire i</w:t>
            </w:r>
            <w:r w:rsidRPr="008F79CD">
              <w:t xml:space="preserve"> gruppi di capitoli senza ulteriori indugi, a cominciare dal gruppo di capitoli sulle questioni fondamentali; ricorda agli Stati membri il principio di leale cooperazione di cui all'articolo 4, paragrafo 3, del trattato sull'Unione europea, che impone loro di astenersi da qualsiasi misura che rischi di mettere in pericolo la realizzazione degli obiettivi dell'Unione e li esorta pertanto a non bloccare i negoziati di adesione sulla base di questioni bilaterali;</w:t>
            </w:r>
          </w:p>
        </w:tc>
        <w:tc>
          <w:tcPr>
            <w:tcW w:w="4876" w:type="dxa"/>
            <w:tcBorders>
              <w:top w:val="nil"/>
              <w:left w:val="nil"/>
              <w:bottom w:val="nil"/>
              <w:right w:val="nil"/>
            </w:tcBorders>
          </w:tcPr>
          <w:p w14:paraId="317E5B20" w14:textId="77777777" w:rsidR="002C4257" w:rsidRPr="008F79CD" w:rsidRDefault="002C4257" w:rsidP="00DD40A0">
            <w:pPr>
              <w:pStyle w:val="Normal6a"/>
            </w:pPr>
            <w:r w:rsidRPr="008F79CD">
              <w:lastRenderedPageBreak/>
              <w:t>2.</w:t>
            </w:r>
            <w:r w:rsidRPr="008F79CD">
              <w:tab/>
              <w:t xml:space="preserve">accoglie con favore il positivo completamento del processo di screening bilaterale; prende atto della valutazione </w:t>
            </w:r>
            <w:r w:rsidRPr="008F79CD">
              <w:lastRenderedPageBreak/>
              <w:t xml:space="preserve">della Commissione secondo cui tutti e sei i gruppi di capitoli negoziali sono pronti per essere aperti; esorta il Consiglio </w:t>
            </w:r>
            <w:r w:rsidRPr="008F79CD">
              <w:rPr>
                <w:b/>
                <w:i/>
              </w:rPr>
              <w:t>a procedere con l'apertura formale dei</w:t>
            </w:r>
            <w:r w:rsidRPr="008F79CD">
              <w:t xml:space="preserve"> gruppi di capitoli </w:t>
            </w:r>
            <w:r w:rsidRPr="008F79CD">
              <w:rPr>
                <w:b/>
                <w:i/>
              </w:rPr>
              <w:t>negoziali</w:t>
            </w:r>
            <w:r w:rsidRPr="008F79CD">
              <w:t xml:space="preserve"> senza ulteriori indugi, a cominciare dal gruppo di capitoli sulle questioni fondamentali</w:t>
            </w:r>
            <w:r w:rsidRPr="008F79CD">
              <w:rPr>
                <w:b/>
                <w:i/>
              </w:rPr>
              <w:t>, alla luce del completamento positivo del processo di screening e della comprovata prontezza della Moldova</w:t>
            </w:r>
            <w:r w:rsidRPr="008F79CD">
              <w:t xml:space="preserve">; ricorda agli Stati membri il principio di leale cooperazione di cui all'articolo 4, paragrafo 3, del trattato sull'Unione europea, che impone loro di astenersi da qualsiasi misura che rischi di mettere in pericolo la realizzazione degli obiettivi dell'Unione e li esorta pertanto a non bloccare i negoziati di adesione sulla base di questioni bilaterali; </w:t>
            </w:r>
            <w:r w:rsidRPr="008F79CD">
              <w:rPr>
                <w:b/>
                <w:i/>
              </w:rPr>
              <w:t>sottolinea che il percorso di adesione della Moldova dovrebbe continuare a essere valutato rigorosamente sulla base dei meriti del paese e dei progressi misurabili in materia di riforme;</w:t>
            </w:r>
          </w:p>
        </w:tc>
      </w:tr>
    </w:tbl>
    <w:p w14:paraId="194D4C33"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570F667" w14:textId="77777777" w:rsidR="002C4257" w:rsidRPr="008F79CD" w:rsidRDefault="002C4257" w:rsidP="002C4257">
      <w:r w:rsidRPr="00760500">
        <w:rPr>
          <w:rStyle w:val="HideTWBExt"/>
        </w:rPr>
        <w:t>&lt;/Amend&gt;</w:t>
      </w:r>
    </w:p>
    <w:p w14:paraId="7F0588B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58</w:t>
      </w:r>
      <w:r w:rsidRPr="00760500">
        <w:rPr>
          <w:rStyle w:val="HideTWBExt"/>
          <w:b w:val="0"/>
        </w:rPr>
        <w:t>&lt;/NumAm&gt;</w:t>
      </w:r>
    </w:p>
    <w:p w14:paraId="125BABBB" w14:textId="77777777" w:rsidR="002C4257" w:rsidRPr="008F79CD" w:rsidRDefault="002C4257" w:rsidP="002C4257">
      <w:pPr>
        <w:pStyle w:val="NormalBold"/>
      </w:pPr>
      <w:r w:rsidRPr="00760500">
        <w:rPr>
          <w:rStyle w:val="HideTWBExt"/>
          <w:b w:val="0"/>
        </w:rPr>
        <w:t>&lt;RepeatBlock-By&gt;&lt;Members&gt;</w:t>
      </w:r>
      <w:r w:rsidRPr="008F79CD">
        <w:t>Ioan-Rareş Bogdan</w:t>
      </w:r>
      <w:r w:rsidRPr="00760500">
        <w:rPr>
          <w:rStyle w:val="HideTWBExt"/>
          <w:b w:val="0"/>
        </w:rPr>
        <w:t>&lt;/Members&gt;</w:t>
      </w:r>
    </w:p>
    <w:p w14:paraId="61D7DC27" w14:textId="77777777" w:rsidR="002C4257" w:rsidRPr="008F79CD" w:rsidRDefault="002C4257" w:rsidP="002C4257">
      <w:pPr>
        <w:pStyle w:val="NormalBold"/>
      </w:pPr>
      <w:r w:rsidRPr="00760500">
        <w:rPr>
          <w:rStyle w:val="HideTWBExt"/>
          <w:b w:val="0"/>
        </w:rPr>
        <w:t>&lt;/RepeatBlock-By&gt;</w:t>
      </w:r>
    </w:p>
    <w:p w14:paraId="3125BF5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02AAADA" w14:textId="77777777" w:rsidR="002C4257" w:rsidRPr="008F79CD" w:rsidRDefault="002C4257" w:rsidP="002C4257">
      <w:pPr>
        <w:pStyle w:val="NormalBold"/>
      </w:pPr>
      <w:r w:rsidRPr="00760500">
        <w:rPr>
          <w:rStyle w:val="HideTWBExt"/>
          <w:b w:val="0"/>
        </w:rPr>
        <w:t>&lt;Article&gt;</w:t>
      </w:r>
      <w:r w:rsidRPr="008F79CD">
        <w:t>Paragrafo 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EA84BDF" w14:textId="77777777" w:rsidTr="00DD40A0">
        <w:trPr>
          <w:trHeight w:hRule="exact" w:val="240"/>
          <w:jc w:val="center"/>
        </w:trPr>
        <w:tc>
          <w:tcPr>
            <w:tcW w:w="9752" w:type="dxa"/>
            <w:gridSpan w:val="2"/>
            <w:tcBorders>
              <w:top w:val="nil"/>
              <w:left w:val="nil"/>
              <w:bottom w:val="nil"/>
              <w:right w:val="nil"/>
            </w:tcBorders>
          </w:tcPr>
          <w:p w14:paraId="4FE927CA" w14:textId="77777777" w:rsidR="002C4257" w:rsidRPr="008F79CD" w:rsidRDefault="002C4257" w:rsidP="00DD40A0"/>
        </w:tc>
      </w:tr>
      <w:tr w:rsidR="002C4257" w:rsidRPr="008F79CD" w14:paraId="2AFD1B2D" w14:textId="77777777" w:rsidTr="00DD40A0">
        <w:trPr>
          <w:trHeight w:val="240"/>
          <w:jc w:val="center"/>
        </w:trPr>
        <w:tc>
          <w:tcPr>
            <w:tcW w:w="4876" w:type="dxa"/>
            <w:tcBorders>
              <w:top w:val="nil"/>
              <w:left w:val="nil"/>
              <w:bottom w:val="nil"/>
              <w:right w:val="nil"/>
            </w:tcBorders>
          </w:tcPr>
          <w:p w14:paraId="59737B8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E570239" w14:textId="77777777" w:rsidR="002C4257" w:rsidRPr="008F79CD" w:rsidRDefault="002C4257" w:rsidP="00DD40A0">
            <w:pPr>
              <w:pStyle w:val="AmColumnHeading"/>
            </w:pPr>
            <w:r w:rsidRPr="008F79CD">
              <w:t>Emendamento</w:t>
            </w:r>
          </w:p>
        </w:tc>
      </w:tr>
      <w:tr w:rsidR="002C4257" w:rsidRPr="008F79CD" w14:paraId="15F61B37" w14:textId="77777777" w:rsidTr="00DD40A0">
        <w:trPr>
          <w:jc w:val="center"/>
        </w:trPr>
        <w:tc>
          <w:tcPr>
            <w:tcW w:w="4876" w:type="dxa"/>
            <w:tcBorders>
              <w:top w:val="nil"/>
              <w:left w:val="nil"/>
              <w:bottom w:val="nil"/>
              <w:right w:val="nil"/>
            </w:tcBorders>
          </w:tcPr>
          <w:p w14:paraId="4B08585A" w14:textId="77777777" w:rsidR="002C4257" w:rsidRPr="008F79CD" w:rsidRDefault="002C4257" w:rsidP="00DD40A0">
            <w:pPr>
              <w:pStyle w:val="Normal6a"/>
            </w:pPr>
            <w:r w:rsidRPr="008F79CD">
              <w:t>2.</w:t>
            </w:r>
            <w:r w:rsidRPr="008F79CD">
              <w:tab/>
              <w:t xml:space="preserve">accoglie con favore il positivo completamento del processo di screening bilaterale; prende atto della valutazione della Commissione secondo cui tutti e sei i gruppi di capitoli negoziali sono pronti per essere aperti; esorta il Consiglio ad aprire i gruppi di capitoli senza ulteriori indugi, a cominciare dal gruppo di capitoli sulle questioni fondamentali; ricorda agli Stati membri il principio di leale cooperazione di cui all'articolo 4, paragrafo 3, del trattato sull'Unione europea, che impone loro di </w:t>
            </w:r>
            <w:r w:rsidRPr="008F79CD">
              <w:lastRenderedPageBreak/>
              <w:t>astenersi da qualsiasi misura che rischi di mettere in pericolo la realizzazione degli obiettivi dell'Unione e li esorta pertanto a non bloccare i negoziati di adesione sulla base di questioni bilaterali;</w:t>
            </w:r>
          </w:p>
        </w:tc>
        <w:tc>
          <w:tcPr>
            <w:tcW w:w="4876" w:type="dxa"/>
            <w:tcBorders>
              <w:top w:val="nil"/>
              <w:left w:val="nil"/>
              <w:bottom w:val="nil"/>
              <w:right w:val="nil"/>
            </w:tcBorders>
          </w:tcPr>
          <w:p w14:paraId="1A3247B8" w14:textId="77777777" w:rsidR="002C4257" w:rsidRPr="008F79CD" w:rsidRDefault="002C4257" w:rsidP="00DD40A0">
            <w:pPr>
              <w:pStyle w:val="Normal6a"/>
            </w:pPr>
            <w:r w:rsidRPr="008F79CD">
              <w:lastRenderedPageBreak/>
              <w:t>2.</w:t>
            </w:r>
            <w:r w:rsidRPr="008F79CD">
              <w:tab/>
              <w:t xml:space="preserve">accoglie con favore il positivo completamento del processo di screening bilaterale; prende atto della valutazione della Commissione secondo cui tutti e sei i gruppi di capitoli negoziali sono pronti per essere aperti; esorta il Consiglio ad aprire i gruppi di capitoli senza ulteriori indugi, a cominciare dal gruppo di capitoli sulle questioni fondamentali; </w:t>
            </w:r>
            <w:r w:rsidRPr="008F79CD">
              <w:rPr>
                <w:b/>
                <w:i/>
              </w:rPr>
              <w:t xml:space="preserve">invita la Commissione a svolgere un ruolo di facilitazione e a fornire attivamente sostegno preparatorio, compresa </w:t>
            </w:r>
            <w:r w:rsidRPr="008F79CD">
              <w:rPr>
                <w:b/>
                <w:i/>
              </w:rPr>
              <w:lastRenderedPageBreak/>
              <w:t>l'assistenza tecnica, il seguito dato ai controlli e il rafforzamento della capacità amministrativa, al fine di consentire alla Repubblica di Moldova di far progredire efficacemente e parallelamente i negoziati in tutti i gruppi di capitoli;</w:t>
            </w:r>
            <w:r w:rsidRPr="008F79CD">
              <w:t xml:space="preserve"> ricorda agli Stati membri il principio di leale cooperazione di cui all'articolo 4, paragrafo 3, del trattato sull'Unione europea, che impone loro di astenersi da qualsiasi misura che rischi di mettere in pericolo la realizzazione degli obiettivi dell'Unione e li esorta pertanto a non bloccare i negoziati di adesione sulla base di questioni bilaterali;</w:t>
            </w:r>
          </w:p>
        </w:tc>
      </w:tr>
    </w:tbl>
    <w:p w14:paraId="1D7EB764"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214E49D4" w14:textId="77777777" w:rsidR="002C4257" w:rsidRPr="008F79CD" w:rsidRDefault="002C4257" w:rsidP="002C4257">
      <w:r w:rsidRPr="00760500">
        <w:rPr>
          <w:rStyle w:val="HideTWBExt"/>
        </w:rPr>
        <w:t>&lt;/Amend&gt;</w:t>
      </w:r>
    </w:p>
    <w:p w14:paraId="63CF7BA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59</w:t>
      </w:r>
      <w:r w:rsidRPr="00760500">
        <w:rPr>
          <w:rStyle w:val="HideTWBExt"/>
          <w:b w:val="0"/>
        </w:rPr>
        <w:t>&lt;/NumAm&gt;</w:t>
      </w:r>
    </w:p>
    <w:p w14:paraId="29C6C068"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48D0255B" w14:textId="77777777" w:rsidR="002C4257" w:rsidRPr="008F79CD" w:rsidRDefault="002C4257" w:rsidP="002C4257">
      <w:pPr>
        <w:pStyle w:val="NormalBold"/>
      </w:pPr>
      <w:r w:rsidRPr="00760500">
        <w:rPr>
          <w:rStyle w:val="HideTWBExt"/>
          <w:b w:val="0"/>
        </w:rPr>
        <w:t>&lt;/RepeatBlock-By&gt;</w:t>
      </w:r>
    </w:p>
    <w:p w14:paraId="7435EA2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364A8B1" w14:textId="77777777" w:rsidR="002C4257" w:rsidRPr="008F79CD" w:rsidRDefault="002C4257" w:rsidP="002C4257">
      <w:pPr>
        <w:pStyle w:val="NormalBold"/>
      </w:pPr>
      <w:r w:rsidRPr="00760500">
        <w:rPr>
          <w:rStyle w:val="HideTWBExt"/>
          <w:b w:val="0"/>
        </w:rPr>
        <w:t>&lt;Article&gt;</w:t>
      </w:r>
      <w:r w:rsidRPr="008F79CD">
        <w:t>Paragrafo 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4C0E6F3" w14:textId="77777777" w:rsidTr="00DD40A0">
        <w:trPr>
          <w:trHeight w:hRule="exact" w:val="240"/>
          <w:jc w:val="center"/>
        </w:trPr>
        <w:tc>
          <w:tcPr>
            <w:tcW w:w="9752" w:type="dxa"/>
            <w:gridSpan w:val="2"/>
            <w:tcBorders>
              <w:top w:val="nil"/>
              <w:left w:val="nil"/>
              <w:bottom w:val="nil"/>
              <w:right w:val="nil"/>
            </w:tcBorders>
          </w:tcPr>
          <w:p w14:paraId="57A875ED" w14:textId="77777777" w:rsidR="002C4257" w:rsidRPr="008F79CD" w:rsidRDefault="002C4257" w:rsidP="00DD40A0"/>
        </w:tc>
      </w:tr>
      <w:tr w:rsidR="002C4257" w:rsidRPr="008F79CD" w14:paraId="2CD57BDB" w14:textId="77777777" w:rsidTr="00DD40A0">
        <w:trPr>
          <w:trHeight w:val="240"/>
          <w:jc w:val="center"/>
        </w:trPr>
        <w:tc>
          <w:tcPr>
            <w:tcW w:w="4876" w:type="dxa"/>
            <w:tcBorders>
              <w:top w:val="nil"/>
              <w:left w:val="nil"/>
              <w:bottom w:val="nil"/>
              <w:right w:val="nil"/>
            </w:tcBorders>
          </w:tcPr>
          <w:p w14:paraId="2769010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25909B1" w14:textId="77777777" w:rsidR="002C4257" w:rsidRPr="008F79CD" w:rsidRDefault="002C4257" w:rsidP="00DD40A0">
            <w:pPr>
              <w:pStyle w:val="AmColumnHeading"/>
            </w:pPr>
            <w:r w:rsidRPr="008F79CD">
              <w:t>Emendamento</w:t>
            </w:r>
          </w:p>
        </w:tc>
      </w:tr>
      <w:tr w:rsidR="002C4257" w:rsidRPr="008F79CD" w14:paraId="563B6DE0" w14:textId="77777777" w:rsidTr="00DD40A0">
        <w:trPr>
          <w:jc w:val="center"/>
        </w:trPr>
        <w:tc>
          <w:tcPr>
            <w:tcW w:w="4876" w:type="dxa"/>
            <w:tcBorders>
              <w:top w:val="nil"/>
              <w:left w:val="nil"/>
              <w:bottom w:val="nil"/>
              <w:right w:val="nil"/>
            </w:tcBorders>
          </w:tcPr>
          <w:p w14:paraId="14FD4F04" w14:textId="77777777" w:rsidR="002C4257" w:rsidRPr="008F79CD" w:rsidRDefault="002C4257" w:rsidP="00DD40A0">
            <w:pPr>
              <w:pStyle w:val="Normal6a"/>
            </w:pPr>
            <w:r w:rsidRPr="008F79CD">
              <w:t>2.</w:t>
            </w:r>
            <w:r w:rsidRPr="008F79CD">
              <w:tab/>
            </w:r>
            <w:r w:rsidRPr="008F79CD">
              <w:rPr>
                <w:b/>
                <w:i/>
              </w:rPr>
              <w:t>accoglie con favore il positivo</w:t>
            </w:r>
            <w:r w:rsidRPr="008F79CD">
              <w:t xml:space="preserve"> completamento del processo di screening bilaterale; </w:t>
            </w:r>
            <w:r w:rsidRPr="008F79CD">
              <w:rPr>
                <w:b/>
                <w:i/>
              </w:rPr>
              <w:t xml:space="preserve">prende atto della valutazione della Commissione secondo cui tutti e sei </w:t>
            </w:r>
            <w:r w:rsidRPr="008F79CD">
              <w:t xml:space="preserve">i gruppi di capitoli negoziali </w:t>
            </w:r>
            <w:r w:rsidRPr="008F79CD">
              <w:rPr>
                <w:b/>
                <w:i/>
              </w:rPr>
              <w:t>sono pronti per essere aperti</w:t>
            </w:r>
            <w:r w:rsidRPr="008F79CD">
              <w:t>;</w:t>
            </w:r>
            <w:r w:rsidRPr="008F79CD">
              <w:rPr>
                <w:b/>
                <w:i/>
              </w:rPr>
              <w:t xml:space="preserve"> esorta il Consiglio ad aprire i gruppi di capitoli senza ulteriori indugi, a cominciare dal gruppo di capitoli sulle questioni fondamentali;</w:t>
            </w:r>
            <w:r w:rsidRPr="008F79CD">
              <w:t xml:space="preserve"> ricorda </w:t>
            </w:r>
            <w:r w:rsidRPr="008F79CD">
              <w:rPr>
                <w:b/>
                <w:i/>
              </w:rPr>
              <w:t>agli</w:t>
            </w:r>
            <w:r w:rsidRPr="008F79CD">
              <w:t xml:space="preserve"> Stati membri </w:t>
            </w:r>
            <w:r w:rsidRPr="008F79CD">
              <w:rPr>
                <w:b/>
                <w:i/>
              </w:rPr>
              <w:t>il principio di leale cooperazione di cui all'articolo 4, paragrafo 3, del trattato sull'Unione europea, che impone loro di astenersi da qualsiasi misura che rischi di mettere in pericolo la realizzazione degli obiettivi dell'Unione e li esorta pertanto a non bloccare i negoziati di adesione sulla base di questioni bilaterali</w:t>
            </w:r>
            <w:r w:rsidRPr="008F79CD">
              <w:t>;</w:t>
            </w:r>
          </w:p>
        </w:tc>
        <w:tc>
          <w:tcPr>
            <w:tcW w:w="4876" w:type="dxa"/>
            <w:tcBorders>
              <w:top w:val="nil"/>
              <w:left w:val="nil"/>
              <w:bottom w:val="nil"/>
              <w:right w:val="nil"/>
            </w:tcBorders>
          </w:tcPr>
          <w:p w14:paraId="54CCF763" w14:textId="77777777" w:rsidR="002C4257" w:rsidRPr="008F79CD" w:rsidRDefault="002C4257" w:rsidP="00DD40A0">
            <w:pPr>
              <w:pStyle w:val="Normal6a"/>
            </w:pPr>
            <w:r w:rsidRPr="008F79CD">
              <w:t>2.</w:t>
            </w:r>
            <w:r w:rsidRPr="008F79CD">
              <w:tab/>
            </w:r>
            <w:r w:rsidRPr="008F79CD">
              <w:rPr>
                <w:b/>
                <w:i/>
              </w:rPr>
              <w:t>prende atto del</w:t>
            </w:r>
            <w:r w:rsidRPr="008F79CD">
              <w:t xml:space="preserve"> completamento del processo di screening bilaterale; </w:t>
            </w:r>
            <w:r w:rsidRPr="008F79CD">
              <w:rPr>
                <w:b/>
                <w:i/>
              </w:rPr>
              <w:t>esorta il Consiglio a non aprire</w:t>
            </w:r>
            <w:r w:rsidRPr="008F79CD">
              <w:t xml:space="preserve"> i gruppi di capitoli negoziali</w:t>
            </w:r>
            <w:r w:rsidRPr="008F79CD">
              <w:rPr>
                <w:b/>
                <w:i/>
              </w:rPr>
              <w:t>, poiché non sono stati compiuti progressi concreti e irreversibili nei settori dello Stato di diritto, della lotta alla corruzione e della sicurezza</w:t>
            </w:r>
            <w:r w:rsidRPr="008F79CD">
              <w:t xml:space="preserve">; ricorda </w:t>
            </w:r>
            <w:r w:rsidRPr="008F79CD">
              <w:rPr>
                <w:b/>
                <w:i/>
              </w:rPr>
              <w:t>che l'articolo 49 TUE richiede il consenso unanime di tutti gli</w:t>
            </w:r>
            <w:r w:rsidRPr="008F79CD">
              <w:t xml:space="preserve"> Stati membri;</w:t>
            </w:r>
          </w:p>
        </w:tc>
      </w:tr>
    </w:tbl>
    <w:p w14:paraId="40F30D35"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74E7422" w14:textId="77777777" w:rsidR="002C4257" w:rsidRPr="008F79CD" w:rsidRDefault="002C4257" w:rsidP="002C4257">
      <w:r w:rsidRPr="00760500">
        <w:rPr>
          <w:rStyle w:val="HideTWBExt"/>
        </w:rPr>
        <w:lastRenderedPageBreak/>
        <w:t>&lt;/Amend&gt;</w:t>
      </w:r>
    </w:p>
    <w:p w14:paraId="55938C2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60</w:t>
      </w:r>
      <w:r w:rsidRPr="00760500">
        <w:rPr>
          <w:rStyle w:val="HideTWBExt"/>
          <w:b w:val="0"/>
        </w:rPr>
        <w:t>&lt;/NumAm&gt;</w:t>
      </w:r>
    </w:p>
    <w:p w14:paraId="1873B325" w14:textId="77777777" w:rsidR="002C4257" w:rsidRPr="008F79CD" w:rsidRDefault="002C4257" w:rsidP="002C4257">
      <w:pPr>
        <w:pStyle w:val="NormalBold"/>
      </w:pPr>
      <w:r w:rsidRPr="00760500">
        <w:rPr>
          <w:rStyle w:val="HideTWBExt"/>
          <w:b w:val="0"/>
        </w:rPr>
        <w:t>&lt;RepeatBlock-By&gt;&lt;Members&gt;</w:t>
      </w:r>
      <w:r w:rsidRPr="008F79CD">
        <w:t>Mircea-Gheorghe Hava</w:t>
      </w:r>
      <w:r w:rsidRPr="00760500">
        <w:rPr>
          <w:rStyle w:val="HideTWBExt"/>
          <w:b w:val="0"/>
        </w:rPr>
        <w:t>&lt;/Members&gt;</w:t>
      </w:r>
    </w:p>
    <w:p w14:paraId="29AC4E29" w14:textId="77777777" w:rsidR="002C4257" w:rsidRPr="008F79CD" w:rsidRDefault="002C4257" w:rsidP="002C4257">
      <w:pPr>
        <w:pStyle w:val="NormalBold"/>
      </w:pPr>
      <w:r w:rsidRPr="00760500">
        <w:rPr>
          <w:rStyle w:val="HideTWBExt"/>
          <w:b w:val="0"/>
        </w:rPr>
        <w:t>&lt;/RepeatBlock-By&gt;</w:t>
      </w:r>
    </w:p>
    <w:p w14:paraId="523F4BD1"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14C715B" w14:textId="77777777" w:rsidR="002C4257" w:rsidRPr="008F79CD" w:rsidRDefault="002C4257" w:rsidP="002C4257">
      <w:pPr>
        <w:pStyle w:val="NormalBold"/>
      </w:pPr>
      <w:r w:rsidRPr="00760500">
        <w:rPr>
          <w:rStyle w:val="HideTWBExt"/>
          <w:b w:val="0"/>
        </w:rPr>
        <w:t>&lt;Article&gt;</w:t>
      </w:r>
      <w:r w:rsidRPr="008F79CD">
        <w:t>Paragrafo 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A177B25" w14:textId="77777777" w:rsidTr="00DD40A0">
        <w:trPr>
          <w:trHeight w:hRule="exact" w:val="240"/>
          <w:jc w:val="center"/>
        </w:trPr>
        <w:tc>
          <w:tcPr>
            <w:tcW w:w="9752" w:type="dxa"/>
            <w:gridSpan w:val="2"/>
            <w:tcBorders>
              <w:top w:val="nil"/>
              <w:left w:val="nil"/>
              <w:bottom w:val="nil"/>
              <w:right w:val="nil"/>
            </w:tcBorders>
          </w:tcPr>
          <w:p w14:paraId="4CA5A77E" w14:textId="77777777" w:rsidR="002C4257" w:rsidRPr="008F79CD" w:rsidRDefault="002C4257" w:rsidP="00DD40A0"/>
        </w:tc>
      </w:tr>
      <w:tr w:rsidR="002C4257" w:rsidRPr="008F79CD" w14:paraId="47E1BC39" w14:textId="77777777" w:rsidTr="00DD40A0">
        <w:trPr>
          <w:trHeight w:val="240"/>
          <w:jc w:val="center"/>
        </w:trPr>
        <w:tc>
          <w:tcPr>
            <w:tcW w:w="4876" w:type="dxa"/>
            <w:tcBorders>
              <w:top w:val="nil"/>
              <w:left w:val="nil"/>
              <w:bottom w:val="nil"/>
              <w:right w:val="nil"/>
            </w:tcBorders>
          </w:tcPr>
          <w:p w14:paraId="41DC034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0765D30" w14:textId="77777777" w:rsidR="002C4257" w:rsidRPr="008F79CD" w:rsidRDefault="002C4257" w:rsidP="00DD40A0">
            <w:pPr>
              <w:pStyle w:val="AmColumnHeading"/>
            </w:pPr>
            <w:r w:rsidRPr="008F79CD">
              <w:t>Emendamento</w:t>
            </w:r>
          </w:p>
        </w:tc>
      </w:tr>
      <w:tr w:rsidR="002C4257" w:rsidRPr="008F79CD" w14:paraId="534247E6" w14:textId="77777777" w:rsidTr="00DD40A0">
        <w:trPr>
          <w:jc w:val="center"/>
        </w:trPr>
        <w:tc>
          <w:tcPr>
            <w:tcW w:w="4876" w:type="dxa"/>
            <w:tcBorders>
              <w:top w:val="nil"/>
              <w:left w:val="nil"/>
              <w:bottom w:val="nil"/>
              <w:right w:val="nil"/>
            </w:tcBorders>
          </w:tcPr>
          <w:p w14:paraId="39FEC2FB" w14:textId="77777777" w:rsidR="002C4257" w:rsidRPr="008F79CD" w:rsidRDefault="002C4257" w:rsidP="00DD40A0">
            <w:pPr>
              <w:pStyle w:val="Normal6a"/>
            </w:pPr>
            <w:r w:rsidRPr="008F79CD">
              <w:t>2.</w:t>
            </w:r>
            <w:r w:rsidRPr="008F79CD">
              <w:tab/>
              <w:t xml:space="preserve">accoglie con favore il positivo completamento del processo di screening bilaterale; prende atto della valutazione della Commissione secondo cui tutti e sei i gruppi di capitoli negoziali sono pronti per essere aperti; esorta il Consiglio ad aprire i gruppi di capitoli senza </w:t>
            </w:r>
            <w:r w:rsidRPr="008F79CD">
              <w:rPr>
                <w:b/>
                <w:i/>
              </w:rPr>
              <w:t>ulteriori</w:t>
            </w:r>
            <w:r w:rsidRPr="008F79CD">
              <w:t xml:space="preserve"> indugi, a cominciare dal gruppo di capitoli sulle questioni fondamentali; ricorda agli Stati membri il principio di leale cooperazione di cui all'articolo 4, paragrafo 3, del trattato sull'Unione europea</w:t>
            </w:r>
            <w:r w:rsidRPr="008F79CD">
              <w:rPr>
                <w:b/>
                <w:i/>
              </w:rPr>
              <w:t>, che impone loro di</w:t>
            </w:r>
            <w:r w:rsidRPr="008F79CD">
              <w:t xml:space="preserve"> astenersi </w:t>
            </w:r>
            <w:r w:rsidRPr="008F79CD">
              <w:rPr>
                <w:b/>
                <w:i/>
              </w:rPr>
              <w:t>da qualsiasi misura che rischi di mettere in pericolo la realizzazione degli obiettivi dell'Unione e li esorta pertanto a non bloccare i negoziati di adesione sulla base di</w:t>
            </w:r>
            <w:r w:rsidRPr="008F79CD">
              <w:t xml:space="preserve"> questioni bilaterali;</w:t>
            </w:r>
          </w:p>
        </w:tc>
        <w:tc>
          <w:tcPr>
            <w:tcW w:w="4876" w:type="dxa"/>
            <w:tcBorders>
              <w:top w:val="nil"/>
              <w:left w:val="nil"/>
              <w:bottom w:val="nil"/>
              <w:right w:val="nil"/>
            </w:tcBorders>
          </w:tcPr>
          <w:p w14:paraId="7D8ADCB7" w14:textId="77777777" w:rsidR="002C4257" w:rsidRPr="008F79CD" w:rsidRDefault="002C4257" w:rsidP="00DD40A0">
            <w:pPr>
              <w:pStyle w:val="Normal6a"/>
            </w:pPr>
            <w:r w:rsidRPr="008F79CD">
              <w:t>2.</w:t>
            </w:r>
            <w:r w:rsidRPr="008F79CD">
              <w:tab/>
              <w:t xml:space="preserve">accoglie con favore il positivo </w:t>
            </w:r>
            <w:r w:rsidRPr="008F79CD">
              <w:rPr>
                <w:b/>
                <w:i/>
              </w:rPr>
              <w:t>e accelerato</w:t>
            </w:r>
            <w:r w:rsidRPr="008F79CD">
              <w:t xml:space="preserve"> completamento del processo di screening bilaterale; prende atto della valutazione della Commissione secondo cui tutti e sei i gruppi di capitoli negoziali sono pronti per essere aperti; esorta il Consiglio ad aprire i gruppi di capitoli senza indugi, a cominciare dal gruppo di capitoli sulle </w:t>
            </w:r>
            <w:r w:rsidRPr="008F79CD">
              <w:rPr>
                <w:b/>
                <w:i/>
              </w:rPr>
              <w:t>"</w:t>
            </w:r>
            <w:r w:rsidRPr="008F79CD">
              <w:t>questioni fondamentali</w:t>
            </w:r>
            <w:r w:rsidRPr="008F79CD">
              <w:rPr>
                <w:b/>
                <w:i/>
              </w:rPr>
              <w:t>" e proseguendo parallelamente con gli altri gruppi di capitoli, in linea con la metodologia di allargamento e il quadro di negoziazione</w:t>
            </w:r>
            <w:r w:rsidRPr="008F79CD">
              <w:t xml:space="preserve">; ricorda agli Stati membri il principio di leale cooperazione di cui all'articolo 4, paragrafo 3, del trattato sull'Unione europea </w:t>
            </w:r>
            <w:r w:rsidRPr="008F79CD">
              <w:rPr>
                <w:b/>
                <w:i/>
              </w:rPr>
              <w:t>e li invita ad</w:t>
            </w:r>
            <w:r w:rsidRPr="008F79CD">
              <w:t xml:space="preserve"> astenersi </w:t>
            </w:r>
            <w:r w:rsidRPr="008F79CD">
              <w:rPr>
                <w:b/>
                <w:i/>
              </w:rPr>
              <w:t>dall'utilizzare</w:t>
            </w:r>
            <w:r w:rsidRPr="008F79CD">
              <w:t xml:space="preserve"> questioni bilaterali </w:t>
            </w:r>
            <w:r w:rsidRPr="008F79CD">
              <w:rPr>
                <w:b/>
                <w:i/>
              </w:rPr>
              <w:t>non collegate all'acquis per ritardare il processo di adesione della Repubblica di Moldova</w:t>
            </w:r>
            <w:r w:rsidRPr="008F79CD">
              <w:t>;</w:t>
            </w:r>
          </w:p>
        </w:tc>
      </w:tr>
    </w:tbl>
    <w:p w14:paraId="30CD204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485C99A3" w14:textId="77777777" w:rsidR="002C4257" w:rsidRPr="008F79CD" w:rsidRDefault="002C4257" w:rsidP="002C4257">
      <w:r w:rsidRPr="00760500">
        <w:rPr>
          <w:rStyle w:val="HideTWBExt"/>
        </w:rPr>
        <w:t>&lt;/Amend&gt;</w:t>
      </w:r>
    </w:p>
    <w:p w14:paraId="2FC4DBE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61</w:t>
      </w:r>
      <w:r w:rsidRPr="00760500">
        <w:rPr>
          <w:rStyle w:val="HideTWBExt"/>
          <w:b w:val="0"/>
        </w:rPr>
        <w:t>&lt;/NumAm&gt;</w:t>
      </w:r>
    </w:p>
    <w:p w14:paraId="2E348FD9" w14:textId="77777777" w:rsidR="002C4257" w:rsidRPr="008F79CD" w:rsidRDefault="002C4257" w:rsidP="002C4257">
      <w:pPr>
        <w:pStyle w:val="NormalBold"/>
      </w:pPr>
      <w:r w:rsidRPr="00760500">
        <w:rPr>
          <w:rStyle w:val="HideTWBExt"/>
          <w:b w:val="0"/>
        </w:rPr>
        <w:t>&lt;RepeatBlock-By&gt;&lt;Members&gt;</w:t>
      </w:r>
      <w:r w:rsidRPr="008F79CD">
        <w:t>Pierre-Romain Thionnet, Silvia Sardone, Jordan Bardella, Matthieu Valet</w:t>
      </w:r>
      <w:r w:rsidRPr="00760500">
        <w:rPr>
          <w:rStyle w:val="HideTWBExt"/>
          <w:b w:val="0"/>
        </w:rPr>
        <w:t>&lt;/Members&gt;</w:t>
      </w:r>
    </w:p>
    <w:p w14:paraId="317F3F64" w14:textId="77777777" w:rsidR="002C4257" w:rsidRPr="008F79CD" w:rsidRDefault="002C4257" w:rsidP="002C4257">
      <w:pPr>
        <w:pStyle w:val="NormalBold"/>
      </w:pPr>
      <w:r w:rsidRPr="00760500">
        <w:rPr>
          <w:rStyle w:val="HideTWBExt"/>
          <w:b w:val="0"/>
        </w:rPr>
        <w:t>&lt;/RepeatBlock-By&gt;</w:t>
      </w:r>
    </w:p>
    <w:p w14:paraId="79AFA4B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24EBB99" w14:textId="77777777" w:rsidR="002C4257" w:rsidRPr="008F79CD" w:rsidRDefault="002C4257" w:rsidP="002C4257">
      <w:pPr>
        <w:pStyle w:val="NormalBold"/>
      </w:pPr>
      <w:r w:rsidRPr="00760500">
        <w:rPr>
          <w:rStyle w:val="HideTWBExt"/>
          <w:b w:val="0"/>
        </w:rPr>
        <w:t>&lt;Article&gt;</w:t>
      </w:r>
      <w:r w:rsidRPr="008F79CD">
        <w:t>Paragrafo 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D57C9F5" w14:textId="77777777" w:rsidTr="00DD40A0">
        <w:trPr>
          <w:trHeight w:hRule="exact" w:val="240"/>
          <w:jc w:val="center"/>
        </w:trPr>
        <w:tc>
          <w:tcPr>
            <w:tcW w:w="9752" w:type="dxa"/>
            <w:gridSpan w:val="2"/>
            <w:tcBorders>
              <w:top w:val="nil"/>
              <w:left w:val="nil"/>
              <w:bottom w:val="nil"/>
              <w:right w:val="nil"/>
            </w:tcBorders>
          </w:tcPr>
          <w:p w14:paraId="017FC290" w14:textId="77777777" w:rsidR="002C4257" w:rsidRPr="008F79CD" w:rsidRDefault="002C4257" w:rsidP="00DD40A0"/>
        </w:tc>
      </w:tr>
      <w:tr w:rsidR="002C4257" w:rsidRPr="008F79CD" w14:paraId="12FF36C3" w14:textId="77777777" w:rsidTr="00DD40A0">
        <w:trPr>
          <w:trHeight w:val="240"/>
          <w:jc w:val="center"/>
        </w:trPr>
        <w:tc>
          <w:tcPr>
            <w:tcW w:w="4876" w:type="dxa"/>
            <w:tcBorders>
              <w:top w:val="nil"/>
              <w:left w:val="nil"/>
              <w:bottom w:val="nil"/>
              <w:right w:val="nil"/>
            </w:tcBorders>
          </w:tcPr>
          <w:p w14:paraId="4BEB85F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57EF810" w14:textId="77777777" w:rsidR="002C4257" w:rsidRPr="008F79CD" w:rsidRDefault="002C4257" w:rsidP="00DD40A0">
            <w:pPr>
              <w:pStyle w:val="AmColumnHeading"/>
            </w:pPr>
            <w:r w:rsidRPr="008F79CD">
              <w:t>Emendamento</w:t>
            </w:r>
          </w:p>
        </w:tc>
      </w:tr>
      <w:tr w:rsidR="002C4257" w:rsidRPr="008F79CD" w14:paraId="1C6BE0DA" w14:textId="77777777" w:rsidTr="00DD40A0">
        <w:trPr>
          <w:jc w:val="center"/>
        </w:trPr>
        <w:tc>
          <w:tcPr>
            <w:tcW w:w="4876" w:type="dxa"/>
            <w:tcBorders>
              <w:top w:val="nil"/>
              <w:left w:val="nil"/>
              <w:bottom w:val="nil"/>
              <w:right w:val="nil"/>
            </w:tcBorders>
          </w:tcPr>
          <w:p w14:paraId="63E48C1D" w14:textId="77777777" w:rsidR="002C4257" w:rsidRPr="008F79CD" w:rsidRDefault="002C4257" w:rsidP="00DD40A0">
            <w:pPr>
              <w:pStyle w:val="Normal6a"/>
            </w:pPr>
            <w:r w:rsidRPr="008F79CD">
              <w:t>2.</w:t>
            </w:r>
            <w:r w:rsidRPr="008F79CD">
              <w:tab/>
            </w:r>
            <w:r w:rsidRPr="008F79CD">
              <w:rPr>
                <w:b/>
                <w:i/>
              </w:rPr>
              <w:t>accoglie con favore il positivo completamento</w:t>
            </w:r>
            <w:r w:rsidRPr="008F79CD">
              <w:t xml:space="preserve"> del processo </w:t>
            </w:r>
            <w:r w:rsidRPr="008F79CD">
              <w:rPr>
                <w:b/>
                <w:i/>
              </w:rPr>
              <w:t>di screening bilaterale</w:t>
            </w:r>
            <w:r w:rsidRPr="008F79CD">
              <w:t xml:space="preserve">; </w:t>
            </w:r>
            <w:r w:rsidRPr="008F79CD">
              <w:rPr>
                <w:b/>
                <w:i/>
              </w:rPr>
              <w:t>prende atto della valutazione della Commissione secondo cui tutti e sei i</w:t>
            </w:r>
            <w:r w:rsidRPr="008F79CD">
              <w:t xml:space="preserve"> gruppi di capitoli negoziali </w:t>
            </w:r>
            <w:r w:rsidRPr="008F79CD">
              <w:rPr>
                <w:b/>
                <w:i/>
              </w:rPr>
              <w:t xml:space="preserve">sono pronti per </w:t>
            </w:r>
            <w:r w:rsidRPr="008F79CD">
              <w:rPr>
                <w:b/>
                <w:i/>
              </w:rPr>
              <w:lastRenderedPageBreak/>
              <w:t>essere aperti</w:t>
            </w:r>
            <w:r w:rsidRPr="008F79CD">
              <w:t>;</w:t>
            </w:r>
            <w:r w:rsidRPr="008F79CD">
              <w:rPr>
                <w:b/>
                <w:i/>
              </w:rPr>
              <w:t xml:space="preserve"> esorta il Consiglio ad aprire i gruppi di capitoli senza ulteriori indugi, a cominciare dal gruppo di capitoli sulle questioni fondamentali; ricorda agli Stati membri il principio di leale cooperazione di cui all'articolo 4, paragrafo 3, del trattato sull'Unione europea, che impone loro di astenersi da qualsiasi misura che rischi di mettere in pericolo la realizzazione degli obiettivi dell'</w:t>
            </w:r>
            <w:r w:rsidRPr="008F79CD">
              <w:t xml:space="preserve">Unione </w:t>
            </w:r>
            <w:r w:rsidRPr="008F79CD">
              <w:rPr>
                <w:b/>
                <w:i/>
              </w:rPr>
              <w:t>e li esorta pertanto a non bloccare i negoziati di adesione sulla base di questioni bilaterali</w:t>
            </w:r>
            <w:r w:rsidRPr="008F79CD">
              <w:t>;</w:t>
            </w:r>
          </w:p>
        </w:tc>
        <w:tc>
          <w:tcPr>
            <w:tcW w:w="4876" w:type="dxa"/>
            <w:tcBorders>
              <w:top w:val="nil"/>
              <w:left w:val="nil"/>
              <w:bottom w:val="nil"/>
              <w:right w:val="nil"/>
            </w:tcBorders>
          </w:tcPr>
          <w:p w14:paraId="51E013FE" w14:textId="77777777" w:rsidR="002C4257" w:rsidRPr="008F79CD" w:rsidRDefault="002C4257" w:rsidP="00DD40A0">
            <w:pPr>
              <w:pStyle w:val="Normal6a"/>
            </w:pPr>
            <w:r w:rsidRPr="008F79CD">
              <w:lastRenderedPageBreak/>
              <w:t>2.</w:t>
            </w:r>
            <w:r w:rsidRPr="008F79CD">
              <w:tab/>
            </w:r>
            <w:r w:rsidRPr="008F79CD">
              <w:rPr>
                <w:b/>
                <w:i/>
              </w:rPr>
              <w:t>sottolinea che l'integrazione della Moldova nell'UE e nel mercato unico non deve avvenire a scapito dei criteri di Copenaghen e</w:t>
            </w:r>
            <w:r w:rsidRPr="008F79CD">
              <w:t xml:space="preserve"> del processo </w:t>
            </w:r>
            <w:r w:rsidRPr="008F79CD">
              <w:rPr>
                <w:b/>
                <w:i/>
              </w:rPr>
              <w:t>appropriato</w:t>
            </w:r>
            <w:r w:rsidRPr="008F79CD">
              <w:t xml:space="preserve">; </w:t>
            </w:r>
            <w:r w:rsidRPr="008F79CD">
              <w:rPr>
                <w:b/>
                <w:i/>
              </w:rPr>
              <w:t xml:space="preserve">si oppone, alla luce della fragile situazione </w:t>
            </w:r>
            <w:r w:rsidRPr="008F79CD">
              <w:rPr>
                <w:b/>
                <w:i/>
              </w:rPr>
              <w:lastRenderedPageBreak/>
              <w:t xml:space="preserve">economica all'interno dell'Unione, del conflitto irrisolto in Transnistria e della crisi politica in Gagauzia, all'apertura di </w:t>
            </w:r>
            <w:r w:rsidRPr="008F79CD">
              <w:t>gruppi di capitoli negoziali;</w:t>
            </w:r>
            <w:r w:rsidRPr="008F79CD">
              <w:rPr>
                <w:b/>
                <w:i/>
              </w:rPr>
              <w:t xml:space="preserve"> sottolinea che, in tale contesto, l'apertura di gruppi di capitoli negoziali susciterebbe gravi preoccupazioni, poiché una parte del territorio della Moldova rimane al di fuori del controllo effettivo delle sue autorità, impedendo così la piena attuazione e applicazione dell'acquis dell'UE ed esponendo l'</w:t>
            </w:r>
            <w:r w:rsidRPr="008F79CD">
              <w:t xml:space="preserve">Unione </w:t>
            </w:r>
            <w:r w:rsidRPr="008F79CD">
              <w:rPr>
                <w:b/>
                <w:i/>
              </w:rPr>
              <w:t>a rischi per la sicurezza</w:t>
            </w:r>
            <w:r w:rsidRPr="008F79CD">
              <w:t>;</w:t>
            </w:r>
          </w:p>
        </w:tc>
      </w:tr>
    </w:tbl>
    <w:p w14:paraId="719DBC0C"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B4402AF" w14:textId="77777777" w:rsidR="002C4257" w:rsidRPr="008F79CD" w:rsidRDefault="002C4257" w:rsidP="002C4257">
      <w:r w:rsidRPr="00760500">
        <w:rPr>
          <w:rStyle w:val="HideTWBExt"/>
        </w:rPr>
        <w:t>&lt;/Amend&gt;</w:t>
      </w:r>
    </w:p>
    <w:p w14:paraId="0B4F1AA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62</w:t>
      </w:r>
      <w:r w:rsidRPr="00760500">
        <w:rPr>
          <w:rStyle w:val="HideTWBExt"/>
          <w:b w:val="0"/>
        </w:rPr>
        <w:t>&lt;/NumAm&gt;</w:t>
      </w:r>
    </w:p>
    <w:p w14:paraId="74BE2D7D"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3EE416C9" w14:textId="77777777" w:rsidR="002C4257" w:rsidRPr="008F79CD" w:rsidRDefault="002C4257" w:rsidP="002C4257">
      <w:pPr>
        <w:pStyle w:val="NormalBold"/>
      </w:pPr>
      <w:r w:rsidRPr="00760500">
        <w:rPr>
          <w:rStyle w:val="HideTWBExt"/>
          <w:b w:val="0"/>
        </w:rPr>
        <w:t>&lt;/RepeatBlock-By&gt;</w:t>
      </w:r>
    </w:p>
    <w:p w14:paraId="4F4AF8F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A3DA3FA" w14:textId="77777777" w:rsidR="002C4257" w:rsidRPr="008F79CD" w:rsidRDefault="002C4257" w:rsidP="002C4257">
      <w:pPr>
        <w:pStyle w:val="NormalBold"/>
      </w:pPr>
      <w:r w:rsidRPr="00760500">
        <w:rPr>
          <w:rStyle w:val="HideTWBExt"/>
          <w:b w:val="0"/>
        </w:rPr>
        <w:t>&lt;Article&gt;</w:t>
      </w:r>
      <w:r w:rsidRPr="008F79CD">
        <w:t>Paragrafo 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72CB394" w14:textId="77777777" w:rsidTr="00DD40A0">
        <w:trPr>
          <w:trHeight w:hRule="exact" w:val="240"/>
          <w:jc w:val="center"/>
        </w:trPr>
        <w:tc>
          <w:tcPr>
            <w:tcW w:w="9752" w:type="dxa"/>
            <w:gridSpan w:val="2"/>
            <w:tcBorders>
              <w:top w:val="nil"/>
              <w:left w:val="nil"/>
              <w:bottom w:val="nil"/>
              <w:right w:val="nil"/>
            </w:tcBorders>
          </w:tcPr>
          <w:p w14:paraId="79C8608B" w14:textId="77777777" w:rsidR="002C4257" w:rsidRPr="008F79CD" w:rsidRDefault="002C4257" w:rsidP="00DD40A0"/>
        </w:tc>
      </w:tr>
      <w:tr w:rsidR="002C4257" w:rsidRPr="008F79CD" w14:paraId="5948E80E" w14:textId="77777777" w:rsidTr="00DD40A0">
        <w:trPr>
          <w:trHeight w:val="240"/>
          <w:jc w:val="center"/>
        </w:trPr>
        <w:tc>
          <w:tcPr>
            <w:tcW w:w="4876" w:type="dxa"/>
            <w:tcBorders>
              <w:top w:val="nil"/>
              <w:left w:val="nil"/>
              <w:bottom w:val="nil"/>
              <w:right w:val="nil"/>
            </w:tcBorders>
          </w:tcPr>
          <w:p w14:paraId="28F1EAA4"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3C3600E" w14:textId="77777777" w:rsidR="002C4257" w:rsidRPr="008F79CD" w:rsidRDefault="002C4257" w:rsidP="00DD40A0">
            <w:pPr>
              <w:pStyle w:val="AmColumnHeading"/>
            </w:pPr>
            <w:r w:rsidRPr="008F79CD">
              <w:t>Emendamento</w:t>
            </w:r>
          </w:p>
        </w:tc>
      </w:tr>
      <w:tr w:rsidR="002C4257" w:rsidRPr="008F79CD" w14:paraId="10C9DB6A" w14:textId="77777777" w:rsidTr="00DD40A0">
        <w:trPr>
          <w:jc w:val="center"/>
        </w:trPr>
        <w:tc>
          <w:tcPr>
            <w:tcW w:w="4876" w:type="dxa"/>
            <w:tcBorders>
              <w:top w:val="nil"/>
              <w:left w:val="nil"/>
              <w:bottom w:val="nil"/>
              <w:right w:val="nil"/>
            </w:tcBorders>
          </w:tcPr>
          <w:p w14:paraId="5CFB3B4C" w14:textId="77777777" w:rsidR="002C4257" w:rsidRPr="008F79CD" w:rsidRDefault="002C4257" w:rsidP="00DD40A0">
            <w:pPr>
              <w:pStyle w:val="Normal6a"/>
            </w:pPr>
            <w:r w:rsidRPr="008F79CD">
              <w:t>2.</w:t>
            </w:r>
            <w:r w:rsidRPr="008F79CD">
              <w:tab/>
              <w:t>accoglie con favore il positivo completamento del processo di screening bilaterale; prende atto della valutazione della Commissione secondo cui tutti e sei i gruppi di capitoli negoziali sono pronti per essere aperti; esorta il Consiglio ad aprire i gruppi di capitoli senza ulteriori indugi, a cominciare dal gruppo di capitoli sulle questioni fondamentali; ricorda agli Stati membri il principio di leale cooperazione di cui all'articolo 4, paragrafo 3, del trattato sull'Unione europea, che impone loro di astenersi da qualsiasi misura che rischi di mettere in pericolo la realizzazione degli obiettivi dell'Unione e li esorta pertanto a non bloccare i negoziati di adesione sulla base di questioni bilaterali;</w:t>
            </w:r>
          </w:p>
        </w:tc>
        <w:tc>
          <w:tcPr>
            <w:tcW w:w="4876" w:type="dxa"/>
            <w:tcBorders>
              <w:top w:val="nil"/>
              <w:left w:val="nil"/>
              <w:bottom w:val="nil"/>
              <w:right w:val="nil"/>
            </w:tcBorders>
          </w:tcPr>
          <w:p w14:paraId="2D1EC720" w14:textId="77777777" w:rsidR="002C4257" w:rsidRPr="008F79CD" w:rsidRDefault="002C4257" w:rsidP="00DD40A0">
            <w:pPr>
              <w:pStyle w:val="Normal6a"/>
            </w:pPr>
            <w:r w:rsidRPr="008F79CD">
              <w:t>2.</w:t>
            </w:r>
            <w:r w:rsidRPr="008F79CD">
              <w:tab/>
              <w:t xml:space="preserve">accoglie con favore il positivo completamento del processo di screening bilaterale; prende atto </w:t>
            </w:r>
            <w:r w:rsidRPr="008F79CD">
              <w:rPr>
                <w:b/>
                <w:i/>
              </w:rPr>
              <w:t>con soddisfazione</w:t>
            </w:r>
            <w:r w:rsidRPr="008F79CD">
              <w:t xml:space="preserve"> della valutazione della Commissione secondo cui tutti e sei i gruppi di capitoli negoziali sono pronti per essere aperti; esorta il Consiglio ad aprire i gruppi di capitoli senza ulteriori indugi, a cominciare dal gruppo di capitoli sulle questioni fondamentali; ricorda agli Stati membri il principio di leale cooperazione di cui all'articolo 4, paragrafo 3, del trattato sull'Unione europea, che impone loro di astenersi da qualsiasi misura che rischi di mettere in pericolo la realizzazione degli obiettivi dell'Unione e li esorta pertanto a non bloccare i negoziati di adesione sulla base di questioni bilaterali;</w:t>
            </w:r>
          </w:p>
        </w:tc>
      </w:tr>
    </w:tbl>
    <w:p w14:paraId="2AF31B3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4B68FA08" w14:textId="77777777" w:rsidR="002C4257" w:rsidRPr="008F79CD" w:rsidRDefault="002C4257" w:rsidP="002C4257">
      <w:r w:rsidRPr="00760500">
        <w:rPr>
          <w:rStyle w:val="HideTWBExt"/>
        </w:rPr>
        <w:t>&lt;/Amend&gt;</w:t>
      </w:r>
    </w:p>
    <w:p w14:paraId="5B475CAE" w14:textId="77777777" w:rsidR="002C4257" w:rsidRPr="008F79CD" w:rsidRDefault="002C4257" w:rsidP="002C4257">
      <w:pPr>
        <w:pStyle w:val="AmNumberTabs"/>
      </w:pPr>
      <w:r w:rsidRPr="00760500">
        <w:rPr>
          <w:rStyle w:val="HideTWBExt"/>
          <w:b w:val="0"/>
        </w:rPr>
        <w:lastRenderedPageBreak/>
        <w:t>&lt;Amend&gt;</w:t>
      </w:r>
      <w:r w:rsidRPr="008F79CD">
        <w:t>Emendamento</w:t>
      </w:r>
      <w:r w:rsidRPr="008F79CD">
        <w:tab/>
      </w:r>
      <w:r w:rsidRPr="008F79CD">
        <w:tab/>
      </w:r>
      <w:r w:rsidRPr="00760500">
        <w:rPr>
          <w:rStyle w:val="HideTWBExt"/>
          <w:b w:val="0"/>
        </w:rPr>
        <w:t>&lt;NumAm&gt;</w:t>
      </w:r>
      <w:r w:rsidRPr="008F79CD">
        <w:t>63</w:t>
      </w:r>
      <w:r w:rsidRPr="00760500">
        <w:rPr>
          <w:rStyle w:val="HideTWBExt"/>
          <w:b w:val="0"/>
        </w:rPr>
        <w:t>&lt;/NumAm&gt;</w:t>
      </w:r>
    </w:p>
    <w:p w14:paraId="5BBB6317"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3ED54811" w14:textId="77777777" w:rsidR="002C4257" w:rsidRPr="008F79CD" w:rsidRDefault="002C4257" w:rsidP="002C4257">
      <w:pPr>
        <w:pStyle w:val="NormalBold"/>
      </w:pPr>
      <w:r w:rsidRPr="00760500">
        <w:rPr>
          <w:rStyle w:val="HideTWBExt"/>
          <w:b w:val="0"/>
        </w:rPr>
        <w:t>&lt;/RepeatBlock-By&gt;</w:t>
      </w:r>
    </w:p>
    <w:p w14:paraId="173A7E6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A111C07" w14:textId="77777777" w:rsidR="002C4257" w:rsidRPr="008F79CD" w:rsidRDefault="002C4257" w:rsidP="002C4257">
      <w:pPr>
        <w:pStyle w:val="NormalBold"/>
      </w:pPr>
      <w:r w:rsidRPr="00760500">
        <w:rPr>
          <w:rStyle w:val="HideTWBExt"/>
          <w:b w:val="0"/>
        </w:rPr>
        <w:t>&lt;Article&gt;</w:t>
      </w:r>
      <w:r w:rsidRPr="008F79CD">
        <w:t>Paragrafo 2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88FF781" w14:textId="77777777" w:rsidTr="00DD40A0">
        <w:trPr>
          <w:trHeight w:hRule="exact" w:val="240"/>
          <w:jc w:val="center"/>
        </w:trPr>
        <w:tc>
          <w:tcPr>
            <w:tcW w:w="9752" w:type="dxa"/>
            <w:gridSpan w:val="2"/>
            <w:tcBorders>
              <w:top w:val="nil"/>
              <w:left w:val="nil"/>
              <w:bottom w:val="nil"/>
              <w:right w:val="nil"/>
            </w:tcBorders>
          </w:tcPr>
          <w:p w14:paraId="3D6CF8C2" w14:textId="77777777" w:rsidR="002C4257" w:rsidRPr="008F79CD" w:rsidRDefault="002C4257" w:rsidP="00DD40A0"/>
        </w:tc>
      </w:tr>
      <w:tr w:rsidR="002C4257" w:rsidRPr="008F79CD" w14:paraId="7B260681" w14:textId="77777777" w:rsidTr="00DD40A0">
        <w:trPr>
          <w:trHeight w:val="240"/>
          <w:jc w:val="center"/>
        </w:trPr>
        <w:tc>
          <w:tcPr>
            <w:tcW w:w="4876" w:type="dxa"/>
            <w:tcBorders>
              <w:top w:val="nil"/>
              <w:left w:val="nil"/>
              <w:bottom w:val="nil"/>
              <w:right w:val="nil"/>
            </w:tcBorders>
          </w:tcPr>
          <w:p w14:paraId="6616DF3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67E022C" w14:textId="77777777" w:rsidR="002C4257" w:rsidRPr="008F79CD" w:rsidRDefault="002C4257" w:rsidP="00DD40A0">
            <w:pPr>
              <w:pStyle w:val="AmColumnHeading"/>
            </w:pPr>
            <w:r w:rsidRPr="008F79CD">
              <w:t>Emendamento</w:t>
            </w:r>
          </w:p>
        </w:tc>
      </w:tr>
      <w:tr w:rsidR="002C4257" w:rsidRPr="008F79CD" w14:paraId="289DE9D2" w14:textId="77777777" w:rsidTr="00DD40A0">
        <w:trPr>
          <w:jc w:val="center"/>
        </w:trPr>
        <w:tc>
          <w:tcPr>
            <w:tcW w:w="4876" w:type="dxa"/>
            <w:tcBorders>
              <w:top w:val="nil"/>
              <w:left w:val="nil"/>
              <w:bottom w:val="nil"/>
              <w:right w:val="nil"/>
            </w:tcBorders>
          </w:tcPr>
          <w:p w14:paraId="7CD48FBA" w14:textId="77777777" w:rsidR="002C4257" w:rsidRPr="008F79CD" w:rsidRDefault="002C4257" w:rsidP="00DD40A0">
            <w:pPr>
              <w:pStyle w:val="Normal6a"/>
            </w:pPr>
          </w:p>
        </w:tc>
        <w:tc>
          <w:tcPr>
            <w:tcW w:w="4876" w:type="dxa"/>
            <w:tcBorders>
              <w:top w:val="nil"/>
              <w:left w:val="nil"/>
              <w:bottom w:val="nil"/>
              <w:right w:val="nil"/>
            </w:tcBorders>
          </w:tcPr>
          <w:p w14:paraId="019ABEFF" w14:textId="77777777" w:rsidR="002C4257" w:rsidRPr="008F79CD" w:rsidRDefault="002C4257" w:rsidP="00DD40A0">
            <w:pPr>
              <w:pStyle w:val="Normal6a"/>
            </w:pPr>
            <w:r w:rsidRPr="008F79CD">
              <w:rPr>
                <w:b/>
                <w:i/>
              </w:rPr>
              <w:t>2 bis.</w:t>
            </w:r>
            <w:r w:rsidRPr="008F79CD">
              <w:tab/>
            </w:r>
            <w:r w:rsidRPr="008F79CD">
              <w:rPr>
                <w:b/>
                <w:i/>
              </w:rPr>
              <w:t>sottolinea che il percorso della Repubblica di Moldova verso l'adesione all'Unione europea costituisce non solo un'ancora strategica per la pace e la stabilità a lungo termine, ma anche una garanzia indispensabile per la resilienza democratica, la riforma istituzionale, lo Stato di diritto e lo sviluppo economico sostenibile del paese; sottolinea inoltre la necessità che l'UE rafforzi il suo impegno politico, l'assistenza finanziaria e la cooperazione in materia di sicurezza con la Repubblica di Moldova a fronte delle persistenti minacce ibride, delle campagne di disinformazione e della dipendenza energetica deliberatamente strumentalizzata dalla Russia;</w:t>
            </w:r>
          </w:p>
        </w:tc>
      </w:tr>
    </w:tbl>
    <w:p w14:paraId="4D1FE51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BA3C954" w14:textId="77777777" w:rsidR="002C4257" w:rsidRPr="008F79CD" w:rsidRDefault="002C4257" w:rsidP="002C4257">
      <w:r w:rsidRPr="00760500">
        <w:rPr>
          <w:rStyle w:val="HideTWBExt"/>
        </w:rPr>
        <w:t>&lt;/Amend&gt;</w:t>
      </w:r>
    </w:p>
    <w:p w14:paraId="2BC1759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64</w:t>
      </w:r>
      <w:r w:rsidRPr="00760500">
        <w:rPr>
          <w:rStyle w:val="HideTWBExt"/>
          <w:b w:val="0"/>
        </w:rPr>
        <w:t>&lt;/NumAm&gt;</w:t>
      </w:r>
    </w:p>
    <w:p w14:paraId="37C97647"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46CB59C2" w14:textId="77777777" w:rsidR="002C4257" w:rsidRPr="008F79CD" w:rsidRDefault="002C4257" w:rsidP="002C4257">
      <w:pPr>
        <w:pStyle w:val="NormalBold"/>
      </w:pPr>
      <w:r w:rsidRPr="00760500">
        <w:rPr>
          <w:rStyle w:val="HideTWBExt"/>
          <w:b w:val="0"/>
        </w:rPr>
        <w:t>&lt;/RepeatBlock-By&gt;</w:t>
      </w:r>
    </w:p>
    <w:p w14:paraId="023F4AC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123C1CD" w14:textId="77777777" w:rsidR="002C4257" w:rsidRPr="008F79CD" w:rsidRDefault="002C4257" w:rsidP="002C4257">
      <w:pPr>
        <w:pStyle w:val="NormalBold"/>
      </w:pPr>
      <w:r w:rsidRPr="00760500">
        <w:rPr>
          <w:rStyle w:val="HideTWBExt"/>
          <w:b w:val="0"/>
        </w:rPr>
        <w:t>&lt;Article&gt;</w:t>
      </w:r>
      <w:r w:rsidRPr="008F79CD">
        <w:t>Paragrafo 2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DC35ABD" w14:textId="77777777" w:rsidTr="00DD40A0">
        <w:trPr>
          <w:trHeight w:hRule="exact" w:val="240"/>
          <w:jc w:val="center"/>
        </w:trPr>
        <w:tc>
          <w:tcPr>
            <w:tcW w:w="9752" w:type="dxa"/>
            <w:gridSpan w:val="2"/>
            <w:tcBorders>
              <w:top w:val="nil"/>
              <w:left w:val="nil"/>
              <w:bottom w:val="nil"/>
              <w:right w:val="nil"/>
            </w:tcBorders>
          </w:tcPr>
          <w:p w14:paraId="63CEC0B2" w14:textId="77777777" w:rsidR="002C4257" w:rsidRPr="008F79CD" w:rsidRDefault="002C4257" w:rsidP="00DD40A0"/>
        </w:tc>
      </w:tr>
      <w:tr w:rsidR="002C4257" w:rsidRPr="008F79CD" w14:paraId="4CE1FADE" w14:textId="77777777" w:rsidTr="00DD40A0">
        <w:trPr>
          <w:trHeight w:val="240"/>
          <w:jc w:val="center"/>
        </w:trPr>
        <w:tc>
          <w:tcPr>
            <w:tcW w:w="4876" w:type="dxa"/>
            <w:tcBorders>
              <w:top w:val="nil"/>
              <w:left w:val="nil"/>
              <w:bottom w:val="nil"/>
              <w:right w:val="nil"/>
            </w:tcBorders>
          </w:tcPr>
          <w:p w14:paraId="1A7CB19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CB6D3A3" w14:textId="77777777" w:rsidR="002C4257" w:rsidRPr="008F79CD" w:rsidRDefault="002C4257" w:rsidP="00DD40A0">
            <w:pPr>
              <w:pStyle w:val="AmColumnHeading"/>
            </w:pPr>
            <w:r w:rsidRPr="008F79CD">
              <w:t>Emendamento</w:t>
            </w:r>
          </w:p>
        </w:tc>
      </w:tr>
      <w:tr w:rsidR="002C4257" w:rsidRPr="008F79CD" w14:paraId="6A15648B" w14:textId="77777777" w:rsidTr="00DD40A0">
        <w:trPr>
          <w:jc w:val="center"/>
        </w:trPr>
        <w:tc>
          <w:tcPr>
            <w:tcW w:w="4876" w:type="dxa"/>
            <w:tcBorders>
              <w:top w:val="nil"/>
              <w:left w:val="nil"/>
              <w:bottom w:val="nil"/>
              <w:right w:val="nil"/>
            </w:tcBorders>
          </w:tcPr>
          <w:p w14:paraId="1461EAA5" w14:textId="77777777" w:rsidR="002C4257" w:rsidRPr="008F79CD" w:rsidRDefault="002C4257" w:rsidP="00DD40A0">
            <w:pPr>
              <w:pStyle w:val="Normal6a"/>
            </w:pPr>
          </w:p>
        </w:tc>
        <w:tc>
          <w:tcPr>
            <w:tcW w:w="4876" w:type="dxa"/>
            <w:tcBorders>
              <w:top w:val="nil"/>
              <w:left w:val="nil"/>
              <w:bottom w:val="nil"/>
              <w:right w:val="nil"/>
            </w:tcBorders>
          </w:tcPr>
          <w:p w14:paraId="0B73872C" w14:textId="77777777" w:rsidR="002C4257" w:rsidRPr="008F79CD" w:rsidRDefault="002C4257" w:rsidP="00DD40A0">
            <w:pPr>
              <w:pStyle w:val="Normal6a"/>
            </w:pPr>
            <w:r w:rsidRPr="008F79CD">
              <w:rPr>
                <w:b/>
                <w:i/>
              </w:rPr>
              <w:t>2 bis.</w:t>
            </w:r>
            <w:r w:rsidRPr="008F79CD">
              <w:tab/>
            </w:r>
            <w:r w:rsidRPr="008F79CD">
              <w:rPr>
                <w:b/>
                <w:i/>
              </w:rPr>
              <w:t xml:space="preserve">sottolinea che, al fine di garantire la prevedibilità, la credibilità e l'equità del processo di adesione, i negoziati sul QFP in corso devono prevedere espressamente un'assegnazione specifica per paese a favore della Moldova nell'ambito del pilastro "Europa" del futuro strumento Europa globale; insiste sulla necessità di stanziamenti di preadesione espliciti e trasparenti per monitorare efficacemente </w:t>
            </w:r>
            <w:r w:rsidRPr="008F79CD">
              <w:rPr>
                <w:b/>
                <w:i/>
              </w:rPr>
              <w:lastRenderedPageBreak/>
              <w:t>la spesa e prevenire la dispersione dei fondi nell'ambito di ampi pilastri geografici;</w:t>
            </w:r>
          </w:p>
        </w:tc>
      </w:tr>
    </w:tbl>
    <w:p w14:paraId="51BF263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D2A50F8" w14:textId="77777777" w:rsidR="002C4257" w:rsidRPr="008F79CD" w:rsidRDefault="002C4257" w:rsidP="002C4257">
      <w:r w:rsidRPr="00760500">
        <w:rPr>
          <w:rStyle w:val="HideTWBExt"/>
        </w:rPr>
        <w:t>&lt;/Amend&gt;</w:t>
      </w:r>
    </w:p>
    <w:p w14:paraId="1FF8C5A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65</w:t>
      </w:r>
      <w:r w:rsidRPr="00760500">
        <w:rPr>
          <w:rStyle w:val="HideTWBExt"/>
          <w:b w:val="0"/>
        </w:rPr>
        <w:t>&lt;/NumAm&gt;</w:t>
      </w:r>
    </w:p>
    <w:p w14:paraId="25C4507F"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7750D906" w14:textId="77777777" w:rsidR="002C4257" w:rsidRPr="008F79CD" w:rsidRDefault="002C4257" w:rsidP="002C4257">
      <w:pPr>
        <w:pStyle w:val="NormalBold"/>
      </w:pPr>
      <w:r w:rsidRPr="00760500">
        <w:rPr>
          <w:rStyle w:val="HideTWBExt"/>
          <w:b w:val="0"/>
        </w:rPr>
        <w:t>&lt;/RepeatBlock-By&gt;</w:t>
      </w:r>
    </w:p>
    <w:p w14:paraId="73A2A08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0F65EA6" w14:textId="77777777" w:rsidR="002C4257" w:rsidRPr="008F79CD" w:rsidRDefault="002C4257" w:rsidP="002C4257">
      <w:pPr>
        <w:pStyle w:val="NormalBold"/>
      </w:pPr>
      <w:r w:rsidRPr="00760500">
        <w:rPr>
          <w:rStyle w:val="HideTWBExt"/>
          <w:b w:val="0"/>
        </w:rPr>
        <w:t>&lt;Article&gt;</w:t>
      </w:r>
      <w:r w:rsidRPr="008F79CD">
        <w:t>Paragrafo 2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61695B0" w14:textId="77777777" w:rsidTr="00DD40A0">
        <w:trPr>
          <w:trHeight w:hRule="exact" w:val="240"/>
          <w:jc w:val="center"/>
        </w:trPr>
        <w:tc>
          <w:tcPr>
            <w:tcW w:w="9752" w:type="dxa"/>
            <w:gridSpan w:val="2"/>
            <w:tcBorders>
              <w:top w:val="nil"/>
              <w:left w:val="nil"/>
              <w:bottom w:val="nil"/>
              <w:right w:val="nil"/>
            </w:tcBorders>
          </w:tcPr>
          <w:p w14:paraId="4699D1E8" w14:textId="77777777" w:rsidR="002C4257" w:rsidRPr="008F79CD" w:rsidRDefault="002C4257" w:rsidP="00DD40A0"/>
        </w:tc>
      </w:tr>
      <w:tr w:rsidR="002C4257" w:rsidRPr="008F79CD" w14:paraId="50E357F2" w14:textId="77777777" w:rsidTr="00DD40A0">
        <w:trPr>
          <w:trHeight w:val="240"/>
          <w:jc w:val="center"/>
        </w:trPr>
        <w:tc>
          <w:tcPr>
            <w:tcW w:w="4876" w:type="dxa"/>
            <w:tcBorders>
              <w:top w:val="nil"/>
              <w:left w:val="nil"/>
              <w:bottom w:val="nil"/>
              <w:right w:val="nil"/>
            </w:tcBorders>
          </w:tcPr>
          <w:p w14:paraId="7B7943B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626FDCB" w14:textId="77777777" w:rsidR="002C4257" w:rsidRPr="008F79CD" w:rsidRDefault="002C4257" w:rsidP="00DD40A0">
            <w:pPr>
              <w:pStyle w:val="AmColumnHeading"/>
            </w:pPr>
            <w:r w:rsidRPr="008F79CD">
              <w:t>Emendamento</w:t>
            </w:r>
          </w:p>
        </w:tc>
      </w:tr>
      <w:tr w:rsidR="002C4257" w:rsidRPr="008F79CD" w14:paraId="5F77AE59" w14:textId="77777777" w:rsidTr="00DD40A0">
        <w:trPr>
          <w:jc w:val="center"/>
        </w:trPr>
        <w:tc>
          <w:tcPr>
            <w:tcW w:w="4876" w:type="dxa"/>
            <w:tcBorders>
              <w:top w:val="nil"/>
              <w:left w:val="nil"/>
              <w:bottom w:val="nil"/>
              <w:right w:val="nil"/>
            </w:tcBorders>
          </w:tcPr>
          <w:p w14:paraId="3CB1BADA" w14:textId="77777777" w:rsidR="002C4257" w:rsidRPr="008F79CD" w:rsidRDefault="002C4257" w:rsidP="00DD40A0">
            <w:pPr>
              <w:pStyle w:val="Normal6a"/>
            </w:pPr>
          </w:p>
        </w:tc>
        <w:tc>
          <w:tcPr>
            <w:tcW w:w="4876" w:type="dxa"/>
            <w:tcBorders>
              <w:top w:val="nil"/>
              <w:left w:val="nil"/>
              <w:bottom w:val="nil"/>
              <w:right w:val="nil"/>
            </w:tcBorders>
          </w:tcPr>
          <w:p w14:paraId="095A122B" w14:textId="77777777" w:rsidR="002C4257" w:rsidRPr="008F79CD" w:rsidRDefault="002C4257" w:rsidP="00DD40A0">
            <w:pPr>
              <w:pStyle w:val="Normal6a"/>
            </w:pPr>
            <w:r w:rsidRPr="008F79CD">
              <w:rPr>
                <w:b/>
                <w:i/>
              </w:rPr>
              <w:t>2 bis.</w:t>
            </w:r>
            <w:r w:rsidRPr="008F79CD">
              <w:tab/>
            </w:r>
            <w:r w:rsidRPr="008F79CD">
              <w:rPr>
                <w:b/>
                <w:i/>
              </w:rPr>
              <w:t>sottolinea che i progressi compiuti da ciascun paese candidato verso l'adesione all'UE dovrebbero essere valutati nel merito, sulla base di criteri oggettivi e dei risultati ottenuti in materia di singole riforme; sottolinea l'importanza di garantire un processo di adesione equo e prevedibile che rifletta i progressi e le ambizioni specifici della Moldova verso l'adesione all'UE;</w:t>
            </w:r>
          </w:p>
        </w:tc>
      </w:tr>
    </w:tbl>
    <w:p w14:paraId="0D68650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8F95998" w14:textId="77777777" w:rsidR="002C4257" w:rsidRPr="008F79CD" w:rsidRDefault="002C4257" w:rsidP="002C4257">
      <w:r w:rsidRPr="00760500">
        <w:rPr>
          <w:rStyle w:val="HideTWBExt"/>
        </w:rPr>
        <w:t>&lt;/Amend&gt;</w:t>
      </w:r>
    </w:p>
    <w:p w14:paraId="77305E4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66</w:t>
      </w:r>
      <w:r w:rsidRPr="00760500">
        <w:rPr>
          <w:rStyle w:val="HideTWBExt"/>
          <w:b w:val="0"/>
        </w:rPr>
        <w:t>&lt;/NumAm&gt;</w:t>
      </w:r>
    </w:p>
    <w:p w14:paraId="159E55F7"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76549BCD" w14:textId="77777777" w:rsidR="002C4257" w:rsidRPr="008F79CD" w:rsidRDefault="002C4257" w:rsidP="002C4257">
      <w:pPr>
        <w:pStyle w:val="NormalBold"/>
      </w:pPr>
      <w:r w:rsidRPr="00760500">
        <w:rPr>
          <w:rStyle w:val="HideTWBExt"/>
          <w:b w:val="0"/>
        </w:rPr>
        <w:t>&lt;/RepeatBlock-By&gt;</w:t>
      </w:r>
    </w:p>
    <w:p w14:paraId="26E9F4B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85E0A63" w14:textId="77777777" w:rsidR="002C4257" w:rsidRPr="008F79CD" w:rsidRDefault="002C4257" w:rsidP="002C4257">
      <w:pPr>
        <w:pStyle w:val="NormalBold"/>
      </w:pPr>
      <w:r w:rsidRPr="00760500">
        <w:rPr>
          <w:rStyle w:val="HideTWBExt"/>
          <w:b w:val="0"/>
        </w:rPr>
        <w:t>&lt;Article&gt;</w:t>
      </w:r>
      <w:r w:rsidRPr="008F79CD">
        <w:t>Paragrafo 2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8771A9B" w14:textId="77777777" w:rsidTr="00DD40A0">
        <w:trPr>
          <w:trHeight w:hRule="exact" w:val="240"/>
          <w:jc w:val="center"/>
        </w:trPr>
        <w:tc>
          <w:tcPr>
            <w:tcW w:w="9752" w:type="dxa"/>
            <w:gridSpan w:val="2"/>
            <w:tcBorders>
              <w:top w:val="nil"/>
              <w:left w:val="nil"/>
              <w:bottom w:val="nil"/>
              <w:right w:val="nil"/>
            </w:tcBorders>
          </w:tcPr>
          <w:p w14:paraId="4AC1661C" w14:textId="77777777" w:rsidR="002C4257" w:rsidRPr="008F79CD" w:rsidRDefault="002C4257" w:rsidP="00DD40A0"/>
        </w:tc>
      </w:tr>
      <w:tr w:rsidR="002C4257" w:rsidRPr="008F79CD" w14:paraId="6BB45705" w14:textId="77777777" w:rsidTr="00DD40A0">
        <w:trPr>
          <w:trHeight w:val="240"/>
          <w:jc w:val="center"/>
        </w:trPr>
        <w:tc>
          <w:tcPr>
            <w:tcW w:w="4876" w:type="dxa"/>
            <w:tcBorders>
              <w:top w:val="nil"/>
              <w:left w:val="nil"/>
              <w:bottom w:val="nil"/>
              <w:right w:val="nil"/>
            </w:tcBorders>
          </w:tcPr>
          <w:p w14:paraId="0C44B5B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2FC7F81" w14:textId="77777777" w:rsidR="002C4257" w:rsidRPr="008F79CD" w:rsidRDefault="002C4257" w:rsidP="00DD40A0">
            <w:pPr>
              <w:pStyle w:val="AmColumnHeading"/>
            </w:pPr>
            <w:r w:rsidRPr="008F79CD">
              <w:t>Emendamento</w:t>
            </w:r>
          </w:p>
        </w:tc>
      </w:tr>
      <w:tr w:rsidR="002C4257" w:rsidRPr="008F79CD" w14:paraId="02109263" w14:textId="77777777" w:rsidTr="00DD40A0">
        <w:trPr>
          <w:jc w:val="center"/>
        </w:trPr>
        <w:tc>
          <w:tcPr>
            <w:tcW w:w="4876" w:type="dxa"/>
            <w:tcBorders>
              <w:top w:val="nil"/>
              <w:left w:val="nil"/>
              <w:bottom w:val="nil"/>
              <w:right w:val="nil"/>
            </w:tcBorders>
          </w:tcPr>
          <w:p w14:paraId="007B4EE2" w14:textId="77777777" w:rsidR="002C4257" w:rsidRPr="008F79CD" w:rsidRDefault="002C4257" w:rsidP="00DD40A0">
            <w:pPr>
              <w:pStyle w:val="Normal6a"/>
            </w:pPr>
          </w:p>
        </w:tc>
        <w:tc>
          <w:tcPr>
            <w:tcW w:w="4876" w:type="dxa"/>
            <w:tcBorders>
              <w:top w:val="nil"/>
              <w:left w:val="nil"/>
              <w:bottom w:val="nil"/>
              <w:right w:val="nil"/>
            </w:tcBorders>
          </w:tcPr>
          <w:p w14:paraId="158DF584" w14:textId="77777777" w:rsidR="002C4257" w:rsidRPr="008F79CD" w:rsidRDefault="002C4257" w:rsidP="00DD40A0">
            <w:pPr>
              <w:pStyle w:val="Normal6a"/>
            </w:pPr>
            <w:r w:rsidRPr="008F79CD">
              <w:rPr>
                <w:b/>
                <w:i/>
              </w:rPr>
              <w:t>2 ter.</w:t>
            </w:r>
            <w:r w:rsidRPr="008F79CD">
              <w:tab/>
            </w:r>
            <w:r w:rsidRPr="008F79CD">
              <w:rPr>
                <w:b/>
                <w:i/>
              </w:rPr>
              <w:t xml:space="preserve">accoglie con favore il riconoscimento della Repubblica di Moldova come paese per il quale quantitativi aggiuntivi di prodotti per la difesa possono essere acquistati congiuntamente nell'ambito dell'EDIP, e il corrispondente aumento del tasso di contributo finanziario dell'Unione dal 15 % al 25 % del valore stimato del contratto di appalto comune a norma </w:t>
            </w:r>
            <w:r w:rsidRPr="008F79CD">
              <w:rPr>
                <w:b/>
                <w:i/>
              </w:rPr>
              <w:lastRenderedPageBreak/>
              <w:t>dell'articolo 20, paragrafo 5, lettera c), del regolamento (UE) 2025/2643; sottolinea che, nel prossimo quadro finanziario pluriennale, è necessario adottare ulteriori misure per garantire un sostegno finanziario efficace e un'integrazione accelerata della Repubblica di Moldova, compresa l'istituzione di dotazioni specifiche per paese a favore dei paesi candidati come la Repubblica di Moldova, unitamente a un migliore accesso ai principali strumenti dell'UE a sostegno della competitività, dell'innovazione, della connettività e della convergenza economica;</w:t>
            </w:r>
          </w:p>
        </w:tc>
      </w:tr>
    </w:tbl>
    <w:p w14:paraId="50CC9F3E"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505E35B" w14:textId="77777777" w:rsidR="002C4257" w:rsidRPr="008F79CD" w:rsidRDefault="002C4257" w:rsidP="002C4257">
      <w:r w:rsidRPr="00760500">
        <w:rPr>
          <w:rStyle w:val="HideTWBExt"/>
        </w:rPr>
        <w:t>&lt;/Amend&gt;</w:t>
      </w:r>
    </w:p>
    <w:p w14:paraId="37A5045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67</w:t>
      </w:r>
      <w:r w:rsidRPr="00760500">
        <w:rPr>
          <w:rStyle w:val="HideTWBExt"/>
          <w:b w:val="0"/>
        </w:rPr>
        <w:t>&lt;/NumAm&gt;</w:t>
      </w:r>
    </w:p>
    <w:p w14:paraId="50A335D9"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205595EF" w14:textId="77777777" w:rsidR="002C4257" w:rsidRPr="008F79CD" w:rsidRDefault="002C4257" w:rsidP="002C4257">
      <w:pPr>
        <w:pStyle w:val="NormalBold"/>
      </w:pPr>
      <w:r w:rsidRPr="00760500">
        <w:rPr>
          <w:rStyle w:val="HideTWBExt"/>
          <w:b w:val="0"/>
        </w:rPr>
        <w:t>&lt;/RepeatBlock-By&gt;</w:t>
      </w:r>
    </w:p>
    <w:p w14:paraId="0E65ABF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D832122" w14:textId="77777777" w:rsidR="002C4257" w:rsidRPr="008F79CD" w:rsidRDefault="002C4257" w:rsidP="002C4257">
      <w:pPr>
        <w:pStyle w:val="NormalBold"/>
      </w:pPr>
      <w:r w:rsidRPr="00760500">
        <w:rPr>
          <w:rStyle w:val="HideTWBExt"/>
          <w:b w:val="0"/>
        </w:rPr>
        <w:t>&lt;Article&gt;</w:t>
      </w:r>
      <w:r w:rsidRPr="008F79CD">
        <w:t>Paragrafo 2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74C804E" w14:textId="77777777" w:rsidTr="00DD40A0">
        <w:trPr>
          <w:trHeight w:hRule="exact" w:val="240"/>
          <w:jc w:val="center"/>
        </w:trPr>
        <w:tc>
          <w:tcPr>
            <w:tcW w:w="9752" w:type="dxa"/>
            <w:gridSpan w:val="2"/>
            <w:tcBorders>
              <w:top w:val="nil"/>
              <w:left w:val="nil"/>
              <w:bottom w:val="nil"/>
              <w:right w:val="nil"/>
            </w:tcBorders>
          </w:tcPr>
          <w:p w14:paraId="5A9AFF99" w14:textId="77777777" w:rsidR="002C4257" w:rsidRPr="008F79CD" w:rsidRDefault="002C4257" w:rsidP="00DD40A0"/>
        </w:tc>
      </w:tr>
      <w:tr w:rsidR="002C4257" w:rsidRPr="008F79CD" w14:paraId="37DF2AEB" w14:textId="77777777" w:rsidTr="00DD40A0">
        <w:trPr>
          <w:trHeight w:val="240"/>
          <w:jc w:val="center"/>
        </w:trPr>
        <w:tc>
          <w:tcPr>
            <w:tcW w:w="4876" w:type="dxa"/>
            <w:tcBorders>
              <w:top w:val="nil"/>
              <w:left w:val="nil"/>
              <w:bottom w:val="nil"/>
              <w:right w:val="nil"/>
            </w:tcBorders>
          </w:tcPr>
          <w:p w14:paraId="1CE2DD2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64A9FBF" w14:textId="77777777" w:rsidR="002C4257" w:rsidRPr="008F79CD" w:rsidRDefault="002C4257" w:rsidP="00DD40A0">
            <w:pPr>
              <w:pStyle w:val="AmColumnHeading"/>
            </w:pPr>
            <w:r w:rsidRPr="008F79CD">
              <w:t>Emendamento</w:t>
            </w:r>
          </w:p>
        </w:tc>
      </w:tr>
      <w:tr w:rsidR="002C4257" w:rsidRPr="008F79CD" w14:paraId="368859E5" w14:textId="77777777" w:rsidTr="00DD40A0">
        <w:trPr>
          <w:jc w:val="center"/>
        </w:trPr>
        <w:tc>
          <w:tcPr>
            <w:tcW w:w="4876" w:type="dxa"/>
            <w:tcBorders>
              <w:top w:val="nil"/>
              <w:left w:val="nil"/>
              <w:bottom w:val="nil"/>
              <w:right w:val="nil"/>
            </w:tcBorders>
          </w:tcPr>
          <w:p w14:paraId="077E4C9F" w14:textId="77777777" w:rsidR="002C4257" w:rsidRPr="008F79CD" w:rsidRDefault="002C4257" w:rsidP="00DD40A0">
            <w:pPr>
              <w:pStyle w:val="Normal6a"/>
            </w:pPr>
          </w:p>
        </w:tc>
        <w:tc>
          <w:tcPr>
            <w:tcW w:w="4876" w:type="dxa"/>
            <w:tcBorders>
              <w:top w:val="nil"/>
              <w:left w:val="nil"/>
              <w:bottom w:val="nil"/>
              <w:right w:val="nil"/>
            </w:tcBorders>
          </w:tcPr>
          <w:p w14:paraId="134E1BAC" w14:textId="77777777" w:rsidR="002C4257" w:rsidRPr="008F79CD" w:rsidRDefault="002C4257" w:rsidP="00DD40A0">
            <w:pPr>
              <w:pStyle w:val="Normal6a"/>
            </w:pPr>
            <w:r w:rsidRPr="008F79CD">
              <w:rPr>
                <w:b/>
                <w:i/>
              </w:rPr>
              <w:t>2 quater.</w:t>
            </w:r>
            <w:r w:rsidRPr="008F79CD">
              <w:tab/>
            </w:r>
            <w:r w:rsidRPr="008F79CD">
              <w:rPr>
                <w:b/>
                <w:i/>
              </w:rPr>
              <w:t>accoglie con favore la perdurante posizione dell'Unione europea quale principale partner commerciale della Repubblica di Moldova; sottolinea che l'approfondimento della zona di libero scambio globale e approfondito (DCFTA), compresi l'ampliamento dei contingenti per i prodotti agricoli e l'ulteriore liberalizzazione delle merci trasformate, contribuisce in modo significativo a rafforzare la resilienza economica della Moldova; chiede l'ulteriore estensione e il graduale consolidamento di tali misure commerciali, al fine di accelerare l'integrazione del mercato della Moldova, migliorarne l'accesso al mercato unico dell'UE e sostenerne lo sviluppo economico sostenibile nell'ambito del suo percorso di integrazione europea;</w:t>
            </w:r>
          </w:p>
        </w:tc>
      </w:tr>
    </w:tbl>
    <w:p w14:paraId="27ED79D0"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C66EF50" w14:textId="77777777" w:rsidR="002C4257" w:rsidRPr="008F79CD" w:rsidRDefault="002C4257" w:rsidP="002C4257">
      <w:r w:rsidRPr="00760500">
        <w:rPr>
          <w:rStyle w:val="HideTWBExt"/>
        </w:rPr>
        <w:t>&lt;/Amend&gt;</w:t>
      </w:r>
    </w:p>
    <w:p w14:paraId="37854F5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68</w:t>
      </w:r>
      <w:r w:rsidRPr="00760500">
        <w:rPr>
          <w:rStyle w:val="HideTWBExt"/>
          <w:b w:val="0"/>
        </w:rPr>
        <w:t>&lt;/NumAm&gt;</w:t>
      </w:r>
    </w:p>
    <w:p w14:paraId="10415EDA"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36E0850C" w14:textId="77777777" w:rsidR="002C4257" w:rsidRPr="008F79CD" w:rsidRDefault="002C4257" w:rsidP="002C4257">
      <w:pPr>
        <w:pStyle w:val="NormalBold"/>
      </w:pPr>
      <w:r w:rsidRPr="00760500">
        <w:rPr>
          <w:rStyle w:val="HideTWBExt"/>
          <w:b w:val="0"/>
        </w:rPr>
        <w:t>&lt;/RepeatBlock-By&gt;</w:t>
      </w:r>
    </w:p>
    <w:p w14:paraId="5E5CEB8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DC3C560" w14:textId="77777777" w:rsidR="002C4257" w:rsidRPr="008F79CD" w:rsidRDefault="002C4257" w:rsidP="002C4257">
      <w:pPr>
        <w:pStyle w:val="NormalBold"/>
      </w:pPr>
      <w:r w:rsidRPr="00760500">
        <w:rPr>
          <w:rStyle w:val="HideTWBExt"/>
          <w:b w:val="0"/>
        </w:rPr>
        <w:t>&lt;Article&gt;</w:t>
      </w:r>
      <w:r w:rsidRPr="008F79CD">
        <w:t>Paragrafo 3</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FA607F6" w14:textId="77777777" w:rsidTr="00DD40A0">
        <w:trPr>
          <w:trHeight w:hRule="exact" w:val="240"/>
          <w:jc w:val="center"/>
        </w:trPr>
        <w:tc>
          <w:tcPr>
            <w:tcW w:w="9752" w:type="dxa"/>
            <w:gridSpan w:val="2"/>
            <w:tcBorders>
              <w:top w:val="nil"/>
              <w:left w:val="nil"/>
              <w:bottom w:val="nil"/>
              <w:right w:val="nil"/>
            </w:tcBorders>
          </w:tcPr>
          <w:p w14:paraId="4A77C3F9" w14:textId="77777777" w:rsidR="002C4257" w:rsidRPr="008F79CD" w:rsidRDefault="002C4257" w:rsidP="00DD40A0"/>
        </w:tc>
      </w:tr>
      <w:tr w:rsidR="002C4257" w:rsidRPr="008F79CD" w14:paraId="7C9D63FF" w14:textId="77777777" w:rsidTr="00DD40A0">
        <w:trPr>
          <w:trHeight w:val="240"/>
          <w:jc w:val="center"/>
        </w:trPr>
        <w:tc>
          <w:tcPr>
            <w:tcW w:w="4876" w:type="dxa"/>
            <w:tcBorders>
              <w:top w:val="nil"/>
              <w:left w:val="nil"/>
              <w:bottom w:val="nil"/>
              <w:right w:val="nil"/>
            </w:tcBorders>
          </w:tcPr>
          <w:p w14:paraId="4F8C66C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84F7DE3" w14:textId="77777777" w:rsidR="002C4257" w:rsidRPr="008F79CD" w:rsidRDefault="002C4257" w:rsidP="00DD40A0">
            <w:pPr>
              <w:pStyle w:val="AmColumnHeading"/>
            </w:pPr>
            <w:r w:rsidRPr="008F79CD">
              <w:t>Emendamento</w:t>
            </w:r>
          </w:p>
        </w:tc>
      </w:tr>
      <w:tr w:rsidR="002C4257" w:rsidRPr="008F79CD" w14:paraId="016D6DA8" w14:textId="77777777" w:rsidTr="00DD40A0">
        <w:trPr>
          <w:jc w:val="center"/>
        </w:trPr>
        <w:tc>
          <w:tcPr>
            <w:tcW w:w="4876" w:type="dxa"/>
            <w:tcBorders>
              <w:top w:val="nil"/>
              <w:left w:val="nil"/>
              <w:bottom w:val="nil"/>
              <w:right w:val="nil"/>
            </w:tcBorders>
          </w:tcPr>
          <w:p w14:paraId="3D123B7A" w14:textId="77777777" w:rsidR="002C4257" w:rsidRPr="008F79CD" w:rsidRDefault="002C4257" w:rsidP="00DD40A0">
            <w:pPr>
              <w:pStyle w:val="Normal6a"/>
            </w:pPr>
            <w:r w:rsidRPr="008F79CD">
              <w:t>3.</w:t>
            </w:r>
            <w:r w:rsidRPr="008F79CD">
              <w:tab/>
              <w:t xml:space="preserve">prende atto della valutazione della Commissione secondo cui la Moldova ha compiuto buoni progressi nella riforma del settore della giustizia; riconosce gli sforzi costanti compiuti dalla Moldova per costruire un sistema giudiziario indipendente, imparziale, responsabile e professionale e incoraggia il paese a concludere efficacemente il processo </w:t>
            </w:r>
            <w:r w:rsidRPr="008F79CD">
              <w:rPr>
                <w:b/>
                <w:i/>
              </w:rPr>
              <w:t>di verifica</w:t>
            </w:r>
            <w:r w:rsidRPr="008F79CD">
              <w:t xml:space="preserve"> entro la fine del 2026; invita la Moldova a garantire risorse sufficienti per gli organi giudiziari, tra l'altro per ridurre la durata dei procedimenti;</w:t>
            </w:r>
          </w:p>
        </w:tc>
        <w:tc>
          <w:tcPr>
            <w:tcW w:w="4876" w:type="dxa"/>
            <w:tcBorders>
              <w:top w:val="nil"/>
              <w:left w:val="nil"/>
              <w:bottom w:val="nil"/>
              <w:right w:val="nil"/>
            </w:tcBorders>
          </w:tcPr>
          <w:p w14:paraId="7F808B50" w14:textId="77777777" w:rsidR="002C4257" w:rsidRPr="008F79CD" w:rsidRDefault="002C4257" w:rsidP="00DD40A0">
            <w:pPr>
              <w:pStyle w:val="Normal6a"/>
            </w:pPr>
            <w:r w:rsidRPr="008F79CD">
              <w:t>3.</w:t>
            </w:r>
            <w:r w:rsidRPr="008F79CD">
              <w:tab/>
              <w:t>prende atto della valutazione della Commissione secondo cui la Moldova ha compiuto buoni progressi nella riforma del settore della giustizia;</w:t>
            </w:r>
            <w:r w:rsidRPr="008F79CD">
              <w:rPr>
                <w:b/>
                <w:i/>
              </w:rPr>
              <w:t xml:space="preserve"> ricorda alla Moldova il suo impegno a seguire le raccomandazioni della Commissione di Venezia; sottolinea che la sostenibilità delle riforme richiede un ampio consenso politico e un dialogo inclusivo che coinvolga l'intero spettro politico, nonché una consultazione significativa della società civile e dei portatori di interessi professionali;</w:t>
            </w:r>
            <w:r w:rsidRPr="008F79CD">
              <w:t xml:space="preserve"> riconosce gli sforzi costanti compiuti dalla Moldova per costruire un sistema giudiziario indipendente, imparziale, responsabile e professionale</w:t>
            </w:r>
            <w:r w:rsidRPr="008F79CD">
              <w:rPr>
                <w:b/>
                <w:i/>
              </w:rPr>
              <w:t>; invita le autorità moldove a garantire che il processo di verifica sia condotto in modo inclusivo, prevedibile e giuridicamente solido</w:t>
            </w:r>
            <w:r w:rsidRPr="008F79CD">
              <w:t xml:space="preserve"> e incoraggia il paese a concludere efficacemente il processo entro la fine del 2026; invita la Moldova a garantire risorse sufficienti per gli organi giudiziari </w:t>
            </w:r>
            <w:r w:rsidRPr="008F79CD">
              <w:rPr>
                <w:b/>
                <w:i/>
              </w:rPr>
              <w:t>e a continuare ad adottare misure volte a rafforzarne le capacità</w:t>
            </w:r>
            <w:r w:rsidRPr="008F79CD">
              <w:t>, tra l'altro per ridurre la durata dei procedimenti;</w:t>
            </w:r>
          </w:p>
        </w:tc>
      </w:tr>
    </w:tbl>
    <w:p w14:paraId="5E148798"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4A2A996" w14:textId="77777777" w:rsidR="002C4257" w:rsidRPr="008F79CD" w:rsidRDefault="002C4257" w:rsidP="002C4257">
      <w:r w:rsidRPr="00760500">
        <w:rPr>
          <w:rStyle w:val="HideTWBExt"/>
        </w:rPr>
        <w:t>&lt;/Amend&gt;</w:t>
      </w:r>
    </w:p>
    <w:p w14:paraId="3140AC2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69</w:t>
      </w:r>
      <w:r w:rsidRPr="00760500">
        <w:rPr>
          <w:rStyle w:val="HideTWBExt"/>
          <w:b w:val="0"/>
        </w:rPr>
        <w:t>&lt;/NumAm&gt;</w:t>
      </w:r>
    </w:p>
    <w:p w14:paraId="19183FE1"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5257536C"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7B282CA9" w14:textId="77777777" w:rsidR="002C4257" w:rsidRPr="008F79CD" w:rsidRDefault="002C4257" w:rsidP="002C4257">
      <w:pPr>
        <w:pStyle w:val="NormalBold"/>
      </w:pPr>
      <w:r w:rsidRPr="00760500">
        <w:rPr>
          <w:rStyle w:val="HideTWBExt"/>
          <w:b w:val="0"/>
        </w:rPr>
        <w:t>&lt;/RepeatBlock-By&gt;</w:t>
      </w:r>
    </w:p>
    <w:p w14:paraId="4F46506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78810FB" w14:textId="77777777" w:rsidR="002C4257" w:rsidRPr="008F79CD" w:rsidRDefault="002C4257" w:rsidP="002C4257">
      <w:pPr>
        <w:pStyle w:val="NormalBold"/>
      </w:pPr>
      <w:r w:rsidRPr="00760500">
        <w:rPr>
          <w:rStyle w:val="HideTWBExt"/>
          <w:b w:val="0"/>
        </w:rPr>
        <w:lastRenderedPageBreak/>
        <w:t>&lt;Article&gt;</w:t>
      </w:r>
      <w:r w:rsidRPr="008F79CD">
        <w:t>Paragrafo 3</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8AB979A" w14:textId="77777777" w:rsidTr="00DD40A0">
        <w:trPr>
          <w:trHeight w:hRule="exact" w:val="240"/>
          <w:jc w:val="center"/>
        </w:trPr>
        <w:tc>
          <w:tcPr>
            <w:tcW w:w="9752" w:type="dxa"/>
            <w:gridSpan w:val="2"/>
            <w:tcBorders>
              <w:top w:val="nil"/>
              <w:left w:val="nil"/>
              <w:bottom w:val="nil"/>
              <w:right w:val="nil"/>
            </w:tcBorders>
          </w:tcPr>
          <w:p w14:paraId="1A004D8B" w14:textId="77777777" w:rsidR="002C4257" w:rsidRPr="008F79CD" w:rsidRDefault="002C4257" w:rsidP="00DD40A0"/>
        </w:tc>
      </w:tr>
      <w:tr w:rsidR="002C4257" w:rsidRPr="008F79CD" w14:paraId="2B8AE5B3" w14:textId="77777777" w:rsidTr="00DD40A0">
        <w:trPr>
          <w:trHeight w:val="240"/>
          <w:jc w:val="center"/>
        </w:trPr>
        <w:tc>
          <w:tcPr>
            <w:tcW w:w="4876" w:type="dxa"/>
            <w:tcBorders>
              <w:top w:val="nil"/>
              <w:left w:val="nil"/>
              <w:bottom w:val="nil"/>
              <w:right w:val="nil"/>
            </w:tcBorders>
          </w:tcPr>
          <w:p w14:paraId="09E3BB1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08C905D" w14:textId="77777777" w:rsidR="002C4257" w:rsidRPr="008F79CD" w:rsidRDefault="002C4257" w:rsidP="00DD40A0">
            <w:pPr>
              <w:pStyle w:val="AmColumnHeading"/>
            </w:pPr>
            <w:r w:rsidRPr="008F79CD">
              <w:t>Emendamento</w:t>
            </w:r>
          </w:p>
        </w:tc>
      </w:tr>
      <w:tr w:rsidR="002C4257" w:rsidRPr="008F79CD" w14:paraId="0EEDDB5C" w14:textId="77777777" w:rsidTr="00DD40A0">
        <w:trPr>
          <w:jc w:val="center"/>
        </w:trPr>
        <w:tc>
          <w:tcPr>
            <w:tcW w:w="4876" w:type="dxa"/>
            <w:tcBorders>
              <w:top w:val="nil"/>
              <w:left w:val="nil"/>
              <w:bottom w:val="nil"/>
              <w:right w:val="nil"/>
            </w:tcBorders>
          </w:tcPr>
          <w:p w14:paraId="0A9ADA6D" w14:textId="77777777" w:rsidR="002C4257" w:rsidRPr="008F79CD" w:rsidRDefault="002C4257" w:rsidP="00DD40A0">
            <w:pPr>
              <w:pStyle w:val="Normal6a"/>
            </w:pPr>
            <w:r w:rsidRPr="008F79CD">
              <w:t>3.</w:t>
            </w:r>
            <w:r w:rsidRPr="008F79CD">
              <w:tab/>
              <w:t>prende atto della valutazione della Commissione secondo cui la Moldova ha compiuto buoni progressi nella riforma del settore della giustizia; riconosce gli sforzi costanti compiuti dalla Moldova per costruire un sistema giudiziario indipendente, imparziale, responsabile e professionale e incoraggia il paese a concludere efficacemente il processo di verifica entro la fine del 2026; invita la Moldova a garantire risorse sufficienti per gli organi giudiziari, tra l'altro per ridurre la durata dei procedimenti;</w:t>
            </w:r>
          </w:p>
        </w:tc>
        <w:tc>
          <w:tcPr>
            <w:tcW w:w="4876" w:type="dxa"/>
            <w:tcBorders>
              <w:top w:val="nil"/>
              <w:left w:val="nil"/>
              <w:bottom w:val="nil"/>
              <w:right w:val="nil"/>
            </w:tcBorders>
          </w:tcPr>
          <w:p w14:paraId="71BA30C5" w14:textId="77777777" w:rsidR="002C4257" w:rsidRPr="008F79CD" w:rsidRDefault="002C4257" w:rsidP="00DD40A0">
            <w:pPr>
              <w:pStyle w:val="Normal6a"/>
            </w:pPr>
            <w:r w:rsidRPr="008F79CD">
              <w:t>3.</w:t>
            </w:r>
            <w:r w:rsidRPr="008F79CD">
              <w:tab/>
              <w:t xml:space="preserve">prende atto della valutazione della Commissione secondo cui la Moldova ha compiuto buoni progressi nella riforma del settore della giustizia; riconosce gli sforzi costanti compiuti dalla Moldova per costruire un sistema giudiziario indipendente, imparziale, responsabile e professionale e incoraggia il paese a concludere efficacemente il processo di verifica </w:t>
            </w:r>
            <w:r w:rsidRPr="008F79CD">
              <w:rPr>
                <w:b/>
                <w:i/>
              </w:rPr>
              <w:t>di giudici e pubblici ministeri</w:t>
            </w:r>
            <w:r w:rsidRPr="008F79CD">
              <w:t xml:space="preserve"> entro la fine del 2026; invita la Moldova a garantire risorse sufficienti per gli organi giudiziari, tra l'altro per ridurre la durata dei procedimenti</w:t>
            </w:r>
            <w:r w:rsidRPr="008F79CD">
              <w:rPr>
                <w:b/>
                <w:i/>
              </w:rPr>
              <w:t>, al fine di ovviare alla carenza di giudici e pubblici ministeri e di garantire che gli organi specializzati del Consiglio superiore della magistratura e del Consiglio superiore dei pubblici ministeri si assumano il compito e svolgano la valutazione dei giudici</w:t>
            </w:r>
            <w:r w:rsidRPr="008F79CD">
              <w:t>;</w:t>
            </w:r>
          </w:p>
        </w:tc>
      </w:tr>
    </w:tbl>
    <w:p w14:paraId="560515F0"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C2776E6" w14:textId="77777777" w:rsidR="002C4257" w:rsidRPr="008F79CD" w:rsidRDefault="002C4257" w:rsidP="002C4257">
      <w:r w:rsidRPr="00760500">
        <w:rPr>
          <w:rStyle w:val="HideTWBExt"/>
        </w:rPr>
        <w:t>&lt;/Amend&gt;</w:t>
      </w:r>
    </w:p>
    <w:p w14:paraId="4722993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70</w:t>
      </w:r>
      <w:r w:rsidRPr="00760500">
        <w:rPr>
          <w:rStyle w:val="HideTWBExt"/>
          <w:b w:val="0"/>
        </w:rPr>
        <w:t>&lt;/NumAm&gt;</w:t>
      </w:r>
    </w:p>
    <w:p w14:paraId="155C329D" w14:textId="77777777" w:rsidR="002C4257" w:rsidRPr="008F79CD" w:rsidRDefault="002C4257" w:rsidP="002C4257">
      <w:pPr>
        <w:pStyle w:val="NormalBold"/>
      </w:pPr>
      <w:r w:rsidRPr="00760500">
        <w:rPr>
          <w:rStyle w:val="HideTWBExt"/>
          <w:b w:val="0"/>
        </w:rPr>
        <w:t>&lt;RepeatBlock-By&gt;&lt;Members&gt;</w:t>
      </w:r>
      <w:r w:rsidRPr="008F79CD">
        <w:t>Mircea-Gheorghe Hava</w:t>
      </w:r>
      <w:r w:rsidRPr="00760500">
        <w:rPr>
          <w:rStyle w:val="HideTWBExt"/>
          <w:b w:val="0"/>
        </w:rPr>
        <w:t>&lt;/Members&gt;</w:t>
      </w:r>
    </w:p>
    <w:p w14:paraId="0D0E78E5" w14:textId="77777777" w:rsidR="002C4257" w:rsidRPr="008F79CD" w:rsidRDefault="002C4257" w:rsidP="002C4257">
      <w:pPr>
        <w:pStyle w:val="NormalBold"/>
      </w:pPr>
      <w:r w:rsidRPr="00760500">
        <w:rPr>
          <w:rStyle w:val="HideTWBExt"/>
          <w:b w:val="0"/>
        </w:rPr>
        <w:t>&lt;/RepeatBlock-By&gt;</w:t>
      </w:r>
    </w:p>
    <w:p w14:paraId="7F40A41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DE3B0FD" w14:textId="77777777" w:rsidR="002C4257" w:rsidRPr="008F79CD" w:rsidRDefault="002C4257" w:rsidP="002C4257">
      <w:pPr>
        <w:pStyle w:val="NormalBold"/>
      </w:pPr>
      <w:r w:rsidRPr="00760500">
        <w:rPr>
          <w:rStyle w:val="HideTWBExt"/>
          <w:b w:val="0"/>
        </w:rPr>
        <w:t>&lt;Article&gt;</w:t>
      </w:r>
      <w:r w:rsidRPr="008F79CD">
        <w:t>Paragrafo 3</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84CC6F6" w14:textId="77777777" w:rsidTr="00DD40A0">
        <w:trPr>
          <w:trHeight w:hRule="exact" w:val="240"/>
          <w:jc w:val="center"/>
        </w:trPr>
        <w:tc>
          <w:tcPr>
            <w:tcW w:w="9752" w:type="dxa"/>
            <w:gridSpan w:val="2"/>
            <w:tcBorders>
              <w:top w:val="nil"/>
              <w:left w:val="nil"/>
              <w:bottom w:val="nil"/>
              <w:right w:val="nil"/>
            </w:tcBorders>
          </w:tcPr>
          <w:p w14:paraId="5309C163" w14:textId="77777777" w:rsidR="002C4257" w:rsidRPr="008F79CD" w:rsidRDefault="002C4257" w:rsidP="00DD40A0"/>
        </w:tc>
      </w:tr>
      <w:tr w:rsidR="002C4257" w:rsidRPr="008F79CD" w14:paraId="6437BBE1" w14:textId="77777777" w:rsidTr="00DD40A0">
        <w:trPr>
          <w:trHeight w:val="240"/>
          <w:jc w:val="center"/>
        </w:trPr>
        <w:tc>
          <w:tcPr>
            <w:tcW w:w="4876" w:type="dxa"/>
            <w:tcBorders>
              <w:top w:val="nil"/>
              <w:left w:val="nil"/>
              <w:bottom w:val="nil"/>
              <w:right w:val="nil"/>
            </w:tcBorders>
          </w:tcPr>
          <w:p w14:paraId="7479969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7932D24" w14:textId="77777777" w:rsidR="002C4257" w:rsidRPr="008F79CD" w:rsidRDefault="002C4257" w:rsidP="00DD40A0">
            <w:pPr>
              <w:pStyle w:val="AmColumnHeading"/>
            </w:pPr>
            <w:r w:rsidRPr="008F79CD">
              <w:t>Emendamento</w:t>
            </w:r>
          </w:p>
        </w:tc>
      </w:tr>
      <w:tr w:rsidR="002C4257" w:rsidRPr="008F79CD" w14:paraId="12009669" w14:textId="77777777" w:rsidTr="00DD40A0">
        <w:trPr>
          <w:jc w:val="center"/>
        </w:trPr>
        <w:tc>
          <w:tcPr>
            <w:tcW w:w="4876" w:type="dxa"/>
            <w:tcBorders>
              <w:top w:val="nil"/>
              <w:left w:val="nil"/>
              <w:bottom w:val="nil"/>
              <w:right w:val="nil"/>
            </w:tcBorders>
          </w:tcPr>
          <w:p w14:paraId="492FA60B" w14:textId="77777777" w:rsidR="002C4257" w:rsidRPr="008F79CD" w:rsidRDefault="002C4257" w:rsidP="00DD40A0">
            <w:pPr>
              <w:pStyle w:val="Normal6a"/>
            </w:pPr>
            <w:r w:rsidRPr="008F79CD">
              <w:t>3.</w:t>
            </w:r>
            <w:r w:rsidRPr="008F79CD">
              <w:tab/>
              <w:t xml:space="preserve">prende atto della valutazione della Commissione secondo cui la Moldova ha compiuto buoni progressi nella riforma del settore della giustizia; riconosce gli sforzi costanti </w:t>
            </w:r>
            <w:r w:rsidRPr="008F79CD">
              <w:rPr>
                <w:b/>
                <w:i/>
              </w:rPr>
              <w:t>compiuti dalla Moldova</w:t>
            </w:r>
            <w:r w:rsidRPr="008F79CD">
              <w:t xml:space="preserve"> per costruire un sistema giudiziario indipendente, imparziale, responsabile e professionale e incoraggia </w:t>
            </w:r>
            <w:r w:rsidRPr="008F79CD">
              <w:rPr>
                <w:b/>
                <w:i/>
              </w:rPr>
              <w:t>il paese</w:t>
            </w:r>
            <w:r w:rsidRPr="008F79CD">
              <w:t xml:space="preserve"> a concludere efficacemente il processo di verifica entro la fine del 2026; invita la Moldova a garantire risorse sufficienti per gli organi </w:t>
            </w:r>
            <w:r w:rsidRPr="008F79CD">
              <w:rPr>
                <w:b/>
                <w:i/>
              </w:rPr>
              <w:t>giudiziari</w:t>
            </w:r>
            <w:r w:rsidRPr="008F79CD">
              <w:t xml:space="preserve">, </w:t>
            </w:r>
            <w:r w:rsidRPr="008F79CD">
              <w:rPr>
                <w:b/>
                <w:i/>
              </w:rPr>
              <w:t xml:space="preserve">tra l'altro per ridurre </w:t>
            </w:r>
            <w:r w:rsidRPr="008F79CD">
              <w:rPr>
                <w:b/>
                <w:i/>
              </w:rPr>
              <w:lastRenderedPageBreak/>
              <w:t>la durata dei</w:t>
            </w:r>
            <w:r w:rsidRPr="008F79CD">
              <w:t xml:space="preserve"> procedimenti;</w:t>
            </w:r>
          </w:p>
        </w:tc>
        <w:tc>
          <w:tcPr>
            <w:tcW w:w="4876" w:type="dxa"/>
            <w:tcBorders>
              <w:top w:val="nil"/>
              <w:left w:val="nil"/>
              <w:bottom w:val="nil"/>
              <w:right w:val="nil"/>
            </w:tcBorders>
          </w:tcPr>
          <w:p w14:paraId="4401BEC6" w14:textId="77777777" w:rsidR="002C4257" w:rsidRPr="008F79CD" w:rsidRDefault="002C4257" w:rsidP="00DD40A0">
            <w:pPr>
              <w:pStyle w:val="Normal6a"/>
            </w:pPr>
            <w:r w:rsidRPr="008F79CD">
              <w:lastRenderedPageBreak/>
              <w:t>3.</w:t>
            </w:r>
            <w:r w:rsidRPr="008F79CD">
              <w:tab/>
              <w:t xml:space="preserve">prende atto della valutazione della Commissione secondo cui la </w:t>
            </w:r>
            <w:r w:rsidRPr="008F79CD">
              <w:rPr>
                <w:b/>
                <w:i/>
              </w:rPr>
              <w:t>Repubblica di</w:t>
            </w:r>
            <w:r w:rsidRPr="008F79CD">
              <w:t xml:space="preserve"> Moldova ha compiuto buoni progressi nella riforma del settore della giustizia; riconosce gli sforzi costanti per costruire un sistema giudiziario indipendente, imparziale, responsabile e professionale </w:t>
            </w:r>
            <w:r w:rsidRPr="008F79CD">
              <w:rPr>
                <w:b/>
                <w:i/>
              </w:rPr>
              <w:t>di cui i cittadini si possano fidare</w:t>
            </w:r>
            <w:r w:rsidRPr="008F79CD">
              <w:t xml:space="preserve"> e incoraggia </w:t>
            </w:r>
            <w:r w:rsidRPr="008F79CD">
              <w:rPr>
                <w:b/>
                <w:i/>
              </w:rPr>
              <w:t>le autorità</w:t>
            </w:r>
            <w:r w:rsidRPr="008F79CD">
              <w:t xml:space="preserve"> a concludere efficacemente il processo di verifica entro la fine del 2026; invita </w:t>
            </w:r>
            <w:r w:rsidRPr="008F79CD">
              <w:rPr>
                <w:b/>
                <w:i/>
              </w:rPr>
              <w:t>inoltre</w:t>
            </w:r>
            <w:r w:rsidRPr="008F79CD">
              <w:t xml:space="preserve"> la </w:t>
            </w:r>
            <w:r w:rsidRPr="008F79CD">
              <w:rPr>
                <w:b/>
                <w:i/>
              </w:rPr>
              <w:t>Repubblica di</w:t>
            </w:r>
            <w:r w:rsidRPr="008F79CD">
              <w:t xml:space="preserve"> Moldova a garantire risorse </w:t>
            </w:r>
            <w:r w:rsidRPr="008F79CD">
              <w:rPr>
                <w:b/>
                <w:i/>
              </w:rPr>
              <w:lastRenderedPageBreak/>
              <w:t>di bilancio e umane</w:t>
            </w:r>
            <w:r w:rsidRPr="008F79CD">
              <w:t xml:space="preserve"> sufficienti per </w:t>
            </w:r>
            <w:r w:rsidRPr="008F79CD">
              <w:rPr>
                <w:b/>
                <w:i/>
              </w:rPr>
              <w:t>i tribunali, le procure e</w:t>
            </w:r>
            <w:r w:rsidRPr="008F79CD">
              <w:t xml:space="preserve"> gli organi </w:t>
            </w:r>
            <w:r w:rsidRPr="008F79CD">
              <w:rPr>
                <w:b/>
                <w:i/>
              </w:rPr>
              <w:t>di amministrazione giudiziaria</w:t>
            </w:r>
            <w:r w:rsidRPr="008F79CD">
              <w:t>,</w:t>
            </w:r>
            <w:r w:rsidRPr="008F79CD">
              <w:rPr>
                <w:b/>
                <w:i/>
              </w:rPr>
              <w:t xml:space="preserve"> accelerare la digitalizzazione del sistema giudiziario e accorciare i</w:t>
            </w:r>
            <w:r w:rsidRPr="008F79CD">
              <w:t xml:space="preserve"> procedimenti</w:t>
            </w:r>
            <w:r w:rsidRPr="008F79CD">
              <w:rPr>
                <w:b/>
                <w:i/>
              </w:rPr>
              <w:t>, in particolare per quanto riguarda i reati di corruzione e finanziari</w:t>
            </w:r>
            <w:r w:rsidRPr="008F79CD">
              <w:t>;</w:t>
            </w:r>
          </w:p>
        </w:tc>
      </w:tr>
    </w:tbl>
    <w:p w14:paraId="3B9703E0"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2B7C7806" w14:textId="77777777" w:rsidR="002C4257" w:rsidRPr="008F79CD" w:rsidRDefault="002C4257" w:rsidP="002C4257">
      <w:r w:rsidRPr="00760500">
        <w:rPr>
          <w:rStyle w:val="HideTWBExt"/>
        </w:rPr>
        <w:t>&lt;/Amend&gt;</w:t>
      </w:r>
    </w:p>
    <w:p w14:paraId="3D1A6C9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71</w:t>
      </w:r>
      <w:r w:rsidRPr="00760500">
        <w:rPr>
          <w:rStyle w:val="HideTWBExt"/>
          <w:b w:val="0"/>
        </w:rPr>
        <w:t>&lt;/NumAm&gt;</w:t>
      </w:r>
    </w:p>
    <w:p w14:paraId="39C53D44" w14:textId="77777777" w:rsidR="002C4257" w:rsidRPr="008F79CD" w:rsidRDefault="002C4257" w:rsidP="002C4257">
      <w:pPr>
        <w:pStyle w:val="NormalBold"/>
      </w:pPr>
      <w:r w:rsidRPr="00760500">
        <w:rPr>
          <w:rStyle w:val="HideTWBExt"/>
          <w:b w:val="0"/>
        </w:rPr>
        <w:t>&lt;RepeatBlock-By&gt;&lt;Members&gt;</w:t>
      </w:r>
      <w:r w:rsidRPr="008F79CD">
        <w:t>Mika Aaltola</w:t>
      </w:r>
      <w:r w:rsidRPr="00760500">
        <w:rPr>
          <w:rStyle w:val="HideTWBExt"/>
          <w:b w:val="0"/>
        </w:rPr>
        <w:t>&lt;/Members&gt;</w:t>
      </w:r>
    </w:p>
    <w:p w14:paraId="5ECC3411" w14:textId="77777777" w:rsidR="002C4257" w:rsidRPr="008F79CD" w:rsidRDefault="002C4257" w:rsidP="002C4257">
      <w:pPr>
        <w:pStyle w:val="NormalBold"/>
      </w:pPr>
      <w:r w:rsidRPr="00760500">
        <w:rPr>
          <w:rStyle w:val="HideTWBExt"/>
          <w:b w:val="0"/>
        </w:rPr>
        <w:t>&lt;/RepeatBlock-By&gt;</w:t>
      </w:r>
    </w:p>
    <w:p w14:paraId="5AF64C4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5D8893F" w14:textId="77777777" w:rsidR="002C4257" w:rsidRPr="008F79CD" w:rsidRDefault="002C4257" w:rsidP="002C4257">
      <w:pPr>
        <w:pStyle w:val="NormalBold"/>
      </w:pPr>
      <w:r w:rsidRPr="00760500">
        <w:rPr>
          <w:rStyle w:val="HideTWBExt"/>
          <w:b w:val="0"/>
        </w:rPr>
        <w:t>&lt;Article&gt;</w:t>
      </w:r>
      <w:r w:rsidRPr="008F79CD">
        <w:t>Paragrafo 3</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B0D33C4" w14:textId="77777777" w:rsidTr="00DD40A0">
        <w:trPr>
          <w:trHeight w:hRule="exact" w:val="240"/>
          <w:jc w:val="center"/>
        </w:trPr>
        <w:tc>
          <w:tcPr>
            <w:tcW w:w="9752" w:type="dxa"/>
            <w:gridSpan w:val="2"/>
            <w:tcBorders>
              <w:top w:val="nil"/>
              <w:left w:val="nil"/>
              <w:bottom w:val="nil"/>
              <w:right w:val="nil"/>
            </w:tcBorders>
          </w:tcPr>
          <w:p w14:paraId="4F1606BC" w14:textId="77777777" w:rsidR="002C4257" w:rsidRPr="008F79CD" w:rsidRDefault="002C4257" w:rsidP="00DD40A0"/>
        </w:tc>
      </w:tr>
      <w:tr w:rsidR="002C4257" w:rsidRPr="008F79CD" w14:paraId="3A860745" w14:textId="77777777" w:rsidTr="00DD40A0">
        <w:trPr>
          <w:trHeight w:val="240"/>
          <w:jc w:val="center"/>
        </w:trPr>
        <w:tc>
          <w:tcPr>
            <w:tcW w:w="4876" w:type="dxa"/>
            <w:tcBorders>
              <w:top w:val="nil"/>
              <w:left w:val="nil"/>
              <w:bottom w:val="nil"/>
              <w:right w:val="nil"/>
            </w:tcBorders>
          </w:tcPr>
          <w:p w14:paraId="6487950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06D41E7" w14:textId="77777777" w:rsidR="002C4257" w:rsidRPr="008F79CD" w:rsidRDefault="002C4257" w:rsidP="00DD40A0">
            <w:pPr>
              <w:pStyle w:val="AmColumnHeading"/>
            </w:pPr>
            <w:r w:rsidRPr="008F79CD">
              <w:t>Emendamento</w:t>
            </w:r>
          </w:p>
        </w:tc>
      </w:tr>
      <w:tr w:rsidR="002C4257" w:rsidRPr="008F79CD" w14:paraId="1D40CEE5" w14:textId="77777777" w:rsidTr="00DD40A0">
        <w:trPr>
          <w:jc w:val="center"/>
        </w:trPr>
        <w:tc>
          <w:tcPr>
            <w:tcW w:w="4876" w:type="dxa"/>
            <w:tcBorders>
              <w:top w:val="nil"/>
              <w:left w:val="nil"/>
              <w:bottom w:val="nil"/>
              <w:right w:val="nil"/>
            </w:tcBorders>
          </w:tcPr>
          <w:p w14:paraId="42D1BF6D" w14:textId="77777777" w:rsidR="002C4257" w:rsidRPr="008F79CD" w:rsidRDefault="002C4257" w:rsidP="00DD40A0">
            <w:pPr>
              <w:pStyle w:val="Normal6a"/>
            </w:pPr>
            <w:r w:rsidRPr="008F79CD">
              <w:t>3.</w:t>
            </w:r>
            <w:r w:rsidRPr="008F79CD">
              <w:tab/>
              <w:t>prende atto della valutazione della Commissione secondo cui la Moldova ha compiuto buoni progressi nella riforma del settore della giustizia; riconosce gli sforzi costanti compiuti dalla Moldova per costruire un sistema giudiziario indipendente, imparziale, responsabile e professionale e incoraggia il paese a concludere efficacemente il processo di verifica entro la fine del 2026; invita la Moldova a garantire risorse sufficienti per gli organi giudiziari, tra l'altro per ridurre la durata dei procedimenti;</w:t>
            </w:r>
          </w:p>
        </w:tc>
        <w:tc>
          <w:tcPr>
            <w:tcW w:w="4876" w:type="dxa"/>
            <w:tcBorders>
              <w:top w:val="nil"/>
              <w:left w:val="nil"/>
              <w:bottom w:val="nil"/>
              <w:right w:val="nil"/>
            </w:tcBorders>
          </w:tcPr>
          <w:p w14:paraId="03A99EE1" w14:textId="77777777" w:rsidR="002C4257" w:rsidRPr="008F79CD" w:rsidRDefault="002C4257" w:rsidP="00DD40A0">
            <w:pPr>
              <w:pStyle w:val="Normal6a"/>
            </w:pPr>
            <w:r w:rsidRPr="008F79CD">
              <w:t>3.</w:t>
            </w:r>
            <w:r w:rsidRPr="008F79CD">
              <w:tab/>
              <w:t>prende atto della valutazione della Commissione secondo cui la Moldova ha compiuto buoni progressi nella riforma del settore della giustizia; riconosce gli sforzi costanti compiuti dalla Moldova per costruire un sistema giudiziario indipendente, imparziale, responsabile e professionale e incoraggia il paese a concludere efficacemente il processo di verifica entro la fine del 2026</w:t>
            </w:r>
            <w:r w:rsidRPr="008F79CD">
              <w:rPr>
                <w:b/>
                <w:i/>
              </w:rPr>
              <w:t>, poiché il completamento del processo di verifica è fondamentale per garantire la fiducia dei cittadini nella magistratura, eliminare i giudici compromessi politicamente e rafforzare lo Stato di diritto quale pilastro dell'integrazione dell'UE</w:t>
            </w:r>
            <w:r w:rsidRPr="008F79CD">
              <w:t>; invita la Moldova a garantire risorse sufficienti per gli organi giudiziari, tra l'altro per ridurre la durata dei procedimenti;</w:t>
            </w:r>
          </w:p>
        </w:tc>
      </w:tr>
    </w:tbl>
    <w:p w14:paraId="5A4DE0A9"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8B09972" w14:textId="77777777" w:rsidR="002C4257" w:rsidRPr="008F79CD" w:rsidRDefault="002C4257" w:rsidP="002C4257">
      <w:r w:rsidRPr="00760500">
        <w:rPr>
          <w:rStyle w:val="HideTWBExt"/>
        </w:rPr>
        <w:t>&lt;/Amend&gt;</w:t>
      </w:r>
    </w:p>
    <w:p w14:paraId="560A49D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72</w:t>
      </w:r>
      <w:r w:rsidRPr="00760500">
        <w:rPr>
          <w:rStyle w:val="HideTWBExt"/>
          <w:b w:val="0"/>
        </w:rPr>
        <w:t>&lt;/NumAm&gt;</w:t>
      </w:r>
    </w:p>
    <w:p w14:paraId="63BED062"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2A4D2A4D" w14:textId="77777777" w:rsidR="002C4257" w:rsidRPr="008F79CD" w:rsidRDefault="002C4257" w:rsidP="002C4257">
      <w:pPr>
        <w:pStyle w:val="NormalBold"/>
      </w:pPr>
      <w:r w:rsidRPr="00760500">
        <w:rPr>
          <w:rStyle w:val="HideTWBExt"/>
          <w:b w:val="0"/>
        </w:rPr>
        <w:t>&lt;/RepeatBlock-By&gt;</w:t>
      </w:r>
    </w:p>
    <w:p w14:paraId="6D5C989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4580500" w14:textId="77777777" w:rsidR="002C4257" w:rsidRPr="008F79CD" w:rsidRDefault="002C4257" w:rsidP="002C4257">
      <w:pPr>
        <w:pStyle w:val="NormalBold"/>
      </w:pPr>
      <w:r w:rsidRPr="00760500">
        <w:rPr>
          <w:rStyle w:val="HideTWBExt"/>
          <w:b w:val="0"/>
        </w:rPr>
        <w:t>&lt;Article&gt;</w:t>
      </w:r>
      <w:r w:rsidRPr="008F79CD">
        <w:t>Paragrafo 3</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08594B9" w14:textId="77777777" w:rsidTr="00DD40A0">
        <w:trPr>
          <w:trHeight w:hRule="exact" w:val="240"/>
          <w:jc w:val="center"/>
        </w:trPr>
        <w:tc>
          <w:tcPr>
            <w:tcW w:w="9752" w:type="dxa"/>
            <w:gridSpan w:val="2"/>
            <w:tcBorders>
              <w:top w:val="nil"/>
              <w:left w:val="nil"/>
              <w:bottom w:val="nil"/>
              <w:right w:val="nil"/>
            </w:tcBorders>
          </w:tcPr>
          <w:p w14:paraId="0FC48095" w14:textId="77777777" w:rsidR="002C4257" w:rsidRPr="008F79CD" w:rsidRDefault="002C4257" w:rsidP="00DD40A0"/>
        </w:tc>
      </w:tr>
      <w:tr w:rsidR="002C4257" w:rsidRPr="008F79CD" w14:paraId="74A5D89C" w14:textId="77777777" w:rsidTr="00DD40A0">
        <w:trPr>
          <w:trHeight w:val="240"/>
          <w:jc w:val="center"/>
        </w:trPr>
        <w:tc>
          <w:tcPr>
            <w:tcW w:w="4876" w:type="dxa"/>
            <w:tcBorders>
              <w:top w:val="nil"/>
              <w:left w:val="nil"/>
              <w:bottom w:val="nil"/>
              <w:right w:val="nil"/>
            </w:tcBorders>
          </w:tcPr>
          <w:p w14:paraId="1FA7205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990D770" w14:textId="77777777" w:rsidR="002C4257" w:rsidRPr="008F79CD" w:rsidRDefault="002C4257" w:rsidP="00DD40A0">
            <w:pPr>
              <w:pStyle w:val="AmColumnHeading"/>
            </w:pPr>
            <w:r w:rsidRPr="008F79CD">
              <w:t>Emendamento</w:t>
            </w:r>
          </w:p>
        </w:tc>
      </w:tr>
      <w:tr w:rsidR="002C4257" w:rsidRPr="008F79CD" w14:paraId="432C9D39" w14:textId="77777777" w:rsidTr="00DD40A0">
        <w:trPr>
          <w:jc w:val="center"/>
        </w:trPr>
        <w:tc>
          <w:tcPr>
            <w:tcW w:w="4876" w:type="dxa"/>
            <w:tcBorders>
              <w:top w:val="nil"/>
              <w:left w:val="nil"/>
              <w:bottom w:val="nil"/>
              <w:right w:val="nil"/>
            </w:tcBorders>
          </w:tcPr>
          <w:p w14:paraId="1973D701" w14:textId="77777777" w:rsidR="002C4257" w:rsidRPr="008F79CD" w:rsidRDefault="002C4257" w:rsidP="00DD40A0">
            <w:pPr>
              <w:pStyle w:val="Normal6a"/>
            </w:pPr>
            <w:r w:rsidRPr="008F79CD">
              <w:t>3.</w:t>
            </w:r>
            <w:r w:rsidRPr="008F79CD">
              <w:tab/>
              <w:t>prende atto della valutazione della Commissione secondo cui la Moldova ha compiuto buoni progressi nella riforma del settore della giustizia; riconosce gli sforzi costanti compiuti dalla Moldova per costruire un sistema giudiziario indipendente, imparziale, responsabile e professionale e incoraggia il paese a concludere efficacemente il processo di verifica entro la fine del 2026; invita la Moldova a garantire risorse sufficienti per gli organi giudiziari, tra l'altro per ridurre la durata dei procedimenti;</w:t>
            </w:r>
          </w:p>
        </w:tc>
        <w:tc>
          <w:tcPr>
            <w:tcW w:w="4876" w:type="dxa"/>
            <w:tcBorders>
              <w:top w:val="nil"/>
              <w:left w:val="nil"/>
              <w:bottom w:val="nil"/>
              <w:right w:val="nil"/>
            </w:tcBorders>
          </w:tcPr>
          <w:p w14:paraId="0C0BFE6F" w14:textId="77777777" w:rsidR="002C4257" w:rsidRPr="008F79CD" w:rsidRDefault="002C4257" w:rsidP="00DD40A0">
            <w:pPr>
              <w:pStyle w:val="Normal6a"/>
            </w:pPr>
            <w:r w:rsidRPr="008F79CD">
              <w:t>3.</w:t>
            </w:r>
            <w:r w:rsidRPr="008F79CD">
              <w:tab/>
              <w:t>prende atto della valutazione della Commissione secondo cui la Moldova ha compiuto buoni progressi nella riforma del settore della giustizia; riconosce gli sforzi costanti compiuti dalla Moldova per costruire un sistema giudiziario indipendente, imparziale, responsabile e professionale e incoraggia il paese a concludere efficacemente il processo di verifica entro la fine del 2026; invita la Moldova a garantire risorse sufficienti per gli organi giudiziari, tra l'altro per ridurre la durata dei procedimenti</w:t>
            </w:r>
            <w:r w:rsidRPr="008F79CD">
              <w:rPr>
                <w:b/>
                <w:i/>
              </w:rPr>
              <w:t>, e a migliorare l'accessibilità, l'efficienza e la trasparenza della giustizia per tutti i cittadini</w:t>
            </w:r>
            <w:r w:rsidRPr="008F79CD">
              <w:t>;</w:t>
            </w:r>
          </w:p>
        </w:tc>
      </w:tr>
    </w:tbl>
    <w:p w14:paraId="219876B1"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10E15C0" w14:textId="77777777" w:rsidR="002C4257" w:rsidRPr="008F79CD" w:rsidRDefault="002C4257" w:rsidP="002C4257">
      <w:r w:rsidRPr="00760500">
        <w:rPr>
          <w:rStyle w:val="HideTWBExt"/>
        </w:rPr>
        <w:t>&lt;/Amend&gt;</w:t>
      </w:r>
    </w:p>
    <w:p w14:paraId="20024CF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73</w:t>
      </w:r>
      <w:r w:rsidRPr="00760500">
        <w:rPr>
          <w:rStyle w:val="HideTWBExt"/>
          <w:b w:val="0"/>
        </w:rPr>
        <w:t>&lt;/NumAm&gt;</w:t>
      </w:r>
    </w:p>
    <w:p w14:paraId="13508930"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13ABB2E8" w14:textId="77777777" w:rsidR="002C4257" w:rsidRPr="008F79CD" w:rsidRDefault="002C4257" w:rsidP="002C4257">
      <w:pPr>
        <w:pStyle w:val="NormalBold"/>
      </w:pPr>
      <w:r w:rsidRPr="00760500">
        <w:rPr>
          <w:rStyle w:val="HideTWBExt"/>
          <w:b w:val="0"/>
        </w:rPr>
        <w:t>&lt;/RepeatBlock-By&gt;</w:t>
      </w:r>
    </w:p>
    <w:p w14:paraId="3CFB382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CA65A7C" w14:textId="77777777" w:rsidR="002C4257" w:rsidRPr="008F79CD" w:rsidRDefault="002C4257" w:rsidP="002C4257">
      <w:pPr>
        <w:pStyle w:val="NormalBold"/>
      </w:pPr>
      <w:r w:rsidRPr="00760500">
        <w:rPr>
          <w:rStyle w:val="HideTWBExt"/>
          <w:b w:val="0"/>
        </w:rPr>
        <w:t>&lt;Article&gt;</w:t>
      </w:r>
      <w:r w:rsidRPr="008F79CD">
        <w:t>Paragrafo 3</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E7C2103" w14:textId="77777777" w:rsidTr="00DD40A0">
        <w:trPr>
          <w:trHeight w:hRule="exact" w:val="240"/>
          <w:jc w:val="center"/>
        </w:trPr>
        <w:tc>
          <w:tcPr>
            <w:tcW w:w="9752" w:type="dxa"/>
            <w:gridSpan w:val="2"/>
            <w:tcBorders>
              <w:top w:val="nil"/>
              <w:left w:val="nil"/>
              <w:bottom w:val="nil"/>
              <w:right w:val="nil"/>
            </w:tcBorders>
          </w:tcPr>
          <w:p w14:paraId="64E9F580" w14:textId="77777777" w:rsidR="002C4257" w:rsidRPr="008F79CD" w:rsidRDefault="002C4257" w:rsidP="00DD40A0"/>
        </w:tc>
      </w:tr>
      <w:tr w:rsidR="002C4257" w:rsidRPr="008F79CD" w14:paraId="0ED32231" w14:textId="77777777" w:rsidTr="00DD40A0">
        <w:trPr>
          <w:trHeight w:val="240"/>
          <w:jc w:val="center"/>
        </w:trPr>
        <w:tc>
          <w:tcPr>
            <w:tcW w:w="4876" w:type="dxa"/>
            <w:tcBorders>
              <w:top w:val="nil"/>
              <w:left w:val="nil"/>
              <w:bottom w:val="nil"/>
              <w:right w:val="nil"/>
            </w:tcBorders>
          </w:tcPr>
          <w:p w14:paraId="7B0B776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1F0D2C9" w14:textId="77777777" w:rsidR="002C4257" w:rsidRPr="008F79CD" w:rsidRDefault="002C4257" w:rsidP="00DD40A0">
            <w:pPr>
              <w:pStyle w:val="AmColumnHeading"/>
            </w:pPr>
            <w:r w:rsidRPr="008F79CD">
              <w:t>Emendamento</w:t>
            </w:r>
          </w:p>
        </w:tc>
      </w:tr>
      <w:tr w:rsidR="002C4257" w:rsidRPr="008F79CD" w14:paraId="7D5749C9" w14:textId="77777777" w:rsidTr="00DD40A0">
        <w:trPr>
          <w:jc w:val="center"/>
        </w:trPr>
        <w:tc>
          <w:tcPr>
            <w:tcW w:w="4876" w:type="dxa"/>
            <w:tcBorders>
              <w:top w:val="nil"/>
              <w:left w:val="nil"/>
              <w:bottom w:val="nil"/>
              <w:right w:val="nil"/>
            </w:tcBorders>
          </w:tcPr>
          <w:p w14:paraId="54D37BFB" w14:textId="77777777" w:rsidR="002C4257" w:rsidRPr="008F79CD" w:rsidRDefault="002C4257" w:rsidP="00DD40A0">
            <w:pPr>
              <w:pStyle w:val="Normal6a"/>
            </w:pPr>
            <w:r w:rsidRPr="008F79CD">
              <w:t>3.</w:t>
            </w:r>
            <w:r w:rsidRPr="008F79CD">
              <w:tab/>
              <w:t>prende atto della valutazione della Commissione secondo cui la Moldova ha compiuto buoni progressi nella riforma del settore della giustizia; riconosce gli sforzi costanti compiuti dalla Moldova per costruire un sistema giudiziario indipendente, imparziale, responsabile e professionale e incoraggia il paese a concludere efficacemente il processo di verifica entro la fine del 2026; invita la Moldova a garantire risorse sufficienti per gli organi giudiziari, tra l'altro per ridurre la durata dei procedimenti;</w:t>
            </w:r>
          </w:p>
        </w:tc>
        <w:tc>
          <w:tcPr>
            <w:tcW w:w="4876" w:type="dxa"/>
            <w:tcBorders>
              <w:top w:val="nil"/>
              <w:left w:val="nil"/>
              <w:bottom w:val="nil"/>
              <w:right w:val="nil"/>
            </w:tcBorders>
          </w:tcPr>
          <w:p w14:paraId="50483648" w14:textId="77777777" w:rsidR="002C4257" w:rsidRPr="008F79CD" w:rsidRDefault="002C4257" w:rsidP="00DD40A0">
            <w:pPr>
              <w:pStyle w:val="Normal6a"/>
            </w:pPr>
            <w:r w:rsidRPr="008F79CD">
              <w:t>3.</w:t>
            </w:r>
            <w:r w:rsidRPr="008F79CD">
              <w:tab/>
              <w:t xml:space="preserve">prende atto </w:t>
            </w:r>
            <w:r w:rsidRPr="008F79CD">
              <w:rPr>
                <w:b/>
                <w:i/>
              </w:rPr>
              <w:t>con soddisfazione</w:t>
            </w:r>
            <w:r w:rsidRPr="008F79CD">
              <w:t xml:space="preserve"> della valutazione della Commissione secondo cui la Moldova ha compiuto buoni progressi nella riforma del settore della giustizia </w:t>
            </w:r>
            <w:r w:rsidRPr="008F79CD">
              <w:rPr>
                <w:b/>
                <w:i/>
              </w:rPr>
              <w:t>e invita la Moldova a proseguire in tale direzione</w:t>
            </w:r>
            <w:r w:rsidRPr="008F79CD">
              <w:t>; riconosce gli sforzi costanti compiuti dalla Moldova per costruire un sistema giudiziario indipendente, imparziale, responsabile e professionale e incoraggia il paese a concludere efficacemente il processo di verifica entro la fine del 2026; invita la Moldova a garantire risorse sufficienti per gli organi giudiziari, tra l'altro per ridurre la durata dei procedimenti;</w:t>
            </w:r>
          </w:p>
        </w:tc>
      </w:tr>
    </w:tbl>
    <w:p w14:paraId="18B697D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2FECA5DE" w14:textId="77777777" w:rsidR="002C4257" w:rsidRPr="008F79CD" w:rsidRDefault="002C4257" w:rsidP="002C4257">
      <w:r w:rsidRPr="00760500">
        <w:rPr>
          <w:rStyle w:val="HideTWBExt"/>
        </w:rPr>
        <w:lastRenderedPageBreak/>
        <w:t>&lt;/Amend&gt;</w:t>
      </w:r>
    </w:p>
    <w:p w14:paraId="1E21640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74</w:t>
      </w:r>
      <w:r w:rsidRPr="00760500">
        <w:rPr>
          <w:rStyle w:val="HideTWBExt"/>
          <w:b w:val="0"/>
        </w:rPr>
        <w:t>&lt;/NumAm&gt;</w:t>
      </w:r>
    </w:p>
    <w:p w14:paraId="02064F1C"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4715A95B" w14:textId="77777777" w:rsidR="002C4257" w:rsidRPr="008F79CD" w:rsidRDefault="002C4257" w:rsidP="002C4257">
      <w:pPr>
        <w:pStyle w:val="NormalBold"/>
      </w:pPr>
      <w:r w:rsidRPr="00760500">
        <w:rPr>
          <w:rStyle w:val="HideTWBExt"/>
          <w:b w:val="0"/>
        </w:rPr>
        <w:t>&lt;/RepeatBlock-By&gt;</w:t>
      </w:r>
    </w:p>
    <w:p w14:paraId="250EED2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8AC49D5" w14:textId="77777777" w:rsidR="002C4257" w:rsidRPr="008F79CD" w:rsidRDefault="002C4257" w:rsidP="002C4257">
      <w:pPr>
        <w:pStyle w:val="NormalBold"/>
      </w:pPr>
      <w:r w:rsidRPr="00760500">
        <w:rPr>
          <w:rStyle w:val="HideTWBExt"/>
          <w:b w:val="0"/>
        </w:rPr>
        <w:t>&lt;Article&gt;</w:t>
      </w:r>
      <w:r w:rsidRPr="008F79CD">
        <w:t>Paragrafo 3</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5AD4FF1" w14:textId="77777777" w:rsidTr="00DD40A0">
        <w:trPr>
          <w:trHeight w:hRule="exact" w:val="240"/>
          <w:jc w:val="center"/>
        </w:trPr>
        <w:tc>
          <w:tcPr>
            <w:tcW w:w="9752" w:type="dxa"/>
            <w:gridSpan w:val="2"/>
            <w:tcBorders>
              <w:top w:val="nil"/>
              <w:left w:val="nil"/>
              <w:bottom w:val="nil"/>
              <w:right w:val="nil"/>
            </w:tcBorders>
          </w:tcPr>
          <w:p w14:paraId="14993C5C" w14:textId="77777777" w:rsidR="002C4257" w:rsidRPr="008F79CD" w:rsidRDefault="002C4257" w:rsidP="00DD40A0"/>
        </w:tc>
      </w:tr>
      <w:tr w:rsidR="002C4257" w:rsidRPr="008F79CD" w14:paraId="771ACB39" w14:textId="77777777" w:rsidTr="00DD40A0">
        <w:trPr>
          <w:trHeight w:val="240"/>
          <w:jc w:val="center"/>
        </w:trPr>
        <w:tc>
          <w:tcPr>
            <w:tcW w:w="4876" w:type="dxa"/>
            <w:tcBorders>
              <w:top w:val="nil"/>
              <w:left w:val="nil"/>
              <w:bottom w:val="nil"/>
              <w:right w:val="nil"/>
            </w:tcBorders>
          </w:tcPr>
          <w:p w14:paraId="74E0A51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929792E" w14:textId="77777777" w:rsidR="002C4257" w:rsidRPr="008F79CD" w:rsidRDefault="002C4257" w:rsidP="00DD40A0">
            <w:pPr>
              <w:pStyle w:val="AmColumnHeading"/>
            </w:pPr>
            <w:r w:rsidRPr="008F79CD">
              <w:t>Emendamento</w:t>
            </w:r>
          </w:p>
        </w:tc>
      </w:tr>
      <w:tr w:rsidR="002C4257" w:rsidRPr="008F79CD" w14:paraId="3168A52C" w14:textId="77777777" w:rsidTr="00DD40A0">
        <w:trPr>
          <w:jc w:val="center"/>
        </w:trPr>
        <w:tc>
          <w:tcPr>
            <w:tcW w:w="4876" w:type="dxa"/>
            <w:tcBorders>
              <w:top w:val="nil"/>
              <w:left w:val="nil"/>
              <w:bottom w:val="nil"/>
              <w:right w:val="nil"/>
            </w:tcBorders>
          </w:tcPr>
          <w:p w14:paraId="59F35107" w14:textId="77777777" w:rsidR="002C4257" w:rsidRPr="008F79CD" w:rsidRDefault="002C4257" w:rsidP="00DD40A0">
            <w:pPr>
              <w:pStyle w:val="Normal6a"/>
            </w:pPr>
            <w:r w:rsidRPr="008F79CD">
              <w:t>3.</w:t>
            </w:r>
            <w:r w:rsidRPr="008F79CD">
              <w:tab/>
              <w:t>prende atto della valutazione della Commissione secondo cui la Moldova ha compiuto buoni progressi nella riforma del settore della giustizia; riconosce gli sforzi costanti compiuti dalla Moldova per costruire un sistema giudiziario indipendente, imparziale, responsabile e professionale e incoraggia il paese a concludere efficacemente il processo di verifica entro la fine del 2026; invita la Moldova a garantire risorse sufficienti per gli organi giudiziari, tra l'altro per ridurre la durata dei procedimenti;</w:t>
            </w:r>
          </w:p>
        </w:tc>
        <w:tc>
          <w:tcPr>
            <w:tcW w:w="4876" w:type="dxa"/>
            <w:tcBorders>
              <w:top w:val="nil"/>
              <w:left w:val="nil"/>
              <w:bottom w:val="nil"/>
              <w:right w:val="nil"/>
            </w:tcBorders>
          </w:tcPr>
          <w:p w14:paraId="6678552E" w14:textId="77777777" w:rsidR="002C4257" w:rsidRPr="008F79CD" w:rsidRDefault="002C4257" w:rsidP="00DD40A0">
            <w:pPr>
              <w:pStyle w:val="Normal6a"/>
            </w:pPr>
            <w:r w:rsidRPr="008F79CD">
              <w:t>3.</w:t>
            </w:r>
            <w:r w:rsidRPr="008F79CD">
              <w:tab/>
              <w:t xml:space="preserve">prende atto della valutazione della Commissione secondo cui la Moldova ha compiuto buoni progressi nella riforma del settore della giustizia; riconosce </w:t>
            </w:r>
            <w:r w:rsidRPr="008F79CD">
              <w:rPr>
                <w:b/>
                <w:i/>
              </w:rPr>
              <w:t>la volontà politica coerente e</w:t>
            </w:r>
            <w:r w:rsidRPr="008F79CD">
              <w:t xml:space="preserve"> gli sforzi costanti compiuti dalla Moldova per costruire un sistema giudiziario indipendente, imparziale, responsabile e professionale e incoraggia il paese a concludere efficacemente il processo di verifica entro la fine del 2026; invita la Moldova a garantire risorse sufficienti per gli organi giudiziari, tra l'altro per ridurre la durata dei procedimenti;</w:t>
            </w:r>
          </w:p>
        </w:tc>
      </w:tr>
    </w:tbl>
    <w:p w14:paraId="16954C33"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898F161" w14:textId="77777777" w:rsidR="002C4257" w:rsidRPr="008F79CD" w:rsidRDefault="002C4257" w:rsidP="002C4257">
      <w:r w:rsidRPr="00760500">
        <w:rPr>
          <w:rStyle w:val="HideTWBExt"/>
        </w:rPr>
        <w:t>&lt;/Amend&gt;</w:t>
      </w:r>
    </w:p>
    <w:p w14:paraId="67D511E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75</w:t>
      </w:r>
      <w:r w:rsidRPr="00760500">
        <w:rPr>
          <w:rStyle w:val="HideTWBExt"/>
          <w:b w:val="0"/>
        </w:rPr>
        <w:t>&lt;/NumAm&gt;</w:t>
      </w:r>
    </w:p>
    <w:p w14:paraId="741C491E"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7C2DF650" w14:textId="77777777" w:rsidR="002C4257" w:rsidRPr="008F79CD" w:rsidRDefault="002C4257" w:rsidP="002C4257">
      <w:pPr>
        <w:pStyle w:val="NormalBold"/>
      </w:pPr>
      <w:r w:rsidRPr="00760500">
        <w:rPr>
          <w:rStyle w:val="HideTWBExt"/>
          <w:b w:val="0"/>
        </w:rPr>
        <w:t>&lt;/RepeatBlock-By&gt;</w:t>
      </w:r>
    </w:p>
    <w:p w14:paraId="0A4F42F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DC9BB5B" w14:textId="77777777" w:rsidR="002C4257" w:rsidRPr="008F79CD" w:rsidRDefault="002C4257" w:rsidP="002C4257">
      <w:pPr>
        <w:pStyle w:val="NormalBold"/>
      </w:pPr>
      <w:r w:rsidRPr="00760500">
        <w:rPr>
          <w:rStyle w:val="HideTWBExt"/>
          <w:b w:val="0"/>
        </w:rPr>
        <w:t>&lt;Article&gt;</w:t>
      </w:r>
      <w:r w:rsidRPr="008F79CD">
        <w:t>Paragrafo 3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3C40C20" w14:textId="77777777" w:rsidTr="00DD40A0">
        <w:trPr>
          <w:trHeight w:hRule="exact" w:val="240"/>
          <w:jc w:val="center"/>
        </w:trPr>
        <w:tc>
          <w:tcPr>
            <w:tcW w:w="9752" w:type="dxa"/>
            <w:gridSpan w:val="2"/>
            <w:tcBorders>
              <w:top w:val="nil"/>
              <w:left w:val="nil"/>
              <w:bottom w:val="nil"/>
              <w:right w:val="nil"/>
            </w:tcBorders>
          </w:tcPr>
          <w:p w14:paraId="5F25448F" w14:textId="77777777" w:rsidR="002C4257" w:rsidRPr="008F79CD" w:rsidRDefault="002C4257" w:rsidP="00DD40A0"/>
        </w:tc>
      </w:tr>
      <w:tr w:rsidR="002C4257" w:rsidRPr="008F79CD" w14:paraId="443142C0" w14:textId="77777777" w:rsidTr="00DD40A0">
        <w:trPr>
          <w:trHeight w:val="240"/>
          <w:jc w:val="center"/>
        </w:trPr>
        <w:tc>
          <w:tcPr>
            <w:tcW w:w="4876" w:type="dxa"/>
            <w:tcBorders>
              <w:top w:val="nil"/>
              <w:left w:val="nil"/>
              <w:bottom w:val="nil"/>
              <w:right w:val="nil"/>
            </w:tcBorders>
          </w:tcPr>
          <w:p w14:paraId="0311E9D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1458CA3" w14:textId="77777777" w:rsidR="002C4257" w:rsidRPr="008F79CD" w:rsidRDefault="002C4257" w:rsidP="00DD40A0">
            <w:pPr>
              <w:pStyle w:val="AmColumnHeading"/>
            </w:pPr>
            <w:r w:rsidRPr="008F79CD">
              <w:t>Emendamento</w:t>
            </w:r>
          </w:p>
        </w:tc>
      </w:tr>
      <w:tr w:rsidR="002C4257" w:rsidRPr="008F79CD" w14:paraId="4C995D14" w14:textId="77777777" w:rsidTr="00DD40A0">
        <w:trPr>
          <w:jc w:val="center"/>
        </w:trPr>
        <w:tc>
          <w:tcPr>
            <w:tcW w:w="4876" w:type="dxa"/>
            <w:tcBorders>
              <w:top w:val="nil"/>
              <w:left w:val="nil"/>
              <w:bottom w:val="nil"/>
              <w:right w:val="nil"/>
            </w:tcBorders>
          </w:tcPr>
          <w:p w14:paraId="30DAA20F" w14:textId="77777777" w:rsidR="002C4257" w:rsidRPr="008F79CD" w:rsidRDefault="002C4257" w:rsidP="00DD40A0">
            <w:pPr>
              <w:pStyle w:val="Normal6a"/>
            </w:pPr>
          </w:p>
        </w:tc>
        <w:tc>
          <w:tcPr>
            <w:tcW w:w="4876" w:type="dxa"/>
            <w:tcBorders>
              <w:top w:val="nil"/>
              <w:left w:val="nil"/>
              <w:bottom w:val="nil"/>
              <w:right w:val="nil"/>
            </w:tcBorders>
          </w:tcPr>
          <w:p w14:paraId="4E87D8EA" w14:textId="77777777" w:rsidR="002C4257" w:rsidRPr="008F79CD" w:rsidRDefault="002C4257" w:rsidP="00DD40A0">
            <w:pPr>
              <w:pStyle w:val="Normal6a"/>
            </w:pPr>
            <w:r w:rsidRPr="008F79CD">
              <w:rPr>
                <w:b/>
                <w:i/>
              </w:rPr>
              <w:t>3 bis.</w:t>
            </w:r>
            <w:r w:rsidRPr="008F79CD">
              <w:tab/>
            </w:r>
            <w:r w:rsidRPr="008F79CD">
              <w:rPr>
                <w:b/>
                <w:i/>
              </w:rPr>
              <w:t xml:space="preserve">chiede che il bilancio 2027 fornisca un'assistenza amministrativa e tecnica mirata per sostenere la Repubblica di Moldova nella preparazione della transizione verso la nuova struttura del prossimo quadro finanziario pluriennale e dello strumento Europa globale; chiede inoltre che tale sostegno includa lo sviluppo di capacità per le istituzioni nazionali, un migliore assorbimento e una migliore gestione dei </w:t>
            </w:r>
            <w:r w:rsidRPr="008F79CD">
              <w:rPr>
                <w:b/>
                <w:i/>
              </w:rPr>
              <w:lastRenderedPageBreak/>
              <w:t>fondi dell'UE e il rafforzamento dei meccanismi di preparazione e attuazione dei progetti, al fine di garantire un efficace allineamento alle norme dell'UE e un'integrazione riuscita nei programmi di finanziamento dell'UE;</w:t>
            </w:r>
          </w:p>
        </w:tc>
      </w:tr>
    </w:tbl>
    <w:p w14:paraId="32949A77"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9F684AD" w14:textId="77777777" w:rsidR="002C4257" w:rsidRPr="008F79CD" w:rsidRDefault="002C4257" w:rsidP="002C4257">
      <w:r w:rsidRPr="00760500">
        <w:rPr>
          <w:rStyle w:val="HideTWBExt"/>
        </w:rPr>
        <w:t>&lt;/Amend&gt;</w:t>
      </w:r>
    </w:p>
    <w:p w14:paraId="1AA1B9C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76</w:t>
      </w:r>
      <w:r w:rsidRPr="00760500">
        <w:rPr>
          <w:rStyle w:val="HideTWBExt"/>
          <w:b w:val="0"/>
        </w:rPr>
        <w:t>&lt;/NumAm&gt;</w:t>
      </w:r>
    </w:p>
    <w:p w14:paraId="4961C763"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472AF99B" w14:textId="77777777" w:rsidR="002C4257" w:rsidRPr="008F79CD" w:rsidRDefault="002C4257" w:rsidP="002C4257">
      <w:pPr>
        <w:pStyle w:val="NormalBold"/>
      </w:pPr>
      <w:r w:rsidRPr="00760500">
        <w:rPr>
          <w:rStyle w:val="HideTWBExt"/>
          <w:b w:val="0"/>
        </w:rPr>
        <w:t>&lt;/RepeatBlock-By&gt;</w:t>
      </w:r>
    </w:p>
    <w:p w14:paraId="56B6849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308F05E" w14:textId="77777777" w:rsidR="002C4257" w:rsidRPr="008F79CD" w:rsidRDefault="002C4257" w:rsidP="002C4257">
      <w:pPr>
        <w:pStyle w:val="NormalBold"/>
      </w:pPr>
      <w:r w:rsidRPr="00760500">
        <w:rPr>
          <w:rStyle w:val="HideTWBExt"/>
          <w:b w:val="0"/>
        </w:rPr>
        <w:t>&lt;Article&gt;</w:t>
      </w:r>
      <w:r w:rsidRPr="008F79CD">
        <w:t>Paragrafo 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C067CFA" w14:textId="77777777" w:rsidTr="00DD40A0">
        <w:trPr>
          <w:trHeight w:hRule="exact" w:val="240"/>
          <w:jc w:val="center"/>
        </w:trPr>
        <w:tc>
          <w:tcPr>
            <w:tcW w:w="9752" w:type="dxa"/>
            <w:gridSpan w:val="2"/>
            <w:tcBorders>
              <w:top w:val="nil"/>
              <w:left w:val="nil"/>
              <w:bottom w:val="nil"/>
              <w:right w:val="nil"/>
            </w:tcBorders>
          </w:tcPr>
          <w:p w14:paraId="78FA0E60" w14:textId="77777777" w:rsidR="002C4257" w:rsidRPr="008F79CD" w:rsidRDefault="002C4257" w:rsidP="00DD40A0"/>
        </w:tc>
      </w:tr>
      <w:tr w:rsidR="002C4257" w:rsidRPr="008F79CD" w14:paraId="1627ED6E" w14:textId="77777777" w:rsidTr="00DD40A0">
        <w:trPr>
          <w:trHeight w:val="240"/>
          <w:jc w:val="center"/>
        </w:trPr>
        <w:tc>
          <w:tcPr>
            <w:tcW w:w="4876" w:type="dxa"/>
            <w:tcBorders>
              <w:top w:val="nil"/>
              <w:left w:val="nil"/>
              <w:bottom w:val="nil"/>
              <w:right w:val="nil"/>
            </w:tcBorders>
          </w:tcPr>
          <w:p w14:paraId="0FF53F4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E89C3C3" w14:textId="77777777" w:rsidR="002C4257" w:rsidRPr="008F79CD" w:rsidRDefault="002C4257" w:rsidP="00DD40A0">
            <w:pPr>
              <w:pStyle w:val="AmColumnHeading"/>
            </w:pPr>
            <w:r w:rsidRPr="008F79CD">
              <w:t>Emendamento</w:t>
            </w:r>
          </w:p>
        </w:tc>
      </w:tr>
      <w:tr w:rsidR="002C4257" w:rsidRPr="008F79CD" w14:paraId="5AD66623" w14:textId="77777777" w:rsidTr="00DD40A0">
        <w:trPr>
          <w:jc w:val="center"/>
        </w:trPr>
        <w:tc>
          <w:tcPr>
            <w:tcW w:w="4876" w:type="dxa"/>
            <w:tcBorders>
              <w:top w:val="nil"/>
              <w:left w:val="nil"/>
              <w:bottom w:val="nil"/>
              <w:right w:val="nil"/>
            </w:tcBorders>
          </w:tcPr>
          <w:p w14:paraId="14CC436B" w14:textId="77777777" w:rsidR="002C4257" w:rsidRPr="008F79CD" w:rsidRDefault="002C4257" w:rsidP="00DD40A0">
            <w:pPr>
              <w:pStyle w:val="Normal6a"/>
            </w:pPr>
            <w:r w:rsidRPr="008F79CD">
              <w:t>4.</w:t>
            </w:r>
            <w:r w:rsidRPr="008F79CD">
              <w:tab/>
              <w:t>prende atto dei progressi compiuti dalla Moldova nella prevenzione e nella lotta contro la corruzione, con un miglioramento dei risultati sia nei casi di alto livello che in quelli non di alto livello; sottolinea la necessità di rafforzare ulteriormente le capacità operative e l'indipendenza istituzionale e di migliorare il coordinamento tra tutte le principali istituzioni anticorruzione e giudiziarie al fine di garantire il successo a lungo termine delle riforme globali;</w:t>
            </w:r>
          </w:p>
        </w:tc>
        <w:tc>
          <w:tcPr>
            <w:tcW w:w="4876" w:type="dxa"/>
            <w:tcBorders>
              <w:top w:val="nil"/>
              <w:left w:val="nil"/>
              <w:bottom w:val="nil"/>
              <w:right w:val="nil"/>
            </w:tcBorders>
          </w:tcPr>
          <w:p w14:paraId="7B432B05" w14:textId="77777777" w:rsidR="002C4257" w:rsidRPr="008F79CD" w:rsidRDefault="002C4257" w:rsidP="00DD40A0">
            <w:pPr>
              <w:pStyle w:val="Normal6a"/>
            </w:pPr>
            <w:r w:rsidRPr="008F79CD">
              <w:t>4.</w:t>
            </w:r>
            <w:r w:rsidRPr="008F79CD">
              <w:tab/>
              <w:t xml:space="preserve">prende atto dei progressi compiuti dalla Moldova nella prevenzione e nella lotta contro la corruzione, con un miglioramento dei risultati sia nei casi di alto livello che in quelli non di alto livello; sottolinea la necessità di rafforzare ulteriormente le capacità operative e l'indipendenza istituzionale e di migliorare il coordinamento tra tutte le principali istituzioni anticorruzione e giudiziarie al fine di garantire il successo a lungo termine delle riforme globali; </w:t>
            </w:r>
            <w:r w:rsidRPr="008F79CD">
              <w:rPr>
                <w:b/>
                <w:i/>
              </w:rPr>
              <w:t>sottolinea che gli sforzi anticorruzione devono essere perseguiti in modo coerente, depoliticizzato e trasparente, evitando iniziative legislative ad hoc o accelerate che possano compromettere la certezza del diritto e la fiducia istituzionale; chiede di rafforzare l'indipendenza, la professionalità e la responsabilità delle istituzioni anticorruzione e giudiziarie, nonché di garantire un coordinamento efficace tra di esse; pone in evidenza l'importanza di attribuire priorità alla qualità, alla sostenibilità e al giusto processo rispetto alla velocità delle riforme, al fine di garantire la credibilità e la resilienza a lungo termine del quadro anticorruzione;</w:t>
            </w:r>
          </w:p>
        </w:tc>
      </w:tr>
    </w:tbl>
    <w:p w14:paraId="6E19285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62DE427" w14:textId="77777777" w:rsidR="002C4257" w:rsidRPr="008F79CD" w:rsidRDefault="002C4257" w:rsidP="002C4257">
      <w:r w:rsidRPr="00760500">
        <w:rPr>
          <w:rStyle w:val="HideTWBExt"/>
        </w:rPr>
        <w:t>&lt;/Amend&gt;</w:t>
      </w:r>
    </w:p>
    <w:p w14:paraId="44BD45B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77</w:t>
      </w:r>
      <w:r w:rsidRPr="00760500">
        <w:rPr>
          <w:rStyle w:val="HideTWBExt"/>
          <w:b w:val="0"/>
        </w:rPr>
        <w:t>&lt;/NumAm&gt;</w:t>
      </w:r>
    </w:p>
    <w:p w14:paraId="2C2970D4"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4CDA3095"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6986AD7A" w14:textId="77777777" w:rsidR="002C4257" w:rsidRPr="008F79CD" w:rsidRDefault="002C4257" w:rsidP="002C4257">
      <w:pPr>
        <w:pStyle w:val="NormalBold"/>
      </w:pPr>
      <w:r w:rsidRPr="00760500">
        <w:rPr>
          <w:rStyle w:val="HideTWBExt"/>
          <w:b w:val="0"/>
        </w:rPr>
        <w:t>&lt;/RepeatBlock-By&gt;</w:t>
      </w:r>
    </w:p>
    <w:p w14:paraId="6EBA09F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21E4BF5" w14:textId="77777777" w:rsidR="002C4257" w:rsidRPr="008F79CD" w:rsidRDefault="002C4257" w:rsidP="002C4257">
      <w:pPr>
        <w:pStyle w:val="NormalBold"/>
      </w:pPr>
      <w:r w:rsidRPr="00760500">
        <w:rPr>
          <w:rStyle w:val="HideTWBExt"/>
          <w:b w:val="0"/>
        </w:rPr>
        <w:t>&lt;Article&gt;</w:t>
      </w:r>
      <w:r w:rsidRPr="008F79CD">
        <w:t>Paragrafo 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7D833A0" w14:textId="77777777" w:rsidTr="00DD40A0">
        <w:trPr>
          <w:trHeight w:hRule="exact" w:val="240"/>
          <w:jc w:val="center"/>
        </w:trPr>
        <w:tc>
          <w:tcPr>
            <w:tcW w:w="9752" w:type="dxa"/>
            <w:gridSpan w:val="2"/>
            <w:tcBorders>
              <w:top w:val="nil"/>
              <w:left w:val="nil"/>
              <w:bottom w:val="nil"/>
              <w:right w:val="nil"/>
            </w:tcBorders>
          </w:tcPr>
          <w:p w14:paraId="0F54EB6B" w14:textId="77777777" w:rsidR="002C4257" w:rsidRPr="008F79CD" w:rsidRDefault="002C4257" w:rsidP="00DD40A0"/>
        </w:tc>
      </w:tr>
      <w:tr w:rsidR="002C4257" w:rsidRPr="008F79CD" w14:paraId="75B3CE08" w14:textId="77777777" w:rsidTr="00DD40A0">
        <w:trPr>
          <w:trHeight w:val="240"/>
          <w:jc w:val="center"/>
        </w:trPr>
        <w:tc>
          <w:tcPr>
            <w:tcW w:w="4876" w:type="dxa"/>
            <w:tcBorders>
              <w:top w:val="nil"/>
              <w:left w:val="nil"/>
              <w:bottom w:val="nil"/>
              <w:right w:val="nil"/>
            </w:tcBorders>
          </w:tcPr>
          <w:p w14:paraId="4C414D1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037BF55" w14:textId="77777777" w:rsidR="002C4257" w:rsidRPr="008F79CD" w:rsidRDefault="002C4257" w:rsidP="00DD40A0">
            <w:pPr>
              <w:pStyle w:val="AmColumnHeading"/>
            </w:pPr>
            <w:r w:rsidRPr="008F79CD">
              <w:t>Emendamento</w:t>
            </w:r>
          </w:p>
        </w:tc>
      </w:tr>
      <w:tr w:rsidR="002C4257" w:rsidRPr="008F79CD" w14:paraId="2FD0FD06" w14:textId="77777777" w:rsidTr="00DD40A0">
        <w:trPr>
          <w:jc w:val="center"/>
        </w:trPr>
        <w:tc>
          <w:tcPr>
            <w:tcW w:w="4876" w:type="dxa"/>
            <w:tcBorders>
              <w:top w:val="nil"/>
              <w:left w:val="nil"/>
              <w:bottom w:val="nil"/>
              <w:right w:val="nil"/>
            </w:tcBorders>
          </w:tcPr>
          <w:p w14:paraId="0DF404EB" w14:textId="77777777" w:rsidR="002C4257" w:rsidRPr="008F79CD" w:rsidRDefault="002C4257" w:rsidP="00DD40A0">
            <w:pPr>
              <w:pStyle w:val="Normal6a"/>
            </w:pPr>
            <w:r w:rsidRPr="008F79CD">
              <w:t>4.</w:t>
            </w:r>
            <w:r w:rsidRPr="008F79CD">
              <w:tab/>
              <w:t>prende atto dei progressi compiuti dalla Moldova nella prevenzione e nella lotta contro la corruzione, con un miglioramento dei risultati sia nei casi di alto livello che in quelli non di alto livello; sottolinea la necessità di rafforzare ulteriormente le capacità operative e l'indipendenza istituzionale e di migliorare il coordinamento tra tutte le principali istituzioni anticorruzione e giudiziarie al fine di garantire il successo a lungo termine delle riforme globali;</w:t>
            </w:r>
          </w:p>
        </w:tc>
        <w:tc>
          <w:tcPr>
            <w:tcW w:w="4876" w:type="dxa"/>
            <w:tcBorders>
              <w:top w:val="nil"/>
              <w:left w:val="nil"/>
              <w:bottom w:val="nil"/>
              <w:right w:val="nil"/>
            </w:tcBorders>
          </w:tcPr>
          <w:p w14:paraId="656D5E8C" w14:textId="77777777" w:rsidR="002C4257" w:rsidRPr="008F79CD" w:rsidRDefault="002C4257" w:rsidP="00DD40A0">
            <w:pPr>
              <w:pStyle w:val="Normal6a"/>
            </w:pPr>
            <w:r w:rsidRPr="008F79CD">
              <w:t>4.</w:t>
            </w:r>
            <w:r w:rsidRPr="008F79CD">
              <w:tab/>
              <w:t>prende atto dei progressi compiuti dalla Moldova nella prevenzione e nella lotta contro la corruzione, con un miglioramento dei risultati sia nei casi di alto livello che in quelli non di alto livello</w:t>
            </w:r>
            <w:r w:rsidRPr="008F79CD">
              <w:rPr>
                <w:b/>
                <w:i/>
              </w:rPr>
              <w:t>, dell'adozione della legge sul riutilizzo sociale dei beni sequestrati, del riconoscimento della mappa degli organi giurisdizionali, delle procure e delle forze di polizia, nonché dell'invito rivolto alla Moldova a garantire la piena attuazione della mappa di riorganizzazione</w:t>
            </w:r>
            <w:r w:rsidRPr="008F79CD">
              <w:t>; sottolinea la necessità di rafforzare ulteriormente le capacità operative e l'indipendenza istituzionale e di migliorare il coordinamento tra tutte le principali istituzioni anticorruzione e giudiziarie</w:t>
            </w:r>
            <w:r w:rsidRPr="008F79CD">
              <w:rPr>
                <w:b/>
                <w:i/>
              </w:rPr>
              <w:t>, in particolare l'ufficio della procura anticorruzione,</w:t>
            </w:r>
            <w:r w:rsidRPr="008F79CD">
              <w:t xml:space="preserve"> al fine di garantire il successo a lungo termine delle riforme globali;</w:t>
            </w:r>
          </w:p>
        </w:tc>
      </w:tr>
    </w:tbl>
    <w:p w14:paraId="7F8792B0"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F135D08" w14:textId="77777777" w:rsidR="002C4257" w:rsidRPr="008F79CD" w:rsidRDefault="002C4257" w:rsidP="002C4257">
      <w:r w:rsidRPr="00760500">
        <w:rPr>
          <w:rStyle w:val="HideTWBExt"/>
        </w:rPr>
        <w:t>&lt;/Amend&gt;</w:t>
      </w:r>
    </w:p>
    <w:p w14:paraId="6EE3582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78</w:t>
      </w:r>
      <w:r w:rsidRPr="00760500">
        <w:rPr>
          <w:rStyle w:val="HideTWBExt"/>
          <w:b w:val="0"/>
        </w:rPr>
        <w:t>&lt;/NumAm&gt;</w:t>
      </w:r>
    </w:p>
    <w:p w14:paraId="22B9E9D9"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514CF249" w14:textId="77777777" w:rsidR="002C4257" w:rsidRPr="008F79CD" w:rsidRDefault="002C4257" w:rsidP="002C4257">
      <w:pPr>
        <w:pStyle w:val="NormalBold"/>
      </w:pPr>
      <w:r w:rsidRPr="00760500">
        <w:rPr>
          <w:rStyle w:val="HideTWBExt"/>
          <w:b w:val="0"/>
        </w:rPr>
        <w:t>&lt;/RepeatBlock-By&gt;</w:t>
      </w:r>
    </w:p>
    <w:p w14:paraId="0FF7CD2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086744A" w14:textId="77777777" w:rsidR="002C4257" w:rsidRPr="008F79CD" w:rsidRDefault="002C4257" w:rsidP="002C4257">
      <w:pPr>
        <w:pStyle w:val="NormalBold"/>
      </w:pPr>
      <w:r w:rsidRPr="00760500">
        <w:rPr>
          <w:rStyle w:val="HideTWBExt"/>
          <w:b w:val="0"/>
        </w:rPr>
        <w:t>&lt;Article&gt;</w:t>
      </w:r>
      <w:r w:rsidRPr="008F79CD">
        <w:t>Paragrafo 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66B5483" w14:textId="77777777" w:rsidTr="00DD40A0">
        <w:trPr>
          <w:trHeight w:hRule="exact" w:val="240"/>
          <w:jc w:val="center"/>
        </w:trPr>
        <w:tc>
          <w:tcPr>
            <w:tcW w:w="9752" w:type="dxa"/>
            <w:gridSpan w:val="2"/>
            <w:tcBorders>
              <w:top w:val="nil"/>
              <w:left w:val="nil"/>
              <w:bottom w:val="nil"/>
              <w:right w:val="nil"/>
            </w:tcBorders>
          </w:tcPr>
          <w:p w14:paraId="3127FEEB" w14:textId="77777777" w:rsidR="002C4257" w:rsidRPr="008F79CD" w:rsidRDefault="002C4257" w:rsidP="00DD40A0"/>
        </w:tc>
      </w:tr>
      <w:tr w:rsidR="002C4257" w:rsidRPr="008F79CD" w14:paraId="252ED85B" w14:textId="77777777" w:rsidTr="00DD40A0">
        <w:trPr>
          <w:trHeight w:val="240"/>
          <w:jc w:val="center"/>
        </w:trPr>
        <w:tc>
          <w:tcPr>
            <w:tcW w:w="4876" w:type="dxa"/>
            <w:tcBorders>
              <w:top w:val="nil"/>
              <w:left w:val="nil"/>
              <w:bottom w:val="nil"/>
              <w:right w:val="nil"/>
            </w:tcBorders>
          </w:tcPr>
          <w:p w14:paraId="3E9608F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CE20036" w14:textId="77777777" w:rsidR="002C4257" w:rsidRPr="008F79CD" w:rsidRDefault="002C4257" w:rsidP="00DD40A0">
            <w:pPr>
              <w:pStyle w:val="AmColumnHeading"/>
            </w:pPr>
            <w:r w:rsidRPr="008F79CD">
              <w:t>Emendamento</w:t>
            </w:r>
          </w:p>
        </w:tc>
      </w:tr>
      <w:tr w:rsidR="002C4257" w:rsidRPr="008F79CD" w14:paraId="6B4D66F5" w14:textId="77777777" w:rsidTr="00DD40A0">
        <w:trPr>
          <w:jc w:val="center"/>
        </w:trPr>
        <w:tc>
          <w:tcPr>
            <w:tcW w:w="4876" w:type="dxa"/>
            <w:tcBorders>
              <w:top w:val="nil"/>
              <w:left w:val="nil"/>
              <w:bottom w:val="nil"/>
              <w:right w:val="nil"/>
            </w:tcBorders>
          </w:tcPr>
          <w:p w14:paraId="112EF281" w14:textId="77777777" w:rsidR="002C4257" w:rsidRPr="008F79CD" w:rsidRDefault="002C4257" w:rsidP="00DD40A0">
            <w:pPr>
              <w:pStyle w:val="Normal6a"/>
            </w:pPr>
            <w:r w:rsidRPr="008F79CD">
              <w:t>4.</w:t>
            </w:r>
            <w:r w:rsidRPr="008F79CD">
              <w:tab/>
              <w:t xml:space="preserve">prende atto dei progressi compiuti </w:t>
            </w:r>
            <w:r w:rsidRPr="008F79CD">
              <w:lastRenderedPageBreak/>
              <w:t>dalla Moldova nella prevenzione e nella lotta contro la corruzione, con un miglioramento dei risultati sia nei casi di alto livello che in quelli non di alto livello; sottolinea la necessità di rafforzare ulteriormente le capacità operative e l'indipendenza istituzionale e di migliorare il coordinamento tra tutte le principali istituzioni anticorruzione e giudiziarie al fine di garantire il successo a lungo termine delle riforme globali;</w:t>
            </w:r>
          </w:p>
        </w:tc>
        <w:tc>
          <w:tcPr>
            <w:tcW w:w="4876" w:type="dxa"/>
            <w:tcBorders>
              <w:top w:val="nil"/>
              <w:left w:val="nil"/>
              <w:bottom w:val="nil"/>
              <w:right w:val="nil"/>
            </w:tcBorders>
          </w:tcPr>
          <w:p w14:paraId="5119F15D" w14:textId="77777777" w:rsidR="002C4257" w:rsidRPr="008F79CD" w:rsidRDefault="002C4257" w:rsidP="00DD40A0">
            <w:pPr>
              <w:pStyle w:val="Normal6a"/>
            </w:pPr>
            <w:r w:rsidRPr="008F79CD">
              <w:lastRenderedPageBreak/>
              <w:t>4.</w:t>
            </w:r>
            <w:r w:rsidRPr="008F79CD">
              <w:tab/>
              <w:t xml:space="preserve">prende atto dei progressi </w:t>
            </w:r>
            <w:r w:rsidRPr="008F79CD">
              <w:rPr>
                <w:b/>
                <w:i/>
              </w:rPr>
              <w:t>coerenti</w:t>
            </w:r>
            <w:r w:rsidRPr="008F79CD">
              <w:t xml:space="preserve"> </w:t>
            </w:r>
            <w:r w:rsidRPr="008F79CD">
              <w:lastRenderedPageBreak/>
              <w:t xml:space="preserve">compiuti dalla Moldova nella prevenzione e nella lotta contro la corruzione, con un miglioramento dei risultati sia nei casi di alto livello che in quelli non di alto livello; sottolinea la necessità di rafforzare ulteriormente le capacità operative e l'indipendenza istituzionale e di migliorare il coordinamento tra tutte le principali istituzioni anticorruzione e giudiziarie al fine di garantire il successo a lungo termine delle riforme globali; </w:t>
            </w:r>
            <w:r w:rsidRPr="008F79CD">
              <w:rPr>
                <w:b/>
                <w:i/>
              </w:rPr>
              <w:t>prende atto dei significativi progressi compiuti dalla Moldova nella riforma della pubblica amministrazione e incoraggia le autorità a proseguire il ritmo costante del processo di accorpamento degli enti pubblici locali;</w:t>
            </w:r>
          </w:p>
        </w:tc>
      </w:tr>
    </w:tbl>
    <w:p w14:paraId="1373AD9B"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7D7DCAA" w14:textId="77777777" w:rsidR="002C4257" w:rsidRPr="008F79CD" w:rsidRDefault="002C4257" w:rsidP="002C4257">
      <w:r w:rsidRPr="00760500">
        <w:rPr>
          <w:rStyle w:val="HideTWBExt"/>
        </w:rPr>
        <w:t>&lt;/Amend&gt;</w:t>
      </w:r>
    </w:p>
    <w:p w14:paraId="3CD9076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79</w:t>
      </w:r>
      <w:r w:rsidRPr="00760500">
        <w:rPr>
          <w:rStyle w:val="HideTWBExt"/>
          <w:b w:val="0"/>
        </w:rPr>
        <w:t>&lt;/NumAm&gt;</w:t>
      </w:r>
    </w:p>
    <w:p w14:paraId="6CFDDDFF" w14:textId="77777777" w:rsidR="002C4257" w:rsidRPr="008F79CD" w:rsidRDefault="002C4257" w:rsidP="002C4257">
      <w:pPr>
        <w:pStyle w:val="NormalBold"/>
      </w:pPr>
      <w:r w:rsidRPr="00760500">
        <w:rPr>
          <w:rStyle w:val="HideTWBExt"/>
          <w:b w:val="0"/>
        </w:rPr>
        <w:t>&lt;RepeatBlock-By&gt;&lt;Members&gt;</w:t>
      </w:r>
      <w:r w:rsidRPr="008F79CD">
        <w:t>Mircea-Gheorghe Hava</w:t>
      </w:r>
      <w:r w:rsidRPr="00760500">
        <w:rPr>
          <w:rStyle w:val="HideTWBExt"/>
          <w:b w:val="0"/>
        </w:rPr>
        <w:t>&lt;/Members&gt;</w:t>
      </w:r>
    </w:p>
    <w:p w14:paraId="623A68D6" w14:textId="77777777" w:rsidR="002C4257" w:rsidRPr="008F79CD" w:rsidRDefault="002C4257" w:rsidP="002C4257">
      <w:pPr>
        <w:pStyle w:val="NormalBold"/>
      </w:pPr>
      <w:r w:rsidRPr="00760500">
        <w:rPr>
          <w:rStyle w:val="HideTWBExt"/>
          <w:b w:val="0"/>
        </w:rPr>
        <w:t>&lt;/RepeatBlock-By&gt;</w:t>
      </w:r>
    </w:p>
    <w:p w14:paraId="75D4B47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C1CAB3F" w14:textId="77777777" w:rsidR="002C4257" w:rsidRPr="008F79CD" w:rsidRDefault="002C4257" w:rsidP="002C4257">
      <w:pPr>
        <w:pStyle w:val="NormalBold"/>
      </w:pPr>
      <w:r w:rsidRPr="00760500">
        <w:rPr>
          <w:rStyle w:val="HideTWBExt"/>
          <w:b w:val="0"/>
        </w:rPr>
        <w:t>&lt;Article&gt;</w:t>
      </w:r>
      <w:r w:rsidRPr="008F79CD">
        <w:t>Paragrafo 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709A7C2" w14:textId="77777777" w:rsidTr="00DD40A0">
        <w:trPr>
          <w:trHeight w:hRule="exact" w:val="240"/>
          <w:jc w:val="center"/>
        </w:trPr>
        <w:tc>
          <w:tcPr>
            <w:tcW w:w="9752" w:type="dxa"/>
            <w:gridSpan w:val="2"/>
            <w:tcBorders>
              <w:top w:val="nil"/>
              <w:left w:val="nil"/>
              <w:bottom w:val="nil"/>
              <w:right w:val="nil"/>
            </w:tcBorders>
          </w:tcPr>
          <w:p w14:paraId="72E284B2" w14:textId="77777777" w:rsidR="002C4257" w:rsidRPr="008F79CD" w:rsidRDefault="002C4257" w:rsidP="00DD40A0"/>
        </w:tc>
      </w:tr>
      <w:tr w:rsidR="002C4257" w:rsidRPr="008F79CD" w14:paraId="4BBAEC5A" w14:textId="77777777" w:rsidTr="00DD40A0">
        <w:trPr>
          <w:trHeight w:val="240"/>
          <w:jc w:val="center"/>
        </w:trPr>
        <w:tc>
          <w:tcPr>
            <w:tcW w:w="4876" w:type="dxa"/>
            <w:tcBorders>
              <w:top w:val="nil"/>
              <w:left w:val="nil"/>
              <w:bottom w:val="nil"/>
              <w:right w:val="nil"/>
            </w:tcBorders>
          </w:tcPr>
          <w:p w14:paraId="4875AA7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51AAF10" w14:textId="77777777" w:rsidR="002C4257" w:rsidRPr="008F79CD" w:rsidRDefault="002C4257" w:rsidP="00DD40A0">
            <w:pPr>
              <w:pStyle w:val="AmColumnHeading"/>
            </w:pPr>
            <w:r w:rsidRPr="008F79CD">
              <w:t>Emendamento</w:t>
            </w:r>
          </w:p>
        </w:tc>
      </w:tr>
      <w:tr w:rsidR="002C4257" w:rsidRPr="008F79CD" w14:paraId="244A466A" w14:textId="77777777" w:rsidTr="00DD40A0">
        <w:trPr>
          <w:jc w:val="center"/>
        </w:trPr>
        <w:tc>
          <w:tcPr>
            <w:tcW w:w="4876" w:type="dxa"/>
            <w:tcBorders>
              <w:top w:val="nil"/>
              <w:left w:val="nil"/>
              <w:bottom w:val="nil"/>
              <w:right w:val="nil"/>
            </w:tcBorders>
          </w:tcPr>
          <w:p w14:paraId="5D0A15FB" w14:textId="77777777" w:rsidR="002C4257" w:rsidRPr="008F79CD" w:rsidRDefault="002C4257" w:rsidP="00DD40A0">
            <w:pPr>
              <w:pStyle w:val="Normal6a"/>
            </w:pPr>
            <w:r w:rsidRPr="008F79CD">
              <w:t>4.</w:t>
            </w:r>
            <w:r w:rsidRPr="008F79CD">
              <w:tab/>
              <w:t>prende atto dei progressi compiuti dalla Moldova nella prevenzione e nella lotta contro la corruzione, con un miglioramento dei risultati</w:t>
            </w:r>
            <w:r w:rsidRPr="008F79CD">
              <w:rPr>
                <w:b/>
                <w:i/>
              </w:rPr>
              <w:t xml:space="preserve"> sia nei casi di alto livello che in quelli non di alto livello</w:t>
            </w:r>
            <w:r w:rsidRPr="008F79CD">
              <w:t>; sottolinea la necessità di rafforzare ulteriormente le capacità operative</w:t>
            </w:r>
            <w:r w:rsidRPr="008F79CD">
              <w:rPr>
                <w:b/>
                <w:i/>
              </w:rPr>
              <w:t xml:space="preserve"> e</w:t>
            </w:r>
            <w:r w:rsidRPr="008F79CD">
              <w:t xml:space="preserve"> l'indipendenza istituzionale e </w:t>
            </w:r>
            <w:r w:rsidRPr="008F79CD">
              <w:rPr>
                <w:b/>
                <w:i/>
              </w:rPr>
              <w:t>di migliorare</w:t>
            </w:r>
            <w:r w:rsidRPr="008F79CD">
              <w:t xml:space="preserve"> il coordinamento tra </w:t>
            </w:r>
            <w:r w:rsidRPr="008F79CD">
              <w:rPr>
                <w:b/>
                <w:i/>
              </w:rPr>
              <w:t>tutte</w:t>
            </w:r>
            <w:r w:rsidRPr="008F79CD">
              <w:t xml:space="preserve"> le </w:t>
            </w:r>
            <w:r w:rsidRPr="008F79CD">
              <w:rPr>
                <w:b/>
                <w:i/>
              </w:rPr>
              <w:t>principali</w:t>
            </w:r>
            <w:r w:rsidRPr="008F79CD">
              <w:t xml:space="preserve"> istituzioni </w:t>
            </w:r>
            <w:r w:rsidRPr="008F79CD">
              <w:rPr>
                <w:b/>
                <w:i/>
              </w:rPr>
              <w:t>anticorruzione e giudiziarie</w:t>
            </w:r>
            <w:r w:rsidRPr="008F79CD">
              <w:t xml:space="preserve"> al fine di garantire </w:t>
            </w:r>
            <w:r w:rsidRPr="008F79CD">
              <w:rPr>
                <w:b/>
                <w:i/>
              </w:rPr>
              <w:t>il successo a lungo termine</w:t>
            </w:r>
            <w:r w:rsidRPr="008F79CD">
              <w:t xml:space="preserve"> delle riforme </w:t>
            </w:r>
            <w:r w:rsidRPr="008F79CD">
              <w:rPr>
                <w:b/>
                <w:i/>
              </w:rPr>
              <w:t>globali</w:t>
            </w:r>
            <w:r w:rsidRPr="008F79CD">
              <w:t>;</w:t>
            </w:r>
          </w:p>
        </w:tc>
        <w:tc>
          <w:tcPr>
            <w:tcW w:w="4876" w:type="dxa"/>
            <w:tcBorders>
              <w:top w:val="nil"/>
              <w:left w:val="nil"/>
              <w:bottom w:val="nil"/>
              <w:right w:val="nil"/>
            </w:tcBorders>
          </w:tcPr>
          <w:p w14:paraId="66FA1D7E" w14:textId="77777777" w:rsidR="002C4257" w:rsidRPr="008F79CD" w:rsidRDefault="002C4257" w:rsidP="00DD40A0">
            <w:pPr>
              <w:pStyle w:val="Normal6a"/>
            </w:pPr>
            <w:r w:rsidRPr="008F79CD">
              <w:t>4.</w:t>
            </w:r>
            <w:r w:rsidRPr="008F79CD">
              <w:tab/>
              <w:t xml:space="preserve">prende atto dei progressi compiuti dalla </w:t>
            </w:r>
            <w:r w:rsidRPr="008F79CD">
              <w:rPr>
                <w:b/>
                <w:i/>
              </w:rPr>
              <w:t>Repubblica di</w:t>
            </w:r>
            <w:r w:rsidRPr="008F79CD">
              <w:t xml:space="preserve"> Moldova nella prevenzione e nella lotta contro la corruzione, con un miglioramento dei risultati </w:t>
            </w:r>
            <w:r w:rsidRPr="008F79CD">
              <w:rPr>
                <w:b/>
                <w:i/>
              </w:rPr>
              <w:t>nelle indagini, nell'azione penale e nelle decisioni definitive</w:t>
            </w:r>
            <w:r w:rsidRPr="008F79CD">
              <w:t>; sottolinea la necessità di rafforzare ulteriormente le capacità operative</w:t>
            </w:r>
            <w:r w:rsidRPr="008F79CD">
              <w:rPr>
                <w:b/>
                <w:i/>
              </w:rPr>
              <w:t>,</w:t>
            </w:r>
            <w:r w:rsidRPr="008F79CD">
              <w:t xml:space="preserve"> l'indipendenza istituzionale e il coordinamento tra le istituzioni </w:t>
            </w:r>
            <w:r w:rsidRPr="008F79CD">
              <w:rPr>
                <w:b/>
                <w:i/>
              </w:rPr>
              <w:t>competenti, anche chiarendo i rispettivi poteri, rafforzando l'Autorità nazionale per l'integrità, intensificando i controlli sui beni e gli interessi personali dei funzionari di alto livello, lottando contro il riciclaggio di denaro e proseguendo le misure di deoligarchizzazione,</w:t>
            </w:r>
            <w:r w:rsidRPr="008F79CD">
              <w:t xml:space="preserve"> al fine di garantire </w:t>
            </w:r>
            <w:r w:rsidRPr="008F79CD">
              <w:rPr>
                <w:b/>
                <w:i/>
              </w:rPr>
              <w:t>l'irreversibilità</w:t>
            </w:r>
            <w:r w:rsidRPr="008F79CD">
              <w:t xml:space="preserve"> delle riforme;</w:t>
            </w:r>
          </w:p>
        </w:tc>
      </w:tr>
    </w:tbl>
    <w:p w14:paraId="507C099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41894285" w14:textId="77777777" w:rsidR="002C4257" w:rsidRPr="008F79CD" w:rsidRDefault="002C4257" w:rsidP="002C4257">
      <w:r w:rsidRPr="00760500">
        <w:rPr>
          <w:rStyle w:val="HideTWBExt"/>
        </w:rPr>
        <w:t>&lt;/Amend&gt;</w:t>
      </w:r>
    </w:p>
    <w:p w14:paraId="40471DB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80</w:t>
      </w:r>
      <w:r w:rsidRPr="00760500">
        <w:rPr>
          <w:rStyle w:val="HideTWBExt"/>
          <w:b w:val="0"/>
        </w:rPr>
        <w:t>&lt;/NumAm&gt;</w:t>
      </w:r>
    </w:p>
    <w:p w14:paraId="034B46A8"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79E23A59" w14:textId="77777777" w:rsidR="002C4257" w:rsidRPr="008F79CD" w:rsidRDefault="002C4257" w:rsidP="002C4257">
      <w:pPr>
        <w:pStyle w:val="NormalBold"/>
      </w:pPr>
      <w:r w:rsidRPr="00760500">
        <w:rPr>
          <w:rStyle w:val="HideTWBExt"/>
          <w:b w:val="0"/>
        </w:rPr>
        <w:t>&lt;/RepeatBlock-By&gt;</w:t>
      </w:r>
    </w:p>
    <w:p w14:paraId="76E565B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97AFD5C" w14:textId="77777777" w:rsidR="002C4257" w:rsidRPr="008F79CD" w:rsidRDefault="002C4257" w:rsidP="002C4257">
      <w:pPr>
        <w:pStyle w:val="NormalBold"/>
      </w:pPr>
      <w:r w:rsidRPr="00760500">
        <w:rPr>
          <w:rStyle w:val="HideTWBExt"/>
          <w:b w:val="0"/>
        </w:rPr>
        <w:t>&lt;Article&gt;</w:t>
      </w:r>
      <w:r w:rsidRPr="008F79CD">
        <w:t>Paragrafo 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85E42E0" w14:textId="77777777" w:rsidTr="00DD40A0">
        <w:trPr>
          <w:trHeight w:hRule="exact" w:val="240"/>
          <w:jc w:val="center"/>
        </w:trPr>
        <w:tc>
          <w:tcPr>
            <w:tcW w:w="9752" w:type="dxa"/>
            <w:gridSpan w:val="2"/>
            <w:tcBorders>
              <w:top w:val="nil"/>
              <w:left w:val="nil"/>
              <w:bottom w:val="nil"/>
              <w:right w:val="nil"/>
            </w:tcBorders>
          </w:tcPr>
          <w:p w14:paraId="5E5685F7" w14:textId="77777777" w:rsidR="002C4257" w:rsidRPr="008F79CD" w:rsidRDefault="002C4257" w:rsidP="00DD40A0"/>
        </w:tc>
      </w:tr>
      <w:tr w:rsidR="002C4257" w:rsidRPr="008F79CD" w14:paraId="3C851B67" w14:textId="77777777" w:rsidTr="00DD40A0">
        <w:trPr>
          <w:trHeight w:val="240"/>
          <w:jc w:val="center"/>
        </w:trPr>
        <w:tc>
          <w:tcPr>
            <w:tcW w:w="4876" w:type="dxa"/>
            <w:tcBorders>
              <w:top w:val="nil"/>
              <w:left w:val="nil"/>
              <w:bottom w:val="nil"/>
              <w:right w:val="nil"/>
            </w:tcBorders>
          </w:tcPr>
          <w:p w14:paraId="133865A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5A0FFE0" w14:textId="77777777" w:rsidR="002C4257" w:rsidRPr="008F79CD" w:rsidRDefault="002C4257" w:rsidP="00DD40A0">
            <w:pPr>
              <w:pStyle w:val="AmColumnHeading"/>
            </w:pPr>
            <w:r w:rsidRPr="008F79CD">
              <w:t>Emendamento</w:t>
            </w:r>
          </w:p>
        </w:tc>
      </w:tr>
      <w:tr w:rsidR="002C4257" w:rsidRPr="008F79CD" w14:paraId="75F40840" w14:textId="77777777" w:rsidTr="00DD40A0">
        <w:trPr>
          <w:jc w:val="center"/>
        </w:trPr>
        <w:tc>
          <w:tcPr>
            <w:tcW w:w="4876" w:type="dxa"/>
            <w:tcBorders>
              <w:top w:val="nil"/>
              <w:left w:val="nil"/>
              <w:bottom w:val="nil"/>
              <w:right w:val="nil"/>
            </w:tcBorders>
          </w:tcPr>
          <w:p w14:paraId="59790EF7" w14:textId="77777777" w:rsidR="002C4257" w:rsidRPr="008F79CD" w:rsidRDefault="002C4257" w:rsidP="00DD40A0">
            <w:pPr>
              <w:pStyle w:val="Normal6a"/>
            </w:pPr>
            <w:r w:rsidRPr="008F79CD">
              <w:t>4.</w:t>
            </w:r>
            <w:r w:rsidRPr="008F79CD">
              <w:tab/>
              <w:t xml:space="preserve">prende atto dei progressi compiuti dalla Moldova nella prevenzione e nella lotta contro la corruzione, con un miglioramento dei risultati sia nei casi di alto livello che in quelli non di alto livello; sottolinea la necessità di rafforzare ulteriormente </w:t>
            </w:r>
            <w:r w:rsidRPr="008F79CD">
              <w:rPr>
                <w:b/>
                <w:i/>
              </w:rPr>
              <w:t>le capacità operative e l'indipendenza istituzionale</w:t>
            </w:r>
            <w:r w:rsidRPr="008F79CD">
              <w:t xml:space="preserve"> e di migliorare il coordinamento tra tutte le principali istituzioni anticorruzione e giudiziarie al fine di garantire il successo a lungo termine delle riforme globali;</w:t>
            </w:r>
          </w:p>
        </w:tc>
        <w:tc>
          <w:tcPr>
            <w:tcW w:w="4876" w:type="dxa"/>
            <w:tcBorders>
              <w:top w:val="nil"/>
              <w:left w:val="nil"/>
              <w:bottom w:val="nil"/>
              <w:right w:val="nil"/>
            </w:tcBorders>
          </w:tcPr>
          <w:p w14:paraId="143FFDB0" w14:textId="77777777" w:rsidR="002C4257" w:rsidRPr="008F79CD" w:rsidRDefault="002C4257" w:rsidP="00DD40A0">
            <w:pPr>
              <w:pStyle w:val="Normal6a"/>
            </w:pPr>
            <w:r w:rsidRPr="008F79CD">
              <w:t>4.</w:t>
            </w:r>
            <w:r w:rsidRPr="008F79CD">
              <w:tab/>
              <w:t xml:space="preserve">prende atto dei progressi compiuti dalla Moldova nella prevenzione e nella lotta contro la corruzione, con un miglioramento dei risultati sia nei casi di alto livello che in quelli non di alto livello; sottolinea </w:t>
            </w:r>
            <w:r w:rsidRPr="008F79CD">
              <w:rPr>
                <w:b/>
                <w:i/>
              </w:rPr>
              <w:t>che sono state adottate misure volte a migliorare il quadro giuridico, i meccanismi di coordinamento, nonché le capacità istituzionali e l'indipendenza degli organismi anticorruzione, e nel contempo sottolinea</w:t>
            </w:r>
            <w:r w:rsidRPr="008F79CD">
              <w:t xml:space="preserve"> la necessità di rafforzare ulteriormente </w:t>
            </w:r>
            <w:r w:rsidRPr="008F79CD">
              <w:rPr>
                <w:b/>
                <w:i/>
              </w:rPr>
              <w:t>tutti tali aspetti</w:t>
            </w:r>
            <w:r w:rsidRPr="008F79CD">
              <w:t xml:space="preserve"> e di migliorare il coordinamento tra tutte le principali istituzioni anticorruzione e giudiziarie al fine di garantire il successo a lungo termine delle riforme globali;</w:t>
            </w:r>
          </w:p>
        </w:tc>
      </w:tr>
    </w:tbl>
    <w:p w14:paraId="2DED6BB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84B58D4" w14:textId="77777777" w:rsidR="002C4257" w:rsidRPr="008F79CD" w:rsidRDefault="002C4257" w:rsidP="002C4257">
      <w:r w:rsidRPr="00760500">
        <w:rPr>
          <w:rStyle w:val="HideTWBExt"/>
        </w:rPr>
        <w:t>&lt;/Amend&gt;</w:t>
      </w:r>
    </w:p>
    <w:p w14:paraId="038C34C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81</w:t>
      </w:r>
      <w:r w:rsidRPr="00760500">
        <w:rPr>
          <w:rStyle w:val="HideTWBExt"/>
          <w:b w:val="0"/>
        </w:rPr>
        <w:t>&lt;/NumAm&gt;</w:t>
      </w:r>
    </w:p>
    <w:p w14:paraId="34D0519D" w14:textId="77777777" w:rsidR="002C4257" w:rsidRPr="008F79CD" w:rsidRDefault="002C4257" w:rsidP="002C4257">
      <w:pPr>
        <w:pStyle w:val="NormalBold"/>
      </w:pPr>
      <w:r w:rsidRPr="00760500">
        <w:rPr>
          <w:rStyle w:val="HideTWBExt"/>
          <w:b w:val="0"/>
        </w:rPr>
        <w:t>&lt;RepeatBlock-By&gt;&lt;Members&gt;</w:t>
      </w:r>
      <w:r w:rsidRPr="008F79CD">
        <w:t>Tomasz Froelich</w:t>
      </w:r>
      <w:r w:rsidRPr="00760500">
        <w:rPr>
          <w:rStyle w:val="HideTWBExt"/>
          <w:b w:val="0"/>
        </w:rPr>
        <w:t>&lt;/Members&gt;</w:t>
      </w:r>
    </w:p>
    <w:p w14:paraId="36D7BFCA" w14:textId="77777777" w:rsidR="002C4257" w:rsidRPr="008F79CD" w:rsidRDefault="002C4257" w:rsidP="002C4257">
      <w:pPr>
        <w:pStyle w:val="NormalBold"/>
      </w:pPr>
      <w:r w:rsidRPr="00760500">
        <w:rPr>
          <w:rStyle w:val="HideTWBExt"/>
          <w:b w:val="0"/>
        </w:rPr>
        <w:t>&lt;/RepeatBlock-By&gt;</w:t>
      </w:r>
    </w:p>
    <w:p w14:paraId="0DE5745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6ADCE4E" w14:textId="77777777" w:rsidR="002C4257" w:rsidRPr="008F79CD" w:rsidRDefault="002C4257" w:rsidP="002C4257">
      <w:pPr>
        <w:pStyle w:val="NormalBold"/>
      </w:pPr>
      <w:r w:rsidRPr="00760500">
        <w:rPr>
          <w:rStyle w:val="HideTWBExt"/>
          <w:b w:val="0"/>
        </w:rPr>
        <w:t>&lt;Article&gt;</w:t>
      </w:r>
      <w:r w:rsidRPr="008F79CD">
        <w:t>Paragrafo 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83A5935" w14:textId="77777777" w:rsidTr="00DD40A0">
        <w:trPr>
          <w:trHeight w:hRule="exact" w:val="240"/>
          <w:jc w:val="center"/>
        </w:trPr>
        <w:tc>
          <w:tcPr>
            <w:tcW w:w="9752" w:type="dxa"/>
            <w:gridSpan w:val="2"/>
            <w:tcBorders>
              <w:top w:val="nil"/>
              <w:left w:val="nil"/>
              <w:bottom w:val="nil"/>
              <w:right w:val="nil"/>
            </w:tcBorders>
          </w:tcPr>
          <w:p w14:paraId="44D05ADB" w14:textId="77777777" w:rsidR="002C4257" w:rsidRPr="008F79CD" w:rsidRDefault="002C4257" w:rsidP="00DD40A0"/>
        </w:tc>
      </w:tr>
      <w:tr w:rsidR="002C4257" w:rsidRPr="008F79CD" w14:paraId="22A9333D" w14:textId="77777777" w:rsidTr="00DD40A0">
        <w:trPr>
          <w:trHeight w:val="240"/>
          <w:jc w:val="center"/>
        </w:trPr>
        <w:tc>
          <w:tcPr>
            <w:tcW w:w="4876" w:type="dxa"/>
            <w:tcBorders>
              <w:top w:val="nil"/>
              <w:left w:val="nil"/>
              <w:bottom w:val="nil"/>
              <w:right w:val="nil"/>
            </w:tcBorders>
          </w:tcPr>
          <w:p w14:paraId="417CEAF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04F0614" w14:textId="77777777" w:rsidR="002C4257" w:rsidRPr="008F79CD" w:rsidRDefault="002C4257" w:rsidP="00DD40A0">
            <w:pPr>
              <w:pStyle w:val="AmColumnHeading"/>
            </w:pPr>
            <w:r w:rsidRPr="008F79CD">
              <w:t>Emendamento</w:t>
            </w:r>
          </w:p>
        </w:tc>
      </w:tr>
      <w:tr w:rsidR="002C4257" w:rsidRPr="008F79CD" w14:paraId="46DCFE8F" w14:textId="77777777" w:rsidTr="00DD40A0">
        <w:trPr>
          <w:jc w:val="center"/>
        </w:trPr>
        <w:tc>
          <w:tcPr>
            <w:tcW w:w="4876" w:type="dxa"/>
            <w:tcBorders>
              <w:top w:val="nil"/>
              <w:left w:val="nil"/>
              <w:bottom w:val="nil"/>
              <w:right w:val="nil"/>
            </w:tcBorders>
          </w:tcPr>
          <w:p w14:paraId="501F7C4F" w14:textId="77777777" w:rsidR="002C4257" w:rsidRPr="008F79CD" w:rsidRDefault="002C4257" w:rsidP="00DD40A0">
            <w:pPr>
              <w:pStyle w:val="Normal6a"/>
            </w:pPr>
            <w:r w:rsidRPr="008F79CD">
              <w:t>4.</w:t>
            </w:r>
            <w:r w:rsidRPr="008F79CD">
              <w:tab/>
              <w:t xml:space="preserve">prende atto </w:t>
            </w:r>
            <w:r w:rsidRPr="008F79CD">
              <w:rPr>
                <w:b/>
                <w:i/>
              </w:rPr>
              <w:t>dei progressi compiuti dalla</w:t>
            </w:r>
            <w:r w:rsidRPr="008F79CD">
              <w:t xml:space="preserve"> Moldova </w:t>
            </w:r>
            <w:r w:rsidRPr="008F79CD">
              <w:rPr>
                <w:b/>
                <w:i/>
              </w:rPr>
              <w:t>nella prevenzione e nella lotta contro la</w:t>
            </w:r>
            <w:r w:rsidRPr="008F79CD">
              <w:t xml:space="preserve"> corruzione</w:t>
            </w:r>
            <w:r w:rsidRPr="008F79CD">
              <w:rPr>
                <w:b/>
                <w:i/>
              </w:rPr>
              <w:t>, con un miglioramento dei risultati sia nei casi di</w:t>
            </w:r>
            <w:r w:rsidRPr="008F79CD">
              <w:t xml:space="preserve"> alto livello </w:t>
            </w:r>
            <w:r w:rsidRPr="008F79CD">
              <w:rPr>
                <w:b/>
                <w:i/>
              </w:rPr>
              <w:t>che in quelli non di alto livello</w:t>
            </w:r>
            <w:r w:rsidRPr="008F79CD">
              <w:t xml:space="preserve">; sottolinea la necessità di rafforzare ulteriormente le capacità operative e </w:t>
            </w:r>
            <w:r w:rsidRPr="008F79CD">
              <w:lastRenderedPageBreak/>
              <w:t>l'indipendenza istituzionale e di migliorare il coordinamento tra tutte le principali istituzioni anticorruzione e giudiziarie al fine di garantire il successo a lungo termine delle riforme globali;</w:t>
            </w:r>
          </w:p>
        </w:tc>
        <w:tc>
          <w:tcPr>
            <w:tcW w:w="4876" w:type="dxa"/>
            <w:tcBorders>
              <w:top w:val="nil"/>
              <w:left w:val="nil"/>
              <w:bottom w:val="nil"/>
              <w:right w:val="nil"/>
            </w:tcBorders>
          </w:tcPr>
          <w:p w14:paraId="62F0B1AC" w14:textId="77777777" w:rsidR="002C4257" w:rsidRPr="008F79CD" w:rsidRDefault="002C4257" w:rsidP="00DD40A0">
            <w:pPr>
              <w:pStyle w:val="Normal6a"/>
            </w:pPr>
            <w:r w:rsidRPr="008F79CD">
              <w:lastRenderedPageBreak/>
              <w:t>4.</w:t>
            </w:r>
            <w:r w:rsidRPr="008F79CD">
              <w:tab/>
              <w:t xml:space="preserve">prende atto </w:t>
            </w:r>
            <w:r w:rsidRPr="008F79CD">
              <w:rPr>
                <w:b/>
                <w:i/>
              </w:rPr>
              <w:t>del fatto che la</w:t>
            </w:r>
            <w:r w:rsidRPr="008F79CD">
              <w:t xml:space="preserve"> Moldova </w:t>
            </w:r>
            <w:r w:rsidRPr="008F79CD">
              <w:rPr>
                <w:b/>
                <w:i/>
              </w:rPr>
              <w:t>è ancora alle prese con una</w:t>
            </w:r>
            <w:r w:rsidRPr="008F79CD">
              <w:t xml:space="preserve"> corruzione </w:t>
            </w:r>
            <w:r w:rsidRPr="008F79CD">
              <w:rPr>
                <w:b/>
                <w:i/>
              </w:rPr>
              <w:t>radicata e ad</w:t>
            </w:r>
            <w:r w:rsidRPr="008F79CD">
              <w:t xml:space="preserve"> alto livello;</w:t>
            </w:r>
            <w:r w:rsidRPr="008F79CD">
              <w:rPr>
                <w:b/>
                <w:i/>
              </w:rPr>
              <w:t xml:space="preserve"> esprime preoccupazione per un recente scandalo, che ha rivelato potenziali casi di corruzione riguardanti le informazioni di Interpol e frodi diffuse negli appalti </w:t>
            </w:r>
            <w:r w:rsidRPr="008F79CD">
              <w:rPr>
                <w:b/>
                <w:i/>
              </w:rPr>
              <w:lastRenderedPageBreak/>
              <w:t>pubblici per le infrastrutture;</w:t>
            </w:r>
            <w:r w:rsidRPr="008F79CD">
              <w:t xml:space="preserve"> sottolinea la necessità di rafforzare ulteriormente le capacità operative e l'indipendenza istituzionale e di migliorare il coordinamento tra tutte le principali istituzioni anticorruzione e giudiziarie al fine di garantire il successo a lungo termine delle riforme globali;</w:t>
            </w:r>
          </w:p>
        </w:tc>
      </w:tr>
    </w:tbl>
    <w:p w14:paraId="271E7D15"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7B14CE5" w14:textId="77777777" w:rsidR="002C4257" w:rsidRPr="008F79CD" w:rsidRDefault="002C4257" w:rsidP="002C4257">
      <w:r w:rsidRPr="00760500">
        <w:rPr>
          <w:rStyle w:val="HideTWBExt"/>
        </w:rPr>
        <w:t>&lt;/Amend&gt;</w:t>
      </w:r>
    </w:p>
    <w:p w14:paraId="3666234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82</w:t>
      </w:r>
      <w:r w:rsidRPr="00760500">
        <w:rPr>
          <w:rStyle w:val="HideTWBExt"/>
          <w:b w:val="0"/>
        </w:rPr>
        <w:t>&lt;/NumAm&gt;</w:t>
      </w:r>
    </w:p>
    <w:p w14:paraId="07645501"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2F1DC4A8" w14:textId="77777777" w:rsidR="002C4257" w:rsidRPr="008F79CD" w:rsidRDefault="002C4257" w:rsidP="002C4257">
      <w:pPr>
        <w:pStyle w:val="NormalBold"/>
      </w:pPr>
      <w:r w:rsidRPr="00760500">
        <w:rPr>
          <w:rStyle w:val="HideTWBExt"/>
          <w:b w:val="0"/>
        </w:rPr>
        <w:t>&lt;/RepeatBlock-By&gt;</w:t>
      </w:r>
    </w:p>
    <w:p w14:paraId="240E2AD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E8E2A5C" w14:textId="77777777" w:rsidR="002C4257" w:rsidRPr="008F79CD" w:rsidRDefault="002C4257" w:rsidP="002C4257">
      <w:pPr>
        <w:pStyle w:val="NormalBold"/>
      </w:pPr>
      <w:r w:rsidRPr="00760500">
        <w:rPr>
          <w:rStyle w:val="HideTWBExt"/>
          <w:b w:val="0"/>
        </w:rPr>
        <w:t>&lt;Article&gt;</w:t>
      </w:r>
      <w:r w:rsidRPr="008F79CD">
        <w:t>Paragrafo 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0748E90" w14:textId="77777777" w:rsidTr="00DD40A0">
        <w:trPr>
          <w:trHeight w:hRule="exact" w:val="240"/>
          <w:jc w:val="center"/>
        </w:trPr>
        <w:tc>
          <w:tcPr>
            <w:tcW w:w="9752" w:type="dxa"/>
            <w:gridSpan w:val="2"/>
            <w:tcBorders>
              <w:top w:val="nil"/>
              <w:left w:val="nil"/>
              <w:bottom w:val="nil"/>
              <w:right w:val="nil"/>
            </w:tcBorders>
          </w:tcPr>
          <w:p w14:paraId="3EFBE45D" w14:textId="77777777" w:rsidR="002C4257" w:rsidRPr="008F79CD" w:rsidRDefault="002C4257" w:rsidP="00DD40A0"/>
        </w:tc>
      </w:tr>
      <w:tr w:rsidR="002C4257" w:rsidRPr="008F79CD" w14:paraId="278E56F9" w14:textId="77777777" w:rsidTr="00DD40A0">
        <w:trPr>
          <w:trHeight w:val="240"/>
          <w:jc w:val="center"/>
        </w:trPr>
        <w:tc>
          <w:tcPr>
            <w:tcW w:w="4876" w:type="dxa"/>
            <w:tcBorders>
              <w:top w:val="nil"/>
              <w:left w:val="nil"/>
              <w:bottom w:val="nil"/>
              <w:right w:val="nil"/>
            </w:tcBorders>
          </w:tcPr>
          <w:p w14:paraId="728E0EC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EDA4B7A" w14:textId="77777777" w:rsidR="002C4257" w:rsidRPr="008F79CD" w:rsidRDefault="002C4257" w:rsidP="00DD40A0">
            <w:pPr>
              <w:pStyle w:val="AmColumnHeading"/>
            </w:pPr>
            <w:r w:rsidRPr="008F79CD">
              <w:t>Emendamento</w:t>
            </w:r>
          </w:p>
        </w:tc>
      </w:tr>
      <w:tr w:rsidR="002C4257" w:rsidRPr="008F79CD" w14:paraId="181D8DD4" w14:textId="77777777" w:rsidTr="00DD40A0">
        <w:trPr>
          <w:jc w:val="center"/>
        </w:trPr>
        <w:tc>
          <w:tcPr>
            <w:tcW w:w="4876" w:type="dxa"/>
            <w:tcBorders>
              <w:top w:val="nil"/>
              <w:left w:val="nil"/>
              <w:bottom w:val="nil"/>
              <w:right w:val="nil"/>
            </w:tcBorders>
          </w:tcPr>
          <w:p w14:paraId="1AAB4528" w14:textId="77777777" w:rsidR="002C4257" w:rsidRPr="008F79CD" w:rsidRDefault="002C4257" w:rsidP="00DD40A0">
            <w:pPr>
              <w:pStyle w:val="Normal6a"/>
            </w:pPr>
            <w:r w:rsidRPr="008F79CD">
              <w:t>4.</w:t>
            </w:r>
            <w:r w:rsidRPr="008F79CD">
              <w:tab/>
            </w:r>
            <w:r w:rsidRPr="008F79CD">
              <w:rPr>
                <w:b/>
                <w:i/>
              </w:rPr>
              <w:t>prende atto dei progressi compiuti dalla Moldova nella prevenzione e nella lotta contro la</w:t>
            </w:r>
            <w:r w:rsidRPr="008F79CD">
              <w:t xml:space="preserve"> corruzione</w:t>
            </w:r>
            <w:r w:rsidRPr="008F79CD">
              <w:rPr>
                <w:b/>
                <w:i/>
              </w:rPr>
              <w:t>, con un miglioramento dei risultati sia nei casi di alto livello che in quelli non di alto livello</w:t>
            </w:r>
            <w:r w:rsidRPr="008F79CD">
              <w:t>;</w:t>
            </w:r>
            <w:r w:rsidRPr="008F79CD">
              <w:rPr>
                <w:b/>
                <w:i/>
              </w:rPr>
              <w:t xml:space="preserve"> sottolinea la necessità di rafforzare ulteriormente le capacità operative e l'indipendenza istituzionale e di migliorare il coordinamento tra tutte le principali istituzioni anticorruzione e giudiziarie al fine di garantire il successo a lungo termine delle riforme globali</w:t>
            </w:r>
            <w:r w:rsidRPr="008F79CD">
              <w:t>;</w:t>
            </w:r>
          </w:p>
        </w:tc>
        <w:tc>
          <w:tcPr>
            <w:tcW w:w="4876" w:type="dxa"/>
            <w:tcBorders>
              <w:top w:val="nil"/>
              <w:left w:val="nil"/>
              <w:bottom w:val="nil"/>
              <w:right w:val="nil"/>
            </w:tcBorders>
          </w:tcPr>
          <w:p w14:paraId="3788D9F0" w14:textId="77777777" w:rsidR="002C4257" w:rsidRPr="008F79CD" w:rsidRDefault="002C4257" w:rsidP="00DD40A0">
            <w:pPr>
              <w:pStyle w:val="Normal6a"/>
            </w:pPr>
            <w:r w:rsidRPr="008F79CD">
              <w:t>4.</w:t>
            </w:r>
            <w:r w:rsidRPr="008F79CD">
              <w:tab/>
            </w:r>
            <w:r w:rsidRPr="008F79CD">
              <w:rPr>
                <w:b/>
                <w:i/>
              </w:rPr>
              <w:t xml:space="preserve">esprime profonda preoccupazione dinanzi al persistere di un alto livello di </w:t>
            </w:r>
            <w:r w:rsidRPr="008F79CD">
              <w:t xml:space="preserve">corruzione </w:t>
            </w:r>
            <w:r w:rsidRPr="008F79CD">
              <w:rPr>
                <w:b/>
                <w:i/>
              </w:rPr>
              <w:t>in Moldova, come emerge dall'indice di percezione della corruzione per il 2025</w:t>
            </w:r>
            <w:r w:rsidRPr="008F79CD">
              <w:t>;</w:t>
            </w:r>
            <w:r w:rsidRPr="008F79CD">
              <w:rPr>
                <w:b/>
                <w:i/>
              </w:rPr>
              <w:t xml:space="preserve"> invita l'UE a sospendere qualsiasi impegno finanziario o avanzamento nei negoziati di adesione</w:t>
            </w:r>
            <w:r w:rsidRPr="008F79CD">
              <w:t>;</w:t>
            </w:r>
            <w:r w:rsidRPr="008F79CD">
              <w:rPr>
                <w:b/>
                <w:i/>
              </w:rPr>
              <w:t xml:space="preserve"> sottolinea che il denaro dei contribuenti dell'UE non deve essere utilizzato per sovvenzionare la corruzione sistematica;</w:t>
            </w:r>
          </w:p>
        </w:tc>
      </w:tr>
    </w:tbl>
    <w:p w14:paraId="40D6B5F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81078B1" w14:textId="77777777" w:rsidR="002C4257" w:rsidRPr="008F79CD" w:rsidRDefault="002C4257" w:rsidP="002C4257">
      <w:r w:rsidRPr="00760500">
        <w:rPr>
          <w:rStyle w:val="HideTWBExt"/>
        </w:rPr>
        <w:t>&lt;/Amend&gt;</w:t>
      </w:r>
    </w:p>
    <w:p w14:paraId="5DA5AD1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83</w:t>
      </w:r>
      <w:r w:rsidRPr="00760500">
        <w:rPr>
          <w:rStyle w:val="HideTWBExt"/>
          <w:b w:val="0"/>
        </w:rPr>
        <w:t>&lt;/NumAm&gt;</w:t>
      </w:r>
    </w:p>
    <w:p w14:paraId="37ED6814"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29BE8742" w14:textId="77777777" w:rsidR="002C4257" w:rsidRPr="008F79CD" w:rsidRDefault="002C4257" w:rsidP="002C4257">
      <w:pPr>
        <w:pStyle w:val="NormalBold"/>
      </w:pPr>
      <w:r w:rsidRPr="00760500">
        <w:rPr>
          <w:rStyle w:val="HideTWBExt"/>
          <w:b w:val="0"/>
        </w:rPr>
        <w:t>&lt;/RepeatBlock-By&gt;</w:t>
      </w:r>
    </w:p>
    <w:p w14:paraId="0D57A71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6B245CB" w14:textId="77777777" w:rsidR="002C4257" w:rsidRPr="008F79CD" w:rsidRDefault="002C4257" w:rsidP="002C4257">
      <w:pPr>
        <w:pStyle w:val="NormalBold"/>
      </w:pPr>
      <w:r w:rsidRPr="00760500">
        <w:rPr>
          <w:rStyle w:val="HideTWBExt"/>
          <w:b w:val="0"/>
        </w:rPr>
        <w:t>&lt;Article&gt;</w:t>
      </w:r>
      <w:r w:rsidRPr="008F79CD">
        <w:t>Paragrafo 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1E57483" w14:textId="77777777" w:rsidTr="00DD40A0">
        <w:trPr>
          <w:trHeight w:hRule="exact" w:val="240"/>
          <w:jc w:val="center"/>
        </w:trPr>
        <w:tc>
          <w:tcPr>
            <w:tcW w:w="9752" w:type="dxa"/>
            <w:gridSpan w:val="2"/>
            <w:tcBorders>
              <w:top w:val="nil"/>
              <w:left w:val="nil"/>
              <w:bottom w:val="nil"/>
              <w:right w:val="nil"/>
            </w:tcBorders>
          </w:tcPr>
          <w:p w14:paraId="302C632D" w14:textId="77777777" w:rsidR="002C4257" w:rsidRPr="008F79CD" w:rsidRDefault="002C4257" w:rsidP="00DD40A0"/>
        </w:tc>
      </w:tr>
      <w:tr w:rsidR="002C4257" w:rsidRPr="008F79CD" w14:paraId="55F6FF5A" w14:textId="77777777" w:rsidTr="00DD40A0">
        <w:trPr>
          <w:trHeight w:val="240"/>
          <w:jc w:val="center"/>
        </w:trPr>
        <w:tc>
          <w:tcPr>
            <w:tcW w:w="4876" w:type="dxa"/>
            <w:tcBorders>
              <w:top w:val="nil"/>
              <w:left w:val="nil"/>
              <w:bottom w:val="nil"/>
              <w:right w:val="nil"/>
            </w:tcBorders>
          </w:tcPr>
          <w:p w14:paraId="4AB3A42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8AD287C" w14:textId="77777777" w:rsidR="002C4257" w:rsidRPr="008F79CD" w:rsidRDefault="002C4257" w:rsidP="00DD40A0">
            <w:pPr>
              <w:pStyle w:val="AmColumnHeading"/>
            </w:pPr>
            <w:r w:rsidRPr="008F79CD">
              <w:t>Emendamento</w:t>
            </w:r>
          </w:p>
        </w:tc>
      </w:tr>
      <w:tr w:rsidR="002C4257" w:rsidRPr="008F79CD" w14:paraId="0AA9CD1A" w14:textId="77777777" w:rsidTr="00DD40A0">
        <w:trPr>
          <w:jc w:val="center"/>
        </w:trPr>
        <w:tc>
          <w:tcPr>
            <w:tcW w:w="4876" w:type="dxa"/>
            <w:tcBorders>
              <w:top w:val="nil"/>
              <w:left w:val="nil"/>
              <w:bottom w:val="nil"/>
              <w:right w:val="nil"/>
            </w:tcBorders>
          </w:tcPr>
          <w:p w14:paraId="7FAF0585" w14:textId="77777777" w:rsidR="002C4257" w:rsidRPr="008F79CD" w:rsidRDefault="002C4257" w:rsidP="00DD40A0">
            <w:pPr>
              <w:pStyle w:val="Normal6a"/>
            </w:pPr>
            <w:r w:rsidRPr="008F79CD">
              <w:t>4.</w:t>
            </w:r>
            <w:r w:rsidRPr="008F79CD">
              <w:tab/>
              <w:t xml:space="preserve">prende atto dei progressi compiuti dalla Moldova nella prevenzione e nella lotta contro la corruzione, con un </w:t>
            </w:r>
            <w:r w:rsidRPr="008F79CD">
              <w:lastRenderedPageBreak/>
              <w:t>miglioramento dei risultati sia nei casi di alto livello che in quelli non di alto livello; sottolinea la necessità di rafforzare ulteriormente le capacità operative e l'indipendenza istituzionale e di migliorare il coordinamento tra tutte le principali istituzioni anticorruzione e giudiziarie al fine di garantire il successo a lungo termine delle riforme globali;</w:t>
            </w:r>
          </w:p>
        </w:tc>
        <w:tc>
          <w:tcPr>
            <w:tcW w:w="4876" w:type="dxa"/>
            <w:tcBorders>
              <w:top w:val="nil"/>
              <w:left w:val="nil"/>
              <w:bottom w:val="nil"/>
              <w:right w:val="nil"/>
            </w:tcBorders>
          </w:tcPr>
          <w:p w14:paraId="7873B9BF" w14:textId="77777777" w:rsidR="002C4257" w:rsidRPr="008F79CD" w:rsidRDefault="002C4257" w:rsidP="00DD40A0">
            <w:pPr>
              <w:pStyle w:val="Normal6a"/>
            </w:pPr>
            <w:r w:rsidRPr="008F79CD">
              <w:lastRenderedPageBreak/>
              <w:t>4.</w:t>
            </w:r>
            <w:r w:rsidRPr="008F79CD">
              <w:tab/>
              <w:t xml:space="preserve">prende atto dei progressi compiuti dalla Moldova nella prevenzione e nella lotta contro la corruzione, con un </w:t>
            </w:r>
            <w:r w:rsidRPr="008F79CD">
              <w:lastRenderedPageBreak/>
              <w:t xml:space="preserve">miglioramento dei risultati sia nei casi di alto livello che in quelli non di alto livello; sottolinea la necessità di </w:t>
            </w:r>
            <w:r w:rsidRPr="008F79CD">
              <w:rPr>
                <w:b/>
                <w:i/>
              </w:rPr>
              <w:t>continuare ad adoperarsi per eliminare la corruzione,</w:t>
            </w:r>
            <w:r w:rsidRPr="008F79CD">
              <w:t xml:space="preserve"> rafforzare ulteriormente le capacità operative e l'indipendenza istituzionale e di migliorare il coordinamento tra tutte le principali istituzioni anticorruzione e giudiziarie al fine di garantire il successo a lungo termine delle riforme globali;</w:t>
            </w:r>
          </w:p>
        </w:tc>
      </w:tr>
    </w:tbl>
    <w:p w14:paraId="2F2E0389"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134A753D" w14:textId="77777777" w:rsidR="002C4257" w:rsidRPr="008F79CD" w:rsidRDefault="002C4257" w:rsidP="002C4257">
      <w:r w:rsidRPr="00760500">
        <w:rPr>
          <w:rStyle w:val="HideTWBExt"/>
        </w:rPr>
        <w:t>&lt;/Amend&gt;</w:t>
      </w:r>
    </w:p>
    <w:p w14:paraId="75834D5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84</w:t>
      </w:r>
      <w:r w:rsidRPr="00760500">
        <w:rPr>
          <w:rStyle w:val="HideTWBExt"/>
          <w:b w:val="0"/>
        </w:rPr>
        <w:t>&lt;/NumAm&gt;</w:t>
      </w:r>
    </w:p>
    <w:p w14:paraId="493AEF40"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74F952C6" w14:textId="77777777" w:rsidR="002C4257" w:rsidRPr="008F79CD" w:rsidRDefault="002C4257" w:rsidP="002C4257">
      <w:pPr>
        <w:pStyle w:val="NormalBold"/>
      </w:pPr>
      <w:r w:rsidRPr="00760500">
        <w:rPr>
          <w:rStyle w:val="HideTWBExt"/>
          <w:b w:val="0"/>
        </w:rPr>
        <w:t>&lt;/RepeatBlock-By&gt;</w:t>
      </w:r>
    </w:p>
    <w:p w14:paraId="1BE95EA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2E210A7" w14:textId="77777777" w:rsidR="002C4257" w:rsidRPr="008F79CD" w:rsidRDefault="002C4257" w:rsidP="002C4257">
      <w:pPr>
        <w:pStyle w:val="NormalBold"/>
      </w:pPr>
      <w:r w:rsidRPr="00760500">
        <w:rPr>
          <w:rStyle w:val="HideTWBExt"/>
          <w:b w:val="0"/>
        </w:rPr>
        <w:t>&lt;Article&gt;</w:t>
      </w:r>
      <w:r w:rsidRPr="008F79CD">
        <w:t>Paragrafo 4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04BDE95" w14:textId="77777777" w:rsidTr="00DD40A0">
        <w:trPr>
          <w:trHeight w:hRule="exact" w:val="240"/>
          <w:jc w:val="center"/>
        </w:trPr>
        <w:tc>
          <w:tcPr>
            <w:tcW w:w="9752" w:type="dxa"/>
            <w:gridSpan w:val="2"/>
            <w:tcBorders>
              <w:top w:val="nil"/>
              <w:left w:val="nil"/>
              <w:bottom w:val="nil"/>
              <w:right w:val="nil"/>
            </w:tcBorders>
          </w:tcPr>
          <w:p w14:paraId="15A5AF89" w14:textId="77777777" w:rsidR="002C4257" w:rsidRPr="008F79CD" w:rsidRDefault="002C4257" w:rsidP="00DD40A0"/>
        </w:tc>
      </w:tr>
      <w:tr w:rsidR="002C4257" w:rsidRPr="008F79CD" w14:paraId="21B2C709" w14:textId="77777777" w:rsidTr="00DD40A0">
        <w:trPr>
          <w:trHeight w:val="240"/>
          <w:jc w:val="center"/>
        </w:trPr>
        <w:tc>
          <w:tcPr>
            <w:tcW w:w="4876" w:type="dxa"/>
            <w:tcBorders>
              <w:top w:val="nil"/>
              <w:left w:val="nil"/>
              <w:bottom w:val="nil"/>
              <w:right w:val="nil"/>
            </w:tcBorders>
          </w:tcPr>
          <w:p w14:paraId="49A6BC5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C952B81" w14:textId="77777777" w:rsidR="002C4257" w:rsidRPr="008F79CD" w:rsidRDefault="002C4257" w:rsidP="00DD40A0">
            <w:pPr>
              <w:pStyle w:val="AmColumnHeading"/>
            </w:pPr>
            <w:r w:rsidRPr="008F79CD">
              <w:t>Emendamento</w:t>
            </w:r>
          </w:p>
        </w:tc>
      </w:tr>
      <w:tr w:rsidR="002C4257" w:rsidRPr="008F79CD" w14:paraId="0533FE13" w14:textId="77777777" w:rsidTr="00DD40A0">
        <w:trPr>
          <w:jc w:val="center"/>
        </w:trPr>
        <w:tc>
          <w:tcPr>
            <w:tcW w:w="4876" w:type="dxa"/>
            <w:tcBorders>
              <w:top w:val="nil"/>
              <w:left w:val="nil"/>
              <w:bottom w:val="nil"/>
              <w:right w:val="nil"/>
            </w:tcBorders>
          </w:tcPr>
          <w:p w14:paraId="628A6F92" w14:textId="77777777" w:rsidR="002C4257" w:rsidRPr="008F79CD" w:rsidRDefault="002C4257" w:rsidP="00DD40A0">
            <w:pPr>
              <w:pStyle w:val="Normal6a"/>
            </w:pPr>
          </w:p>
        </w:tc>
        <w:tc>
          <w:tcPr>
            <w:tcW w:w="4876" w:type="dxa"/>
            <w:tcBorders>
              <w:top w:val="nil"/>
              <w:left w:val="nil"/>
              <w:bottom w:val="nil"/>
              <w:right w:val="nil"/>
            </w:tcBorders>
          </w:tcPr>
          <w:p w14:paraId="73E722EE" w14:textId="77777777" w:rsidR="002C4257" w:rsidRPr="008F79CD" w:rsidRDefault="002C4257" w:rsidP="00DD40A0">
            <w:pPr>
              <w:pStyle w:val="Normal6a"/>
            </w:pPr>
            <w:r w:rsidRPr="008F79CD">
              <w:rPr>
                <w:b/>
                <w:i/>
              </w:rPr>
              <w:t>4 bis.</w:t>
            </w:r>
            <w:r w:rsidRPr="008F79CD">
              <w:tab/>
            </w:r>
            <w:r w:rsidRPr="008F79CD">
              <w:rPr>
                <w:b/>
                <w:i/>
              </w:rPr>
              <w:t>accoglie con favore l'incontro tra Marta Kos e i rappresentanti delle comunità religiose nella Repubblica di Moldova, anche con il metropolita Petru della metropolia della Bessarabia</w:t>
            </w:r>
            <w:r w:rsidRPr="008F79CD">
              <w:rPr>
                <w:b/>
                <w:i/>
                <w:vertAlign w:val="superscript"/>
              </w:rPr>
              <w:t>1 bis</w:t>
            </w:r>
            <w:r w:rsidRPr="008F79CD">
              <w:rPr>
                <w:b/>
                <w:i/>
              </w:rPr>
              <w:t>; sottolinea l'importante ruolo svolto dalle comunità religiose e dalle organizzazioni di ispirazione religiosa nella promozione della coesione sociale, dei valori democratici e della resilienza delle comunità; accoglie con favore il sostegno pubblico espresso dalla metropolia della Bessarabia al percorso di integrazione europea della Repubblica di Moldova; incoraggia la prosecuzione della cooperazione inclusiva con tutti gli attori religiosi riconosciuti nella Repubblica di Moldova, nel pieno rispetto dei diritti e delle libertà fondamentali, nel quadro del percorso europeo del paese;</w:t>
            </w:r>
          </w:p>
        </w:tc>
      </w:tr>
      <w:tr w:rsidR="002C4257" w:rsidRPr="008F79CD" w14:paraId="2FFEFAF8" w14:textId="77777777" w:rsidTr="00DD40A0">
        <w:trPr>
          <w:jc w:val="center"/>
        </w:trPr>
        <w:tc>
          <w:tcPr>
            <w:tcW w:w="4876" w:type="dxa"/>
            <w:tcBorders>
              <w:top w:val="nil"/>
              <w:left w:val="nil"/>
              <w:bottom w:val="nil"/>
              <w:right w:val="nil"/>
            </w:tcBorders>
          </w:tcPr>
          <w:p w14:paraId="36A6CAE3" w14:textId="77777777" w:rsidR="002C4257" w:rsidRPr="008F79CD" w:rsidRDefault="002C4257" w:rsidP="00DD40A0"/>
        </w:tc>
        <w:tc>
          <w:tcPr>
            <w:tcW w:w="4876" w:type="dxa"/>
            <w:tcBorders>
              <w:top w:val="nil"/>
              <w:left w:val="nil"/>
              <w:bottom w:val="nil"/>
              <w:right w:val="nil"/>
            </w:tcBorders>
          </w:tcPr>
          <w:p w14:paraId="37C231D8" w14:textId="77777777" w:rsidR="002C4257" w:rsidRPr="008F79CD" w:rsidRDefault="002C4257" w:rsidP="00DD40A0">
            <w:pPr>
              <w:pStyle w:val="Normal6a"/>
            </w:pPr>
            <w:r w:rsidRPr="008F79CD">
              <w:rPr>
                <w:b/>
                <w:i/>
              </w:rPr>
              <w:t>_________________</w:t>
            </w:r>
          </w:p>
        </w:tc>
      </w:tr>
      <w:tr w:rsidR="002C4257" w:rsidRPr="008F79CD" w14:paraId="4F47D229" w14:textId="77777777" w:rsidTr="00DD40A0">
        <w:trPr>
          <w:jc w:val="center"/>
        </w:trPr>
        <w:tc>
          <w:tcPr>
            <w:tcW w:w="4876" w:type="dxa"/>
            <w:tcBorders>
              <w:top w:val="nil"/>
              <w:left w:val="nil"/>
              <w:bottom w:val="nil"/>
              <w:right w:val="nil"/>
            </w:tcBorders>
          </w:tcPr>
          <w:p w14:paraId="63EECB37" w14:textId="77777777" w:rsidR="002C4257" w:rsidRPr="008F79CD" w:rsidRDefault="002C4257" w:rsidP="00DD40A0"/>
        </w:tc>
        <w:tc>
          <w:tcPr>
            <w:tcW w:w="4876" w:type="dxa"/>
            <w:tcBorders>
              <w:top w:val="nil"/>
              <w:left w:val="nil"/>
              <w:bottom w:val="nil"/>
              <w:right w:val="nil"/>
            </w:tcBorders>
          </w:tcPr>
          <w:p w14:paraId="5AF6F5FD" w14:textId="77777777" w:rsidR="002C4257" w:rsidRPr="008F79CD" w:rsidRDefault="002C4257" w:rsidP="00DD40A0">
            <w:pPr>
              <w:pStyle w:val="Normal6a"/>
            </w:pPr>
            <w:r w:rsidRPr="008F79CD">
              <w:rPr>
                <w:b/>
                <w:i/>
                <w:vertAlign w:val="superscript"/>
              </w:rPr>
              <w:t>1 bis</w:t>
            </w:r>
            <w:r w:rsidRPr="008F79CD">
              <w:t xml:space="preserve"> </w:t>
            </w:r>
            <w:r w:rsidRPr="008F79CD">
              <w:rPr>
                <w:b/>
                <w:i/>
              </w:rPr>
              <w:t>https://euneighbourseast.eu/news/latest-news/enlargement-commissioner-marta-</w:t>
            </w:r>
            <w:r w:rsidRPr="008F79CD">
              <w:rPr>
                <w:b/>
                <w:i/>
              </w:rPr>
              <w:lastRenderedPageBreak/>
              <w:t>kos-meets-representatives-of-moldovas-religious-communities/.</w:t>
            </w:r>
          </w:p>
        </w:tc>
      </w:tr>
    </w:tbl>
    <w:p w14:paraId="11565447"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7EBD20E" w14:textId="77777777" w:rsidR="002C4257" w:rsidRPr="008F79CD" w:rsidRDefault="002C4257" w:rsidP="002C4257">
      <w:r w:rsidRPr="00760500">
        <w:rPr>
          <w:rStyle w:val="HideTWBExt"/>
        </w:rPr>
        <w:t>&lt;/Amend&gt;</w:t>
      </w:r>
    </w:p>
    <w:p w14:paraId="264C9FD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85</w:t>
      </w:r>
      <w:r w:rsidRPr="00760500">
        <w:rPr>
          <w:rStyle w:val="HideTWBExt"/>
          <w:b w:val="0"/>
        </w:rPr>
        <w:t>&lt;/NumAm&gt;</w:t>
      </w:r>
    </w:p>
    <w:p w14:paraId="649CAB0F" w14:textId="77777777" w:rsidR="002C4257" w:rsidRPr="008F79CD" w:rsidRDefault="002C4257" w:rsidP="002C4257">
      <w:pPr>
        <w:pStyle w:val="NormalBold"/>
      </w:pPr>
      <w:r w:rsidRPr="00760500">
        <w:rPr>
          <w:rStyle w:val="HideTWBExt"/>
          <w:b w:val="0"/>
        </w:rPr>
        <w:t>&lt;RepeatBlock-By&gt;&lt;Members&gt;</w:t>
      </w:r>
      <w:r w:rsidRPr="008F79CD">
        <w:t>Željana Zovko</w:t>
      </w:r>
      <w:r w:rsidRPr="00760500">
        <w:rPr>
          <w:rStyle w:val="HideTWBExt"/>
          <w:b w:val="0"/>
        </w:rPr>
        <w:t>&lt;/Members&gt;</w:t>
      </w:r>
    </w:p>
    <w:p w14:paraId="695B41E0" w14:textId="77777777" w:rsidR="002C4257" w:rsidRPr="008F79CD" w:rsidRDefault="002C4257" w:rsidP="002C4257">
      <w:pPr>
        <w:pStyle w:val="NormalBold"/>
      </w:pPr>
      <w:r w:rsidRPr="00760500">
        <w:rPr>
          <w:rStyle w:val="HideTWBExt"/>
          <w:b w:val="0"/>
        </w:rPr>
        <w:t>&lt;/RepeatBlock-By&gt;</w:t>
      </w:r>
    </w:p>
    <w:p w14:paraId="6CFB300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B6D52FA" w14:textId="77777777" w:rsidR="002C4257" w:rsidRPr="008F79CD" w:rsidRDefault="002C4257" w:rsidP="002C4257">
      <w:pPr>
        <w:pStyle w:val="NormalBold"/>
      </w:pPr>
      <w:r w:rsidRPr="00760500">
        <w:rPr>
          <w:rStyle w:val="HideTWBExt"/>
          <w:b w:val="0"/>
        </w:rPr>
        <w:t>&lt;Article&gt;</w:t>
      </w:r>
      <w:r w:rsidRPr="008F79CD">
        <w:t>Paragrafo 4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621984A" w14:textId="77777777" w:rsidTr="00DD40A0">
        <w:trPr>
          <w:trHeight w:hRule="exact" w:val="240"/>
          <w:jc w:val="center"/>
        </w:trPr>
        <w:tc>
          <w:tcPr>
            <w:tcW w:w="9752" w:type="dxa"/>
            <w:gridSpan w:val="2"/>
            <w:tcBorders>
              <w:top w:val="nil"/>
              <w:left w:val="nil"/>
              <w:bottom w:val="nil"/>
              <w:right w:val="nil"/>
            </w:tcBorders>
          </w:tcPr>
          <w:p w14:paraId="2C153F13" w14:textId="77777777" w:rsidR="002C4257" w:rsidRPr="008F79CD" w:rsidRDefault="002C4257" w:rsidP="00DD40A0"/>
        </w:tc>
      </w:tr>
      <w:tr w:rsidR="002C4257" w:rsidRPr="008F79CD" w14:paraId="358E3F35" w14:textId="77777777" w:rsidTr="00DD40A0">
        <w:trPr>
          <w:trHeight w:val="240"/>
          <w:jc w:val="center"/>
        </w:trPr>
        <w:tc>
          <w:tcPr>
            <w:tcW w:w="4876" w:type="dxa"/>
            <w:tcBorders>
              <w:top w:val="nil"/>
              <w:left w:val="nil"/>
              <w:bottom w:val="nil"/>
              <w:right w:val="nil"/>
            </w:tcBorders>
          </w:tcPr>
          <w:p w14:paraId="11DC274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5DC7556" w14:textId="77777777" w:rsidR="002C4257" w:rsidRPr="008F79CD" w:rsidRDefault="002C4257" w:rsidP="00DD40A0">
            <w:pPr>
              <w:pStyle w:val="AmColumnHeading"/>
            </w:pPr>
            <w:r w:rsidRPr="008F79CD">
              <w:t>Emendamento</w:t>
            </w:r>
          </w:p>
        </w:tc>
      </w:tr>
      <w:tr w:rsidR="002C4257" w:rsidRPr="008F79CD" w14:paraId="5B3C8D0D" w14:textId="77777777" w:rsidTr="00DD40A0">
        <w:trPr>
          <w:jc w:val="center"/>
        </w:trPr>
        <w:tc>
          <w:tcPr>
            <w:tcW w:w="4876" w:type="dxa"/>
            <w:tcBorders>
              <w:top w:val="nil"/>
              <w:left w:val="nil"/>
              <w:bottom w:val="nil"/>
              <w:right w:val="nil"/>
            </w:tcBorders>
          </w:tcPr>
          <w:p w14:paraId="2D1B9B5D" w14:textId="77777777" w:rsidR="002C4257" w:rsidRPr="008F79CD" w:rsidRDefault="002C4257" w:rsidP="00DD40A0">
            <w:pPr>
              <w:pStyle w:val="Normal6a"/>
            </w:pPr>
          </w:p>
        </w:tc>
        <w:tc>
          <w:tcPr>
            <w:tcW w:w="4876" w:type="dxa"/>
            <w:tcBorders>
              <w:top w:val="nil"/>
              <w:left w:val="nil"/>
              <w:bottom w:val="nil"/>
              <w:right w:val="nil"/>
            </w:tcBorders>
          </w:tcPr>
          <w:p w14:paraId="172400BA" w14:textId="77777777" w:rsidR="002C4257" w:rsidRPr="008F79CD" w:rsidRDefault="002C4257" w:rsidP="00DD40A0">
            <w:pPr>
              <w:pStyle w:val="Normal6a"/>
            </w:pPr>
            <w:r w:rsidRPr="008F79CD">
              <w:rPr>
                <w:b/>
                <w:i/>
              </w:rPr>
              <w:t>4 bis.</w:t>
            </w:r>
            <w:r w:rsidRPr="008F79CD">
              <w:tab/>
            </w:r>
            <w:r w:rsidRPr="008F79CD">
              <w:rPr>
                <w:b/>
                <w:i/>
              </w:rPr>
              <w:t>osserva che il quadro giuridico della Moldova in materia di tratta degli esseri umani è solo parzialmente allineato all'acquis dell'UE; accoglie con favore l'attuazione in corso della strategia nazionale adottata nel settembre 2023; invita la Moldova a rafforzare ulteriormente il suo quadro giuridico e istituzionale, anche introducendo strumenti più efficaci per le autorità pubbliche al fine di indagare e perseguire le forme emergenti di sfruttamento;</w:t>
            </w:r>
          </w:p>
        </w:tc>
      </w:tr>
    </w:tbl>
    <w:p w14:paraId="3CFC0F61"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CE6C60B" w14:textId="77777777" w:rsidR="002C4257" w:rsidRPr="008F79CD" w:rsidRDefault="002C4257" w:rsidP="002C4257">
      <w:r w:rsidRPr="00760500">
        <w:rPr>
          <w:rStyle w:val="HideTWBExt"/>
        </w:rPr>
        <w:t>&lt;/Amend&gt;</w:t>
      </w:r>
    </w:p>
    <w:p w14:paraId="7CB4CBF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86</w:t>
      </w:r>
      <w:r w:rsidRPr="00760500">
        <w:rPr>
          <w:rStyle w:val="HideTWBExt"/>
          <w:b w:val="0"/>
        </w:rPr>
        <w:t>&lt;/NumAm&gt;</w:t>
      </w:r>
    </w:p>
    <w:p w14:paraId="3F024981" w14:textId="77777777" w:rsidR="002C4257" w:rsidRPr="008F79CD" w:rsidRDefault="002C4257" w:rsidP="002C4257">
      <w:pPr>
        <w:pStyle w:val="NormalBold"/>
      </w:pPr>
      <w:r w:rsidRPr="00760500">
        <w:rPr>
          <w:rStyle w:val="HideTWBExt"/>
          <w:b w:val="0"/>
        </w:rPr>
        <w:t>&lt;RepeatBlock-By&gt;&lt;Members&gt;</w:t>
      </w:r>
      <w:r w:rsidRPr="008F79CD">
        <w:t>Tomasz Froelich</w:t>
      </w:r>
      <w:r w:rsidRPr="00760500">
        <w:rPr>
          <w:rStyle w:val="HideTWBExt"/>
          <w:b w:val="0"/>
        </w:rPr>
        <w:t>&lt;/Members&gt;</w:t>
      </w:r>
    </w:p>
    <w:p w14:paraId="55CAB44D" w14:textId="77777777" w:rsidR="002C4257" w:rsidRPr="008F79CD" w:rsidRDefault="002C4257" w:rsidP="002C4257">
      <w:pPr>
        <w:pStyle w:val="NormalBold"/>
      </w:pPr>
      <w:r w:rsidRPr="00760500">
        <w:rPr>
          <w:rStyle w:val="HideTWBExt"/>
          <w:b w:val="0"/>
        </w:rPr>
        <w:t>&lt;/RepeatBlock-By&gt;</w:t>
      </w:r>
    </w:p>
    <w:p w14:paraId="5C73D10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226D853" w14:textId="77777777" w:rsidR="002C4257" w:rsidRPr="008F79CD" w:rsidRDefault="002C4257" w:rsidP="002C4257">
      <w:pPr>
        <w:pStyle w:val="NormalBold"/>
      </w:pPr>
      <w:r w:rsidRPr="00760500">
        <w:rPr>
          <w:rStyle w:val="HideTWBExt"/>
          <w:b w:val="0"/>
        </w:rPr>
        <w:t>&lt;Article&gt;</w:t>
      </w:r>
      <w:r w:rsidRPr="008F79CD">
        <w:t>Paragrafo 4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EA52B9B" w14:textId="77777777" w:rsidTr="00DD40A0">
        <w:trPr>
          <w:trHeight w:hRule="exact" w:val="240"/>
          <w:jc w:val="center"/>
        </w:trPr>
        <w:tc>
          <w:tcPr>
            <w:tcW w:w="9752" w:type="dxa"/>
            <w:gridSpan w:val="2"/>
            <w:tcBorders>
              <w:top w:val="nil"/>
              <w:left w:val="nil"/>
              <w:bottom w:val="nil"/>
              <w:right w:val="nil"/>
            </w:tcBorders>
          </w:tcPr>
          <w:p w14:paraId="0745DFBE" w14:textId="77777777" w:rsidR="002C4257" w:rsidRPr="008F79CD" w:rsidRDefault="002C4257" w:rsidP="00DD40A0"/>
        </w:tc>
      </w:tr>
      <w:tr w:rsidR="002C4257" w:rsidRPr="008F79CD" w14:paraId="7782DE8E" w14:textId="77777777" w:rsidTr="00DD40A0">
        <w:trPr>
          <w:trHeight w:val="240"/>
          <w:jc w:val="center"/>
        </w:trPr>
        <w:tc>
          <w:tcPr>
            <w:tcW w:w="4876" w:type="dxa"/>
            <w:tcBorders>
              <w:top w:val="nil"/>
              <w:left w:val="nil"/>
              <w:bottom w:val="nil"/>
              <w:right w:val="nil"/>
            </w:tcBorders>
          </w:tcPr>
          <w:p w14:paraId="418699E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3CAD60F" w14:textId="77777777" w:rsidR="002C4257" w:rsidRPr="008F79CD" w:rsidRDefault="002C4257" w:rsidP="00DD40A0">
            <w:pPr>
              <w:pStyle w:val="AmColumnHeading"/>
            </w:pPr>
            <w:r w:rsidRPr="008F79CD">
              <w:t>Emendamento</w:t>
            </w:r>
          </w:p>
        </w:tc>
      </w:tr>
      <w:tr w:rsidR="002C4257" w:rsidRPr="008F79CD" w14:paraId="0DD883AA" w14:textId="77777777" w:rsidTr="00DD40A0">
        <w:trPr>
          <w:jc w:val="center"/>
        </w:trPr>
        <w:tc>
          <w:tcPr>
            <w:tcW w:w="4876" w:type="dxa"/>
            <w:tcBorders>
              <w:top w:val="nil"/>
              <w:left w:val="nil"/>
              <w:bottom w:val="nil"/>
              <w:right w:val="nil"/>
            </w:tcBorders>
          </w:tcPr>
          <w:p w14:paraId="72A0D702" w14:textId="77777777" w:rsidR="002C4257" w:rsidRPr="008F79CD" w:rsidRDefault="002C4257" w:rsidP="00DD40A0">
            <w:pPr>
              <w:pStyle w:val="Normal6a"/>
            </w:pPr>
          </w:p>
        </w:tc>
        <w:tc>
          <w:tcPr>
            <w:tcW w:w="4876" w:type="dxa"/>
            <w:tcBorders>
              <w:top w:val="nil"/>
              <w:left w:val="nil"/>
              <w:bottom w:val="nil"/>
              <w:right w:val="nil"/>
            </w:tcBorders>
          </w:tcPr>
          <w:p w14:paraId="1F655772" w14:textId="77777777" w:rsidR="002C4257" w:rsidRPr="008F79CD" w:rsidRDefault="002C4257" w:rsidP="00DD40A0">
            <w:pPr>
              <w:pStyle w:val="Normal6a"/>
            </w:pPr>
            <w:r w:rsidRPr="008F79CD">
              <w:rPr>
                <w:b/>
                <w:i/>
              </w:rPr>
              <w:t>4 bis.</w:t>
            </w:r>
            <w:r w:rsidRPr="008F79CD">
              <w:tab/>
            </w:r>
            <w:r w:rsidRPr="008F79CD">
              <w:rPr>
                <w:b/>
                <w:i/>
              </w:rPr>
              <w:t xml:space="preserve">osserva con preoccupazione che l'altissimo tasso di emigrazione ha comportato un drammatico calo della popolazione; esprime preoccupazione per il fatto che la massiccia emigrazione dei giovani accelererà il calo del tasso di natalità e peggiorerà la situazione economica e sociale, alimentando ulteriormente l'emigrazione, mentre il </w:t>
            </w:r>
            <w:r w:rsidRPr="008F79CD">
              <w:rPr>
                <w:b/>
                <w:i/>
              </w:rPr>
              <w:lastRenderedPageBreak/>
              <w:t>rapido invecchiamento della popolazione continuerà a esercitare pressioni sulle pensioni e sull'assistenza sanitaria;</w:t>
            </w:r>
          </w:p>
        </w:tc>
      </w:tr>
    </w:tbl>
    <w:p w14:paraId="463FBCA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635B089" w14:textId="77777777" w:rsidR="002C4257" w:rsidRPr="008F79CD" w:rsidRDefault="002C4257" w:rsidP="002C4257">
      <w:r w:rsidRPr="00760500">
        <w:rPr>
          <w:rStyle w:val="HideTWBExt"/>
        </w:rPr>
        <w:t>&lt;/Amend&gt;</w:t>
      </w:r>
    </w:p>
    <w:p w14:paraId="1BDC767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87</w:t>
      </w:r>
      <w:r w:rsidRPr="00760500">
        <w:rPr>
          <w:rStyle w:val="HideTWBExt"/>
          <w:b w:val="0"/>
        </w:rPr>
        <w:t>&lt;/NumAm&gt;</w:t>
      </w:r>
    </w:p>
    <w:p w14:paraId="73BA9B8F"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58EEAA58" w14:textId="77777777" w:rsidR="002C4257" w:rsidRPr="008F79CD" w:rsidRDefault="002C4257" w:rsidP="002C4257">
      <w:pPr>
        <w:pStyle w:val="NormalBold"/>
      </w:pPr>
      <w:r w:rsidRPr="00760500">
        <w:rPr>
          <w:rStyle w:val="HideTWBExt"/>
          <w:b w:val="0"/>
        </w:rPr>
        <w:t>&lt;/RepeatBlock-By&gt;</w:t>
      </w:r>
    </w:p>
    <w:p w14:paraId="5709D34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EFC08F1" w14:textId="77777777" w:rsidR="002C4257" w:rsidRPr="008F79CD" w:rsidRDefault="002C4257" w:rsidP="002C4257">
      <w:pPr>
        <w:pStyle w:val="NormalBold"/>
      </w:pPr>
      <w:r w:rsidRPr="00760500">
        <w:rPr>
          <w:rStyle w:val="HideTWBExt"/>
          <w:b w:val="0"/>
        </w:rPr>
        <w:t>&lt;Article&gt;</w:t>
      </w:r>
      <w:r w:rsidRPr="008F79CD">
        <w:t>Paragrafo 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A0442EC" w14:textId="77777777" w:rsidTr="00DD40A0">
        <w:trPr>
          <w:trHeight w:hRule="exact" w:val="240"/>
          <w:jc w:val="center"/>
        </w:trPr>
        <w:tc>
          <w:tcPr>
            <w:tcW w:w="9752" w:type="dxa"/>
            <w:gridSpan w:val="2"/>
            <w:tcBorders>
              <w:top w:val="nil"/>
              <w:left w:val="nil"/>
              <w:bottom w:val="nil"/>
              <w:right w:val="nil"/>
            </w:tcBorders>
          </w:tcPr>
          <w:p w14:paraId="15EFC278" w14:textId="77777777" w:rsidR="002C4257" w:rsidRPr="008F79CD" w:rsidRDefault="002C4257" w:rsidP="00DD40A0"/>
        </w:tc>
      </w:tr>
      <w:tr w:rsidR="002C4257" w:rsidRPr="008F79CD" w14:paraId="0C062EE9" w14:textId="77777777" w:rsidTr="00DD40A0">
        <w:trPr>
          <w:trHeight w:val="240"/>
          <w:jc w:val="center"/>
        </w:trPr>
        <w:tc>
          <w:tcPr>
            <w:tcW w:w="4876" w:type="dxa"/>
            <w:tcBorders>
              <w:top w:val="nil"/>
              <w:left w:val="nil"/>
              <w:bottom w:val="nil"/>
              <w:right w:val="nil"/>
            </w:tcBorders>
          </w:tcPr>
          <w:p w14:paraId="00881C9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0BDCA4A" w14:textId="77777777" w:rsidR="002C4257" w:rsidRPr="008F79CD" w:rsidRDefault="002C4257" w:rsidP="00DD40A0">
            <w:pPr>
              <w:pStyle w:val="AmColumnHeading"/>
            </w:pPr>
            <w:r w:rsidRPr="008F79CD">
              <w:t>Emendamento</w:t>
            </w:r>
          </w:p>
        </w:tc>
      </w:tr>
      <w:tr w:rsidR="002C4257" w:rsidRPr="008F79CD" w14:paraId="50B1022F" w14:textId="77777777" w:rsidTr="00DD40A0">
        <w:trPr>
          <w:jc w:val="center"/>
        </w:trPr>
        <w:tc>
          <w:tcPr>
            <w:tcW w:w="4876" w:type="dxa"/>
            <w:tcBorders>
              <w:top w:val="nil"/>
              <w:left w:val="nil"/>
              <w:bottom w:val="nil"/>
              <w:right w:val="nil"/>
            </w:tcBorders>
          </w:tcPr>
          <w:p w14:paraId="64425E32" w14:textId="77777777" w:rsidR="002C4257" w:rsidRPr="008F79CD" w:rsidRDefault="002C4257" w:rsidP="00DD40A0">
            <w:pPr>
              <w:pStyle w:val="Normal6a"/>
            </w:pPr>
            <w:r w:rsidRPr="008F79CD">
              <w:t>5.</w:t>
            </w:r>
            <w:r w:rsidRPr="008F79CD">
              <w:tab/>
              <w:t>sottolinea che le elezioni parlamentari del 28 settembre 2025 sono state il quinto voto consecutivo a conferma del sostegno del popolo moldovo all'adesione del paese all'UE e alle relative riforme; condanna i ripetuti tentativi della Federazione russa, degli oligarchi filorussi e dei mandatari russi di destabilizzare il paese, seminare divisioni all'interno della società moldova e invertire il suo percorso europeo;</w:t>
            </w:r>
          </w:p>
        </w:tc>
        <w:tc>
          <w:tcPr>
            <w:tcW w:w="4876" w:type="dxa"/>
            <w:tcBorders>
              <w:top w:val="nil"/>
              <w:left w:val="nil"/>
              <w:bottom w:val="nil"/>
              <w:right w:val="nil"/>
            </w:tcBorders>
          </w:tcPr>
          <w:p w14:paraId="6124828B" w14:textId="77777777" w:rsidR="002C4257" w:rsidRPr="008F79CD" w:rsidRDefault="002C4257" w:rsidP="00DD40A0">
            <w:pPr>
              <w:pStyle w:val="Normal6a"/>
            </w:pPr>
            <w:r w:rsidRPr="008F79CD">
              <w:t>5.</w:t>
            </w:r>
            <w:r w:rsidRPr="008F79CD">
              <w:tab/>
              <w:t xml:space="preserve">sottolinea che le elezioni parlamentari del 28 settembre 2025 sono state il quinto voto consecutivo a conferma del sostegno del popolo moldovo all'adesione del paese all'UE e alle relative riforme; condanna i ripetuti tentativi della Federazione russa, degli oligarchi filorussi e dei mandatari russi di destabilizzare il paese, seminare divisioni all'interno della società moldova e invertire il suo percorso europeo; </w:t>
            </w:r>
            <w:r w:rsidRPr="008F79CD">
              <w:rPr>
                <w:b/>
                <w:i/>
              </w:rPr>
              <w:t>accoglie con favore la valutazione dell'Organizzazione per la sicurezza e la cooperazione in Europa (OSCE)/dell'Ufficio per le istituzioni democratiche e i diritti umani (ODIHR) secondo cui le elezioni parlamentari sono state adeguatamente organizzate e competitive e hanno offerto agli elettori una scelta chiara tra alternative politiche; invita la Moldova ad allineare ulteriormente la sua legislazione in materia elettorale e i suoi processi elettorali alle norme europee e internazionali e ad attuare tutte le raccomandazioni formulate dalla Commissione di Venezia e dall'OSCE/ODIHR che sono rimaste senza seguito;</w:t>
            </w:r>
          </w:p>
        </w:tc>
      </w:tr>
    </w:tbl>
    <w:p w14:paraId="31ADB04C"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F512AAC" w14:textId="77777777" w:rsidR="002C4257" w:rsidRPr="008F79CD" w:rsidRDefault="002C4257" w:rsidP="002C4257">
      <w:r w:rsidRPr="00760500">
        <w:rPr>
          <w:rStyle w:val="HideTWBExt"/>
        </w:rPr>
        <w:t>&lt;/Amend&gt;</w:t>
      </w:r>
    </w:p>
    <w:p w14:paraId="319070E7" w14:textId="77777777" w:rsidR="002C4257" w:rsidRPr="008F79CD" w:rsidRDefault="002C4257" w:rsidP="002C4257">
      <w:pPr>
        <w:pStyle w:val="AmNumberTabs"/>
      </w:pPr>
      <w:r w:rsidRPr="00760500">
        <w:rPr>
          <w:rStyle w:val="HideTWBExt"/>
          <w:b w:val="0"/>
        </w:rPr>
        <w:lastRenderedPageBreak/>
        <w:t>&lt;Amend&gt;</w:t>
      </w:r>
      <w:r w:rsidRPr="008F79CD">
        <w:t>Emendamento</w:t>
      </w:r>
      <w:r w:rsidRPr="008F79CD">
        <w:tab/>
      </w:r>
      <w:r w:rsidRPr="008F79CD">
        <w:tab/>
      </w:r>
      <w:r w:rsidRPr="00760500">
        <w:rPr>
          <w:rStyle w:val="HideTWBExt"/>
          <w:b w:val="0"/>
        </w:rPr>
        <w:t>&lt;NumAm&gt;</w:t>
      </w:r>
      <w:r w:rsidRPr="008F79CD">
        <w:t>88</w:t>
      </w:r>
      <w:r w:rsidRPr="00760500">
        <w:rPr>
          <w:rStyle w:val="HideTWBExt"/>
          <w:b w:val="0"/>
        </w:rPr>
        <w:t>&lt;/NumAm&gt;</w:t>
      </w:r>
    </w:p>
    <w:p w14:paraId="0D480B5D" w14:textId="77777777" w:rsidR="002C4257" w:rsidRPr="008F79CD" w:rsidRDefault="002C4257" w:rsidP="002C4257">
      <w:pPr>
        <w:pStyle w:val="NormalBold"/>
      </w:pPr>
      <w:r w:rsidRPr="00760500">
        <w:rPr>
          <w:rStyle w:val="HideTWBExt"/>
          <w:b w:val="0"/>
        </w:rPr>
        <w:t>&lt;RepeatBlock-By&gt;&lt;Members&gt;</w:t>
      </w:r>
      <w:r w:rsidRPr="008F79CD">
        <w:t>Mircea-Gheorghe Hava</w:t>
      </w:r>
      <w:r w:rsidRPr="00760500">
        <w:rPr>
          <w:rStyle w:val="HideTWBExt"/>
          <w:b w:val="0"/>
        </w:rPr>
        <w:t>&lt;/Members&gt;</w:t>
      </w:r>
    </w:p>
    <w:p w14:paraId="1FE8A02A" w14:textId="77777777" w:rsidR="002C4257" w:rsidRPr="008F79CD" w:rsidRDefault="002C4257" w:rsidP="002C4257">
      <w:pPr>
        <w:pStyle w:val="NormalBold"/>
      </w:pPr>
      <w:r w:rsidRPr="00760500">
        <w:rPr>
          <w:rStyle w:val="HideTWBExt"/>
          <w:b w:val="0"/>
        </w:rPr>
        <w:t>&lt;/RepeatBlock-By&gt;</w:t>
      </w:r>
    </w:p>
    <w:p w14:paraId="3A5539A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290D58A" w14:textId="77777777" w:rsidR="002C4257" w:rsidRPr="008F79CD" w:rsidRDefault="002C4257" w:rsidP="002C4257">
      <w:pPr>
        <w:pStyle w:val="NormalBold"/>
      </w:pPr>
      <w:r w:rsidRPr="00760500">
        <w:rPr>
          <w:rStyle w:val="HideTWBExt"/>
          <w:b w:val="0"/>
        </w:rPr>
        <w:t>&lt;Article&gt;</w:t>
      </w:r>
      <w:r w:rsidRPr="008F79CD">
        <w:t>Paragrafo 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ED22E11" w14:textId="77777777" w:rsidTr="00DD40A0">
        <w:trPr>
          <w:trHeight w:hRule="exact" w:val="240"/>
          <w:jc w:val="center"/>
        </w:trPr>
        <w:tc>
          <w:tcPr>
            <w:tcW w:w="9752" w:type="dxa"/>
            <w:gridSpan w:val="2"/>
            <w:tcBorders>
              <w:top w:val="nil"/>
              <w:left w:val="nil"/>
              <w:bottom w:val="nil"/>
              <w:right w:val="nil"/>
            </w:tcBorders>
          </w:tcPr>
          <w:p w14:paraId="395CF93B" w14:textId="77777777" w:rsidR="002C4257" w:rsidRPr="008F79CD" w:rsidRDefault="002C4257" w:rsidP="00DD40A0"/>
        </w:tc>
      </w:tr>
      <w:tr w:rsidR="002C4257" w:rsidRPr="008F79CD" w14:paraId="68E1400E" w14:textId="77777777" w:rsidTr="00DD40A0">
        <w:trPr>
          <w:trHeight w:val="240"/>
          <w:jc w:val="center"/>
        </w:trPr>
        <w:tc>
          <w:tcPr>
            <w:tcW w:w="4876" w:type="dxa"/>
            <w:tcBorders>
              <w:top w:val="nil"/>
              <w:left w:val="nil"/>
              <w:bottom w:val="nil"/>
              <w:right w:val="nil"/>
            </w:tcBorders>
          </w:tcPr>
          <w:p w14:paraId="203E0FA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7EB4C78" w14:textId="77777777" w:rsidR="002C4257" w:rsidRPr="008F79CD" w:rsidRDefault="002C4257" w:rsidP="00DD40A0">
            <w:pPr>
              <w:pStyle w:val="AmColumnHeading"/>
            </w:pPr>
            <w:r w:rsidRPr="008F79CD">
              <w:t>Emendamento</w:t>
            </w:r>
          </w:p>
        </w:tc>
      </w:tr>
      <w:tr w:rsidR="002C4257" w:rsidRPr="008F79CD" w14:paraId="383DB525" w14:textId="77777777" w:rsidTr="00DD40A0">
        <w:trPr>
          <w:jc w:val="center"/>
        </w:trPr>
        <w:tc>
          <w:tcPr>
            <w:tcW w:w="4876" w:type="dxa"/>
            <w:tcBorders>
              <w:top w:val="nil"/>
              <w:left w:val="nil"/>
              <w:bottom w:val="nil"/>
              <w:right w:val="nil"/>
            </w:tcBorders>
          </w:tcPr>
          <w:p w14:paraId="24633639" w14:textId="77777777" w:rsidR="002C4257" w:rsidRPr="008F79CD" w:rsidRDefault="002C4257" w:rsidP="00DD40A0">
            <w:pPr>
              <w:pStyle w:val="Normal6a"/>
            </w:pPr>
            <w:r w:rsidRPr="008F79CD">
              <w:t>5.</w:t>
            </w:r>
            <w:r w:rsidRPr="008F79CD">
              <w:tab/>
              <w:t xml:space="preserve">sottolinea che le elezioni parlamentari del 28 settembre 2025 sono state il quinto voto consecutivo a conferma del sostegno </w:t>
            </w:r>
            <w:r w:rsidRPr="008F79CD">
              <w:rPr>
                <w:b/>
                <w:i/>
              </w:rPr>
              <w:t>del popolo moldovo</w:t>
            </w:r>
            <w:r w:rsidRPr="008F79CD">
              <w:t xml:space="preserve"> all'adesione del paese all'UE e alle relative riforme; condanna i ripetuti tentativi della Federazione russa, degli oligarchi filorussi e </w:t>
            </w:r>
            <w:r w:rsidRPr="008F79CD">
              <w:rPr>
                <w:b/>
                <w:i/>
              </w:rPr>
              <w:t>dei mandatari russi</w:t>
            </w:r>
            <w:r w:rsidRPr="008F79CD">
              <w:t xml:space="preserve"> di destabilizzare il paese, </w:t>
            </w:r>
            <w:r w:rsidRPr="008F79CD">
              <w:rPr>
                <w:b/>
                <w:i/>
              </w:rPr>
              <w:t>seminare divisioni all'interno della società moldova</w:t>
            </w:r>
            <w:r w:rsidRPr="008F79CD">
              <w:t xml:space="preserve"> e invertire </w:t>
            </w:r>
            <w:r w:rsidRPr="008F79CD">
              <w:rPr>
                <w:b/>
                <w:i/>
              </w:rPr>
              <w:t>il suo percorso</w:t>
            </w:r>
            <w:r w:rsidRPr="008F79CD">
              <w:t xml:space="preserve"> europeo;</w:t>
            </w:r>
          </w:p>
        </w:tc>
        <w:tc>
          <w:tcPr>
            <w:tcW w:w="4876" w:type="dxa"/>
            <w:tcBorders>
              <w:top w:val="nil"/>
              <w:left w:val="nil"/>
              <w:bottom w:val="nil"/>
              <w:right w:val="nil"/>
            </w:tcBorders>
          </w:tcPr>
          <w:p w14:paraId="0D23FA15" w14:textId="77777777" w:rsidR="002C4257" w:rsidRPr="008F79CD" w:rsidRDefault="002C4257" w:rsidP="00DD40A0">
            <w:pPr>
              <w:pStyle w:val="Normal6a"/>
            </w:pPr>
            <w:r w:rsidRPr="008F79CD">
              <w:t>5.</w:t>
            </w:r>
            <w:r w:rsidRPr="008F79CD">
              <w:tab/>
              <w:t xml:space="preserve">sottolinea che le elezioni parlamentari del 28 settembre 2025 sono state il quinto voto consecutivo a conferma del sostegno </w:t>
            </w:r>
            <w:r w:rsidRPr="008F79CD">
              <w:rPr>
                <w:b/>
                <w:i/>
              </w:rPr>
              <w:t>dei cittadini della Repubblica di Moldova</w:t>
            </w:r>
            <w:r w:rsidRPr="008F79CD">
              <w:t xml:space="preserve"> all'adesione del paese all'UE e alle relative riforme; condanna </w:t>
            </w:r>
            <w:r w:rsidRPr="008F79CD">
              <w:rPr>
                <w:b/>
                <w:i/>
              </w:rPr>
              <w:t>fermamente</w:t>
            </w:r>
            <w:r w:rsidRPr="008F79CD">
              <w:t xml:space="preserve"> i ripetuti tentativi della Federazione russa, </w:t>
            </w:r>
            <w:r w:rsidRPr="008F79CD">
              <w:rPr>
                <w:b/>
                <w:i/>
              </w:rPr>
              <w:t>degli attori affiliati alla Federazione russa,</w:t>
            </w:r>
            <w:r w:rsidRPr="008F79CD">
              <w:t xml:space="preserve"> degli oligarchi filorussi e </w:t>
            </w:r>
            <w:r w:rsidRPr="008F79CD">
              <w:rPr>
                <w:b/>
                <w:i/>
              </w:rPr>
              <w:t>delle reti di influenza</w:t>
            </w:r>
            <w:r w:rsidRPr="008F79CD">
              <w:t xml:space="preserve"> di destabilizzare il paese, </w:t>
            </w:r>
            <w:r w:rsidRPr="008F79CD">
              <w:rPr>
                <w:b/>
                <w:i/>
              </w:rPr>
              <w:t>manipolare il processo democratico</w:t>
            </w:r>
            <w:r w:rsidRPr="008F79CD">
              <w:t xml:space="preserve"> e invertire </w:t>
            </w:r>
            <w:r w:rsidRPr="008F79CD">
              <w:rPr>
                <w:b/>
                <w:i/>
              </w:rPr>
              <w:t>l'orientamento</w:t>
            </w:r>
            <w:r w:rsidRPr="008F79CD">
              <w:t xml:space="preserve"> europeo </w:t>
            </w:r>
            <w:r w:rsidRPr="008F79CD">
              <w:rPr>
                <w:b/>
                <w:i/>
              </w:rPr>
              <w:t>della Repubblica di Moldova</w:t>
            </w:r>
            <w:r w:rsidRPr="008F79CD">
              <w:t xml:space="preserve">; </w:t>
            </w:r>
            <w:r w:rsidRPr="008F79CD">
              <w:rPr>
                <w:b/>
                <w:i/>
              </w:rPr>
              <w:t>invita la Commissione, il SEAE e gli Stati membri a rafforzare il loro sostegno alla cibersicurezza, all'integrità elettorale, alla comunicazione strategica, all'alfabetizzazione mediatica e alla rapida individuazione degli attori coinvolti in ingerenze straniere e attacchi ibridi;</w:t>
            </w:r>
          </w:p>
        </w:tc>
      </w:tr>
    </w:tbl>
    <w:p w14:paraId="325B2B27"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6E93416B" w14:textId="77777777" w:rsidR="002C4257" w:rsidRPr="008F79CD" w:rsidRDefault="002C4257" w:rsidP="002C4257">
      <w:r w:rsidRPr="00760500">
        <w:rPr>
          <w:rStyle w:val="HideTWBExt"/>
        </w:rPr>
        <w:t>&lt;/Amend&gt;</w:t>
      </w:r>
    </w:p>
    <w:p w14:paraId="69874E2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89</w:t>
      </w:r>
      <w:r w:rsidRPr="00760500">
        <w:rPr>
          <w:rStyle w:val="HideTWBExt"/>
          <w:b w:val="0"/>
        </w:rPr>
        <w:t>&lt;/NumAm&gt;</w:t>
      </w:r>
    </w:p>
    <w:p w14:paraId="06CDC9F8" w14:textId="77777777" w:rsidR="002C4257" w:rsidRPr="008F79CD" w:rsidRDefault="002C4257" w:rsidP="002C4257">
      <w:pPr>
        <w:pStyle w:val="NormalBold"/>
      </w:pPr>
      <w:r w:rsidRPr="00760500">
        <w:rPr>
          <w:rStyle w:val="HideTWBExt"/>
          <w:b w:val="0"/>
        </w:rPr>
        <w:t>&lt;RepeatBlock-By&gt;&lt;Members&gt;</w:t>
      </w:r>
      <w:r w:rsidRPr="008F79CD">
        <w:t>Pierre-Romain Thionnet, Jordan Bardella, Matthieu Valet</w:t>
      </w:r>
      <w:r w:rsidRPr="00760500">
        <w:rPr>
          <w:rStyle w:val="HideTWBExt"/>
          <w:b w:val="0"/>
        </w:rPr>
        <w:t>&lt;/Members&gt;</w:t>
      </w:r>
    </w:p>
    <w:p w14:paraId="1FC9F17C" w14:textId="77777777" w:rsidR="002C4257" w:rsidRPr="008F79CD" w:rsidRDefault="002C4257" w:rsidP="002C4257">
      <w:pPr>
        <w:pStyle w:val="NormalBold"/>
      </w:pPr>
      <w:r w:rsidRPr="00760500">
        <w:rPr>
          <w:rStyle w:val="HideTWBExt"/>
          <w:b w:val="0"/>
        </w:rPr>
        <w:t>&lt;/RepeatBlock-By&gt;</w:t>
      </w:r>
    </w:p>
    <w:p w14:paraId="2141D2F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5478BBF" w14:textId="77777777" w:rsidR="002C4257" w:rsidRPr="008F79CD" w:rsidRDefault="002C4257" w:rsidP="002C4257">
      <w:pPr>
        <w:pStyle w:val="NormalBold"/>
      </w:pPr>
      <w:r w:rsidRPr="00760500">
        <w:rPr>
          <w:rStyle w:val="HideTWBExt"/>
          <w:b w:val="0"/>
        </w:rPr>
        <w:t>&lt;Article&gt;</w:t>
      </w:r>
      <w:r w:rsidRPr="008F79CD">
        <w:t>Paragrafo 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0967066" w14:textId="77777777" w:rsidTr="00DD40A0">
        <w:trPr>
          <w:trHeight w:hRule="exact" w:val="240"/>
          <w:jc w:val="center"/>
        </w:trPr>
        <w:tc>
          <w:tcPr>
            <w:tcW w:w="9752" w:type="dxa"/>
            <w:gridSpan w:val="2"/>
            <w:tcBorders>
              <w:top w:val="nil"/>
              <w:left w:val="nil"/>
              <w:bottom w:val="nil"/>
              <w:right w:val="nil"/>
            </w:tcBorders>
          </w:tcPr>
          <w:p w14:paraId="54C910CD" w14:textId="77777777" w:rsidR="002C4257" w:rsidRPr="008F79CD" w:rsidRDefault="002C4257" w:rsidP="00DD40A0"/>
        </w:tc>
      </w:tr>
      <w:tr w:rsidR="002C4257" w:rsidRPr="008F79CD" w14:paraId="49E68D48" w14:textId="77777777" w:rsidTr="00DD40A0">
        <w:trPr>
          <w:trHeight w:val="240"/>
          <w:jc w:val="center"/>
        </w:trPr>
        <w:tc>
          <w:tcPr>
            <w:tcW w:w="4876" w:type="dxa"/>
            <w:tcBorders>
              <w:top w:val="nil"/>
              <w:left w:val="nil"/>
              <w:bottom w:val="nil"/>
              <w:right w:val="nil"/>
            </w:tcBorders>
          </w:tcPr>
          <w:p w14:paraId="6662D06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7E29121" w14:textId="77777777" w:rsidR="002C4257" w:rsidRPr="008F79CD" w:rsidRDefault="002C4257" w:rsidP="00DD40A0">
            <w:pPr>
              <w:pStyle w:val="AmColumnHeading"/>
            </w:pPr>
            <w:r w:rsidRPr="008F79CD">
              <w:t>Emendamento</w:t>
            </w:r>
          </w:p>
        </w:tc>
      </w:tr>
      <w:tr w:rsidR="002C4257" w:rsidRPr="008F79CD" w14:paraId="6130BF18" w14:textId="77777777" w:rsidTr="00DD40A0">
        <w:trPr>
          <w:jc w:val="center"/>
        </w:trPr>
        <w:tc>
          <w:tcPr>
            <w:tcW w:w="4876" w:type="dxa"/>
            <w:tcBorders>
              <w:top w:val="nil"/>
              <w:left w:val="nil"/>
              <w:bottom w:val="nil"/>
              <w:right w:val="nil"/>
            </w:tcBorders>
          </w:tcPr>
          <w:p w14:paraId="2CC6EB62" w14:textId="77777777" w:rsidR="002C4257" w:rsidRPr="008F79CD" w:rsidRDefault="002C4257" w:rsidP="00DD40A0">
            <w:pPr>
              <w:pStyle w:val="Normal6a"/>
            </w:pPr>
            <w:r w:rsidRPr="008F79CD">
              <w:t>5.</w:t>
            </w:r>
            <w:r w:rsidRPr="008F79CD">
              <w:tab/>
              <w:t xml:space="preserve">sottolinea </w:t>
            </w:r>
            <w:r w:rsidRPr="008F79CD">
              <w:rPr>
                <w:b/>
                <w:i/>
              </w:rPr>
              <w:t>che le elezioni parlamentari del 28 settembre 2025 sono state il quinto voto consecutivo a conferma del sostegno del popolo moldovo</w:t>
            </w:r>
            <w:r w:rsidRPr="008F79CD">
              <w:t xml:space="preserve"> all'adesione </w:t>
            </w:r>
            <w:r w:rsidRPr="008F79CD">
              <w:rPr>
                <w:b/>
                <w:bCs/>
                <w:i/>
                <w:iCs/>
              </w:rPr>
              <w:t>del paese</w:t>
            </w:r>
            <w:r w:rsidRPr="008F79CD">
              <w:t xml:space="preserve"> all'UE </w:t>
            </w:r>
            <w:r w:rsidRPr="008F79CD">
              <w:rPr>
                <w:b/>
                <w:i/>
              </w:rPr>
              <w:t>e alle relative riforme</w:t>
            </w:r>
            <w:r w:rsidRPr="008F79CD">
              <w:t xml:space="preserve">; condanna i ripetuti tentativi della </w:t>
            </w:r>
            <w:r w:rsidRPr="008F79CD">
              <w:lastRenderedPageBreak/>
              <w:t>Federazione russa, degli oligarchi filorussi e dei mandatari russi di destabilizzare il paese, seminare divisioni all'interno della società moldova e invertire il suo percorso europeo;</w:t>
            </w:r>
          </w:p>
        </w:tc>
        <w:tc>
          <w:tcPr>
            <w:tcW w:w="4876" w:type="dxa"/>
            <w:tcBorders>
              <w:top w:val="nil"/>
              <w:left w:val="nil"/>
              <w:bottom w:val="nil"/>
              <w:right w:val="nil"/>
            </w:tcBorders>
          </w:tcPr>
          <w:p w14:paraId="6640DB7A" w14:textId="77777777" w:rsidR="002C4257" w:rsidRPr="008F79CD" w:rsidRDefault="002C4257" w:rsidP="00DD40A0">
            <w:pPr>
              <w:pStyle w:val="Normal6a"/>
            </w:pPr>
            <w:r w:rsidRPr="008F79CD">
              <w:lastRenderedPageBreak/>
              <w:t>5.</w:t>
            </w:r>
            <w:r w:rsidRPr="008F79CD">
              <w:tab/>
              <w:t xml:space="preserve">sottolinea </w:t>
            </w:r>
            <w:r w:rsidRPr="008F79CD">
              <w:rPr>
                <w:b/>
                <w:i/>
              </w:rPr>
              <w:t>la polarizzazione della società moldova in merito</w:t>
            </w:r>
            <w:r w:rsidRPr="008F79CD">
              <w:t xml:space="preserve"> all'adesione all'UE </w:t>
            </w:r>
            <w:r w:rsidRPr="008F79CD">
              <w:rPr>
                <w:b/>
                <w:i/>
              </w:rPr>
              <w:t xml:space="preserve">ed esprime preoccupazione per la strategia del governo volta a dipingere tutte le forze di opposizione come filorusse, per la sua incapacità di </w:t>
            </w:r>
            <w:r w:rsidRPr="008F79CD">
              <w:rPr>
                <w:b/>
                <w:i/>
              </w:rPr>
              <w:lastRenderedPageBreak/>
              <w:t>stringere alleanze con altre forze politiche del paese e per il suo isolamento politico</w:t>
            </w:r>
            <w:r w:rsidRPr="008F79CD">
              <w:t xml:space="preserve">; condanna i ripetuti tentativi della Federazione russa, degli oligarchi filorussi e dei mandatari russi di destabilizzare il paese, seminare divisioni all'interno della società moldova e invertire il suo percorso europeo; </w:t>
            </w:r>
            <w:r w:rsidRPr="008F79CD">
              <w:rPr>
                <w:b/>
                <w:i/>
              </w:rPr>
              <w:t>esprime preoccupazione per la continua presenza nella vita politica moldova di soggetti successori del partito Șor, nonché di stretti collaboratori dell'oligarca filorusso Ilan Șor alle elezioni nazionali e locali;</w:t>
            </w:r>
          </w:p>
        </w:tc>
      </w:tr>
    </w:tbl>
    <w:p w14:paraId="261FEB83"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19ADABB" w14:textId="77777777" w:rsidR="002C4257" w:rsidRPr="008F79CD" w:rsidRDefault="002C4257" w:rsidP="002C4257">
      <w:r w:rsidRPr="00760500">
        <w:rPr>
          <w:rStyle w:val="HideTWBExt"/>
        </w:rPr>
        <w:t>&lt;/Amend&gt;</w:t>
      </w:r>
    </w:p>
    <w:p w14:paraId="2CBB3F2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90</w:t>
      </w:r>
      <w:r w:rsidRPr="00760500">
        <w:rPr>
          <w:rStyle w:val="HideTWBExt"/>
          <w:b w:val="0"/>
        </w:rPr>
        <w:t>&lt;/NumAm&gt;</w:t>
      </w:r>
    </w:p>
    <w:p w14:paraId="2673732C" w14:textId="77777777" w:rsidR="002C4257" w:rsidRPr="008F79CD" w:rsidRDefault="002C4257" w:rsidP="002C4257">
      <w:pPr>
        <w:pStyle w:val="NormalBold"/>
      </w:pPr>
      <w:r w:rsidRPr="00760500">
        <w:rPr>
          <w:rStyle w:val="HideTWBExt"/>
          <w:b w:val="0"/>
        </w:rPr>
        <w:t>&lt;RepeatBlock-By&gt;&lt;Members&gt;</w:t>
      </w:r>
      <w:r w:rsidRPr="008F79CD">
        <w:t>Stanislav Stoyanov</w:t>
      </w:r>
      <w:r w:rsidRPr="00760500">
        <w:rPr>
          <w:rStyle w:val="HideTWBExt"/>
          <w:b w:val="0"/>
        </w:rPr>
        <w:t>&lt;/Members&gt;</w:t>
      </w:r>
    </w:p>
    <w:p w14:paraId="36161FF3" w14:textId="77777777" w:rsidR="002C4257" w:rsidRPr="008F79CD" w:rsidRDefault="002C4257" w:rsidP="002C4257">
      <w:pPr>
        <w:pStyle w:val="NormalBold"/>
      </w:pPr>
      <w:r w:rsidRPr="00760500">
        <w:rPr>
          <w:rStyle w:val="HideTWBExt"/>
          <w:b w:val="0"/>
        </w:rPr>
        <w:t>&lt;/RepeatBlock-By&gt;</w:t>
      </w:r>
    </w:p>
    <w:p w14:paraId="09D4734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6569DD8" w14:textId="77777777" w:rsidR="002C4257" w:rsidRPr="008F79CD" w:rsidRDefault="002C4257" w:rsidP="002C4257">
      <w:pPr>
        <w:pStyle w:val="NormalBold"/>
      </w:pPr>
      <w:r w:rsidRPr="00760500">
        <w:rPr>
          <w:rStyle w:val="HideTWBExt"/>
          <w:b w:val="0"/>
        </w:rPr>
        <w:t>&lt;Article&gt;</w:t>
      </w:r>
      <w:r w:rsidRPr="008F79CD">
        <w:t>Paragrafo 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C9E4973" w14:textId="77777777" w:rsidTr="00DD40A0">
        <w:trPr>
          <w:trHeight w:hRule="exact" w:val="240"/>
          <w:jc w:val="center"/>
        </w:trPr>
        <w:tc>
          <w:tcPr>
            <w:tcW w:w="9752" w:type="dxa"/>
            <w:gridSpan w:val="2"/>
            <w:tcBorders>
              <w:top w:val="nil"/>
              <w:left w:val="nil"/>
              <w:bottom w:val="nil"/>
              <w:right w:val="nil"/>
            </w:tcBorders>
          </w:tcPr>
          <w:p w14:paraId="33F22C67" w14:textId="77777777" w:rsidR="002C4257" w:rsidRPr="008F79CD" w:rsidRDefault="002C4257" w:rsidP="00DD40A0"/>
        </w:tc>
      </w:tr>
      <w:tr w:rsidR="002C4257" w:rsidRPr="008F79CD" w14:paraId="017D70FD" w14:textId="77777777" w:rsidTr="00DD40A0">
        <w:trPr>
          <w:trHeight w:val="240"/>
          <w:jc w:val="center"/>
        </w:trPr>
        <w:tc>
          <w:tcPr>
            <w:tcW w:w="4876" w:type="dxa"/>
            <w:tcBorders>
              <w:top w:val="nil"/>
              <w:left w:val="nil"/>
              <w:bottom w:val="nil"/>
              <w:right w:val="nil"/>
            </w:tcBorders>
          </w:tcPr>
          <w:p w14:paraId="0F74BF6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CDFD1B9" w14:textId="77777777" w:rsidR="002C4257" w:rsidRPr="008F79CD" w:rsidRDefault="002C4257" w:rsidP="00DD40A0">
            <w:pPr>
              <w:pStyle w:val="AmColumnHeading"/>
            </w:pPr>
            <w:r w:rsidRPr="008F79CD">
              <w:t>Emendamento</w:t>
            </w:r>
          </w:p>
        </w:tc>
      </w:tr>
      <w:tr w:rsidR="002C4257" w:rsidRPr="008F79CD" w14:paraId="6CA32E8A" w14:textId="77777777" w:rsidTr="00DD40A0">
        <w:trPr>
          <w:jc w:val="center"/>
        </w:trPr>
        <w:tc>
          <w:tcPr>
            <w:tcW w:w="4876" w:type="dxa"/>
            <w:tcBorders>
              <w:top w:val="nil"/>
              <w:left w:val="nil"/>
              <w:bottom w:val="nil"/>
              <w:right w:val="nil"/>
            </w:tcBorders>
          </w:tcPr>
          <w:p w14:paraId="44645807" w14:textId="77777777" w:rsidR="002C4257" w:rsidRPr="008F79CD" w:rsidRDefault="002C4257" w:rsidP="00DD40A0">
            <w:pPr>
              <w:pStyle w:val="Normal6a"/>
            </w:pPr>
            <w:r w:rsidRPr="008F79CD">
              <w:t>5.</w:t>
            </w:r>
            <w:r w:rsidRPr="008F79CD">
              <w:tab/>
              <w:t>sottolinea che le elezioni parlamentari del 28 settembre 2025 sono state il quinto voto consecutivo a conferma del sostegno del popolo moldovo all'adesione del paese all'UE e alle relative riforme; condanna i ripetuti tentativi della Federazione russa, degli oligarchi filorussi e dei mandatari russi di destabilizzare il paese, seminare divisioni all'interno della società moldova e invertire il suo percorso europeo;</w:t>
            </w:r>
          </w:p>
        </w:tc>
        <w:tc>
          <w:tcPr>
            <w:tcW w:w="4876" w:type="dxa"/>
            <w:tcBorders>
              <w:top w:val="nil"/>
              <w:left w:val="nil"/>
              <w:bottom w:val="nil"/>
              <w:right w:val="nil"/>
            </w:tcBorders>
          </w:tcPr>
          <w:p w14:paraId="5891CE46" w14:textId="77777777" w:rsidR="002C4257" w:rsidRPr="008F79CD" w:rsidRDefault="002C4257" w:rsidP="00DD40A0">
            <w:pPr>
              <w:pStyle w:val="Normal6a"/>
            </w:pPr>
            <w:r w:rsidRPr="008F79CD">
              <w:t>5.</w:t>
            </w:r>
            <w:r w:rsidRPr="008F79CD">
              <w:tab/>
              <w:t xml:space="preserve">sottolinea che le elezioni parlamentari del 28 settembre 2025 sono state il quinto voto consecutivo a conferma del sostegno del popolo moldovo all'adesione del paese all'UE e alle relative riforme; </w:t>
            </w:r>
            <w:r w:rsidRPr="008F79CD">
              <w:rPr>
                <w:b/>
                <w:i/>
              </w:rPr>
              <w:t>sottolinea l'importanza dell'impegno della Moldova a comunicare in modo accurato e strategico le conseguenze del processo di adesione all'UE ai suoi cittadini, comprese le minoranze etniche e linguistiche, quali la minoranza bulgara e quella gaugaza, e a garantire un dibattito aperto sulle decisioni strategiche fondamentali;</w:t>
            </w:r>
            <w:r w:rsidRPr="008F79CD">
              <w:t xml:space="preserve"> condanna i ripetuti tentativi della Federazione russa, degli oligarchi filorussi e dei mandatari russi di destabilizzare il paese, seminare divisioni all'interno della società moldova e invertire il suo percorso europeo;</w:t>
            </w:r>
          </w:p>
        </w:tc>
      </w:tr>
    </w:tbl>
    <w:p w14:paraId="4B3D5F8A"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C871145" w14:textId="77777777" w:rsidR="002C4257" w:rsidRPr="008F79CD" w:rsidRDefault="002C4257" w:rsidP="002C4257">
      <w:r w:rsidRPr="00760500">
        <w:rPr>
          <w:rStyle w:val="HideTWBExt"/>
        </w:rPr>
        <w:lastRenderedPageBreak/>
        <w:t>&lt;/Amend&gt;</w:t>
      </w:r>
    </w:p>
    <w:p w14:paraId="2AD03D1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91</w:t>
      </w:r>
      <w:r w:rsidRPr="00760500">
        <w:rPr>
          <w:rStyle w:val="HideTWBExt"/>
          <w:b w:val="0"/>
        </w:rPr>
        <w:t>&lt;/NumAm&gt;</w:t>
      </w:r>
    </w:p>
    <w:p w14:paraId="11C5815E" w14:textId="77777777" w:rsidR="002C4257" w:rsidRPr="008F79CD" w:rsidRDefault="002C4257" w:rsidP="002C4257">
      <w:pPr>
        <w:pStyle w:val="NormalBold"/>
      </w:pPr>
      <w:r w:rsidRPr="00760500">
        <w:rPr>
          <w:rStyle w:val="HideTWBExt"/>
          <w:b w:val="0"/>
        </w:rPr>
        <w:t>&lt;RepeatBlock-By&gt;&lt;Members&gt;</w:t>
      </w:r>
      <w:r w:rsidRPr="008F79CD">
        <w:t>Petras Auštrevičius</w:t>
      </w:r>
      <w:r w:rsidRPr="00760500">
        <w:rPr>
          <w:rStyle w:val="HideTWBExt"/>
          <w:b w:val="0"/>
        </w:rPr>
        <w:t>&lt;/Members&gt;</w:t>
      </w:r>
    </w:p>
    <w:p w14:paraId="6100A1FA" w14:textId="77777777" w:rsidR="002C4257" w:rsidRPr="008F79CD" w:rsidRDefault="002C4257" w:rsidP="002C4257">
      <w:pPr>
        <w:pStyle w:val="NormalBold"/>
      </w:pPr>
      <w:r w:rsidRPr="00760500">
        <w:rPr>
          <w:rStyle w:val="HideTWBExt"/>
          <w:b w:val="0"/>
        </w:rPr>
        <w:t>&lt;/RepeatBlock-By&gt;</w:t>
      </w:r>
    </w:p>
    <w:p w14:paraId="7052E1D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6ADDB47" w14:textId="77777777" w:rsidR="002C4257" w:rsidRPr="008F79CD" w:rsidRDefault="002C4257" w:rsidP="002C4257">
      <w:pPr>
        <w:pStyle w:val="NormalBold"/>
      </w:pPr>
      <w:r w:rsidRPr="00760500">
        <w:rPr>
          <w:rStyle w:val="HideTWBExt"/>
          <w:b w:val="0"/>
        </w:rPr>
        <w:t>&lt;Article&gt;</w:t>
      </w:r>
      <w:r w:rsidRPr="008F79CD">
        <w:t>Paragrafo 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DF56E51" w14:textId="77777777" w:rsidTr="00DD40A0">
        <w:trPr>
          <w:trHeight w:hRule="exact" w:val="240"/>
          <w:jc w:val="center"/>
        </w:trPr>
        <w:tc>
          <w:tcPr>
            <w:tcW w:w="9752" w:type="dxa"/>
            <w:gridSpan w:val="2"/>
            <w:tcBorders>
              <w:top w:val="nil"/>
              <w:left w:val="nil"/>
              <w:bottom w:val="nil"/>
              <w:right w:val="nil"/>
            </w:tcBorders>
          </w:tcPr>
          <w:p w14:paraId="46C2103A" w14:textId="77777777" w:rsidR="002C4257" w:rsidRPr="008F79CD" w:rsidRDefault="002C4257" w:rsidP="00DD40A0"/>
        </w:tc>
      </w:tr>
      <w:tr w:rsidR="002C4257" w:rsidRPr="008F79CD" w14:paraId="4B3E2EAB" w14:textId="77777777" w:rsidTr="00DD40A0">
        <w:trPr>
          <w:trHeight w:val="240"/>
          <w:jc w:val="center"/>
        </w:trPr>
        <w:tc>
          <w:tcPr>
            <w:tcW w:w="4876" w:type="dxa"/>
            <w:tcBorders>
              <w:top w:val="nil"/>
              <w:left w:val="nil"/>
              <w:bottom w:val="nil"/>
              <w:right w:val="nil"/>
            </w:tcBorders>
          </w:tcPr>
          <w:p w14:paraId="6B95ECD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1AB147F" w14:textId="77777777" w:rsidR="002C4257" w:rsidRPr="008F79CD" w:rsidRDefault="002C4257" w:rsidP="00DD40A0">
            <w:pPr>
              <w:pStyle w:val="AmColumnHeading"/>
            </w:pPr>
            <w:r w:rsidRPr="008F79CD">
              <w:t>Emendamento</w:t>
            </w:r>
          </w:p>
        </w:tc>
      </w:tr>
      <w:tr w:rsidR="002C4257" w:rsidRPr="008F79CD" w14:paraId="4DF80AE5" w14:textId="77777777" w:rsidTr="00DD40A0">
        <w:trPr>
          <w:jc w:val="center"/>
        </w:trPr>
        <w:tc>
          <w:tcPr>
            <w:tcW w:w="4876" w:type="dxa"/>
            <w:tcBorders>
              <w:top w:val="nil"/>
              <w:left w:val="nil"/>
              <w:bottom w:val="nil"/>
              <w:right w:val="nil"/>
            </w:tcBorders>
          </w:tcPr>
          <w:p w14:paraId="2B912A91" w14:textId="77777777" w:rsidR="002C4257" w:rsidRPr="008F79CD" w:rsidRDefault="002C4257" w:rsidP="00DD40A0">
            <w:pPr>
              <w:pStyle w:val="Normal6a"/>
            </w:pPr>
            <w:r w:rsidRPr="008F79CD">
              <w:t>5.</w:t>
            </w:r>
            <w:r w:rsidRPr="008F79CD">
              <w:tab/>
              <w:t>sottolinea che le elezioni parlamentari del 28 settembre 2025 sono state il quinto voto consecutivo a conferma del sostegno del popolo moldovo all'adesione del paese all'UE e alle relative riforme; condanna i ripetuti tentativi della Federazione russa, degli oligarchi filorussi e dei mandatari russi di destabilizzare il paese, seminare divisioni all'interno della società moldova e invertire il suo percorso europeo;</w:t>
            </w:r>
          </w:p>
        </w:tc>
        <w:tc>
          <w:tcPr>
            <w:tcW w:w="4876" w:type="dxa"/>
            <w:tcBorders>
              <w:top w:val="nil"/>
              <w:left w:val="nil"/>
              <w:bottom w:val="nil"/>
              <w:right w:val="nil"/>
            </w:tcBorders>
          </w:tcPr>
          <w:p w14:paraId="7B1ACB59" w14:textId="77777777" w:rsidR="002C4257" w:rsidRPr="008F79CD" w:rsidRDefault="002C4257" w:rsidP="00DD40A0">
            <w:pPr>
              <w:pStyle w:val="Normal6a"/>
            </w:pPr>
            <w:r w:rsidRPr="008F79CD">
              <w:t>5.</w:t>
            </w:r>
            <w:r w:rsidRPr="008F79CD">
              <w:tab/>
              <w:t xml:space="preserve">sottolinea che le elezioni parlamentari del 28 settembre 2025 sono state il quinto voto consecutivo a conferma del sostegno del popolo moldovo all'adesione del paese all'UE e alle relative riforme; condanna i ripetuti tentativi della Federazione russa, degli oligarchi filorussi e dei mandatari russi di destabilizzare il paese, seminare divisioni all'interno della società moldova e invertire il suo percorso europeo; </w:t>
            </w:r>
            <w:r w:rsidRPr="008F79CD">
              <w:rPr>
                <w:b/>
                <w:i/>
              </w:rPr>
              <w:t>deplora la strumentalizzazione della Chiesa ortodossa da parte della Russia come canale di influenza all'interno della società moldova;</w:t>
            </w:r>
          </w:p>
        </w:tc>
      </w:tr>
    </w:tbl>
    <w:p w14:paraId="3FC6CCE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8AEBDD6" w14:textId="77777777" w:rsidR="002C4257" w:rsidRPr="008F79CD" w:rsidRDefault="002C4257" w:rsidP="002C4257">
      <w:r w:rsidRPr="00760500">
        <w:rPr>
          <w:rStyle w:val="HideTWBExt"/>
        </w:rPr>
        <w:t>&lt;/Amend&gt;</w:t>
      </w:r>
    </w:p>
    <w:p w14:paraId="407B4B8A"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92</w:t>
      </w:r>
      <w:r w:rsidRPr="00760500">
        <w:rPr>
          <w:rStyle w:val="HideTWBExt"/>
          <w:b w:val="0"/>
        </w:rPr>
        <w:t>&lt;/NumAm&gt;</w:t>
      </w:r>
    </w:p>
    <w:p w14:paraId="550DB4C3"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09DC8F8F" w14:textId="77777777" w:rsidR="002C4257" w:rsidRPr="008F79CD" w:rsidRDefault="002C4257" w:rsidP="002C4257">
      <w:pPr>
        <w:pStyle w:val="NormalBold"/>
      </w:pPr>
      <w:r w:rsidRPr="00760500">
        <w:rPr>
          <w:rStyle w:val="HideTWBExt"/>
          <w:b w:val="0"/>
        </w:rPr>
        <w:t>&lt;/RepeatBlock-By&gt;</w:t>
      </w:r>
    </w:p>
    <w:p w14:paraId="6D7C17F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CAF8531" w14:textId="77777777" w:rsidR="002C4257" w:rsidRPr="008F79CD" w:rsidRDefault="002C4257" w:rsidP="002C4257">
      <w:pPr>
        <w:pStyle w:val="NormalBold"/>
      </w:pPr>
      <w:r w:rsidRPr="00760500">
        <w:rPr>
          <w:rStyle w:val="HideTWBExt"/>
          <w:b w:val="0"/>
        </w:rPr>
        <w:t>&lt;Article&gt;</w:t>
      </w:r>
      <w:r w:rsidRPr="008F79CD">
        <w:t>Paragrafo 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66B6320" w14:textId="77777777" w:rsidTr="00DD40A0">
        <w:trPr>
          <w:trHeight w:hRule="exact" w:val="240"/>
          <w:jc w:val="center"/>
        </w:trPr>
        <w:tc>
          <w:tcPr>
            <w:tcW w:w="9752" w:type="dxa"/>
            <w:gridSpan w:val="2"/>
            <w:tcBorders>
              <w:top w:val="nil"/>
              <w:left w:val="nil"/>
              <w:bottom w:val="nil"/>
              <w:right w:val="nil"/>
            </w:tcBorders>
          </w:tcPr>
          <w:p w14:paraId="04958065" w14:textId="77777777" w:rsidR="002C4257" w:rsidRPr="008F79CD" w:rsidRDefault="002C4257" w:rsidP="00DD40A0"/>
        </w:tc>
      </w:tr>
      <w:tr w:rsidR="002C4257" w:rsidRPr="008F79CD" w14:paraId="459D9564" w14:textId="77777777" w:rsidTr="00DD40A0">
        <w:trPr>
          <w:trHeight w:val="240"/>
          <w:jc w:val="center"/>
        </w:trPr>
        <w:tc>
          <w:tcPr>
            <w:tcW w:w="4876" w:type="dxa"/>
            <w:tcBorders>
              <w:top w:val="nil"/>
              <w:left w:val="nil"/>
              <w:bottom w:val="nil"/>
              <w:right w:val="nil"/>
            </w:tcBorders>
          </w:tcPr>
          <w:p w14:paraId="10C6CAE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56382CC" w14:textId="77777777" w:rsidR="002C4257" w:rsidRPr="008F79CD" w:rsidRDefault="002C4257" w:rsidP="00DD40A0">
            <w:pPr>
              <w:pStyle w:val="AmColumnHeading"/>
            </w:pPr>
            <w:r w:rsidRPr="008F79CD">
              <w:t>Emendamento</w:t>
            </w:r>
          </w:p>
        </w:tc>
      </w:tr>
      <w:tr w:rsidR="002C4257" w:rsidRPr="008F79CD" w14:paraId="2E4F1489" w14:textId="77777777" w:rsidTr="00DD40A0">
        <w:trPr>
          <w:jc w:val="center"/>
        </w:trPr>
        <w:tc>
          <w:tcPr>
            <w:tcW w:w="4876" w:type="dxa"/>
            <w:tcBorders>
              <w:top w:val="nil"/>
              <w:left w:val="nil"/>
              <w:bottom w:val="nil"/>
              <w:right w:val="nil"/>
            </w:tcBorders>
          </w:tcPr>
          <w:p w14:paraId="4978E988" w14:textId="77777777" w:rsidR="002C4257" w:rsidRPr="008F79CD" w:rsidRDefault="002C4257" w:rsidP="00DD40A0">
            <w:pPr>
              <w:pStyle w:val="Normal6a"/>
            </w:pPr>
            <w:r w:rsidRPr="008F79CD">
              <w:t>5.</w:t>
            </w:r>
            <w:r w:rsidRPr="008F79CD">
              <w:tab/>
              <w:t xml:space="preserve">sottolinea che le elezioni parlamentari del 28 settembre 2025 sono state il quinto voto consecutivo a conferma del sostegno del popolo moldovo </w:t>
            </w:r>
            <w:r w:rsidRPr="008F79CD">
              <w:rPr>
                <w:b/>
                <w:bCs/>
                <w:i/>
                <w:iCs/>
              </w:rPr>
              <w:t>all'adesione</w:t>
            </w:r>
            <w:r w:rsidRPr="008F79CD">
              <w:t xml:space="preserve"> del paese all'UE e alle relative riforme; condanna i ripetuti tentativi della Federazione russa, degli oligarchi filorussi e dei mandatari russi di destabilizzare il paese, seminare divisioni all'interno della società moldova e invertire il suo percorso europeo;</w:t>
            </w:r>
          </w:p>
        </w:tc>
        <w:tc>
          <w:tcPr>
            <w:tcW w:w="4876" w:type="dxa"/>
            <w:tcBorders>
              <w:top w:val="nil"/>
              <w:left w:val="nil"/>
              <w:bottom w:val="nil"/>
              <w:right w:val="nil"/>
            </w:tcBorders>
          </w:tcPr>
          <w:p w14:paraId="3EA3D5D5" w14:textId="77777777" w:rsidR="002C4257" w:rsidRPr="008F79CD" w:rsidRDefault="002C4257" w:rsidP="00DD40A0">
            <w:pPr>
              <w:pStyle w:val="Normal6a"/>
            </w:pPr>
            <w:r w:rsidRPr="008F79CD">
              <w:t>5.</w:t>
            </w:r>
            <w:r w:rsidRPr="008F79CD">
              <w:tab/>
              <w:t xml:space="preserve">sottolinea che le elezioni parlamentari del 28 settembre 2025 sono state il quinto voto consecutivo a conferma del sostegno del popolo moldovo </w:t>
            </w:r>
            <w:r w:rsidRPr="008F79CD">
              <w:rPr>
                <w:b/>
                <w:i/>
              </w:rPr>
              <w:t>al futuro europeo</w:t>
            </w:r>
            <w:r w:rsidRPr="008F79CD">
              <w:t xml:space="preserve"> del paese</w:t>
            </w:r>
            <w:r w:rsidRPr="008F79CD">
              <w:rPr>
                <w:b/>
                <w:i/>
              </w:rPr>
              <w:t>, che ne rafforza la posizione geopolitica, nonché alla sua adesione</w:t>
            </w:r>
            <w:r w:rsidRPr="008F79CD">
              <w:t xml:space="preserve"> all'UE e alle relative riforme; condanna </w:t>
            </w:r>
            <w:r w:rsidRPr="008F79CD">
              <w:rPr>
                <w:b/>
                <w:i/>
              </w:rPr>
              <w:t>con la massima fermezza</w:t>
            </w:r>
            <w:r w:rsidRPr="008F79CD">
              <w:t xml:space="preserve"> i ripetuti tentativi della Federazione russa, degli oligarchi filorussi e dei mandatari russi di destabilizzare il paese, seminare divisioni all'interno della società moldova e </w:t>
            </w:r>
            <w:r w:rsidRPr="008F79CD">
              <w:lastRenderedPageBreak/>
              <w:t>invertire il suo percorso europeo;</w:t>
            </w:r>
          </w:p>
        </w:tc>
      </w:tr>
    </w:tbl>
    <w:p w14:paraId="2AD3A28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140F48A6" w14:textId="77777777" w:rsidR="002C4257" w:rsidRPr="008F79CD" w:rsidRDefault="002C4257" w:rsidP="002C4257">
      <w:r w:rsidRPr="00760500">
        <w:rPr>
          <w:rStyle w:val="HideTWBExt"/>
        </w:rPr>
        <w:t>&lt;/Amend&gt;</w:t>
      </w:r>
    </w:p>
    <w:p w14:paraId="4267EE9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93</w:t>
      </w:r>
      <w:r w:rsidRPr="00760500">
        <w:rPr>
          <w:rStyle w:val="HideTWBExt"/>
          <w:b w:val="0"/>
        </w:rPr>
        <w:t>&lt;/NumAm&gt;</w:t>
      </w:r>
    </w:p>
    <w:p w14:paraId="28381861"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Nathalie Loiseau, Marie-Agnes Strack-Zimmermann</w:t>
      </w:r>
      <w:r w:rsidRPr="00760500">
        <w:rPr>
          <w:rStyle w:val="HideTWBExt"/>
          <w:b w:val="0"/>
        </w:rPr>
        <w:t>&lt;/Members&gt;</w:t>
      </w:r>
    </w:p>
    <w:p w14:paraId="0B0C03B4" w14:textId="77777777" w:rsidR="002C4257" w:rsidRPr="008F79CD" w:rsidRDefault="002C4257" w:rsidP="002C4257">
      <w:pPr>
        <w:pStyle w:val="NormalBold"/>
      </w:pPr>
      <w:r w:rsidRPr="00760500">
        <w:rPr>
          <w:rStyle w:val="HideTWBExt"/>
          <w:b w:val="0"/>
        </w:rPr>
        <w:t>&lt;/RepeatBlock-By&gt;</w:t>
      </w:r>
    </w:p>
    <w:p w14:paraId="66F6C84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46E85B1" w14:textId="77777777" w:rsidR="002C4257" w:rsidRPr="008F79CD" w:rsidRDefault="002C4257" w:rsidP="002C4257">
      <w:pPr>
        <w:pStyle w:val="NormalBold"/>
      </w:pPr>
      <w:r w:rsidRPr="00760500">
        <w:rPr>
          <w:rStyle w:val="HideTWBExt"/>
          <w:b w:val="0"/>
        </w:rPr>
        <w:t>&lt;Article&gt;</w:t>
      </w:r>
      <w:r w:rsidRPr="008F79CD">
        <w:t>Paragrafo 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C94FAE6" w14:textId="77777777" w:rsidTr="00DD40A0">
        <w:trPr>
          <w:trHeight w:hRule="exact" w:val="240"/>
          <w:jc w:val="center"/>
        </w:trPr>
        <w:tc>
          <w:tcPr>
            <w:tcW w:w="9752" w:type="dxa"/>
            <w:gridSpan w:val="2"/>
            <w:tcBorders>
              <w:top w:val="nil"/>
              <w:left w:val="nil"/>
              <w:bottom w:val="nil"/>
              <w:right w:val="nil"/>
            </w:tcBorders>
          </w:tcPr>
          <w:p w14:paraId="3F0BA3BA" w14:textId="77777777" w:rsidR="002C4257" w:rsidRPr="008F79CD" w:rsidRDefault="002C4257" w:rsidP="00DD40A0"/>
        </w:tc>
      </w:tr>
      <w:tr w:rsidR="002C4257" w:rsidRPr="008F79CD" w14:paraId="412ED20A" w14:textId="77777777" w:rsidTr="00DD40A0">
        <w:trPr>
          <w:trHeight w:val="240"/>
          <w:jc w:val="center"/>
        </w:trPr>
        <w:tc>
          <w:tcPr>
            <w:tcW w:w="4876" w:type="dxa"/>
            <w:tcBorders>
              <w:top w:val="nil"/>
              <w:left w:val="nil"/>
              <w:bottom w:val="nil"/>
              <w:right w:val="nil"/>
            </w:tcBorders>
          </w:tcPr>
          <w:p w14:paraId="3A6A2BB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61BBD03" w14:textId="77777777" w:rsidR="002C4257" w:rsidRPr="008F79CD" w:rsidRDefault="002C4257" w:rsidP="00DD40A0">
            <w:pPr>
              <w:pStyle w:val="AmColumnHeading"/>
            </w:pPr>
            <w:r w:rsidRPr="008F79CD">
              <w:t>Emendamento</w:t>
            </w:r>
          </w:p>
        </w:tc>
      </w:tr>
      <w:tr w:rsidR="002C4257" w:rsidRPr="008F79CD" w14:paraId="7B99E81F" w14:textId="77777777" w:rsidTr="00DD40A0">
        <w:trPr>
          <w:jc w:val="center"/>
        </w:trPr>
        <w:tc>
          <w:tcPr>
            <w:tcW w:w="4876" w:type="dxa"/>
            <w:tcBorders>
              <w:top w:val="nil"/>
              <w:left w:val="nil"/>
              <w:bottom w:val="nil"/>
              <w:right w:val="nil"/>
            </w:tcBorders>
          </w:tcPr>
          <w:p w14:paraId="3C3C9B15" w14:textId="77777777" w:rsidR="002C4257" w:rsidRPr="008F79CD" w:rsidRDefault="002C4257" w:rsidP="00DD40A0">
            <w:pPr>
              <w:pStyle w:val="Normal6a"/>
            </w:pPr>
            <w:r w:rsidRPr="008F79CD">
              <w:t>5.</w:t>
            </w:r>
            <w:r w:rsidRPr="008F79CD">
              <w:tab/>
              <w:t>sottolinea che le elezioni parlamentari del 28 settembre 2025 sono state il quinto voto consecutivo a conferma del sostegno del popolo moldovo all'adesione del paese all'UE e alle relative riforme; condanna i ripetuti tentativi della Federazione russa, degli oligarchi filorussi e dei mandatari russi di destabilizzare il paese, seminare divisioni all'interno della società moldova e invertire il suo percorso europeo;</w:t>
            </w:r>
          </w:p>
        </w:tc>
        <w:tc>
          <w:tcPr>
            <w:tcW w:w="4876" w:type="dxa"/>
            <w:tcBorders>
              <w:top w:val="nil"/>
              <w:left w:val="nil"/>
              <w:bottom w:val="nil"/>
              <w:right w:val="nil"/>
            </w:tcBorders>
          </w:tcPr>
          <w:p w14:paraId="7C16391C" w14:textId="77777777" w:rsidR="002C4257" w:rsidRPr="008F79CD" w:rsidRDefault="002C4257" w:rsidP="00DD40A0">
            <w:pPr>
              <w:pStyle w:val="Normal6a"/>
            </w:pPr>
            <w:r w:rsidRPr="008F79CD">
              <w:t>5.</w:t>
            </w:r>
            <w:r w:rsidRPr="008F79CD">
              <w:tab/>
              <w:t xml:space="preserve">sottolinea che le elezioni parlamentari del 28 settembre 2025 sono state il quinto voto consecutivo a conferma del sostegno del popolo moldovo all'adesione del paese all'UE e alle relative riforme; condanna i ripetuti tentativi della Federazione russa, degli oligarchi filorussi e dei mandatari russi di destabilizzare il paese, </w:t>
            </w:r>
            <w:r w:rsidRPr="008F79CD">
              <w:rPr>
                <w:b/>
                <w:i/>
              </w:rPr>
              <w:t>creare e diffondere disinformazione e propaganda anti-europea,</w:t>
            </w:r>
            <w:r w:rsidRPr="008F79CD">
              <w:t xml:space="preserve"> seminare divisioni all'interno della società moldova e invertire il suo percorso europeo;</w:t>
            </w:r>
          </w:p>
        </w:tc>
      </w:tr>
    </w:tbl>
    <w:p w14:paraId="5A6ADE54"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0E01A1A" w14:textId="77777777" w:rsidR="002C4257" w:rsidRPr="008F79CD" w:rsidRDefault="002C4257" w:rsidP="002C4257">
      <w:r w:rsidRPr="00760500">
        <w:rPr>
          <w:rStyle w:val="HideTWBExt"/>
        </w:rPr>
        <w:t>&lt;/Amend&gt;</w:t>
      </w:r>
    </w:p>
    <w:p w14:paraId="646FDE1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94</w:t>
      </w:r>
      <w:r w:rsidRPr="00760500">
        <w:rPr>
          <w:rStyle w:val="HideTWBExt"/>
          <w:b w:val="0"/>
        </w:rPr>
        <w:t>&lt;/NumAm&gt;</w:t>
      </w:r>
    </w:p>
    <w:p w14:paraId="32A7E36F"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6DCCF350" w14:textId="77777777" w:rsidR="002C4257" w:rsidRPr="008F79CD" w:rsidRDefault="002C4257" w:rsidP="002C4257">
      <w:pPr>
        <w:pStyle w:val="NormalBold"/>
      </w:pPr>
      <w:r w:rsidRPr="00760500">
        <w:rPr>
          <w:rStyle w:val="HideTWBExt"/>
          <w:b w:val="0"/>
        </w:rPr>
        <w:t>&lt;/RepeatBlock-By&gt;</w:t>
      </w:r>
    </w:p>
    <w:p w14:paraId="6A9F23A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6284EA1" w14:textId="77777777" w:rsidR="002C4257" w:rsidRPr="008F79CD" w:rsidRDefault="002C4257" w:rsidP="002C4257">
      <w:pPr>
        <w:pStyle w:val="NormalBold"/>
      </w:pPr>
      <w:r w:rsidRPr="00760500">
        <w:rPr>
          <w:rStyle w:val="HideTWBExt"/>
          <w:b w:val="0"/>
        </w:rPr>
        <w:t>&lt;Article&gt;</w:t>
      </w:r>
      <w:r w:rsidRPr="008F79CD">
        <w:t>Paragrafo 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1FE68E0" w14:textId="77777777" w:rsidTr="00DD40A0">
        <w:trPr>
          <w:trHeight w:hRule="exact" w:val="240"/>
          <w:jc w:val="center"/>
        </w:trPr>
        <w:tc>
          <w:tcPr>
            <w:tcW w:w="9752" w:type="dxa"/>
            <w:gridSpan w:val="2"/>
            <w:tcBorders>
              <w:top w:val="nil"/>
              <w:left w:val="nil"/>
              <w:bottom w:val="nil"/>
              <w:right w:val="nil"/>
            </w:tcBorders>
          </w:tcPr>
          <w:p w14:paraId="035D6BD4" w14:textId="77777777" w:rsidR="002C4257" w:rsidRPr="008F79CD" w:rsidRDefault="002C4257" w:rsidP="00DD40A0"/>
        </w:tc>
      </w:tr>
      <w:tr w:rsidR="002C4257" w:rsidRPr="008F79CD" w14:paraId="0682101B" w14:textId="77777777" w:rsidTr="00DD40A0">
        <w:trPr>
          <w:trHeight w:val="240"/>
          <w:jc w:val="center"/>
        </w:trPr>
        <w:tc>
          <w:tcPr>
            <w:tcW w:w="4876" w:type="dxa"/>
            <w:tcBorders>
              <w:top w:val="nil"/>
              <w:left w:val="nil"/>
              <w:bottom w:val="nil"/>
              <w:right w:val="nil"/>
            </w:tcBorders>
          </w:tcPr>
          <w:p w14:paraId="080A307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9F13B71" w14:textId="77777777" w:rsidR="002C4257" w:rsidRPr="008F79CD" w:rsidRDefault="002C4257" w:rsidP="00DD40A0">
            <w:pPr>
              <w:pStyle w:val="AmColumnHeading"/>
            </w:pPr>
            <w:r w:rsidRPr="008F79CD">
              <w:t>Emendamento</w:t>
            </w:r>
          </w:p>
        </w:tc>
      </w:tr>
      <w:tr w:rsidR="002C4257" w:rsidRPr="008F79CD" w14:paraId="1C041763" w14:textId="77777777" w:rsidTr="00DD40A0">
        <w:trPr>
          <w:jc w:val="center"/>
        </w:trPr>
        <w:tc>
          <w:tcPr>
            <w:tcW w:w="4876" w:type="dxa"/>
            <w:tcBorders>
              <w:top w:val="nil"/>
              <w:left w:val="nil"/>
              <w:bottom w:val="nil"/>
              <w:right w:val="nil"/>
            </w:tcBorders>
          </w:tcPr>
          <w:p w14:paraId="46B09C2C" w14:textId="77777777" w:rsidR="002C4257" w:rsidRPr="008F79CD" w:rsidRDefault="002C4257" w:rsidP="00DD40A0">
            <w:pPr>
              <w:pStyle w:val="Normal6a"/>
            </w:pPr>
            <w:r w:rsidRPr="008F79CD">
              <w:t>5.</w:t>
            </w:r>
            <w:r w:rsidRPr="008F79CD">
              <w:tab/>
              <w:t xml:space="preserve">sottolinea che le elezioni parlamentari del 28 settembre 2025 sono state il quinto voto consecutivo a conferma del sostegno del popolo moldovo all'adesione del paese all'UE e alle relative riforme; condanna i ripetuti tentativi della Federazione russa, degli oligarchi filorussi e dei mandatari russi di destabilizzare il </w:t>
            </w:r>
            <w:r w:rsidRPr="008F79CD">
              <w:lastRenderedPageBreak/>
              <w:t xml:space="preserve">paese, seminare divisioni all'interno della società </w:t>
            </w:r>
            <w:r w:rsidRPr="008F79CD">
              <w:rPr>
                <w:b/>
                <w:i/>
              </w:rPr>
              <w:t>moldova</w:t>
            </w:r>
            <w:r w:rsidRPr="008F79CD">
              <w:t xml:space="preserve"> e invertire il suo percorso europeo;</w:t>
            </w:r>
          </w:p>
        </w:tc>
        <w:tc>
          <w:tcPr>
            <w:tcW w:w="4876" w:type="dxa"/>
            <w:tcBorders>
              <w:top w:val="nil"/>
              <w:left w:val="nil"/>
              <w:bottom w:val="nil"/>
              <w:right w:val="nil"/>
            </w:tcBorders>
          </w:tcPr>
          <w:p w14:paraId="00641EF4" w14:textId="77777777" w:rsidR="002C4257" w:rsidRPr="008F79CD" w:rsidRDefault="002C4257" w:rsidP="00DD40A0">
            <w:pPr>
              <w:pStyle w:val="Normal6a"/>
            </w:pPr>
            <w:r w:rsidRPr="008F79CD">
              <w:lastRenderedPageBreak/>
              <w:t>5.</w:t>
            </w:r>
            <w:r w:rsidRPr="008F79CD">
              <w:tab/>
              <w:t xml:space="preserve">sottolinea che le elezioni parlamentari del 28 settembre 2025 sono state il quinto voto consecutivo a conferma del sostegno del popolo moldovo all'adesione del paese all'UE e alle relative riforme; condanna i ripetuti tentativi della Federazione russa, degli oligarchi filorussi e dei mandatari russi di destabilizzare il </w:t>
            </w:r>
            <w:r w:rsidRPr="008F79CD">
              <w:lastRenderedPageBreak/>
              <w:t xml:space="preserve">paese, seminare divisioni all'interno della società </w:t>
            </w:r>
            <w:r w:rsidRPr="008F79CD">
              <w:rPr>
                <w:b/>
                <w:i/>
              </w:rPr>
              <w:t>della Moldova</w:t>
            </w:r>
            <w:r w:rsidRPr="008F79CD">
              <w:t xml:space="preserve"> e invertire il suo percorso europeo;</w:t>
            </w:r>
          </w:p>
        </w:tc>
      </w:tr>
    </w:tbl>
    <w:p w14:paraId="6401F2E7"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9D06A26" w14:textId="77777777" w:rsidR="002C4257" w:rsidRPr="008F79CD" w:rsidRDefault="002C4257" w:rsidP="002C4257">
      <w:r w:rsidRPr="00760500">
        <w:rPr>
          <w:rStyle w:val="HideTWBExt"/>
        </w:rPr>
        <w:t>&lt;/Amend&gt;</w:t>
      </w:r>
    </w:p>
    <w:p w14:paraId="1A3C3C2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95</w:t>
      </w:r>
      <w:r w:rsidRPr="00760500">
        <w:rPr>
          <w:rStyle w:val="HideTWBExt"/>
          <w:b w:val="0"/>
        </w:rPr>
        <w:t>&lt;/NumAm&gt;</w:t>
      </w:r>
    </w:p>
    <w:p w14:paraId="13DD628B" w14:textId="77777777" w:rsidR="002C4257" w:rsidRPr="008F79CD" w:rsidRDefault="002C4257" w:rsidP="002C4257">
      <w:pPr>
        <w:pStyle w:val="NormalBold"/>
      </w:pPr>
      <w:r w:rsidRPr="00760500">
        <w:rPr>
          <w:rStyle w:val="HideTWBExt"/>
          <w:b w:val="0"/>
        </w:rPr>
        <w:t>&lt;RepeatBlock-By&gt;&lt;Members&gt;</w:t>
      </w:r>
      <w:r w:rsidRPr="008F79CD">
        <w:t>Nathalie Loiseau</w:t>
      </w:r>
      <w:r w:rsidRPr="00760500">
        <w:rPr>
          <w:rStyle w:val="HideTWBExt"/>
          <w:b w:val="0"/>
        </w:rPr>
        <w:t>&lt;/Members&gt;</w:t>
      </w:r>
    </w:p>
    <w:p w14:paraId="2F1A19F5" w14:textId="77777777" w:rsidR="002C4257" w:rsidRPr="008F79CD" w:rsidRDefault="002C4257" w:rsidP="002C4257">
      <w:pPr>
        <w:pStyle w:val="NormalBold"/>
      </w:pPr>
      <w:r w:rsidRPr="00760500">
        <w:rPr>
          <w:rStyle w:val="HideTWBExt"/>
          <w:b w:val="0"/>
        </w:rPr>
        <w:t>&lt;/RepeatBlock-By&gt;</w:t>
      </w:r>
    </w:p>
    <w:p w14:paraId="17628CF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AC6CC14" w14:textId="77777777" w:rsidR="002C4257" w:rsidRPr="008F79CD" w:rsidRDefault="002C4257" w:rsidP="002C4257">
      <w:pPr>
        <w:pStyle w:val="NormalBold"/>
      </w:pPr>
      <w:r w:rsidRPr="00760500">
        <w:rPr>
          <w:rStyle w:val="HideTWBExt"/>
          <w:b w:val="0"/>
        </w:rPr>
        <w:t>&lt;Article&gt;</w:t>
      </w:r>
      <w:r w:rsidRPr="008F79CD">
        <w:t>Paragrafo 5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6BB3580" w14:textId="77777777" w:rsidTr="00DD40A0">
        <w:trPr>
          <w:trHeight w:hRule="exact" w:val="240"/>
          <w:jc w:val="center"/>
        </w:trPr>
        <w:tc>
          <w:tcPr>
            <w:tcW w:w="9752" w:type="dxa"/>
            <w:gridSpan w:val="2"/>
            <w:tcBorders>
              <w:top w:val="nil"/>
              <w:left w:val="nil"/>
              <w:bottom w:val="nil"/>
              <w:right w:val="nil"/>
            </w:tcBorders>
          </w:tcPr>
          <w:p w14:paraId="778FE7C4" w14:textId="77777777" w:rsidR="002C4257" w:rsidRPr="008F79CD" w:rsidRDefault="002C4257" w:rsidP="00DD40A0"/>
        </w:tc>
      </w:tr>
      <w:tr w:rsidR="002C4257" w:rsidRPr="008F79CD" w14:paraId="4583870F" w14:textId="77777777" w:rsidTr="00DD40A0">
        <w:trPr>
          <w:trHeight w:val="240"/>
          <w:jc w:val="center"/>
        </w:trPr>
        <w:tc>
          <w:tcPr>
            <w:tcW w:w="4876" w:type="dxa"/>
            <w:tcBorders>
              <w:top w:val="nil"/>
              <w:left w:val="nil"/>
              <w:bottom w:val="nil"/>
              <w:right w:val="nil"/>
            </w:tcBorders>
          </w:tcPr>
          <w:p w14:paraId="37004D8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1AB590A" w14:textId="77777777" w:rsidR="002C4257" w:rsidRPr="008F79CD" w:rsidRDefault="002C4257" w:rsidP="00DD40A0">
            <w:pPr>
              <w:pStyle w:val="AmColumnHeading"/>
            </w:pPr>
            <w:r w:rsidRPr="008F79CD">
              <w:t>Emendamento</w:t>
            </w:r>
          </w:p>
        </w:tc>
      </w:tr>
      <w:tr w:rsidR="002C4257" w:rsidRPr="008F79CD" w14:paraId="44FC614F" w14:textId="77777777" w:rsidTr="00DD40A0">
        <w:trPr>
          <w:jc w:val="center"/>
        </w:trPr>
        <w:tc>
          <w:tcPr>
            <w:tcW w:w="4876" w:type="dxa"/>
            <w:tcBorders>
              <w:top w:val="nil"/>
              <w:left w:val="nil"/>
              <w:bottom w:val="nil"/>
              <w:right w:val="nil"/>
            </w:tcBorders>
          </w:tcPr>
          <w:p w14:paraId="61E12DA7" w14:textId="77777777" w:rsidR="002C4257" w:rsidRPr="008F79CD" w:rsidRDefault="002C4257" w:rsidP="00DD40A0">
            <w:pPr>
              <w:pStyle w:val="Normal6a"/>
            </w:pPr>
          </w:p>
        </w:tc>
        <w:tc>
          <w:tcPr>
            <w:tcW w:w="4876" w:type="dxa"/>
            <w:tcBorders>
              <w:top w:val="nil"/>
              <w:left w:val="nil"/>
              <w:bottom w:val="nil"/>
              <w:right w:val="nil"/>
            </w:tcBorders>
          </w:tcPr>
          <w:p w14:paraId="16A14C64" w14:textId="77777777" w:rsidR="002C4257" w:rsidRPr="008F79CD" w:rsidRDefault="002C4257" w:rsidP="00DD40A0">
            <w:pPr>
              <w:pStyle w:val="Normal6a"/>
            </w:pPr>
            <w:r w:rsidRPr="008F79CD">
              <w:rPr>
                <w:b/>
                <w:i/>
              </w:rPr>
              <w:t>5 bis.</w:t>
            </w:r>
            <w:r w:rsidRPr="008F79CD">
              <w:tab/>
            </w:r>
            <w:r w:rsidRPr="008F79CD">
              <w:rPr>
                <w:b/>
                <w:i/>
              </w:rPr>
              <w:t xml:space="preserve">esprime profonda preoccupazione per le attività delle reti filorusse associate a Ilan Șor, che sono state collegate all'elusione delle sanzioni su vasta scala, alle ingerenze elettorali e alle campagne di disinformazione attraverso l'uso di infrastrutture di criptovaluta collegate ad attori finanziari russi come Promsvyazbank, in particolare attraverso piattaforme di pagamento transfrontaliere come A7 LLC, e a società con sede in Kirghizistan come Old Vector LLC; sottolinea che tali attività compromettono direttamente le istituzioni democratiche della Moldova e comportano rischi più ampi per la sicurezza e i regimi di sanzioni dell'Unione europea; sottolinea con profonda preoccupazione il ruolo svolto dallo stablecoin A7A5, ancorato al rublo e collegato a Ilan Șor, nel facilitare l'elusione delle sanzioni nei confronti della Russia, stablecoin che avrebbe registrato un rapido aumento dei volumi di transazione, raggiungendo circa 79 miliardi di USD nel giro di pochi mesi dal suo lancio avvenuto nel gennaio 2025, una quota significativa del commercio estero della Russia, secondo analisi finanziarie indipendenti; osserva inoltre che tali entità legate a Ilan Șor sono collegate anche a Mikhail e Pyotr Fradkov, che svolgerebbero un ruolo </w:t>
            </w:r>
            <w:r w:rsidRPr="008F79CD">
              <w:rPr>
                <w:b/>
                <w:i/>
              </w:rPr>
              <w:lastRenderedPageBreak/>
              <w:t>significativo nell'industria della difesa russa; invita la Commissione e gli Stati membri a rafforzare la cooperazione in materia di intelligence finanziaria, a potenziare l'applicazione delle sanzioni e a sostenere le autorità moldove nel contrastare i flussi finanziari illeciti e le ingerenze straniere attraverso i paesi terzi, anche mediante sanzioni mirate e misure di monitoraggio informatico;</w:t>
            </w:r>
          </w:p>
        </w:tc>
      </w:tr>
    </w:tbl>
    <w:p w14:paraId="212DEA65"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985DE3C" w14:textId="77777777" w:rsidR="002C4257" w:rsidRPr="008F79CD" w:rsidRDefault="002C4257" w:rsidP="002C4257">
      <w:r w:rsidRPr="00760500">
        <w:rPr>
          <w:rStyle w:val="HideTWBExt"/>
        </w:rPr>
        <w:t>&lt;/Amend&gt;</w:t>
      </w:r>
    </w:p>
    <w:p w14:paraId="375CF403"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96</w:t>
      </w:r>
      <w:r w:rsidRPr="00760500">
        <w:rPr>
          <w:rStyle w:val="HideTWBExt"/>
          <w:b w:val="0"/>
        </w:rPr>
        <w:t>&lt;/NumAm&gt;</w:t>
      </w:r>
    </w:p>
    <w:p w14:paraId="0409DAFB"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09227207" w14:textId="77777777" w:rsidR="002C4257" w:rsidRPr="008F79CD" w:rsidRDefault="002C4257" w:rsidP="002C4257">
      <w:pPr>
        <w:pStyle w:val="NormalBold"/>
      </w:pPr>
      <w:r w:rsidRPr="00760500">
        <w:rPr>
          <w:rStyle w:val="HideTWBExt"/>
          <w:b w:val="0"/>
        </w:rPr>
        <w:t>&lt;/RepeatBlock-By&gt;</w:t>
      </w:r>
    </w:p>
    <w:p w14:paraId="097D3BC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46B14D7" w14:textId="77777777" w:rsidR="002C4257" w:rsidRPr="008F79CD" w:rsidRDefault="002C4257" w:rsidP="002C4257">
      <w:pPr>
        <w:pStyle w:val="NormalBold"/>
      </w:pPr>
      <w:r w:rsidRPr="00760500">
        <w:rPr>
          <w:rStyle w:val="HideTWBExt"/>
          <w:b w:val="0"/>
        </w:rPr>
        <w:t>&lt;Article&gt;</w:t>
      </w:r>
      <w:r w:rsidRPr="008F79CD">
        <w:t>Paragrafo 5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A3835C1" w14:textId="77777777" w:rsidTr="00DD40A0">
        <w:trPr>
          <w:trHeight w:hRule="exact" w:val="240"/>
          <w:jc w:val="center"/>
        </w:trPr>
        <w:tc>
          <w:tcPr>
            <w:tcW w:w="9752" w:type="dxa"/>
            <w:gridSpan w:val="2"/>
            <w:tcBorders>
              <w:top w:val="nil"/>
              <w:left w:val="nil"/>
              <w:bottom w:val="nil"/>
              <w:right w:val="nil"/>
            </w:tcBorders>
          </w:tcPr>
          <w:p w14:paraId="3B0B43E3" w14:textId="77777777" w:rsidR="002C4257" w:rsidRPr="008F79CD" w:rsidRDefault="002C4257" w:rsidP="00DD40A0"/>
        </w:tc>
      </w:tr>
      <w:tr w:rsidR="002C4257" w:rsidRPr="008F79CD" w14:paraId="0DFF1758" w14:textId="77777777" w:rsidTr="00DD40A0">
        <w:trPr>
          <w:trHeight w:val="240"/>
          <w:jc w:val="center"/>
        </w:trPr>
        <w:tc>
          <w:tcPr>
            <w:tcW w:w="4876" w:type="dxa"/>
            <w:tcBorders>
              <w:top w:val="nil"/>
              <w:left w:val="nil"/>
              <w:bottom w:val="nil"/>
              <w:right w:val="nil"/>
            </w:tcBorders>
          </w:tcPr>
          <w:p w14:paraId="1973023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C297875" w14:textId="77777777" w:rsidR="002C4257" w:rsidRPr="008F79CD" w:rsidRDefault="002C4257" w:rsidP="00DD40A0">
            <w:pPr>
              <w:pStyle w:val="AmColumnHeading"/>
            </w:pPr>
            <w:r w:rsidRPr="008F79CD">
              <w:t>Emendamento</w:t>
            </w:r>
          </w:p>
        </w:tc>
      </w:tr>
      <w:tr w:rsidR="002C4257" w:rsidRPr="008F79CD" w14:paraId="1F2EF193" w14:textId="77777777" w:rsidTr="00DD40A0">
        <w:trPr>
          <w:jc w:val="center"/>
        </w:trPr>
        <w:tc>
          <w:tcPr>
            <w:tcW w:w="4876" w:type="dxa"/>
            <w:tcBorders>
              <w:top w:val="nil"/>
              <w:left w:val="nil"/>
              <w:bottom w:val="nil"/>
              <w:right w:val="nil"/>
            </w:tcBorders>
          </w:tcPr>
          <w:p w14:paraId="0E2F41BF" w14:textId="77777777" w:rsidR="002C4257" w:rsidRPr="008F79CD" w:rsidRDefault="002C4257" w:rsidP="00DD40A0">
            <w:pPr>
              <w:pStyle w:val="Normal6a"/>
            </w:pPr>
          </w:p>
        </w:tc>
        <w:tc>
          <w:tcPr>
            <w:tcW w:w="4876" w:type="dxa"/>
            <w:tcBorders>
              <w:top w:val="nil"/>
              <w:left w:val="nil"/>
              <w:bottom w:val="nil"/>
              <w:right w:val="nil"/>
            </w:tcBorders>
          </w:tcPr>
          <w:p w14:paraId="45F9E765" w14:textId="77777777" w:rsidR="002C4257" w:rsidRPr="008F79CD" w:rsidRDefault="002C4257" w:rsidP="00DD40A0">
            <w:pPr>
              <w:pStyle w:val="Normal6a"/>
            </w:pPr>
            <w:r w:rsidRPr="008F79CD">
              <w:rPr>
                <w:b/>
                <w:i/>
              </w:rPr>
              <w:t>5 bis.</w:t>
            </w:r>
            <w:r w:rsidRPr="008F79CD">
              <w:tab/>
            </w:r>
            <w:r w:rsidRPr="008F79CD">
              <w:rPr>
                <w:b/>
                <w:i/>
              </w:rPr>
              <w:t>sottolinea il ruolo fondamentale svolto dalla diaspora moldova nel mantenimento del percorso europeo del paese, come dimostrato dalla sua partecipazione attiva ai processi democratici, comprese le elezioni parlamentari del 28 settembre 2025; riconosce con convinzione il contributo significativo e costante della diaspora allo sviluppo socioeconomico della Repubblica di Moldova; invita le autorità moldove a continuare a rafforzare i legami con la diaspora e a facilitarne il coinvolgimento attivo nel processo di integrazione europea del paese;</w:t>
            </w:r>
          </w:p>
        </w:tc>
      </w:tr>
    </w:tbl>
    <w:p w14:paraId="66F64CB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1EB2C02" w14:textId="77777777" w:rsidR="002C4257" w:rsidRPr="008F79CD" w:rsidRDefault="002C4257" w:rsidP="002C4257">
      <w:r w:rsidRPr="00760500">
        <w:rPr>
          <w:rStyle w:val="HideTWBExt"/>
        </w:rPr>
        <w:t>&lt;/Amend&gt;</w:t>
      </w:r>
    </w:p>
    <w:p w14:paraId="6FF4D96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97</w:t>
      </w:r>
      <w:r w:rsidRPr="00760500">
        <w:rPr>
          <w:rStyle w:val="HideTWBExt"/>
          <w:b w:val="0"/>
        </w:rPr>
        <w:t>&lt;/NumAm&gt;</w:t>
      </w:r>
    </w:p>
    <w:p w14:paraId="1F442A4B" w14:textId="77777777" w:rsidR="002C4257" w:rsidRPr="008F79CD" w:rsidRDefault="002C4257" w:rsidP="002C4257">
      <w:pPr>
        <w:pStyle w:val="NormalBold"/>
      </w:pPr>
      <w:r w:rsidRPr="00760500">
        <w:rPr>
          <w:rStyle w:val="HideTWBExt"/>
          <w:b w:val="0"/>
        </w:rPr>
        <w:t>&lt;RepeatBlock-By&gt;&lt;Members&gt;</w:t>
      </w:r>
      <w:r w:rsidRPr="008F79CD">
        <w:t>Geadis Geadi, Galato Alexandraki, Emmanouil Fragkos</w:t>
      </w:r>
      <w:r w:rsidRPr="00760500">
        <w:rPr>
          <w:rStyle w:val="HideTWBExt"/>
          <w:b w:val="0"/>
        </w:rPr>
        <w:t>&lt;/Members&gt;</w:t>
      </w:r>
    </w:p>
    <w:p w14:paraId="151740D0" w14:textId="77777777" w:rsidR="002C4257" w:rsidRPr="008F79CD" w:rsidRDefault="002C4257" w:rsidP="002C4257">
      <w:pPr>
        <w:pStyle w:val="NormalBold"/>
      </w:pPr>
      <w:r w:rsidRPr="00760500">
        <w:rPr>
          <w:rStyle w:val="HideTWBExt"/>
          <w:b w:val="0"/>
        </w:rPr>
        <w:t>&lt;/RepeatBlock-By&gt;</w:t>
      </w:r>
    </w:p>
    <w:p w14:paraId="381E1C91"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63AB892" w14:textId="77777777" w:rsidR="002C4257" w:rsidRPr="008F79CD" w:rsidRDefault="002C4257" w:rsidP="002C4257">
      <w:pPr>
        <w:pStyle w:val="NormalBold"/>
      </w:pPr>
      <w:r w:rsidRPr="00760500">
        <w:rPr>
          <w:rStyle w:val="HideTWBExt"/>
          <w:b w:val="0"/>
        </w:rPr>
        <w:lastRenderedPageBreak/>
        <w:t>&lt;Article&gt;</w:t>
      </w:r>
      <w:r w:rsidRPr="008F79CD">
        <w:t>Paragrafo 5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76B501B" w14:textId="77777777" w:rsidTr="00DD40A0">
        <w:trPr>
          <w:trHeight w:hRule="exact" w:val="240"/>
          <w:jc w:val="center"/>
        </w:trPr>
        <w:tc>
          <w:tcPr>
            <w:tcW w:w="9752" w:type="dxa"/>
            <w:gridSpan w:val="2"/>
            <w:tcBorders>
              <w:top w:val="nil"/>
              <w:left w:val="nil"/>
              <w:bottom w:val="nil"/>
              <w:right w:val="nil"/>
            </w:tcBorders>
          </w:tcPr>
          <w:p w14:paraId="45C7A755" w14:textId="77777777" w:rsidR="002C4257" w:rsidRPr="008F79CD" w:rsidRDefault="002C4257" w:rsidP="00DD40A0"/>
        </w:tc>
      </w:tr>
      <w:tr w:rsidR="002C4257" w:rsidRPr="008F79CD" w14:paraId="5A816B20" w14:textId="77777777" w:rsidTr="00DD40A0">
        <w:trPr>
          <w:trHeight w:val="240"/>
          <w:jc w:val="center"/>
        </w:trPr>
        <w:tc>
          <w:tcPr>
            <w:tcW w:w="4876" w:type="dxa"/>
            <w:tcBorders>
              <w:top w:val="nil"/>
              <w:left w:val="nil"/>
              <w:bottom w:val="nil"/>
              <w:right w:val="nil"/>
            </w:tcBorders>
          </w:tcPr>
          <w:p w14:paraId="0AECE8B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DA7695A" w14:textId="77777777" w:rsidR="002C4257" w:rsidRPr="008F79CD" w:rsidRDefault="002C4257" w:rsidP="00DD40A0">
            <w:pPr>
              <w:pStyle w:val="AmColumnHeading"/>
            </w:pPr>
            <w:r w:rsidRPr="008F79CD">
              <w:t>Emendamento</w:t>
            </w:r>
          </w:p>
        </w:tc>
      </w:tr>
      <w:tr w:rsidR="002C4257" w:rsidRPr="008F79CD" w14:paraId="2EDA10DF" w14:textId="77777777" w:rsidTr="00DD40A0">
        <w:trPr>
          <w:jc w:val="center"/>
        </w:trPr>
        <w:tc>
          <w:tcPr>
            <w:tcW w:w="4876" w:type="dxa"/>
            <w:tcBorders>
              <w:top w:val="nil"/>
              <w:left w:val="nil"/>
              <w:bottom w:val="nil"/>
              <w:right w:val="nil"/>
            </w:tcBorders>
          </w:tcPr>
          <w:p w14:paraId="31F784C4" w14:textId="77777777" w:rsidR="002C4257" w:rsidRPr="008F79CD" w:rsidRDefault="002C4257" w:rsidP="00DD40A0">
            <w:pPr>
              <w:pStyle w:val="Normal6a"/>
            </w:pPr>
          </w:p>
        </w:tc>
        <w:tc>
          <w:tcPr>
            <w:tcW w:w="4876" w:type="dxa"/>
            <w:tcBorders>
              <w:top w:val="nil"/>
              <w:left w:val="nil"/>
              <w:bottom w:val="nil"/>
              <w:right w:val="nil"/>
            </w:tcBorders>
          </w:tcPr>
          <w:p w14:paraId="7FAD1A62" w14:textId="77777777" w:rsidR="002C4257" w:rsidRPr="008F79CD" w:rsidRDefault="002C4257" w:rsidP="00DD40A0">
            <w:pPr>
              <w:pStyle w:val="Normal6a"/>
            </w:pPr>
            <w:r w:rsidRPr="008F79CD">
              <w:rPr>
                <w:b/>
                <w:i/>
              </w:rPr>
              <w:t>5 ter.</w:t>
            </w:r>
            <w:r w:rsidRPr="008F79CD">
              <w:tab/>
            </w:r>
            <w:r w:rsidRPr="008F79CD">
              <w:rPr>
                <w:b/>
                <w:i/>
              </w:rPr>
              <w:t>osserva che l'evento "Pride" a Chișinău si è svolto nonostante una precedente decisione del consiglio comunale di Chișinău del 15 maggio 2025 che si opponeva alla sua organizzazione e sottolinea l'importanza di garantire la coerenza istituzionale e il rispetto del processo decisionale democratico a tutti i livelli di governance;</w:t>
            </w:r>
          </w:p>
        </w:tc>
      </w:tr>
    </w:tbl>
    <w:p w14:paraId="7EC60AC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E999233" w14:textId="77777777" w:rsidR="002C4257" w:rsidRPr="008F79CD" w:rsidRDefault="002C4257" w:rsidP="002C4257">
      <w:r w:rsidRPr="00760500">
        <w:rPr>
          <w:rStyle w:val="HideTWBExt"/>
        </w:rPr>
        <w:t>&lt;/Amend&gt;</w:t>
      </w:r>
    </w:p>
    <w:p w14:paraId="3AC90F1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98</w:t>
      </w:r>
      <w:r w:rsidRPr="00760500">
        <w:rPr>
          <w:rStyle w:val="HideTWBExt"/>
          <w:b w:val="0"/>
        </w:rPr>
        <w:t>&lt;/NumAm&gt;</w:t>
      </w:r>
    </w:p>
    <w:p w14:paraId="4E55BF60" w14:textId="77777777" w:rsidR="002C4257" w:rsidRPr="008F79CD" w:rsidRDefault="002C4257" w:rsidP="002C4257">
      <w:pPr>
        <w:pStyle w:val="NormalBold"/>
      </w:pPr>
      <w:r w:rsidRPr="00760500">
        <w:rPr>
          <w:rStyle w:val="HideTWBExt"/>
          <w:b w:val="0"/>
        </w:rPr>
        <w:t>&lt;RepeatBlock-By&gt;&lt;Members&gt;</w:t>
      </w:r>
      <w:r w:rsidRPr="008F79CD">
        <w:t>Jonas Sjöstedt, Sebastian Everding</w:t>
      </w:r>
      <w:r w:rsidRPr="00760500">
        <w:rPr>
          <w:rStyle w:val="HideTWBExt"/>
          <w:b w:val="0"/>
        </w:rPr>
        <w:t>&lt;/Members&gt;</w:t>
      </w:r>
    </w:p>
    <w:p w14:paraId="4A9BA70F" w14:textId="77777777" w:rsidR="002C4257" w:rsidRPr="008F79CD" w:rsidRDefault="002C4257" w:rsidP="002C4257">
      <w:pPr>
        <w:pStyle w:val="NormalBold"/>
      </w:pPr>
      <w:r w:rsidRPr="00760500">
        <w:rPr>
          <w:rStyle w:val="HideTWBExt"/>
          <w:b w:val="0"/>
        </w:rPr>
        <w:t>&lt;/RepeatBlock-By&gt;</w:t>
      </w:r>
    </w:p>
    <w:p w14:paraId="5064B47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26C97D8" w14:textId="77777777" w:rsidR="002C4257" w:rsidRPr="008F79CD" w:rsidRDefault="002C4257" w:rsidP="002C4257">
      <w:pPr>
        <w:pStyle w:val="NormalBold"/>
      </w:pPr>
      <w:r w:rsidRPr="00760500">
        <w:rPr>
          <w:rStyle w:val="HideTWBExt"/>
          <w:b w:val="0"/>
        </w:rPr>
        <w:t>&lt;Article&gt;</w:t>
      </w:r>
      <w:r w:rsidRPr="008F79CD">
        <w:t>Paragrafo 6</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A96C643" w14:textId="77777777" w:rsidTr="00DD40A0">
        <w:trPr>
          <w:trHeight w:hRule="exact" w:val="240"/>
          <w:jc w:val="center"/>
        </w:trPr>
        <w:tc>
          <w:tcPr>
            <w:tcW w:w="9752" w:type="dxa"/>
            <w:gridSpan w:val="2"/>
            <w:tcBorders>
              <w:top w:val="nil"/>
              <w:left w:val="nil"/>
              <w:bottom w:val="nil"/>
              <w:right w:val="nil"/>
            </w:tcBorders>
          </w:tcPr>
          <w:p w14:paraId="5B0A060B" w14:textId="77777777" w:rsidR="002C4257" w:rsidRPr="008F79CD" w:rsidRDefault="002C4257" w:rsidP="00DD40A0"/>
        </w:tc>
      </w:tr>
      <w:tr w:rsidR="002C4257" w:rsidRPr="008F79CD" w14:paraId="657DF2F4" w14:textId="77777777" w:rsidTr="00DD40A0">
        <w:trPr>
          <w:trHeight w:val="240"/>
          <w:jc w:val="center"/>
        </w:trPr>
        <w:tc>
          <w:tcPr>
            <w:tcW w:w="4876" w:type="dxa"/>
            <w:tcBorders>
              <w:top w:val="nil"/>
              <w:left w:val="nil"/>
              <w:bottom w:val="nil"/>
              <w:right w:val="nil"/>
            </w:tcBorders>
          </w:tcPr>
          <w:p w14:paraId="7540D24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2CEE041" w14:textId="77777777" w:rsidR="002C4257" w:rsidRPr="008F79CD" w:rsidRDefault="002C4257" w:rsidP="00DD40A0">
            <w:pPr>
              <w:pStyle w:val="AmColumnHeading"/>
            </w:pPr>
            <w:r w:rsidRPr="008F79CD">
              <w:t>Emendamento</w:t>
            </w:r>
          </w:p>
        </w:tc>
      </w:tr>
      <w:tr w:rsidR="002C4257" w:rsidRPr="008F79CD" w14:paraId="59AEE4B3" w14:textId="77777777" w:rsidTr="00DD40A0">
        <w:trPr>
          <w:jc w:val="center"/>
        </w:trPr>
        <w:tc>
          <w:tcPr>
            <w:tcW w:w="4876" w:type="dxa"/>
            <w:tcBorders>
              <w:top w:val="nil"/>
              <w:left w:val="nil"/>
              <w:bottom w:val="nil"/>
              <w:right w:val="nil"/>
            </w:tcBorders>
          </w:tcPr>
          <w:p w14:paraId="2BDE7693" w14:textId="77777777" w:rsidR="002C4257" w:rsidRPr="008F79CD" w:rsidRDefault="002C4257" w:rsidP="00DD40A0">
            <w:pPr>
              <w:pStyle w:val="Normal6a"/>
            </w:pPr>
            <w:r w:rsidRPr="008F79CD">
              <w:t>6.</w:t>
            </w:r>
            <w:r w:rsidRPr="008F79CD">
              <w:tab/>
              <w:t>invita le autorità moldove a sfruttare il loro forte mandato filoeuropeo per accelerare le riforme fondamentali e concretizzare l'ambizione di chiudere i negoziati di adesione entro l'inizio del 2028; sottolinea la necessità di conseguire risultati reali e tangibili al fine di giustificare la fiducia dei cittadini moldovi e garantire il loro costante sostegno all'integrazione europea della Moldova; accoglie con favore l'istituzione di un'apposita commissione parlamentare per l'integrazione europea in seno al parlamento della Repubblica di Moldova e sottolinea l'importanza della cooperazione interpartitica ai fini del successo sostenibile delle riforme connesse all'adesione all'UE e dei progressi verso l'adesione all'UE;</w:t>
            </w:r>
          </w:p>
        </w:tc>
        <w:tc>
          <w:tcPr>
            <w:tcW w:w="4876" w:type="dxa"/>
            <w:tcBorders>
              <w:top w:val="nil"/>
              <w:left w:val="nil"/>
              <w:bottom w:val="nil"/>
              <w:right w:val="nil"/>
            </w:tcBorders>
          </w:tcPr>
          <w:p w14:paraId="1077A984" w14:textId="77777777" w:rsidR="002C4257" w:rsidRPr="008F79CD" w:rsidRDefault="002C4257" w:rsidP="00DD40A0">
            <w:pPr>
              <w:pStyle w:val="Normal6a"/>
            </w:pPr>
            <w:r w:rsidRPr="008F79CD">
              <w:t>6.</w:t>
            </w:r>
            <w:r w:rsidRPr="008F79CD">
              <w:tab/>
              <w:t xml:space="preserve">invita le autorità moldove a sfruttare il loro forte mandato filoeuropeo per accelerare le riforme fondamentali e concretizzare l'ambizione di chiudere i negoziati di adesione entro l'inizio del 2028; sottolinea la necessità di conseguire risultati reali e tangibili al fine di giustificare la fiducia dei cittadini moldovi e garantire il loro costante sostegno all'integrazione europea della Moldova; </w:t>
            </w:r>
            <w:r w:rsidRPr="008F79CD">
              <w:rPr>
                <w:b/>
                <w:i/>
              </w:rPr>
              <w:t>ribadisce che il sostegno del popolo moldovo all'integrazione europea può essere rafforzato con un miglioramento tangibile dei suoi mezzi di sussistenza, rafforzando le istituzioni statali e un solido sistema di protezione sociale, combattendo la povertà e incrementando il tenore di vita in tutto il paese, nonché contrastando la corruzione e l'influenza degli oligarchi;</w:t>
            </w:r>
            <w:r w:rsidRPr="008F79CD">
              <w:t xml:space="preserve"> accoglie con favore l'istituzione di un'apposita commissione parlamentare per l'integrazione europea in seno al parlamento della Repubblica di </w:t>
            </w:r>
            <w:r w:rsidRPr="008F79CD">
              <w:lastRenderedPageBreak/>
              <w:t>Moldova e sottolinea l'importanza della cooperazione interpartitica ai fini del successo sostenibile delle riforme connesse all'adesione all'UE e dei progressi verso l'adesione all'UE;</w:t>
            </w:r>
          </w:p>
        </w:tc>
      </w:tr>
    </w:tbl>
    <w:p w14:paraId="25888643"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1938D03" w14:textId="77777777" w:rsidR="002C4257" w:rsidRPr="008F79CD" w:rsidRDefault="002C4257" w:rsidP="002C4257">
      <w:r w:rsidRPr="00760500">
        <w:rPr>
          <w:rStyle w:val="HideTWBExt"/>
        </w:rPr>
        <w:t>&lt;/Amend&gt;</w:t>
      </w:r>
    </w:p>
    <w:p w14:paraId="3FB3D33C"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99</w:t>
      </w:r>
      <w:r w:rsidRPr="00760500">
        <w:rPr>
          <w:rStyle w:val="HideTWBExt"/>
          <w:b w:val="0"/>
        </w:rPr>
        <w:t>&lt;/NumAm&gt;</w:t>
      </w:r>
    </w:p>
    <w:p w14:paraId="70BB75DE" w14:textId="77777777" w:rsidR="002C4257" w:rsidRPr="008F79CD" w:rsidRDefault="002C4257" w:rsidP="002C4257">
      <w:pPr>
        <w:pStyle w:val="NormalBold"/>
      </w:pPr>
      <w:r w:rsidRPr="00760500">
        <w:rPr>
          <w:rStyle w:val="HideTWBExt"/>
          <w:b w:val="0"/>
        </w:rPr>
        <w:t>&lt;RepeatBlock-By&gt;&lt;Members&gt;</w:t>
      </w:r>
      <w:r w:rsidRPr="008F79CD">
        <w:t>Ioan-Rareş Bogdan</w:t>
      </w:r>
      <w:r w:rsidRPr="00760500">
        <w:rPr>
          <w:rStyle w:val="HideTWBExt"/>
          <w:b w:val="0"/>
        </w:rPr>
        <w:t>&lt;/Members&gt;</w:t>
      </w:r>
    </w:p>
    <w:p w14:paraId="62A5B404" w14:textId="77777777" w:rsidR="002C4257" w:rsidRPr="008F79CD" w:rsidRDefault="002C4257" w:rsidP="002C4257">
      <w:pPr>
        <w:pStyle w:val="NormalBold"/>
      </w:pPr>
      <w:r w:rsidRPr="00760500">
        <w:rPr>
          <w:rStyle w:val="HideTWBExt"/>
          <w:b w:val="0"/>
        </w:rPr>
        <w:t>&lt;/RepeatBlock-By&gt;</w:t>
      </w:r>
    </w:p>
    <w:p w14:paraId="09F7ECB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74144EF" w14:textId="77777777" w:rsidR="002C4257" w:rsidRPr="008F79CD" w:rsidRDefault="002C4257" w:rsidP="002C4257">
      <w:pPr>
        <w:pStyle w:val="NormalBold"/>
      </w:pPr>
      <w:r w:rsidRPr="00760500">
        <w:rPr>
          <w:rStyle w:val="HideTWBExt"/>
          <w:b w:val="0"/>
        </w:rPr>
        <w:t>&lt;Article&gt;</w:t>
      </w:r>
      <w:r w:rsidRPr="008F79CD">
        <w:t>Paragrafo 6</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E49A20E" w14:textId="77777777" w:rsidTr="00DD40A0">
        <w:trPr>
          <w:trHeight w:hRule="exact" w:val="240"/>
          <w:jc w:val="center"/>
        </w:trPr>
        <w:tc>
          <w:tcPr>
            <w:tcW w:w="9752" w:type="dxa"/>
            <w:gridSpan w:val="2"/>
            <w:tcBorders>
              <w:top w:val="nil"/>
              <w:left w:val="nil"/>
              <w:bottom w:val="nil"/>
              <w:right w:val="nil"/>
            </w:tcBorders>
          </w:tcPr>
          <w:p w14:paraId="6DFE427D" w14:textId="77777777" w:rsidR="002C4257" w:rsidRPr="008F79CD" w:rsidRDefault="002C4257" w:rsidP="00DD40A0"/>
        </w:tc>
      </w:tr>
      <w:tr w:rsidR="002C4257" w:rsidRPr="008F79CD" w14:paraId="7FA67EAC" w14:textId="77777777" w:rsidTr="00DD40A0">
        <w:trPr>
          <w:trHeight w:val="240"/>
          <w:jc w:val="center"/>
        </w:trPr>
        <w:tc>
          <w:tcPr>
            <w:tcW w:w="4876" w:type="dxa"/>
            <w:tcBorders>
              <w:top w:val="nil"/>
              <w:left w:val="nil"/>
              <w:bottom w:val="nil"/>
              <w:right w:val="nil"/>
            </w:tcBorders>
          </w:tcPr>
          <w:p w14:paraId="79DADB9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C27D86C" w14:textId="77777777" w:rsidR="002C4257" w:rsidRPr="008F79CD" w:rsidRDefault="002C4257" w:rsidP="00DD40A0">
            <w:pPr>
              <w:pStyle w:val="AmColumnHeading"/>
            </w:pPr>
            <w:r w:rsidRPr="008F79CD">
              <w:t>Emendamento</w:t>
            </w:r>
          </w:p>
        </w:tc>
      </w:tr>
      <w:tr w:rsidR="002C4257" w:rsidRPr="008F79CD" w14:paraId="46695239" w14:textId="77777777" w:rsidTr="00DD40A0">
        <w:trPr>
          <w:jc w:val="center"/>
        </w:trPr>
        <w:tc>
          <w:tcPr>
            <w:tcW w:w="4876" w:type="dxa"/>
            <w:tcBorders>
              <w:top w:val="nil"/>
              <w:left w:val="nil"/>
              <w:bottom w:val="nil"/>
              <w:right w:val="nil"/>
            </w:tcBorders>
          </w:tcPr>
          <w:p w14:paraId="31568BB7" w14:textId="77777777" w:rsidR="002C4257" w:rsidRPr="008F79CD" w:rsidRDefault="002C4257" w:rsidP="00DD40A0">
            <w:pPr>
              <w:pStyle w:val="Normal6a"/>
            </w:pPr>
            <w:r w:rsidRPr="008F79CD">
              <w:t>6.</w:t>
            </w:r>
            <w:r w:rsidRPr="008F79CD">
              <w:tab/>
              <w:t>invita le autorità moldove a sfruttare il loro forte mandato filoeuropeo per accelerare le riforme fondamentali e concretizzare l'ambizione di chiudere i negoziati di adesione entro l'inizio del 2028; sottolinea la necessità di conseguire risultati reali e tangibili al fine di giustificare la fiducia dei cittadini moldovi e garantire il loro costante sostegno all'integrazione europea della Moldova; accoglie con favore l'istituzione di un'apposita commissione parlamentare per l'integrazione europea in seno al parlamento della Repubblica di Moldova e sottolinea l'importanza della cooperazione interpartitica ai fini del successo sostenibile delle riforme connesse all'adesione all'UE e dei progressi verso l'adesione all'UE;</w:t>
            </w:r>
          </w:p>
        </w:tc>
        <w:tc>
          <w:tcPr>
            <w:tcW w:w="4876" w:type="dxa"/>
            <w:tcBorders>
              <w:top w:val="nil"/>
              <w:left w:val="nil"/>
              <w:bottom w:val="nil"/>
              <w:right w:val="nil"/>
            </w:tcBorders>
          </w:tcPr>
          <w:p w14:paraId="603AAF70" w14:textId="77777777" w:rsidR="002C4257" w:rsidRPr="008F79CD" w:rsidRDefault="002C4257" w:rsidP="00DD40A0">
            <w:pPr>
              <w:pStyle w:val="Normal6a"/>
            </w:pPr>
            <w:r w:rsidRPr="008F79CD">
              <w:t>6.</w:t>
            </w:r>
            <w:r w:rsidRPr="008F79CD">
              <w:tab/>
              <w:t xml:space="preserve">invita le autorità moldove a sfruttare il loro forte mandato filoeuropeo per accelerare le riforme fondamentali e concretizzare l'ambizione di chiudere i negoziati di adesione entro l'inizio del 2028; sottolinea la necessità di conseguire risultati reali e tangibili al fine di giustificare la fiducia dei cittadini moldovi e garantire il loro costante sostegno all'integrazione europea della Moldova; </w:t>
            </w:r>
            <w:r w:rsidRPr="008F79CD">
              <w:rPr>
                <w:b/>
                <w:i/>
              </w:rPr>
              <w:t>invita la Commissione a intensificare l'assistenza finanziaria e tecnica mirata nell'ambito dello strumento per le riforme e la crescita, anche aumentando i prefinanziamenti e accelerando i pagamenti collegati ai traguardi nell'ambito delle riforme, al fine di mantenere lo slancio delle riforme e del sostegno pubblico;</w:t>
            </w:r>
            <w:r w:rsidRPr="008F79CD">
              <w:t xml:space="preserve"> accoglie con favore l'istituzione di un'apposita commissione parlamentare per l'integrazione europea in seno al parlamento della Repubblica di Moldova e sottolinea l'importanza della cooperazione interpartitica ai fini del successo sostenibile delle riforme connesse all'adesione all'UE e dei progressi verso l'adesione all'UE;</w:t>
            </w:r>
          </w:p>
        </w:tc>
      </w:tr>
    </w:tbl>
    <w:p w14:paraId="51843C2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5905AAFE" w14:textId="77777777" w:rsidR="002C4257" w:rsidRPr="008F79CD" w:rsidRDefault="002C4257" w:rsidP="002C4257">
      <w:r w:rsidRPr="00760500">
        <w:rPr>
          <w:rStyle w:val="HideTWBExt"/>
        </w:rPr>
        <w:lastRenderedPageBreak/>
        <w:t>&lt;/Amend&gt;</w:t>
      </w:r>
    </w:p>
    <w:p w14:paraId="3ADAB10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100</w:t>
      </w:r>
      <w:r w:rsidRPr="00760500">
        <w:rPr>
          <w:rStyle w:val="HideTWBExt"/>
          <w:b w:val="0"/>
        </w:rPr>
        <w:t>&lt;/NumAm&gt;</w:t>
      </w:r>
    </w:p>
    <w:p w14:paraId="72C5DA11" w14:textId="77777777" w:rsidR="002C4257" w:rsidRPr="008F79CD" w:rsidRDefault="002C4257" w:rsidP="002C4257">
      <w:pPr>
        <w:pStyle w:val="NormalBold"/>
      </w:pPr>
      <w:r w:rsidRPr="00760500">
        <w:rPr>
          <w:rStyle w:val="HideTWBExt"/>
          <w:b w:val="0"/>
        </w:rPr>
        <w:t>&lt;RepeatBlock-By&gt;&lt;Members&gt;</w:t>
      </w:r>
      <w:r w:rsidRPr="008F79CD">
        <w:t>Petras Auštrevičius</w:t>
      </w:r>
      <w:r w:rsidRPr="00760500">
        <w:rPr>
          <w:rStyle w:val="HideTWBExt"/>
          <w:b w:val="0"/>
        </w:rPr>
        <w:t>&lt;/Members&gt;</w:t>
      </w:r>
    </w:p>
    <w:p w14:paraId="2B4BA26E" w14:textId="77777777" w:rsidR="002C4257" w:rsidRPr="008F79CD" w:rsidRDefault="002C4257" w:rsidP="002C4257">
      <w:pPr>
        <w:pStyle w:val="NormalBold"/>
      </w:pPr>
      <w:r w:rsidRPr="00760500">
        <w:rPr>
          <w:rStyle w:val="HideTWBExt"/>
          <w:b w:val="0"/>
        </w:rPr>
        <w:t>&lt;/RepeatBlock-By&gt;</w:t>
      </w:r>
    </w:p>
    <w:p w14:paraId="0FA3314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2A71A90" w14:textId="77777777" w:rsidR="002C4257" w:rsidRPr="008F79CD" w:rsidRDefault="002C4257" w:rsidP="002C4257">
      <w:pPr>
        <w:pStyle w:val="NormalBold"/>
      </w:pPr>
      <w:r w:rsidRPr="00760500">
        <w:rPr>
          <w:rStyle w:val="HideTWBExt"/>
          <w:b w:val="0"/>
        </w:rPr>
        <w:t>&lt;Article&gt;</w:t>
      </w:r>
      <w:r w:rsidRPr="008F79CD">
        <w:t>Paragrafo 6</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5A296A9" w14:textId="77777777" w:rsidTr="00DD40A0">
        <w:trPr>
          <w:trHeight w:hRule="exact" w:val="240"/>
          <w:jc w:val="center"/>
        </w:trPr>
        <w:tc>
          <w:tcPr>
            <w:tcW w:w="9752" w:type="dxa"/>
            <w:gridSpan w:val="2"/>
            <w:tcBorders>
              <w:top w:val="nil"/>
              <w:left w:val="nil"/>
              <w:bottom w:val="nil"/>
              <w:right w:val="nil"/>
            </w:tcBorders>
          </w:tcPr>
          <w:p w14:paraId="5FB2B3A4" w14:textId="77777777" w:rsidR="002C4257" w:rsidRPr="008F79CD" w:rsidRDefault="002C4257" w:rsidP="00DD40A0"/>
        </w:tc>
      </w:tr>
      <w:tr w:rsidR="002C4257" w:rsidRPr="008F79CD" w14:paraId="572A42C9" w14:textId="77777777" w:rsidTr="00DD40A0">
        <w:trPr>
          <w:trHeight w:val="240"/>
          <w:jc w:val="center"/>
        </w:trPr>
        <w:tc>
          <w:tcPr>
            <w:tcW w:w="4876" w:type="dxa"/>
            <w:tcBorders>
              <w:top w:val="nil"/>
              <w:left w:val="nil"/>
              <w:bottom w:val="nil"/>
              <w:right w:val="nil"/>
            </w:tcBorders>
          </w:tcPr>
          <w:p w14:paraId="297ABA7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44F7437" w14:textId="77777777" w:rsidR="002C4257" w:rsidRPr="008F79CD" w:rsidRDefault="002C4257" w:rsidP="00DD40A0">
            <w:pPr>
              <w:pStyle w:val="AmColumnHeading"/>
            </w:pPr>
            <w:r w:rsidRPr="008F79CD">
              <w:t>Emendamento</w:t>
            </w:r>
          </w:p>
        </w:tc>
      </w:tr>
      <w:tr w:rsidR="002C4257" w:rsidRPr="008F79CD" w14:paraId="618B998F" w14:textId="77777777" w:rsidTr="00DD40A0">
        <w:trPr>
          <w:jc w:val="center"/>
        </w:trPr>
        <w:tc>
          <w:tcPr>
            <w:tcW w:w="4876" w:type="dxa"/>
            <w:tcBorders>
              <w:top w:val="nil"/>
              <w:left w:val="nil"/>
              <w:bottom w:val="nil"/>
              <w:right w:val="nil"/>
            </w:tcBorders>
          </w:tcPr>
          <w:p w14:paraId="0B510CF0" w14:textId="77777777" w:rsidR="002C4257" w:rsidRPr="008F79CD" w:rsidRDefault="002C4257" w:rsidP="00DD40A0">
            <w:pPr>
              <w:pStyle w:val="Normal6a"/>
            </w:pPr>
            <w:r w:rsidRPr="008F79CD">
              <w:t>6.</w:t>
            </w:r>
            <w:r w:rsidRPr="008F79CD">
              <w:tab/>
              <w:t>invita le autorità moldove a sfruttare il loro forte mandato filoeuropeo per accelerare le riforme fondamentali e concretizzare l'ambizione di chiudere i negoziati di adesione entro l'inizio del 2028; sottolinea la necessità di conseguire risultati reali e tangibili al fine di giustificare la fiducia dei cittadini moldovi e garantire il loro costante sostegno all'integrazione europea della Moldova; accoglie con favore l'istituzione di un'apposita commissione parlamentare per l'integrazione europea in seno al parlamento della Repubblica di Moldova e sottolinea l'importanza della cooperazione interpartitica ai fini del successo sostenibile delle riforme connesse all'adesione all'UE e dei progressi verso l'adesione all'UE;</w:t>
            </w:r>
          </w:p>
        </w:tc>
        <w:tc>
          <w:tcPr>
            <w:tcW w:w="4876" w:type="dxa"/>
            <w:tcBorders>
              <w:top w:val="nil"/>
              <w:left w:val="nil"/>
              <w:bottom w:val="nil"/>
              <w:right w:val="nil"/>
            </w:tcBorders>
          </w:tcPr>
          <w:p w14:paraId="3F6A0697" w14:textId="77777777" w:rsidR="002C4257" w:rsidRPr="008F79CD" w:rsidRDefault="002C4257" w:rsidP="00DD40A0">
            <w:pPr>
              <w:pStyle w:val="Normal6a"/>
            </w:pPr>
            <w:r w:rsidRPr="008F79CD">
              <w:t>6.</w:t>
            </w:r>
            <w:r w:rsidRPr="008F79CD">
              <w:tab/>
              <w:t>invita le autorità moldove a sfruttare il loro forte mandato filoeuropeo per accelerare le riforme fondamentali e concretizzare l'ambizione di chiudere i negoziati di adesione entro l'inizio del 2028;</w:t>
            </w:r>
            <w:r w:rsidRPr="008F79CD">
              <w:rPr>
                <w:b/>
                <w:i/>
              </w:rPr>
              <w:t xml:space="preserve"> esorta l'élite politica moldova a mantenere il consenso politico sull'adesione all'UE e ad ampliare il sostegno dell'opinione pubblica;</w:t>
            </w:r>
            <w:r w:rsidRPr="008F79CD">
              <w:t xml:space="preserve"> sottolinea la necessità di conseguire risultati reali e tangibili al fine di giustificare la fiducia dei cittadini moldovi e garantire il loro costante sostegno all'integrazione europea della Moldova; accoglie con favore l'istituzione di un'apposita commissione parlamentare per l'integrazione europea in seno al parlamento della Repubblica di Moldova e sottolinea l'importanza della cooperazione interpartitica ai fini del successo sostenibile delle riforme connesse all'adesione all'UE e dei progressi verso l'adesione all'UE;</w:t>
            </w:r>
          </w:p>
        </w:tc>
      </w:tr>
    </w:tbl>
    <w:p w14:paraId="438EE07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B45DCB7" w14:textId="77777777" w:rsidR="002C4257" w:rsidRPr="008F79CD" w:rsidRDefault="002C4257" w:rsidP="002C4257">
      <w:r w:rsidRPr="00760500">
        <w:rPr>
          <w:rStyle w:val="HideTWBExt"/>
        </w:rPr>
        <w:t>&lt;/Amend&gt;</w:t>
      </w:r>
    </w:p>
    <w:p w14:paraId="3FE44D2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101</w:t>
      </w:r>
      <w:r w:rsidRPr="00760500">
        <w:rPr>
          <w:rStyle w:val="HideTWBExt"/>
          <w:b w:val="0"/>
        </w:rPr>
        <w:t>&lt;/NumAm&gt;</w:t>
      </w:r>
    </w:p>
    <w:p w14:paraId="347037FE"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5020E3EA" w14:textId="77777777" w:rsidR="002C4257" w:rsidRPr="008F79CD" w:rsidRDefault="002C4257" w:rsidP="002C4257">
      <w:pPr>
        <w:pStyle w:val="NormalBold"/>
      </w:pPr>
      <w:r w:rsidRPr="00760500">
        <w:rPr>
          <w:rStyle w:val="HideTWBExt"/>
          <w:b w:val="0"/>
        </w:rPr>
        <w:t>&lt;/RepeatBlock-By&gt;</w:t>
      </w:r>
    </w:p>
    <w:p w14:paraId="18D45D4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60B3B65" w14:textId="77777777" w:rsidR="002C4257" w:rsidRPr="008F79CD" w:rsidRDefault="002C4257" w:rsidP="002C4257">
      <w:pPr>
        <w:pStyle w:val="NormalBold"/>
      </w:pPr>
      <w:r w:rsidRPr="00760500">
        <w:rPr>
          <w:rStyle w:val="HideTWBExt"/>
          <w:b w:val="0"/>
        </w:rPr>
        <w:t>&lt;Article&gt;</w:t>
      </w:r>
      <w:r w:rsidRPr="008F79CD">
        <w:t>Paragrafo 6</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7709078" w14:textId="77777777" w:rsidTr="00DD40A0">
        <w:trPr>
          <w:trHeight w:hRule="exact" w:val="240"/>
          <w:jc w:val="center"/>
        </w:trPr>
        <w:tc>
          <w:tcPr>
            <w:tcW w:w="9752" w:type="dxa"/>
            <w:gridSpan w:val="2"/>
            <w:tcBorders>
              <w:top w:val="nil"/>
              <w:left w:val="nil"/>
              <w:bottom w:val="nil"/>
              <w:right w:val="nil"/>
            </w:tcBorders>
          </w:tcPr>
          <w:p w14:paraId="17F259ED" w14:textId="77777777" w:rsidR="002C4257" w:rsidRPr="008F79CD" w:rsidRDefault="002C4257" w:rsidP="00DD40A0"/>
        </w:tc>
      </w:tr>
      <w:tr w:rsidR="002C4257" w:rsidRPr="008F79CD" w14:paraId="15DC1D05" w14:textId="77777777" w:rsidTr="00DD40A0">
        <w:trPr>
          <w:trHeight w:val="240"/>
          <w:jc w:val="center"/>
        </w:trPr>
        <w:tc>
          <w:tcPr>
            <w:tcW w:w="4876" w:type="dxa"/>
            <w:tcBorders>
              <w:top w:val="nil"/>
              <w:left w:val="nil"/>
              <w:bottom w:val="nil"/>
              <w:right w:val="nil"/>
            </w:tcBorders>
          </w:tcPr>
          <w:p w14:paraId="44632E5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BF5F59C" w14:textId="77777777" w:rsidR="002C4257" w:rsidRPr="008F79CD" w:rsidRDefault="002C4257" w:rsidP="00DD40A0">
            <w:pPr>
              <w:pStyle w:val="AmColumnHeading"/>
            </w:pPr>
            <w:r w:rsidRPr="008F79CD">
              <w:t>Emendamento</w:t>
            </w:r>
          </w:p>
        </w:tc>
      </w:tr>
      <w:tr w:rsidR="002C4257" w:rsidRPr="008F79CD" w14:paraId="449E3AA2" w14:textId="77777777" w:rsidTr="00DD40A0">
        <w:trPr>
          <w:jc w:val="center"/>
        </w:trPr>
        <w:tc>
          <w:tcPr>
            <w:tcW w:w="4876" w:type="dxa"/>
            <w:tcBorders>
              <w:top w:val="nil"/>
              <w:left w:val="nil"/>
              <w:bottom w:val="nil"/>
              <w:right w:val="nil"/>
            </w:tcBorders>
          </w:tcPr>
          <w:p w14:paraId="3851F6E6" w14:textId="77777777" w:rsidR="002C4257" w:rsidRPr="008F79CD" w:rsidRDefault="002C4257" w:rsidP="00DD40A0">
            <w:pPr>
              <w:pStyle w:val="Normal6a"/>
            </w:pPr>
            <w:r w:rsidRPr="008F79CD">
              <w:t>6.</w:t>
            </w:r>
            <w:r w:rsidRPr="008F79CD">
              <w:tab/>
              <w:t xml:space="preserve">invita le autorità moldove a sfruttare il loro forte mandato filoeuropeo per </w:t>
            </w:r>
            <w:r w:rsidRPr="008F79CD">
              <w:rPr>
                <w:b/>
                <w:i/>
              </w:rPr>
              <w:t>accelerare le</w:t>
            </w:r>
            <w:r w:rsidRPr="008F79CD">
              <w:t xml:space="preserve"> riforme fondamentali e </w:t>
            </w:r>
            <w:r w:rsidRPr="008F79CD">
              <w:lastRenderedPageBreak/>
              <w:t xml:space="preserve">concretizzare l'ambizione di chiudere i negoziati di adesione entro l'inizio del 2028; </w:t>
            </w:r>
            <w:r w:rsidRPr="008F79CD">
              <w:rPr>
                <w:b/>
                <w:i/>
              </w:rPr>
              <w:t>sottolinea la necessità di conseguire risultati reali e tangibili al fine di giustificare</w:t>
            </w:r>
            <w:r w:rsidRPr="008F79CD">
              <w:t xml:space="preserve"> la fiducia dei cittadini moldovi </w:t>
            </w:r>
            <w:r w:rsidRPr="008F79CD">
              <w:rPr>
                <w:b/>
                <w:i/>
              </w:rPr>
              <w:t>e garantire il loro costante sostegno all'integrazione europea della Moldova</w:t>
            </w:r>
            <w:r w:rsidRPr="008F79CD">
              <w:t>; accoglie con favore l'istituzione di un'apposita commissione parlamentare per l'integrazione europea in seno al parlamento della Repubblica di Moldova e sottolinea l'importanza della cooperazione interpartitica ai fini del successo sostenibile delle riforme connesse all'adesione all'UE e dei progressi verso l'adesione all'UE;</w:t>
            </w:r>
          </w:p>
        </w:tc>
        <w:tc>
          <w:tcPr>
            <w:tcW w:w="4876" w:type="dxa"/>
            <w:tcBorders>
              <w:top w:val="nil"/>
              <w:left w:val="nil"/>
              <w:bottom w:val="nil"/>
              <w:right w:val="nil"/>
            </w:tcBorders>
          </w:tcPr>
          <w:p w14:paraId="3B79A43B" w14:textId="77777777" w:rsidR="002C4257" w:rsidRPr="008F79CD" w:rsidRDefault="002C4257" w:rsidP="00DD40A0">
            <w:pPr>
              <w:pStyle w:val="Normal6a"/>
            </w:pPr>
            <w:r w:rsidRPr="008F79CD">
              <w:lastRenderedPageBreak/>
              <w:t>6.</w:t>
            </w:r>
            <w:r w:rsidRPr="008F79CD">
              <w:tab/>
              <w:t xml:space="preserve">invita le autorità moldove a sfruttare il loro forte mandato filoeuropeo per </w:t>
            </w:r>
            <w:r w:rsidRPr="008F79CD">
              <w:rPr>
                <w:b/>
                <w:i/>
              </w:rPr>
              <w:t>proseguire il ritmo accelerato delle</w:t>
            </w:r>
            <w:r w:rsidRPr="008F79CD">
              <w:t xml:space="preserve"> </w:t>
            </w:r>
            <w:r w:rsidRPr="008F79CD">
              <w:lastRenderedPageBreak/>
              <w:t xml:space="preserve">riforme fondamentali e concretizzare l'ambizione di chiudere i negoziati di adesione entro l'inizio del 2028; </w:t>
            </w:r>
            <w:r w:rsidRPr="008F79CD">
              <w:rPr>
                <w:b/>
                <w:i/>
              </w:rPr>
              <w:t>riconosce il forte impegno della Moldova, in qualità di paese candidato, a intraprendere riforme impegnative ma necessarie e che, in tale contesto, è fondamentale sostenere</w:t>
            </w:r>
            <w:r w:rsidRPr="008F79CD">
              <w:t xml:space="preserve"> la fiducia dei cittadini moldovi </w:t>
            </w:r>
            <w:r w:rsidRPr="008F79CD">
              <w:rPr>
                <w:b/>
                <w:i/>
              </w:rPr>
              <w:t>nel processo di adesione all'UE, anche attraverso l'avvio formale e tempestivo dei negoziati di adesione</w:t>
            </w:r>
            <w:r w:rsidRPr="008F79CD">
              <w:t>; accoglie con favore l'istituzione di un'apposita commissione parlamentare per l'integrazione europea in seno al parlamento della Repubblica di Moldova e sottolinea l'importanza della cooperazione interpartitica ai fini del successo sostenibile delle riforme connesse all'adesione all'UE e dei progressi verso l'adesione all'UE;</w:t>
            </w:r>
          </w:p>
        </w:tc>
      </w:tr>
    </w:tbl>
    <w:p w14:paraId="053C3278"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168E25C" w14:textId="77777777" w:rsidR="002C4257" w:rsidRPr="008F79CD" w:rsidRDefault="002C4257" w:rsidP="002C4257">
      <w:r w:rsidRPr="00760500">
        <w:rPr>
          <w:rStyle w:val="HideTWBExt"/>
        </w:rPr>
        <w:t>&lt;/Amend&gt;</w:t>
      </w:r>
    </w:p>
    <w:p w14:paraId="67DCA9B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102</w:t>
      </w:r>
      <w:r w:rsidRPr="00760500">
        <w:rPr>
          <w:rStyle w:val="HideTWBExt"/>
          <w:b w:val="0"/>
        </w:rPr>
        <w:t>&lt;/NumAm&gt;</w:t>
      </w:r>
    </w:p>
    <w:p w14:paraId="1766F206"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635F9A48" w14:textId="77777777" w:rsidR="002C4257" w:rsidRPr="008F79CD" w:rsidRDefault="002C4257" w:rsidP="002C4257">
      <w:pPr>
        <w:pStyle w:val="NormalBold"/>
      </w:pPr>
      <w:r w:rsidRPr="00760500">
        <w:rPr>
          <w:rStyle w:val="HideTWBExt"/>
          <w:b w:val="0"/>
        </w:rPr>
        <w:t>&lt;/RepeatBlock-By&gt;</w:t>
      </w:r>
    </w:p>
    <w:p w14:paraId="65AEAEA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96EDEC2" w14:textId="77777777" w:rsidR="002C4257" w:rsidRPr="008F79CD" w:rsidRDefault="002C4257" w:rsidP="002C4257">
      <w:pPr>
        <w:pStyle w:val="NormalBold"/>
      </w:pPr>
      <w:r w:rsidRPr="00760500">
        <w:rPr>
          <w:rStyle w:val="HideTWBExt"/>
          <w:b w:val="0"/>
        </w:rPr>
        <w:t>&lt;Article&gt;</w:t>
      </w:r>
      <w:r w:rsidRPr="008F79CD">
        <w:t>Paragrafo 6</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A057472" w14:textId="77777777" w:rsidTr="00DD40A0">
        <w:trPr>
          <w:trHeight w:hRule="exact" w:val="240"/>
          <w:jc w:val="center"/>
        </w:trPr>
        <w:tc>
          <w:tcPr>
            <w:tcW w:w="9752" w:type="dxa"/>
            <w:gridSpan w:val="2"/>
            <w:tcBorders>
              <w:top w:val="nil"/>
              <w:left w:val="nil"/>
              <w:bottom w:val="nil"/>
              <w:right w:val="nil"/>
            </w:tcBorders>
          </w:tcPr>
          <w:p w14:paraId="2D64AB1E" w14:textId="77777777" w:rsidR="002C4257" w:rsidRPr="008F79CD" w:rsidRDefault="002C4257" w:rsidP="00DD40A0"/>
        </w:tc>
      </w:tr>
      <w:tr w:rsidR="002C4257" w:rsidRPr="008F79CD" w14:paraId="497D715F" w14:textId="77777777" w:rsidTr="00DD40A0">
        <w:trPr>
          <w:trHeight w:val="240"/>
          <w:jc w:val="center"/>
        </w:trPr>
        <w:tc>
          <w:tcPr>
            <w:tcW w:w="4876" w:type="dxa"/>
            <w:tcBorders>
              <w:top w:val="nil"/>
              <w:left w:val="nil"/>
              <w:bottom w:val="nil"/>
              <w:right w:val="nil"/>
            </w:tcBorders>
          </w:tcPr>
          <w:p w14:paraId="0E50E50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06EE614" w14:textId="77777777" w:rsidR="002C4257" w:rsidRPr="008F79CD" w:rsidRDefault="002C4257" w:rsidP="00DD40A0">
            <w:pPr>
              <w:pStyle w:val="AmColumnHeading"/>
            </w:pPr>
            <w:r w:rsidRPr="008F79CD">
              <w:t>Emendamento</w:t>
            </w:r>
          </w:p>
        </w:tc>
      </w:tr>
      <w:tr w:rsidR="002C4257" w:rsidRPr="008F79CD" w14:paraId="4145430E" w14:textId="77777777" w:rsidTr="00DD40A0">
        <w:trPr>
          <w:jc w:val="center"/>
        </w:trPr>
        <w:tc>
          <w:tcPr>
            <w:tcW w:w="4876" w:type="dxa"/>
            <w:tcBorders>
              <w:top w:val="nil"/>
              <w:left w:val="nil"/>
              <w:bottom w:val="nil"/>
              <w:right w:val="nil"/>
            </w:tcBorders>
          </w:tcPr>
          <w:p w14:paraId="6C7316C3" w14:textId="77777777" w:rsidR="002C4257" w:rsidRPr="008F79CD" w:rsidRDefault="002C4257" w:rsidP="00DD40A0">
            <w:pPr>
              <w:pStyle w:val="Normal6a"/>
            </w:pPr>
            <w:r w:rsidRPr="008F79CD">
              <w:t>6.</w:t>
            </w:r>
            <w:r w:rsidRPr="008F79CD">
              <w:tab/>
              <w:t xml:space="preserve">invita le autorità moldove a sfruttare il loro forte mandato filoeuropeo per accelerare le riforme </w:t>
            </w:r>
            <w:r w:rsidRPr="008F79CD">
              <w:rPr>
                <w:b/>
                <w:i/>
              </w:rPr>
              <w:t>fondamentali</w:t>
            </w:r>
            <w:r w:rsidRPr="008F79CD">
              <w:t xml:space="preserve"> e concretizzare l'ambizione di chiudere i negoziati di adesione entro l'inizio del 2028; sottolinea la necessità di conseguire risultati reali e tangibili al fine di giustificare la fiducia dei cittadini moldovi e garantire il loro costante sostegno all'integrazione europea della Moldova; accoglie con favore l'istituzione di un'apposita commissione parlamentare per l'integrazione europea in seno al parlamento della Repubblica di Moldova e sottolinea l'importanza della cooperazione interpartitica ai fini del successo sostenibile </w:t>
            </w:r>
            <w:r w:rsidRPr="008F79CD">
              <w:lastRenderedPageBreak/>
              <w:t>delle riforme connesse all'adesione all'UE e dei progressi verso l'adesione all'UE;</w:t>
            </w:r>
          </w:p>
        </w:tc>
        <w:tc>
          <w:tcPr>
            <w:tcW w:w="4876" w:type="dxa"/>
            <w:tcBorders>
              <w:top w:val="nil"/>
              <w:left w:val="nil"/>
              <w:bottom w:val="nil"/>
              <w:right w:val="nil"/>
            </w:tcBorders>
          </w:tcPr>
          <w:p w14:paraId="163D1B19" w14:textId="77777777" w:rsidR="002C4257" w:rsidRPr="008F79CD" w:rsidRDefault="002C4257" w:rsidP="00DD40A0">
            <w:pPr>
              <w:pStyle w:val="Normal6a"/>
            </w:pPr>
            <w:r w:rsidRPr="008F79CD">
              <w:lastRenderedPageBreak/>
              <w:t>6.</w:t>
            </w:r>
            <w:r w:rsidRPr="008F79CD">
              <w:tab/>
              <w:t xml:space="preserve">invita le autorità moldove a sfruttare il loro forte mandato filoeuropeo per accelerare </w:t>
            </w:r>
            <w:r w:rsidRPr="008F79CD">
              <w:rPr>
                <w:b/>
                <w:i/>
              </w:rPr>
              <w:t>tutte</w:t>
            </w:r>
            <w:r w:rsidRPr="008F79CD">
              <w:t xml:space="preserve"> le riforme </w:t>
            </w:r>
            <w:r w:rsidRPr="008F79CD">
              <w:rPr>
                <w:b/>
                <w:i/>
              </w:rPr>
              <w:t>necessarie per il percorso di adesione all'UE</w:t>
            </w:r>
            <w:r w:rsidRPr="008F79CD">
              <w:t xml:space="preserve"> e concretizzare l'ambizione di chiudere i negoziati di adesione entro l'inizio del 2028; sottolinea la necessità di conseguire risultati reali e tangibili al fine di giustificare la fiducia dei cittadini moldovi e garantire il loro costante sostegno all'integrazione europea della Moldova; accoglie con favore l'istituzione di un'apposita commissione parlamentare per l'integrazione europea in seno al parlamento della Repubblica di Moldova e sottolinea l'importanza della cooperazione </w:t>
            </w:r>
            <w:r w:rsidRPr="008F79CD">
              <w:lastRenderedPageBreak/>
              <w:t>interpartitica ai fini del successo sostenibile delle riforme connesse all'adesione all'UE e dei progressi verso l'adesione all'UE;</w:t>
            </w:r>
          </w:p>
        </w:tc>
      </w:tr>
    </w:tbl>
    <w:p w14:paraId="192A5A0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08CCDEF8" w14:textId="77777777" w:rsidR="002C4257" w:rsidRPr="008F79CD" w:rsidRDefault="002C4257" w:rsidP="002C4257">
      <w:r w:rsidRPr="00760500">
        <w:rPr>
          <w:rStyle w:val="HideTWBExt"/>
        </w:rPr>
        <w:t>&lt;/Amend&gt;</w:t>
      </w:r>
    </w:p>
    <w:p w14:paraId="6B088603"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103</w:t>
      </w:r>
      <w:r w:rsidRPr="00760500">
        <w:rPr>
          <w:rStyle w:val="HideTWBExt"/>
          <w:b w:val="0"/>
        </w:rPr>
        <w:t>&lt;/NumAm&gt;</w:t>
      </w:r>
    </w:p>
    <w:p w14:paraId="410A0A4A"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3939939F" w14:textId="77777777" w:rsidR="002C4257" w:rsidRPr="008F79CD" w:rsidRDefault="002C4257" w:rsidP="002C4257">
      <w:pPr>
        <w:pStyle w:val="NormalBold"/>
      </w:pPr>
      <w:r w:rsidRPr="00760500">
        <w:rPr>
          <w:rStyle w:val="HideTWBExt"/>
          <w:b w:val="0"/>
        </w:rPr>
        <w:t>&lt;/RepeatBlock-By&gt;</w:t>
      </w:r>
    </w:p>
    <w:p w14:paraId="70E1135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5AF4BD2" w14:textId="77777777" w:rsidR="002C4257" w:rsidRPr="008F79CD" w:rsidRDefault="002C4257" w:rsidP="002C4257">
      <w:pPr>
        <w:pStyle w:val="NormalBold"/>
      </w:pPr>
      <w:r w:rsidRPr="00760500">
        <w:rPr>
          <w:rStyle w:val="HideTWBExt"/>
          <w:b w:val="0"/>
        </w:rPr>
        <w:t>&lt;Article&gt;</w:t>
      </w:r>
      <w:r w:rsidRPr="008F79CD">
        <w:t>Paragrafo 6</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D8A7F08" w14:textId="77777777" w:rsidTr="00DD40A0">
        <w:trPr>
          <w:trHeight w:hRule="exact" w:val="240"/>
          <w:jc w:val="center"/>
        </w:trPr>
        <w:tc>
          <w:tcPr>
            <w:tcW w:w="9752" w:type="dxa"/>
            <w:gridSpan w:val="2"/>
            <w:tcBorders>
              <w:top w:val="nil"/>
              <w:left w:val="nil"/>
              <w:bottom w:val="nil"/>
              <w:right w:val="nil"/>
            </w:tcBorders>
          </w:tcPr>
          <w:p w14:paraId="30FC63B9" w14:textId="77777777" w:rsidR="002C4257" w:rsidRPr="008F79CD" w:rsidRDefault="002C4257" w:rsidP="00DD40A0"/>
        </w:tc>
      </w:tr>
      <w:tr w:rsidR="002C4257" w:rsidRPr="008F79CD" w14:paraId="58CD4007" w14:textId="77777777" w:rsidTr="00DD40A0">
        <w:trPr>
          <w:trHeight w:val="240"/>
          <w:jc w:val="center"/>
        </w:trPr>
        <w:tc>
          <w:tcPr>
            <w:tcW w:w="4876" w:type="dxa"/>
            <w:tcBorders>
              <w:top w:val="nil"/>
              <w:left w:val="nil"/>
              <w:bottom w:val="nil"/>
              <w:right w:val="nil"/>
            </w:tcBorders>
          </w:tcPr>
          <w:p w14:paraId="2538330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80AFE5D" w14:textId="77777777" w:rsidR="002C4257" w:rsidRPr="008F79CD" w:rsidRDefault="002C4257" w:rsidP="00DD40A0">
            <w:pPr>
              <w:pStyle w:val="AmColumnHeading"/>
            </w:pPr>
            <w:r w:rsidRPr="008F79CD">
              <w:t>Emendamento</w:t>
            </w:r>
          </w:p>
        </w:tc>
      </w:tr>
      <w:tr w:rsidR="002C4257" w:rsidRPr="008F79CD" w14:paraId="681C569A" w14:textId="77777777" w:rsidTr="00DD40A0">
        <w:trPr>
          <w:jc w:val="center"/>
        </w:trPr>
        <w:tc>
          <w:tcPr>
            <w:tcW w:w="4876" w:type="dxa"/>
            <w:tcBorders>
              <w:top w:val="nil"/>
              <w:left w:val="nil"/>
              <w:bottom w:val="nil"/>
              <w:right w:val="nil"/>
            </w:tcBorders>
          </w:tcPr>
          <w:p w14:paraId="551E2B54" w14:textId="77777777" w:rsidR="002C4257" w:rsidRPr="008F79CD" w:rsidRDefault="002C4257" w:rsidP="00DD40A0">
            <w:pPr>
              <w:pStyle w:val="Normal6a"/>
            </w:pPr>
            <w:r w:rsidRPr="008F79CD">
              <w:t>6.</w:t>
            </w:r>
            <w:r w:rsidRPr="008F79CD">
              <w:tab/>
              <w:t xml:space="preserve">invita le autorità </w:t>
            </w:r>
            <w:r w:rsidRPr="008F79CD">
              <w:rPr>
                <w:b/>
                <w:i/>
              </w:rPr>
              <w:t>moldove</w:t>
            </w:r>
            <w:r w:rsidRPr="008F79CD">
              <w:t xml:space="preserve"> a sfruttare il loro forte mandato filoeuropeo per accelerare le riforme fondamentali e concretizzare l'ambizione di chiudere i negoziati di adesione entro l'inizio del 2028; sottolinea la necessità di conseguire risultati reali e tangibili al fine di giustificare la fiducia dei cittadini </w:t>
            </w:r>
            <w:r w:rsidRPr="008F79CD">
              <w:rPr>
                <w:b/>
                <w:i/>
              </w:rPr>
              <w:t>moldovi</w:t>
            </w:r>
            <w:r w:rsidRPr="008F79CD">
              <w:t xml:space="preserve"> e garantire il loro costante sostegno all'integrazione europea della Moldova; accoglie con favore l'istituzione di un'apposita commissione parlamentare per l'integrazione europea in seno al parlamento della Repubblica di Moldova e sottolinea l'importanza della cooperazione interpartitica ai fini del successo sostenibile delle riforme connesse all'adesione all'UE e dei progressi verso l'adesione all'UE;</w:t>
            </w:r>
          </w:p>
        </w:tc>
        <w:tc>
          <w:tcPr>
            <w:tcW w:w="4876" w:type="dxa"/>
            <w:tcBorders>
              <w:top w:val="nil"/>
              <w:left w:val="nil"/>
              <w:bottom w:val="nil"/>
              <w:right w:val="nil"/>
            </w:tcBorders>
          </w:tcPr>
          <w:p w14:paraId="017106BE" w14:textId="77777777" w:rsidR="002C4257" w:rsidRPr="008F79CD" w:rsidRDefault="002C4257" w:rsidP="00DD40A0">
            <w:pPr>
              <w:pStyle w:val="Normal6a"/>
            </w:pPr>
            <w:r w:rsidRPr="008F79CD">
              <w:t>6.</w:t>
            </w:r>
            <w:r w:rsidRPr="008F79CD">
              <w:tab/>
              <w:t xml:space="preserve">invita le autorità </w:t>
            </w:r>
            <w:r w:rsidRPr="008F79CD">
              <w:rPr>
                <w:b/>
                <w:i/>
              </w:rPr>
              <w:t>della Moldova</w:t>
            </w:r>
            <w:r w:rsidRPr="008F79CD">
              <w:t xml:space="preserve"> a sfruttare il loro forte mandato filoeuropeo per accelerare le riforme fondamentali e concretizzare l'ambizione di chiudere i negoziati di adesione entro l'inizio del 2028; sottolinea la necessità di conseguire risultati reali e tangibili al fine di giustificare la fiducia dei cittadini </w:t>
            </w:r>
            <w:r w:rsidRPr="008F79CD">
              <w:rPr>
                <w:b/>
                <w:i/>
              </w:rPr>
              <w:t>della Moldova</w:t>
            </w:r>
            <w:r w:rsidRPr="008F79CD">
              <w:t xml:space="preserve"> e garantire il loro costante sostegno all'integrazione europea della Moldova; accoglie con favore l'istituzione di un'apposita commissione parlamentare per l'integrazione europea in seno al parlamento della Repubblica di Moldova e sottolinea l'importanza della cooperazione interpartitica ai fini del successo sostenibile delle riforme connesse all'adesione all'UE e dei progressi verso l'adesione all'UE;</w:t>
            </w:r>
          </w:p>
        </w:tc>
      </w:tr>
    </w:tbl>
    <w:p w14:paraId="223338E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21AA487" w14:textId="77777777" w:rsidR="002C4257" w:rsidRPr="008F79CD" w:rsidRDefault="002C4257" w:rsidP="002C4257">
      <w:r w:rsidRPr="00760500">
        <w:rPr>
          <w:rStyle w:val="HideTWBExt"/>
        </w:rPr>
        <w:t>&lt;/Amend&gt;</w:t>
      </w:r>
    </w:p>
    <w:p w14:paraId="0BB350B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104</w:t>
      </w:r>
      <w:r w:rsidRPr="00760500">
        <w:rPr>
          <w:rStyle w:val="HideTWBExt"/>
          <w:b w:val="0"/>
        </w:rPr>
        <w:t>&lt;/NumAm&gt;</w:t>
      </w:r>
    </w:p>
    <w:p w14:paraId="792B5649"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0E9A335F" w14:textId="77777777" w:rsidR="002C4257" w:rsidRPr="008F79CD" w:rsidRDefault="002C4257" w:rsidP="002C4257">
      <w:pPr>
        <w:pStyle w:val="NormalBold"/>
      </w:pPr>
      <w:r w:rsidRPr="00760500">
        <w:rPr>
          <w:rStyle w:val="HideTWBExt"/>
          <w:b w:val="0"/>
        </w:rPr>
        <w:t>&lt;/RepeatBlock-By&gt;</w:t>
      </w:r>
    </w:p>
    <w:p w14:paraId="4CB178E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F795638" w14:textId="77777777" w:rsidR="002C4257" w:rsidRPr="008F79CD" w:rsidRDefault="002C4257" w:rsidP="002C4257">
      <w:pPr>
        <w:pStyle w:val="NormalBold"/>
      </w:pPr>
      <w:r w:rsidRPr="00760500">
        <w:rPr>
          <w:rStyle w:val="HideTWBExt"/>
          <w:b w:val="0"/>
        </w:rPr>
        <w:t>&lt;Article&gt;</w:t>
      </w:r>
      <w:r w:rsidRPr="008F79CD">
        <w:t>Paragrafo 6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EE15BD0" w14:textId="77777777" w:rsidTr="00DD40A0">
        <w:trPr>
          <w:trHeight w:hRule="exact" w:val="240"/>
          <w:jc w:val="center"/>
        </w:trPr>
        <w:tc>
          <w:tcPr>
            <w:tcW w:w="9752" w:type="dxa"/>
            <w:gridSpan w:val="2"/>
            <w:tcBorders>
              <w:top w:val="nil"/>
              <w:left w:val="nil"/>
              <w:bottom w:val="nil"/>
              <w:right w:val="nil"/>
            </w:tcBorders>
          </w:tcPr>
          <w:p w14:paraId="7CED83AC" w14:textId="77777777" w:rsidR="002C4257" w:rsidRPr="008F79CD" w:rsidRDefault="002C4257" w:rsidP="00DD40A0"/>
        </w:tc>
      </w:tr>
      <w:tr w:rsidR="002C4257" w:rsidRPr="008F79CD" w14:paraId="23EE8EC0" w14:textId="77777777" w:rsidTr="00DD40A0">
        <w:trPr>
          <w:trHeight w:val="240"/>
          <w:jc w:val="center"/>
        </w:trPr>
        <w:tc>
          <w:tcPr>
            <w:tcW w:w="4876" w:type="dxa"/>
            <w:tcBorders>
              <w:top w:val="nil"/>
              <w:left w:val="nil"/>
              <w:bottom w:val="nil"/>
              <w:right w:val="nil"/>
            </w:tcBorders>
          </w:tcPr>
          <w:p w14:paraId="668C1DF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867748A" w14:textId="77777777" w:rsidR="002C4257" w:rsidRPr="008F79CD" w:rsidRDefault="002C4257" w:rsidP="00DD40A0">
            <w:pPr>
              <w:pStyle w:val="AmColumnHeading"/>
            </w:pPr>
            <w:r w:rsidRPr="008F79CD">
              <w:t>Emendamento</w:t>
            </w:r>
          </w:p>
        </w:tc>
      </w:tr>
      <w:tr w:rsidR="002C4257" w:rsidRPr="008F79CD" w14:paraId="6429F062" w14:textId="77777777" w:rsidTr="00DD40A0">
        <w:trPr>
          <w:jc w:val="center"/>
        </w:trPr>
        <w:tc>
          <w:tcPr>
            <w:tcW w:w="4876" w:type="dxa"/>
            <w:tcBorders>
              <w:top w:val="nil"/>
              <w:left w:val="nil"/>
              <w:bottom w:val="nil"/>
              <w:right w:val="nil"/>
            </w:tcBorders>
          </w:tcPr>
          <w:p w14:paraId="11E73392" w14:textId="77777777" w:rsidR="002C4257" w:rsidRPr="008F79CD" w:rsidRDefault="002C4257" w:rsidP="00DD40A0">
            <w:pPr>
              <w:pStyle w:val="Normal6a"/>
            </w:pPr>
          </w:p>
        </w:tc>
        <w:tc>
          <w:tcPr>
            <w:tcW w:w="4876" w:type="dxa"/>
            <w:tcBorders>
              <w:top w:val="nil"/>
              <w:left w:val="nil"/>
              <w:bottom w:val="nil"/>
              <w:right w:val="nil"/>
            </w:tcBorders>
          </w:tcPr>
          <w:p w14:paraId="6DB21704" w14:textId="77777777" w:rsidR="002C4257" w:rsidRPr="008F79CD" w:rsidRDefault="002C4257" w:rsidP="00DD40A0">
            <w:pPr>
              <w:pStyle w:val="Normal6a"/>
            </w:pPr>
            <w:r w:rsidRPr="008F79CD">
              <w:rPr>
                <w:b/>
                <w:i/>
              </w:rPr>
              <w:t>6 bis.</w:t>
            </w:r>
            <w:r w:rsidRPr="008F79CD">
              <w:tab/>
            </w:r>
            <w:r w:rsidRPr="008F79CD">
              <w:rPr>
                <w:b/>
                <w:i/>
              </w:rPr>
              <w:t xml:space="preserve">riconosce che le istituzioni religiose svolgono un ruolo importante </w:t>
            </w:r>
            <w:r w:rsidRPr="008F79CD">
              <w:rPr>
                <w:b/>
                <w:i/>
              </w:rPr>
              <w:lastRenderedPageBreak/>
              <w:t>nella vita pubblica e nella coesione sociale del paese; riconosce che vi è una significativa lotta di potere geopolitico e religioso tra la metropolia di Chișinău e della Moldova, subordinata alla Chiesa ortodossa russa, e la metropolia della Bessarabia, subordinata alla Chiesa ortodossa rumena; osserva che, sebbene la metropolia della Bessarabia rappresenti un ponte naturale tra Chișinău e Bucarest, tra la Repubblica di Moldova e lo spazio europeo, le strutture controllate da Mosca mantengono la società all'interno di una sfera di influenza esterna che rallenta o addirittura mina il processo di integrazione europea; esprime preoccupazione per la potenziale strumentalizzazione delle strutture religiose a fini politici, compresi i tentativi di influenzare l'opinione pubblica e i processi elettorali in modo tale da poter compromettere il percorso europeo della Moldova; sottolinea che tali pratiche sollevano preoccupazioni più ampie relative alla resilienza democratica e alla sicurezza nazionale; invita le autorità della Moldova a garantire il pieno rispetto della libertà di religione, prevenendo nel contempo qualsiasi indebita ingerenza o manipolazione esterna che potrebbe incidere sui processi democratici e sulla direzione strategica del paese;</w:t>
            </w:r>
          </w:p>
        </w:tc>
      </w:tr>
    </w:tbl>
    <w:p w14:paraId="37F7CA3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815D8C1" w14:textId="77777777" w:rsidR="002C4257" w:rsidRPr="008F79CD" w:rsidRDefault="002C4257" w:rsidP="002C4257">
      <w:r w:rsidRPr="00760500">
        <w:rPr>
          <w:rStyle w:val="HideTWBExt"/>
        </w:rPr>
        <w:t>&lt;/Amend&gt;</w:t>
      </w:r>
    </w:p>
    <w:p w14:paraId="4BD70C4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105</w:t>
      </w:r>
      <w:r w:rsidRPr="00760500">
        <w:rPr>
          <w:rStyle w:val="HideTWBExt"/>
          <w:b w:val="0"/>
        </w:rPr>
        <w:t>&lt;/NumAm&gt;</w:t>
      </w:r>
    </w:p>
    <w:p w14:paraId="14001934"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62D3A5F2" w14:textId="77777777" w:rsidR="002C4257" w:rsidRPr="008F79CD" w:rsidRDefault="002C4257" w:rsidP="002C4257">
      <w:pPr>
        <w:pStyle w:val="NormalBold"/>
      </w:pPr>
      <w:r w:rsidRPr="00760500">
        <w:rPr>
          <w:rStyle w:val="HideTWBExt"/>
          <w:b w:val="0"/>
        </w:rPr>
        <w:t>&lt;/RepeatBlock-By&gt;</w:t>
      </w:r>
    </w:p>
    <w:p w14:paraId="6C922EB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F183C90" w14:textId="77777777" w:rsidR="002C4257" w:rsidRPr="008F79CD" w:rsidRDefault="002C4257" w:rsidP="002C4257">
      <w:pPr>
        <w:pStyle w:val="NormalBold"/>
      </w:pPr>
      <w:r w:rsidRPr="00760500">
        <w:rPr>
          <w:rStyle w:val="HideTWBExt"/>
          <w:b w:val="0"/>
        </w:rPr>
        <w:t>&lt;Article&gt;</w:t>
      </w:r>
      <w:r w:rsidRPr="008F79CD">
        <w:t>Paragrafo 6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5EDF3D2" w14:textId="77777777" w:rsidTr="00DD40A0">
        <w:trPr>
          <w:trHeight w:hRule="exact" w:val="240"/>
          <w:jc w:val="center"/>
        </w:trPr>
        <w:tc>
          <w:tcPr>
            <w:tcW w:w="9752" w:type="dxa"/>
            <w:gridSpan w:val="2"/>
            <w:tcBorders>
              <w:top w:val="nil"/>
              <w:left w:val="nil"/>
              <w:bottom w:val="nil"/>
              <w:right w:val="nil"/>
            </w:tcBorders>
          </w:tcPr>
          <w:p w14:paraId="1FD83ECD" w14:textId="77777777" w:rsidR="002C4257" w:rsidRPr="008F79CD" w:rsidRDefault="002C4257" w:rsidP="00DD40A0"/>
        </w:tc>
      </w:tr>
      <w:tr w:rsidR="002C4257" w:rsidRPr="008F79CD" w14:paraId="3A95A26B" w14:textId="77777777" w:rsidTr="00DD40A0">
        <w:trPr>
          <w:trHeight w:val="240"/>
          <w:jc w:val="center"/>
        </w:trPr>
        <w:tc>
          <w:tcPr>
            <w:tcW w:w="4876" w:type="dxa"/>
            <w:tcBorders>
              <w:top w:val="nil"/>
              <w:left w:val="nil"/>
              <w:bottom w:val="nil"/>
              <w:right w:val="nil"/>
            </w:tcBorders>
          </w:tcPr>
          <w:p w14:paraId="54AFA5B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17542EE" w14:textId="77777777" w:rsidR="002C4257" w:rsidRPr="008F79CD" w:rsidRDefault="002C4257" w:rsidP="00DD40A0">
            <w:pPr>
              <w:pStyle w:val="AmColumnHeading"/>
            </w:pPr>
            <w:r w:rsidRPr="008F79CD">
              <w:t>Emendamento</w:t>
            </w:r>
          </w:p>
        </w:tc>
      </w:tr>
      <w:tr w:rsidR="002C4257" w:rsidRPr="008F79CD" w14:paraId="1F3146BB" w14:textId="77777777" w:rsidTr="00DD40A0">
        <w:trPr>
          <w:jc w:val="center"/>
        </w:trPr>
        <w:tc>
          <w:tcPr>
            <w:tcW w:w="4876" w:type="dxa"/>
            <w:tcBorders>
              <w:top w:val="nil"/>
              <w:left w:val="nil"/>
              <w:bottom w:val="nil"/>
              <w:right w:val="nil"/>
            </w:tcBorders>
          </w:tcPr>
          <w:p w14:paraId="1984A363" w14:textId="77777777" w:rsidR="002C4257" w:rsidRPr="008F79CD" w:rsidRDefault="002C4257" w:rsidP="00DD40A0">
            <w:pPr>
              <w:pStyle w:val="Normal6a"/>
            </w:pPr>
          </w:p>
        </w:tc>
        <w:tc>
          <w:tcPr>
            <w:tcW w:w="4876" w:type="dxa"/>
            <w:tcBorders>
              <w:top w:val="nil"/>
              <w:left w:val="nil"/>
              <w:bottom w:val="nil"/>
              <w:right w:val="nil"/>
            </w:tcBorders>
          </w:tcPr>
          <w:p w14:paraId="107CCF81" w14:textId="027DDF50" w:rsidR="002C4257" w:rsidRPr="008F79CD" w:rsidRDefault="002C4257" w:rsidP="00DD40A0">
            <w:pPr>
              <w:pStyle w:val="Normal6a"/>
            </w:pPr>
            <w:r w:rsidRPr="008F79CD">
              <w:rPr>
                <w:b/>
                <w:i/>
              </w:rPr>
              <w:t>6 bis.</w:t>
            </w:r>
            <w:r w:rsidRPr="008F79CD">
              <w:tab/>
            </w:r>
            <w:r w:rsidRPr="008F79CD">
              <w:rPr>
                <w:b/>
                <w:i/>
              </w:rPr>
              <w:t xml:space="preserve">elogia la resilienza dimostrata dalle istituzioni e dalla società moldove nel salvaguardare l'integrità del processo </w:t>
            </w:r>
            <w:r w:rsidRPr="008F79CD">
              <w:rPr>
                <w:b/>
                <w:i/>
              </w:rPr>
              <w:lastRenderedPageBreak/>
              <w:t xml:space="preserve">elettorale nonostante una massiccia campagna ibrida da parte della Russia e dei suoi </w:t>
            </w:r>
            <w:r w:rsidR="00B703E4" w:rsidRPr="008F79CD">
              <w:rPr>
                <w:b/>
                <w:i/>
              </w:rPr>
              <w:t>mandatari</w:t>
            </w:r>
            <w:r w:rsidRPr="008F79CD">
              <w:rPr>
                <w:b/>
                <w:i/>
              </w:rPr>
              <w:t>; osserva che i fattori fondamentali di tale successo sono stati gli sforzi tempestivi e coordinati delle autorità moldove, il coinvolgimento attivo della società civile e dei media indipendenti e il sostegno dell'UE e dei suoi Stati membri, anche attraverso la missione di partenariato dell'UE in Moldova (EUPM); avverte che l'ingerenza malevola russa è un processo continuo e in evoluzione che richiede un monitoraggio e una risposta costanti basati su un approccio che coinvolge tutta la società, nonché su capacità e risorse istituzionali adeguate; osserva che l'esperienza acquisita in Moldova può essere utilizzata per difendere altre democrazie che devono far fronte a minacce ibride simili;</w:t>
            </w:r>
          </w:p>
        </w:tc>
      </w:tr>
    </w:tbl>
    <w:p w14:paraId="4073369F"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F033E91" w14:textId="77777777" w:rsidR="002C4257" w:rsidRPr="008F79CD" w:rsidRDefault="002C4257" w:rsidP="002C4257">
      <w:r w:rsidRPr="00760500">
        <w:rPr>
          <w:rStyle w:val="HideTWBExt"/>
        </w:rPr>
        <w:t>&lt;/Amend&gt;</w:t>
      </w:r>
    </w:p>
    <w:p w14:paraId="36A47D3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106</w:t>
      </w:r>
      <w:r w:rsidRPr="00760500">
        <w:rPr>
          <w:rStyle w:val="HideTWBExt"/>
          <w:b w:val="0"/>
        </w:rPr>
        <w:t>&lt;/NumAm&gt;</w:t>
      </w:r>
    </w:p>
    <w:p w14:paraId="5F651912"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447FC32C"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746F3D95" w14:textId="77777777" w:rsidR="002C4257" w:rsidRPr="008F79CD" w:rsidRDefault="002C4257" w:rsidP="002C4257">
      <w:pPr>
        <w:pStyle w:val="NormalBold"/>
      </w:pPr>
      <w:r w:rsidRPr="00760500">
        <w:rPr>
          <w:rStyle w:val="HideTWBExt"/>
          <w:b w:val="0"/>
        </w:rPr>
        <w:t>&lt;/RepeatBlock-By&gt;</w:t>
      </w:r>
    </w:p>
    <w:p w14:paraId="6A9A6BB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12375F1" w14:textId="77777777" w:rsidR="002C4257" w:rsidRPr="008F79CD" w:rsidRDefault="002C4257" w:rsidP="002C4257">
      <w:pPr>
        <w:pStyle w:val="NormalBold"/>
      </w:pPr>
      <w:r w:rsidRPr="00760500">
        <w:rPr>
          <w:rStyle w:val="HideTWBExt"/>
          <w:b w:val="0"/>
        </w:rPr>
        <w:t>&lt;Article&gt;</w:t>
      </w:r>
      <w:r w:rsidRPr="008F79CD">
        <w:t>Paragrafo 6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F1D769C" w14:textId="77777777" w:rsidTr="00DD40A0">
        <w:trPr>
          <w:trHeight w:hRule="exact" w:val="240"/>
          <w:jc w:val="center"/>
        </w:trPr>
        <w:tc>
          <w:tcPr>
            <w:tcW w:w="9752" w:type="dxa"/>
            <w:gridSpan w:val="2"/>
            <w:tcBorders>
              <w:top w:val="nil"/>
              <w:left w:val="nil"/>
              <w:bottom w:val="nil"/>
              <w:right w:val="nil"/>
            </w:tcBorders>
          </w:tcPr>
          <w:p w14:paraId="0870814F" w14:textId="77777777" w:rsidR="002C4257" w:rsidRPr="008F79CD" w:rsidRDefault="002C4257" w:rsidP="00DD40A0"/>
        </w:tc>
      </w:tr>
      <w:tr w:rsidR="002C4257" w:rsidRPr="008F79CD" w14:paraId="77DAF13F" w14:textId="77777777" w:rsidTr="00DD40A0">
        <w:trPr>
          <w:trHeight w:val="240"/>
          <w:jc w:val="center"/>
        </w:trPr>
        <w:tc>
          <w:tcPr>
            <w:tcW w:w="4876" w:type="dxa"/>
            <w:tcBorders>
              <w:top w:val="nil"/>
              <w:left w:val="nil"/>
              <w:bottom w:val="nil"/>
              <w:right w:val="nil"/>
            </w:tcBorders>
          </w:tcPr>
          <w:p w14:paraId="085C206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152FDAF" w14:textId="77777777" w:rsidR="002C4257" w:rsidRPr="008F79CD" w:rsidRDefault="002C4257" w:rsidP="00DD40A0">
            <w:pPr>
              <w:pStyle w:val="AmColumnHeading"/>
            </w:pPr>
            <w:r w:rsidRPr="008F79CD">
              <w:t>Emendamento</w:t>
            </w:r>
          </w:p>
        </w:tc>
      </w:tr>
      <w:tr w:rsidR="002C4257" w:rsidRPr="008F79CD" w14:paraId="5A9D2B54" w14:textId="77777777" w:rsidTr="00DD40A0">
        <w:trPr>
          <w:jc w:val="center"/>
        </w:trPr>
        <w:tc>
          <w:tcPr>
            <w:tcW w:w="4876" w:type="dxa"/>
            <w:tcBorders>
              <w:top w:val="nil"/>
              <w:left w:val="nil"/>
              <w:bottom w:val="nil"/>
              <w:right w:val="nil"/>
            </w:tcBorders>
          </w:tcPr>
          <w:p w14:paraId="2565F373" w14:textId="77777777" w:rsidR="002C4257" w:rsidRPr="008F79CD" w:rsidRDefault="002C4257" w:rsidP="00DD40A0">
            <w:pPr>
              <w:pStyle w:val="Normal6a"/>
            </w:pPr>
          </w:p>
        </w:tc>
        <w:tc>
          <w:tcPr>
            <w:tcW w:w="4876" w:type="dxa"/>
            <w:tcBorders>
              <w:top w:val="nil"/>
              <w:left w:val="nil"/>
              <w:bottom w:val="nil"/>
              <w:right w:val="nil"/>
            </w:tcBorders>
          </w:tcPr>
          <w:p w14:paraId="53395C77" w14:textId="77777777" w:rsidR="002C4257" w:rsidRPr="008F79CD" w:rsidRDefault="002C4257" w:rsidP="00DD40A0">
            <w:pPr>
              <w:pStyle w:val="Normal6a"/>
            </w:pPr>
            <w:r w:rsidRPr="008F79CD">
              <w:rPr>
                <w:b/>
                <w:i/>
              </w:rPr>
              <w:t>6 bis.</w:t>
            </w:r>
            <w:r w:rsidRPr="008F79CD">
              <w:tab/>
            </w:r>
            <w:r w:rsidRPr="008F79CD">
              <w:rPr>
                <w:b/>
                <w:i/>
              </w:rPr>
              <w:t xml:space="preserve">accoglie con favore l'approvazione della Moldova come paese cooperante nella rete dell'Agenzia europea dell'ambiente, in particolare dal momento che l'ambiente della Moldova è legato a ecosistemi europei più ampi, come dimostrato dalla fuoriuscita di petrolio nel marzo 2026 sul fiume Dniester che sta interessando il bacino idrografico più ampio; incoraggia l'UE e la Moldova a sviluppare una cooperazione più stretta in tale settore, anche sostenendo politiche ambientali basate su dati concreti, </w:t>
            </w:r>
            <w:r w:rsidRPr="008F79CD">
              <w:rPr>
                <w:b/>
                <w:i/>
              </w:rPr>
              <w:lastRenderedPageBreak/>
              <w:t>migliorando i sistemi di dati ambientali in Moldova e garantendo l'allineamento all'acquis ambientale dell'UE;</w:t>
            </w:r>
          </w:p>
        </w:tc>
      </w:tr>
    </w:tbl>
    <w:p w14:paraId="5A941725"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E48DA47" w14:textId="77777777" w:rsidR="002C4257" w:rsidRPr="008F79CD" w:rsidRDefault="002C4257" w:rsidP="002C4257">
      <w:r w:rsidRPr="00760500">
        <w:rPr>
          <w:rStyle w:val="HideTWBExt"/>
        </w:rPr>
        <w:t>&lt;/Amend&gt;</w:t>
      </w:r>
    </w:p>
    <w:p w14:paraId="171758B9"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107</w:t>
      </w:r>
      <w:r w:rsidRPr="00760500">
        <w:rPr>
          <w:rStyle w:val="HideTWBExt"/>
          <w:b w:val="0"/>
        </w:rPr>
        <w:t>&lt;/NumAm&gt;</w:t>
      </w:r>
    </w:p>
    <w:p w14:paraId="75B35E16"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7D2D6AA0" w14:textId="77777777" w:rsidR="002C4257" w:rsidRPr="008F79CD" w:rsidRDefault="002C4257" w:rsidP="002C4257">
      <w:pPr>
        <w:pStyle w:val="NormalBold"/>
      </w:pPr>
      <w:r w:rsidRPr="00760500">
        <w:rPr>
          <w:rStyle w:val="HideTWBExt"/>
          <w:b w:val="0"/>
        </w:rPr>
        <w:t>&lt;/RepeatBlock-By&gt;</w:t>
      </w:r>
    </w:p>
    <w:p w14:paraId="5260670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75E18FD" w14:textId="77777777" w:rsidR="002C4257" w:rsidRPr="008F79CD" w:rsidRDefault="002C4257" w:rsidP="002C4257">
      <w:pPr>
        <w:pStyle w:val="NormalBold"/>
      </w:pPr>
      <w:r w:rsidRPr="00760500">
        <w:rPr>
          <w:rStyle w:val="HideTWBExt"/>
          <w:b w:val="0"/>
        </w:rPr>
        <w:t>&lt;Article&gt;</w:t>
      </w:r>
      <w:r w:rsidRPr="008F79CD">
        <w:t>Paragrafo 6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20AB98D" w14:textId="77777777" w:rsidTr="00DD40A0">
        <w:trPr>
          <w:trHeight w:hRule="exact" w:val="240"/>
          <w:jc w:val="center"/>
        </w:trPr>
        <w:tc>
          <w:tcPr>
            <w:tcW w:w="9752" w:type="dxa"/>
            <w:gridSpan w:val="2"/>
            <w:tcBorders>
              <w:top w:val="nil"/>
              <w:left w:val="nil"/>
              <w:bottom w:val="nil"/>
              <w:right w:val="nil"/>
            </w:tcBorders>
          </w:tcPr>
          <w:p w14:paraId="4FF195C0" w14:textId="77777777" w:rsidR="002C4257" w:rsidRPr="008F79CD" w:rsidRDefault="002C4257" w:rsidP="00DD40A0"/>
        </w:tc>
      </w:tr>
      <w:tr w:rsidR="002C4257" w:rsidRPr="008F79CD" w14:paraId="61489A7E" w14:textId="77777777" w:rsidTr="00DD40A0">
        <w:trPr>
          <w:trHeight w:val="240"/>
          <w:jc w:val="center"/>
        </w:trPr>
        <w:tc>
          <w:tcPr>
            <w:tcW w:w="4876" w:type="dxa"/>
            <w:tcBorders>
              <w:top w:val="nil"/>
              <w:left w:val="nil"/>
              <w:bottom w:val="nil"/>
              <w:right w:val="nil"/>
            </w:tcBorders>
          </w:tcPr>
          <w:p w14:paraId="707CFEA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6435CB7" w14:textId="77777777" w:rsidR="002C4257" w:rsidRPr="008F79CD" w:rsidRDefault="002C4257" w:rsidP="00DD40A0">
            <w:pPr>
              <w:pStyle w:val="AmColumnHeading"/>
            </w:pPr>
            <w:r w:rsidRPr="008F79CD">
              <w:t>Emendamento</w:t>
            </w:r>
          </w:p>
        </w:tc>
      </w:tr>
      <w:tr w:rsidR="002C4257" w:rsidRPr="008F79CD" w14:paraId="40B326B9" w14:textId="77777777" w:rsidTr="00DD40A0">
        <w:trPr>
          <w:jc w:val="center"/>
        </w:trPr>
        <w:tc>
          <w:tcPr>
            <w:tcW w:w="4876" w:type="dxa"/>
            <w:tcBorders>
              <w:top w:val="nil"/>
              <w:left w:val="nil"/>
              <w:bottom w:val="nil"/>
              <w:right w:val="nil"/>
            </w:tcBorders>
          </w:tcPr>
          <w:p w14:paraId="395BAE96" w14:textId="77777777" w:rsidR="002C4257" w:rsidRPr="008F79CD" w:rsidRDefault="002C4257" w:rsidP="00DD40A0">
            <w:pPr>
              <w:pStyle w:val="Normal6a"/>
            </w:pPr>
          </w:p>
        </w:tc>
        <w:tc>
          <w:tcPr>
            <w:tcW w:w="4876" w:type="dxa"/>
            <w:tcBorders>
              <w:top w:val="nil"/>
              <w:left w:val="nil"/>
              <w:bottom w:val="nil"/>
              <w:right w:val="nil"/>
            </w:tcBorders>
          </w:tcPr>
          <w:p w14:paraId="0D459007" w14:textId="77777777" w:rsidR="002C4257" w:rsidRPr="008F79CD" w:rsidRDefault="002C4257" w:rsidP="00DD40A0">
            <w:pPr>
              <w:pStyle w:val="Normal6a"/>
            </w:pPr>
            <w:r w:rsidRPr="008F79CD">
              <w:rPr>
                <w:b/>
                <w:i/>
              </w:rPr>
              <w:t>6 bis.</w:t>
            </w:r>
            <w:r w:rsidRPr="008F79CD">
              <w:tab/>
            </w:r>
            <w:r w:rsidRPr="008F79CD">
              <w:rPr>
                <w:b/>
                <w:i/>
              </w:rPr>
              <w:t>invita le istituzioni dell'Unione europea a proseguire e rafforzare il sostegno tecnico e finanziario alla Repubblica di Moldova, anche garantendo la fornitura di un'adeguata assistenza preadesione nell'ambito dello strumento di assistenza preadesione (IPA) nel prossimo quadro finanziario pluriennale; invita inoltre la Commissione europea a sostenere le autorità moldove nel garantire l'uso efficiente, responsabile e trasparente di tali fondi;</w:t>
            </w:r>
          </w:p>
        </w:tc>
      </w:tr>
    </w:tbl>
    <w:p w14:paraId="33E15A4E"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75226AB" w14:textId="77777777" w:rsidR="002C4257" w:rsidRPr="008F79CD" w:rsidRDefault="002C4257" w:rsidP="002C4257">
      <w:r w:rsidRPr="00760500">
        <w:rPr>
          <w:rStyle w:val="HideTWBExt"/>
        </w:rPr>
        <w:t>&lt;/Amend&gt;</w:t>
      </w:r>
    </w:p>
    <w:p w14:paraId="47B2DED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108</w:t>
      </w:r>
      <w:r w:rsidRPr="00760500">
        <w:rPr>
          <w:rStyle w:val="HideTWBExt"/>
          <w:b w:val="0"/>
        </w:rPr>
        <w:t>&lt;/NumAm&gt;</w:t>
      </w:r>
    </w:p>
    <w:p w14:paraId="341C9F2D" w14:textId="77777777" w:rsidR="002C4257" w:rsidRPr="008F79CD" w:rsidRDefault="002C4257" w:rsidP="002C4257">
      <w:pPr>
        <w:pStyle w:val="NormalBold"/>
      </w:pPr>
      <w:r w:rsidRPr="00760500">
        <w:rPr>
          <w:rStyle w:val="HideTWBExt"/>
          <w:b w:val="0"/>
        </w:rPr>
        <w:t>&lt;RepeatBlock-By&gt;&lt;Members&gt;</w:t>
      </w:r>
      <w:r w:rsidRPr="008F79CD">
        <w:t>Pierre-Romain Thionnet, Silvia Sardone, Jordan Bardella, Matthieu Valet</w:t>
      </w:r>
      <w:r w:rsidRPr="00760500">
        <w:rPr>
          <w:rStyle w:val="HideTWBExt"/>
          <w:b w:val="0"/>
        </w:rPr>
        <w:t>&lt;/Members&gt;</w:t>
      </w:r>
    </w:p>
    <w:p w14:paraId="4913417C" w14:textId="77777777" w:rsidR="002C4257" w:rsidRPr="008F79CD" w:rsidRDefault="002C4257" w:rsidP="002C4257">
      <w:pPr>
        <w:pStyle w:val="NormalBold"/>
      </w:pPr>
      <w:r w:rsidRPr="00760500">
        <w:rPr>
          <w:rStyle w:val="HideTWBExt"/>
          <w:b w:val="0"/>
        </w:rPr>
        <w:t>&lt;/RepeatBlock-By&gt;</w:t>
      </w:r>
    </w:p>
    <w:p w14:paraId="02C41E7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8D1B511" w14:textId="77777777" w:rsidR="002C4257" w:rsidRPr="008F79CD" w:rsidRDefault="002C4257" w:rsidP="002C4257">
      <w:pPr>
        <w:pStyle w:val="NormalBold"/>
      </w:pPr>
      <w:r w:rsidRPr="00760500">
        <w:rPr>
          <w:rStyle w:val="HideTWBExt"/>
          <w:b w:val="0"/>
        </w:rPr>
        <w:t>&lt;Article&gt;</w:t>
      </w:r>
      <w:r w:rsidRPr="008F79CD">
        <w:t>Paragrafo 6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F519853" w14:textId="77777777" w:rsidTr="00DD40A0">
        <w:trPr>
          <w:trHeight w:hRule="exact" w:val="240"/>
          <w:jc w:val="center"/>
        </w:trPr>
        <w:tc>
          <w:tcPr>
            <w:tcW w:w="9752" w:type="dxa"/>
            <w:gridSpan w:val="2"/>
            <w:tcBorders>
              <w:top w:val="nil"/>
              <w:left w:val="nil"/>
              <w:bottom w:val="nil"/>
              <w:right w:val="nil"/>
            </w:tcBorders>
          </w:tcPr>
          <w:p w14:paraId="601C0DFD" w14:textId="77777777" w:rsidR="002C4257" w:rsidRPr="008F79CD" w:rsidRDefault="002C4257" w:rsidP="00DD40A0"/>
        </w:tc>
      </w:tr>
      <w:tr w:rsidR="002C4257" w:rsidRPr="008F79CD" w14:paraId="7C2DF5F7" w14:textId="77777777" w:rsidTr="00DD40A0">
        <w:trPr>
          <w:trHeight w:val="240"/>
          <w:jc w:val="center"/>
        </w:trPr>
        <w:tc>
          <w:tcPr>
            <w:tcW w:w="4876" w:type="dxa"/>
            <w:tcBorders>
              <w:top w:val="nil"/>
              <w:left w:val="nil"/>
              <w:bottom w:val="nil"/>
              <w:right w:val="nil"/>
            </w:tcBorders>
          </w:tcPr>
          <w:p w14:paraId="684D73D4"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E617762" w14:textId="77777777" w:rsidR="002C4257" w:rsidRPr="008F79CD" w:rsidRDefault="002C4257" w:rsidP="00DD40A0">
            <w:pPr>
              <w:pStyle w:val="AmColumnHeading"/>
            </w:pPr>
            <w:r w:rsidRPr="008F79CD">
              <w:t>Emendamento</w:t>
            </w:r>
          </w:p>
        </w:tc>
      </w:tr>
      <w:tr w:rsidR="002C4257" w:rsidRPr="008F79CD" w14:paraId="3DBB4FB5" w14:textId="77777777" w:rsidTr="00DD40A0">
        <w:trPr>
          <w:jc w:val="center"/>
        </w:trPr>
        <w:tc>
          <w:tcPr>
            <w:tcW w:w="4876" w:type="dxa"/>
            <w:tcBorders>
              <w:top w:val="nil"/>
              <w:left w:val="nil"/>
              <w:bottom w:val="nil"/>
              <w:right w:val="nil"/>
            </w:tcBorders>
          </w:tcPr>
          <w:p w14:paraId="0A41FF3E" w14:textId="77777777" w:rsidR="002C4257" w:rsidRPr="008F79CD" w:rsidRDefault="002C4257" w:rsidP="00DD40A0">
            <w:pPr>
              <w:pStyle w:val="Normal6a"/>
            </w:pPr>
          </w:p>
        </w:tc>
        <w:tc>
          <w:tcPr>
            <w:tcW w:w="4876" w:type="dxa"/>
            <w:tcBorders>
              <w:top w:val="nil"/>
              <w:left w:val="nil"/>
              <w:bottom w:val="nil"/>
              <w:right w:val="nil"/>
            </w:tcBorders>
          </w:tcPr>
          <w:p w14:paraId="20E9A067" w14:textId="77777777" w:rsidR="002C4257" w:rsidRPr="008F79CD" w:rsidRDefault="002C4257" w:rsidP="00DD40A0">
            <w:pPr>
              <w:pStyle w:val="Normal6a"/>
            </w:pPr>
            <w:r w:rsidRPr="008F79CD">
              <w:rPr>
                <w:b/>
                <w:i/>
              </w:rPr>
              <w:t>6 bis.</w:t>
            </w:r>
            <w:r w:rsidRPr="008F79CD">
              <w:tab/>
            </w:r>
            <w:r w:rsidRPr="008F79CD">
              <w:rPr>
                <w:b/>
                <w:i/>
              </w:rPr>
              <w:t xml:space="preserve">osserva che la Moldova, in particolare la regione separatista della Transnistria, rimane un polo per il traffico di armi; sottolinea che il rafforzamento dei controlli alle frontiere </w:t>
            </w:r>
            <w:r w:rsidRPr="008F79CD">
              <w:rPr>
                <w:b/>
                <w:i/>
              </w:rPr>
              <w:lastRenderedPageBreak/>
              <w:t>tra l'UE e la Moldova è fondamentale per contrastare efficacemente tali attività; accoglie con favore, a tale proposito, la cooperazione tra Frontex e le autorità moldove dal 2022, che ha portato a progressi costanti nella riduzione delle attività illegali;</w:t>
            </w:r>
          </w:p>
        </w:tc>
      </w:tr>
    </w:tbl>
    <w:p w14:paraId="55EDA6BF"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922DEFB" w14:textId="77777777" w:rsidR="002C4257" w:rsidRPr="008F79CD" w:rsidRDefault="002C4257" w:rsidP="002C4257">
      <w:r w:rsidRPr="00760500">
        <w:rPr>
          <w:rStyle w:val="HideTWBExt"/>
        </w:rPr>
        <w:t>&lt;/Amend&gt;</w:t>
      </w:r>
    </w:p>
    <w:p w14:paraId="2EDEE00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109</w:t>
      </w:r>
      <w:r w:rsidRPr="00760500">
        <w:rPr>
          <w:rStyle w:val="HideTWBExt"/>
          <w:b w:val="0"/>
        </w:rPr>
        <w:t>&lt;/NumAm&gt;</w:t>
      </w:r>
    </w:p>
    <w:p w14:paraId="37465240" w14:textId="77777777" w:rsidR="002C4257" w:rsidRPr="008F79CD" w:rsidRDefault="002C4257" w:rsidP="002C4257">
      <w:pPr>
        <w:pStyle w:val="NormalBold"/>
      </w:pPr>
      <w:r w:rsidRPr="00760500">
        <w:rPr>
          <w:rStyle w:val="HideTWBExt"/>
          <w:b w:val="0"/>
        </w:rPr>
        <w:t>&lt;RepeatBlock-By&gt;&lt;Members&gt;</w:t>
      </w:r>
      <w:r w:rsidRPr="008F79CD">
        <w:t>Petras Auštrevičius</w:t>
      </w:r>
      <w:r w:rsidRPr="00760500">
        <w:rPr>
          <w:rStyle w:val="HideTWBExt"/>
          <w:b w:val="0"/>
        </w:rPr>
        <w:t>&lt;/Members&gt;</w:t>
      </w:r>
    </w:p>
    <w:p w14:paraId="1FCE40F0" w14:textId="77777777" w:rsidR="002C4257" w:rsidRPr="008F79CD" w:rsidRDefault="002C4257" w:rsidP="002C4257">
      <w:pPr>
        <w:pStyle w:val="NormalBold"/>
      </w:pPr>
      <w:r w:rsidRPr="00760500">
        <w:rPr>
          <w:rStyle w:val="HideTWBExt"/>
          <w:b w:val="0"/>
        </w:rPr>
        <w:t>&lt;/RepeatBlock-By&gt;</w:t>
      </w:r>
    </w:p>
    <w:p w14:paraId="469DE8F1"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2FE3068" w14:textId="77777777" w:rsidR="002C4257" w:rsidRPr="008F79CD" w:rsidRDefault="002C4257" w:rsidP="002C4257">
      <w:pPr>
        <w:pStyle w:val="NormalBold"/>
      </w:pPr>
      <w:r w:rsidRPr="00760500">
        <w:rPr>
          <w:rStyle w:val="HideTWBExt"/>
          <w:b w:val="0"/>
        </w:rPr>
        <w:t>&lt;Article&gt;</w:t>
      </w:r>
      <w:r w:rsidRPr="008F79CD">
        <w:t>Paragrafo 6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CDA6C42" w14:textId="77777777" w:rsidTr="00DD40A0">
        <w:trPr>
          <w:trHeight w:hRule="exact" w:val="240"/>
          <w:jc w:val="center"/>
        </w:trPr>
        <w:tc>
          <w:tcPr>
            <w:tcW w:w="9752" w:type="dxa"/>
            <w:gridSpan w:val="2"/>
            <w:tcBorders>
              <w:top w:val="nil"/>
              <w:left w:val="nil"/>
              <w:bottom w:val="nil"/>
              <w:right w:val="nil"/>
            </w:tcBorders>
          </w:tcPr>
          <w:p w14:paraId="5C93CADD" w14:textId="77777777" w:rsidR="002C4257" w:rsidRPr="008F79CD" w:rsidRDefault="002C4257" w:rsidP="00DD40A0"/>
        </w:tc>
      </w:tr>
      <w:tr w:rsidR="002C4257" w:rsidRPr="008F79CD" w14:paraId="335DCF4C" w14:textId="77777777" w:rsidTr="00DD40A0">
        <w:trPr>
          <w:trHeight w:val="240"/>
          <w:jc w:val="center"/>
        </w:trPr>
        <w:tc>
          <w:tcPr>
            <w:tcW w:w="4876" w:type="dxa"/>
            <w:tcBorders>
              <w:top w:val="nil"/>
              <w:left w:val="nil"/>
              <w:bottom w:val="nil"/>
              <w:right w:val="nil"/>
            </w:tcBorders>
          </w:tcPr>
          <w:p w14:paraId="5277F00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E3F098A" w14:textId="77777777" w:rsidR="002C4257" w:rsidRPr="008F79CD" w:rsidRDefault="002C4257" w:rsidP="00DD40A0">
            <w:pPr>
              <w:pStyle w:val="AmColumnHeading"/>
            </w:pPr>
            <w:r w:rsidRPr="008F79CD">
              <w:t>Emendamento</w:t>
            </w:r>
          </w:p>
        </w:tc>
      </w:tr>
      <w:tr w:rsidR="002C4257" w:rsidRPr="008F79CD" w14:paraId="229D7AC0" w14:textId="77777777" w:rsidTr="00DD40A0">
        <w:trPr>
          <w:jc w:val="center"/>
        </w:trPr>
        <w:tc>
          <w:tcPr>
            <w:tcW w:w="4876" w:type="dxa"/>
            <w:tcBorders>
              <w:top w:val="nil"/>
              <w:left w:val="nil"/>
              <w:bottom w:val="nil"/>
              <w:right w:val="nil"/>
            </w:tcBorders>
          </w:tcPr>
          <w:p w14:paraId="30E65A1F" w14:textId="77777777" w:rsidR="002C4257" w:rsidRPr="008F79CD" w:rsidRDefault="002C4257" w:rsidP="00DD40A0">
            <w:pPr>
              <w:pStyle w:val="Normal6a"/>
            </w:pPr>
          </w:p>
        </w:tc>
        <w:tc>
          <w:tcPr>
            <w:tcW w:w="4876" w:type="dxa"/>
            <w:tcBorders>
              <w:top w:val="nil"/>
              <w:left w:val="nil"/>
              <w:bottom w:val="nil"/>
              <w:right w:val="nil"/>
            </w:tcBorders>
          </w:tcPr>
          <w:p w14:paraId="101C23FE" w14:textId="77777777" w:rsidR="002C4257" w:rsidRPr="008F79CD" w:rsidRDefault="002C4257" w:rsidP="00DD40A0">
            <w:pPr>
              <w:pStyle w:val="Normal6a"/>
            </w:pPr>
            <w:r w:rsidRPr="008F79CD">
              <w:rPr>
                <w:b/>
                <w:i/>
              </w:rPr>
              <w:t>6 bis.</w:t>
            </w:r>
            <w:r w:rsidRPr="008F79CD">
              <w:tab/>
            </w:r>
            <w:r w:rsidRPr="008F79CD">
              <w:rPr>
                <w:b/>
                <w:i/>
              </w:rPr>
              <w:t>elogia i progressi compiuti dalla Moldova verso la parità di genere, il rafforzamento della protezione contro varie forme di violenza di genere, compresa la configurazione come reati della violenza digitale e dei matrimoni forzati, e l'introduzione del femminicidio nel suo codice penale;</w:t>
            </w:r>
          </w:p>
        </w:tc>
      </w:tr>
    </w:tbl>
    <w:p w14:paraId="0E7AE96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C59ADA0" w14:textId="77777777" w:rsidR="002C4257" w:rsidRPr="008F79CD" w:rsidRDefault="002C4257" w:rsidP="002C4257">
      <w:r w:rsidRPr="00760500">
        <w:rPr>
          <w:rStyle w:val="HideTWBExt"/>
        </w:rPr>
        <w:t>&lt;/Amend&gt;</w:t>
      </w:r>
    </w:p>
    <w:p w14:paraId="5D04F44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110</w:t>
      </w:r>
      <w:r w:rsidRPr="00760500">
        <w:rPr>
          <w:rStyle w:val="HideTWBExt"/>
          <w:b w:val="0"/>
        </w:rPr>
        <w:t>&lt;/NumAm&gt;</w:t>
      </w:r>
    </w:p>
    <w:p w14:paraId="221D38AB"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5613B3EA" w14:textId="77777777" w:rsidR="002C4257" w:rsidRPr="008F79CD" w:rsidRDefault="002C4257" w:rsidP="002C4257">
      <w:pPr>
        <w:pStyle w:val="NormalBold"/>
      </w:pPr>
      <w:r w:rsidRPr="00760500">
        <w:rPr>
          <w:rStyle w:val="HideTWBExt"/>
          <w:b w:val="0"/>
        </w:rPr>
        <w:t>&lt;/RepeatBlock-By&gt;</w:t>
      </w:r>
    </w:p>
    <w:p w14:paraId="4CE9EFE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5A526DE" w14:textId="77777777" w:rsidR="002C4257" w:rsidRPr="008F79CD" w:rsidRDefault="002C4257" w:rsidP="002C4257">
      <w:pPr>
        <w:pStyle w:val="NormalBold"/>
      </w:pPr>
      <w:r w:rsidRPr="00760500">
        <w:rPr>
          <w:rStyle w:val="HideTWBExt"/>
          <w:b w:val="0"/>
        </w:rPr>
        <w:t>&lt;Article&gt;</w:t>
      </w:r>
      <w:r w:rsidRPr="008F79CD">
        <w:t>Paragrafo 6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7CB5791" w14:textId="77777777" w:rsidTr="00DD40A0">
        <w:trPr>
          <w:trHeight w:hRule="exact" w:val="240"/>
          <w:jc w:val="center"/>
        </w:trPr>
        <w:tc>
          <w:tcPr>
            <w:tcW w:w="9752" w:type="dxa"/>
            <w:gridSpan w:val="2"/>
            <w:tcBorders>
              <w:top w:val="nil"/>
              <w:left w:val="nil"/>
              <w:bottom w:val="nil"/>
              <w:right w:val="nil"/>
            </w:tcBorders>
          </w:tcPr>
          <w:p w14:paraId="6BD0E418" w14:textId="77777777" w:rsidR="002C4257" w:rsidRPr="008F79CD" w:rsidRDefault="002C4257" w:rsidP="00DD40A0"/>
        </w:tc>
      </w:tr>
      <w:tr w:rsidR="002C4257" w:rsidRPr="008F79CD" w14:paraId="315A4634" w14:textId="77777777" w:rsidTr="00DD40A0">
        <w:trPr>
          <w:trHeight w:val="240"/>
          <w:jc w:val="center"/>
        </w:trPr>
        <w:tc>
          <w:tcPr>
            <w:tcW w:w="4876" w:type="dxa"/>
            <w:tcBorders>
              <w:top w:val="nil"/>
              <w:left w:val="nil"/>
              <w:bottom w:val="nil"/>
              <w:right w:val="nil"/>
            </w:tcBorders>
          </w:tcPr>
          <w:p w14:paraId="5EEB306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FAD2B12" w14:textId="77777777" w:rsidR="002C4257" w:rsidRPr="008F79CD" w:rsidRDefault="002C4257" w:rsidP="00DD40A0">
            <w:pPr>
              <w:pStyle w:val="AmColumnHeading"/>
            </w:pPr>
            <w:r w:rsidRPr="008F79CD">
              <w:t>Emendamento</w:t>
            </w:r>
          </w:p>
        </w:tc>
      </w:tr>
      <w:tr w:rsidR="002C4257" w:rsidRPr="008F79CD" w14:paraId="16C56EFB" w14:textId="77777777" w:rsidTr="00DD40A0">
        <w:trPr>
          <w:jc w:val="center"/>
        </w:trPr>
        <w:tc>
          <w:tcPr>
            <w:tcW w:w="4876" w:type="dxa"/>
            <w:tcBorders>
              <w:top w:val="nil"/>
              <w:left w:val="nil"/>
              <w:bottom w:val="nil"/>
              <w:right w:val="nil"/>
            </w:tcBorders>
          </w:tcPr>
          <w:p w14:paraId="6F440BAF" w14:textId="77777777" w:rsidR="002C4257" w:rsidRPr="008F79CD" w:rsidRDefault="002C4257" w:rsidP="00DD40A0">
            <w:pPr>
              <w:pStyle w:val="Normal6a"/>
            </w:pPr>
          </w:p>
        </w:tc>
        <w:tc>
          <w:tcPr>
            <w:tcW w:w="4876" w:type="dxa"/>
            <w:tcBorders>
              <w:top w:val="nil"/>
              <w:left w:val="nil"/>
              <w:bottom w:val="nil"/>
              <w:right w:val="nil"/>
            </w:tcBorders>
          </w:tcPr>
          <w:p w14:paraId="20812DC4" w14:textId="77777777" w:rsidR="002C4257" w:rsidRPr="008F79CD" w:rsidRDefault="002C4257" w:rsidP="00DD40A0">
            <w:pPr>
              <w:pStyle w:val="Normal6a"/>
            </w:pPr>
            <w:r w:rsidRPr="008F79CD">
              <w:rPr>
                <w:b/>
                <w:i/>
              </w:rPr>
              <w:t>6 bis.</w:t>
            </w:r>
            <w:r w:rsidRPr="008F79CD">
              <w:tab/>
            </w:r>
            <w:r w:rsidRPr="008F79CD">
              <w:rPr>
                <w:b/>
                <w:i/>
              </w:rPr>
              <w:t>sottolinea che l'attuale situazione geopolitica, compreso il conflitto in Transnistria irrisolto e la presenza di truppe straniere, rende l'adesione all'UE prematura e potenzialmente destabilizzante per l'UE;</w:t>
            </w:r>
          </w:p>
        </w:tc>
      </w:tr>
    </w:tbl>
    <w:p w14:paraId="2F3F3E3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841C1AF" w14:textId="77777777" w:rsidR="002C4257" w:rsidRPr="008F79CD" w:rsidRDefault="002C4257" w:rsidP="002C4257">
      <w:r w:rsidRPr="00760500">
        <w:rPr>
          <w:rStyle w:val="HideTWBExt"/>
        </w:rPr>
        <w:lastRenderedPageBreak/>
        <w:t>&lt;/Amend&gt;</w:t>
      </w:r>
    </w:p>
    <w:p w14:paraId="3BC6FD5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111</w:t>
      </w:r>
      <w:r w:rsidRPr="00760500">
        <w:rPr>
          <w:rStyle w:val="HideTWBExt"/>
          <w:b w:val="0"/>
        </w:rPr>
        <w:t>&lt;/NumAm&gt;</w:t>
      </w:r>
    </w:p>
    <w:p w14:paraId="5BF0D1BC"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40AAF3CF"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79583638" w14:textId="77777777" w:rsidR="002C4257" w:rsidRPr="008F79CD" w:rsidRDefault="002C4257" w:rsidP="002C4257">
      <w:pPr>
        <w:pStyle w:val="NormalBold"/>
      </w:pPr>
      <w:r w:rsidRPr="00760500">
        <w:rPr>
          <w:rStyle w:val="HideTWBExt"/>
          <w:b w:val="0"/>
        </w:rPr>
        <w:t>&lt;/RepeatBlock-By&gt;</w:t>
      </w:r>
    </w:p>
    <w:p w14:paraId="4825035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EFF2542" w14:textId="77777777" w:rsidR="002C4257" w:rsidRPr="008F79CD" w:rsidRDefault="002C4257" w:rsidP="002C4257">
      <w:pPr>
        <w:pStyle w:val="NormalBold"/>
      </w:pPr>
      <w:r w:rsidRPr="00760500">
        <w:rPr>
          <w:rStyle w:val="HideTWBExt"/>
          <w:b w:val="0"/>
        </w:rPr>
        <w:t>&lt;Article&gt;</w:t>
      </w:r>
      <w:r w:rsidRPr="008F79CD">
        <w:t>Paragrafo 6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31BEE58" w14:textId="77777777" w:rsidTr="00DD40A0">
        <w:trPr>
          <w:trHeight w:hRule="exact" w:val="240"/>
          <w:jc w:val="center"/>
        </w:trPr>
        <w:tc>
          <w:tcPr>
            <w:tcW w:w="9752" w:type="dxa"/>
            <w:gridSpan w:val="2"/>
            <w:tcBorders>
              <w:top w:val="nil"/>
              <w:left w:val="nil"/>
              <w:bottom w:val="nil"/>
              <w:right w:val="nil"/>
            </w:tcBorders>
          </w:tcPr>
          <w:p w14:paraId="2D453556" w14:textId="77777777" w:rsidR="002C4257" w:rsidRPr="008F79CD" w:rsidRDefault="002C4257" w:rsidP="00DD40A0"/>
        </w:tc>
      </w:tr>
      <w:tr w:rsidR="002C4257" w:rsidRPr="008F79CD" w14:paraId="06EECF82" w14:textId="77777777" w:rsidTr="00DD40A0">
        <w:trPr>
          <w:trHeight w:val="240"/>
          <w:jc w:val="center"/>
        </w:trPr>
        <w:tc>
          <w:tcPr>
            <w:tcW w:w="4876" w:type="dxa"/>
            <w:tcBorders>
              <w:top w:val="nil"/>
              <w:left w:val="nil"/>
              <w:bottom w:val="nil"/>
              <w:right w:val="nil"/>
            </w:tcBorders>
          </w:tcPr>
          <w:p w14:paraId="7193987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64CAF53" w14:textId="77777777" w:rsidR="002C4257" w:rsidRPr="008F79CD" w:rsidRDefault="002C4257" w:rsidP="00DD40A0">
            <w:pPr>
              <w:pStyle w:val="AmColumnHeading"/>
            </w:pPr>
            <w:r w:rsidRPr="008F79CD">
              <w:t>Emendamento</w:t>
            </w:r>
          </w:p>
        </w:tc>
      </w:tr>
      <w:tr w:rsidR="002C4257" w:rsidRPr="008F79CD" w14:paraId="512F9810" w14:textId="77777777" w:rsidTr="00DD40A0">
        <w:trPr>
          <w:jc w:val="center"/>
        </w:trPr>
        <w:tc>
          <w:tcPr>
            <w:tcW w:w="4876" w:type="dxa"/>
            <w:tcBorders>
              <w:top w:val="nil"/>
              <w:left w:val="nil"/>
              <w:bottom w:val="nil"/>
              <w:right w:val="nil"/>
            </w:tcBorders>
          </w:tcPr>
          <w:p w14:paraId="129B653A" w14:textId="77777777" w:rsidR="002C4257" w:rsidRPr="008F79CD" w:rsidRDefault="002C4257" w:rsidP="00DD40A0">
            <w:pPr>
              <w:pStyle w:val="Normal6a"/>
            </w:pPr>
          </w:p>
        </w:tc>
        <w:tc>
          <w:tcPr>
            <w:tcW w:w="4876" w:type="dxa"/>
            <w:tcBorders>
              <w:top w:val="nil"/>
              <w:left w:val="nil"/>
              <w:bottom w:val="nil"/>
              <w:right w:val="nil"/>
            </w:tcBorders>
          </w:tcPr>
          <w:p w14:paraId="6E8721FB" w14:textId="77777777" w:rsidR="002C4257" w:rsidRPr="008F79CD" w:rsidRDefault="002C4257" w:rsidP="00DD40A0">
            <w:pPr>
              <w:pStyle w:val="Normal6a"/>
            </w:pPr>
            <w:r w:rsidRPr="008F79CD">
              <w:rPr>
                <w:b/>
                <w:i/>
              </w:rPr>
              <w:t>6 ter.</w:t>
            </w:r>
            <w:r w:rsidRPr="008F79CD">
              <w:tab/>
            </w:r>
            <w:r w:rsidRPr="008F79CD">
              <w:rPr>
                <w:b/>
                <w:i/>
              </w:rPr>
              <w:t>invita l'UE e i partner, comprese le Nazioni Unite, a investire in soluzioni verdi per affrontare le preoccupazioni della società moldova in merito allo stato dell'ambiente nel paese; raccomanda, a tal fine, che le politiche pubbliche e la comunicazione siano fondate sui principi della salute, della salvaguardia del futuro e della sicurezza delle risorse; chiede interventi incentrati sui settori delle infrastrutture che causano maggiore frustrazione, comprese reti fognarie, strade e strutture igienico-sanitarie, e sulle disuguaglianze nell'accesso;</w:t>
            </w:r>
          </w:p>
        </w:tc>
      </w:tr>
    </w:tbl>
    <w:p w14:paraId="29E97DA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D8608FE" w14:textId="77777777" w:rsidR="002C4257" w:rsidRPr="008F79CD" w:rsidRDefault="002C4257" w:rsidP="002C4257">
      <w:r w:rsidRPr="00760500">
        <w:rPr>
          <w:rStyle w:val="HideTWBExt"/>
        </w:rPr>
        <w:t>&lt;/Amend&gt;</w:t>
      </w:r>
    </w:p>
    <w:p w14:paraId="3938416C"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112</w:t>
      </w:r>
      <w:r w:rsidRPr="00760500">
        <w:rPr>
          <w:rStyle w:val="HideTWBExt"/>
          <w:b w:val="0"/>
        </w:rPr>
        <w:t>&lt;/NumAm&gt;</w:t>
      </w:r>
    </w:p>
    <w:p w14:paraId="3E32961D"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35B5B41F" w14:textId="77777777" w:rsidR="002C4257" w:rsidRPr="008F79CD" w:rsidRDefault="002C4257" w:rsidP="002C4257">
      <w:pPr>
        <w:pStyle w:val="NormalBold"/>
      </w:pPr>
      <w:r w:rsidRPr="00760500">
        <w:rPr>
          <w:rStyle w:val="HideTWBExt"/>
          <w:b w:val="0"/>
        </w:rPr>
        <w:t>&lt;/RepeatBlock-By&gt;</w:t>
      </w:r>
    </w:p>
    <w:p w14:paraId="16CBDE1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61396C9" w14:textId="77777777" w:rsidR="002C4257" w:rsidRPr="008F79CD" w:rsidRDefault="002C4257" w:rsidP="002C4257">
      <w:pPr>
        <w:pStyle w:val="NormalBold"/>
      </w:pPr>
      <w:r w:rsidRPr="00760500">
        <w:rPr>
          <w:rStyle w:val="HideTWBExt"/>
          <w:b w:val="0"/>
        </w:rPr>
        <w:t>&lt;Article&gt;</w:t>
      </w:r>
      <w:r w:rsidRPr="008F79CD">
        <w:t>Paragrafo 6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B09FD86" w14:textId="77777777" w:rsidTr="00DD40A0">
        <w:trPr>
          <w:trHeight w:hRule="exact" w:val="240"/>
          <w:jc w:val="center"/>
        </w:trPr>
        <w:tc>
          <w:tcPr>
            <w:tcW w:w="9752" w:type="dxa"/>
            <w:gridSpan w:val="2"/>
            <w:tcBorders>
              <w:top w:val="nil"/>
              <w:left w:val="nil"/>
              <w:bottom w:val="nil"/>
              <w:right w:val="nil"/>
            </w:tcBorders>
          </w:tcPr>
          <w:p w14:paraId="588C579D" w14:textId="77777777" w:rsidR="002C4257" w:rsidRPr="008F79CD" w:rsidRDefault="002C4257" w:rsidP="00DD40A0"/>
        </w:tc>
      </w:tr>
      <w:tr w:rsidR="002C4257" w:rsidRPr="008F79CD" w14:paraId="0C550B71" w14:textId="77777777" w:rsidTr="00DD40A0">
        <w:trPr>
          <w:trHeight w:val="240"/>
          <w:jc w:val="center"/>
        </w:trPr>
        <w:tc>
          <w:tcPr>
            <w:tcW w:w="4876" w:type="dxa"/>
            <w:tcBorders>
              <w:top w:val="nil"/>
              <w:left w:val="nil"/>
              <w:bottom w:val="nil"/>
              <w:right w:val="nil"/>
            </w:tcBorders>
          </w:tcPr>
          <w:p w14:paraId="694FCF3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5CCC958" w14:textId="77777777" w:rsidR="002C4257" w:rsidRPr="008F79CD" w:rsidRDefault="002C4257" w:rsidP="00DD40A0">
            <w:pPr>
              <w:pStyle w:val="AmColumnHeading"/>
            </w:pPr>
            <w:r w:rsidRPr="008F79CD">
              <w:t>Emendamento</w:t>
            </w:r>
          </w:p>
        </w:tc>
      </w:tr>
      <w:tr w:rsidR="002C4257" w:rsidRPr="008F79CD" w14:paraId="5B9B2484" w14:textId="77777777" w:rsidTr="00DD40A0">
        <w:trPr>
          <w:jc w:val="center"/>
        </w:trPr>
        <w:tc>
          <w:tcPr>
            <w:tcW w:w="4876" w:type="dxa"/>
            <w:tcBorders>
              <w:top w:val="nil"/>
              <w:left w:val="nil"/>
              <w:bottom w:val="nil"/>
              <w:right w:val="nil"/>
            </w:tcBorders>
          </w:tcPr>
          <w:p w14:paraId="35A492B1" w14:textId="77777777" w:rsidR="002C4257" w:rsidRPr="008F79CD" w:rsidRDefault="002C4257" w:rsidP="00DD40A0">
            <w:pPr>
              <w:pStyle w:val="Normal6a"/>
            </w:pPr>
          </w:p>
        </w:tc>
        <w:tc>
          <w:tcPr>
            <w:tcW w:w="4876" w:type="dxa"/>
            <w:tcBorders>
              <w:top w:val="nil"/>
              <w:left w:val="nil"/>
              <w:bottom w:val="nil"/>
              <w:right w:val="nil"/>
            </w:tcBorders>
          </w:tcPr>
          <w:p w14:paraId="059C6353" w14:textId="77777777" w:rsidR="002C4257" w:rsidRPr="008F79CD" w:rsidRDefault="002C4257" w:rsidP="00DD40A0">
            <w:pPr>
              <w:pStyle w:val="Normal6a"/>
            </w:pPr>
            <w:r w:rsidRPr="008F79CD">
              <w:rPr>
                <w:b/>
                <w:i/>
              </w:rPr>
              <w:t>6 ter.</w:t>
            </w:r>
            <w:r w:rsidRPr="008F79CD">
              <w:tab/>
            </w:r>
            <w:r w:rsidRPr="008F79CD">
              <w:rPr>
                <w:b/>
                <w:i/>
              </w:rPr>
              <w:t xml:space="preserve">esprime la propria disponibilità a continuare a sostenere il parlamento della Moldova attraverso attività di sostegno alla democrazia, stabilite di comune accordo, che rispondano alle esigenze dell'istituzione, dei suoi membri eletti e del suo personale; sottolinea l'apertura formale di un ufficio antenna del Parlamento europeo nel quadro del partenariato orientale a Chișinău il 7 novembre 2025, a dimostrazione </w:t>
            </w:r>
            <w:r w:rsidRPr="008F79CD">
              <w:rPr>
                <w:b/>
                <w:i/>
              </w:rPr>
              <w:lastRenderedPageBreak/>
              <w:t>dell'impegno del Parlamento a intensificare il proprio coinvolgimento con la Moldova e l'intera regione del partenariato orientale;</w:t>
            </w:r>
          </w:p>
        </w:tc>
      </w:tr>
    </w:tbl>
    <w:p w14:paraId="69D4D316"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4B2EBDA" w14:textId="77777777" w:rsidR="002C4257" w:rsidRPr="008F79CD" w:rsidRDefault="002C4257" w:rsidP="002C4257">
      <w:r w:rsidRPr="00760500">
        <w:rPr>
          <w:rStyle w:val="HideTWBExt"/>
        </w:rPr>
        <w:t>&lt;/Amend&gt;</w:t>
      </w:r>
    </w:p>
    <w:p w14:paraId="170B6B2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113</w:t>
      </w:r>
      <w:r w:rsidRPr="00760500">
        <w:rPr>
          <w:rStyle w:val="HideTWBExt"/>
          <w:b w:val="0"/>
        </w:rPr>
        <w:t>&lt;/NumAm&gt;</w:t>
      </w:r>
    </w:p>
    <w:p w14:paraId="2C196CA3"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66698407" w14:textId="77777777" w:rsidR="002C4257" w:rsidRPr="008F79CD" w:rsidRDefault="002C4257" w:rsidP="002C4257">
      <w:pPr>
        <w:pStyle w:val="NormalBold"/>
      </w:pPr>
      <w:r w:rsidRPr="00760500">
        <w:rPr>
          <w:rStyle w:val="HideTWBExt"/>
          <w:b w:val="0"/>
        </w:rPr>
        <w:t>&lt;/RepeatBlock-By&gt;</w:t>
      </w:r>
    </w:p>
    <w:p w14:paraId="78FAE01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B732972" w14:textId="77777777" w:rsidR="002C4257" w:rsidRPr="008F79CD" w:rsidRDefault="002C4257" w:rsidP="002C4257">
      <w:pPr>
        <w:pStyle w:val="NormalBold"/>
      </w:pPr>
      <w:r w:rsidRPr="00760500">
        <w:rPr>
          <w:rStyle w:val="HideTWBExt"/>
          <w:b w:val="0"/>
        </w:rPr>
        <w:t>&lt;Article&gt;</w:t>
      </w:r>
      <w:r w:rsidRPr="008F79CD">
        <w:t>Paragrafo 6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F239EAB" w14:textId="77777777" w:rsidTr="00DD40A0">
        <w:trPr>
          <w:trHeight w:hRule="exact" w:val="240"/>
          <w:jc w:val="center"/>
        </w:trPr>
        <w:tc>
          <w:tcPr>
            <w:tcW w:w="9752" w:type="dxa"/>
            <w:gridSpan w:val="2"/>
            <w:tcBorders>
              <w:top w:val="nil"/>
              <w:left w:val="nil"/>
              <w:bottom w:val="nil"/>
              <w:right w:val="nil"/>
            </w:tcBorders>
          </w:tcPr>
          <w:p w14:paraId="1C09CDA9" w14:textId="77777777" w:rsidR="002C4257" w:rsidRPr="008F79CD" w:rsidRDefault="002C4257" w:rsidP="00DD40A0"/>
        </w:tc>
      </w:tr>
      <w:tr w:rsidR="002C4257" w:rsidRPr="008F79CD" w14:paraId="7216B64A" w14:textId="77777777" w:rsidTr="00DD40A0">
        <w:trPr>
          <w:trHeight w:val="240"/>
          <w:jc w:val="center"/>
        </w:trPr>
        <w:tc>
          <w:tcPr>
            <w:tcW w:w="4876" w:type="dxa"/>
            <w:tcBorders>
              <w:top w:val="nil"/>
              <w:left w:val="nil"/>
              <w:bottom w:val="nil"/>
              <w:right w:val="nil"/>
            </w:tcBorders>
          </w:tcPr>
          <w:p w14:paraId="548ACA8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B889706" w14:textId="77777777" w:rsidR="002C4257" w:rsidRPr="008F79CD" w:rsidRDefault="002C4257" w:rsidP="00DD40A0">
            <w:pPr>
              <w:pStyle w:val="AmColumnHeading"/>
            </w:pPr>
            <w:r w:rsidRPr="008F79CD">
              <w:t>Emendamento</w:t>
            </w:r>
          </w:p>
        </w:tc>
      </w:tr>
      <w:tr w:rsidR="002C4257" w:rsidRPr="008F79CD" w14:paraId="59A47E57" w14:textId="77777777" w:rsidTr="00DD40A0">
        <w:trPr>
          <w:jc w:val="center"/>
        </w:trPr>
        <w:tc>
          <w:tcPr>
            <w:tcW w:w="4876" w:type="dxa"/>
            <w:tcBorders>
              <w:top w:val="nil"/>
              <w:left w:val="nil"/>
              <w:bottom w:val="nil"/>
              <w:right w:val="nil"/>
            </w:tcBorders>
          </w:tcPr>
          <w:p w14:paraId="6C5C317C" w14:textId="77777777" w:rsidR="002C4257" w:rsidRPr="008F79CD" w:rsidRDefault="002C4257" w:rsidP="00DD40A0">
            <w:pPr>
              <w:pStyle w:val="Normal6a"/>
            </w:pPr>
          </w:p>
        </w:tc>
        <w:tc>
          <w:tcPr>
            <w:tcW w:w="4876" w:type="dxa"/>
            <w:tcBorders>
              <w:top w:val="nil"/>
              <w:left w:val="nil"/>
              <w:bottom w:val="nil"/>
              <w:right w:val="nil"/>
            </w:tcBorders>
          </w:tcPr>
          <w:p w14:paraId="27E364F3" w14:textId="79624CC3" w:rsidR="002C4257" w:rsidRPr="008F79CD" w:rsidRDefault="002C4257" w:rsidP="00DD40A0">
            <w:pPr>
              <w:pStyle w:val="Normal6a"/>
            </w:pPr>
            <w:r w:rsidRPr="008F79CD">
              <w:rPr>
                <w:b/>
                <w:i/>
              </w:rPr>
              <w:t>6 quater.</w:t>
            </w:r>
            <w:r w:rsidRPr="008F79CD">
              <w:tab/>
            </w:r>
            <w:r w:rsidRPr="008F79CD">
              <w:rPr>
                <w:b/>
                <w:i/>
              </w:rPr>
              <w:t xml:space="preserve">prende atto con preoccupazione dei tentativi in corso da parte della Russia di sfruttare e fomentare le tensioni tra l'unità territoriale autonoma della Gagauzia e le autorità moldove; sostiene e incoraggia i continui sforzi del governo moldovo </w:t>
            </w:r>
            <w:r w:rsidR="00655F89" w:rsidRPr="008F79CD">
              <w:rPr>
                <w:b/>
                <w:i/>
              </w:rPr>
              <w:t>volti ad</w:t>
            </w:r>
            <w:r w:rsidRPr="008F79CD">
              <w:rPr>
                <w:b/>
                <w:i/>
              </w:rPr>
              <w:t xml:space="preserve"> affrontare tali sfide attraverso un dialogo costruttivo e riforme inclusive; esorta le autorità regionali a impegnarsi in tale dialogo in buona fede e a garantire la corretta organizzazione di elezioni libere, eque, trasparenti e legali all'interno della regione, nel pieno rispetto delle leggi moldove; ribadisce che una relazione stabile e cooperativa tra la capitale e le regioni è fondamentale per la stabilità interna della Moldova e per i suoi continui progressi nel percorso verso l'adesione all'UE;</w:t>
            </w:r>
          </w:p>
        </w:tc>
      </w:tr>
    </w:tbl>
    <w:p w14:paraId="168FB510"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221D80B" w14:textId="77777777" w:rsidR="002C4257" w:rsidRPr="008F79CD" w:rsidRDefault="002C4257" w:rsidP="002C4257">
      <w:r w:rsidRPr="00760500">
        <w:rPr>
          <w:rStyle w:val="HideTWBExt"/>
        </w:rPr>
        <w:t>&lt;/Amend&gt;</w:t>
      </w:r>
    </w:p>
    <w:p w14:paraId="49ADD83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114</w:t>
      </w:r>
      <w:r w:rsidRPr="00760500">
        <w:rPr>
          <w:rStyle w:val="HideTWBExt"/>
          <w:b w:val="0"/>
        </w:rPr>
        <w:t>&lt;/NumAm&gt;</w:t>
      </w:r>
    </w:p>
    <w:p w14:paraId="2D4D1904"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01C5702B"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0E6CE090" w14:textId="77777777" w:rsidR="002C4257" w:rsidRPr="008F79CD" w:rsidRDefault="002C4257" w:rsidP="002C4257">
      <w:pPr>
        <w:pStyle w:val="NormalBold"/>
      </w:pPr>
      <w:r w:rsidRPr="00760500">
        <w:rPr>
          <w:rStyle w:val="HideTWBExt"/>
          <w:b w:val="0"/>
        </w:rPr>
        <w:t>&lt;/RepeatBlock-By&gt;</w:t>
      </w:r>
    </w:p>
    <w:p w14:paraId="01EFBDF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557B2C6" w14:textId="77777777" w:rsidR="002C4257" w:rsidRPr="008F79CD" w:rsidRDefault="002C4257" w:rsidP="002C4257">
      <w:pPr>
        <w:pStyle w:val="NormalBold"/>
      </w:pPr>
      <w:r w:rsidRPr="00760500">
        <w:rPr>
          <w:rStyle w:val="HideTWBExt"/>
          <w:b w:val="0"/>
        </w:rPr>
        <w:t>&lt;Article&gt;</w:t>
      </w:r>
      <w:r w:rsidRPr="008F79CD">
        <w:t>Paragrafo 6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D1D2200" w14:textId="77777777" w:rsidTr="00DD40A0">
        <w:trPr>
          <w:trHeight w:hRule="exact" w:val="240"/>
          <w:jc w:val="center"/>
        </w:trPr>
        <w:tc>
          <w:tcPr>
            <w:tcW w:w="9752" w:type="dxa"/>
            <w:gridSpan w:val="2"/>
            <w:tcBorders>
              <w:top w:val="nil"/>
              <w:left w:val="nil"/>
              <w:bottom w:val="nil"/>
              <w:right w:val="nil"/>
            </w:tcBorders>
          </w:tcPr>
          <w:p w14:paraId="70725469" w14:textId="77777777" w:rsidR="002C4257" w:rsidRPr="008F79CD" w:rsidRDefault="002C4257" w:rsidP="00DD40A0"/>
        </w:tc>
      </w:tr>
      <w:tr w:rsidR="002C4257" w:rsidRPr="008F79CD" w14:paraId="2C34D6DF" w14:textId="77777777" w:rsidTr="00DD40A0">
        <w:trPr>
          <w:trHeight w:val="240"/>
          <w:jc w:val="center"/>
        </w:trPr>
        <w:tc>
          <w:tcPr>
            <w:tcW w:w="4876" w:type="dxa"/>
            <w:tcBorders>
              <w:top w:val="nil"/>
              <w:left w:val="nil"/>
              <w:bottom w:val="nil"/>
              <w:right w:val="nil"/>
            </w:tcBorders>
          </w:tcPr>
          <w:p w14:paraId="11AE3C89" w14:textId="77777777" w:rsidR="002C4257" w:rsidRPr="008F79CD" w:rsidRDefault="002C4257" w:rsidP="00DD40A0">
            <w:pPr>
              <w:pStyle w:val="AmColumnHeading"/>
            </w:pPr>
            <w:r w:rsidRPr="008F79CD">
              <w:lastRenderedPageBreak/>
              <w:t>Proposta di risoluzione</w:t>
            </w:r>
          </w:p>
        </w:tc>
        <w:tc>
          <w:tcPr>
            <w:tcW w:w="4876" w:type="dxa"/>
            <w:tcBorders>
              <w:top w:val="nil"/>
              <w:left w:val="nil"/>
              <w:bottom w:val="nil"/>
              <w:right w:val="nil"/>
            </w:tcBorders>
          </w:tcPr>
          <w:p w14:paraId="645501D9" w14:textId="77777777" w:rsidR="002C4257" w:rsidRPr="008F79CD" w:rsidRDefault="002C4257" w:rsidP="00DD40A0">
            <w:pPr>
              <w:pStyle w:val="AmColumnHeading"/>
            </w:pPr>
            <w:r w:rsidRPr="008F79CD">
              <w:t>Emendamento</w:t>
            </w:r>
          </w:p>
        </w:tc>
      </w:tr>
      <w:tr w:rsidR="002C4257" w:rsidRPr="008F79CD" w14:paraId="51CCFF91" w14:textId="77777777" w:rsidTr="00DD40A0">
        <w:trPr>
          <w:jc w:val="center"/>
        </w:trPr>
        <w:tc>
          <w:tcPr>
            <w:tcW w:w="4876" w:type="dxa"/>
            <w:tcBorders>
              <w:top w:val="nil"/>
              <w:left w:val="nil"/>
              <w:bottom w:val="nil"/>
              <w:right w:val="nil"/>
            </w:tcBorders>
          </w:tcPr>
          <w:p w14:paraId="0223F837" w14:textId="77777777" w:rsidR="002C4257" w:rsidRPr="008F79CD" w:rsidRDefault="002C4257" w:rsidP="00DD40A0">
            <w:pPr>
              <w:pStyle w:val="Normal6a"/>
            </w:pPr>
          </w:p>
        </w:tc>
        <w:tc>
          <w:tcPr>
            <w:tcW w:w="4876" w:type="dxa"/>
            <w:tcBorders>
              <w:top w:val="nil"/>
              <w:left w:val="nil"/>
              <w:bottom w:val="nil"/>
              <w:right w:val="nil"/>
            </w:tcBorders>
          </w:tcPr>
          <w:p w14:paraId="38F6093B" w14:textId="227F6517" w:rsidR="002C4257" w:rsidRPr="008F79CD" w:rsidRDefault="002C4257" w:rsidP="00DD40A0">
            <w:pPr>
              <w:pStyle w:val="Normal6a"/>
            </w:pPr>
            <w:r w:rsidRPr="008F79CD">
              <w:rPr>
                <w:b/>
                <w:i/>
              </w:rPr>
              <w:t>6 quater.</w:t>
            </w:r>
            <w:r w:rsidRPr="008F79CD">
              <w:tab/>
            </w:r>
            <w:r w:rsidRPr="008F79CD">
              <w:rPr>
                <w:b/>
                <w:i/>
              </w:rPr>
              <w:t xml:space="preserve">esprime preoccupazione per la presunta mancanza di trasparenza o di controllo giudiziario nelle decisioni del governo moldovo a partire dal 2022 di sospendere le licenze di trasmissione nell'ambito dei suoi sforzi tesi a contrastare la diffusione della disinformazione e della </w:t>
            </w:r>
            <w:r w:rsidR="0026124E" w:rsidRPr="008F79CD">
              <w:rPr>
                <w:b/>
                <w:i/>
              </w:rPr>
              <w:t>misi</w:t>
            </w:r>
            <w:r w:rsidRPr="008F79CD">
              <w:rPr>
                <w:b/>
                <w:i/>
              </w:rPr>
              <w:t xml:space="preserve">nformazione provenienti dalla Russia, nonché per il relativo impatto sul giornalismo indipendente e sulla libertà di espressione; sottolinea che tali misure contro le minacce esterne dovrebbero rispettare i requisiti di legalità, necessità e proporzionalità; sottolinea che un migliore funzionamento del sistema giudiziario in Moldova contribuirebbe a consentire al governo di garantire che le procedure siano seguite in linea con lo Stato di diritto, ottenendo nel contempo i risultati auspicati nella lotta alla disinformazione e alla </w:t>
            </w:r>
            <w:r w:rsidR="0026124E" w:rsidRPr="008F79CD">
              <w:rPr>
                <w:b/>
                <w:i/>
              </w:rPr>
              <w:t>misi</w:t>
            </w:r>
            <w:r w:rsidRPr="008F79CD">
              <w:rPr>
                <w:b/>
                <w:i/>
              </w:rPr>
              <w:t>nformazione;</w:t>
            </w:r>
          </w:p>
        </w:tc>
      </w:tr>
    </w:tbl>
    <w:p w14:paraId="4075341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B5B5A92" w14:textId="77777777" w:rsidR="002C4257" w:rsidRPr="008F79CD" w:rsidRDefault="002C4257" w:rsidP="002C4257">
      <w:r w:rsidRPr="00760500">
        <w:rPr>
          <w:rStyle w:val="HideTWBExt"/>
        </w:rPr>
        <w:t>&lt;/Amend&gt;</w:t>
      </w:r>
    </w:p>
    <w:p w14:paraId="24173B1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115</w:t>
      </w:r>
      <w:r w:rsidRPr="00760500">
        <w:rPr>
          <w:rStyle w:val="HideTWBExt"/>
          <w:b w:val="0"/>
        </w:rPr>
        <w:t>&lt;/NumAm&gt;</w:t>
      </w:r>
    </w:p>
    <w:p w14:paraId="2A439503"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7DB866E2" w14:textId="77777777" w:rsidR="002C4257" w:rsidRPr="008F79CD" w:rsidRDefault="002C4257" w:rsidP="002C4257">
      <w:pPr>
        <w:pStyle w:val="NormalBold"/>
      </w:pPr>
      <w:r w:rsidRPr="00760500">
        <w:rPr>
          <w:rStyle w:val="HideTWBExt"/>
          <w:b w:val="0"/>
        </w:rPr>
        <w:t>&lt;/RepeatBlock-By&gt;</w:t>
      </w:r>
    </w:p>
    <w:p w14:paraId="264FE14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182B104" w14:textId="77777777" w:rsidR="002C4257" w:rsidRPr="008F79CD" w:rsidRDefault="002C4257" w:rsidP="002C4257">
      <w:pPr>
        <w:pStyle w:val="NormalBold"/>
      </w:pPr>
      <w:r w:rsidRPr="00760500">
        <w:rPr>
          <w:rStyle w:val="HideTWBExt"/>
          <w:b w:val="0"/>
        </w:rPr>
        <w:t>&lt;Article&gt;</w:t>
      </w:r>
      <w:r w:rsidRPr="008F79CD">
        <w:t>Paragrafo 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DD1BB52" w14:textId="77777777" w:rsidTr="00DD40A0">
        <w:trPr>
          <w:trHeight w:hRule="exact" w:val="240"/>
          <w:jc w:val="center"/>
        </w:trPr>
        <w:tc>
          <w:tcPr>
            <w:tcW w:w="9752" w:type="dxa"/>
            <w:gridSpan w:val="2"/>
            <w:tcBorders>
              <w:top w:val="nil"/>
              <w:left w:val="nil"/>
              <w:bottom w:val="nil"/>
              <w:right w:val="nil"/>
            </w:tcBorders>
          </w:tcPr>
          <w:p w14:paraId="6DCDDE30" w14:textId="77777777" w:rsidR="002C4257" w:rsidRPr="008F79CD" w:rsidRDefault="002C4257" w:rsidP="00DD40A0"/>
        </w:tc>
      </w:tr>
      <w:tr w:rsidR="002C4257" w:rsidRPr="008F79CD" w14:paraId="07828F0D" w14:textId="77777777" w:rsidTr="00DD40A0">
        <w:trPr>
          <w:trHeight w:val="240"/>
          <w:jc w:val="center"/>
        </w:trPr>
        <w:tc>
          <w:tcPr>
            <w:tcW w:w="4876" w:type="dxa"/>
            <w:tcBorders>
              <w:top w:val="nil"/>
              <w:left w:val="nil"/>
              <w:bottom w:val="nil"/>
              <w:right w:val="nil"/>
            </w:tcBorders>
          </w:tcPr>
          <w:p w14:paraId="420BF13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F3175D6" w14:textId="77777777" w:rsidR="002C4257" w:rsidRPr="008F79CD" w:rsidRDefault="002C4257" w:rsidP="00DD40A0">
            <w:pPr>
              <w:pStyle w:val="AmColumnHeading"/>
            </w:pPr>
            <w:r w:rsidRPr="008F79CD">
              <w:t>Emendamento</w:t>
            </w:r>
          </w:p>
        </w:tc>
      </w:tr>
      <w:tr w:rsidR="002C4257" w:rsidRPr="008F79CD" w14:paraId="487CDFC8" w14:textId="77777777" w:rsidTr="00DD40A0">
        <w:trPr>
          <w:jc w:val="center"/>
        </w:trPr>
        <w:tc>
          <w:tcPr>
            <w:tcW w:w="4876" w:type="dxa"/>
            <w:tcBorders>
              <w:top w:val="nil"/>
              <w:left w:val="nil"/>
              <w:bottom w:val="nil"/>
              <w:right w:val="nil"/>
            </w:tcBorders>
          </w:tcPr>
          <w:p w14:paraId="36B6A650" w14:textId="77777777" w:rsidR="002C4257" w:rsidRPr="008F79CD" w:rsidRDefault="002C4257" w:rsidP="00DD40A0">
            <w:pPr>
              <w:pStyle w:val="Normal6a"/>
            </w:pPr>
            <w:r w:rsidRPr="008F79CD">
              <w:rPr>
                <w:b/>
                <w:i/>
              </w:rPr>
              <w:t>7.</w:t>
            </w:r>
            <w:r w:rsidRPr="008F79CD">
              <w:tab/>
            </w:r>
            <w:r w:rsidRPr="008F79CD">
              <w:rPr>
                <w:b/>
                <w:i/>
              </w:rPr>
              <w:t>accoglie con favore i progressi iniziali nell'attuazione del piano di crescita per la Moldova, che mira a sostenere le riforme socioeconomiche e fondamentali della Moldova e a migliorare l'accesso al mercato unico dell'UE;</w:t>
            </w:r>
          </w:p>
        </w:tc>
        <w:tc>
          <w:tcPr>
            <w:tcW w:w="4876" w:type="dxa"/>
            <w:tcBorders>
              <w:top w:val="nil"/>
              <w:left w:val="nil"/>
              <w:bottom w:val="nil"/>
              <w:right w:val="nil"/>
            </w:tcBorders>
          </w:tcPr>
          <w:p w14:paraId="18171492" w14:textId="77777777" w:rsidR="002C4257" w:rsidRPr="008F79CD" w:rsidRDefault="002C4257" w:rsidP="00DD40A0">
            <w:pPr>
              <w:pStyle w:val="Normal6a"/>
            </w:pPr>
            <w:r w:rsidRPr="008F79CD">
              <w:rPr>
                <w:b/>
                <w:i/>
              </w:rPr>
              <w:t>soppresso</w:t>
            </w:r>
          </w:p>
        </w:tc>
      </w:tr>
    </w:tbl>
    <w:p w14:paraId="79A1E514"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2DE1FE8" w14:textId="77777777" w:rsidR="002C4257" w:rsidRPr="008F79CD" w:rsidRDefault="002C4257" w:rsidP="002C4257">
      <w:r w:rsidRPr="00760500">
        <w:rPr>
          <w:rStyle w:val="HideTWBExt"/>
        </w:rPr>
        <w:lastRenderedPageBreak/>
        <w:t>&lt;/Amend&gt;</w:t>
      </w:r>
    </w:p>
    <w:p w14:paraId="38E8DA1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116</w:t>
      </w:r>
      <w:r w:rsidRPr="00760500">
        <w:rPr>
          <w:rStyle w:val="HideTWBExt"/>
          <w:b w:val="0"/>
        </w:rPr>
        <w:t>&lt;/NumAm&gt;</w:t>
      </w:r>
    </w:p>
    <w:p w14:paraId="5803999E"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1D292681" w14:textId="77777777" w:rsidR="002C4257" w:rsidRPr="008F79CD" w:rsidRDefault="002C4257" w:rsidP="002C4257">
      <w:pPr>
        <w:pStyle w:val="NormalBold"/>
      </w:pPr>
      <w:r w:rsidRPr="00760500">
        <w:rPr>
          <w:rStyle w:val="HideTWBExt"/>
          <w:b w:val="0"/>
        </w:rPr>
        <w:t>&lt;/RepeatBlock-By&gt;</w:t>
      </w:r>
    </w:p>
    <w:p w14:paraId="4EB6F01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B266CCA" w14:textId="77777777" w:rsidR="002C4257" w:rsidRPr="008F79CD" w:rsidRDefault="002C4257" w:rsidP="002C4257">
      <w:pPr>
        <w:pStyle w:val="NormalBold"/>
      </w:pPr>
      <w:r w:rsidRPr="00760500">
        <w:rPr>
          <w:rStyle w:val="HideTWBExt"/>
          <w:b w:val="0"/>
        </w:rPr>
        <w:t>&lt;Article&gt;</w:t>
      </w:r>
      <w:r w:rsidRPr="008F79CD">
        <w:t>Paragrafo 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374290D" w14:textId="77777777" w:rsidTr="00DD40A0">
        <w:trPr>
          <w:trHeight w:hRule="exact" w:val="240"/>
          <w:jc w:val="center"/>
        </w:trPr>
        <w:tc>
          <w:tcPr>
            <w:tcW w:w="9752" w:type="dxa"/>
            <w:gridSpan w:val="2"/>
            <w:tcBorders>
              <w:top w:val="nil"/>
              <w:left w:val="nil"/>
              <w:bottom w:val="nil"/>
              <w:right w:val="nil"/>
            </w:tcBorders>
          </w:tcPr>
          <w:p w14:paraId="6C285C91" w14:textId="77777777" w:rsidR="002C4257" w:rsidRPr="008F79CD" w:rsidRDefault="002C4257" w:rsidP="00DD40A0"/>
        </w:tc>
      </w:tr>
      <w:tr w:rsidR="002C4257" w:rsidRPr="008F79CD" w14:paraId="7CE9DC05" w14:textId="77777777" w:rsidTr="00DD40A0">
        <w:trPr>
          <w:trHeight w:val="240"/>
          <w:jc w:val="center"/>
        </w:trPr>
        <w:tc>
          <w:tcPr>
            <w:tcW w:w="4876" w:type="dxa"/>
            <w:tcBorders>
              <w:top w:val="nil"/>
              <w:left w:val="nil"/>
              <w:bottom w:val="nil"/>
              <w:right w:val="nil"/>
            </w:tcBorders>
          </w:tcPr>
          <w:p w14:paraId="7A57B3A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1942F5E" w14:textId="77777777" w:rsidR="002C4257" w:rsidRPr="008F79CD" w:rsidRDefault="002C4257" w:rsidP="00DD40A0">
            <w:pPr>
              <w:pStyle w:val="AmColumnHeading"/>
            </w:pPr>
            <w:r w:rsidRPr="008F79CD">
              <w:t>Emendamento</w:t>
            </w:r>
          </w:p>
        </w:tc>
      </w:tr>
      <w:tr w:rsidR="002C4257" w:rsidRPr="008F79CD" w14:paraId="389EC8D8" w14:textId="77777777" w:rsidTr="00DD40A0">
        <w:trPr>
          <w:jc w:val="center"/>
        </w:trPr>
        <w:tc>
          <w:tcPr>
            <w:tcW w:w="4876" w:type="dxa"/>
            <w:tcBorders>
              <w:top w:val="nil"/>
              <w:left w:val="nil"/>
              <w:bottom w:val="nil"/>
              <w:right w:val="nil"/>
            </w:tcBorders>
          </w:tcPr>
          <w:p w14:paraId="32AAB8D5" w14:textId="77777777" w:rsidR="002C4257" w:rsidRPr="008F79CD" w:rsidRDefault="002C4257" w:rsidP="00DD40A0">
            <w:pPr>
              <w:pStyle w:val="Normal6a"/>
            </w:pPr>
            <w:r w:rsidRPr="008F79CD">
              <w:t>7.</w:t>
            </w:r>
            <w:r w:rsidRPr="008F79CD">
              <w:tab/>
              <w:t>accoglie con favore i progressi iniziali nell'attuazione del piano di crescita per la Moldova, che mira a sostenere le riforme socioeconomiche e fondamentali della Moldova e a migliorare l'accesso al mercato unico dell'UE;</w:t>
            </w:r>
          </w:p>
        </w:tc>
        <w:tc>
          <w:tcPr>
            <w:tcW w:w="4876" w:type="dxa"/>
            <w:tcBorders>
              <w:top w:val="nil"/>
              <w:left w:val="nil"/>
              <w:bottom w:val="nil"/>
              <w:right w:val="nil"/>
            </w:tcBorders>
          </w:tcPr>
          <w:p w14:paraId="5A819786" w14:textId="5DD708CF" w:rsidR="002C4257" w:rsidRPr="008F79CD" w:rsidRDefault="002C4257" w:rsidP="00DD40A0">
            <w:pPr>
              <w:pStyle w:val="Normal6a"/>
            </w:pPr>
            <w:r w:rsidRPr="008F79CD">
              <w:t>7.</w:t>
            </w:r>
            <w:r w:rsidRPr="008F79CD">
              <w:tab/>
              <w:t xml:space="preserve">accoglie con favore i progressi iniziali </w:t>
            </w:r>
            <w:r w:rsidRPr="008F79CD">
              <w:rPr>
                <w:b/>
                <w:i/>
              </w:rPr>
              <w:t>concreti</w:t>
            </w:r>
            <w:r w:rsidRPr="008F79CD">
              <w:t xml:space="preserve"> nell'attuazione del piano di crescita per la Moldova, che mira a sostenere le riforme socioeconomiche e fondamentali della Moldova e a migliorare l'accesso al mercato unico dell'UE; </w:t>
            </w:r>
            <w:r w:rsidRPr="008F79CD">
              <w:rPr>
                <w:b/>
                <w:i/>
              </w:rPr>
              <w:t>osserva che il bilancio dell'UE per il 2027 sarà</w:t>
            </w:r>
            <w:r w:rsidR="001F3371" w:rsidRPr="008F79CD">
              <w:rPr>
                <w:b/>
                <w:i/>
              </w:rPr>
              <w:t xml:space="preserve"> l'ultimo</w:t>
            </w:r>
            <w:r w:rsidRPr="008F79CD">
              <w:rPr>
                <w:b/>
                <w:i/>
              </w:rPr>
              <w:t xml:space="preserve"> bilancio </w:t>
            </w:r>
            <w:r w:rsidR="001F3371" w:rsidRPr="008F79CD">
              <w:rPr>
                <w:b/>
                <w:i/>
              </w:rPr>
              <w:t>del</w:t>
            </w:r>
            <w:r w:rsidRPr="008F79CD">
              <w:rPr>
                <w:b/>
                <w:i/>
              </w:rPr>
              <w:t xml:space="preserve">l'attuale quadro finanziario pluriennale; chiede che il bilancio 2027 fornisca un'assistenza amministrativa e tecnica mirata per preparare la Moldova alla transizione verso la nuova struttura del prossimo QFP e dello strumento Europa globale; sottolinea la necessità di assistere l'amministrazione moldova nell'adattamento al futuro modello di attuazione del pilastro "Europa", che prevede la creazione di strutture complesse in linea con la gestione interna dei fondi dell'Unione e i piani basati </w:t>
            </w:r>
            <w:r w:rsidR="000239A9" w:rsidRPr="008F79CD">
              <w:rPr>
                <w:b/>
                <w:i/>
              </w:rPr>
              <w:t>sulla performance</w:t>
            </w:r>
            <w:r w:rsidRPr="008F79CD">
              <w:rPr>
                <w:b/>
                <w:i/>
              </w:rPr>
              <w:t>, che rischiano di comportare un onere amministrativo eccessivo;</w:t>
            </w:r>
          </w:p>
        </w:tc>
      </w:tr>
    </w:tbl>
    <w:p w14:paraId="3E8BE627"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8093E49" w14:textId="77777777" w:rsidR="002C4257" w:rsidRPr="008F79CD" w:rsidRDefault="002C4257" w:rsidP="002C4257">
      <w:r w:rsidRPr="00760500">
        <w:rPr>
          <w:rStyle w:val="HideTWBExt"/>
        </w:rPr>
        <w:t>&lt;/Amend&gt;</w:t>
      </w:r>
    </w:p>
    <w:p w14:paraId="7E279F9C"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117</w:t>
      </w:r>
      <w:r w:rsidRPr="00760500">
        <w:rPr>
          <w:rStyle w:val="HideTWBExt"/>
          <w:b w:val="0"/>
        </w:rPr>
        <w:t>&lt;/NumAm&gt;</w:t>
      </w:r>
    </w:p>
    <w:p w14:paraId="512321A0"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4BCDDE00" w14:textId="77777777" w:rsidR="002C4257" w:rsidRPr="008F79CD" w:rsidRDefault="002C4257" w:rsidP="002C4257">
      <w:pPr>
        <w:pStyle w:val="NormalBold"/>
      </w:pPr>
      <w:r w:rsidRPr="00760500">
        <w:rPr>
          <w:rStyle w:val="HideTWBExt"/>
          <w:b w:val="0"/>
        </w:rPr>
        <w:t>&lt;/RepeatBlock-By&gt;</w:t>
      </w:r>
    </w:p>
    <w:p w14:paraId="33CA8EE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CD8F2C8" w14:textId="77777777" w:rsidR="002C4257" w:rsidRPr="008F79CD" w:rsidRDefault="002C4257" w:rsidP="002C4257">
      <w:pPr>
        <w:pStyle w:val="NormalBold"/>
      </w:pPr>
      <w:r w:rsidRPr="00760500">
        <w:rPr>
          <w:rStyle w:val="HideTWBExt"/>
          <w:b w:val="0"/>
        </w:rPr>
        <w:t>&lt;Article&gt;</w:t>
      </w:r>
      <w:r w:rsidRPr="008F79CD">
        <w:t>Paragrafo 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621ABB5" w14:textId="77777777" w:rsidTr="00DD40A0">
        <w:trPr>
          <w:trHeight w:hRule="exact" w:val="240"/>
          <w:jc w:val="center"/>
        </w:trPr>
        <w:tc>
          <w:tcPr>
            <w:tcW w:w="9752" w:type="dxa"/>
            <w:gridSpan w:val="2"/>
            <w:tcBorders>
              <w:top w:val="nil"/>
              <w:left w:val="nil"/>
              <w:bottom w:val="nil"/>
              <w:right w:val="nil"/>
            </w:tcBorders>
          </w:tcPr>
          <w:p w14:paraId="29E6CBB5" w14:textId="77777777" w:rsidR="002C4257" w:rsidRPr="008F79CD" w:rsidRDefault="002C4257" w:rsidP="00DD40A0"/>
        </w:tc>
      </w:tr>
      <w:tr w:rsidR="002C4257" w:rsidRPr="008F79CD" w14:paraId="2B0EB3B2" w14:textId="77777777" w:rsidTr="00DD40A0">
        <w:trPr>
          <w:trHeight w:val="240"/>
          <w:jc w:val="center"/>
        </w:trPr>
        <w:tc>
          <w:tcPr>
            <w:tcW w:w="4876" w:type="dxa"/>
            <w:tcBorders>
              <w:top w:val="nil"/>
              <w:left w:val="nil"/>
              <w:bottom w:val="nil"/>
              <w:right w:val="nil"/>
            </w:tcBorders>
          </w:tcPr>
          <w:p w14:paraId="24C5072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5AF8F06" w14:textId="77777777" w:rsidR="002C4257" w:rsidRPr="008F79CD" w:rsidRDefault="002C4257" w:rsidP="00DD40A0">
            <w:pPr>
              <w:pStyle w:val="AmColumnHeading"/>
            </w:pPr>
            <w:r w:rsidRPr="008F79CD">
              <w:t>Emendamento</w:t>
            </w:r>
          </w:p>
        </w:tc>
      </w:tr>
      <w:tr w:rsidR="002C4257" w:rsidRPr="008F79CD" w14:paraId="102074AD" w14:textId="77777777" w:rsidTr="00DD40A0">
        <w:trPr>
          <w:jc w:val="center"/>
        </w:trPr>
        <w:tc>
          <w:tcPr>
            <w:tcW w:w="4876" w:type="dxa"/>
            <w:tcBorders>
              <w:top w:val="nil"/>
              <w:left w:val="nil"/>
              <w:bottom w:val="nil"/>
              <w:right w:val="nil"/>
            </w:tcBorders>
          </w:tcPr>
          <w:p w14:paraId="6E107752" w14:textId="77777777" w:rsidR="002C4257" w:rsidRPr="008F79CD" w:rsidRDefault="002C4257" w:rsidP="00DD40A0">
            <w:pPr>
              <w:pStyle w:val="Normal6a"/>
            </w:pPr>
            <w:r w:rsidRPr="008F79CD">
              <w:t>7.</w:t>
            </w:r>
            <w:r w:rsidRPr="008F79CD">
              <w:tab/>
              <w:t xml:space="preserve">accoglie con favore i progressi </w:t>
            </w:r>
            <w:r w:rsidRPr="008F79CD">
              <w:rPr>
                <w:b/>
                <w:bCs/>
                <w:i/>
                <w:iCs/>
              </w:rPr>
              <w:t>iniziali</w:t>
            </w:r>
            <w:r w:rsidRPr="008F79CD">
              <w:t xml:space="preserve"> nell'attuazione del piano di crescita </w:t>
            </w:r>
            <w:r w:rsidRPr="008F79CD">
              <w:lastRenderedPageBreak/>
              <w:t>per la Moldova, che mira a sostenere le riforme socioeconomiche e fondamentali della Moldova e a migliorare l'accesso al mercato unico dell'UE;</w:t>
            </w:r>
          </w:p>
        </w:tc>
        <w:tc>
          <w:tcPr>
            <w:tcW w:w="4876" w:type="dxa"/>
            <w:tcBorders>
              <w:top w:val="nil"/>
              <w:left w:val="nil"/>
              <w:bottom w:val="nil"/>
              <w:right w:val="nil"/>
            </w:tcBorders>
          </w:tcPr>
          <w:p w14:paraId="08BE85D2" w14:textId="77777777" w:rsidR="002C4257" w:rsidRPr="008F79CD" w:rsidRDefault="002C4257" w:rsidP="00DD40A0">
            <w:pPr>
              <w:pStyle w:val="Normal6a"/>
            </w:pPr>
            <w:r w:rsidRPr="008F79CD">
              <w:lastRenderedPageBreak/>
              <w:t>7.</w:t>
            </w:r>
            <w:r w:rsidRPr="008F79CD">
              <w:tab/>
              <w:t xml:space="preserve">accoglie con favore i </w:t>
            </w:r>
            <w:r w:rsidRPr="008F79CD">
              <w:rPr>
                <w:b/>
                <w:i/>
              </w:rPr>
              <w:t>validi</w:t>
            </w:r>
            <w:r w:rsidRPr="008F79CD">
              <w:t xml:space="preserve"> progressi </w:t>
            </w:r>
            <w:r w:rsidRPr="008F79CD">
              <w:rPr>
                <w:b/>
                <w:i/>
              </w:rPr>
              <w:t>finora conseguiti</w:t>
            </w:r>
            <w:r w:rsidRPr="008F79CD">
              <w:t xml:space="preserve"> nell'attuazione </w:t>
            </w:r>
            <w:r w:rsidRPr="008F79CD">
              <w:lastRenderedPageBreak/>
              <w:t xml:space="preserve">del piano di crescita per la Moldova </w:t>
            </w:r>
            <w:r w:rsidRPr="008F79CD">
              <w:rPr>
                <w:b/>
                <w:i/>
              </w:rPr>
              <w:t>e del programma di riforme su cui esso si basa</w:t>
            </w:r>
            <w:r w:rsidRPr="008F79CD">
              <w:t xml:space="preserve">, che mira a sostenere le riforme socioeconomiche e fondamentali della Moldova e a migliorare l'accesso al mercato unico dell'UE; </w:t>
            </w:r>
            <w:r w:rsidRPr="008F79CD">
              <w:rPr>
                <w:b/>
                <w:i/>
              </w:rPr>
              <w:t>accoglie con favore i primi pagamenti di 270 milioni di EUR sotto forma di prefinanziamento e di 207,9 milioni di EUR sotto forma di sostegno supplementare a titolo dello strumento per le riforme e la crescita per la Moldova, che è alla base del piano di crescita e delle riforme correlate; invita la Commissione a fornire assistenza amministrativa e tecnica alle autorità moldove per garantire l'assorbimento tempestivo ed efficace dei fondi provenienti da tale strumento; invita il governo moldovo a garantire una comunicazione, una trasparenza e una visibilità efficaci per quanto riguarda l'utilizzo dei fondi a titolo di tale strumento;</w:t>
            </w:r>
          </w:p>
        </w:tc>
      </w:tr>
    </w:tbl>
    <w:p w14:paraId="4828CAD8"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FFA8A92" w14:textId="77777777" w:rsidR="002C4257" w:rsidRPr="008F79CD" w:rsidRDefault="002C4257" w:rsidP="002C4257">
      <w:r w:rsidRPr="00760500">
        <w:rPr>
          <w:rStyle w:val="HideTWBExt"/>
        </w:rPr>
        <w:t>&lt;/Amend&gt;</w:t>
      </w:r>
    </w:p>
    <w:p w14:paraId="33F9316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118</w:t>
      </w:r>
      <w:r w:rsidRPr="00760500">
        <w:rPr>
          <w:rStyle w:val="HideTWBExt"/>
          <w:b w:val="0"/>
        </w:rPr>
        <w:t>&lt;/NumAm&gt;</w:t>
      </w:r>
    </w:p>
    <w:p w14:paraId="79E85384" w14:textId="77777777" w:rsidR="002C4257" w:rsidRPr="008F79CD" w:rsidRDefault="002C4257" w:rsidP="002C4257">
      <w:pPr>
        <w:pStyle w:val="NormalBold"/>
      </w:pPr>
      <w:r w:rsidRPr="00760500">
        <w:rPr>
          <w:rStyle w:val="HideTWBExt"/>
          <w:b w:val="0"/>
        </w:rPr>
        <w:t>&lt;RepeatBlock-By&gt;&lt;Members&gt;</w:t>
      </w:r>
      <w:r w:rsidRPr="008F79CD">
        <w:t>Mircea-Gheorghe Hava</w:t>
      </w:r>
      <w:r w:rsidRPr="00760500">
        <w:rPr>
          <w:rStyle w:val="HideTWBExt"/>
          <w:b w:val="0"/>
        </w:rPr>
        <w:t>&lt;/Members&gt;</w:t>
      </w:r>
    </w:p>
    <w:p w14:paraId="60D8EF44" w14:textId="77777777" w:rsidR="002C4257" w:rsidRPr="008F79CD" w:rsidRDefault="002C4257" w:rsidP="002C4257">
      <w:pPr>
        <w:pStyle w:val="NormalBold"/>
      </w:pPr>
      <w:r w:rsidRPr="00760500">
        <w:rPr>
          <w:rStyle w:val="HideTWBExt"/>
          <w:b w:val="0"/>
        </w:rPr>
        <w:t>&lt;/RepeatBlock-By&gt;</w:t>
      </w:r>
    </w:p>
    <w:p w14:paraId="7D5FF31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4FEC9EC" w14:textId="77777777" w:rsidR="002C4257" w:rsidRPr="008F79CD" w:rsidRDefault="002C4257" w:rsidP="002C4257">
      <w:pPr>
        <w:pStyle w:val="NormalBold"/>
      </w:pPr>
      <w:r w:rsidRPr="00760500">
        <w:rPr>
          <w:rStyle w:val="HideTWBExt"/>
          <w:b w:val="0"/>
        </w:rPr>
        <w:t>&lt;Article&gt;</w:t>
      </w:r>
      <w:r w:rsidRPr="008F79CD">
        <w:t>Paragrafo 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1922175" w14:textId="77777777" w:rsidTr="00DD40A0">
        <w:trPr>
          <w:trHeight w:hRule="exact" w:val="240"/>
          <w:jc w:val="center"/>
        </w:trPr>
        <w:tc>
          <w:tcPr>
            <w:tcW w:w="9752" w:type="dxa"/>
            <w:gridSpan w:val="2"/>
            <w:tcBorders>
              <w:top w:val="nil"/>
              <w:left w:val="nil"/>
              <w:bottom w:val="nil"/>
              <w:right w:val="nil"/>
            </w:tcBorders>
          </w:tcPr>
          <w:p w14:paraId="1D953EAC" w14:textId="77777777" w:rsidR="002C4257" w:rsidRPr="008F79CD" w:rsidRDefault="002C4257" w:rsidP="00DD40A0"/>
        </w:tc>
      </w:tr>
      <w:tr w:rsidR="002C4257" w:rsidRPr="008F79CD" w14:paraId="30018182" w14:textId="77777777" w:rsidTr="00DD40A0">
        <w:trPr>
          <w:trHeight w:val="240"/>
          <w:jc w:val="center"/>
        </w:trPr>
        <w:tc>
          <w:tcPr>
            <w:tcW w:w="4876" w:type="dxa"/>
            <w:tcBorders>
              <w:top w:val="nil"/>
              <w:left w:val="nil"/>
              <w:bottom w:val="nil"/>
              <w:right w:val="nil"/>
            </w:tcBorders>
          </w:tcPr>
          <w:p w14:paraId="5E1A383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EEC0827" w14:textId="77777777" w:rsidR="002C4257" w:rsidRPr="008F79CD" w:rsidRDefault="002C4257" w:rsidP="00DD40A0">
            <w:pPr>
              <w:pStyle w:val="AmColumnHeading"/>
            </w:pPr>
            <w:r w:rsidRPr="008F79CD">
              <w:t>Emendamento</w:t>
            </w:r>
          </w:p>
        </w:tc>
      </w:tr>
      <w:tr w:rsidR="002C4257" w:rsidRPr="008F79CD" w14:paraId="57B25B55" w14:textId="77777777" w:rsidTr="00DD40A0">
        <w:trPr>
          <w:jc w:val="center"/>
        </w:trPr>
        <w:tc>
          <w:tcPr>
            <w:tcW w:w="4876" w:type="dxa"/>
            <w:tcBorders>
              <w:top w:val="nil"/>
              <w:left w:val="nil"/>
              <w:bottom w:val="nil"/>
              <w:right w:val="nil"/>
            </w:tcBorders>
          </w:tcPr>
          <w:p w14:paraId="44D21AB0" w14:textId="77777777" w:rsidR="002C4257" w:rsidRPr="008F79CD" w:rsidRDefault="002C4257" w:rsidP="00DD40A0">
            <w:pPr>
              <w:pStyle w:val="Normal6a"/>
            </w:pPr>
            <w:r w:rsidRPr="008F79CD">
              <w:t>7.</w:t>
            </w:r>
            <w:r w:rsidRPr="008F79CD">
              <w:tab/>
              <w:t xml:space="preserve">accoglie con favore i progressi iniziali nell'attuazione del piano di crescita per la Moldova, che mira a sostenere le riforme socioeconomiche e fondamentali </w:t>
            </w:r>
            <w:r w:rsidRPr="008F79CD">
              <w:rPr>
                <w:b/>
                <w:i/>
              </w:rPr>
              <w:t>della Moldova</w:t>
            </w:r>
            <w:r w:rsidRPr="008F79CD">
              <w:t xml:space="preserve"> e a migliorare l'accesso al mercato unico dell'UE;</w:t>
            </w:r>
          </w:p>
        </w:tc>
        <w:tc>
          <w:tcPr>
            <w:tcW w:w="4876" w:type="dxa"/>
            <w:tcBorders>
              <w:top w:val="nil"/>
              <w:left w:val="nil"/>
              <w:bottom w:val="nil"/>
              <w:right w:val="nil"/>
            </w:tcBorders>
          </w:tcPr>
          <w:p w14:paraId="4B56B032" w14:textId="77777777" w:rsidR="002C4257" w:rsidRPr="008F79CD" w:rsidRDefault="002C4257" w:rsidP="00DD40A0">
            <w:pPr>
              <w:pStyle w:val="Normal6a"/>
            </w:pPr>
            <w:r w:rsidRPr="008F79CD">
              <w:t>7.</w:t>
            </w:r>
            <w:r w:rsidRPr="008F79CD">
              <w:tab/>
              <w:t xml:space="preserve">accoglie con favore i progressi iniziali nell'attuazione del piano di crescita per la </w:t>
            </w:r>
            <w:r w:rsidRPr="008F79CD">
              <w:rPr>
                <w:b/>
                <w:i/>
              </w:rPr>
              <w:t>Repubblica di</w:t>
            </w:r>
            <w:r w:rsidRPr="008F79CD">
              <w:t xml:space="preserve"> Moldova </w:t>
            </w:r>
            <w:r w:rsidRPr="008F79CD">
              <w:rPr>
                <w:b/>
                <w:i/>
              </w:rPr>
              <w:t>e dello strumento per le riforme e la crescita</w:t>
            </w:r>
            <w:r w:rsidRPr="008F79CD">
              <w:t xml:space="preserve">, che mira a sostenere le riforme socioeconomiche e fondamentali e a migliorare </w:t>
            </w:r>
            <w:r w:rsidRPr="008F79CD">
              <w:rPr>
                <w:b/>
                <w:i/>
              </w:rPr>
              <w:t>gradualmente</w:t>
            </w:r>
            <w:r w:rsidRPr="008F79CD">
              <w:t xml:space="preserve"> l'accesso al mercato unico dell'UE; </w:t>
            </w:r>
            <w:r w:rsidRPr="008F79CD">
              <w:rPr>
                <w:b/>
                <w:i/>
              </w:rPr>
              <w:t xml:space="preserve">sottolinea che l'assegnazione e lo svincolo dei fondi devono rimanere strettamente subordinati al completamento delle fasi di riforma concordate, alla stabilità macrofinanziaria, alla sana gestione </w:t>
            </w:r>
            <w:r w:rsidRPr="008F79CD">
              <w:rPr>
                <w:b/>
                <w:i/>
              </w:rPr>
              <w:lastRenderedPageBreak/>
              <w:t>finanziaria, alla trasparenza nell'esecuzione del bilancio e all'esistenza di garanzie efficaci contro la frode, la corruzione e i conflitti di interessi;</w:t>
            </w:r>
          </w:p>
        </w:tc>
      </w:tr>
    </w:tbl>
    <w:p w14:paraId="7066BEAB"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30AD8A74" w14:textId="77777777" w:rsidR="002C4257" w:rsidRPr="008F79CD" w:rsidRDefault="002C4257" w:rsidP="002C4257">
      <w:r w:rsidRPr="00760500">
        <w:rPr>
          <w:rStyle w:val="HideTWBExt"/>
        </w:rPr>
        <w:t>&lt;/Amend&gt;</w:t>
      </w:r>
    </w:p>
    <w:p w14:paraId="72F009F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119</w:t>
      </w:r>
      <w:r w:rsidRPr="00760500">
        <w:rPr>
          <w:rStyle w:val="HideTWBExt"/>
          <w:b w:val="0"/>
        </w:rPr>
        <w:t>&lt;/NumAm&gt;</w:t>
      </w:r>
    </w:p>
    <w:p w14:paraId="7DBAB924" w14:textId="77777777" w:rsidR="002C4257" w:rsidRPr="008F79CD" w:rsidRDefault="002C4257" w:rsidP="002C4257">
      <w:pPr>
        <w:pStyle w:val="NormalBold"/>
      </w:pPr>
      <w:r w:rsidRPr="00760500">
        <w:rPr>
          <w:rStyle w:val="HideTWBExt"/>
          <w:b w:val="0"/>
        </w:rPr>
        <w:t>&lt;RepeatBlock-By&gt;&lt;Members&gt;</w:t>
      </w:r>
      <w:r w:rsidRPr="008F79CD">
        <w:t>Ioan-Rareş Bogdan</w:t>
      </w:r>
      <w:r w:rsidRPr="00760500">
        <w:rPr>
          <w:rStyle w:val="HideTWBExt"/>
          <w:b w:val="0"/>
        </w:rPr>
        <w:t>&lt;/Members&gt;</w:t>
      </w:r>
    </w:p>
    <w:p w14:paraId="7F5DA2AB" w14:textId="77777777" w:rsidR="002C4257" w:rsidRPr="008F79CD" w:rsidRDefault="002C4257" w:rsidP="002C4257">
      <w:pPr>
        <w:pStyle w:val="NormalBold"/>
      </w:pPr>
      <w:r w:rsidRPr="00760500">
        <w:rPr>
          <w:rStyle w:val="HideTWBExt"/>
          <w:b w:val="0"/>
        </w:rPr>
        <w:t>&lt;/RepeatBlock-By&gt;</w:t>
      </w:r>
    </w:p>
    <w:p w14:paraId="46367F6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3C30B1B" w14:textId="77777777" w:rsidR="002C4257" w:rsidRPr="008F79CD" w:rsidRDefault="002C4257" w:rsidP="002C4257">
      <w:pPr>
        <w:pStyle w:val="NormalBold"/>
      </w:pPr>
      <w:r w:rsidRPr="00760500">
        <w:rPr>
          <w:rStyle w:val="HideTWBExt"/>
          <w:b w:val="0"/>
        </w:rPr>
        <w:t>&lt;Article&gt;</w:t>
      </w:r>
      <w:r w:rsidRPr="008F79CD">
        <w:t>Paragrafo 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9C32EE6" w14:textId="77777777" w:rsidTr="00DD40A0">
        <w:trPr>
          <w:trHeight w:hRule="exact" w:val="240"/>
          <w:jc w:val="center"/>
        </w:trPr>
        <w:tc>
          <w:tcPr>
            <w:tcW w:w="9752" w:type="dxa"/>
            <w:gridSpan w:val="2"/>
            <w:tcBorders>
              <w:top w:val="nil"/>
              <w:left w:val="nil"/>
              <w:bottom w:val="nil"/>
              <w:right w:val="nil"/>
            </w:tcBorders>
          </w:tcPr>
          <w:p w14:paraId="5C8DDF7A" w14:textId="77777777" w:rsidR="002C4257" w:rsidRPr="008F79CD" w:rsidRDefault="002C4257" w:rsidP="00DD40A0"/>
        </w:tc>
      </w:tr>
      <w:tr w:rsidR="002C4257" w:rsidRPr="008F79CD" w14:paraId="7590B7C2" w14:textId="77777777" w:rsidTr="00DD40A0">
        <w:trPr>
          <w:trHeight w:val="240"/>
          <w:jc w:val="center"/>
        </w:trPr>
        <w:tc>
          <w:tcPr>
            <w:tcW w:w="4876" w:type="dxa"/>
            <w:tcBorders>
              <w:top w:val="nil"/>
              <w:left w:val="nil"/>
              <w:bottom w:val="nil"/>
              <w:right w:val="nil"/>
            </w:tcBorders>
          </w:tcPr>
          <w:p w14:paraId="5FEB16C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8D4C4DA" w14:textId="77777777" w:rsidR="002C4257" w:rsidRPr="008F79CD" w:rsidRDefault="002C4257" w:rsidP="00DD40A0">
            <w:pPr>
              <w:pStyle w:val="AmColumnHeading"/>
            </w:pPr>
            <w:r w:rsidRPr="008F79CD">
              <w:t>Emendamento</w:t>
            </w:r>
          </w:p>
        </w:tc>
      </w:tr>
      <w:tr w:rsidR="002C4257" w:rsidRPr="008F79CD" w14:paraId="68EC6D33" w14:textId="77777777" w:rsidTr="00DD40A0">
        <w:trPr>
          <w:jc w:val="center"/>
        </w:trPr>
        <w:tc>
          <w:tcPr>
            <w:tcW w:w="4876" w:type="dxa"/>
            <w:tcBorders>
              <w:top w:val="nil"/>
              <w:left w:val="nil"/>
              <w:bottom w:val="nil"/>
              <w:right w:val="nil"/>
            </w:tcBorders>
          </w:tcPr>
          <w:p w14:paraId="4BE68224" w14:textId="77777777" w:rsidR="002C4257" w:rsidRPr="008F79CD" w:rsidRDefault="002C4257" w:rsidP="00DD40A0">
            <w:pPr>
              <w:pStyle w:val="Normal6a"/>
            </w:pPr>
            <w:r w:rsidRPr="008F79CD">
              <w:t>7.</w:t>
            </w:r>
            <w:r w:rsidRPr="008F79CD">
              <w:tab/>
              <w:t>accoglie con favore i progressi iniziali nell'attuazione del piano di crescita per la Moldova, che mira a sostenere le riforme socioeconomiche e fondamentali della Moldova e a migliorare l'accesso al mercato unico dell'UE;</w:t>
            </w:r>
          </w:p>
        </w:tc>
        <w:tc>
          <w:tcPr>
            <w:tcW w:w="4876" w:type="dxa"/>
            <w:tcBorders>
              <w:top w:val="nil"/>
              <w:left w:val="nil"/>
              <w:bottom w:val="nil"/>
              <w:right w:val="nil"/>
            </w:tcBorders>
          </w:tcPr>
          <w:p w14:paraId="651B71DF" w14:textId="02DE452B" w:rsidR="002C4257" w:rsidRPr="008F79CD" w:rsidRDefault="002C4257" w:rsidP="00DD40A0">
            <w:pPr>
              <w:pStyle w:val="Normal6a"/>
            </w:pPr>
            <w:r w:rsidRPr="008F79CD">
              <w:t>7.</w:t>
            </w:r>
            <w:r w:rsidRPr="008F79CD">
              <w:tab/>
              <w:t xml:space="preserve">accoglie con favore i progressi iniziali nell'attuazione del piano di crescita per la Moldova, che mira a sostenere le riforme socioeconomiche e fondamentali della Moldova e a migliorare l'accesso al mercato unico dell'UE; </w:t>
            </w:r>
            <w:r w:rsidRPr="008F79CD">
              <w:rPr>
                <w:b/>
                <w:i/>
              </w:rPr>
              <w:t>accoglie con favore la valutazione incoraggiante della Commissione secondo cui il piano di crescita per la Repubblica di Moldova potrebbe far crescere l'economia del paese del 100 % entro 10 anni; invita la Commissione ad aumentare il sostegno finanziario e l'assistenza tecnica necessari per realizzare tale potenziale;</w:t>
            </w:r>
          </w:p>
        </w:tc>
      </w:tr>
    </w:tbl>
    <w:p w14:paraId="51261AAA"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3DD9BD21" w14:textId="77777777" w:rsidR="002C4257" w:rsidRPr="008F79CD" w:rsidRDefault="002C4257" w:rsidP="002C4257">
      <w:r w:rsidRPr="00760500">
        <w:rPr>
          <w:rStyle w:val="HideTWBExt"/>
        </w:rPr>
        <w:t>&lt;/Amend&gt;</w:t>
      </w:r>
    </w:p>
    <w:p w14:paraId="28B33F2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120</w:t>
      </w:r>
      <w:r w:rsidRPr="00760500">
        <w:rPr>
          <w:rStyle w:val="HideTWBExt"/>
          <w:b w:val="0"/>
        </w:rPr>
        <w:t>&lt;/NumAm&gt;</w:t>
      </w:r>
    </w:p>
    <w:p w14:paraId="7F8A5EC1"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7A621D07" w14:textId="77777777" w:rsidR="002C4257" w:rsidRPr="008F79CD" w:rsidRDefault="002C4257" w:rsidP="002C4257">
      <w:pPr>
        <w:pStyle w:val="NormalBold"/>
      </w:pPr>
      <w:r w:rsidRPr="00760500">
        <w:rPr>
          <w:rStyle w:val="HideTWBExt"/>
          <w:b w:val="0"/>
        </w:rPr>
        <w:t>&lt;/RepeatBlock-By&gt;</w:t>
      </w:r>
    </w:p>
    <w:p w14:paraId="21008CC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D24A1A7" w14:textId="77777777" w:rsidR="002C4257" w:rsidRPr="008F79CD" w:rsidRDefault="002C4257" w:rsidP="002C4257">
      <w:pPr>
        <w:pStyle w:val="NormalBold"/>
      </w:pPr>
      <w:r w:rsidRPr="00760500">
        <w:rPr>
          <w:rStyle w:val="HideTWBExt"/>
          <w:b w:val="0"/>
        </w:rPr>
        <w:t>&lt;Article&gt;</w:t>
      </w:r>
      <w:r w:rsidRPr="008F79CD">
        <w:t>Paragrafo 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31B31E4" w14:textId="77777777" w:rsidTr="00DD40A0">
        <w:trPr>
          <w:trHeight w:hRule="exact" w:val="240"/>
          <w:jc w:val="center"/>
        </w:trPr>
        <w:tc>
          <w:tcPr>
            <w:tcW w:w="9752" w:type="dxa"/>
            <w:gridSpan w:val="2"/>
            <w:tcBorders>
              <w:top w:val="nil"/>
              <w:left w:val="nil"/>
              <w:bottom w:val="nil"/>
              <w:right w:val="nil"/>
            </w:tcBorders>
          </w:tcPr>
          <w:p w14:paraId="715A5FD4" w14:textId="77777777" w:rsidR="002C4257" w:rsidRPr="008F79CD" w:rsidRDefault="002C4257" w:rsidP="00DD40A0"/>
        </w:tc>
      </w:tr>
      <w:tr w:rsidR="002C4257" w:rsidRPr="008F79CD" w14:paraId="63BA7229" w14:textId="77777777" w:rsidTr="00DD40A0">
        <w:trPr>
          <w:trHeight w:val="240"/>
          <w:jc w:val="center"/>
        </w:trPr>
        <w:tc>
          <w:tcPr>
            <w:tcW w:w="4876" w:type="dxa"/>
            <w:tcBorders>
              <w:top w:val="nil"/>
              <w:left w:val="nil"/>
              <w:bottom w:val="nil"/>
              <w:right w:val="nil"/>
            </w:tcBorders>
          </w:tcPr>
          <w:p w14:paraId="3555C4A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665354C" w14:textId="77777777" w:rsidR="002C4257" w:rsidRPr="008F79CD" w:rsidRDefault="002C4257" w:rsidP="00DD40A0">
            <w:pPr>
              <w:pStyle w:val="AmColumnHeading"/>
            </w:pPr>
            <w:r w:rsidRPr="008F79CD">
              <w:t>Emendamento</w:t>
            </w:r>
          </w:p>
        </w:tc>
      </w:tr>
      <w:tr w:rsidR="002C4257" w:rsidRPr="008F79CD" w14:paraId="7B812A97" w14:textId="77777777" w:rsidTr="00DD40A0">
        <w:trPr>
          <w:jc w:val="center"/>
        </w:trPr>
        <w:tc>
          <w:tcPr>
            <w:tcW w:w="4876" w:type="dxa"/>
            <w:tcBorders>
              <w:top w:val="nil"/>
              <w:left w:val="nil"/>
              <w:bottom w:val="nil"/>
              <w:right w:val="nil"/>
            </w:tcBorders>
          </w:tcPr>
          <w:p w14:paraId="02BA68AA" w14:textId="77777777" w:rsidR="002C4257" w:rsidRPr="008F79CD" w:rsidRDefault="002C4257" w:rsidP="00DD40A0">
            <w:pPr>
              <w:pStyle w:val="Normal6a"/>
            </w:pPr>
            <w:r w:rsidRPr="008F79CD">
              <w:t>7.</w:t>
            </w:r>
            <w:r w:rsidRPr="008F79CD">
              <w:tab/>
              <w:t xml:space="preserve">accoglie con favore i progressi iniziali nell'attuazione del piano di crescita per la Moldova, che mira a sostenere le riforme socioeconomiche e fondamentali della Moldova e a migliorare l'accesso al </w:t>
            </w:r>
            <w:r w:rsidRPr="008F79CD">
              <w:lastRenderedPageBreak/>
              <w:t>mercato unico dell'UE;</w:t>
            </w:r>
          </w:p>
        </w:tc>
        <w:tc>
          <w:tcPr>
            <w:tcW w:w="4876" w:type="dxa"/>
            <w:tcBorders>
              <w:top w:val="nil"/>
              <w:left w:val="nil"/>
              <w:bottom w:val="nil"/>
              <w:right w:val="nil"/>
            </w:tcBorders>
          </w:tcPr>
          <w:p w14:paraId="444DE619" w14:textId="77777777" w:rsidR="002C4257" w:rsidRPr="008F79CD" w:rsidRDefault="002C4257" w:rsidP="00DD40A0">
            <w:pPr>
              <w:pStyle w:val="Normal6a"/>
            </w:pPr>
            <w:r w:rsidRPr="008F79CD">
              <w:lastRenderedPageBreak/>
              <w:t>7.</w:t>
            </w:r>
            <w:r w:rsidRPr="008F79CD">
              <w:tab/>
              <w:t xml:space="preserve">accoglie con favore i progressi iniziali nell'attuazione del piano di crescita per la Moldova, che mira a sostenere le riforme socioeconomiche e fondamentali della Moldova e a migliorare l'accesso al </w:t>
            </w:r>
            <w:r w:rsidRPr="008F79CD">
              <w:lastRenderedPageBreak/>
              <w:t xml:space="preserve">mercato unico dell'UE; </w:t>
            </w:r>
            <w:r w:rsidRPr="008F79CD">
              <w:rPr>
                <w:b/>
                <w:i/>
              </w:rPr>
              <w:t>sottolinea che l'UE dovrebbe fornire un'assistenza finanziaria sufficiente e tempestiva, competenze tecniche e strumenti flessibili per sostenere la convergenza socioeconomica della Moldova con l'Unione, tenendo conto della limitata capacità amministrativa del paese e delle vulnerabilità esterne;</w:t>
            </w:r>
          </w:p>
        </w:tc>
      </w:tr>
    </w:tbl>
    <w:p w14:paraId="254BEE13"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CF91542" w14:textId="77777777" w:rsidR="002C4257" w:rsidRPr="008F79CD" w:rsidRDefault="002C4257" w:rsidP="002C4257">
      <w:r w:rsidRPr="00760500">
        <w:rPr>
          <w:rStyle w:val="HideTWBExt"/>
        </w:rPr>
        <w:t>&lt;/Amend&gt;</w:t>
      </w:r>
    </w:p>
    <w:p w14:paraId="30BECC9C"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121</w:t>
      </w:r>
      <w:r w:rsidRPr="00760500">
        <w:rPr>
          <w:rStyle w:val="HideTWBExt"/>
          <w:b w:val="0"/>
        </w:rPr>
        <w:t>&lt;/NumAm&gt;</w:t>
      </w:r>
    </w:p>
    <w:p w14:paraId="22BC3EE9" w14:textId="77777777" w:rsidR="002C4257" w:rsidRPr="008F79CD" w:rsidRDefault="002C4257" w:rsidP="002C4257">
      <w:pPr>
        <w:pStyle w:val="NormalBold"/>
      </w:pPr>
      <w:r w:rsidRPr="00760500">
        <w:rPr>
          <w:rStyle w:val="HideTWBExt"/>
          <w:b w:val="0"/>
        </w:rPr>
        <w:t>&lt;RepeatBlock-By&gt;&lt;Members&gt;</w:t>
      </w:r>
      <w:r w:rsidRPr="008F79CD">
        <w:t>David McAllister</w:t>
      </w:r>
      <w:r w:rsidRPr="00760500">
        <w:rPr>
          <w:rStyle w:val="HideTWBExt"/>
          <w:b w:val="0"/>
        </w:rPr>
        <w:t>&lt;/Members&gt;</w:t>
      </w:r>
    </w:p>
    <w:p w14:paraId="2AC63A00" w14:textId="77777777" w:rsidR="002C4257" w:rsidRPr="008F79CD" w:rsidRDefault="002C4257" w:rsidP="002C4257">
      <w:pPr>
        <w:pStyle w:val="NormalBold"/>
      </w:pPr>
      <w:r w:rsidRPr="00760500">
        <w:rPr>
          <w:rStyle w:val="HideTWBExt"/>
          <w:b w:val="0"/>
        </w:rPr>
        <w:t>&lt;/RepeatBlock-By&gt;</w:t>
      </w:r>
    </w:p>
    <w:p w14:paraId="11ABE52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A83944A" w14:textId="77777777" w:rsidR="002C4257" w:rsidRPr="008F79CD" w:rsidRDefault="002C4257" w:rsidP="002C4257">
      <w:pPr>
        <w:pStyle w:val="NormalBold"/>
      </w:pPr>
      <w:r w:rsidRPr="00760500">
        <w:rPr>
          <w:rStyle w:val="HideTWBExt"/>
          <w:b w:val="0"/>
        </w:rPr>
        <w:t>&lt;Article&gt;</w:t>
      </w:r>
      <w:r w:rsidRPr="008F79CD">
        <w:t>Paragrafo 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F75ECC1" w14:textId="77777777" w:rsidTr="00DD40A0">
        <w:trPr>
          <w:trHeight w:hRule="exact" w:val="240"/>
          <w:jc w:val="center"/>
        </w:trPr>
        <w:tc>
          <w:tcPr>
            <w:tcW w:w="9752" w:type="dxa"/>
            <w:gridSpan w:val="2"/>
            <w:tcBorders>
              <w:top w:val="nil"/>
              <w:left w:val="nil"/>
              <w:bottom w:val="nil"/>
              <w:right w:val="nil"/>
            </w:tcBorders>
          </w:tcPr>
          <w:p w14:paraId="74DCA369" w14:textId="77777777" w:rsidR="002C4257" w:rsidRPr="008F79CD" w:rsidRDefault="002C4257" w:rsidP="00DD40A0"/>
        </w:tc>
      </w:tr>
      <w:tr w:rsidR="002C4257" w:rsidRPr="008F79CD" w14:paraId="13FE5C8A" w14:textId="77777777" w:rsidTr="00DD40A0">
        <w:trPr>
          <w:trHeight w:val="240"/>
          <w:jc w:val="center"/>
        </w:trPr>
        <w:tc>
          <w:tcPr>
            <w:tcW w:w="4876" w:type="dxa"/>
            <w:tcBorders>
              <w:top w:val="nil"/>
              <w:left w:val="nil"/>
              <w:bottom w:val="nil"/>
              <w:right w:val="nil"/>
            </w:tcBorders>
          </w:tcPr>
          <w:p w14:paraId="7A087A7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24ECC3F" w14:textId="77777777" w:rsidR="002C4257" w:rsidRPr="008F79CD" w:rsidRDefault="002C4257" w:rsidP="00DD40A0">
            <w:pPr>
              <w:pStyle w:val="AmColumnHeading"/>
            </w:pPr>
            <w:r w:rsidRPr="008F79CD">
              <w:t>Emendamento</w:t>
            </w:r>
          </w:p>
        </w:tc>
      </w:tr>
      <w:tr w:rsidR="002C4257" w:rsidRPr="008F79CD" w14:paraId="1D29F1A9" w14:textId="77777777" w:rsidTr="00DD40A0">
        <w:trPr>
          <w:jc w:val="center"/>
        </w:trPr>
        <w:tc>
          <w:tcPr>
            <w:tcW w:w="4876" w:type="dxa"/>
            <w:tcBorders>
              <w:top w:val="nil"/>
              <w:left w:val="nil"/>
              <w:bottom w:val="nil"/>
              <w:right w:val="nil"/>
            </w:tcBorders>
          </w:tcPr>
          <w:p w14:paraId="2030D0D5" w14:textId="77777777" w:rsidR="002C4257" w:rsidRPr="008F79CD" w:rsidRDefault="002C4257" w:rsidP="00DD40A0">
            <w:pPr>
              <w:pStyle w:val="Normal6a"/>
            </w:pPr>
            <w:r w:rsidRPr="008F79CD">
              <w:t>7.</w:t>
            </w:r>
            <w:r w:rsidRPr="008F79CD">
              <w:tab/>
              <w:t>accoglie con favore i progressi iniziali nell'attuazione del piano di crescita per la Moldova, che mira a sostenere le riforme socioeconomiche e fondamentali della Moldova e a migliorare l'accesso al mercato unico dell'UE;</w:t>
            </w:r>
          </w:p>
        </w:tc>
        <w:tc>
          <w:tcPr>
            <w:tcW w:w="4876" w:type="dxa"/>
            <w:tcBorders>
              <w:top w:val="nil"/>
              <w:left w:val="nil"/>
              <w:bottom w:val="nil"/>
              <w:right w:val="nil"/>
            </w:tcBorders>
          </w:tcPr>
          <w:p w14:paraId="0BC845C9" w14:textId="77777777" w:rsidR="002C4257" w:rsidRPr="008F79CD" w:rsidRDefault="002C4257" w:rsidP="00DD40A0">
            <w:pPr>
              <w:pStyle w:val="Normal6a"/>
            </w:pPr>
            <w:r w:rsidRPr="008F79CD">
              <w:t>7.</w:t>
            </w:r>
            <w:r w:rsidRPr="008F79CD">
              <w:tab/>
              <w:t xml:space="preserve">accoglie con favore i progressi iniziali nell'attuazione del piano di crescita per la Moldova, che mira a sostenere le riforme socioeconomiche e fondamentali della Moldova e a migliorare l'accesso al mercato unico dell'UE; </w:t>
            </w:r>
            <w:r w:rsidRPr="008F79CD">
              <w:rPr>
                <w:b/>
                <w:i/>
              </w:rPr>
              <w:t>osserva che, sebbene le riforme amministrative sembrino molto promettenti, è altrettanto importante proseguire nei prossimi due anni le necessarie riforme globali nel sistema giudiziario, nella lotta alla corruzione e nel settore economico;</w:t>
            </w:r>
          </w:p>
        </w:tc>
      </w:tr>
    </w:tbl>
    <w:p w14:paraId="6D28985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96A1BEC" w14:textId="77777777" w:rsidR="002C4257" w:rsidRPr="008F79CD" w:rsidRDefault="002C4257" w:rsidP="002C4257">
      <w:r w:rsidRPr="00760500">
        <w:rPr>
          <w:rStyle w:val="HideTWBExt"/>
        </w:rPr>
        <w:t>&lt;/Amend&gt;</w:t>
      </w:r>
    </w:p>
    <w:p w14:paraId="034713D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122</w:t>
      </w:r>
      <w:r w:rsidRPr="00760500">
        <w:rPr>
          <w:rStyle w:val="HideTWBExt"/>
          <w:b w:val="0"/>
        </w:rPr>
        <w:t>&lt;/NumAm&gt;</w:t>
      </w:r>
    </w:p>
    <w:p w14:paraId="58D0D7E6"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5EF7869F" w14:textId="77777777" w:rsidR="002C4257" w:rsidRPr="008F79CD" w:rsidRDefault="002C4257" w:rsidP="002C4257">
      <w:pPr>
        <w:pStyle w:val="NormalBold"/>
      </w:pPr>
      <w:r w:rsidRPr="00760500">
        <w:rPr>
          <w:rStyle w:val="HideTWBExt"/>
          <w:b w:val="0"/>
        </w:rPr>
        <w:t>&lt;/RepeatBlock-By&gt;</w:t>
      </w:r>
    </w:p>
    <w:p w14:paraId="58F45A1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1317734" w14:textId="77777777" w:rsidR="002C4257" w:rsidRPr="008F79CD" w:rsidRDefault="002C4257" w:rsidP="002C4257">
      <w:pPr>
        <w:pStyle w:val="NormalBold"/>
      </w:pPr>
      <w:r w:rsidRPr="00760500">
        <w:rPr>
          <w:rStyle w:val="HideTWBExt"/>
          <w:b w:val="0"/>
        </w:rPr>
        <w:t>&lt;Article&gt;</w:t>
      </w:r>
      <w:r w:rsidRPr="008F79CD">
        <w:t>Paragrafo 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07B118D" w14:textId="77777777" w:rsidTr="00DD40A0">
        <w:trPr>
          <w:trHeight w:hRule="exact" w:val="240"/>
          <w:jc w:val="center"/>
        </w:trPr>
        <w:tc>
          <w:tcPr>
            <w:tcW w:w="9752" w:type="dxa"/>
            <w:gridSpan w:val="2"/>
            <w:tcBorders>
              <w:top w:val="nil"/>
              <w:left w:val="nil"/>
              <w:bottom w:val="nil"/>
              <w:right w:val="nil"/>
            </w:tcBorders>
          </w:tcPr>
          <w:p w14:paraId="51B6E4F9" w14:textId="77777777" w:rsidR="002C4257" w:rsidRPr="008F79CD" w:rsidRDefault="002C4257" w:rsidP="00DD40A0"/>
        </w:tc>
      </w:tr>
      <w:tr w:rsidR="002C4257" w:rsidRPr="008F79CD" w14:paraId="1782F712" w14:textId="77777777" w:rsidTr="00DD40A0">
        <w:trPr>
          <w:trHeight w:val="240"/>
          <w:jc w:val="center"/>
        </w:trPr>
        <w:tc>
          <w:tcPr>
            <w:tcW w:w="4876" w:type="dxa"/>
            <w:tcBorders>
              <w:top w:val="nil"/>
              <w:left w:val="nil"/>
              <w:bottom w:val="nil"/>
              <w:right w:val="nil"/>
            </w:tcBorders>
          </w:tcPr>
          <w:p w14:paraId="3C5D3A0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F88A085" w14:textId="77777777" w:rsidR="002C4257" w:rsidRPr="008F79CD" w:rsidRDefault="002C4257" w:rsidP="00DD40A0">
            <w:pPr>
              <w:pStyle w:val="AmColumnHeading"/>
            </w:pPr>
            <w:r w:rsidRPr="008F79CD">
              <w:t>Emendamento</w:t>
            </w:r>
          </w:p>
        </w:tc>
      </w:tr>
      <w:tr w:rsidR="002C4257" w:rsidRPr="008F79CD" w14:paraId="5A655CBB" w14:textId="77777777" w:rsidTr="00DD40A0">
        <w:trPr>
          <w:jc w:val="center"/>
        </w:trPr>
        <w:tc>
          <w:tcPr>
            <w:tcW w:w="4876" w:type="dxa"/>
            <w:tcBorders>
              <w:top w:val="nil"/>
              <w:left w:val="nil"/>
              <w:bottom w:val="nil"/>
              <w:right w:val="nil"/>
            </w:tcBorders>
          </w:tcPr>
          <w:p w14:paraId="164D1E78" w14:textId="77777777" w:rsidR="002C4257" w:rsidRPr="008F79CD" w:rsidRDefault="002C4257" w:rsidP="00DD40A0">
            <w:pPr>
              <w:pStyle w:val="Normal6a"/>
            </w:pPr>
            <w:r w:rsidRPr="008F79CD">
              <w:t>7.</w:t>
            </w:r>
            <w:r w:rsidRPr="008F79CD">
              <w:tab/>
              <w:t xml:space="preserve">accoglie con favore i progressi iniziali nell'attuazione del piano di crescita </w:t>
            </w:r>
            <w:r w:rsidRPr="008F79CD">
              <w:lastRenderedPageBreak/>
              <w:t>per la Moldova, che mira a sostenere le riforme socioeconomiche e fondamentali della Moldova e a migliorare l'accesso al mercato unico dell'UE;</w:t>
            </w:r>
          </w:p>
        </w:tc>
        <w:tc>
          <w:tcPr>
            <w:tcW w:w="4876" w:type="dxa"/>
            <w:tcBorders>
              <w:top w:val="nil"/>
              <w:left w:val="nil"/>
              <w:bottom w:val="nil"/>
              <w:right w:val="nil"/>
            </w:tcBorders>
          </w:tcPr>
          <w:p w14:paraId="2796AC86" w14:textId="77777777" w:rsidR="002C4257" w:rsidRPr="008F79CD" w:rsidRDefault="002C4257" w:rsidP="00DD40A0">
            <w:pPr>
              <w:pStyle w:val="Normal6a"/>
            </w:pPr>
            <w:r w:rsidRPr="008F79CD">
              <w:lastRenderedPageBreak/>
              <w:t>7.</w:t>
            </w:r>
            <w:r w:rsidRPr="008F79CD">
              <w:tab/>
              <w:t xml:space="preserve">accoglie con favore i progressi iniziali nell'attuazione del piano di crescita </w:t>
            </w:r>
            <w:r w:rsidRPr="008F79CD">
              <w:lastRenderedPageBreak/>
              <w:t xml:space="preserve">per la Moldova, che mira a sostenere le riforme socioeconomiche e fondamentali della Moldova e a migliorare l'accesso al mercato unico dell'UE; </w:t>
            </w:r>
            <w:r w:rsidRPr="008F79CD">
              <w:rPr>
                <w:b/>
                <w:i/>
              </w:rPr>
              <w:t>ritiene che l'accesso della Moldova al mercato interno dell'UE potrebbe produrre benefici economici sia per la Moldova che per gli Stati membri;</w:t>
            </w:r>
          </w:p>
        </w:tc>
      </w:tr>
    </w:tbl>
    <w:p w14:paraId="7DA359C8"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7EB8446A" w14:textId="77777777" w:rsidR="002C4257" w:rsidRPr="008F79CD" w:rsidRDefault="002C4257" w:rsidP="002C4257">
      <w:r w:rsidRPr="00760500">
        <w:rPr>
          <w:rStyle w:val="HideTWBExt"/>
        </w:rPr>
        <w:t>&lt;/Amend&gt;</w:t>
      </w:r>
    </w:p>
    <w:p w14:paraId="16A0F8A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123</w:t>
      </w:r>
      <w:r w:rsidRPr="00760500">
        <w:rPr>
          <w:rStyle w:val="HideTWBExt"/>
          <w:b w:val="0"/>
        </w:rPr>
        <w:t>&lt;/NumAm&gt;</w:t>
      </w:r>
    </w:p>
    <w:p w14:paraId="386F98C0" w14:textId="77777777" w:rsidR="002C4257" w:rsidRPr="008F79CD" w:rsidRDefault="002C4257" w:rsidP="002C4257">
      <w:pPr>
        <w:pStyle w:val="NormalBold"/>
      </w:pPr>
      <w:r w:rsidRPr="00760500">
        <w:rPr>
          <w:rStyle w:val="HideTWBExt"/>
          <w:b w:val="0"/>
        </w:rPr>
        <w:t>&lt;RepeatBlock-By&gt;&lt;Members&gt;</w:t>
      </w:r>
      <w:r w:rsidRPr="008F79CD">
        <w:t>Ioan-Rareş Bogdan</w:t>
      </w:r>
      <w:r w:rsidRPr="00760500">
        <w:rPr>
          <w:rStyle w:val="HideTWBExt"/>
          <w:b w:val="0"/>
        </w:rPr>
        <w:t>&lt;/Members&gt;</w:t>
      </w:r>
    </w:p>
    <w:p w14:paraId="2C43CA2E" w14:textId="77777777" w:rsidR="002C4257" w:rsidRPr="008F79CD" w:rsidRDefault="002C4257" w:rsidP="002C4257">
      <w:pPr>
        <w:pStyle w:val="NormalBold"/>
      </w:pPr>
      <w:r w:rsidRPr="00760500">
        <w:rPr>
          <w:rStyle w:val="HideTWBExt"/>
          <w:b w:val="0"/>
        </w:rPr>
        <w:t>&lt;/RepeatBlock-By&gt;</w:t>
      </w:r>
    </w:p>
    <w:p w14:paraId="3FB004A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EB04301" w14:textId="77777777" w:rsidR="002C4257" w:rsidRPr="008F79CD" w:rsidRDefault="002C4257" w:rsidP="002C4257">
      <w:pPr>
        <w:pStyle w:val="NormalBold"/>
      </w:pPr>
      <w:r w:rsidRPr="00760500">
        <w:rPr>
          <w:rStyle w:val="HideTWBExt"/>
          <w:b w:val="0"/>
        </w:rPr>
        <w:t>&lt;Article&gt;</w:t>
      </w:r>
      <w:r w:rsidRPr="008F79CD">
        <w:t>Paragrafo 7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35E7AED" w14:textId="77777777" w:rsidTr="00DD40A0">
        <w:trPr>
          <w:trHeight w:hRule="exact" w:val="240"/>
          <w:jc w:val="center"/>
        </w:trPr>
        <w:tc>
          <w:tcPr>
            <w:tcW w:w="9752" w:type="dxa"/>
            <w:gridSpan w:val="2"/>
            <w:tcBorders>
              <w:top w:val="nil"/>
              <w:left w:val="nil"/>
              <w:bottom w:val="nil"/>
              <w:right w:val="nil"/>
            </w:tcBorders>
          </w:tcPr>
          <w:p w14:paraId="2B075541" w14:textId="77777777" w:rsidR="002C4257" w:rsidRPr="008F79CD" w:rsidRDefault="002C4257" w:rsidP="00DD40A0"/>
        </w:tc>
      </w:tr>
      <w:tr w:rsidR="002C4257" w:rsidRPr="008F79CD" w14:paraId="69928C8E" w14:textId="77777777" w:rsidTr="00DD40A0">
        <w:trPr>
          <w:trHeight w:val="240"/>
          <w:jc w:val="center"/>
        </w:trPr>
        <w:tc>
          <w:tcPr>
            <w:tcW w:w="4876" w:type="dxa"/>
            <w:tcBorders>
              <w:top w:val="nil"/>
              <w:left w:val="nil"/>
              <w:bottom w:val="nil"/>
              <w:right w:val="nil"/>
            </w:tcBorders>
          </w:tcPr>
          <w:p w14:paraId="6A9EA78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38E6A58" w14:textId="77777777" w:rsidR="002C4257" w:rsidRPr="008F79CD" w:rsidRDefault="002C4257" w:rsidP="00DD40A0">
            <w:pPr>
              <w:pStyle w:val="AmColumnHeading"/>
            </w:pPr>
            <w:r w:rsidRPr="008F79CD">
              <w:t>Emendamento</w:t>
            </w:r>
          </w:p>
        </w:tc>
      </w:tr>
      <w:tr w:rsidR="002C4257" w:rsidRPr="008F79CD" w14:paraId="73DBD0AB" w14:textId="77777777" w:rsidTr="00DD40A0">
        <w:trPr>
          <w:jc w:val="center"/>
        </w:trPr>
        <w:tc>
          <w:tcPr>
            <w:tcW w:w="4876" w:type="dxa"/>
            <w:tcBorders>
              <w:top w:val="nil"/>
              <w:left w:val="nil"/>
              <w:bottom w:val="nil"/>
              <w:right w:val="nil"/>
            </w:tcBorders>
          </w:tcPr>
          <w:p w14:paraId="36271494" w14:textId="77777777" w:rsidR="002C4257" w:rsidRPr="008F79CD" w:rsidRDefault="002C4257" w:rsidP="00DD40A0">
            <w:pPr>
              <w:pStyle w:val="Normal6a"/>
            </w:pPr>
          </w:p>
        </w:tc>
        <w:tc>
          <w:tcPr>
            <w:tcW w:w="4876" w:type="dxa"/>
            <w:tcBorders>
              <w:top w:val="nil"/>
              <w:left w:val="nil"/>
              <w:bottom w:val="nil"/>
              <w:right w:val="nil"/>
            </w:tcBorders>
          </w:tcPr>
          <w:p w14:paraId="144D4850" w14:textId="442F12F0" w:rsidR="002C4257" w:rsidRPr="008F79CD" w:rsidRDefault="002C4257" w:rsidP="00DD40A0">
            <w:pPr>
              <w:pStyle w:val="Normal6a"/>
            </w:pPr>
            <w:r w:rsidRPr="008F79CD">
              <w:rPr>
                <w:b/>
                <w:i/>
              </w:rPr>
              <w:t>7 bis.</w:t>
            </w:r>
            <w:r w:rsidRPr="008F79CD">
              <w:tab/>
            </w:r>
            <w:r w:rsidRPr="008F79CD">
              <w:rPr>
                <w:b/>
                <w:i/>
              </w:rPr>
              <w:t>ricorda che l'invasione russa dell'Ucraina nel febbraio 2022 ha innescato una catena di shock economici nell'Europa orientale e che la Moldova è stato il secondo paese più colpito dopo l'Ucraina a causa della sua vicinanza geografica, nonché della sua struttura economica e dipendenza energetica; invita la Commissione, al fine di superare tali effetti e rafforzare i sentimenti filoeuropei della società, a potenziare ulteriormente l'integrazione della Repubblica di Moldova nel mercato unico dell'UE prima dell'adesione, anche attraverso una graduale integrazione settoriale, l'eliminazione delle restanti barriere non tariffarie e un maggiore sostegno all'allineamento normativo, in particolare per quanto riguarda le norme sanitarie e fitosanitarie e gli ostacoli tecnici agli scambi;</w:t>
            </w:r>
          </w:p>
        </w:tc>
      </w:tr>
    </w:tbl>
    <w:p w14:paraId="52E1256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226404C8" w14:textId="77777777" w:rsidR="002C4257" w:rsidRPr="008F79CD" w:rsidRDefault="002C4257" w:rsidP="002C4257">
      <w:r w:rsidRPr="00760500">
        <w:rPr>
          <w:rStyle w:val="HideTWBExt"/>
        </w:rPr>
        <w:t>&lt;/Amend&gt;</w:t>
      </w:r>
    </w:p>
    <w:p w14:paraId="35B94C5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124</w:t>
      </w:r>
      <w:r w:rsidRPr="00760500">
        <w:rPr>
          <w:rStyle w:val="HideTWBExt"/>
          <w:b w:val="0"/>
        </w:rPr>
        <w:t>&lt;/NumAm&gt;</w:t>
      </w:r>
    </w:p>
    <w:p w14:paraId="20B3A996" w14:textId="77777777" w:rsidR="002C4257" w:rsidRPr="008F79CD" w:rsidRDefault="002C4257" w:rsidP="002C4257">
      <w:pPr>
        <w:pStyle w:val="NormalBold"/>
      </w:pPr>
      <w:r w:rsidRPr="00760500">
        <w:rPr>
          <w:rStyle w:val="HideTWBExt"/>
          <w:b w:val="0"/>
        </w:rPr>
        <w:lastRenderedPageBreak/>
        <w:t>&lt;RepeatBlock-By&gt;&lt;Members&gt;</w:t>
      </w:r>
      <w:r w:rsidRPr="008F79CD">
        <w:t>Andrzej Halicki, Siegfried Mureşan, Liudas Mažylis</w:t>
      </w:r>
      <w:r w:rsidRPr="00760500">
        <w:rPr>
          <w:rStyle w:val="HideTWBExt"/>
          <w:b w:val="0"/>
        </w:rPr>
        <w:t>&lt;/Members&gt;</w:t>
      </w:r>
    </w:p>
    <w:p w14:paraId="277DA780" w14:textId="77777777" w:rsidR="002C4257" w:rsidRPr="008F79CD" w:rsidRDefault="002C4257" w:rsidP="002C4257">
      <w:pPr>
        <w:pStyle w:val="NormalBold"/>
      </w:pPr>
      <w:r w:rsidRPr="00760500">
        <w:rPr>
          <w:rStyle w:val="HideTWBExt"/>
          <w:b w:val="0"/>
        </w:rPr>
        <w:t>&lt;/RepeatBlock-By&gt;</w:t>
      </w:r>
    </w:p>
    <w:p w14:paraId="1A8FA25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3535FA3" w14:textId="77777777" w:rsidR="002C4257" w:rsidRPr="008F79CD" w:rsidRDefault="002C4257" w:rsidP="002C4257">
      <w:pPr>
        <w:pStyle w:val="NormalBold"/>
      </w:pPr>
      <w:r w:rsidRPr="00760500">
        <w:rPr>
          <w:rStyle w:val="HideTWBExt"/>
          <w:b w:val="0"/>
        </w:rPr>
        <w:t>&lt;Article&gt;</w:t>
      </w:r>
      <w:r w:rsidRPr="008F79CD">
        <w:t>Paragrafo 7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7219646" w14:textId="77777777" w:rsidTr="00DD40A0">
        <w:trPr>
          <w:trHeight w:hRule="exact" w:val="240"/>
          <w:jc w:val="center"/>
        </w:trPr>
        <w:tc>
          <w:tcPr>
            <w:tcW w:w="9752" w:type="dxa"/>
            <w:gridSpan w:val="2"/>
            <w:tcBorders>
              <w:top w:val="nil"/>
              <w:left w:val="nil"/>
              <w:bottom w:val="nil"/>
              <w:right w:val="nil"/>
            </w:tcBorders>
          </w:tcPr>
          <w:p w14:paraId="0088B202" w14:textId="77777777" w:rsidR="002C4257" w:rsidRPr="008F79CD" w:rsidRDefault="002C4257" w:rsidP="00DD40A0"/>
        </w:tc>
      </w:tr>
      <w:tr w:rsidR="002C4257" w:rsidRPr="008F79CD" w14:paraId="641814F0" w14:textId="77777777" w:rsidTr="00DD40A0">
        <w:trPr>
          <w:trHeight w:val="240"/>
          <w:jc w:val="center"/>
        </w:trPr>
        <w:tc>
          <w:tcPr>
            <w:tcW w:w="4876" w:type="dxa"/>
            <w:tcBorders>
              <w:top w:val="nil"/>
              <w:left w:val="nil"/>
              <w:bottom w:val="nil"/>
              <w:right w:val="nil"/>
            </w:tcBorders>
          </w:tcPr>
          <w:p w14:paraId="7E8EC0F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58D9849" w14:textId="77777777" w:rsidR="002C4257" w:rsidRPr="008F79CD" w:rsidRDefault="002C4257" w:rsidP="00DD40A0">
            <w:pPr>
              <w:pStyle w:val="AmColumnHeading"/>
            </w:pPr>
            <w:r w:rsidRPr="008F79CD">
              <w:t>Emendamento</w:t>
            </w:r>
          </w:p>
        </w:tc>
      </w:tr>
      <w:tr w:rsidR="002C4257" w:rsidRPr="008F79CD" w14:paraId="003ED9B0" w14:textId="77777777" w:rsidTr="00DD40A0">
        <w:trPr>
          <w:jc w:val="center"/>
        </w:trPr>
        <w:tc>
          <w:tcPr>
            <w:tcW w:w="4876" w:type="dxa"/>
            <w:tcBorders>
              <w:top w:val="nil"/>
              <w:left w:val="nil"/>
              <w:bottom w:val="nil"/>
              <w:right w:val="nil"/>
            </w:tcBorders>
          </w:tcPr>
          <w:p w14:paraId="0AE83506" w14:textId="77777777" w:rsidR="002C4257" w:rsidRPr="008F79CD" w:rsidRDefault="002C4257" w:rsidP="00DD40A0">
            <w:pPr>
              <w:pStyle w:val="Normal6a"/>
            </w:pPr>
          </w:p>
        </w:tc>
        <w:tc>
          <w:tcPr>
            <w:tcW w:w="4876" w:type="dxa"/>
            <w:tcBorders>
              <w:top w:val="nil"/>
              <w:left w:val="nil"/>
              <w:bottom w:val="nil"/>
              <w:right w:val="nil"/>
            </w:tcBorders>
          </w:tcPr>
          <w:p w14:paraId="0946E7FF" w14:textId="77777777" w:rsidR="002C4257" w:rsidRPr="008F79CD" w:rsidRDefault="002C4257" w:rsidP="00DD40A0">
            <w:pPr>
              <w:pStyle w:val="Normal6a"/>
            </w:pPr>
            <w:r w:rsidRPr="008F79CD">
              <w:rPr>
                <w:b/>
                <w:i/>
              </w:rPr>
              <w:t>7 bis.</w:t>
            </w:r>
            <w:r w:rsidRPr="008F79CD">
              <w:tab/>
            </w:r>
            <w:r w:rsidRPr="008F79CD">
              <w:rPr>
                <w:b/>
                <w:i/>
              </w:rPr>
              <w:t>elogia la Moldova per il ritmo diligente e sostenuto dimostrato nella progettazione e nell'attuazione delle principali riforme socioeconomiche e fondamentali delineate nel programma di riforme; accoglie con favore l'erogazione della seconda tranche del piano di crescita nel marzo 2026, per un totale di 189 milioni di EUR, a seguito del pieno raggiungimento di 24 delle 26 tappe di riforma complessive previste per dicembre 2025; sostiene e invita la Moldova a continuare ad adoperarsi per le restanti due tappe di riforma per il 2025 che sono già in corso;</w:t>
            </w:r>
          </w:p>
        </w:tc>
      </w:tr>
    </w:tbl>
    <w:p w14:paraId="0631E35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2EA84FA" w14:textId="77777777" w:rsidR="002C4257" w:rsidRPr="008F79CD" w:rsidRDefault="002C4257" w:rsidP="002C4257">
      <w:r w:rsidRPr="00760500">
        <w:rPr>
          <w:rStyle w:val="HideTWBExt"/>
        </w:rPr>
        <w:t>&lt;/Amend&gt;</w:t>
      </w:r>
    </w:p>
    <w:p w14:paraId="3AF09C3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125</w:t>
      </w:r>
      <w:r w:rsidRPr="00760500">
        <w:rPr>
          <w:rStyle w:val="HideTWBExt"/>
          <w:b w:val="0"/>
        </w:rPr>
        <w:t>&lt;/NumAm&gt;</w:t>
      </w:r>
    </w:p>
    <w:p w14:paraId="3BA6E724"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0CFE2A25" w14:textId="77777777" w:rsidR="002C4257" w:rsidRPr="008F79CD" w:rsidRDefault="002C4257" w:rsidP="002C4257">
      <w:pPr>
        <w:pStyle w:val="NormalBold"/>
      </w:pPr>
      <w:r w:rsidRPr="00760500">
        <w:rPr>
          <w:rStyle w:val="HideTWBExt"/>
          <w:b w:val="0"/>
        </w:rPr>
        <w:t>&lt;/RepeatBlock-By&gt;</w:t>
      </w:r>
    </w:p>
    <w:p w14:paraId="0DA38DA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67E330E" w14:textId="77777777" w:rsidR="002C4257" w:rsidRPr="008F79CD" w:rsidRDefault="002C4257" w:rsidP="002C4257">
      <w:pPr>
        <w:pStyle w:val="NormalBold"/>
      </w:pPr>
      <w:r w:rsidRPr="00760500">
        <w:rPr>
          <w:rStyle w:val="HideTWBExt"/>
          <w:b w:val="0"/>
        </w:rPr>
        <w:t>&lt;Article&gt;</w:t>
      </w:r>
      <w:r w:rsidRPr="008F79CD">
        <w:t>Paragrafo 7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D749AA9" w14:textId="77777777" w:rsidTr="00DD40A0">
        <w:trPr>
          <w:trHeight w:hRule="exact" w:val="240"/>
          <w:jc w:val="center"/>
        </w:trPr>
        <w:tc>
          <w:tcPr>
            <w:tcW w:w="9752" w:type="dxa"/>
            <w:gridSpan w:val="2"/>
            <w:tcBorders>
              <w:top w:val="nil"/>
              <w:left w:val="nil"/>
              <w:bottom w:val="nil"/>
              <w:right w:val="nil"/>
            </w:tcBorders>
          </w:tcPr>
          <w:p w14:paraId="427995CC" w14:textId="77777777" w:rsidR="002C4257" w:rsidRPr="008F79CD" w:rsidRDefault="002C4257" w:rsidP="00DD40A0"/>
        </w:tc>
      </w:tr>
      <w:tr w:rsidR="002C4257" w:rsidRPr="008F79CD" w14:paraId="53682974" w14:textId="77777777" w:rsidTr="00DD40A0">
        <w:trPr>
          <w:trHeight w:val="240"/>
          <w:jc w:val="center"/>
        </w:trPr>
        <w:tc>
          <w:tcPr>
            <w:tcW w:w="4876" w:type="dxa"/>
            <w:tcBorders>
              <w:top w:val="nil"/>
              <w:left w:val="nil"/>
              <w:bottom w:val="nil"/>
              <w:right w:val="nil"/>
            </w:tcBorders>
          </w:tcPr>
          <w:p w14:paraId="0D5E204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F0950A8" w14:textId="77777777" w:rsidR="002C4257" w:rsidRPr="008F79CD" w:rsidRDefault="002C4257" w:rsidP="00DD40A0">
            <w:pPr>
              <w:pStyle w:val="AmColumnHeading"/>
            </w:pPr>
            <w:r w:rsidRPr="008F79CD">
              <w:t>Emendamento</w:t>
            </w:r>
          </w:p>
        </w:tc>
      </w:tr>
      <w:tr w:rsidR="002C4257" w:rsidRPr="008F79CD" w14:paraId="37150222" w14:textId="77777777" w:rsidTr="00DD40A0">
        <w:trPr>
          <w:jc w:val="center"/>
        </w:trPr>
        <w:tc>
          <w:tcPr>
            <w:tcW w:w="4876" w:type="dxa"/>
            <w:tcBorders>
              <w:top w:val="nil"/>
              <w:left w:val="nil"/>
              <w:bottom w:val="nil"/>
              <w:right w:val="nil"/>
            </w:tcBorders>
          </w:tcPr>
          <w:p w14:paraId="5E0B1AAF" w14:textId="77777777" w:rsidR="002C4257" w:rsidRPr="008F79CD" w:rsidRDefault="002C4257" w:rsidP="00DD40A0">
            <w:pPr>
              <w:pStyle w:val="Normal6a"/>
            </w:pPr>
          </w:p>
        </w:tc>
        <w:tc>
          <w:tcPr>
            <w:tcW w:w="4876" w:type="dxa"/>
            <w:tcBorders>
              <w:top w:val="nil"/>
              <w:left w:val="nil"/>
              <w:bottom w:val="nil"/>
              <w:right w:val="nil"/>
            </w:tcBorders>
          </w:tcPr>
          <w:p w14:paraId="6B0B99B7" w14:textId="77777777" w:rsidR="002C4257" w:rsidRPr="008F79CD" w:rsidRDefault="002C4257" w:rsidP="00DD40A0">
            <w:pPr>
              <w:pStyle w:val="Normal6a"/>
            </w:pPr>
            <w:r w:rsidRPr="008F79CD">
              <w:rPr>
                <w:b/>
                <w:i/>
              </w:rPr>
              <w:t>7 bis.</w:t>
            </w:r>
            <w:r w:rsidRPr="008F79CD">
              <w:tab/>
            </w:r>
            <w:r w:rsidRPr="008F79CD">
              <w:rPr>
                <w:b/>
                <w:i/>
              </w:rPr>
              <w:t>ribadisce il suo invito alla Commissione a includere adeguati fondi di preadesione specifici per la Moldova nel prossimo quadro finanziario pluriennale dell'UE e a iniziare a preparare la Moldova all'uso efficiente dei futuri fondi di preadesione;</w:t>
            </w:r>
          </w:p>
        </w:tc>
      </w:tr>
    </w:tbl>
    <w:p w14:paraId="3BFFA78C"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9CB6D7D" w14:textId="77777777" w:rsidR="002C4257" w:rsidRPr="008F79CD" w:rsidRDefault="002C4257" w:rsidP="002C4257">
      <w:r w:rsidRPr="00760500">
        <w:rPr>
          <w:rStyle w:val="HideTWBExt"/>
        </w:rPr>
        <w:t>&lt;/Amend&gt;</w:t>
      </w:r>
    </w:p>
    <w:p w14:paraId="3CA51EF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126</w:t>
      </w:r>
      <w:r w:rsidRPr="00760500">
        <w:rPr>
          <w:rStyle w:val="HideTWBExt"/>
          <w:b w:val="0"/>
        </w:rPr>
        <w:t>&lt;/NumAm&gt;</w:t>
      </w:r>
    </w:p>
    <w:p w14:paraId="25A25ED3" w14:textId="77777777" w:rsidR="002C4257" w:rsidRPr="008F79CD" w:rsidRDefault="002C4257" w:rsidP="002C4257">
      <w:pPr>
        <w:pStyle w:val="NormalBold"/>
      </w:pPr>
      <w:r w:rsidRPr="00760500">
        <w:rPr>
          <w:rStyle w:val="HideTWBExt"/>
          <w:b w:val="0"/>
        </w:rPr>
        <w:lastRenderedPageBreak/>
        <w:t>&lt;RepeatBlock-By&gt;&lt;Members&gt;</w:t>
      </w:r>
      <w:r w:rsidRPr="008F79CD">
        <w:t>Andrzej Halicki, Siegfried Mureşan, Liudas Mažylis</w:t>
      </w:r>
      <w:r w:rsidRPr="00760500">
        <w:rPr>
          <w:rStyle w:val="HideTWBExt"/>
          <w:b w:val="0"/>
        </w:rPr>
        <w:t>&lt;/Members&gt;</w:t>
      </w:r>
    </w:p>
    <w:p w14:paraId="611C7DBF" w14:textId="77777777" w:rsidR="002C4257" w:rsidRPr="008F79CD" w:rsidRDefault="002C4257" w:rsidP="002C4257">
      <w:pPr>
        <w:pStyle w:val="NormalBold"/>
      </w:pPr>
      <w:r w:rsidRPr="00760500">
        <w:rPr>
          <w:rStyle w:val="HideTWBExt"/>
          <w:b w:val="0"/>
        </w:rPr>
        <w:t>&lt;/RepeatBlock-By&gt;</w:t>
      </w:r>
    </w:p>
    <w:p w14:paraId="1D10F1F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E1F4196" w14:textId="77777777" w:rsidR="002C4257" w:rsidRPr="008F79CD" w:rsidRDefault="002C4257" w:rsidP="002C4257">
      <w:pPr>
        <w:pStyle w:val="NormalBold"/>
      </w:pPr>
      <w:r w:rsidRPr="00760500">
        <w:rPr>
          <w:rStyle w:val="HideTWBExt"/>
          <w:b w:val="0"/>
        </w:rPr>
        <w:t>&lt;Article&gt;</w:t>
      </w:r>
      <w:r w:rsidRPr="008F79CD">
        <w:t>Paragrafo 7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AA6C150" w14:textId="77777777" w:rsidTr="00DD40A0">
        <w:trPr>
          <w:trHeight w:hRule="exact" w:val="240"/>
          <w:jc w:val="center"/>
        </w:trPr>
        <w:tc>
          <w:tcPr>
            <w:tcW w:w="9752" w:type="dxa"/>
            <w:gridSpan w:val="2"/>
            <w:tcBorders>
              <w:top w:val="nil"/>
              <w:left w:val="nil"/>
              <w:bottom w:val="nil"/>
              <w:right w:val="nil"/>
            </w:tcBorders>
          </w:tcPr>
          <w:p w14:paraId="0023DB75" w14:textId="77777777" w:rsidR="002C4257" w:rsidRPr="008F79CD" w:rsidRDefault="002C4257" w:rsidP="00DD40A0"/>
        </w:tc>
      </w:tr>
      <w:tr w:rsidR="002C4257" w:rsidRPr="008F79CD" w14:paraId="739AA762" w14:textId="77777777" w:rsidTr="00DD40A0">
        <w:trPr>
          <w:trHeight w:val="240"/>
          <w:jc w:val="center"/>
        </w:trPr>
        <w:tc>
          <w:tcPr>
            <w:tcW w:w="4876" w:type="dxa"/>
            <w:tcBorders>
              <w:top w:val="nil"/>
              <w:left w:val="nil"/>
              <w:bottom w:val="nil"/>
              <w:right w:val="nil"/>
            </w:tcBorders>
          </w:tcPr>
          <w:p w14:paraId="6A53018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D6EED84" w14:textId="77777777" w:rsidR="002C4257" w:rsidRPr="008F79CD" w:rsidRDefault="002C4257" w:rsidP="00DD40A0">
            <w:pPr>
              <w:pStyle w:val="AmColumnHeading"/>
            </w:pPr>
            <w:r w:rsidRPr="008F79CD">
              <w:t>Emendamento</w:t>
            </w:r>
          </w:p>
        </w:tc>
      </w:tr>
      <w:tr w:rsidR="002C4257" w:rsidRPr="008F79CD" w14:paraId="1D4034EC" w14:textId="77777777" w:rsidTr="00DD40A0">
        <w:trPr>
          <w:jc w:val="center"/>
        </w:trPr>
        <w:tc>
          <w:tcPr>
            <w:tcW w:w="4876" w:type="dxa"/>
            <w:tcBorders>
              <w:top w:val="nil"/>
              <w:left w:val="nil"/>
              <w:bottom w:val="nil"/>
              <w:right w:val="nil"/>
            </w:tcBorders>
          </w:tcPr>
          <w:p w14:paraId="0F1450EB" w14:textId="77777777" w:rsidR="002C4257" w:rsidRPr="008F79CD" w:rsidRDefault="002C4257" w:rsidP="00DD40A0">
            <w:pPr>
              <w:pStyle w:val="Normal6a"/>
            </w:pPr>
          </w:p>
        </w:tc>
        <w:tc>
          <w:tcPr>
            <w:tcW w:w="4876" w:type="dxa"/>
            <w:tcBorders>
              <w:top w:val="nil"/>
              <w:left w:val="nil"/>
              <w:bottom w:val="nil"/>
              <w:right w:val="nil"/>
            </w:tcBorders>
          </w:tcPr>
          <w:p w14:paraId="1970F3A8" w14:textId="77777777" w:rsidR="002C4257" w:rsidRPr="008F79CD" w:rsidRDefault="002C4257" w:rsidP="00DD40A0">
            <w:pPr>
              <w:pStyle w:val="Normal6a"/>
            </w:pPr>
            <w:r w:rsidRPr="008F79CD">
              <w:rPr>
                <w:b/>
                <w:i/>
              </w:rPr>
              <w:t>7 ter.</w:t>
            </w:r>
            <w:r w:rsidRPr="008F79CD">
              <w:tab/>
            </w:r>
            <w:r w:rsidRPr="008F79CD">
              <w:rPr>
                <w:b/>
                <w:i/>
              </w:rPr>
              <w:t>plaude ai risultati eccellenti ottenuti dalla Moldova, rispetto agli altri paesi candidati, nell'attuazione del piano di crescita per la Moldova, volto a sostenere ulteriormente la trasformazione socioeconomica del paese e l'accesso al mercato unico dell'UE; invita inoltre la Commissione a razionalizzare le procedure interne per garantire una valutazione e un'erogazione tempestive dei fondi una volta attuata la legislazione precedentemente presentata e oggetto di consultazione da parte delle autorità moldove;</w:t>
            </w:r>
          </w:p>
        </w:tc>
      </w:tr>
    </w:tbl>
    <w:p w14:paraId="433B00C0"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998965F" w14:textId="77777777" w:rsidR="002C4257" w:rsidRPr="008F79CD" w:rsidRDefault="002C4257" w:rsidP="002C4257">
      <w:r w:rsidRPr="00760500">
        <w:rPr>
          <w:rStyle w:val="HideTWBExt"/>
        </w:rPr>
        <w:t>&lt;/Amend&gt;</w:t>
      </w:r>
    </w:p>
    <w:p w14:paraId="79B6D41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127</w:t>
      </w:r>
      <w:r w:rsidRPr="00760500">
        <w:rPr>
          <w:rStyle w:val="HideTWBExt"/>
          <w:b w:val="0"/>
        </w:rPr>
        <w:t>&lt;/NumAm&gt;</w:t>
      </w:r>
    </w:p>
    <w:p w14:paraId="75F2A641" w14:textId="77777777" w:rsidR="002C4257" w:rsidRPr="008F79CD" w:rsidRDefault="002C4257" w:rsidP="002C4257">
      <w:pPr>
        <w:pStyle w:val="NormalBold"/>
      </w:pPr>
      <w:r w:rsidRPr="00760500">
        <w:rPr>
          <w:rStyle w:val="HideTWBExt"/>
          <w:b w:val="0"/>
        </w:rPr>
        <w:t>&lt;RepeatBlock-By&gt;&lt;Members&gt;</w:t>
      </w:r>
      <w:r w:rsidRPr="008F79CD">
        <w:t>Ioan-Rareş Bogdan</w:t>
      </w:r>
      <w:r w:rsidRPr="00760500">
        <w:rPr>
          <w:rStyle w:val="HideTWBExt"/>
          <w:b w:val="0"/>
        </w:rPr>
        <w:t>&lt;/Members&gt;</w:t>
      </w:r>
    </w:p>
    <w:p w14:paraId="78E10538" w14:textId="77777777" w:rsidR="002C4257" w:rsidRPr="008F79CD" w:rsidRDefault="002C4257" w:rsidP="002C4257">
      <w:pPr>
        <w:pStyle w:val="NormalBold"/>
      </w:pPr>
      <w:r w:rsidRPr="00760500">
        <w:rPr>
          <w:rStyle w:val="HideTWBExt"/>
          <w:b w:val="0"/>
        </w:rPr>
        <w:t>&lt;/RepeatBlock-By&gt;</w:t>
      </w:r>
    </w:p>
    <w:p w14:paraId="6B922E0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1FD9A89" w14:textId="77777777" w:rsidR="002C4257" w:rsidRPr="008F79CD" w:rsidRDefault="002C4257" w:rsidP="002C4257">
      <w:pPr>
        <w:pStyle w:val="NormalBold"/>
      </w:pPr>
      <w:r w:rsidRPr="00760500">
        <w:rPr>
          <w:rStyle w:val="HideTWBExt"/>
          <w:b w:val="0"/>
        </w:rPr>
        <w:t>&lt;Article&gt;</w:t>
      </w:r>
      <w:r w:rsidRPr="008F79CD">
        <w:t>Paragrafo 7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0BB9CD3" w14:textId="77777777" w:rsidTr="00DD40A0">
        <w:trPr>
          <w:trHeight w:hRule="exact" w:val="240"/>
          <w:jc w:val="center"/>
        </w:trPr>
        <w:tc>
          <w:tcPr>
            <w:tcW w:w="9752" w:type="dxa"/>
            <w:gridSpan w:val="2"/>
            <w:tcBorders>
              <w:top w:val="nil"/>
              <w:left w:val="nil"/>
              <w:bottom w:val="nil"/>
              <w:right w:val="nil"/>
            </w:tcBorders>
          </w:tcPr>
          <w:p w14:paraId="591E76AC" w14:textId="77777777" w:rsidR="002C4257" w:rsidRPr="008F79CD" w:rsidRDefault="002C4257" w:rsidP="00DD40A0"/>
        </w:tc>
      </w:tr>
      <w:tr w:rsidR="002C4257" w:rsidRPr="008F79CD" w14:paraId="15441937" w14:textId="77777777" w:rsidTr="00DD40A0">
        <w:trPr>
          <w:trHeight w:val="240"/>
          <w:jc w:val="center"/>
        </w:trPr>
        <w:tc>
          <w:tcPr>
            <w:tcW w:w="4876" w:type="dxa"/>
            <w:tcBorders>
              <w:top w:val="nil"/>
              <w:left w:val="nil"/>
              <w:bottom w:val="nil"/>
              <w:right w:val="nil"/>
            </w:tcBorders>
          </w:tcPr>
          <w:p w14:paraId="387BF33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62D5C8C" w14:textId="77777777" w:rsidR="002C4257" w:rsidRPr="008F79CD" w:rsidRDefault="002C4257" w:rsidP="00DD40A0">
            <w:pPr>
              <w:pStyle w:val="AmColumnHeading"/>
            </w:pPr>
            <w:r w:rsidRPr="008F79CD">
              <w:t>Emendamento</w:t>
            </w:r>
          </w:p>
        </w:tc>
      </w:tr>
      <w:tr w:rsidR="002C4257" w:rsidRPr="008F79CD" w14:paraId="007E3C64" w14:textId="77777777" w:rsidTr="00DD40A0">
        <w:trPr>
          <w:jc w:val="center"/>
        </w:trPr>
        <w:tc>
          <w:tcPr>
            <w:tcW w:w="4876" w:type="dxa"/>
            <w:tcBorders>
              <w:top w:val="nil"/>
              <w:left w:val="nil"/>
              <w:bottom w:val="nil"/>
              <w:right w:val="nil"/>
            </w:tcBorders>
          </w:tcPr>
          <w:p w14:paraId="708808DA" w14:textId="77777777" w:rsidR="002C4257" w:rsidRPr="008F79CD" w:rsidRDefault="002C4257" w:rsidP="00DD40A0">
            <w:pPr>
              <w:pStyle w:val="Normal6a"/>
            </w:pPr>
          </w:p>
        </w:tc>
        <w:tc>
          <w:tcPr>
            <w:tcW w:w="4876" w:type="dxa"/>
            <w:tcBorders>
              <w:top w:val="nil"/>
              <w:left w:val="nil"/>
              <w:bottom w:val="nil"/>
              <w:right w:val="nil"/>
            </w:tcBorders>
          </w:tcPr>
          <w:p w14:paraId="2DC8840A" w14:textId="5CF65C73" w:rsidR="002C4257" w:rsidRPr="008F79CD" w:rsidRDefault="002C4257" w:rsidP="00DD40A0">
            <w:pPr>
              <w:pStyle w:val="Normal6a"/>
            </w:pPr>
            <w:r w:rsidRPr="008F79CD">
              <w:rPr>
                <w:b/>
                <w:i/>
              </w:rPr>
              <w:t>7 quater.</w:t>
            </w:r>
            <w:r w:rsidRPr="008F79CD">
              <w:tab/>
            </w:r>
            <w:r w:rsidRPr="008F79CD">
              <w:rPr>
                <w:b/>
                <w:i/>
              </w:rPr>
              <w:t xml:space="preserve">ricorda che l'inclusione, dopo il 2027, dello strumento per le riforme e la crescita per la Moldova insieme ad altri strumenti e in assenza di una dotazione finanziaria specifica nell'ambito del nuovo strumento Europa globale mette a repentaglio i notevoli progressi già compiuti dalla Moldova; invita la Commissione a riconsiderare la proposta di regolamento del Parlamento e del Consiglio che istituisce Europa globale e di proporre un'assegnazione finanziaria separata e potenziata per la </w:t>
            </w:r>
            <w:r w:rsidRPr="008F79CD">
              <w:rPr>
                <w:b/>
                <w:i/>
              </w:rPr>
              <w:lastRenderedPageBreak/>
              <w:t>Moldova;</w:t>
            </w:r>
          </w:p>
        </w:tc>
      </w:tr>
    </w:tbl>
    <w:p w14:paraId="05DF8A1E"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6BC266CE" w14:textId="77777777" w:rsidR="002C4257" w:rsidRPr="008F79CD" w:rsidRDefault="002C4257" w:rsidP="002C4257">
      <w:r w:rsidRPr="00760500">
        <w:rPr>
          <w:rStyle w:val="HideTWBExt"/>
        </w:rPr>
        <w:t>&lt;/Amend&gt;</w:t>
      </w:r>
    </w:p>
    <w:p w14:paraId="746DA90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128</w:t>
      </w:r>
      <w:r w:rsidRPr="00760500">
        <w:rPr>
          <w:rStyle w:val="HideTWBExt"/>
          <w:b w:val="0"/>
        </w:rPr>
        <w:t>&lt;/NumAm&gt;</w:t>
      </w:r>
    </w:p>
    <w:p w14:paraId="2DF9F97D"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69E4EDC6" w14:textId="77777777" w:rsidR="002C4257" w:rsidRPr="008F79CD" w:rsidRDefault="002C4257" w:rsidP="002C4257">
      <w:pPr>
        <w:pStyle w:val="NormalBold"/>
      </w:pPr>
      <w:r w:rsidRPr="00760500">
        <w:rPr>
          <w:rStyle w:val="HideTWBExt"/>
          <w:b w:val="0"/>
        </w:rPr>
        <w:t>&lt;/RepeatBlock-By&gt;</w:t>
      </w:r>
    </w:p>
    <w:p w14:paraId="0E82BC1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875AAAC" w14:textId="77777777" w:rsidR="002C4257" w:rsidRPr="008F79CD" w:rsidRDefault="002C4257" w:rsidP="002C4257">
      <w:pPr>
        <w:pStyle w:val="NormalBold"/>
      </w:pPr>
      <w:r w:rsidRPr="00760500">
        <w:rPr>
          <w:rStyle w:val="HideTWBExt"/>
          <w:b w:val="0"/>
        </w:rPr>
        <w:t>&lt;Article&gt;</w:t>
      </w:r>
      <w:r w:rsidRPr="008F79CD">
        <w:t>Paragrafo 8</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CB1BCBB" w14:textId="77777777" w:rsidTr="00DD40A0">
        <w:trPr>
          <w:trHeight w:hRule="exact" w:val="240"/>
          <w:jc w:val="center"/>
        </w:trPr>
        <w:tc>
          <w:tcPr>
            <w:tcW w:w="9752" w:type="dxa"/>
            <w:gridSpan w:val="2"/>
            <w:tcBorders>
              <w:top w:val="nil"/>
              <w:left w:val="nil"/>
              <w:bottom w:val="nil"/>
              <w:right w:val="nil"/>
            </w:tcBorders>
          </w:tcPr>
          <w:p w14:paraId="652161CC" w14:textId="77777777" w:rsidR="002C4257" w:rsidRPr="008F79CD" w:rsidRDefault="002C4257" w:rsidP="00DD40A0"/>
        </w:tc>
      </w:tr>
      <w:tr w:rsidR="002C4257" w:rsidRPr="008F79CD" w14:paraId="2C9F15E1" w14:textId="77777777" w:rsidTr="00DD40A0">
        <w:trPr>
          <w:trHeight w:val="240"/>
          <w:jc w:val="center"/>
        </w:trPr>
        <w:tc>
          <w:tcPr>
            <w:tcW w:w="4876" w:type="dxa"/>
            <w:tcBorders>
              <w:top w:val="nil"/>
              <w:left w:val="nil"/>
              <w:bottom w:val="nil"/>
              <w:right w:val="nil"/>
            </w:tcBorders>
          </w:tcPr>
          <w:p w14:paraId="59A221C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BF7CDCD" w14:textId="77777777" w:rsidR="002C4257" w:rsidRPr="008F79CD" w:rsidRDefault="002C4257" w:rsidP="00DD40A0">
            <w:pPr>
              <w:pStyle w:val="AmColumnHeading"/>
            </w:pPr>
            <w:r w:rsidRPr="008F79CD">
              <w:t>Emendamento</w:t>
            </w:r>
          </w:p>
        </w:tc>
      </w:tr>
      <w:tr w:rsidR="002C4257" w:rsidRPr="008F79CD" w14:paraId="5A1720E7" w14:textId="77777777" w:rsidTr="00DD40A0">
        <w:trPr>
          <w:jc w:val="center"/>
        </w:trPr>
        <w:tc>
          <w:tcPr>
            <w:tcW w:w="4876" w:type="dxa"/>
            <w:tcBorders>
              <w:top w:val="nil"/>
              <w:left w:val="nil"/>
              <w:bottom w:val="nil"/>
              <w:right w:val="nil"/>
            </w:tcBorders>
          </w:tcPr>
          <w:p w14:paraId="6E171B7F" w14:textId="77777777" w:rsidR="002C4257" w:rsidRPr="008F79CD" w:rsidRDefault="002C4257" w:rsidP="00DD40A0">
            <w:pPr>
              <w:pStyle w:val="Normal6a"/>
            </w:pPr>
            <w:r w:rsidRPr="008F79CD">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xml:space="preserve">,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w:t>
            </w:r>
            <w:r w:rsidRPr="008F79CD">
              <w:rPr>
                <w:b/>
                <w:i/>
              </w:rPr>
              <w:t>moldove</w:t>
            </w:r>
            <w:r w:rsidRPr="008F79CD">
              <w:t xml:space="preserve"> verso l'UE, aiutando in tal modo la Moldova a riorientare i suoi scambi commerciali verso l'UE; sottolinea che l'UE è il principale partner commerciale della Moldova e nel 2024 ha rappresentato il 54 % del suo volume totale di scambi; osserva che il significativo aumento degli scambi commerciali della regione della Transnistria con il resto della Moldova e la sua dipendenza dalle esportazioni dell'UE potrebbero creare una reintegrazione economica "de facto" che potrebbe fungere da base pragmatica per una soluzione politica pacifica e l'eventuale riunificazione del paese;</w:t>
            </w:r>
          </w:p>
        </w:tc>
        <w:tc>
          <w:tcPr>
            <w:tcW w:w="4876" w:type="dxa"/>
            <w:tcBorders>
              <w:top w:val="nil"/>
              <w:left w:val="nil"/>
              <w:bottom w:val="nil"/>
              <w:right w:val="nil"/>
            </w:tcBorders>
          </w:tcPr>
          <w:p w14:paraId="0786D146" w14:textId="77777777" w:rsidR="002C4257" w:rsidRPr="008F79CD" w:rsidRDefault="002C4257" w:rsidP="00DD40A0">
            <w:pPr>
              <w:pStyle w:val="Normal6a"/>
            </w:pPr>
            <w:r w:rsidRPr="008F79CD">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xml:space="preserve">,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w:t>
            </w:r>
            <w:r w:rsidRPr="008F79CD">
              <w:rPr>
                <w:b/>
                <w:i/>
              </w:rPr>
              <w:t>dalla Moldova</w:t>
            </w:r>
            <w:r w:rsidRPr="008F79CD">
              <w:t xml:space="preserve"> verso l'UE, aiutando in tal modo la Moldova a riorientare i suoi scambi commerciali verso l'UE; sottolinea che l'UE è il principale partner commerciale della Moldova e nel 2024 ha rappresentato il 54 % del suo volume totale di scambi;</w:t>
            </w:r>
            <w:r w:rsidRPr="008F79CD">
              <w:rPr>
                <w:b/>
                <w:i/>
              </w:rPr>
              <w:t xml:space="preserve"> invita l'UE ad approfondire ulteriormente l'integrazione della Moldova nel mercato unico dell'Unione, procedendo verso una liberalizzazione degli scambi ambiziosa, graduale e sostenibile, anche attraverso l'ampliamento e l'alleggerimento dei contingenti tariffari e, ove opportuno, la loro progressiva eliminazione, in linea con il quadro rivisto dell'accordo DCFTA, al fine di garantire benefici economici tangibili, di rafforzare la resilienza della Moldova e di sostenere il suo percorso verso l'integrazione europea;</w:t>
            </w:r>
            <w:r w:rsidRPr="008F79CD">
              <w:t xml:space="preserve"> osserva che il significativo aumento degli scambi </w:t>
            </w:r>
            <w:r w:rsidRPr="008F79CD">
              <w:lastRenderedPageBreak/>
              <w:t>commerciali della regione della Transnistria con il resto della Moldova e la sua dipendenza dalle esportazioni dell'UE potrebbero creare una reintegrazione economica "de facto" che potrebbe fungere da base pragmatica per una soluzione politica pacifica e l'eventuale riunificazione del paese;</w:t>
            </w:r>
          </w:p>
        </w:tc>
      </w:tr>
      <w:tr w:rsidR="002C4257" w:rsidRPr="008F79CD" w14:paraId="3222993E" w14:textId="77777777" w:rsidTr="00DD40A0">
        <w:trPr>
          <w:jc w:val="center"/>
        </w:trPr>
        <w:tc>
          <w:tcPr>
            <w:tcW w:w="4876" w:type="dxa"/>
            <w:tcBorders>
              <w:top w:val="nil"/>
              <w:left w:val="nil"/>
              <w:bottom w:val="nil"/>
              <w:right w:val="nil"/>
            </w:tcBorders>
          </w:tcPr>
          <w:p w14:paraId="445619C8" w14:textId="77777777" w:rsidR="002C4257" w:rsidRPr="008F79CD" w:rsidRDefault="002C4257" w:rsidP="00DD40A0">
            <w:pPr>
              <w:pStyle w:val="Normal6a"/>
            </w:pPr>
            <w:r w:rsidRPr="008F79CD">
              <w:rPr>
                <w:b/>
                <w:i/>
              </w:rPr>
              <w:lastRenderedPageBreak/>
              <w:t>_________________</w:t>
            </w:r>
          </w:p>
        </w:tc>
        <w:tc>
          <w:tcPr>
            <w:tcW w:w="4876" w:type="dxa"/>
            <w:tcBorders>
              <w:top w:val="nil"/>
              <w:left w:val="nil"/>
              <w:bottom w:val="nil"/>
              <w:right w:val="nil"/>
            </w:tcBorders>
          </w:tcPr>
          <w:p w14:paraId="3627DBA8" w14:textId="77777777" w:rsidR="002C4257" w:rsidRPr="008F79CD" w:rsidRDefault="002C4257" w:rsidP="00DD40A0">
            <w:pPr>
              <w:pStyle w:val="Normal6a"/>
            </w:pPr>
            <w:r w:rsidRPr="008F79CD">
              <w:rPr>
                <w:b/>
                <w:i/>
              </w:rPr>
              <w:t>_________________</w:t>
            </w:r>
          </w:p>
        </w:tc>
      </w:tr>
      <w:tr w:rsidR="002C4257" w:rsidRPr="008F79CD" w14:paraId="65277A3A" w14:textId="77777777" w:rsidTr="00DD40A0">
        <w:trPr>
          <w:jc w:val="center"/>
        </w:trPr>
        <w:tc>
          <w:tcPr>
            <w:tcW w:w="4876" w:type="dxa"/>
            <w:tcBorders>
              <w:top w:val="nil"/>
              <w:left w:val="nil"/>
              <w:bottom w:val="nil"/>
              <w:right w:val="nil"/>
            </w:tcBorders>
          </w:tcPr>
          <w:p w14:paraId="745DB7DC"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c>
          <w:tcPr>
            <w:tcW w:w="4876" w:type="dxa"/>
            <w:tcBorders>
              <w:top w:val="nil"/>
              <w:left w:val="nil"/>
              <w:bottom w:val="nil"/>
              <w:right w:val="nil"/>
            </w:tcBorders>
          </w:tcPr>
          <w:p w14:paraId="4A63790B"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r>
    </w:tbl>
    <w:p w14:paraId="3688FE1A"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0890F06" w14:textId="77777777" w:rsidR="002C4257" w:rsidRPr="008F79CD" w:rsidRDefault="002C4257" w:rsidP="002C4257">
      <w:r w:rsidRPr="00760500">
        <w:rPr>
          <w:rStyle w:val="HideTWBExt"/>
        </w:rPr>
        <w:t>&lt;/Amend&gt;</w:t>
      </w:r>
    </w:p>
    <w:p w14:paraId="074DCF2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129</w:t>
      </w:r>
      <w:r w:rsidRPr="00760500">
        <w:rPr>
          <w:rStyle w:val="HideTWBExt"/>
          <w:b w:val="0"/>
        </w:rPr>
        <w:t>&lt;/NumAm&gt;</w:t>
      </w:r>
    </w:p>
    <w:p w14:paraId="4F11AC9E"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7417F6DF" w14:textId="77777777" w:rsidR="002C4257" w:rsidRPr="008F79CD" w:rsidRDefault="002C4257" w:rsidP="002C4257">
      <w:pPr>
        <w:pStyle w:val="NormalBold"/>
      </w:pPr>
      <w:r w:rsidRPr="00760500">
        <w:rPr>
          <w:rStyle w:val="HideTWBExt"/>
          <w:b w:val="0"/>
        </w:rPr>
        <w:t>&lt;/RepeatBlock-By&gt;</w:t>
      </w:r>
    </w:p>
    <w:p w14:paraId="5666C22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F33E0E2" w14:textId="77777777" w:rsidR="002C4257" w:rsidRPr="008F79CD" w:rsidRDefault="002C4257" w:rsidP="002C4257">
      <w:pPr>
        <w:pStyle w:val="NormalBold"/>
      </w:pPr>
      <w:r w:rsidRPr="00760500">
        <w:rPr>
          <w:rStyle w:val="HideTWBExt"/>
          <w:b w:val="0"/>
        </w:rPr>
        <w:t>&lt;Article&gt;</w:t>
      </w:r>
      <w:r w:rsidRPr="008F79CD">
        <w:t>Paragrafo 8</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7F81880" w14:textId="77777777" w:rsidTr="00DD40A0">
        <w:trPr>
          <w:trHeight w:hRule="exact" w:val="240"/>
          <w:jc w:val="center"/>
        </w:trPr>
        <w:tc>
          <w:tcPr>
            <w:tcW w:w="9752" w:type="dxa"/>
            <w:gridSpan w:val="2"/>
            <w:tcBorders>
              <w:top w:val="nil"/>
              <w:left w:val="nil"/>
              <w:bottom w:val="nil"/>
              <w:right w:val="nil"/>
            </w:tcBorders>
          </w:tcPr>
          <w:p w14:paraId="44472235" w14:textId="77777777" w:rsidR="002C4257" w:rsidRPr="008F79CD" w:rsidRDefault="002C4257" w:rsidP="00DD40A0"/>
        </w:tc>
      </w:tr>
      <w:tr w:rsidR="002C4257" w:rsidRPr="008F79CD" w14:paraId="13B9D2C0" w14:textId="77777777" w:rsidTr="00DD40A0">
        <w:trPr>
          <w:trHeight w:val="240"/>
          <w:jc w:val="center"/>
        </w:trPr>
        <w:tc>
          <w:tcPr>
            <w:tcW w:w="4876" w:type="dxa"/>
            <w:tcBorders>
              <w:top w:val="nil"/>
              <w:left w:val="nil"/>
              <w:bottom w:val="nil"/>
              <w:right w:val="nil"/>
            </w:tcBorders>
          </w:tcPr>
          <w:p w14:paraId="03D0F11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1BEE73D" w14:textId="77777777" w:rsidR="002C4257" w:rsidRPr="008F79CD" w:rsidRDefault="002C4257" w:rsidP="00DD40A0">
            <w:pPr>
              <w:pStyle w:val="AmColumnHeading"/>
            </w:pPr>
            <w:r w:rsidRPr="008F79CD">
              <w:t>Emendamento</w:t>
            </w:r>
          </w:p>
        </w:tc>
      </w:tr>
      <w:tr w:rsidR="002C4257" w:rsidRPr="008F79CD" w14:paraId="31C034AD" w14:textId="77777777" w:rsidTr="00DD40A0">
        <w:trPr>
          <w:jc w:val="center"/>
        </w:trPr>
        <w:tc>
          <w:tcPr>
            <w:tcW w:w="4876" w:type="dxa"/>
            <w:tcBorders>
              <w:top w:val="nil"/>
              <w:left w:val="nil"/>
              <w:bottom w:val="nil"/>
              <w:right w:val="nil"/>
            </w:tcBorders>
          </w:tcPr>
          <w:p w14:paraId="5AD6BD15" w14:textId="77777777" w:rsidR="002C4257" w:rsidRPr="008F79CD" w:rsidRDefault="002C4257" w:rsidP="00DD40A0">
            <w:pPr>
              <w:pStyle w:val="Normal6a"/>
            </w:pPr>
            <w:r w:rsidRPr="008F79CD">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xml:space="preserve">,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 sottolinea che l'UE è il principale partner commerciale della Moldova e nel </w:t>
            </w:r>
            <w:r w:rsidRPr="008F79CD">
              <w:rPr>
                <w:b/>
                <w:i/>
              </w:rPr>
              <w:t>2024</w:t>
            </w:r>
            <w:r w:rsidRPr="008F79CD">
              <w:t xml:space="preserve"> ha </w:t>
            </w:r>
            <w:r w:rsidRPr="008F79CD">
              <w:lastRenderedPageBreak/>
              <w:t xml:space="preserve">rappresentato il </w:t>
            </w:r>
            <w:r w:rsidRPr="008F79CD">
              <w:rPr>
                <w:b/>
                <w:i/>
              </w:rPr>
              <w:t>54 </w:t>
            </w:r>
            <w:r w:rsidRPr="008F79CD">
              <w:t>%</w:t>
            </w:r>
            <w:r w:rsidRPr="008F79CD">
              <w:rPr>
                <w:b/>
                <w:i/>
              </w:rPr>
              <w:t xml:space="preserve"> del suo volume totale di scambi</w:t>
            </w:r>
            <w:r w:rsidRPr="008F79CD">
              <w:t>; osserva che il significativo aumento degli scambi commerciali della regione della Transnistria con il resto della Moldova e la sua dipendenza dalle esportazioni dell'UE potrebbero creare una reintegrazione economica "de facto" che potrebbe fungere da base pragmatica per una soluzione politica pacifica e l'eventuale riunificazione del paese;</w:t>
            </w:r>
          </w:p>
        </w:tc>
        <w:tc>
          <w:tcPr>
            <w:tcW w:w="4876" w:type="dxa"/>
            <w:tcBorders>
              <w:top w:val="nil"/>
              <w:left w:val="nil"/>
              <w:bottom w:val="nil"/>
              <w:right w:val="nil"/>
            </w:tcBorders>
          </w:tcPr>
          <w:p w14:paraId="7B20BB59" w14:textId="77777777" w:rsidR="002C4257" w:rsidRPr="008F79CD" w:rsidRDefault="002C4257" w:rsidP="00DD40A0">
            <w:pPr>
              <w:pStyle w:val="Normal6a"/>
            </w:pPr>
            <w:r w:rsidRPr="008F79CD">
              <w:lastRenderedPageBreak/>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xml:space="preserve">,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 sottolinea che l'UE è il principale partner commerciale della Moldova e nel </w:t>
            </w:r>
            <w:r w:rsidRPr="008F79CD">
              <w:rPr>
                <w:b/>
                <w:i/>
              </w:rPr>
              <w:t>2025</w:t>
            </w:r>
            <w:r w:rsidRPr="008F79CD">
              <w:t xml:space="preserve"> ha </w:t>
            </w:r>
            <w:r w:rsidRPr="008F79CD">
              <w:lastRenderedPageBreak/>
              <w:t xml:space="preserve">rappresentato il </w:t>
            </w:r>
            <w:r w:rsidRPr="008F79CD">
              <w:rPr>
                <w:b/>
                <w:i/>
              </w:rPr>
              <w:t>67,5 </w:t>
            </w:r>
            <w:r w:rsidRPr="008F79CD">
              <w:t>%</w:t>
            </w:r>
            <w:r w:rsidRPr="008F79CD">
              <w:rPr>
                <w:b/>
                <w:i/>
              </w:rPr>
              <w:t xml:space="preserve"> delle esportazioni totali e il 54,1 % delle importazioni totali, nonché l'86 % degli investimenti diretti esteri (IDE) nel 2024, consolidando la sua posizione di pilastro fondamentale degli investimenti diretti esteri nell'economia della Moldova</w:t>
            </w:r>
            <w:r w:rsidRPr="008F79CD">
              <w:t xml:space="preserve">; osserva che il significativo aumento degli scambi commerciali della regione della Transnistria con il resto della Moldova e la sua dipendenza dalle esportazioni dell'UE potrebbero creare </w:t>
            </w:r>
            <w:r w:rsidRPr="008F79CD">
              <w:rPr>
                <w:b/>
                <w:i/>
              </w:rPr>
              <w:t>le condizioni per la convergenza economica della regione con il quadro giuridico della Moldova, favorendo</w:t>
            </w:r>
            <w:r w:rsidRPr="008F79CD">
              <w:t xml:space="preserve"> una reintegrazione economica "de facto" che potrebbe fungere da base pragmatica per una soluzione politica pacifica e l'eventuale riunificazione del paese;</w:t>
            </w:r>
          </w:p>
        </w:tc>
      </w:tr>
      <w:tr w:rsidR="002C4257" w:rsidRPr="008F79CD" w14:paraId="37A6F570" w14:textId="77777777" w:rsidTr="00DD40A0">
        <w:trPr>
          <w:jc w:val="center"/>
        </w:trPr>
        <w:tc>
          <w:tcPr>
            <w:tcW w:w="4876" w:type="dxa"/>
            <w:tcBorders>
              <w:top w:val="nil"/>
              <w:left w:val="nil"/>
              <w:bottom w:val="nil"/>
              <w:right w:val="nil"/>
            </w:tcBorders>
          </w:tcPr>
          <w:p w14:paraId="35B1A7B1" w14:textId="77777777" w:rsidR="002C4257" w:rsidRPr="008F79CD" w:rsidRDefault="002C4257" w:rsidP="00DD40A0">
            <w:pPr>
              <w:pStyle w:val="Normal6a"/>
            </w:pPr>
            <w:r w:rsidRPr="008F79CD">
              <w:rPr>
                <w:b/>
                <w:i/>
              </w:rPr>
              <w:lastRenderedPageBreak/>
              <w:t>_________________</w:t>
            </w:r>
          </w:p>
        </w:tc>
        <w:tc>
          <w:tcPr>
            <w:tcW w:w="4876" w:type="dxa"/>
            <w:tcBorders>
              <w:top w:val="nil"/>
              <w:left w:val="nil"/>
              <w:bottom w:val="nil"/>
              <w:right w:val="nil"/>
            </w:tcBorders>
          </w:tcPr>
          <w:p w14:paraId="7B7AF8C7" w14:textId="77777777" w:rsidR="002C4257" w:rsidRPr="008F79CD" w:rsidRDefault="002C4257" w:rsidP="00DD40A0">
            <w:pPr>
              <w:pStyle w:val="Normal6a"/>
            </w:pPr>
            <w:r w:rsidRPr="008F79CD">
              <w:rPr>
                <w:b/>
                <w:i/>
              </w:rPr>
              <w:t>_________________</w:t>
            </w:r>
          </w:p>
        </w:tc>
      </w:tr>
      <w:tr w:rsidR="002C4257" w:rsidRPr="008F79CD" w14:paraId="5E1C2F93" w14:textId="77777777" w:rsidTr="00DD40A0">
        <w:trPr>
          <w:jc w:val="center"/>
        </w:trPr>
        <w:tc>
          <w:tcPr>
            <w:tcW w:w="4876" w:type="dxa"/>
            <w:tcBorders>
              <w:top w:val="nil"/>
              <w:left w:val="nil"/>
              <w:bottom w:val="nil"/>
              <w:right w:val="nil"/>
            </w:tcBorders>
          </w:tcPr>
          <w:p w14:paraId="1B228901"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c>
          <w:tcPr>
            <w:tcW w:w="4876" w:type="dxa"/>
            <w:tcBorders>
              <w:top w:val="nil"/>
              <w:left w:val="nil"/>
              <w:bottom w:val="nil"/>
              <w:right w:val="nil"/>
            </w:tcBorders>
          </w:tcPr>
          <w:p w14:paraId="16EEB180"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r>
    </w:tbl>
    <w:p w14:paraId="7A59FD74"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95D5049" w14:textId="77777777" w:rsidR="002C4257" w:rsidRPr="008F79CD" w:rsidRDefault="002C4257" w:rsidP="002C4257">
      <w:r w:rsidRPr="00760500">
        <w:rPr>
          <w:rStyle w:val="HideTWBExt"/>
        </w:rPr>
        <w:t>&lt;/Amend&gt;</w:t>
      </w:r>
    </w:p>
    <w:p w14:paraId="2674D00C"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130</w:t>
      </w:r>
      <w:r w:rsidRPr="00760500">
        <w:rPr>
          <w:rStyle w:val="HideTWBExt"/>
          <w:b w:val="0"/>
        </w:rPr>
        <w:t>&lt;/NumAm&gt;</w:t>
      </w:r>
    </w:p>
    <w:p w14:paraId="6A5E172D" w14:textId="77777777" w:rsidR="002C4257" w:rsidRPr="008F79CD" w:rsidRDefault="002C4257" w:rsidP="002C4257">
      <w:pPr>
        <w:pStyle w:val="NormalBold"/>
      </w:pPr>
      <w:r w:rsidRPr="00760500">
        <w:rPr>
          <w:rStyle w:val="HideTWBExt"/>
          <w:b w:val="0"/>
        </w:rPr>
        <w:t>&lt;RepeatBlock-By&gt;&lt;Members&gt;</w:t>
      </w:r>
      <w:r w:rsidRPr="008F79CD">
        <w:t>Ioan-Rareş Bogdan</w:t>
      </w:r>
      <w:r w:rsidRPr="00760500">
        <w:rPr>
          <w:rStyle w:val="HideTWBExt"/>
          <w:b w:val="0"/>
        </w:rPr>
        <w:t>&lt;/Members&gt;</w:t>
      </w:r>
    </w:p>
    <w:p w14:paraId="36AC09BE" w14:textId="77777777" w:rsidR="002C4257" w:rsidRPr="008F79CD" w:rsidRDefault="002C4257" w:rsidP="002C4257">
      <w:pPr>
        <w:pStyle w:val="NormalBold"/>
      </w:pPr>
      <w:r w:rsidRPr="00760500">
        <w:rPr>
          <w:rStyle w:val="HideTWBExt"/>
          <w:b w:val="0"/>
        </w:rPr>
        <w:t>&lt;/RepeatBlock-By&gt;</w:t>
      </w:r>
    </w:p>
    <w:p w14:paraId="00FE833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EFB6EA7" w14:textId="77777777" w:rsidR="002C4257" w:rsidRPr="008F79CD" w:rsidRDefault="002C4257" w:rsidP="002C4257">
      <w:pPr>
        <w:pStyle w:val="NormalBold"/>
      </w:pPr>
      <w:r w:rsidRPr="00760500">
        <w:rPr>
          <w:rStyle w:val="HideTWBExt"/>
          <w:b w:val="0"/>
        </w:rPr>
        <w:t>&lt;Article&gt;</w:t>
      </w:r>
      <w:r w:rsidRPr="008F79CD">
        <w:t>Paragrafo 8</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AAB6E6B" w14:textId="77777777" w:rsidTr="00DD40A0">
        <w:trPr>
          <w:trHeight w:hRule="exact" w:val="240"/>
          <w:jc w:val="center"/>
        </w:trPr>
        <w:tc>
          <w:tcPr>
            <w:tcW w:w="9752" w:type="dxa"/>
            <w:gridSpan w:val="2"/>
            <w:tcBorders>
              <w:top w:val="nil"/>
              <w:left w:val="nil"/>
              <w:bottom w:val="nil"/>
              <w:right w:val="nil"/>
            </w:tcBorders>
          </w:tcPr>
          <w:p w14:paraId="4ED0C892" w14:textId="77777777" w:rsidR="002C4257" w:rsidRPr="008F79CD" w:rsidRDefault="002C4257" w:rsidP="00DD40A0"/>
        </w:tc>
      </w:tr>
      <w:tr w:rsidR="002C4257" w:rsidRPr="008F79CD" w14:paraId="68213138" w14:textId="77777777" w:rsidTr="00DD40A0">
        <w:trPr>
          <w:trHeight w:val="240"/>
          <w:jc w:val="center"/>
        </w:trPr>
        <w:tc>
          <w:tcPr>
            <w:tcW w:w="4876" w:type="dxa"/>
            <w:tcBorders>
              <w:top w:val="nil"/>
              <w:left w:val="nil"/>
              <w:bottom w:val="nil"/>
              <w:right w:val="nil"/>
            </w:tcBorders>
          </w:tcPr>
          <w:p w14:paraId="5DB7CF7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F9FFFB2" w14:textId="77777777" w:rsidR="002C4257" w:rsidRPr="008F79CD" w:rsidRDefault="002C4257" w:rsidP="00DD40A0">
            <w:pPr>
              <w:pStyle w:val="AmColumnHeading"/>
            </w:pPr>
            <w:r w:rsidRPr="008F79CD">
              <w:t>Emendamento</w:t>
            </w:r>
          </w:p>
        </w:tc>
      </w:tr>
      <w:tr w:rsidR="002C4257" w:rsidRPr="008F79CD" w14:paraId="38D3EBC9" w14:textId="77777777" w:rsidTr="00DD40A0">
        <w:trPr>
          <w:jc w:val="center"/>
        </w:trPr>
        <w:tc>
          <w:tcPr>
            <w:tcW w:w="4876" w:type="dxa"/>
            <w:tcBorders>
              <w:top w:val="nil"/>
              <w:left w:val="nil"/>
              <w:bottom w:val="nil"/>
              <w:right w:val="nil"/>
            </w:tcBorders>
          </w:tcPr>
          <w:p w14:paraId="5C6A1E5D" w14:textId="77777777" w:rsidR="002C4257" w:rsidRPr="008F79CD" w:rsidRDefault="002C4257" w:rsidP="00DD40A0">
            <w:pPr>
              <w:pStyle w:val="Normal6a"/>
            </w:pPr>
            <w:r w:rsidRPr="008F79CD">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xml:space="preserve">, che offre stabilità e prevedibilità agli operatori dell'UE e della Moldova e aumenta l'attrattiva del paese per gli investitori; </w:t>
            </w:r>
            <w:r w:rsidRPr="008F79CD">
              <w:lastRenderedPageBreak/>
              <w:t>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 sottolinea che l'UE è il principale partner commerciale della Moldova e nel 2024 ha rappresentato il 54 % del suo volume totale di scambi; osserva che il significativo aumento degli scambi commerciali della regione della Transnistria con il resto della Moldova e la sua dipendenza dalle esportazioni dell'UE potrebbero creare una reintegrazione economica "de facto" che potrebbe fungere da base pragmatica per una soluzione politica pacifica e l'eventuale riunificazione del paese;</w:t>
            </w:r>
          </w:p>
        </w:tc>
        <w:tc>
          <w:tcPr>
            <w:tcW w:w="4876" w:type="dxa"/>
            <w:tcBorders>
              <w:top w:val="nil"/>
              <w:left w:val="nil"/>
              <w:bottom w:val="nil"/>
              <w:right w:val="nil"/>
            </w:tcBorders>
          </w:tcPr>
          <w:p w14:paraId="6E1BBAA3" w14:textId="00C41A2F" w:rsidR="002C4257" w:rsidRPr="008F79CD" w:rsidRDefault="002C4257" w:rsidP="00DD40A0">
            <w:pPr>
              <w:pStyle w:val="Normal6a"/>
            </w:pPr>
            <w:r w:rsidRPr="008F79CD">
              <w:lastRenderedPageBreak/>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xml:space="preserve">, che offre stabilità e prevedibilità agli operatori dell'UE e della Moldova e aumenta l'attrattiva del paese per gli investitori; </w:t>
            </w:r>
            <w:r w:rsidRPr="008F79CD">
              <w:lastRenderedPageBreak/>
              <w:t xml:space="preserve">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 sottolinea che l'UE è il principale partner commerciale della Moldova e nel 2024 ha rappresentato il 54 % del suo volume totale di scambi; </w:t>
            </w:r>
            <w:r w:rsidRPr="008F79CD">
              <w:rPr>
                <w:b/>
                <w:i/>
              </w:rPr>
              <w:t xml:space="preserve">invita la Commissione a valutare un'ulteriore liberalizzazione </w:t>
            </w:r>
            <w:r w:rsidR="00B703E4" w:rsidRPr="008F79CD">
              <w:rPr>
                <w:b/>
                <w:i/>
              </w:rPr>
              <w:t xml:space="preserve">graduale </w:t>
            </w:r>
            <w:r w:rsidRPr="008F79CD">
              <w:rPr>
                <w:b/>
                <w:i/>
              </w:rPr>
              <w:t>degli scambi commerciali relativi ai prodotti agroalimentari, anche con l'introduzione di aumenti semiautomatici dei contingenti tariffari, collegati ai tassi di utilizzo e al rispetto delle norme dell'UE, garantendo al contempo meccanismi adeguati di garanzia per i produttori all'interno dell'UE;</w:t>
            </w:r>
            <w:r w:rsidRPr="008F79CD">
              <w:t xml:space="preserve"> osserva che il significativo aumento degli scambi commerciali della regione della Transnistria con il resto della Moldova e la sua dipendenza dalle esportazioni dell'UE potrebbero creare una reintegrazione economica "de facto" che potrebbe fungere da base pragmatica per una soluzione politica pacifica e l'eventuale riunificazione del paese;</w:t>
            </w:r>
          </w:p>
        </w:tc>
      </w:tr>
      <w:tr w:rsidR="002C4257" w:rsidRPr="008F79CD" w14:paraId="293A2575" w14:textId="77777777" w:rsidTr="00DD40A0">
        <w:trPr>
          <w:jc w:val="center"/>
        </w:trPr>
        <w:tc>
          <w:tcPr>
            <w:tcW w:w="4876" w:type="dxa"/>
            <w:tcBorders>
              <w:top w:val="nil"/>
              <w:left w:val="nil"/>
              <w:bottom w:val="nil"/>
              <w:right w:val="nil"/>
            </w:tcBorders>
          </w:tcPr>
          <w:p w14:paraId="35095F81" w14:textId="77777777" w:rsidR="002C4257" w:rsidRPr="008F79CD" w:rsidRDefault="002C4257" w:rsidP="00DD40A0">
            <w:pPr>
              <w:pStyle w:val="Normal6a"/>
            </w:pPr>
            <w:r w:rsidRPr="008F79CD">
              <w:rPr>
                <w:b/>
                <w:i/>
              </w:rPr>
              <w:lastRenderedPageBreak/>
              <w:t>_________________</w:t>
            </w:r>
          </w:p>
        </w:tc>
        <w:tc>
          <w:tcPr>
            <w:tcW w:w="4876" w:type="dxa"/>
            <w:tcBorders>
              <w:top w:val="nil"/>
              <w:left w:val="nil"/>
              <w:bottom w:val="nil"/>
              <w:right w:val="nil"/>
            </w:tcBorders>
          </w:tcPr>
          <w:p w14:paraId="43A19767" w14:textId="77777777" w:rsidR="002C4257" w:rsidRPr="008F79CD" w:rsidRDefault="002C4257" w:rsidP="00DD40A0">
            <w:pPr>
              <w:pStyle w:val="Normal6a"/>
            </w:pPr>
            <w:r w:rsidRPr="008F79CD">
              <w:rPr>
                <w:b/>
                <w:i/>
              </w:rPr>
              <w:t>_________________</w:t>
            </w:r>
          </w:p>
        </w:tc>
      </w:tr>
      <w:tr w:rsidR="002C4257" w:rsidRPr="008F79CD" w14:paraId="3FCE8422" w14:textId="77777777" w:rsidTr="00DD40A0">
        <w:trPr>
          <w:jc w:val="center"/>
        </w:trPr>
        <w:tc>
          <w:tcPr>
            <w:tcW w:w="4876" w:type="dxa"/>
            <w:tcBorders>
              <w:top w:val="nil"/>
              <w:left w:val="nil"/>
              <w:bottom w:val="nil"/>
              <w:right w:val="nil"/>
            </w:tcBorders>
          </w:tcPr>
          <w:p w14:paraId="36BBC795"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c>
          <w:tcPr>
            <w:tcW w:w="4876" w:type="dxa"/>
            <w:tcBorders>
              <w:top w:val="nil"/>
              <w:left w:val="nil"/>
              <w:bottom w:val="nil"/>
              <w:right w:val="nil"/>
            </w:tcBorders>
          </w:tcPr>
          <w:p w14:paraId="5CE45CF1"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r>
    </w:tbl>
    <w:p w14:paraId="70AFEC7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28102C9C" w14:textId="77777777" w:rsidR="002C4257" w:rsidRPr="008F79CD" w:rsidRDefault="002C4257" w:rsidP="002C4257">
      <w:r w:rsidRPr="00760500">
        <w:rPr>
          <w:rStyle w:val="HideTWBExt"/>
        </w:rPr>
        <w:t>&lt;/Amend&gt;</w:t>
      </w:r>
    </w:p>
    <w:p w14:paraId="6C2D19D9"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131</w:t>
      </w:r>
      <w:r w:rsidRPr="00760500">
        <w:rPr>
          <w:rStyle w:val="HideTWBExt"/>
          <w:b w:val="0"/>
        </w:rPr>
        <w:t>&lt;/NumAm&gt;</w:t>
      </w:r>
    </w:p>
    <w:p w14:paraId="19458E59" w14:textId="77777777" w:rsidR="002C4257" w:rsidRPr="008F79CD" w:rsidRDefault="002C4257" w:rsidP="002C4257">
      <w:pPr>
        <w:pStyle w:val="NormalBold"/>
      </w:pPr>
      <w:r w:rsidRPr="00760500">
        <w:rPr>
          <w:rStyle w:val="HideTWBExt"/>
          <w:b w:val="0"/>
        </w:rPr>
        <w:t>&lt;RepeatBlock-By&gt;&lt;Members&gt;</w:t>
      </w:r>
      <w:r w:rsidRPr="008F79CD">
        <w:t>Jonas Sjöstedt, Sebastian Everding</w:t>
      </w:r>
      <w:r w:rsidRPr="00760500">
        <w:rPr>
          <w:rStyle w:val="HideTWBExt"/>
          <w:b w:val="0"/>
        </w:rPr>
        <w:t>&lt;/Members&gt;</w:t>
      </w:r>
    </w:p>
    <w:p w14:paraId="1C72B132" w14:textId="77777777" w:rsidR="002C4257" w:rsidRPr="008F79CD" w:rsidRDefault="002C4257" w:rsidP="002C4257">
      <w:pPr>
        <w:pStyle w:val="NormalBold"/>
      </w:pPr>
      <w:r w:rsidRPr="00760500">
        <w:rPr>
          <w:rStyle w:val="HideTWBExt"/>
          <w:b w:val="0"/>
        </w:rPr>
        <w:t>&lt;/RepeatBlock-By&gt;</w:t>
      </w:r>
    </w:p>
    <w:p w14:paraId="77047BD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210D00A" w14:textId="77777777" w:rsidR="002C4257" w:rsidRPr="008F79CD" w:rsidRDefault="002C4257" w:rsidP="002C4257">
      <w:pPr>
        <w:pStyle w:val="NormalBold"/>
      </w:pPr>
      <w:r w:rsidRPr="00760500">
        <w:rPr>
          <w:rStyle w:val="HideTWBExt"/>
          <w:b w:val="0"/>
        </w:rPr>
        <w:lastRenderedPageBreak/>
        <w:t>&lt;Article&gt;</w:t>
      </w:r>
      <w:r w:rsidRPr="008F79CD">
        <w:t>Paragrafo 8</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35B1D2D" w14:textId="77777777" w:rsidTr="00DD40A0">
        <w:trPr>
          <w:trHeight w:hRule="exact" w:val="240"/>
          <w:jc w:val="center"/>
        </w:trPr>
        <w:tc>
          <w:tcPr>
            <w:tcW w:w="9752" w:type="dxa"/>
            <w:gridSpan w:val="2"/>
            <w:tcBorders>
              <w:top w:val="nil"/>
              <w:left w:val="nil"/>
              <w:bottom w:val="nil"/>
              <w:right w:val="nil"/>
            </w:tcBorders>
          </w:tcPr>
          <w:p w14:paraId="5A09C1C2" w14:textId="77777777" w:rsidR="002C4257" w:rsidRPr="008F79CD" w:rsidRDefault="002C4257" w:rsidP="00DD40A0"/>
        </w:tc>
      </w:tr>
      <w:tr w:rsidR="002C4257" w:rsidRPr="008F79CD" w14:paraId="686EB459" w14:textId="77777777" w:rsidTr="00DD40A0">
        <w:trPr>
          <w:trHeight w:val="240"/>
          <w:jc w:val="center"/>
        </w:trPr>
        <w:tc>
          <w:tcPr>
            <w:tcW w:w="4876" w:type="dxa"/>
            <w:tcBorders>
              <w:top w:val="nil"/>
              <w:left w:val="nil"/>
              <w:bottom w:val="nil"/>
              <w:right w:val="nil"/>
            </w:tcBorders>
          </w:tcPr>
          <w:p w14:paraId="197B0ED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0F4BFCC" w14:textId="77777777" w:rsidR="002C4257" w:rsidRPr="008F79CD" w:rsidRDefault="002C4257" w:rsidP="00DD40A0">
            <w:pPr>
              <w:pStyle w:val="AmColumnHeading"/>
            </w:pPr>
            <w:r w:rsidRPr="008F79CD">
              <w:t>Emendamento</w:t>
            </w:r>
          </w:p>
        </w:tc>
      </w:tr>
      <w:tr w:rsidR="002C4257" w:rsidRPr="008F79CD" w14:paraId="557AE683" w14:textId="77777777" w:rsidTr="00DD40A0">
        <w:trPr>
          <w:jc w:val="center"/>
        </w:trPr>
        <w:tc>
          <w:tcPr>
            <w:tcW w:w="4876" w:type="dxa"/>
            <w:tcBorders>
              <w:top w:val="nil"/>
              <w:left w:val="nil"/>
              <w:bottom w:val="nil"/>
              <w:right w:val="nil"/>
            </w:tcBorders>
          </w:tcPr>
          <w:p w14:paraId="7A099FDB" w14:textId="77777777" w:rsidR="002C4257" w:rsidRPr="008F79CD" w:rsidRDefault="002C4257" w:rsidP="00DD40A0">
            <w:pPr>
              <w:pStyle w:val="Normal6a"/>
            </w:pPr>
            <w:r w:rsidRPr="008F79CD">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 sottolinea che l'UE è il principale partner commerciale della Moldova e nel 2024 ha rappresentato il 54 % del suo volume totale di scambi; osserva che il significativo aumento degli scambi commerciali della regione della Transnistria con il resto della Moldova e la sua dipendenza dalle esportazioni dell'UE potrebbero creare una reintegrazione economica "de facto" che potrebbe fungere da base pragmatica per una soluzione politica pacifica e l'eventuale riunificazione del paese;</w:t>
            </w:r>
          </w:p>
        </w:tc>
        <w:tc>
          <w:tcPr>
            <w:tcW w:w="4876" w:type="dxa"/>
            <w:tcBorders>
              <w:top w:val="nil"/>
              <w:left w:val="nil"/>
              <w:bottom w:val="nil"/>
              <w:right w:val="nil"/>
            </w:tcBorders>
          </w:tcPr>
          <w:p w14:paraId="5E46997B" w14:textId="77777777" w:rsidR="002C4257" w:rsidRPr="008F79CD" w:rsidRDefault="002C4257" w:rsidP="00DD40A0">
            <w:pPr>
              <w:pStyle w:val="Normal6a"/>
            </w:pPr>
            <w:r w:rsidRPr="008F79CD">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xml:space="preserve">,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 sottolinea che l'UE è il principale partner commerciale della Moldova e nel 2024 ha rappresentato il 54 % del suo volume totale di scambi; osserva che il significativo aumento degli scambi commerciali della regione della Transnistria con il resto della Moldova e la sua dipendenza dalle esportazioni dell'UE potrebbero creare una reintegrazione economica "de facto" che potrebbe fungere da base pragmatica per una soluzione politica pacifica e l'eventuale riunificazione del paese; </w:t>
            </w:r>
            <w:r w:rsidRPr="008F79CD">
              <w:rPr>
                <w:b/>
                <w:i/>
              </w:rPr>
              <w:t>accoglie con favore gli sforzi compiuti dalle autorità di Chișinău volti a estendere l'applicazione della legislazione fiscale moldova alle imprese che operano nella regione transdnestriana, quale passo verso l'allineamento normativo e l'integrazione economica;</w:t>
            </w:r>
          </w:p>
        </w:tc>
      </w:tr>
      <w:tr w:rsidR="002C4257" w:rsidRPr="008F79CD" w14:paraId="67DBD78C" w14:textId="77777777" w:rsidTr="00DD40A0">
        <w:trPr>
          <w:jc w:val="center"/>
        </w:trPr>
        <w:tc>
          <w:tcPr>
            <w:tcW w:w="4876" w:type="dxa"/>
            <w:tcBorders>
              <w:top w:val="nil"/>
              <w:left w:val="nil"/>
              <w:bottom w:val="nil"/>
              <w:right w:val="nil"/>
            </w:tcBorders>
          </w:tcPr>
          <w:p w14:paraId="66EA1FD5" w14:textId="77777777" w:rsidR="002C4257" w:rsidRPr="008F79CD" w:rsidRDefault="002C4257" w:rsidP="00DD40A0">
            <w:pPr>
              <w:pStyle w:val="Normal6a"/>
            </w:pPr>
            <w:r w:rsidRPr="008F79CD">
              <w:rPr>
                <w:b/>
                <w:i/>
              </w:rPr>
              <w:t>_________________</w:t>
            </w:r>
          </w:p>
        </w:tc>
        <w:tc>
          <w:tcPr>
            <w:tcW w:w="4876" w:type="dxa"/>
            <w:tcBorders>
              <w:top w:val="nil"/>
              <w:left w:val="nil"/>
              <w:bottom w:val="nil"/>
              <w:right w:val="nil"/>
            </w:tcBorders>
          </w:tcPr>
          <w:p w14:paraId="3ED40BF7" w14:textId="77777777" w:rsidR="002C4257" w:rsidRPr="008F79CD" w:rsidRDefault="002C4257" w:rsidP="00DD40A0">
            <w:pPr>
              <w:pStyle w:val="Normal6a"/>
            </w:pPr>
            <w:r w:rsidRPr="008F79CD">
              <w:rPr>
                <w:b/>
                <w:i/>
              </w:rPr>
              <w:t>_________________</w:t>
            </w:r>
          </w:p>
        </w:tc>
      </w:tr>
      <w:tr w:rsidR="002C4257" w:rsidRPr="008F79CD" w14:paraId="69279D04" w14:textId="77777777" w:rsidTr="00DD40A0">
        <w:trPr>
          <w:jc w:val="center"/>
        </w:trPr>
        <w:tc>
          <w:tcPr>
            <w:tcW w:w="4876" w:type="dxa"/>
            <w:tcBorders>
              <w:top w:val="nil"/>
              <w:left w:val="nil"/>
              <w:bottom w:val="nil"/>
              <w:right w:val="nil"/>
            </w:tcBorders>
          </w:tcPr>
          <w:p w14:paraId="77E9075F"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c>
          <w:tcPr>
            <w:tcW w:w="4876" w:type="dxa"/>
            <w:tcBorders>
              <w:top w:val="nil"/>
              <w:left w:val="nil"/>
              <w:bottom w:val="nil"/>
              <w:right w:val="nil"/>
            </w:tcBorders>
          </w:tcPr>
          <w:p w14:paraId="41CCCED5"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r>
    </w:tbl>
    <w:p w14:paraId="2FBF81E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0E7B138" w14:textId="77777777" w:rsidR="002C4257" w:rsidRPr="008F79CD" w:rsidRDefault="002C4257" w:rsidP="002C4257">
      <w:r w:rsidRPr="00760500">
        <w:rPr>
          <w:rStyle w:val="HideTWBExt"/>
        </w:rPr>
        <w:t>&lt;/Amend&gt;</w:t>
      </w:r>
    </w:p>
    <w:p w14:paraId="0EB09ED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132</w:t>
      </w:r>
      <w:r w:rsidRPr="00760500">
        <w:rPr>
          <w:rStyle w:val="HideTWBExt"/>
          <w:b w:val="0"/>
        </w:rPr>
        <w:t>&lt;/NumAm&gt;</w:t>
      </w:r>
    </w:p>
    <w:p w14:paraId="28CA14E4"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6B903B8D" w14:textId="77777777" w:rsidR="002C4257" w:rsidRPr="008F79CD" w:rsidRDefault="002C4257" w:rsidP="002C4257">
      <w:pPr>
        <w:pStyle w:val="NormalBold"/>
      </w:pPr>
      <w:r w:rsidRPr="00760500">
        <w:rPr>
          <w:rStyle w:val="HideTWBExt"/>
          <w:b w:val="0"/>
        </w:rPr>
        <w:t>&lt;/RepeatBlock-By&gt;</w:t>
      </w:r>
    </w:p>
    <w:p w14:paraId="1749906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C367757" w14:textId="77777777" w:rsidR="002C4257" w:rsidRPr="008F79CD" w:rsidRDefault="002C4257" w:rsidP="002C4257">
      <w:pPr>
        <w:pStyle w:val="NormalBold"/>
      </w:pPr>
      <w:r w:rsidRPr="00760500">
        <w:rPr>
          <w:rStyle w:val="HideTWBExt"/>
          <w:b w:val="0"/>
        </w:rPr>
        <w:t>&lt;Article&gt;</w:t>
      </w:r>
      <w:r w:rsidRPr="008F79CD">
        <w:t>Paragrafo 8</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78F9FC5" w14:textId="77777777" w:rsidTr="00DD40A0">
        <w:trPr>
          <w:trHeight w:hRule="exact" w:val="240"/>
          <w:jc w:val="center"/>
        </w:trPr>
        <w:tc>
          <w:tcPr>
            <w:tcW w:w="9752" w:type="dxa"/>
            <w:gridSpan w:val="2"/>
            <w:tcBorders>
              <w:top w:val="nil"/>
              <w:left w:val="nil"/>
              <w:bottom w:val="nil"/>
              <w:right w:val="nil"/>
            </w:tcBorders>
          </w:tcPr>
          <w:p w14:paraId="508D4B53" w14:textId="77777777" w:rsidR="002C4257" w:rsidRPr="008F79CD" w:rsidRDefault="002C4257" w:rsidP="00DD40A0"/>
        </w:tc>
      </w:tr>
      <w:tr w:rsidR="002C4257" w:rsidRPr="008F79CD" w14:paraId="6AFA9633" w14:textId="77777777" w:rsidTr="00DD40A0">
        <w:trPr>
          <w:trHeight w:val="240"/>
          <w:jc w:val="center"/>
        </w:trPr>
        <w:tc>
          <w:tcPr>
            <w:tcW w:w="4876" w:type="dxa"/>
            <w:tcBorders>
              <w:top w:val="nil"/>
              <w:left w:val="nil"/>
              <w:bottom w:val="nil"/>
              <w:right w:val="nil"/>
            </w:tcBorders>
          </w:tcPr>
          <w:p w14:paraId="3BF122A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CCA6111" w14:textId="77777777" w:rsidR="002C4257" w:rsidRPr="008F79CD" w:rsidRDefault="002C4257" w:rsidP="00DD40A0">
            <w:pPr>
              <w:pStyle w:val="AmColumnHeading"/>
            </w:pPr>
            <w:r w:rsidRPr="008F79CD">
              <w:t>Emendamento</w:t>
            </w:r>
          </w:p>
        </w:tc>
      </w:tr>
      <w:tr w:rsidR="002C4257" w:rsidRPr="008F79CD" w14:paraId="14C2D7E1" w14:textId="77777777" w:rsidTr="00DD40A0">
        <w:trPr>
          <w:jc w:val="center"/>
        </w:trPr>
        <w:tc>
          <w:tcPr>
            <w:tcW w:w="4876" w:type="dxa"/>
            <w:tcBorders>
              <w:top w:val="nil"/>
              <w:left w:val="nil"/>
              <w:bottom w:val="nil"/>
              <w:right w:val="nil"/>
            </w:tcBorders>
          </w:tcPr>
          <w:p w14:paraId="2A61183E" w14:textId="77777777" w:rsidR="002C4257" w:rsidRPr="008F79CD" w:rsidRDefault="002C4257" w:rsidP="00DD40A0">
            <w:pPr>
              <w:pStyle w:val="Normal6a"/>
            </w:pPr>
            <w:r w:rsidRPr="008F79CD">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 sottolinea che l'UE è il principale partner commerciale della Moldova e nel 2024 ha rappresentato il 54 % del suo volume totale di scambi; osserva che il significativo aumento degli scambi commerciali della regione della Transnistria con il resto della Moldova e la sua dipendenza dalle esportazioni dell'UE potrebbero creare una reintegrazione economica "de facto" che potrebbe fungere da base pragmatica per una soluzione politica pacifica e l'eventuale riunificazione del paese;</w:t>
            </w:r>
          </w:p>
        </w:tc>
        <w:tc>
          <w:tcPr>
            <w:tcW w:w="4876" w:type="dxa"/>
            <w:tcBorders>
              <w:top w:val="nil"/>
              <w:left w:val="nil"/>
              <w:bottom w:val="nil"/>
              <w:right w:val="nil"/>
            </w:tcBorders>
          </w:tcPr>
          <w:p w14:paraId="69EBC3C9" w14:textId="77777777" w:rsidR="002C4257" w:rsidRPr="008F79CD" w:rsidRDefault="002C4257" w:rsidP="00DD40A0">
            <w:pPr>
              <w:pStyle w:val="Normal6a"/>
            </w:pPr>
            <w:r w:rsidRPr="008F79CD">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che offre stabilità e prevedibilità agli operatori dell'UE e della Moldova e aumenta l'attrattiva del paese per gli investitori;</w:t>
            </w:r>
            <w:r w:rsidRPr="008F79CD">
              <w:rPr>
                <w:b/>
                <w:i/>
              </w:rPr>
              <w:t xml:space="preserve"> accoglie con favore l'approfondimento dell'integrazione economica della Moldova nel mercato unico dell'UE e incoraggia l'adozione di ulteriori misure volte a una graduale integrazione settoriale, anche in settori fondamentali quali l'energia, i trasporti e i servizi digitali;</w:t>
            </w:r>
            <w:r w:rsidRPr="008F79CD">
              <w:t xml:space="preserve"> 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 sottolinea che l'UE è il principale partner commerciale della Moldova e nel 2024 ha rappresentato il 54 % del suo volume totale di scambi; osserva che il significativo aumento degli scambi commerciali della regione della Transnistria con il resto della Moldova e la sua dipendenza dalle esportazioni dell'UE potrebbero creare una reintegrazione economica "de facto" che potrebbe fungere da base pragmatica per una soluzione politica pacifica e l'eventuale riunificazione del paese;</w:t>
            </w:r>
          </w:p>
        </w:tc>
      </w:tr>
      <w:tr w:rsidR="002C4257" w:rsidRPr="008F79CD" w14:paraId="7398B097" w14:textId="77777777" w:rsidTr="00DD40A0">
        <w:trPr>
          <w:jc w:val="center"/>
        </w:trPr>
        <w:tc>
          <w:tcPr>
            <w:tcW w:w="4876" w:type="dxa"/>
            <w:tcBorders>
              <w:top w:val="nil"/>
              <w:left w:val="nil"/>
              <w:bottom w:val="nil"/>
              <w:right w:val="nil"/>
            </w:tcBorders>
          </w:tcPr>
          <w:p w14:paraId="11E08EC2" w14:textId="77777777" w:rsidR="002C4257" w:rsidRPr="008F79CD" w:rsidRDefault="002C4257" w:rsidP="00DD40A0">
            <w:pPr>
              <w:pStyle w:val="Normal6a"/>
            </w:pPr>
            <w:r w:rsidRPr="008F79CD">
              <w:rPr>
                <w:b/>
                <w:i/>
              </w:rPr>
              <w:t>_________________</w:t>
            </w:r>
          </w:p>
        </w:tc>
        <w:tc>
          <w:tcPr>
            <w:tcW w:w="4876" w:type="dxa"/>
            <w:tcBorders>
              <w:top w:val="nil"/>
              <w:left w:val="nil"/>
              <w:bottom w:val="nil"/>
              <w:right w:val="nil"/>
            </w:tcBorders>
          </w:tcPr>
          <w:p w14:paraId="6ED16EE8" w14:textId="77777777" w:rsidR="002C4257" w:rsidRPr="008F79CD" w:rsidRDefault="002C4257" w:rsidP="00DD40A0">
            <w:pPr>
              <w:pStyle w:val="Normal6a"/>
            </w:pPr>
            <w:r w:rsidRPr="008F79CD">
              <w:rPr>
                <w:b/>
                <w:i/>
              </w:rPr>
              <w:t>_________________</w:t>
            </w:r>
          </w:p>
        </w:tc>
      </w:tr>
      <w:tr w:rsidR="002C4257" w:rsidRPr="008F79CD" w14:paraId="28FDAF05" w14:textId="77777777" w:rsidTr="00DD40A0">
        <w:trPr>
          <w:jc w:val="center"/>
        </w:trPr>
        <w:tc>
          <w:tcPr>
            <w:tcW w:w="4876" w:type="dxa"/>
            <w:tcBorders>
              <w:top w:val="nil"/>
              <w:left w:val="nil"/>
              <w:bottom w:val="nil"/>
              <w:right w:val="nil"/>
            </w:tcBorders>
          </w:tcPr>
          <w:p w14:paraId="43BB89DD" w14:textId="77777777" w:rsidR="002C4257" w:rsidRPr="008F79CD" w:rsidRDefault="002C4257" w:rsidP="00DD40A0">
            <w:pPr>
              <w:pStyle w:val="Normal6a"/>
            </w:pPr>
            <w:r w:rsidRPr="008F79CD">
              <w:rPr>
                <w:vertAlign w:val="superscript"/>
              </w:rPr>
              <w:lastRenderedPageBreak/>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c>
          <w:tcPr>
            <w:tcW w:w="4876" w:type="dxa"/>
            <w:tcBorders>
              <w:top w:val="nil"/>
              <w:left w:val="nil"/>
              <w:bottom w:val="nil"/>
              <w:right w:val="nil"/>
            </w:tcBorders>
          </w:tcPr>
          <w:p w14:paraId="0CA4CA9D"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r>
    </w:tbl>
    <w:p w14:paraId="27301F5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C2E51B8" w14:textId="77777777" w:rsidR="002C4257" w:rsidRPr="008F79CD" w:rsidRDefault="002C4257" w:rsidP="002C4257">
      <w:r w:rsidRPr="00760500">
        <w:rPr>
          <w:rStyle w:val="HideTWBExt"/>
        </w:rPr>
        <w:t>&lt;/Amend&gt;</w:t>
      </w:r>
    </w:p>
    <w:p w14:paraId="5DE7566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133</w:t>
      </w:r>
      <w:r w:rsidRPr="00760500">
        <w:rPr>
          <w:rStyle w:val="HideTWBExt"/>
          <w:b w:val="0"/>
        </w:rPr>
        <w:t>&lt;/NumAm&gt;</w:t>
      </w:r>
    </w:p>
    <w:p w14:paraId="0EEA5B6D"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4FC22C4E" w14:textId="77777777" w:rsidR="002C4257" w:rsidRPr="008F79CD" w:rsidRDefault="002C4257" w:rsidP="002C4257">
      <w:pPr>
        <w:pStyle w:val="NormalBold"/>
      </w:pPr>
      <w:r w:rsidRPr="00760500">
        <w:rPr>
          <w:rStyle w:val="HideTWBExt"/>
          <w:b w:val="0"/>
        </w:rPr>
        <w:t>&lt;/RepeatBlock-By&gt;</w:t>
      </w:r>
    </w:p>
    <w:p w14:paraId="672A7FA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4702945" w14:textId="77777777" w:rsidR="002C4257" w:rsidRPr="008F79CD" w:rsidRDefault="002C4257" w:rsidP="002C4257">
      <w:pPr>
        <w:pStyle w:val="NormalBold"/>
      </w:pPr>
      <w:r w:rsidRPr="00760500">
        <w:rPr>
          <w:rStyle w:val="HideTWBExt"/>
          <w:b w:val="0"/>
        </w:rPr>
        <w:t>&lt;Article&gt;</w:t>
      </w:r>
      <w:r w:rsidRPr="008F79CD">
        <w:t>Paragrafo 8</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6FCC0D7" w14:textId="77777777" w:rsidTr="00DD40A0">
        <w:trPr>
          <w:trHeight w:hRule="exact" w:val="240"/>
          <w:jc w:val="center"/>
        </w:trPr>
        <w:tc>
          <w:tcPr>
            <w:tcW w:w="9752" w:type="dxa"/>
            <w:gridSpan w:val="2"/>
            <w:tcBorders>
              <w:top w:val="nil"/>
              <w:left w:val="nil"/>
              <w:bottom w:val="nil"/>
              <w:right w:val="nil"/>
            </w:tcBorders>
          </w:tcPr>
          <w:p w14:paraId="3DEC22B8" w14:textId="77777777" w:rsidR="002C4257" w:rsidRPr="008F79CD" w:rsidRDefault="002C4257" w:rsidP="00DD40A0"/>
        </w:tc>
      </w:tr>
      <w:tr w:rsidR="002C4257" w:rsidRPr="008F79CD" w14:paraId="09526535" w14:textId="77777777" w:rsidTr="00DD40A0">
        <w:trPr>
          <w:trHeight w:val="240"/>
          <w:jc w:val="center"/>
        </w:trPr>
        <w:tc>
          <w:tcPr>
            <w:tcW w:w="4876" w:type="dxa"/>
            <w:tcBorders>
              <w:top w:val="nil"/>
              <w:left w:val="nil"/>
              <w:bottom w:val="nil"/>
              <w:right w:val="nil"/>
            </w:tcBorders>
          </w:tcPr>
          <w:p w14:paraId="497EC35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F187BCF" w14:textId="77777777" w:rsidR="002C4257" w:rsidRPr="008F79CD" w:rsidRDefault="002C4257" w:rsidP="00DD40A0">
            <w:pPr>
              <w:pStyle w:val="AmColumnHeading"/>
            </w:pPr>
            <w:r w:rsidRPr="008F79CD">
              <w:t>Emendamento</w:t>
            </w:r>
          </w:p>
        </w:tc>
      </w:tr>
      <w:tr w:rsidR="002C4257" w:rsidRPr="008F79CD" w14:paraId="0889134B" w14:textId="77777777" w:rsidTr="00DD40A0">
        <w:trPr>
          <w:jc w:val="center"/>
        </w:trPr>
        <w:tc>
          <w:tcPr>
            <w:tcW w:w="4876" w:type="dxa"/>
            <w:tcBorders>
              <w:top w:val="nil"/>
              <w:left w:val="nil"/>
              <w:bottom w:val="nil"/>
              <w:right w:val="nil"/>
            </w:tcBorders>
          </w:tcPr>
          <w:p w14:paraId="39014DCA" w14:textId="77777777" w:rsidR="002C4257" w:rsidRPr="008F79CD" w:rsidRDefault="002C4257" w:rsidP="00DD40A0">
            <w:pPr>
              <w:pStyle w:val="Normal6a"/>
            </w:pPr>
            <w:r w:rsidRPr="008F79CD">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 sottolinea che l'UE è il principale partner commerciale della Moldova e nel 2024 ha rappresentato il 54 % del suo volume totale di scambi; osserva che il significativo aumento degli scambi commerciali della regione della Transnistria con il resto della Moldova e la sua dipendenza dalle esportazioni dell'UE potrebbero creare una reintegrazione economica "de facto" che potrebbe fungere da base pragmatica per una soluzione politica pacifica e l'eventuale riunificazione del paese;</w:t>
            </w:r>
          </w:p>
        </w:tc>
        <w:tc>
          <w:tcPr>
            <w:tcW w:w="4876" w:type="dxa"/>
            <w:tcBorders>
              <w:top w:val="nil"/>
              <w:left w:val="nil"/>
              <w:bottom w:val="nil"/>
              <w:right w:val="nil"/>
            </w:tcBorders>
          </w:tcPr>
          <w:p w14:paraId="02120651" w14:textId="77777777" w:rsidR="002C4257" w:rsidRPr="008F79CD" w:rsidRDefault="002C4257" w:rsidP="00DD40A0">
            <w:pPr>
              <w:pStyle w:val="Normal6a"/>
            </w:pPr>
            <w:r w:rsidRPr="008F79CD">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w:t>
            </w:r>
            <w:r w:rsidRPr="008F79CD">
              <w:rPr>
                <w:b/>
                <w:i/>
              </w:rPr>
              <w:t>, il che presenta vantaggi per entrambe le parti</w:t>
            </w:r>
            <w:r w:rsidRPr="008F79CD">
              <w:t xml:space="preserve">; sottolinea che l'UE è il principale partner commerciale della Moldova e nel 2024 ha rappresentato il 54 % del suo volume totale di scambi; osserva che il significativo aumento degli scambi commerciali della regione della Transnistria con il resto della Moldova e la sua dipendenza dalle esportazioni dell'UE potrebbero creare una reintegrazione economica "de facto" che potrebbe fungere da base pragmatica per una soluzione politica pacifica e l'eventuale </w:t>
            </w:r>
            <w:r w:rsidRPr="008F79CD">
              <w:lastRenderedPageBreak/>
              <w:t>riunificazione del paese;</w:t>
            </w:r>
          </w:p>
        </w:tc>
      </w:tr>
      <w:tr w:rsidR="002C4257" w:rsidRPr="008F79CD" w14:paraId="67C20F5D" w14:textId="77777777" w:rsidTr="00DD40A0">
        <w:trPr>
          <w:jc w:val="center"/>
        </w:trPr>
        <w:tc>
          <w:tcPr>
            <w:tcW w:w="4876" w:type="dxa"/>
            <w:tcBorders>
              <w:top w:val="nil"/>
              <w:left w:val="nil"/>
              <w:bottom w:val="nil"/>
              <w:right w:val="nil"/>
            </w:tcBorders>
          </w:tcPr>
          <w:p w14:paraId="0DB5CAC4" w14:textId="77777777" w:rsidR="002C4257" w:rsidRPr="008F79CD" w:rsidRDefault="002C4257" w:rsidP="00DD40A0">
            <w:pPr>
              <w:pStyle w:val="Normal6a"/>
            </w:pPr>
            <w:r w:rsidRPr="008F79CD">
              <w:rPr>
                <w:b/>
                <w:i/>
              </w:rPr>
              <w:lastRenderedPageBreak/>
              <w:t>_________________</w:t>
            </w:r>
          </w:p>
        </w:tc>
        <w:tc>
          <w:tcPr>
            <w:tcW w:w="4876" w:type="dxa"/>
            <w:tcBorders>
              <w:top w:val="nil"/>
              <w:left w:val="nil"/>
              <w:bottom w:val="nil"/>
              <w:right w:val="nil"/>
            </w:tcBorders>
          </w:tcPr>
          <w:p w14:paraId="12307340" w14:textId="77777777" w:rsidR="002C4257" w:rsidRPr="008F79CD" w:rsidRDefault="002C4257" w:rsidP="00DD40A0">
            <w:pPr>
              <w:pStyle w:val="Normal6a"/>
            </w:pPr>
            <w:r w:rsidRPr="008F79CD">
              <w:rPr>
                <w:b/>
                <w:i/>
              </w:rPr>
              <w:t>_________________</w:t>
            </w:r>
          </w:p>
        </w:tc>
      </w:tr>
      <w:tr w:rsidR="002C4257" w:rsidRPr="008F79CD" w14:paraId="273C75C8" w14:textId="77777777" w:rsidTr="00DD40A0">
        <w:trPr>
          <w:jc w:val="center"/>
        </w:trPr>
        <w:tc>
          <w:tcPr>
            <w:tcW w:w="4876" w:type="dxa"/>
            <w:tcBorders>
              <w:top w:val="nil"/>
              <w:left w:val="nil"/>
              <w:bottom w:val="nil"/>
              <w:right w:val="nil"/>
            </w:tcBorders>
          </w:tcPr>
          <w:p w14:paraId="1AD45252"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c>
          <w:tcPr>
            <w:tcW w:w="4876" w:type="dxa"/>
            <w:tcBorders>
              <w:top w:val="nil"/>
              <w:left w:val="nil"/>
              <w:bottom w:val="nil"/>
              <w:right w:val="nil"/>
            </w:tcBorders>
          </w:tcPr>
          <w:p w14:paraId="5E66C265"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r>
    </w:tbl>
    <w:p w14:paraId="557F525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1087E2C0" w14:textId="77777777" w:rsidR="002C4257" w:rsidRPr="008F79CD" w:rsidRDefault="002C4257" w:rsidP="002C4257">
      <w:r w:rsidRPr="00760500">
        <w:rPr>
          <w:rStyle w:val="HideTWBExt"/>
        </w:rPr>
        <w:t>&lt;/Amend&gt;</w:t>
      </w:r>
    </w:p>
    <w:p w14:paraId="264CCA3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134</w:t>
      </w:r>
      <w:r w:rsidRPr="00760500">
        <w:rPr>
          <w:rStyle w:val="HideTWBExt"/>
          <w:b w:val="0"/>
        </w:rPr>
        <w:t>&lt;/NumAm&gt;</w:t>
      </w:r>
    </w:p>
    <w:p w14:paraId="6AF76072"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Nathalie Loiseau, Marie-Agnes Strack-Zimmermann</w:t>
      </w:r>
      <w:r w:rsidRPr="00760500">
        <w:rPr>
          <w:rStyle w:val="HideTWBExt"/>
          <w:b w:val="0"/>
        </w:rPr>
        <w:t>&lt;/Members&gt;</w:t>
      </w:r>
    </w:p>
    <w:p w14:paraId="2F3BF0E6" w14:textId="77777777" w:rsidR="002C4257" w:rsidRPr="008F79CD" w:rsidRDefault="002C4257" w:rsidP="002C4257">
      <w:pPr>
        <w:pStyle w:val="NormalBold"/>
      </w:pPr>
      <w:r w:rsidRPr="00760500">
        <w:rPr>
          <w:rStyle w:val="HideTWBExt"/>
          <w:b w:val="0"/>
        </w:rPr>
        <w:t>&lt;/RepeatBlock-By&gt;</w:t>
      </w:r>
    </w:p>
    <w:p w14:paraId="2995683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3CBFCD1" w14:textId="77777777" w:rsidR="002C4257" w:rsidRPr="008F79CD" w:rsidRDefault="002C4257" w:rsidP="002C4257">
      <w:pPr>
        <w:pStyle w:val="NormalBold"/>
      </w:pPr>
      <w:r w:rsidRPr="00760500">
        <w:rPr>
          <w:rStyle w:val="HideTWBExt"/>
          <w:b w:val="0"/>
        </w:rPr>
        <w:t>&lt;Article&gt;</w:t>
      </w:r>
      <w:r w:rsidRPr="008F79CD">
        <w:t>Paragrafo 8</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1456673" w14:textId="77777777" w:rsidTr="00DD40A0">
        <w:trPr>
          <w:trHeight w:hRule="exact" w:val="240"/>
          <w:jc w:val="center"/>
        </w:trPr>
        <w:tc>
          <w:tcPr>
            <w:tcW w:w="9752" w:type="dxa"/>
            <w:gridSpan w:val="2"/>
            <w:tcBorders>
              <w:top w:val="nil"/>
              <w:left w:val="nil"/>
              <w:bottom w:val="nil"/>
              <w:right w:val="nil"/>
            </w:tcBorders>
          </w:tcPr>
          <w:p w14:paraId="23AEBAEA" w14:textId="77777777" w:rsidR="002C4257" w:rsidRPr="008F79CD" w:rsidRDefault="002C4257" w:rsidP="00DD40A0"/>
        </w:tc>
      </w:tr>
      <w:tr w:rsidR="002C4257" w:rsidRPr="008F79CD" w14:paraId="5ECB92AC" w14:textId="77777777" w:rsidTr="00DD40A0">
        <w:trPr>
          <w:trHeight w:val="240"/>
          <w:jc w:val="center"/>
        </w:trPr>
        <w:tc>
          <w:tcPr>
            <w:tcW w:w="4876" w:type="dxa"/>
            <w:tcBorders>
              <w:top w:val="nil"/>
              <w:left w:val="nil"/>
              <w:bottom w:val="nil"/>
              <w:right w:val="nil"/>
            </w:tcBorders>
          </w:tcPr>
          <w:p w14:paraId="5E77E92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9391AF2" w14:textId="77777777" w:rsidR="002C4257" w:rsidRPr="008F79CD" w:rsidRDefault="002C4257" w:rsidP="00DD40A0">
            <w:pPr>
              <w:pStyle w:val="AmColumnHeading"/>
            </w:pPr>
            <w:r w:rsidRPr="008F79CD">
              <w:t>Emendamento</w:t>
            </w:r>
          </w:p>
        </w:tc>
      </w:tr>
      <w:tr w:rsidR="002C4257" w:rsidRPr="008F79CD" w14:paraId="41290A47" w14:textId="77777777" w:rsidTr="00DD40A0">
        <w:trPr>
          <w:jc w:val="center"/>
        </w:trPr>
        <w:tc>
          <w:tcPr>
            <w:tcW w:w="4876" w:type="dxa"/>
            <w:tcBorders>
              <w:top w:val="nil"/>
              <w:left w:val="nil"/>
              <w:bottom w:val="nil"/>
              <w:right w:val="nil"/>
            </w:tcBorders>
          </w:tcPr>
          <w:p w14:paraId="42C6CBBE" w14:textId="77777777" w:rsidR="002C4257" w:rsidRPr="008F79CD" w:rsidRDefault="002C4257" w:rsidP="00DD40A0">
            <w:pPr>
              <w:pStyle w:val="Normal6a"/>
            </w:pPr>
            <w:r w:rsidRPr="008F79CD">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xml:space="preserve">,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 sottolinea che l'UE è il principale partner commerciale della Moldova e nel 2024 ha rappresentato il 54 % del suo volume totale di scambi; osserva che il significativo aumento degli scambi commerciali della regione della Transnistria con il resto della Moldova e la sua dipendenza dalle </w:t>
            </w:r>
            <w:r w:rsidRPr="008F79CD">
              <w:lastRenderedPageBreak/>
              <w:t xml:space="preserve">esportazioni dell'UE potrebbero </w:t>
            </w:r>
            <w:r w:rsidRPr="008F79CD">
              <w:rPr>
                <w:b/>
                <w:i/>
              </w:rPr>
              <w:t>creare</w:t>
            </w:r>
            <w:r w:rsidRPr="008F79CD">
              <w:t xml:space="preserve"> una reintegrazione economica "de facto" che potrebbe fungere da base pragmatica per una soluzione politica pacifica e l'eventuale riunificazione del paese;</w:t>
            </w:r>
          </w:p>
        </w:tc>
        <w:tc>
          <w:tcPr>
            <w:tcW w:w="4876" w:type="dxa"/>
            <w:tcBorders>
              <w:top w:val="nil"/>
              <w:left w:val="nil"/>
              <w:bottom w:val="nil"/>
              <w:right w:val="nil"/>
            </w:tcBorders>
          </w:tcPr>
          <w:p w14:paraId="5F830A25" w14:textId="77777777" w:rsidR="002C4257" w:rsidRPr="008F79CD" w:rsidRDefault="002C4257" w:rsidP="00DD40A0">
            <w:pPr>
              <w:pStyle w:val="Normal6a"/>
            </w:pPr>
            <w:r w:rsidRPr="008F79CD">
              <w:lastRenderedPageBreak/>
              <w:t>8.</w:t>
            </w:r>
            <w:r w:rsidRPr="008F79CD">
              <w:tab/>
              <w:t>elogia l'accordo raggiunto il 24 luglio 2025 sulla revisione e l'aggiornamento delle condizioni commerciali della zona di libero scambio globale e approfondita UE-Moldova</w:t>
            </w:r>
            <w:r w:rsidRPr="008F79CD">
              <w:rPr>
                <w:vertAlign w:val="superscript"/>
              </w:rPr>
              <w:t>2</w:t>
            </w:r>
            <w:r w:rsidRPr="008F79CD">
              <w:t xml:space="preserve">,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moldove verso l'UE, aiutando in tal modo la Moldova a riorientare i suoi scambi commerciali verso l'UE; sottolinea che l'UE è il principale partner commerciale della Moldova e nel 2024 ha rappresentato il 54 % del suo volume totale di scambi; osserva che il significativo aumento degli scambi commerciali della regione della Transnistria con il resto della Moldova e la sua dipendenza dalle </w:t>
            </w:r>
            <w:r w:rsidRPr="008F79CD">
              <w:lastRenderedPageBreak/>
              <w:t xml:space="preserve">esportazioni dell'UE potrebbero </w:t>
            </w:r>
            <w:r w:rsidRPr="008F79CD">
              <w:rPr>
                <w:b/>
                <w:i/>
              </w:rPr>
              <w:t>consentire</w:t>
            </w:r>
            <w:r w:rsidRPr="008F79CD">
              <w:t xml:space="preserve"> una reintegrazione economica "de facto" che potrebbe fungere da base pragmatica per una soluzione politica pacifica e l'eventuale riunificazione del paese;</w:t>
            </w:r>
          </w:p>
        </w:tc>
      </w:tr>
      <w:tr w:rsidR="002C4257" w:rsidRPr="008F79CD" w14:paraId="0DEF281F" w14:textId="77777777" w:rsidTr="00DD40A0">
        <w:trPr>
          <w:jc w:val="center"/>
        </w:trPr>
        <w:tc>
          <w:tcPr>
            <w:tcW w:w="4876" w:type="dxa"/>
            <w:tcBorders>
              <w:top w:val="nil"/>
              <w:left w:val="nil"/>
              <w:bottom w:val="nil"/>
              <w:right w:val="nil"/>
            </w:tcBorders>
          </w:tcPr>
          <w:p w14:paraId="5E7C21A7" w14:textId="77777777" w:rsidR="002C4257" w:rsidRPr="008F79CD" w:rsidRDefault="002C4257" w:rsidP="00DD40A0">
            <w:pPr>
              <w:pStyle w:val="Normal6a"/>
            </w:pPr>
            <w:r w:rsidRPr="008F79CD">
              <w:rPr>
                <w:b/>
                <w:i/>
              </w:rPr>
              <w:lastRenderedPageBreak/>
              <w:t>_________________</w:t>
            </w:r>
          </w:p>
        </w:tc>
        <w:tc>
          <w:tcPr>
            <w:tcW w:w="4876" w:type="dxa"/>
            <w:tcBorders>
              <w:top w:val="nil"/>
              <w:left w:val="nil"/>
              <w:bottom w:val="nil"/>
              <w:right w:val="nil"/>
            </w:tcBorders>
          </w:tcPr>
          <w:p w14:paraId="5B23F808" w14:textId="77777777" w:rsidR="002C4257" w:rsidRPr="008F79CD" w:rsidRDefault="002C4257" w:rsidP="00DD40A0">
            <w:pPr>
              <w:pStyle w:val="Normal6a"/>
            </w:pPr>
            <w:r w:rsidRPr="008F79CD">
              <w:rPr>
                <w:b/>
                <w:i/>
              </w:rPr>
              <w:t>_________________</w:t>
            </w:r>
          </w:p>
        </w:tc>
      </w:tr>
      <w:tr w:rsidR="002C4257" w:rsidRPr="008F79CD" w14:paraId="42654475" w14:textId="77777777" w:rsidTr="00DD40A0">
        <w:trPr>
          <w:jc w:val="center"/>
        </w:trPr>
        <w:tc>
          <w:tcPr>
            <w:tcW w:w="4876" w:type="dxa"/>
            <w:tcBorders>
              <w:top w:val="nil"/>
              <w:left w:val="nil"/>
              <w:bottom w:val="nil"/>
              <w:right w:val="nil"/>
            </w:tcBorders>
          </w:tcPr>
          <w:p w14:paraId="2AE2DF3E"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c>
          <w:tcPr>
            <w:tcW w:w="4876" w:type="dxa"/>
            <w:tcBorders>
              <w:top w:val="nil"/>
              <w:left w:val="nil"/>
              <w:bottom w:val="nil"/>
              <w:right w:val="nil"/>
            </w:tcBorders>
          </w:tcPr>
          <w:p w14:paraId="5C9B06EB" w14:textId="77777777" w:rsidR="002C4257" w:rsidRPr="008F79CD" w:rsidRDefault="002C4257" w:rsidP="00DD40A0">
            <w:pPr>
              <w:pStyle w:val="Normal6a"/>
            </w:pPr>
            <w:r w:rsidRPr="008F79CD">
              <w:rPr>
                <w:vertAlign w:val="superscript"/>
              </w:rPr>
              <w:t>2</w:t>
            </w:r>
            <w:r w:rsidRPr="008F79CD">
              <w:t xml:space="preserve"> Accordo di associazione tra l'Unione europea e la Comunità europea dell'energia atomica e i loro Stati membri, da una parte, e la Repubblica di Moldova, dall'altra (GU L 260 del 30.8.2014, pag. 4, ELI: http://data.europa.eu/eli/agree_internation/2014/492/oj).</w:t>
            </w:r>
          </w:p>
        </w:tc>
      </w:tr>
    </w:tbl>
    <w:p w14:paraId="4200033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589009F" w14:textId="77777777" w:rsidR="002C4257" w:rsidRPr="008F79CD" w:rsidRDefault="002C4257" w:rsidP="002C4257">
      <w:r w:rsidRPr="00760500">
        <w:rPr>
          <w:rStyle w:val="HideTWBExt"/>
        </w:rPr>
        <w:t>&lt;/Amend&gt;</w:t>
      </w:r>
    </w:p>
    <w:p w14:paraId="24B93FE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135</w:t>
      </w:r>
      <w:r w:rsidRPr="00760500">
        <w:rPr>
          <w:rStyle w:val="HideTWBExt"/>
          <w:b w:val="0"/>
        </w:rPr>
        <w:t>&lt;/NumAm&gt;</w:t>
      </w:r>
    </w:p>
    <w:p w14:paraId="71D6529E"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Nathalie Loiseau, Marie-Agnes Strack-Zimmermann</w:t>
      </w:r>
      <w:r w:rsidRPr="00760500">
        <w:rPr>
          <w:rStyle w:val="HideTWBExt"/>
          <w:b w:val="0"/>
        </w:rPr>
        <w:t>&lt;/Members&gt;</w:t>
      </w:r>
    </w:p>
    <w:p w14:paraId="462C6A57" w14:textId="77777777" w:rsidR="002C4257" w:rsidRPr="008F79CD" w:rsidRDefault="002C4257" w:rsidP="002C4257">
      <w:pPr>
        <w:pStyle w:val="NormalBold"/>
      </w:pPr>
      <w:r w:rsidRPr="00760500">
        <w:rPr>
          <w:rStyle w:val="HideTWBExt"/>
          <w:b w:val="0"/>
        </w:rPr>
        <w:t>&lt;/RepeatBlock-By&gt;</w:t>
      </w:r>
    </w:p>
    <w:p w14:paraId="30F857A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247AFE2" w14:textId="77777777" w:rsidR="002C4257" w:rsidRPr="008F79CD" w:rsidRDefault="002C4257" w:rsidP="002C4257">
      <w:pPr>
        <w:pStyle w:val="NormalBold"/>
      </w:pPr>
      <w:r w:rsidRPr="00760500">
        <w:rPr>
          <w:rStyle w:val="HideTWBExt"/>
          <w:b w:val="0"/>
        </w:rPr>
        <w:t>&lt;Article&gt;</w:t>
      </w:r>
      <w:r w:rsidRPr="008F79CD">
        <w:t>Paragrafo 9</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064A184" w14:textId="77777777" w:rsidTr="00DD40A0">
        <w:trPr>
          <w:trHeight w:hRule="exact" w:val="240"/>
          <w:jc w:val="center"/>
        </w:trPr>
        <w:tc>
          <w:tcPr>
            <w:tcW w:w="9752" w:type="dxa"/>
            <w:gridSpan w:val="2"/>
            <w:tcBorders>
              <w:top w:val="nil"/>
              <w:left w:val="nil"/>
              <w:bottom w:val="nil"/>
              <w:right w:val="nil"/>
            </w:tcBorders>
          </w:tcPr>
          <w:p w14:paraId="53334180" w14:textId="77777777" w:rsidR="002C4257" w:rsidRPr="008F79CD" w:rsidRDefault="002C4257" w:rsidP="00DD40A0"/>
        </w:tc>
      </w:tr>
      <w:tr w:rsidR="002C4257" w:rsidRPr="008F79CD" w14:paraId="5BD453D4" w14:textId="77777777" w:rsidTr="00DD40A0">
        <w:trPr>
          <w:trHeight w:val="240"/>
          <w:jc w:val="center"/>
        </w:trPr>
        <w:tc>
          <w:tcPr>
            <w:tcW w:w="4876" w:type="dxa"/>
            <w:tcBorders>
              <w:top w:val="nil"/>
              <w:left w:val="nil"/>
              <w:bottom w:val="nil"/>
              <w:right w:val="nil"/>
            </w:tcBorders>
          </w:tcPr>
          <w:p w14:paraId="5F9532D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9CD80D5" w14:textId="77777777" w:rsidR="002C4257" w:rsidRPr="008F79CD" w:rsidRDefault="002C4257" w:rsidP="00DD40A0">
            <w:pPr>
              <w:pStyle w:val="AmColumnHeading"/>
            </w:pPr>
            <w:r w:rsidRPr="008F79CD">
              <w:t>Emendamento</w:t>
            </w:r>
          </w:p>
        </w:tc>
      </w:tr>
      <w:tr w:rsidR="002C4257" w:rsidRPr="008F79CD" w14:paraId="043C412B" w14:textId="77777777" w:rsidTr="00DD40A0">
        <w:trPr>
          <w:jc w:val="center"/>
        </w:trPr>
        <w:tc>
          <w:tcPr>
            <w:tcW w:w="4876" w:type="dxa"/>
            <w:tcBorders>
              <w:top w:val="nil"/>
              <w:left w:val="nil"/>
              <w:bottom w:val="nil"/>
              <w:right w:val="nil"/>
            </w:tcBorders>
          </w:tcPr>
          <w:p w14:paraId="7BA0CDF2" w14:textId="77777777" w:rsidR="002C4257" w:rsidRPr="008F79CD" w:rsidRDefault="002C4257" w:rsidP="00DD40A0">
            <w:pPr>
              <w:pStyle w:val="Normal6a"/>
            </w:pPr>
            <w:r w:rsidRPr="008F79CD">
              <w:t>9.</w:t>
            </w:r>
            <w:r w:rsidRPr="008F79CD">
              <w:tab/>
              <w:t>ribadisce l'importanza delle organizzazioni della società civile nel monitoraggio della governance e dei progressi delle riforme connesse all'UE; invita il governo moldovo a impegnarsi in una cooperazione autentica ed efficace con la società civile, anche attraverso le piattaforme consultive permanenti; invita il governo moldovo a compiere progressi nell'attuazione del programma nazionale per lo sviluppo delle organizzazioni della società civile 2024-2027;</w:t>
            </w:r>
          </w:p>
        </w:tc>
        <w:tc>
          <w:tcPr>
            <w:tcW w:w="4876" w:type="dxa"/>
            <w:tcBorders>
              <w:top w:val="nil"/>
              <w:left w:val="nil"/>
              <w:bottom w:val="nil"/>
              <w:right w:val="nil"/>
            </w:tcBorders>
          </w:tcPr>
          <w:p w14:paraId="6309A643" w14:textId="77777777" w:rsidR="002C4257" w:rsidRPr="008F79CD" w:rsidRDefault="002C4257" w:rsidP="00DD40A0">
            <w:pPr>
              <w:pStyle w:val="Normal6a"/>
            </w:pPr>
            <w:r w:rsidRPr="008F79CD">
              <w:t>9.</w:t>
            </w:r>
            <w:r w:rsidRPr="008F79CD">
              <w:tab/>
              <w:t xml:space="preserve">ribadisce l'importanza delle organizzazioni della società civile </w:t>
            </w:r>
            <w:r w:rsidRPr="008F79CD">
              <w:rPr>
                <w:b/>
                <w:i/>
              </w:rPr>
              <w:t>e dei media indipendenti</w:t>
            </w:r>
            <w:r w:rsidRPr="008F79CD">
              <w:t xml:space="preserve"> nel monitoraggio della governance e dei progressi delle riforme connesse all'UE;</w:t>
            </w:r>
            <w:r w:rsidRPr="008F79CD">
              <w:rPr>
                <w:b/>
                <w:i/>
              </w:rPr>
              <w:t xml:space="preserve"> chiede che il sostegno finanziario alle organizzazioni della società civile moldove nell'ambito del bilancio 2027 e del futuro strumento Europa globale rimanga indipendente dai progressi del governo in materia di riforme; chiede flussi di finanziamento specifici, flessibili e accessibili per gli attori locali e i difensori dei diritti umani, al fine di garantire che possano operare in modo efficace;</w:t>
            </w:r>
            <w:r w:rsidRPr="008F79CD">
              <w:t xml:space="preserve"> invita il governo moldovo a impegnarsi in una cooperazione autentica ed efficace con la società civile, anche attraverso le piattaforme consultive permanenti; invita il governo moldovo a </w:t>
            </w:r>
            <w:r w:rsidRPr="008F79CD">
              <w:lastRenderedPageBreak/>
              <w:t>compiere progressi nell'attuazione del programma nazionale per lo sviluppo delle organizzazioni della società civile 2024-2027;</w:t>
            </w:r>
          </w:p>
        </w:tc>
      </w:tr>
    </w:tbl>
    <w:p w14:paraId="169CC685"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778A320" w14:textId="77777777" w:rsidR="002C4257" w:rsidRPr="008F79CD" w:rsidRDefault="002C4257" w:rsidP="002C4257">
      <w:r w:rsidRPr="00760500">
        <w:rPr>
          <w:rStyle w:val="HideTWBExt"/>
        </w:rPr>
        <w:t>&lt;/Amend&gt;</w:t>
      </w:r>
    </w:p>
    <w:p w14:paraId="5C78B01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136</w:t>
      </w:r>
      <w:r w:rsidRPr="00760500">
        <w:rPr>
          <w:rStyle w:val="HideTWBExt"/>
          <w:b w:val="0"/>
        </w:rPr>
        <w:t>&lt;/NumAm&gt;</w:t>
      </w:r>
    </w:p>
    <w:p w14:paraId="1D086D0D" w14:textId="77777777" w:rsidR="002C4257" w:rsidRPr="008F79CD" w:rsidRDefault="002C4257" w:rsidP="002C4257">
      <w:pPr>
        <w:pStyle w:val="NormalBold"/>
      </w:pPr>
      <w:r w:rsidRPr="00760500">
        <w:rPr>
          <w:rStyle w:val="HideTWBExt"/>
          <w:b w:val="0"/>
        </w:rPr>
        <w:t>&lt;RepeatBlock-By&gt;&lt;Members&gt;</w:t>
      </w:r>
      <w:r w:rsidRPr="008F79CD">
        <w:t>Mircea-Gheorghe Hava</w:t>
      </w:r>
      <w:r w:rsidRPr="00760500">
        <w:rPr>
          <w:rStyle w:val="HideTWBExt"/>
          <w:b w:val="0"/>
        </w:rPr>
        <w:t>&lt;/Members&gt;</w:t>
      </w:r>
    </w:p>
    <w:p w14:paraId="674C4783" w14:textId="77777777" w:rsidR="002C4257" w:rsidRPr="008F79CD" w:rsidRDefault="002C4257" w:rsidP="002C4257">
      <w:pPr>
        <w:pStyle w:val="NormalBold"/>
      </w:pPr>
      <w:r w:rsidRPr="00760500">
        <w:rPr>
          <w:rStyle w:val="HideTWBExt"/>
          <w:b w:val="0"/>
        </w:rPr>
        <w:t>&lt;/RepeatBlock-By&gt;</w:t>
      </w:r>
    </w:p>
    <w:p w14:paraId="74606AD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1EFBCC8" w14:textId="77777777" w:rsidR="002C4257" w:rsidRPr="008F79CD" w:rsidRDefault="002C4257" w:rsidP="002C4257">
      <w:pPr>
        <w:pStyle w:val="NormalBold"/>
      </w:pPr>
      <w:r w:rsidRPr="00760500">
        <w:rPr>
          <w:rStyle w:val="HideTWBExt"/>
          <w:b w:val="0"/>
        </w:rPr>
        <w:t>&lt;Article&gt;</w:t>
      </w:r>
      <w:r w:rsidRPr="008F79CD">
        <w:t>Paragrafo 9</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A9ECE4B" w14:textId="77777777" w:rsidTr="00DD40A0">
        <w:trPr>
          <w:trHeight w:hRule="exact" w:val="240"/>
          <w:jc w:val="center"/>
        </w:trPr>
        <w:tc>
          <w:tcPr>
            <w:tcW w:w="9752" w:type="dxa"/>
            <w:gridSpan w:val="2"/>
            <w:tcBorders>
              <w:top w:val="nil"/>
              <w:left w:val="nil"/>
              <w:bottom w:val="nil"/>
              <w:right w:val="nil"/>
            </w:tcBorders>
          </w:tcPr>
          <w:p w14:paraId="552A161A" w14:textId="77777777" w:rsidR="002C4257" w:rsidRPr="008F79CD" w:rsidRDefault="002C4257" w:rsidP="00DD40A0"/>
        </w:tc>
      </w:tr>
      <w:tr w:rsidR="002C4257" w:rsidRPr="008F79CD" w14:paraId="2AFE140E" w14:textId="77777777" w:rsidTr="00DD40A0">
        <w:trPr>
          <w:trHeight w:val="240"/>
          <w:jc w:val="center"/>
        </w:trPr>
        <w:tc>
          <w:tcPr>
            <w:tcW w:w="4876" w:type="dxa"/>
            <w:tcBorders>
              <w:top w:val="nil"/>
              <w:left w:val="nil"/>
              <w:bottom w:val="nil"/>
              <w:right w:val="nil"/>
            </w:tcBorders>
          </w:tcPr>
          <w:p w14:paraId="495CEDD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D1CF560" w14:textId="77777777" w:rsidR="002C4257" w:rsidRPr="008F79CD" w:rsidRDefault="002C4257" w:rsidP="00DD40A0">
            <w:pPr>
              <w:pStyle w:val="AmColumnHeading"/>
            </w:pPr>
            <w:r w:rsidRPr="008F79CD">
              <w:t>Emendamento</w:t>
            </w:r>
          </w:p>
        </w:tc>
      </w:tr>
      <w:tr w:rsidR="002C4257" w:rsidRPr="008F79CD" w14:paraId="15723784" w14:textId="77777777" w:rsidTr="00DD40A0">
        <w:trPr>
          <w:jc w:val="center"/>
        </w:trPr>
        <w:tc>
          <w:tcPr>
            <w:tcW w:w="4876" w:type="dxa"/>
            <w:tcBorders>
              <w:top w:val="nil"/>
              <w:left w:val="nil"/>
              <w:bottom w:val="nil"/>
              <w:right w:val="nil"/>
            </w:tcBorders>
          </w:tcPr>
          <w:p w14:paraId="70542F0E" w14:textId="77777777" w:rsidR="002C4257" w:rsidRPr="008F79CD" w:rsidRDefault="002C4257" w:rsidP="00DD40A0">
            <w:pPr>
              <w:pStyle w:val="Normal6a"/>
            </w:pPr>
            <w:r w:rsidRPr="008F79CD">
              <w:t>9.</w:t>
            </w:r>
            <w:r w:rsidRPr="008F79CD">
              <w:tab/>
              <w:t xml:space="preserve">ribadisce l'importanza delle organizzazioni della società civile nel monitoraggio della governance e dei progressi delle riforme connesse all'UE; invita il governo </w:t>
            </w:r>
            <w:r w:rsidRPr="008F79CD">
              <w:rPr>
                <w:b/>
                <w:i/>
              </w:rPr>
              <w:t>moldovo</w:t>
            </w:r>
            <w:r w:rsidRPr="008F79CD">
              <w:t xml:space="preserve"> a </w:t>
            </w:r>
            <w:r w:rsidRPr="008F79CD">
              <w:rPr>
                <w:b/>
                <w:i/>
              </w:rPr>
              <w:t>impegnarsi in una cooperazione autentica ed efficace con la</w:t>
            </w:r>
            <w:r w:rsidRPr="008F79CD">
              <w:t xml:space="preserve"> società civile</w:t>
            </w:r>
            <w:r w:rsidRPr="008F79CD">
              <w:rPr>
                <w:b/>
                <w:i/>
              </w:rPr>
              <w:t>, anche attraverso le piattaforme consultive permanenti</w:t>
            </w:r>
            <w:r w:rsidRPr="008F79CD">
              <w:t xml:space="preserve">; invita </w:t>
            </w:r>
            <w:r w:rsidRPr="008F79CD">
              <w:rPr>
                <w:b/>
                <w:i/>
              </w:rPr>
              <w:t>il governo moldovo a compiere progressi nell'</w:t>
            </w:r>
            <w:r w:rsidRPr="008F79CD">
              <w:t>attuazione del programma nazionale per lo sviluppo delle organizzazioni della società civile 2024-2027;</w:t>
            </w:r>
          </w:p>
        </w:tc>
        <w:tc>
          <w:tcPr>
            <w:tcW w:w="4876" w:type="dxa"/>
            <w:tcBorders>
              <w:top w:val="nil"/>
              <w:left w:val="nil"/>
              <w:bottom w:val="nil"/>
              <w:right w:val="nil"/>
            </w:tcBorders>
          </w:tcPr>
          <w:p w14:paraId="689E2159" w14:textId="77777777" w:rsidR="002C4257" w:rsidRPr="008F79CD" w:rsidRDefault="002C4257" w:rsidP="00DD40A0">
            <w:pPr>
              <w:pStyle w:val="Normal6a"/>
            </w:pPr>
            <w:r w:rsidRPr="008F79CD">
              <w:t>9.</w:t>
            </w:r>
            <w:r w:rsidRPr="008F79CD">
              <w:tab/>
              <w:t>ribadisce l'importanza delle organizzazioni della società civile</w:t>
            </w:r>
            <w:r w:rsidRPr="008F79CD">
              <w:rPr>
                <w:b/>
                <w:i/>
              </w:rPr>
              <w:t>, del mondo accademico, delle parti sociali, dei mezzi di comunicazione indipendenti e delle autorità locali</w:t>
            </w:r>
            <w:r w:rsidRPr="008F79CD">
              <w:t xml:space="preserve"> nel monitoraggio della governance e dei progressi delle riforme connesse all'UE; invita il governo </w:t>
            </w:r>
            <w:r w:rsidRPr="008F79CD">
              <w:rPr>
                <w:b/>
                <w:i/>
              </w:rPr>
              <w:t xml:space="preserve">della Repubblica di Moldova </w:t>
            </w:r>
            <w:r w:rsidRPr="008F79CD">
              <w:t>a</w:t>
            </w:r>
            <w:r w:rsidRPr="008F79CD">
              <w:rPr>
                <w:b/>
                <w:i/>
              </w:rPr>
              <w:t xml:space="preserve"> stabilire meccanismi di comunicazione permanenti, strutturati e trasparenti e a garantire un contesto giuridico e finanziario prevedibile per le attività delle organizzazioni della</w:t>
            </w:r>
            <w:r w:rsidRPr="008F79CD">
              <w:t xml:space="preserve"> società civile </w:t>
            </w:r>
            <w:r w:rsidRPr="008F79CD">
              <w:rPr>
                <w:b/>
                <w:i/>
              </w:rPr>
              <w:t>e della stampa indipendente;</w:t>
            </w:r>
            <w:r w:rsidRPr="008F79CD">
              <w:t xml:space="preserve"> invita </w:t>
            </w:r>
            <w:r w:rsidRPr="008F79CD">
              <w:rPr>
                <w:b/>
                <w:i/>
              </w:rPr>
              <w:t>inoltre le autorità ad accelerare l'</w:t>
            </w:r>
            <w:r w:rsidRPr="008F79CD">
              <w:t>attuazione del programma nazionale per lo sviluppo delle organizzazioni della società civile 2024-2027;</w:t>
            </w:r>
          </w:p>
        </w:tc>
      </w:tr>
    </w:tbl>
    <w:p w14:paraId="59C870C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799C9554" w14:textId="77777777" w:rsidR="002C4257" w:rsidRPr="008F79CD" w:rsidRDefault="002C4257" w:rsidP="002C4257">
      <w:r w:rsidRPr="00760500">
        <w:rPr>
          <w:rStyle w:val="HideTWBExt"/>
        </w:rPr>
        <w:t>&lt;/Amend&gt;</w:t>
      </w:r>
    </w:p>
    <w:p w14:paraId="75AA273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137</w:t>
      </w:r>
      <w:r w:rsidRPr="00760500">
        <w:rPr>
          <w:rStyle w:val="HideTWBExt"/>
          <w:b w:val="0"/>
        </w:rPr>
        <w:t>&lt;/NumAm&gt;</w:t>
      </w:r>
    </w:p>
    <w:p w14:paraId="1BAEF8CB" w14:textId="77777777" w:rsidR="002C4257" w:rsidRPr="008F79CD" w:rsidRDefault="002C4257" w:rsidP="002C4257">
      <w:pPr>
        <w:pStyle w:val="NormalBold"/>
      </w:pPr>
      <w:r w:rsidRPr="00760500">
        <w:rPr>
          <w:rStyle w:val="HideTWBExt"/>
          <w:b w:val="0"/>
        </w:rPr>
        <w:t>&lt;RepeatBlock-By&gt;&lt;Members&gt;</w:t>
      </w:r>
      <w:r w:rsidRPr="008F79CD">
        <w:t>Mika Aaltola</w:t>
      </w:r>
      <w:r w:rsidRPr="00760500">
        <w:rPr>
          <w:rStyle w:val="HideTWBExt"/>
          <w:b w:val="0"/>
        </w:rPr>
        <w:t>&lt;/Members&gt;</w:t>
      </w:r>
    </w:p>
    <w:p w14:paraId="228B43D0" w14:textId="77777777" w:rsidR="002C4257" w:rsidRPr="008F79CD" w:rsidRDefault="002C4257" w:rsidP="002C4257">
      <w:pPr>
        <w:pStyle w:val="NormalBold"/>
      </w:pPr>
      <w:r w:rsidRPr="00760500">
        <w:rPr>
          <w:rStyle w:val="HideTWBExt"/>
          <w:b w:val="0"/>
        </w:rPr>
        <w:t>&lt;/RepeatBlock-By&gt;</w:t>
      </w:r>
    </w:p>
    <w:p w14:paraId="53B541A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BA47B42" w14:textId="77777777" w:rsidR="002C4257" w:rsidRPr="008F79CD" w:rsidRDefault="002C4257" w:rsidP="002C4257">
      <w:pPr>
        <w:pStyle w:val="NormalBold"/>
      </w:pPr>
      <w:r w:rsidRPr="00760500">
        <w:rPr>
          <w:rStyle w:val="HideTWBExt"/>
          <w:b w:val="0"/>
        </w:rPr>
        <w:t>&lt;Article&gt;</w:t>
      </w:r>
      <w:r w:rsidRPr="008F79CD">
        <w:t>Paragrafo 9</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C61A93A" w14:textId="77777777" w:rsidTr="00DD40A0">
        <w:trPr>
          <w:trHeight w:hRule="exact" w:val="240"/>
          <w:jc w:val="center"/>
        </w:trPr>
        <w:tc>
          <w:tcPr>
            <w:tcW w:w="9752" w:type="dxa"/>
            <w:gridSpan w:val="2"/>
            <w:tcBorders>
              <w:top w:val="nil"/>
              <w:left w:val="nil"/>
              <w:bottom w:val="nil"/>
              <w:right w:val="nil"/>
            </w:tcBorders>
          </w:tcPr>
          <w:p w14:paraId="201979C8" w14:textId="77777777" w:rsidR="002C4257" w:rsidRPr="008F79CD" w:rsidRDefault="002C4257" w:rsidP="00DD40A0"/>
        </w:tc>
      </w:tr>
      <w:tr w:rsidR="002C4257" w:rsidRPr="008F79CD" w14:paraId="252FC72A" w14:textId="77777777" w:rsidTr="00DD40A0">
        <w:trPr>
          <w:trHeight w:val="240"/>
          <w:jc w:val="center"/>
        </w:trPr>
        <w:tc>
          <w:tcPr>
            <w:tcW w:w="4876" w:type="dxa"/>
            <w:tcBorders>
              <w:top w:val="nil"/>
              <w:left w:val="nil"/>
              <w:bottom w:val="nil"/>
              <w:right w:val="nil"/>
            </w:tcBorders>
          </w:tcPr>
          <w:p w14:paraId="19A5D90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A84D6C4" w14:textId="77777777" w:rsidR="002C4257" w:rsidRPr="008F79CD" w:rsidRDefault="002C4257" w:rsidP="00DD40A0">
            <w:pPr>
              <w:pStyle w:val="AmColumnHeading"/>
            </w:pPr>
            <w:r w:rsidRPr="008F79CD">
              <w:t>Emendamento</w:t>
            </w:r>
          </w:p>
        </w:tc>
      </w:tr>
      <w:tr w:rsidR="002C4257" w:rsidRPr="008F79CD" w14:paraId="6FB2753F" w14:textId="77777777" w:rsidTr="00DD40A0">
        <w:trPr>
          <w:jc w:val="center"/>
        </w:trPr>
        <w:tc>
          <w:tcPr>
            <w:tcW w:w="4876" w:type="dxa"/>
            <w:tcBorders>
              <w:top w:val="nil"/>
              <w:left w:val="nil"/>
              <w:bottom w:val="nil"/>
              <w:right w:val="nil"/>
            </w:tcBorders>
          </w:tcPr>
          <w:p w14:paraId="34F8654F" w14:textId="77777777" w:rsidR="002C4257" w:rsidRPr="008F79CD" w:rsidRDefault="002C4257" w:rsidP="00DD40A0">
            <w:pPr>
              <w:pStyle w:val="Normal6a"/>
            </w:pPr>
            <w:r w:rsidRPr="008F79CD">
              <w:t>9.</w:t>
            </w:r>
            <w:r w:rsidRPr="008F79CD">
              <w:tab/>
              <w:t xml:space="preserve">ribadisce l'importanza delle </w:t>
            </w:r>
            <w:r w:rsidRPr="008F79CD">
              <w:lastRenderedPageBreak/>
              <w:t>organizzazioni della società civile nel monitoraggio della governance e dei progressi delle riforme connesse all'UE; invita il governo moldovo a impegnarsi in una cooperazione autentica ed efficace con la società civile, anche attraverso le piattaforme consultive permanenti; invita il governo moldovo a compiere progressi nell'attuazione del programma nazionale per lo sviluppo delle organizzazioni della società civile 2024-2027;</w:t>
            </w:r>
          </w:p>
        </w:tc>
        <w:tc>
          <w:tcPr>
            <w:tcW w:w="4876" w:type="dxa"/>
            <w:tcBorders>
              <w:top w:val="nil"/>
              <w:left w:val="nil"/>
              <w:bottom w:val="nil"/>
              <w:right w:val="nil"/>
            </w:tcBorders>
          </w:tcPr>
          <w:p w14:paraId="38535361" w14:textId="77777777" w:rsidR="002C4257" w:rsidRPr="008F79CD" w:rsidRDefault="002C4257" w:rsidP="00DD40A0">
            <w:pPr>
              <w:pStyle w:val="Normal6a"/>
            </w:pPr>
            <w:r w:rsidRPr="008F79CD">
              <w:lastRenderedPageBreak/>
              <w:t>9.</w:t>
            </w:r>
            <w:r w:rsidRPr="008F79CD">
              <w:tab/>
              <w:t xml:space="preserve">ribadisce l'importanza delle </w:t>
            </w:r>
            <w:r w:rsidRPr="008F79CD">
              <w:lastRenderedPageBreak/>
              <w:t xml:space="preserve">organizzazioni della società civile nel monitoraggio della governance e dei progressi delle riforme connesse all'UE; invita il governo moldovo a impegnarsi in una cooperazione autentica ed efficace con la società civile, anche attraverso le piattaforme consultive permanenti; invita il governo moldovo a compiere progressi nell'attuazione del programma nazionale per lo sviluppo delle organizzazioni della società civile 2024-2027; </w:t>
            </w:r>
            <w:r w:rsidRPr="008F79CD">
              <w:rPr>
                <w:b/>
                <w:i/>
              </w:rPr>
              <w:t>sottolinea la necessità di garantire finanziamenti prevedibili per le organizzazioni della società civile attraverso i nuovi meccanismi di finanziamento inclusi nel programma di riforme;</w:t>
            </w:r>
          </w:p>
        </w:tc>
      </w:tr>
    </w:tbl>
    <w:p w14:paraId="2C48D6E4"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168BCFA" w14:textId="77777777" w:rsidR="002C4257" w:rsidRPr="008F79CD" w:rsidRDefault="002C4257" w:rsidP="002C4257">
      <w:r w:rsidRPr="00760500">
        <w:rPr>
          <w:rStyle w:val="HideTWBExt"/>
        </w:rPr>
        <w:t>&lt;/Amend&gt;</w:t>
      </w:r>
    </w:p>
    <w:p w14:paraId="7CB2283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138</w:t>
      </w:r>
      <w:r w:rsidRPr="00760500">
        <w:rPr>
          <w:rStyle w:val="HideTWBExt"/>
          <w:b w:val="0"/>
        </w:rPr>
        <w:t>&lt;/NumAm&gt;</w:t>
      </w:r>
    </w:p>
    <w:p w14:paraId="59BCE77F"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3F09CB2E" w14:textId="77777777" w:rsidR="002C4257" w:rsidRPr="008F79CD" w:rsidRDefault="002C4257" w:rsidP="002C4257">
      <w:pPr>
        <w:pStyle w:val="NormalBold"/>
      </w:pPr>
      <w:r w:rsidRPr="00760500">
        <w:rPr>
          <w:rStyle w:val="HideTWBExt"/>
          <w:b w:val="0"/>
        </w:rPr>
        <w:t>&lt;/RepeatBlock-By&gt;</w:t>
      </w:r>
    </w:p>
    <w:p w14:paraId="75C4679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AC721CA" w14:textId="77777777" w:rsidR="002C4257" w:rsidRPr="008F79CD" w:rsidRDefault="002C4257" w:rsidP="002C4257">
      <w:pPr>
        <w:pStyle w:val="NormalBold"/>
      </w:pPr>
      <w:r w:rsidRPr="00760500">
        <w:rPr>
          <w:rStyle w:val="HideTWBExt"/>
          <w:b w:val="0"/>
        </w:rPr>
        <w:t>&lt;Article&gt;</w:t>
      </w:r>
      <w:r w:rsidRPr="008F79CD">
        <w:t>Paragrafo 9</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5FBEBD0" w14:textId="77777777" w:rsidTr="00DD40A0">
        <w:trPr>
          <w:trHeight w:hRule="exact" w:val="240"/>
          <w:jc w:val="center"/>
        </w:trPr>
        <w:tc>
          <w:tcPr>
            <w:tcW w:w="9752" w:type="dxa"/>
            <w:gridSpan w:val="2"/>
            <w:tcBorders>
              <w:top w:val="nil"/>
              <w:left w:val="nil"/>
              <w:bottom w:val="nil"/>
              <w:right w:val="nil"/>
            </w:tcBorders>
          </w:tcPr>
          <w:p w14:paraId="146807B2" w14:textId="77777777" w:rsidR="002C4257" w:rsidRPr="008F79CD" w:rsidRDefault="002C4257" w:rsidP="00DD40A0"/>
        </w:tc>
      </w:tr>
      <w:tr w:rsidR="002C4257" w:rsidRPr="008F79CD" w14:paraId="102AA501" w14:textId="77777777" w:rsidTr="00DD40A0">
        <w:trPr>
          <w:trHeight w:val="240"/>
          <w:jc w:val="center"/>
        </w:trPr>
        <w:tc>
          <w:tcPr>
            <w:tcW w:w="4876" w:type="dxa"/>
            <w:tcBorders>
              <w:top w:val="nil"/>
              <w:left w:val="nil"/>
              <w:bottom w:val="nil"/>
              <w:right w:val="nil"/>
            </w:tcBorders>
          </w:tcPr>
          <w:p w14:paraId="5C92749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98F793A" w14:textId="77777777" w:rsidR="002C4257" w:rsidRPr="008F79CD" w:rsidRDefault="002C4257" w:rsidP="00DD40A0">
            <w:pPr>
              <w:pStyle w:val="AmColumnHeading"/>
            </w:pPr>
            <w:r w:rsidRPr="008F79CD">
              <w:t>Emendamento</w:t>
            </w:r>
          </w:p>
        </w:tc>
      </w:tr>
      <w:tr w:rsidR="002C4257" w:rsidRPr="008F79CD" w14:paraId="7116AB4D" w14:textId="77777777" w:rsidTr="00DD40A0">
        <w:trPr>
          <w:jc w:val="center"/>
        </w:trPr>
        <w:tc>
          <w:tcPr>
            <w:tcW w:w="4876" w:type="dxa"/>
            <w:tcBorders>
              <w:top w:val="nil"/>
              <w:left w:val="nil"/>
              <w:bottom w:val="nil"/>
              <w:right w:val="nil"/>
            </w:tcBorders>
          </w:tcPr>
          <w:p w14:paraId="4F08BF73" w14:textId="77777777" w:rsidR="002C4257" w:rsidRPr="008F79CD" w:rsidRDefault="002C4257" w:rsidP="00DD40A0">
            <w:pPr>
              <w:pStyle w:val="Normal6a"/>
            </w:pPr>
            <w:r w:rsidRPr="008F79CD">
              <w:t>9.</w:t>
            </w:r>
            <w:r w:rsidRPr="008F79CD">
              <w:tab/>
              <w:t>ribadisce l'importanza delle organizzazioni della società civile nel monitoraggio della governance e dei progressi delle riforme connesse all'UE; invita il governo moldovo a impegnarsi in una cooperazione autentica ed efficace con la società civile, anche attraverso le piattaforme consultive permanenti; invita il governo moldovo a compiere progressi nell'attuazione del programma nazionale per lo sviluppo delle organizzazioni della società civile 2024-2027;</w:t>
            </w:r>
          </w:p>
        </w:tc>
        <w:tc>
          <w:tcPr>
            <w:tcW w:w="4876" w:type="dxa"/>
            <w:tcBorders>
              <w:top w:val="nil"/>
              <w:left w:val="nil"/>
              <w:bottom w:val="nil"/>
              <w:right w:val="nil"/>
            </w:tcBorders>
          </w:tcPr>
          <w:p w14:paraId="1DA57F70" w14:textId="77777777" w:rsidR="002C4257" w:rsidRPr="008F79CD" w:rsidRDefault="002C4257" w:rsidP="00DD40A0">
            <w:pPr>
              <w:pStyle w:val="Normal6a"/>
            </w:pPr>
            <w:r w:rsidRPr="008F79CD">
              <w:t>9.</w:t>
            </w:r>
            <w:r w:rsidRPr="008F79CD">
              <w:tab/>
              <w:t xml:space="preserve">ribadisce l'importanza delle organizzazioni della società civile nel monitoraggio della governance e dei progressi delle riforme connesse all'UE; invita il governo moldovo a impegnarsi in una cooperazione autentica ed efficace con la società civile, anche attraverso le piattaforme consultive permanenti; invita il governo moldovo a compiere progressi nell'attuazione del programma nazionale per lo sviluppo delle organizzazioni della società civile 2024-2027; </w:t>
            </w:r>
            <w:r w:rsidRPr="008F79CD">
              <w:rPr>
                <w:b/>
                <w:i/>
              </w:rPr>
              <w:t>accoglie con favore le consultazioni periodiche tenute in merito alle complesse riforme in corso e al processo dei negoziati di adesione;</w:t>
            </w:r>
          </w:p>
        </w:tc>
      </w:tr>
    </w:tbl>
    <w:p w14:paraId="0DB68AF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EFE8924" w14:textId="77777777" w:rsidR="002C4257" w:rsidRPr="008F79CD" w:rsidRDefault="002C4257" w:rsidP="002C4257">
      <w:r w:rsidRPr="00760500">
        <w:rPr>
          <w:rStyle w:val="HideTWBExt"/>
        </w:rPr>
        <w:lastRenderedPageBreak/>
        <w:t>&lt;/Amend&gt;</w:t>
      </w:r>
    </w:p>
    <w:p w14:paraId="4EEE1E49"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139</w:t>
      </w:r>
      <w:r w:rsidRPr="00760500">
        <w:rPr>
          <w:rStyle w:val="HideTWBExt"/>
          <w:b w:val="0"/>
        </w:rPr>
        <w:t>&lt;/NumAm&gt;</w:t>
      </w:r>
    </w:p>
    <w:p w14:paraId="200CBA67"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2357B9C4" w14:textId="77777777" w:rsidR="002C4257" w:rsidRPr="008F79CD" w:rsidRDefault="002C4257" w:rsidP="002C4257">
      <w:pPr>
        <w:pStyle w:val="NormalBold"/>
      </w:pPr>
      <w:r w:rsidRPr="00760500">
        <w:rPr>
          <w:rStyle w:val="HideTWBExt"/>
          <w:b w:val="0"/>
        </w:rPr>
        <w:t>&lt;/RepeatBlock-By&gt;</w:t>
      </w:r>
    </w:p>
    <w:p w14:paraId="777E5E7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5FA8891" w14:textId="77777777" w:rsidR="002C4257" w:rsidRPr="008F79CD" w:rsidRDefault="002C4257" w:rsidP="002C4257">
      <w:pPr>
        <w:pStyle w:val="NormalBold"/>
      </w:pPr>
      <w:r w:rsidRPr="00760500">
        <w:rPr>
          <w:rStyle w:val="HideTWBExt"/>
          <w:b w:val="0"/>
        </w:rPr>
        <w:t>&lt;Article&gt;</w:t>
      </w:r>
      <w:r w:rsidRPr="008F79CD">
        <w:t>Paragrafo 9</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AB38F61" w14:textId="77777777" w:rsidTr="00DD40A0">
        <w:trPr>
          <w:trHeight w:hRule="exact" w:val="240"/>
          <w:jc w:val="center"/>
        </w:trPr>
        <w:tc>
          <w:tcPr>
            <w:tcW w:w="9752" w:type="dxa"/>
            <w:gridSpan w:val="2"/>
            <w:tcBorders>
              <w:top w:val="nil"/>
              <w:left w:val="nil"/>
              <w:bottom w:val="nil"/>
              <w:right w:val="nil"/>
            </w:tcBorders>
          </w:tcPr>
          <w:p w14:paraId="37560967" w14:textId="77777777" w:rsidR="002C4257" w:rsidRPr="008F79CD" w:rsidRDefault="002C4257" w:rsidP="00DD40A0"/>
        </w:tc>
      </w:tr>
      <w:tr w:rsidR="002C4257" w:rsidRPr="008F79CD" w14:paraId="0CB425CE" w14:textId="77777777" w:rsidTr="00DD40A0">
        <w:trPr>
          <w:trHeight w:val="240"/>
          <w:jc w:val="center"/>
        </w:trPr>
        <w:tc>
          <w:tcPr>
            <w:tcW w:w="4876" w:type="dxa"/>
            <w:tcBorders>
              <w:top w:val="nil"/>
              <w:left w:val="nil"/>
              <w:bottom w:val="nil"/>
              <w:right w:val="nil"/>
            </w:tcBorders>
          </w:tcPr>
          <w:p w14:paraId="559069B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0342D22" w14:textId="77777777" w:rsidR="002C4257" w:rsidRPr="008F79CD" w:rsidRDefault="002C4257" w:rsidP="00DD40A0">
            <w:pPr>
              <w:pStyle w:val="AmColumnHeading"/>
            </w:pPr>
            <w:r w:rsidRPr="008F79CD">
              <w:t>Emendamento</w:t>
            </w:r>
          </w:p>
        </w:tc>
      </w:tr>
      <w:tr w:rsidR="002C4257" w:rsidRPr="008F79CD" w14:paraId="4813A687" w14:textId="77777777" w:rsidTr="00DD40A0">
        <w:trPr>
          <w:jc w:val="center"/>
        </w:trPr>
        <w:tc>
          <w:tcPr>
            <w:tcW w:w="4876" w:type="dxa"/>
            <w:tcBorders>
              <w:top w:val="nil"/>
              <w:left w:val="nil"/>
              <w:bottom w:val="nil"/>
              <w:right w:val="nil"/>
            </w:tcBorders>
          </w:tcPr>
          <w:p w14:paraId="761B0901" w14:textId="77777777" w:rsidR="002C4257" w:rsidRPr="008F79CD" w:rsidRDefault="002C4257" w:rsidP="00DD40A0">
            <w:pPr>
              <w:pStyle w:val="Normal6a"/>
            </w:pPr>
            <w:r w:rsidRPr="008F79CD">
              <w:t>9.</w:t>
            </w:r>
            <w:r w:rsidRPr="008F79CD">
              <w:tab/>
              <w:t xml:space="preserve">ribadisce l'importanza delle organizzazioni della società civile nel monitoraggio della governance e dei progressi delle riforme connesse all'UE; invita il governo </w:t>
            </w:r>
            <w:r w:rsidRPr="008F79CD">
              <w:rPr>
                <w:b/>
                <w:i/>
              </w:rPr>
              <w:t>moldovo</w:t>
            </w:r>
            <w:r w:rsidRPr="008F79CD">
              <w:t xml:space="preserve"> a impegnarsi in una cooperazione autentica ed efficace con la società civile, anche attraverso le piattaforme consultive permanenti; invita il governo </w:t>
            </w:r>
            <w:r w:rsidRPr="008F79CD">
              <w:rPr>
                <w:b/>
                <w:i/>
              </w:rPr>
              <w:t>moldovo</w:t>
            </w:r>
            <w:r w:rsidRPr="008F79CD">
              <w:t xml:space="preserve"> a compiere progressi nell'attuazione del programma nazionale per lo sviluppo delle organizzazioni della società civile 2024-2027;</w:t>
            </w:r>
          </w:p>
        </w:tc>
        <w:tc>
          <w:tcPr>
            <w:tcW w:w="4876" w:type="dxa"/>
            <w:tcBorders>
              <w:top w:val="nil"/>
              <w:left w:val="nil"/>
              <w:bottom w:val="nil"/>
              <w:right w:val="nil"/>
            </w:tcBorders>
          </w:tcPr>
          <w:p w14:paraId="06355BE9" w14:textId="77777777" w:rsidR="002C4257" w:rsidRPr="008F79CD" w:rsidRDefault="002C4257" w:rsidP="00DD40A0">
            <w:pPr>
              <w:pStyle w:val="Normal6a"/>
            </w:pPr>
            <w:r w:rsidRPr="008F79CD">
              <w:t>9.</w:t>
            </w:r>
            <w:r w:rsidRPr="008F79CD">
              <w:tab/>
              <w:t xml:space="preserve">ribadisce l'importanza delle organizzazioni della società civile nel monitoraggio della governance e dei progressi delle riforme connesse all'UE; invita il governo </w:t>
            </w:r>
            <w:r w:rsidRPr="008F79CD">
              <w:rPr>
                <w:b/>
                <w:i/>
              </w:rPr>
              <w:t>della Moldova</w:t>
            </w:r>
            <w:r w:rsidRPr="008F79CD">
              <w:t xml:space="preserve"> a impegnarsi in una cooperazione autentica ed efficace con la società civile, anche attraverso le piattaforme consultive permanenti; invita il governo </w:t>
            </w:r>
            <w:r w:rsidRPr="008F79CD">
              <w:rPr>
                <w:b/>
                <w:i/>
              </w:rPr>
              <w:t>della Moldova</w:t>
            </w:r>
            <w:r w:rsidRPr="008F79CD">
              <w:t xml:space="preserve"> a compiere progressi nell'attuazione del programma nazionale per lo sviluppo delle organizzazioni della società civile 2024-2027;</w:t>
            </w:r>
          </w:p>
        </w:tc>
      </w:tr>
    </w:tbl>
    <w:p w14:paraId="34E85B51"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103F6D6" w14:textId="77777777" w:rsidR="002C4257" w:rsidRPr="008F79CD" w:rsidRDefault="002C4257" w:rsidP="002C4257">
      <w:r w:rsidRPr="00760500">
        <w:rPr>
          <w:rStyle w:val="HideTWBExt"/>
        </w:rPr>
        <w:t>&lt;/Amend&gt;</w:t>
      </w:r>
    </w:p>
    <w:p w14:paraId="140DAB8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140</w:t>
      </w:r>
      <w:r w:rsidRPr="00760500">
        <w:rPr>
          <w:rStyle w:val="HideTWBExt"/>
          <w:b w:val="0"/>
        </w:rPr>
        <w:t>&lt;/NumAm&gt;</w:t>
      </w:r>
    </w:p>
    <w:p w14:paraId="6B79CECD"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3AFF853C"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77A724E3" w14:textId="77777777" w:rsidR="002C4257" w:rsidRPr="008F79CD" w:rsidRDefault="002C4257" w:rsidP="002C4257">
      <w:pPr>
        <w:pStyle w:val="NormalBold"/>
      </w:pPr>
      <w:r w:rsidRPr="00760500">
        <w:rPr>
          <w:rStyle w:val="HideTWBExt"/>
          <w:b w:val="0"/>
        </w:rPr>
        <w:t>&lt;/RepeatBlock-By&gt;</w:t>
      </w:r>
    </w:p>
    <w:p w14:paraId="623F0D5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7F01D53" w14:textId="77777777" w:rsidR="002C4257" w:rsidRPr="008F79CD" w:rsidRDefault="002C4257" w:rsidP="002C4257">
      <w:pPr>
        <w:pStyle w:val="NormalBold"/>
      </w:pPr>
      <w:r w:rsidRPr="00760500">
        <w:rPr>
          <w:rStyle w:val="HideTWBExt"/>
          <w:b w:val="0"/>
        </w:rPr>
        <w:t>&lt;Article&gt;</w:t>
      </w:r>
      <w:r w:rsidRPr="008F79CD">
        <w:t>Paragrafo 9</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39C0052" w14:textId="77777777" w:rsidTr="00DD40A0">
        <w:trPr>
          <w:trHeight w:hRule="exact" w:val="240"/>
          <w:jc w:val="center"/>
        </w:trPr>
        <w:tc>
          <w:tcPr>
            <w:tcW w:w="9752" w:type="dxa"/>
            <w:gridSpan w:val="2"/>
            <w:tcBorders>
              <w:top w:val="nil"/>
              <w:left w:val="nil"/>
              <w:bottom w:val="nil"/>
              <w:right w:val="nil"/>
            </w:tcBorders>
          </w:tcPr>
          <w:p w14:paraId="41A1B4A5" w14:textId="77777777" w:rsidR="002C4257" w:rsidRPr="008F79CD" w:rsidRDefault="002C4257" w:rsidP="00DD40A0"/>
        </w:tc>
      </w:tr>
      <w:tr w:rsidR="002C4257" w:rsidRPr="008F79CD" w14:paraId="03A109A0" w14:textId="77777777" w:rsidTr="00DD40A0">
        <w:trPr>
          <w:trHeight w:val="240"/>
          <w:jc w:val="center"/>
        </w:trPr>
        <w:tc>
          <w:tcPr>
            <w:tcW w:w="4876" w:type="dxa"/>
            <w:tcBorders>
              <w:top w:val="nil"/>
              <w:left w:val="nil"/>
              <w:bottom w:val="nil"/>
              <w:right w:val="nil"/>
            </w:tcBorders>
          </w:tcPr>
          <w:p w14:paraId="42C5369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2CBE871" w14:textId="77777777" w:rsidR="002C4257" w:rsidRPr="008F79CD" w:rsidRDefault="002C4257" w:rsidP="00DD40A0">
            <w:pPr>
              <w:pStyle w:val="AmColumnHeading"/>
            </w:pPr>
            <w:r w:rsidRPr="008F79CD">
              <w:t>Emendamento</w:t>
            </w:r>
          </w:p>
        </w:tc>
      </w:tr>
      <w:tr w:rsidR="002C4257" w:rsidRPr="008F79CD" w14:paraId="19864C63" w14:textId="77777777" w:rsidTr="00DD40A0">
        <w:trPr>
          <w:jc w:val="center"/>
        </w:trPr>
        <w:tc>
          <w:tcPr>
            <w:tcW w:w="4876" w:type="dxa"/>
            <w:tcBorders>
              <w:top w:val="nil"/>
              <w:left w:val="nil"/>
              <w:bottom w:val="nil"/>
              <w:right w:val="nil"/>
            </w:tcBorders>
          </w:tcPr>
          <w:p w14:paraId="53FAF90B" w14:textId="77777777" w:rsidR="002C4257" w:rsidRPr="008F79CD" w:rsidRDefault="002C4257" w:rsidP="00DD40A0">
            <w:pPr>
              <w:pStyle w:val="Normal6a"/>
            </w:pPr>
            <w:r w:rsidRPr="008F79CD">
              <w:t>9.</w:t>
            </w:r>
            <w:r w:rsidRPr="008F79CD">
              <w:tab/>
              <w:t>ribadisce l'importanza delle organizzazioni della società civile nel monitoraggio della governance e dei progressi delle riforme connesse all'UE; invita il governo moldovo a impegnarsi in una cooperazione autentica ed efficace con la società civile, anche attraverso le piattaforme consultive permanenti; invita il governo moldovo a compiere progressi nell'attuazione del programma nazionale per lo sviluppo delle organizzazioni della società civile 2024-2027;</w:t>
            </w:r>
          </w:p>
        </w:tc>
        <w:tc>
          <w:tcPr>
            <w:tcW w:w="4876" w:type="dxa"/>
            <w:tcBorders>
              <w:top w:val="nil"/>
              <w:left w:val="nil"/>
              <w:bottom w:val="nil"/>
              <w:right w:val="nil"/>
            </w:tcBorders>
          </w:tcPr>
          <w:p w14:paraId="5E31047E" w14:textId="55DE239E" w:rsidR="002C4257" w:rsidRPr="008F79CD" w:rsidRDefault="002C4257" w:rsidP="00DD40A0">
            <w:pPr>
              <w:pStyle w:val="Normal6a"/>
            </w:pPr>
            <w:r w:rsidRPr="008F79CD">
              <w:rPr>
                <w:i/>
                <w:iCs/>
              </w:rPr>
              <w:t>(Non concerne la versione italiana)</w:t>
            </w:r>
          </w:p>
        </w:tc>
      </w:tr>
    </w:tbl>
    <w:p w14:paraId="502D3A0C"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218AE28" w14:textId="77777777" w:rsidR="002C4257" w:rsidRPr="008F79CD" w:rsidRDefault="002C4257" w:rsidP="002C4257">
      <w:r w:rsidRPr="00760500">
        <w:rPr>
          <w:rStyle w:val="HideTWBExt"/>
        </w:rPr>
        <w:t>&lt;/Amend&gt;</w:t>
      </w:r>
    </w:p>
    <w:p w14:paraId="7A0CCB3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141</w:t>
      </w:r>
      <w:r w:rsidRPr="00760500">
        <w:rPr>
          <w:rStyle w:val="HideTWBExt"/>
          <w:b w:val="0"/>
        </w:rPr>
        <w:t>&lt;/NumAm&gt;</w:t>
      </w:r>
    </w:p>
    <w:p w14:paraId="57DCC9B5" w14:textId="77777777" w:rsidR="002C4257" w:rsidRPr="008F79CD" w:rsidRDefault="002C4257" w:rsidP="002C4257">
      <w:pPr>
        <w:pStyle w:val="NormalBold"/>
      </w:pPr>
      <w:r w:rsidRPr="00760500">
        <w:rPr>
          <w:rStyle w:val="HideTWBExt"/>
          <w:b w:val="0"/>
        </w:rPr>
        <w:t>&lt;RepeatBlock-By&gt;&lt;Members&gt;</w:t>
      </w:r>
      <w:r w:rsidRPr="008F79CD">
        <w:t>Jonas Sjöstedt, Sebastian Everding</w:t>
      </w:r>
      <w:r w:rsidRPr="00760500">
        <w:rPr>
          <w:rStyle w:val="HideTWBExt"/>
          <w:b w:val="0"/>
        </w:rPr>
        <w:t>&lt;/Members&gt;</w:t>
      </w:r>
    </w:p>
    <w:p w14:paraId="4C32FE98" w14:textId="77777777" w:rsidR="002C4257" w:rsidRPr="008F79CD" w:rsidRDefault="002C4257" w:rsidP="002C4257">
      <w:pPr>
        <w:pStyle w:val="NormalBold"/>
      </w:pPr>
      <w:r w:rsidRPr="00760500">
        <w:rPr>
          <w:rStyle w:val="HideTWBExt"/>
          <w:b w:val="0"/>
        </w:rPr>
        <w:t>&lt;/RepeatBlock-By&gt;</w:t>
      </w:r>
    </w:p>
    <w:p w14:paraId="5B5DDEE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B3CAA38" w14:textId="77777777" w:rsidR="002C4257" w:rsidRPr="008F79CD" w:rsidRDefault="002C4257" w:rsidP="002C4257">
      <w:pPr>
        <w:pStyle w:val="NormalBold"/>
      </w:pPr>
      <w:r w:rsidRPr="00760500">
        <w:rPr>
          <w:rStyle w:val="HideTWBExt"/>
          <w:b w:val="0"/>
        </w:rPr>
        <w:t>&lt;Article&gt;</w:t>
      </w:r>
      <w:r w:rsidRPr="008F79CD">
        <w:t>Paragrafo 9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96550CB" w14:textId="77777777" w:rsidTr="00DD40A0">
        <w:trPr>
          <w:trHeight w:hRule="exact" w:val="240"/>
          <w:jc w:val="center"/>
        </w:trPr>
        <w:tc>
          <w:tcPr>
            <w:tcW w:w="9752" w:type="dxa"/>
            <w:gridSpan w:val="2"/>
            <w:tcBorders>
              <w:top w:val="nil"/>
              <w:left w:val="nil"/>
              <w:bottom w:val="nil"/>
              <w:right w:val="nil"/>
            </w:tcBorders>
          </w:tcPr>
          <w:p w14:paraId="215AF492" w14:textId="77777777" w:rsidR="002C4257" w:rsidRPr="008F79CD" w:rsidRDefault="002C4257" w:rsidP="00DD40A0"/>
        </w:tc>
      </w:tr>
      <w:tr w:rsidR="002C4257" w:rsidRPr="008F79CD" w14:paraId="7AAFF7F2" w14:textId="77777777" w:rsidTr="00DD40A0">
        <w:trPr>
          <w:trHeight w:val="240"/>
          <w:jc w:val="center"/>
        </w:trPr>
        <w:tc>
          <w:tcPr>
            <w:tcW w:w="4876" w:type="dxa"/>
            <w:tcBorders>
              <w:top w:val="nil"/>
              <w:left w:val="nil"/>
              <w:bottom w:val="nil"/>
              <w:right w:val="nil"/>
            </w:tcBorders>
          </w:tcPr>
          <w:p w14:paraId="7ED947B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0A16516" w14:textId="77777777" w:rsidR="002C4257" w:rsidRPr="008F79CD" w:rsidRDefault="002C4257" w:rsidP="00DD40A0">
            <w:pPr>
              <w:pStyle w:val="AmColumnHeading"/>
            </w:pPr>
            <w:r w:rsidRPr="008F79CD">
              <w:t>Emendamento</w:t>
            </w:r>
          </w:p>
        </w:tc>
      </w:tr>
      <w:tr w:rsidR="002C4257" w:rsidRPr="008F79CD" w14:paraId="490D9925" w14:textId="77777777" w:rsidTr="00DD40A0">
        <w:trPr>
          <w:jc w:val="center"/>
        </w:trPr>
        <w:tc>
          <w:tcPr>
            <w:tcW w:w="4876" w:type="dxa"/>
            <w:tcBorders>
              <w:top w:val="nil"/>
              <w:left w:val="nil"/>
              <w:bottom w:val="nil"/>
              <w:right w:val="nil"/>
            </w:tcBorders>
          </w:tcPr>
          <w:p w14:paraId="4BC801F7" w14:textId="77777777" w:rsidR="002C4257" w:rsidRPr="008F79CD" w:rsidRDefault="002C4257" w:rsidP="00DD40A0">
            <w:pPr>
              <w:pStyle w:val="Normal6a"/>
            </w:pPr>
          </w:p>
        </w:tc>
        <w:tc>
          <w:tcPr>
            <w:tcW w:w="4876" w:type="dxa"/>
            <w:tcBorders>
              <w:top w:val="nil"/>
              <w:left w:val="nil"/>
              <w:bottom w:val="nil"/>
              <w:right w:val="nil"/>
            </w:tcBorders>
          </w:tcPr>
          <w:p w14:paraId="53002EBB" w14:textId="77777777" w:rsidR="002C4257" w:rsidRPr="008F79CD" w:rsidRDefault="002C4257" w:rsidP="00DD40A0">
            <w:pPr>
              <w:pStyle w:val="Normal6a"/>
            </w:pPr>
            <w:r w:rsidRPr="008F79CD">
              <w:rPr>
                <w:b/>
                <w:i/>
              </w:rPr>
              <w:t>9 bis.</w:t>
            </w:r>
            <w:r w:rsidRPr="008F79CD">
              <w:tab/>
            </w:r>
            <w:r w:rsidRPr="008F79CD">
              <w:rPr>
                <w:b/>
                <w:i/>
              </w:rPr>
              <w:t>esprime preoccupazione per la situazione degli animali randagi, in particolare per le continue segnalazioni di trattamenti disumani e di condizioni inadeguate nei rifugi, comprese le accuse di pratiche di abbattimento; sottolinea la necessità di allineare le norme in materia di benessere degli animali ai principi europei; invita le autorità ad attribuire priorità a misure umane ed efficaci di gestione della popolazione, compresi programmi di sterilizzazione e vaccinazione su larga scala, il miglioramento delle condizioni dei rifugi e campagne di sensibilizzazione del pubblico che promuovano la proprietà responsabile degli animali da compagnia e la prevenzione dell'abbandono; sottolinea l'importanza di sostenere le autorità locali e le organizzazioni della società civile nell'attuazione di soluzioni sostenibili ed etiche;</w:t>
            </w:r>
          </w:p>
        </w:tc>
      </w:tr>
    </w:tbl>
    <w:p w14:paraId="29B8F8C9"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82CF06A" w14:textId="77777777" w:rsidR="002C4257" w:rsidRPr="008F79CD" w:rsidRDefault="002C4257" w:rsidP="002C4257">
      <w:r w:rsidRPr="00760500">
        <w:rPr>
          <w:rStyle w:val="HideTWBExt"/>
        </w:rPr>
        <w:t>&lt;/Amend&gt;</w:t>
      </w:r>
    </w:p>
    <w:p w14:paraId="2E8630F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142</w:t>
      </w:r>
      <w:r w:rsidRPr="00760500">
        <w:rPr>
          <w:rStyle w:val="HideTWBExt"/>
          <w:b w:val="0"/>
        </w:rPr>
        <w:t>&lt;/NumAm&gt;</w:t>
      </w:r>
    </w:p>
    <w:p w14:paraId="6D10291F"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20068479" w14:textId="77777777" w:rsidR="002C4257" w:rsidRPr="008F79CD" w:rsidRDefault="002C4257" w:rsidP="002C4257">
      <w:pPr>
        <w:pStyle w:val="NormalBold"/>
      </w:pPr>
      <w:r w:rsidRPr="00760500">
        <w:rPr>
          <w:rStyle w:val="HideTWBExt"/>
          <w:b w:val="0"/>
        </w:rPr>
        <w:t>&lt;/RepeatBlock-By&gt;</w:t>
      </w:r>
    </w:p>
    <w:p w14:paraId="3514D35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AFBE7EC" w14:textId="77777777" w:rsidR="002C4257" w:rsidRPr="008F79CD" w:rsidRDefault="002C4257" w:rsidP="002C4257">
      <w:pPr>
        <w:pStyle w:val="NormalBold"/>
      </w:pPr>
      <w:r w:rsidRPr="00760500">
        <w:rPr>
          <w:rStyle w:val="HideTWBExt"/>
          <w:b w:val="0"/>
        </w:rPr>
        <w:t>&lt;Article&gt;</w:t>
      </w:r>
      <w:r w:rsidRPr="008F79CD">
        <w:t>Paragrafo 9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ACA3D9D" w14:textId="77777777" w:rsidTr="00DD40A0">
        <w:trPr>
          <w:trHeight w:hRule="exact" w:val="240"/>
          <w:jc w:val="center"/>
        </w:trPr>
        <w:tc>
          <w:tcPr>
            <w:tcW w:w="9752" w:type="dxa"/>
            <w:gridSpan w:val="2"/>
            <w:tcBorders>
              <w:top w:val="nil"/>
              <w:left w:val="nil"/>
              <w:bottom w:val="nil"/>
              <w:right w:val="nil"/>
            </w:tcBorders>
          </w:tcPr>
          <w:p w14:paraId="2CFD4198" w14:textId="77777777" w:rsidR="002C4257" w:rsidRPr="008F79CD" w:rsidRDefault="002C4257" w:rsidP="00DD40A0"/>
        </w:tc>
      </w:tr>
      <w:tr w:rsidR="002C4257" w:rsidRPr="008F79CD" w14:paraId="532F48AD" w14:textId="77777777" w:rsidTr="00DD40A0">
        <w:trPr>
          <w:trHeight w:val="240"/>
          <w:jc w:val="center"/>
        </w:trPr>
        <w:tc>
          <w:tcPr>
            <w:tcW w:w="4876" w:type="dxa"/>
            <w:tcBorders>
              <w:top w:val="nil"/>
              <w:left w:val="nil"/>
              <w:bottom w:val="nil"/>
              <w:right w:val="nil"/>
            </w:tcBorders>
          </w:tcPr>
          <w:p w14:paraId="0BAA57E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0FADE4F" w14:textId="77777777" w:rsidR="002C4257" w:rsidRPr="008F79CD" w:rsidRDefault="002C4257" w:rsidP="00DD40A0">
            <w:pPr>
              <w:pStyle w:val="AmColumnHeading"/>
            </w:pPr>
            <w:r w:rsidRPr="008F79CD">
              <w:t>Emendamento</w:t>
            </w:r>
          </w:p>
        </w:tc>
      </w:tr>
      <w:tr w:rsidR="002C4257" w:rsidRPr="008F79CD" w14:paraId="5B4DC6C8" w14:textId="77777777" w:rsidTr="00DD40A0">
        <w:trPr>
          <w:jc w:val="center"/>
        </w:trPr>
        <w:tc>
          <w:tcPr>
            <w:tcW w:w="4876" w:type="dxa"/>
            <w:tcBorders>
              <w:top w:val="nil"/>
              <w:left w:val="nil"/>
              <w:bottom w:val="nil"/>
              <w:right w:val="nil"/>
            </w:tcBorders>
          </w:tcPr>
          <w:p w14:paraId="5803F5BB" w14:textId="77777777" w:rsidR="002C4257" w:rsidRPr="008F79CD" w:rsidRDefault="002C4257" w:rsidP="00DD40A0">
            <w:pPr>
              <w:pStyle w:val="Normal6a"/>
            </w:pPr>
          </w:p>
        </w:tc>
        <w:tc>
          <w:tcPr>
            <w:tcW w:w="4876" w:type="dxa"/>
            <w:tcBorders>
              <w:top w:val="nil"/>
              <w:left w:val="nil"/>
              <w:bottom w:val="nil"/>
              <w:right w:val="nil"/>
            </w:tcBorders>
          </w:tcPr>
          <w:p w14:paraId="2AF6DB74" w14:textId="77777777" w:rsidR="002C4257" w:rsidRPr="008F79CD" w:rsidRDefault="002C4257" w:rsidP="00DD40A0">
            <w:pPr>
              <w:pStyle w:val="Normal6a"/>
            </w:pPr>
            <w:r w:rsidRPr="008F79CD">
              <w:rPr>
                <w:b/>
                <w:i/>
              </w:rPr>
              <w:t>9 bis.</w:t>
            </w:r>
            <w:r w:rsidRPr="008F79CD">
              <w:tab/>
            </w:r>
            <w:r w:rsidRPr="008F79CD">
              <w:rPr>
                <w:b/>
                <w:i/>
              </w:rPr>
              <w:t>accoglie con favore la partecipazione della Moldova, dal 1</w:t>
            </w:r>
            <w:r w:rsidRPr="008F79CD">
              <w:rPr>
                <w:b/>
                <w:i/>
                <w:vertAlign w:val="superscript"/>
              </w:rPr>
              <w:t>o</w:t>
            </w:r>
            <w:r w:rsidRPr="008F79CD">
              <w:rPr>
                <w:b/>
                <w:i/>
              </w:rPr>
              <w:t xml:space="preserve"> </w:t>
            </w:r>
            <w:r w:rsidRPr="008F79CD">
              <w:rPr>
                <w:b/>
                <w:i/>
              </w:rPr>
              <w:lastRenderedPageBreak/>
              <w:t>gennaio 2026, a "Europa creativa", il programma dell'UE a sostegno dei settori culturali e creativi, nonché alla componente Occupazione e innovazione sociale (EaSI) del Fondo sociale europeo Plus, che consente alla Moldova di accedere ai progetti finanziati da fondi dell'UE volti a ridurre la disoccupazione, migliorare la qualità dei posti di lavoro e promuovere l'innovazione sociale; invita la Commissione a sostenere l'inclusione del paese nell'Organismo dei regolatori europei delle comunicazioni elettroniche (BEREC), nell'Agenzia europea dell'ambiente, nel programma Erasmus+, nel programma DiscoverEU e nel programma per la distribuzione di frutta, verdura e latte nelle scuole;</w:t>
            </w:r>
          </w:p>
        </w:tc>
      </w:tr>
    </w:tbl>
    <w:p w14:paraId="51CFD819"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DA21113" w14:textId="77777777" w:rsidR="002C4257" w:rsidRPr="008F79CD" w:rsidRDefault="002C4257" w:rsidP="002C4257">
      <w:r w:rsidRPr="00760500">
        <w:rPr>
          <w:rStyle w:val="HideTWBExt"/>
        </w:rPr>
        <w:t>&lt;/Amend&gt;</w:t>
      </w:r>
    </w:p>
    <w:p w14:paraId="62B25C0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143</w:t>
      </w:r>
      <w:r w:rsidRPr="00760500">
        <w:rPr>
          <w:rStyle w:val="HideTWBExt"/>
          <w:b w:val="0"/>
        </w:rPr>
        <w:t>&lt;/NumAm&gt;</w:t>
      </w:r>
    </w:p>
    <w:p w14:paraId="6F820037"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694F1F3C" w14:textId="77777777" w:rsidR="002C4257" w:rsidRPr="008F79CD" w:rsidRDefault="002C4257" w:rsidP="002C4257">
      <w:pPr>
        <w:pStyle w:val="NormalBold"/>
      </w:pPr>
      <w:r w:rsidRPr="00760500">
        <w:rPr>
          <w:rStyle w:val="HideTWBExt"/>
          <w:b w:val="0"/>
        </w:rPr>
        <w:t>&lt;/RepeatBlock-By&gt;</w:t>
      </w:r>
    </w:p>
    <w:p w14:paraId="1B6E384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E72FDAC" w14:textId="77777777" w:rsidR="002C4257" w:rsidRPr="008F79CD" w:rsidRDefault="002C4257" w:rsidP="002C4257">
      <w:pPr>
        <w:pStyle w:val="NormalBold"/>
      </w:pPr>
      <w:r w:rsidRPr="00760500">
        <w:rPr>
          <w:rStyle w:val="HideTWBExt"/>
          <w:b w:val="0"/>
        </w:rPr>
        <w:t>&lt;Article&gt;</w:t>
      </w:r>
      <w:r w:rsidRPr="008F79CD">
        <w:t>Paragrafo 9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6882928" w14:textId="77777777" w:rsidTr="00DD40A0">
        <w:trPr>
          <w:trHeight w:hRule="exact" w:val="240"/>
          <w:jc w:val="center"/>
        </w:trPr>
        <w:tc>
          <w:tcPr>
            <w:tcW w:w="9752" w:type="dxa"/>
            <w:gridSpan w:val="2"/>
            <w:tcBorders>
              <w:top w:val="nil"/>
              <w:left w:val="nil"/>
              <w:bottom w:val="nil"/>
              <w:right w:val="nil"/>
            </w:tcBorders>
          </w:tcPr>
          <w:p w14:paraId="4C7A9A8E" w14:textId="77777777" w:rsidR="002C4257" w:rsidRPr="008F79CD" w:rsidRDefault="002C4257" w:rsidP="00DD40A0"/>
        </w:tc>
      </w:tr>
      <w:tr w:rsidR="002C4257" w:rsidRPr="008F79CD" w14:paraId="714C9F88" w14:textId="77777777" w:rsidTr="00DD40A0">
        <w:trPr>
          <w:trHeight w:val="240"/>
          <w:jc w:val="center"/>
        </w:trPr>
        <w:tc>
          <w:tcPr>
            <w:tcW w:w="4876" w:type="dxa"/>
            <w:tcBorders>
              <w:top w:val="nil"/>
              <w:left w:val="nil"/>
              <w:bottom w:val="nil"/>
              <w:right w:val="nil"/>
            </w:tcBorders>
          </w:tcPr>
          <w:p w14:paraId="009FA8C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81A3AC0" w14:textId="77777777" w:rsidR="002C4257" w:rsidRPr="008F79CD" w:rsidRDefault="002C4257" w:rsidP="00DD40A0">
            <w:pPr>
              <w:pStyle w:val="AmColumnHeading"/>
            </w:pPr>
            <w:r w:rsidRPr="008F79CD">
              <w:t>Emendamento</w:t>
            </w:r>
          </w:p>
        </w:tc>
      </w:tr>
      <w:tr w:rsidR="002C4257" w:rsidRPr="008F79CD" w14:paraId="6F44F8B4" w14:textId="77777777" w:rsidTr="00DD40A0">
        <w:trPr>
          <w:jc w:val="center"/>
        </w:trPr>
        <w:tc>
          <w:tcPr>
            <w:tcW w:w="4876" w:type="dxa"/>
            <w:tcBorders>
              <w:top w:val="nil"/>
              <w:left w:val="nil"/>
              <w:bottom w:val="nil"/>
              <w:right w:val="nil"/>
            </w:tcBorders>
          </w:tcPr>
          <w:p w14:paraId="23910A33" w14:textId="77777777" w:rsidR="002C4257" w:rsidRPr="008F79CD" w:rsidRDefault="002C4257" w:rsidP="00DD40A0">
            <w:pPr>
              <w:pStyle w:val="Normal6a"/>
            </w:pPr>
          </w:p>
        </w:tc>
        <w:tc>
          <w:tcPr>
            <w:tcW w:w="4876" w:type="dxa"/>
            <w:tcBorders>
              <w:top w:val="nil"/>
              <w:left w:val="nil"/>
              <w:bottom w:val="nil"/>
              <w:right w:val="nil"/>
            </w:tcBorders>
          </w:tcPr>
          <w:p w14:paraId="0E41040C" w14:textId="77777777" w:rsidR="002C4257" w:rsidRPr="008F79CD" w:rsidRDefault="002C4257" w:rsidP="00DD40A0">
            <w:pPr>
              <w:pStyle w:val="Normal6a"/>
            </w:pPr>
            <w:r w:rsidRPr="008F79CD">
              <w:rPr>
                <w:b/>
                <w:i/>
              </w:rPr>
              <w:t>9 bis.</w:t>
            </w:r>
            <w:r w:rsidRPr="008F79CD">
              <w:tab/>
            </w:r>
            <w:r w:rsidRPr="008F79CD">
              <w:rPr>
                <w:b/>
                <w:i/>
              </w:rPr>
              <w:t xml:space="preserve">sottolinea che il successo del processo di allargamento richiede una forte titolarità locale; deplora la mancanza di meccanismi formali per le amministrazioni locali e regionali nell'architettura proposta per il QFP; invita il governo moldovo e la Commissione a coinvolgere sistematicamente le amministrazioni locali e regionali moldove e le loro associazioni nell'elaborazione dei programmi indicativi pluriennali e dei piani d'azione; esorta a predisporre misure specifiche di sviluppo delle capacità e flussi di finanziamento nell'ambito del quadro relativo al futuro </w:t>
            </w:r>
            <w:r w:rsidRPr="008F79CD">
              <w:rPr>
                <w:b/>
                <w:i/>
              </w:rPr>
              <w:lastRenderedPageBreak/>
              <w:t>strumento Europa globale per sostenere i comuni moldovi nell'attuazione delle riforme di decentramento e di servizi pubblici allineati all'UE;</w:t>
            </w:r>
          </w:p>
        </w:tc>
      </w:tr>
    </w:tbl>
    <w:p w14:paraId="44060202"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587E0DE" w14:textId="77777777" w:rsidR="002C4257" w:rsidRPr="008F79CD" w:rsidRDefault="002C4257" w:rsidP="002C4257">
      <w:r w:rsidRPr="00760500">
        <w:rPr>
          <w:rStyle w:val="HideTWBExt"/>
        </w:rPr>
        <w:t>&lt;/Amend&gt;</w:t>
      </w:r>
    </w:p>
    <w:p w14:paraId="651FDEE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144</w:t>
      </w:r>
      <w:r w:rsidRPr="00760500">
        <w:rPr>
          <w:rStyle w:val="HideTWBExt"/>
          <w:b w:val="0"/>
        </w:rPr>
        <w:t>&lt;/NumAm&gt;</w:t>
      </w:r>
    </w:p>
    <w:p w14:paraId="12B6E45D" w14:textId="77777777" w:rsidR="002C4257" w:rsidRPr="008F79CD" w:rsidRDefault="002C4257" w:rsidP="002C4257">
      <w:pPr>
        <w:pStyle w:val="NormalBold"/>
      </w:pPr>
      <w:r w:rsidRPr="00760500">
        <w:rPr>
          <w:rStyle w:val="HideTWBExt"/>
          <w:b w:val="0"/>
        </w:rPr>
        <w:t>&lt;RepeatBlock-By&gt;&lt;Members&gt;</w:t>
      </w:r>
      <w:r w:rsidRPr="008F79CD">
        <w:t>Željana Zovko</w:t>
      </w:r>
      <w:r w:rsidRPr="00760500">
        <w:rPr>
          <w:rStyle w:val="HideTWBExt"/>
          <w:b w:val="0"/>
        </w:rPr>
        <w:t>&lt;/Members&gt;</w:t>
      </w:r>
    </w:p>
    <w:p w14:paraId="0D639037" w14:textId="77777777" w:rsidR="002C4257" w:rsidRPr="008F79CD" w:rsidRDefault="002C4257" w:rsidP="002C4257">
      <w:pPr>
        <w:pStyle w:val="NormalBold"/>
      </w:pPr>
      <w:r w:rsidRPr="00760500">
        <w:rPr>
          <w:rStyle w:val="HideTWBExt"/>
          <w:b w:val="0"/>
        </w:rPr>
        <w:t>&lt;/RepeatBlock-By&gt;</w:t>
      </w:r>
    </w:p>
    <w:p w14:paraId="3FA04BF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38E6513" w14:textId="77777777" w:rsidR="002C4257" w:rsidRPr="008F79CD" w:rsidRDefault="002C4257" w:rsidP="002C4257">
      <w:pPr>
        <w:pStyle w:val="NormalBold"/>
      </w:pPr>
      <w:r w:rsidRPr="00760500">
        <w:rPr>
          <w:rStyle w:val="HideTWBExt"/>
          <w:b w:val="0"/>
        </w:rPr>
        <w:t>&lt;Article&gt;</w:t>
      </w:r>
      <w:r w:rsidRPr="008F79CD">
        <w:t>Paragrafo 9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49CC747" w14:textId="77777777" w:rsidTr="00DD40A0">
        <w:trPr>
          <w:trHeight w:hRule="exact" w:val="240"/>
          <w:jc w:val="center"/>
        </w:trPr>
        <w:tc>
          <w:tcPr>
            <w:tcW w:w="9752" w:type="dxa"/>
            <w:gridSpan w:val="2"/>
            <w:tcBorders>
              <w:top w:val="nil"/>
              <w:left w:val="nil"/>
              <w:bottom w:val="nil"/>
              <w:right w:val="nil"/>
            </w:tcBorders>
          </w:tcPr>
          <w:p w14:paraId="08C83B6F" w14:textId="77777777" w:rsidR="002C4257" w:rsidRPr="008F79CD" w:rsidRDefault="002C4257" w:rsidP="00DD40A0"/>
        </w:tc>
      </w:tr>
      <w:tr w:rsidR="002C4257" w:rsidRPr="008F79CD" w14:paraId="24CA924C" w14:textId="77777777" w:rsidTr="00DD40A0">
        <w:trPr>
          <w:trHeight w:val="240"/>
          <w:jc w:val="center"/>
        </w:trPr>
        <w:tc>
          <w:tcPr>
            <w:tcW w:w="4876" w:type="dxa"/>
            <w:tcBorders>
              <w:top w:val="nil"/>
              <w:left w:val="nil"/>
              <w:bottom w:val="nil"/>
              <w:right w:val="nil"/>
            </w:tcBorders>
          </w:tcPr>
          <w:p w14:paraId="0D9599E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F3D1139" w14:textId="77777777" w:rsidR="002C4257" w:rsidRPr="008F79CD" w:rsidRDefault="002C4257" w:rsidP="00DD40A0">
            <w:pPr>
              <w:pStyle w:val="AmColumnHeading"/>
            </w:pPr>
            <w:r w:rsidRPr="008F79CD">
              <w:t>Emendamento</w:t>
            </w:r>
          </w:p>
        </w:tc>
      </w:tr>
      <w:tr w:rsidR="002C4257" w:rsidRPr="008F79CD" w14:paraId="7736955C" w14:textId="77777777" w:rsidTr="00DD40A0">
        <w:trPr>
          <w:jc w:val="center"/>
        </w:trPr>
        <w:tc>
          <w:tcPr>
            <w:tcW w:w="4876" w:type="dxa"/>
            <w:tcBorders>
              <w:top w:val="nil"/>
              <w:left w:val="nil"/>
              <w:bottom w:val="nil"/>
              <w:right w:val="nil"/>
            </w:tcBorders>
          </w:tcPr>
          <w:p w14:paraId="0A5B383E" w14:textId="77777777" w:rsidR="002C4257" w:rsidRPr="008F79CD" w:rsidRDefault="002C4257" w:rsidP="00DD40A0">
            <w:pPr>
              <w:pStyle w:val="Normal6a"/>
            </w:pPr>
          </w:p>
        </w:tc>
        <w:tc>
          <w:tcPr>
            <w:tcW w:w="4876" w:type="dxa"/>
            <w:tcBorders>
              <w:top w:val="nil"/>
              <w:left w:val="nil"/>
              <w:bottom w:val="nil"/>
              <w:right w:val="nil"/>
            </w:tcBorders>
          </w:tcPr>
          <w:p w14:paraId="688952B3" w14:textId="77777777" w:rsidR="002C4257" w:rsidRPr="008F79CD" w:rsidRDefault="002C4257" w:rsidP="00DD40A0">
            <w:pPr>
              <w:pStyle w:val="Normal6a"/>
            </w:pPr>
            <w:r w:rsidRPr="008F79CD">
              <w:rPr>
                <w:b/>
                <w:i/>
              </w:rPr>
              <w:t>9 bis.</w:t>
            </w:r>
            <w:r w:rsidRPr="008F79CD">
              <w:tab/>
            </w:r>
            <w:r w:rsidRPr="008F79CD">
              <w:rPr>
                <w:b/>
                <w:i/>
              </w:rPr>
              <w:t>osserva che il quadro giuridico e istituzionale per la tutela dei diritti delle persone appartenenti a minoranze in Moldova rimane incompleto; invita le autorità moldove a sviluppare e rafforzare ulteriormente tale quadro, anche favorendo il dialogo strutturato con le minoranze etniche e linguistiche e garantendone l'effettiva partecipazione alla vita pubblica;</w:t>
            </w:r>
          </w:p>
        </w:tc>
      </w:tr>
    </w:tbl>
    <w:p w14:paraId="040CDFB0"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CEE20C0" w14:textId="77777777" w:rsidR="002C4257" w:rsidRPr="008F79CD" w:rsidRDefault="002C4257" w:rsidP="002C4257">
      <w:r w:rsidRPr="00760500">
        <w:rPr>
          <w:rStyle w:val="HideTWBExt"/>
        </w:rPr>
        <w:t>&lt;/Amend&gt;</w:t>
      </w:r>
    </w:p>
    <w:p w14:paraId="496EE9E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145</w:t>
      </w:r>
      <w:r w:rsidRPr="00760500">
        <w:rPr>
          <w:rStyle w:val="HideTWBExt"/>
          <w:b w:val="0"/>
        </w:rPr>
        <w:t>&lt;/NumAm&gt;</w:t>
      </w:r>
    </w:p>
    <w:p w14:paraId="3F0FDD25" w14:textId="77777777" w:rsidR="002C4257" w:rsidRPr="008F79CD" w:rsidRDefault="002C4257" w:rsidP="002C4257">
      <w:pPr>
        <w:pStyle w:val="NormalBold"/>
      </w:pPr>
      <w:r w:rsidRPr="00760500">
        <w:rPr>
          <w:rStyle w:val="HideTWBExt"/>
          <w:b w:val="0"/>
        </w:rPr>
        <w:t>&lt;RepeatBlock-By&gt;&lt;Members&gt;</w:t>
      </w:r>
      <w:r w:rsidRPr="008F79CD">
        <w:t>Željana Zovko</w:t>
      </w:r>
      <w:r w:rsidRPr="00760500">
        <w:rPr>
          <w:rStyle w:val="HideTWBExt"/>
          <w:b w:val="0"/>
        </w:rPr>
        <w:t>&lt;/Members&gt;</w:t>
      </w:r>
    </w:p>
    <w:p w14:paraId="5EA39DF2" w14:textId="77777777" w:rsidR="002C4257" w:rsidRPr="008F79CD" w:rsidRDefault="002C4257" w:rsidP="002C4257">
      <w:pPr>
        <w:pStyle w:val="NormalBold"/>
      </w:pPr>
      <w:r w:rsidRPr="00760500">
        <w:rPr>
          <w:rStyle w:val="HideTWBExt"/>
          <w:b w:val="0"/>
        </w:rPr>
        <w:t>&lt;/RepeatBlock-By&gt;</w:t>
      </w:r>
    </w:p>
    <w:p w14:paraId="45EF2E0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3C55F3F" w14:textId="77777777" w:rsidR="002C4257" w:rsidRPr="008F79CD" w:rsidRDefault="002C4257" w:rsidP="002C4257">
      <w:pPr>
        <w:pStyle w:val="NormalBold"/>
      </w:pPr>
      <w:r w:rsidRPr="00760500">
        <w:rPr>
          <w:rStyle w:val="HideTWBExt"/>
          <w:b w:val="0"/>
        </w:rPr>
        <w:t>&lt;Article&gt;</w:t>
      </w:r>
      <w:r w:rsidRPr="008F79CD">
        <w:t>Paragrafo 9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71D290A" w14:textId="77777777" w:rsidTr="00DD40A0">
        <w:trPr>
          <w:trHeight w:hRule="exact" w:val="240"/>
          <w:jc w:val="center"/>
        </w:trPr>
        <w:tc>
          <w:tcPr>
            <w:tcW w:w="9752" w:type="dxa"/>
            <w:gridSpan w:val="2"/>
            <w:tcBorders>
              <w:top w:val="nil"/>
              <w:left w:val="nil"/>
              <w:bottom w:val="nil"/>
              <w:right w:val="nil"/>
            </w:tcBorders>
          </w:tcPr>
          <w:p w14:paraId="45E396CE" w14:textId="77777777" w:rsidR="002C4257" w:rsidRPr="008F79CD" w:rsidRDefault="002C4257" w:rsidP="00DD40A0"/>
        </w:tc>
      </w:tr>
      <w:tr w:rsidR="002C4257" w:rsidRPr="008F79CD" w14:paraId="60CC7013" w14:textId="77777777" w:rsidTr="00DD40A0">
        <w:trPr>
          <w:trHeight w:val="240"/>
          <w:jc w:val="center"/>
        </w:trPr>
        <w:tc>
          <w:tcPr>
            <w:tcW w:w="4876" w:type="dxa"/>
            <w:tcBorders>
              <w:top w:val="nil"/>
              <w:left w:val="nil"/>
              <w:bottom w:val="nil"/>
              <w:right w:val="nil"/>
            </w:tcBorders>
          </w:tcPr>
          <w:p w14:paraId="44BC340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325EB9C" w14:textId="77777777" w:rsidR="002C4257" w:rsidRPr="008F79CD" w:rsidRDefault="002C4257" w:rsidP="00DD40A0">
            <w:pPr>
              <w:pStyle w:val="AmColumnHeading"/>
            </w:pPr>
            <w:r w:rsidRPr="008F79CD">
              <w:t>Emendamento</w:t>
            </w:r>
          </w:p>
        </w:tc>
      </w:tr>
      <w:tr w:rsidR="002C4257" w:rsidRPr="008F79CD" w14:paraId="20ACCB54" w14:textId="77777777" w:rsidTr="00DD40A0">
        <w:trPr>
          <w:jc w:val="center"/>
        </w:trPr>
        <w:tc>
          <w:tcPr>
            <w:tcW w:w="4876" w:type="dxa"/>
            <w:tcBorders>
              <w:top w:val="nil"/>
              <w:left w:val="nil"/>
              <w:bottom w:val="nil"/>
              <w:right w:val="nil"/>
            </w:tcBorders>
          </w:tcPr>
          <w:p w14:paraId="1DF46FC9" w14:textId="77777777" w:rsidR="002C4257" w:rsidRPr="008F79CD" w:rsidRDefault="002C4257" w:rsidP="00DD40A0">
            <w:pPr>
              <w:pStyle w:val="Normal6a"/>
            </w:pPr>
          </w:p>
        </w:tc>
        <w:tc>
          <w:tcPr>
            <w:tcW w:w="4876" w:type="dxa"/>
            <w:tcBorders>
              <w:top w:val="nil"/>
              <w:left w:val="nil"/>
              <w:bottom w:val="nil"/>
              <w:right w:val="nil"/>
            </w:tcBorders>
          </w:tcPr>
          <w:p w14:paraId="45712532" w14:textId="77777777" w:rsidR="002C4257" w:rsidRPr="008F79CD" w:rsidRDefault="002C4257" w:rsidP="00DD40A0">
            <w:pPr>
              <w:pStyle w:val="Normal6a"/>
            </w:pPr>
            <w:r w:rsidRPr="008F79CD">
              <w:rPr>
                <w:b/>
                <w:i/>
              </w:rPr>
              <w:t>9 ter.</w:t>
            </w:r>
            <w:r w:rsidRPr="008F79CD">
              <w:tab/>
            </w:r>
            <w:r w:rsidRPr="008F79CD">
              <w:rPr>
                <w:b/>
                <w:i/>
              </w:rPr>
              <w:t>invita la Moldova a rafforzare la capacità, l'indipendenza e l'autonomia istituzionale dell'Agenzia per le relazioni interetniche, al fine di garantire l'attuazione efficace delle politiche in materia di diritti delle minoranze e un migliore coordinamento tra le istituzioni pertinenti;</w:t>
            </w:r>
          </w:p>
        </w:tc>
      </w:tr>
    </w:tbl>
    <w:p w14:paraId="20011907"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529EE45" w14:textId="77777777" w:rsidR="002C4257" w:rsidRPr="008F79CD" w:rsidRDefault="002C4257" w:rsidP="002C4257">
      <w:r w:rsidRPr="00760500">
        <w:rPr>
          <w:rStyle w:val="HideTWBExt"/>
        </w:rPr>
        <w:t>&lt;/Amend&gt;</w:t>
      </w:r>
    </w:p>
    <w:p w14:paraId="6A14A0FC"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146</w:t>
      </w:r>
      <w:r w:rsidRPr="00760500">
        <w:rPr>
          <w:rStyle w:val="HideTWBExt"/>
          <w:b w:val="0"/>
        </w:rPr>
        <w:t>&lt;/NumAm&gt;</w:t>
      </w:r>
    </w:p>
    <w:p w14:paraId="3470DF2E" w14:textId="77777777" w:rsidR="002C4257" w:rsidRPr="008F79CD" w:rsidRDefault="002C4257" w:rsidP="002C4257">
      <w:pPr>
        <w:pStyle w:val="NormalBold"/>
      </w:pPr>
      <w:r w:rsidRPr="00760500">
        <w:rPr>
          <w:rStyle w:val="HideTWBExt"/>
          <w:b w:val="0"/>
        </w:rPr>
        <w:t>&lt;RepeatBlock-By&gt;&lt;Members&gt;</w:t>
      </w:r>
      <w:r w:rsidRPr="008F79CD">
        <w:t>Željana Zovko</w:t>
      </w:r>
      <w:r w:rsidRPr="00760500">
        <w:rPr>
          <w:rStyle w:val="HideTWBExt"/>
          <w:b w:val="0"/>
        </w:rPr>
        <w:t>&lt;/Members&gt;</w:t>
      </w:r>
    </w:p>
    <w:p w14:paraId="692EB64F" w14:textId="77777777" w:rsidR="002C4257" w:rsidRPr="008F79CD" w:rsidRDefault="002C4257" w:rsidP="002C4257">
      <w:pPr>
        <w:pStyle w:val="NormalBold"/>
      </w:pPr>
      <w:r w:rsidRPr="00760500">
        <w:rPr>
          <w:rStyle w:val="HideTWBExt"/>
          <w:b w:val="0"/>
        </w:rPr>
        <w:t>&lt;/RepeatBlock-By&gt;</w:t>
      </w:r>
    </w:p>
    <w:p w14:paraId="4014E34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C6091FA" w14:textId="77777777" w:rsidR="002C4257" w:rsidRPr="008F79CD" w:rsidRDefault="002C4257" w:rsidP="002C4257">
      <w:pPr>
        <w:pStyle w:val="NormalBold"/>
      </w:pPr>
      <w:r w:rsidRPr="00760500">
        <w:rPr>
          <w:rStyle w:val="HideTWBExt"/>
          <w:b w:val="0"/>
        </w:rPr>
        <w:t>&lt;Article&gt;</w:t>
      </w:r>
      <w:r w:rsidRPr="008F79CD">
        <w:t>Paragrafo 9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D41DC9D" w14:textId="77777777" w:rsidTr="00DD40A0">
        <w:trPr>
          <w:trHeight w:hRule="exact" w:val="240"/>
          <w:jc w:val="center"/>
        </w:trPr>
        <w:tc>
          <w:tcPr>
            <w:tcW w:w="9752" w:type="dxa"/>
            <w:gridSpan w:val="2"/>
            <w:tcBorders>
              <w:top w:val="nil"/>
              <w:left w:val="nil"/>
              <w:bottom w:val="nil"/>
              <w:right w:val="nil"/>
            </w:tcBorders>
          </w:tcPr>
          <w:p w14:paraId="1FCD2CF1" w14:textId="77777777" w:rsidR="002C4257" w:rsidRPr="008F79CD" w:rsidRDefault="002C4257" w:rsidP="00DD40A0"/>
        </w:tc>
      </w:tr>
      <w:tr w:rsidR="002C4257" w:rsidRPr="008F79CD" w14:paraId="4F69DEEA" w14:textId="77777777" w:rsidTr="00DD40A0">
        <w:trPr>
          <w:trHeight w:val="240"/>
          <w:jc w:val="center"/>
        </w:trPr>
        <w:tc>
          <w:tcPr>
            <w:tcW w:w="4876" w:type="dxa"/>
            <w:tcBorders>
              <w:top w:val="nil"/>
              <w:left w:val="nil"/>
              <w:bottom w:val="nil"/>
              <w:right w:val="nil"/>
            </w:tcBorders>
          </w:tcPr>
          <w:p w14:paraId="02B93C5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74BBBA1" w14:textId="77777777" w:rsidR="002C4257" w:rsidRPr="008F79CD" w:rsidRDefault="002C4257" w:rsidP="00DD40A0">
            <w:pPr>
              <w:pStyle w:val="AmColumnHeading"/>
            </w:pPr>
            <w:r w:rsidRPr="008F79CD">
              <w:t>Emendamento</w:t>
            </w:r>
          </w:p>
        </w:tc>
      </w:tr>
      <w:tr w:rsidR="002C4257" w:rsidRPr="008F79CD" w14:paraId="55C5DA7D" w14:textId="77777777" w:rsidTr="00DD40A0">
        <w:trPr>
          <w:jc w:val="center"/>
        </w:trPr>
        <w:tc>
          <w:tcPr>
            <w:tcW w:w="4876" w:type="dxa"/>
            <w:tcBorders>
              <w:top w:val="nil"/>
              <w:left w:val="nil"/>
              <w:bottom w:val="nil"/>
              <w:right w:val="nil"/>
            </w:tcBorders>
          </w:tcPr>
          <w:p w14:paraId="2B99962B" w14:textId="77777777" w:rsidR="002C4257" w:rsidRPr="008F79CD" w:rsidRDefault="002C4257" w:rsidP="00DD40A0">
            <w:pPr>
              <w:pStyle w:val="Normal6a"/>
            </w:pPr>
          </w:p>
        </w:tc>
        <w:tc>
          <w:tcPr>
            <w:tcW w:w="4876" w:type="dxa"/>
            <w:tcBorders>
              <w:top w:val="nil"/>
              <w:left w:val="nil"/>
              <w:bottom w:val="nil"/>
              <w:right w:val="nil"/>
            </w:tcBorders>
          </w:tcPr>
          <w:p w14:paraId="3E22BD52" w14:textId="77777777" w:rsidR="002C4257" w:rsidRPr="008F79CD" w:rsidRDefault="002C4257" w:rsidP="00DD40A0">
            <w:pPr>
              <w:pStyle w:val="Normal6a"/>
            </w:pPr>
            <w:r w:rsidRPr="008F79CD">
              <w:rPr>
                <w:b/>
                <w:i/>
              </w:rPr>
              <w:t>9 quater.</w:t>
            </w:r>
            <w:r w:rsidRPr="008F79CD">
              <w:tab/>
            </w:r>
            <w:r w:rsidRPr="008F79CD">
              <w:rPr>
                <w:b/>
                <w:i/>
              </w:rPr>
              <w:t>accoglie con favore i progressi compiuti attraverso il programma nazionale sull'apprendimento della lingua rumena, compreso il numero significativo di partecipanti iscritti nel 2024; incoraggia il proseguimento e l'ulteriore espansione di tali programmi, garantendo nel contempo che siano attuati in modo da rispettare pienamente i diritti linguistici e l'identità delle persone appartenenti a minoranze;</w:t>
            </w:r>
          </w:p>
        </w:tc>
      </w:tr>
    </w:tbl>
    <w:p w14:paraId="225BD63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8369A0F" w14:textId="77777777" w:rsidR="002C4257" w:rsidRPr="008F79CD" w:rsidRDefault="002C4257" w:rsidP="002C4257">
      <w:r w:rsidRPr="00760500">
        <w:rPr>
          <w:rStyle w:val="HideTWBExt"/>
        </w:rPr>
        <w:t>&lt;/Amend&gt;</w:t>
      </w:r>
    </w:p>
    <w:p w14:paraId="78C12FD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147</w:t>
      </w:r>
      <w:r w:rsidRPr="00760500">
        <w:rPr>
          <w:rStyle w:val="HideTWBExt"/>
          <w:b w:val="0"/>
        </w:rPr>
        <w:t>&lt;/NumAm&gt;</w:t>
      </w:r>
    </w:p>
    <w:p w14:paraId="265462F5" w14:textId="77777777" w:rsidR="002C4257" w:rsidRPr="008F79CD" w:rsidRDefault="002C4257" w:rsidP="002C4257">
      <w:pPr>
        <w:pStyle w:val="NormalBold"/>
      </w:pPr>
      <w:r w:rsidRPr="00760500">
        <w:rPr>
          <w:rStyle w:val="HideTWBExt"/>
          <w:b w:val="0"/>
        </w:rPr>
        <w:t>&lt;RepeatBlock-By&gt;&lt;Members&gt;</w:t>
      </w:r>
      <w:r w:rsidRPr="008F79CD">
        <w:t>Željana Zovko</w:t>
      </w:r>
      <w:r w:rsidRPr="00760500">
        <w:rPr>
          <w:rStyle w:val="HideTWBExt"/>
          <w:b w:val="0"/>
        </w:rPr>
        <w:t>&lt;/Members&gt;</w:t>
      </w:r>
    </w:p>
    <w:p w14:paraId="0E651890" w14:textId="77777777" w:rsidR="002C4257" w:rsidRPr="008F79CD" w:rsidRDefault="002C4257" w:rsidP="002C4257">
      <w:pPr>
        <w:pStyle w:val="NormalBold"/>
      </w:pPr>
      <w:r w:rsidRPr="00760500">
        <w:rPr>
          <w:rStyle w:val="HideTWBExt"/>
          <w:b w:val="0"/>
        </w:rPr>
        <w:t>&lt;/RepeatBlock-By&gt;</w:t>
      </w:r>
    </w:p>
    <w:p w14:paraId="576C11B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7EFBB25" w14:textId="77777777" w:rsidR="002C4257" w:rsidRPr="008F79CD" w:rsidRDefault="002C4257" w:rsidP="002C4257">
      <w:pPr>
        <w:pStyle w:val="NormalBold"/>
      </w:pPr>
      <w:r w:rsidRPr="00760500">
        <w:rPr>
          <w:rStyle w:val="HideTWBExt"/>
          <w:b w:val="0"/>
        </w:rPr>
        <w:t>&lt;Article&gt;</w:t>
      </w:r>
      <w:r w:rsidRPr="008F79CD">
        <w:t>Paragrafo 9 quinquies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ADBEB02" w14:textId="77777777" w:rsidTr="00DD40A0">
        <w:trPr>
          <w:trHeight w:hRule="exact" w:val="240"/>
          <w:jc w:val="center"/>
        </w:trPr>
        <w:tc>
          <w:tcPr>
            <w:tcW w:w="9752" w:type="dxa"/>
            <w:gridSpan w:val="2"/>
            <w:tcBorders>
              <w:top w:val="nil"/>
              <w:left w:val="nil"/>
              <w:bottom w:val="nil"/>
              <w:right w:val="nil"/>
            </w:tcBorders>
          </w:tcPr>
          <w:p w14:paraId="72EB6057" w14:textId="77777777" w:rsidR="002C4257" w:rsidRPr="008F79CD" w:rsidRDefault="002C4257" w:rsidP="00DD40A0"/>
        </w:tc>
      </w:tr>
      <w:tr w:rsidR="002C4257" w:rsidRPr="008F79CD" w14:paraId="27CAF1EE" w14:textId="77777777" w:rsidTr="00DD40A0">
        <w:trPr>
          <w:trHeight w:val="240"/>
          <w:jc w:val="center"/>
        </w:trPr>
        <w:tc>
          <w:tcPr>
            <w:tcW w:w="4876" w:type="dxa"/>
            <w:tcBorders>
              <w:top w:val="nil"/>
              <w:left w:val="nil"/>
              <w:bottom w:val="nil"/>
              <w:right w:val="nil"/>
            </w:tcBorders>
          </w:tcPr>
          <w:p w14:paraId="71D379E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8F77185" w14:textId="77777777" w:rsidR="002C4257" w:rsidRPr="008F79CD" w:rsidRDefault="002C4257" w:rsidP="00DD40A0">
            <w:pPr>
              <w:pStyle w:val="AmColumnHeading"/>
            </w:pPr>
            <w:r w:rsidRPr="008F79CD">
              <w:t>Emendamento</w:t>
            </w:r>
          </w:p>
        </w:tc>
      </w:tr>
      <w:tr w:rsidR="002C4257" w:rsidRPr="008F79CD" w14:paraId="161AF33F" w14:textId="77777777" w:rsidTr="00DD40A0">
        <w:trPr>
          <w:jc w:val="center"/>
        </w:trPr>
        <w:tc>
          <w:tcPr>
            <w:tcW w:w="4876" w:type="dxa"/>
            <w:tcBorders>
              <w:top w:val="nil"/>
              <w:left w:val="nil"/>
              <w:bottom w:val="nil"/>
              <w:right w:val="nil"/>
            </w:tcBorders>
          </w:tcPr>
          <w:p w14:paraId="2FAFFF8B" w14:textId="77777777" w:rsidR="002C4257" w:rsidRPr="008F79CD" w:rsidRDefault="002C4257" w:rsidP="00DD40A0">
            <w:pPr>
              <w:pStyle w:val="Normal6a"/>
            </w:pPr>
          </w:p>
        </w:tc>
        <w:tc>
          <w:tcPr>
            <w:tcW w:w="4876" w:type="dxa"/>
            <w:tcBorders>
              <w:top w:val="nil"/>
              <w:left w:val="nil"/>
              <w:bottom w:val="nil"/>
              <w:right w:val="nil"/>
            </w:tcBorders>
          </w:tcPr>
          <w:p w14:paraId="0DEB474C" w14:textId="77777777" w:rsidR="002C4257" w:rsidRPr="008F79CD" w:rsidRDefault="002C4257" w:rsidP="00DD40A0">
            <w:pPr>
              <w:pStyle w:val="Normal6a"/>
            </w:pPr>
            <w:r w:rsidRPr="008F79CD">
              <w:rPr>
                <w:b/>
                <w:i/>
              </w:rPr>
              <w:t>9 quinquies.</w:t>
            </w:r>
            <w:r w:rsidRPr="008F79CD">
              <w:tab/>
            </w:r>
            <w:r w:rsidRPr="008F79CD">
              <w:rPr>
                <w:b/>
                <w:i/>
              </w:rPr>
              <w:t>invita la Moldova a procedere senza indugio alla ratifica della Carta europea delle lingue regionali e minoritarie, quale passo importante verso il rafforzamento della protezione e della promozione della diversità linguistica e dei diritti delle minoranze in linea con le norme europee;</w:t>
            </w:r>
          </w:p>
        </w:tc>
      </w:tr>
    </w:tbl>
    <w:p w14:paraId="22F27A0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B41071C" w14:textId="77777777" w:rsidR="002C4257" w:rsidRPr="008F79CD" w:rsidRDefault="002C4257" w:rsidP="002C4257">
      <w:r w:rsidRPr="00760500">
        <w:rPr>
          <w:rStyle w:val="HideTWBExt"/>
        </w:rPr>
        <w:t>&lt;/Amend&gt;</w:t>
      </w:r>
    </w:p>
    <w:p w14:paraId="0EFC6FC1" w14:textId="77777777" w:rsidR="002C4257" w:rsidRPr="008F79CD" w:rsidRDefault="002C4257" w:rsidP="002C4257">
      <w:pPr>
        <w:pStyle w:val="AmNumberTabs"/>
      </w:pPr>
      <w:r w:rsidRPr="00760500">
        <w:rPr>
          <w:rStyle w:val="HideTWBExt"/>
          <w:b w:val="0"/>
        </w:rPr>
        <w:lastRenderedPageBreak/>
        <w:t>&lt;Amend&gt;</w:t>
      </w:r>
      <w:r w:rsidRPr="008F79CD">
        <w:t>Emendamento</w:t>
      </w:r>
      <w:r w:rsidRPr="008F79CD">
        <w:tab/>
      </w:r>
      <w:r w:rsidRPr="008F79CD">
        <w:tab/>
      </w:r>
      <w:r w:rsidRPr="00760500">
        <w:rPr>
          <w:rStyle w:val="HideTWBExt"/>
          <w:b w:val="0"/>
        </w:rPr>
        <w:t>&lt;NumAm&gt;</w:t>
      </w:r>
      <w:r w:rsidRPr="008F79CD">
        <w:t>148</w:t>
      </w:r>
      <w:r w:rsidRPr="00760500">
        <w:rPr>
          <w:rStyle w:val="HideTWBExt"/>
          <w:b w:val="0"/>
        </w:rPr>
        <w:t>&lt;/NumAm&gt;</w:t>
      </w:r>
    </w:p>
    <w:p w14:paraId="055807B9" w14:textId="77777777" w:rsidR="002C4257" w:rsidRPr="008F79CD" w:rsidRDefault="002C4257" w:rsidP="002C4257">
      <w:pPr>
        <w:pStyle w:val="NormalBold"/>
      </w:pPr>
      <w:r w:rsidRPr="00760500">
        <w:rPr>
          <w:rStyle w:val="HideTWBExt"/>
          <w:b w:val="0"/>
        </w:rPr>
        <w:t>&lt;RepeatBlock-By&gt;&lt;Members&gt;</w:t>
      </w:r>
      <w:r w:rsidRPr="008F79CD">
        <w:t>Željana Zovko</w:t>
      </w:r>
      <w:r w:rsidRPr="00760500">
        <w:rPr>
          <w:rStyle w:val="HideTWBExt"/>
          <w:b w:val="0"/>
        </w:rPr>
        <w:t>&lt;/Members&gt;</w:t>
      </w:r>
    </w:p>
    <w:p w14:paraId="1D2CF80F" w14:textId="77777777" w:rsidR="002C4257" w:rsidRPr="008F79CD" w:rsidRDefault="002C4257" w:rsidP="002C4257">
      <w:pPr>
        <w:pStyle w:val="NormalBold"/>
      </w:pPr>
      <w:r w:rsidRPr="00760500">
        <w:rPr>
          <w:rStyle w:val="HideTWBExt"/>
          <w:b w:val="0"/>
        </w:rPr>
        <w:t>&lt;/RepeatBlock-By&gt;</w:t>
      </w:r>
    </w:p>
    <w:p w14:paraId="6135259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EF049BB" w14:textId="77777777" w:rsidR="002C4257" w:rsidRPr="008F79CD" w:rsidRDefault="002C4257" w:rsidP="002C4257">
      <w:pPr>
        <w:pStyle w:val="NormalBold"/>
      </w:pPr>
      <w:r w:rsidRPr="00760500">
        <w:rPr>
          <w:rStyle w:val="HideTWBExt"/>
          <w:b w:val="0"/>
        </w:rPr>
        <w:t>&lt;Article&gt;</w:t>
      </w:r>
      <w:r w:rsidRPr="008F79CD">
        <w:t>Paragrafo 9 sexies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036226A" w14:textId="77777777" w:rsidTr="00DD40A0">
        <w:trPr>
          <w:trHeight w:hRule="exact" w:val="240"/>
          <w:jc w:val="center"/>
        </w:trPr>
        <w:tc>
          <w:tcPr>
            <w:tcW w:w="9752" w:type="dxa"/>
            <w:gridSpan w:val="2"/>
            <w:tcBorders>
              <w:top w:val="nil"/>
              <w:left w:val="nil"/>
              <w:bottom w:val="nil"/>
              <w:right w:val="nil"/>
            </w:tcBorders>
          </w:tcPr>
          <w:p w14:paraId="73495B07" w14:textId="77777777" w:rsidR="002C4257" w:rsidRPr="008F79CD" w:rsidRDefault="002C4257" w:rsidP="00DD40A0"/>
        </w:tc>
      </w:tr>
      <w:tr w:rsidR="002C4257" w:rsidRPr="008F79CD" w14:paraId="74DDE060" w14:textId="77777777" w:rsidTr="00DD40A0">
        <w:trPr>
          <w:trHeight w:val="240"/>
          <w:jc w:val="center"/>
        </w:trPr>
        <w:tc>
          <w:tcPr>
            <w:tcW w:w="4876" w:type="dxa"/>
            <w:tcBorders>
              <w:top w:val="nil"/>
              <w:left w:val="nil"/>
              <w:bottom w:val="nil"/>
              <w:right w:val="nil"/>
            </w:tcBorders>
          </w:tcPr>
          <w:p w14:paraId="17D3148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7C8291C" w14:textId="77777777" w:rsidR="002C4257" w:rsidRPr="008F79CD" w:rsidRDefault="002C4257" w:rsidP="00DD40A0">
            <w:pPr>
              <w:pStyle w:val="AmColumnHeading"/>
            </w:pPr>
            <w:r w:rsidRPr="008F79CD">
              <w:t>Emendamento</w:t>
            </w:r>
          </w:p>
        </w:tc>
      </w:tr>
      <w:tr w:rsidR="002C4257" w:rsidRPr="008F79CD" w14:paraId="7018BBB8" w14:textId="77777777" w:rsidTr="00DD40A0">
        <w:trPr>
          <w:jc w:val="center"/>
        </w:trPr>
        <w:tc>
          <w:tcPr>
            <w:tcW w:w="4876" w:type="dxa"/>
            <w:tcBorders>
              <w:top w:val="nil"/>
              <w:left w:val="nil"/>
              <w:bottom w:val="nil"/>
              <w:right w:val="nil"/>
            </w:tcBorders>
          </w:tcPr>
          <w:p w14:paraId="7EF5AE78" w14:textId="77777777" w:rsidR="002C4257" w:rsidRPr="008F79CD" w:rsidRDefault="002C4257" w:rsidP="00DD40A0">
            <w:pPr>
              <w:pStyle w:val="Normal6a"/>
            </w:pPr>
          </w:p>
        </w:tc>
        <w:tc>
          <w:tcPr>
            <w:tcW w:w="4876" w:type="dxa"/>
            <w:tcBorders>
              <w:top w:val="nil"/>
              <w:left w:val="nil"/>
              <w:bottom w:val="nil"/>
              <w:right w:val="nil"/>
            </w:tcBorders>
          </w:tcPr>
          <w:p w14:paraId="32332B81" w14:textId="77777777" w:rsidR="002C4257" w:rsidRPr="008F79CD" w:rsidRDefault="002C4257" w:rsidP="00DD40A0">
            <w:pPr>
              <w:pStyle w:val="Normal6a"/>
            </w:pPr>
            <w:r w:rsidRPr="008F79CD">
              <w:rPr>
                <w:b/>
                <w:i/>
              </w:rPr>
              <w:t>9 sexies.</w:t>
            </w:r>
            <w:r w:rsidRPr="008F79CD">
              <w:tab/>
            </w:r>
            <w:r w:rsidRPr="008F79CD">
              <w:rPr>
                <w:b/>
                <w:i/>
              </w:rPr>
              <w:t>invita la Moldova a sviluppare e attuare efficacemente un piano d'azione globale per l'istruzione multilingue, comprese disposizioni per le lingue minoritarie, e a garantire stanziamenti di bilancio sufficienti e sostenibili per l'attuazione del suo programma pluriennale in materia di istruzione, al fine di garantire parità di accesso a un'istruzione di qualità per tutti;</w:t>
            </w:r>
          </w:p>
        </w:tc>
      </w:tr>
    </w:tbl>
    <w:p w14:paraId="7FE66319"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474AD98" w14:textId="77777777" w:rsidR="002C4257" w:rsidRPr="008F79CD" w:rsidRDefault="002C4257" w:rsidP="002C4257">
      <w:r w:rsidRPr="00760500">
        <w:rPr>
          <w:rStyle w:val="HideTWBExt"/>
        </w:rPr>
        <w:t>&lt;/Amend&gt;</w:t>
      </w:r>
    </w:p>
    <w:p w14:paraId="429ACE2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149</w:t>
      </w:r>
      <w:r w:rsidRPr="00760500">
        <w:rPr>
          <w:rStyle w:val="HideTWBExt"/>
          <w:b w:val="0"/>
        </w:rPr>
        <w:t>&lt;/NumAm&gt;</w:t>
      </w:r>
    </w:p>
    <w:p w14:paraId="47E4BEA9"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2D732E37" w14:textId="77777777" w:rsidR="002C4257" w:rsidRPr="008F79CD" w:rsidRDefault="002C4257" w:rsidP="002C4257">
      <w:pPr>
        <w:pStyle w:val="NormalBold"/>
      </w:pPr>
      <w:r w:rsidRPr="00760500">
        <w:rPr>
          <w:rStyle w:val="HideTWBExt"/>
          <w:b w:val="0"/>
        </w:rPr>
        <w:t>&lt;/RepeatBlock-By&gt;</w:t>
      </w:r>
    </w:p>
    <w:p w14:paraId="36C0BF2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B715C50" w14:textId="77777777" w:rsidR="002C4257" w:rsidRPr="008F79CD" w:rsidRDefault="002C4257" w:rsidP="002C4257">
      <w:pPr>
        <w:pStyle w:val="NormalBold"/>
      </w:pPr>
      <w:r w:rsidRPr="00760500">
        <w:rPr>
          <w:rStyle w:val="HideTWBExt"/>
          <w:b w:val="0"/>
        </w:rPr>
        <w:t>&lt;Article&gt;</w:t>
      </w:r>
      <w:r w:rsidRPr="008F79CD">
        <w:t>Paragrafo 10</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E65E8F5" w14:textId="77777777" w:rsidTr="00DD40A0">
        <w:trPr>
          <w:trHeight w:hRule="exact" w:val="240"/>
          <w:jc w:val="center"/>
        </w:trPr>
        <w:tc>
          <w:tcPr>
            <w:tcW w:w="9752" w:type="dxa"/>
            <w:gridSpan w:val="2"/>
            <w:tcBorders>
              <w:top w:val="nil"/>
              <w:left w:val="nil"/>
              <w:bottom w:val="nil"/>
              <w:right w:val="nil"/>
            </w:tcBorders>
          </w:tcPr>
          <w:p w14:paraId="66EF1E2F" w14:textId="77777777" w:rsidR="002C4257" w:rsidRPr="008F79CD" w:rsidRDefault="002C4257" w:rsidP="00DD40A0"/>
        </w:tc>
      </w:tr>
      <w:tr w:rsidR="002C4257" w:rsidRPr="008F79CD" w14:paraId="361B835A" w14:textId="77777777" w:rsidTr="00DD40A0">
        <w:trPr>
          <w:trHeight w:val="240"/>
          <w:jc w:val="center"/>
        </w:trPr>
        <w:tc>
          <w:tcPr>
            <w:tcW w:w="4876" w:type="dxa"/>
            <w:tcBorders>
              <w:top w:val="nil"/>
              <w:left w:val="nil"/>
              <w:bottom w:val="nil"/>
              <w:right w:val="nil"/>
            </w:tcBorders>
          </w:tcPr>
          <w:p w14:paraId="26A6F0D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D717ED4" w14:textId="77777777" w:rsidR="002C4257" w:rsidRPr="008F79CD" w:rsidRDefault="002C4257" w:rsidP="00DD40A0">
            <w:pPr>
              <w:pStyle w:val="AmColumnHeading"/>
            </w:pPr>
            <w:r w:rsidRPr="008F79CD">
              <w:t>Emendamento</w:t>
            </w:r>
          </w:p>
        </w:tc>
      </w:tr>
      <w:tr w:rsidR="002C4257" w:rsidRPr="008F79CD" w14:paraId="4AE2A22F" w14:textId="77777777" w:rsidTr="00DD40A0">
        <w:trPr>
          <w:jc w:val="center"/>
        </w:trPr>
        <w:tc>
          <w:tcPr>
            <w:tcW w:w="4876" w:type="dxa"/>
            <w:tcBorders>
              <w:top w:val="nil"/>
              <w:left w:val="nil"/>
              <w:bottom w:val="nil"/>
              <w:right w:val="nil"/>
            </w:tcBorders>
          </w:tcPr>
          <w:p w14:paraId="588AE2BE" w14:textId="77777777" w:rsidR="002C4257" w:rsidRPr="008F79CD" w:rsidRDefault="002C4257" w:rsidP="00DD40A0">
            <w:pPr>
              <w:pStyle w:val="Normal6a"/>
            </w:pPr>
            <w:r w:rsidRPr="008F79CD">
              <w:t>10.</w:t>
            </w:r>
            <w:r w:rsidRPr="008F79CD">
              <w:tab/>
              <w:t xml:space="preserve">si congratula con la Moldova per essere diventata parte operativa dell'area unica dei pagamenti in euro a partire dal 6 ottobre 2025, facilitando i trasferimenti in euro e riducendo i costi per i cittadini e le imprese </w:t>
            </w:r>
            <w:r w:rsidRPr="008F79CD">
              <w:rPr>
                <w:b/>
                <w:i/>
              </w:rPr>
              <w:t>moldovi</w:t>
            </w:r>
            <w:r w:rsidRPr="008F79CD">
              <w:t xml:space="preserve">; accoglie con favore l'inclusione della Moldova nella zona del roaming a tariffa nazionale dell'UE a partire dal 1º gennaio 2026, che </w:t>
            </w:r>
            <w:r w:rsidRPr="008F79CD">
              <w:rPr>
                <w:b/>
                <w:i/>
              </w:rPr>
              <w:t>consente</w:t>
            </w:r>
            <w:r w:rsidRPr="008F79CD">
              <w:t xml:space="preserve"> ai cittadini </w:t>
            </w:r>
            <w:r w:rsidRPr="008F79CD">
              <w:rPr>
                <w:b/>
                <w:i/>
              </w:rPr>
              <w:t>moldovi</w:t>
            </w:r>
            <w:r w:rsidRPr="008F79CD">
              <w:t xml:space="preserve"> di utilizzare i loro numeri di telefono </w:t>
            </w:r>
            <w:r w:rsidRPr="008F79CD">
              <w:rPr>
                <w:b/>
                <w:i/>
              </w:rPr>
              <w:t>moldovi</w:t>
            </w:r>
            <w:r w:rsidRPr="008F79CD">
              <w:t xml:space="preserve"> quando viaggiano nell'UE senza incorrere in tariffe di roaming;</w:t>
            </w:r>
          </w:p>
        </w:tc>
        <w:tc>
          <w:tcPr>
            <w:tcW w:w="4876" w:type="dxa"/>
            <w:tcBorders>
              <w:top w:val="nil"/>
              <w:left w:val="nil"/>
              <w:bottom w:val="nil"/>
              <w:right w:val="nil"/>
            </w:tcBorders>
          </w:tcPr>
          <w:p w14:paraId="63298510" w14:textId="77777777" w:rsidR="002C4257" w:rsidRPr="008F79CD" w:rsidRDefault="002C4257" w:rsidP="00DD40A0">
            <w:pPr>
              <w:pStyle w:val="Normal6a"/>
            </w:pPr>
            <w:r w:rsidRPr="008F79CD">
              <w:t>10.</w:t>
            </w:r>
            <w:r w:rsidRPr="008F79CD">
              <w:tab/>
              <w:t xml:space="preserve">si congratula con la Moldova per essere diventata parte operativa dell'area unica dei pagamenti in euro a partire dal 6 ottobre 2025, facilitando i trasferimenti in euro e riducendo i costi per i cittadini e le imprese </w:t>
            </w:r>
            <w:r w:rsidRPr="008F79CD">
              <w:rPr>
                <w:b/>
                <w:i/>
              </w:rPr>
              <w:t>della Moldova</w:t>
            </w:r>
            <w:r w:rsidRPr="008F79CD">
              <w:t xml:space="preserve">; accoglie con favore l'inclusione della Moldova nella zona del roaming a tariffa nazionale dell'UE a partire dal 1º gennaio 2026, che </w:t>
            </w:r>
            <w:r w:rsidRPr="008F79CD">
              <w:rPr>
                <w:b/>
                <w:i/>
              </w:rPr>
              <w:t>apporta benefici tangibili</w:t>
            </w:r>
            <w:r w:rsidRPr="008F79CD">
              <w:t xml:space="preserve"> ai cittadini </w:t>
            </w:r>
            <w:r w:rsidRPr="008F79CD">
              <w:rPr>
                <w:b/>
                <w:i/>
              </w:rPr>
              <w:t>e alle imprese, consentendo alle persone della Moldova</w:t>
            </w:r>
            <w:r w:rsidRPr="008F79CD">
              <w:t xml:space="preserve"> di utilizzare i loro numeri di telefono </w:t>
            </w:r>
            <w:r w:rsidRPr="008F79CD">
              <w:rPr>
                <w:b/>
                <w:i/>
              </w:rPr>
              <w:t>nazionali</w:t>
            </w:r>
            <w:r w:rsidRPr="008F79CD">
              <w:t xml:space="preserve"> quando viaggiano nell'UE senza incorrere in tariffe di roaming; </w:t>
            </w:r>
            <w:r w:rsidRPr="008F79CD">
              <w:rPr>
                <w:b/>
                <w:i/>
              </w:rPr>
              <w:t xml:space="preserve">sottolinea che tali benefici tangibili svolgono un ruolo fondamentale nel rafforzare il sostegno pubblico </w:t>
            </w:r>
            <w:r w:rsidRPr="008F79CD">
              <w:rPr>
                <w:b/>
                <w:i/>
              </w:rPr>
              <w:lastRenderedPageBreak/>
              <w:t>all'integrazione nell'UE; incoraggia un ulteriore allineamento all'acquis digitale dell'UE e continui sforzi per rafforzare la connettività, le infrastrutture digitali e l'integrazione del mercato;</w:t>
            </w:r>
          </w:p>
        </w:tc>
      </w:tr>
    </w:tbl>
    <w:p w14:paraId="7374CA13"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2793569" w14:textId="77777777" w:rsidR="002C4257" w:rsidRPr="008F79CD" w:rsidRDefault="002C4257" w:rsidP="002C4257">
      <w:r w:rsidRPr="00760500">
        <w:rPr>
          <w:rStyle w:val="HideTWBExt"/>
        </w:rPr>
        <w:t>&lt;/Amend&gt;</w:t>
      </w:r>
    </w:p>
    <w:p w14:paraId="05F4D3C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150</w:t>
      </w:r>
      <w:r w:rsidRPr="00760500">
        <w:rPr>
          <w:rStyle w:val="HideTWBExt"/>
          <w:b w:val="0"/>
        </w:rPr>
        <w:t>&lt;/NumAm&gt;</w:t>
      </w:r>
    </w:p>
    <w:p w14:paraId="1C6C5068"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02556F97" w14:textId="77777777" w:rsidR="002C4257" w:rsidRPr="008F79CD" w:rsidRDefault="002C4257" w:rsidP="002C4257">
      <w:pPr>
        <w:pStyle w:val="NormalBold"/>
      </w:pPr>
      <w:r w:rsidRPr="00760500">
        <w:rPr>
          <w:rStyle w:val="HideTWBExt"/>
          <w:b w:val="0"/>
        </w:rPr>
        <w:t>&lt;/RepeatBlock-By&gt;</w:t>
      </w:r>
    </w:p>
    <w:p w14:paraId="22A6A41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DF29F1D" w14:textId="77777777" w:rsidR="002C4257" w:rsidRPr="008F79CD" w:rsidRDefault="002C4257" w:rsidP="002C4257">
      <w:pPr>
        <w:pStyle w:val="NormalBold"/>
      </w:pPr>
      <w:r w:rsidRPr="00760500">
        <w:rPr>
          <w:rStyle w:val="HideTWBExt"/>
          <w:b w:val="0"/>
        </w:rPr>
        <w:t>&lt;Article&gt;</w:t>
      </w:r>
      <w:r w:rsidRPr="008F79CD">
        <w:t>Paragrafo 10</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2D8E7EB" w14:textId="77777777" w:rsidTr="00DD40A0">
        <w:trPr>
          <w:trHeight w:hRule="exact" w:val="240"/>
          <w:jc w:val="center"/>
        </w:trPr>
        <w:tc>
          <w:tcPr>
            <w:tcW w:w="9752" w:type="dxa"/>
            <w:gridSpan w:val="2"/>
            <w:tcBorders>
              <w:top w:val="nil"/>
              <w:left w:val="nil"/>
              <w:bottom w:val="nil"/>
              <w:right w:val="nil"/>
            </w:tcBorders>
          </w:tcPr>
          <w:p w14:paraId="0FCEFD52" w14:textId="77777777" w:rsidR="002C4257" w:rsidRPr="008F79CD" w:rsidRDefault="002C4257" w:rsidP="00DD40A0"/>
        </w:tc>
      </w:tr>
      <w:tr w:rsidR="002C4257" w:rsidRPr="008F79CD" w14:paraId="6AE9BF63" w14:textId="77777777" w:rsidTr="00DD40A0">
        <w:trPr>
          <w:trHeight w:val="240"/>
          <w:jc w:val="center"/>
        </w:trPr>
        <w:tc>
          <w:tcPr>
            <w:tcW w:w="4876" w:type="dxa"/>
            <w:tcBorders>
              <w:top w:val="nil"/>
              <w:left w:val="nil"/>
              <w:bottom w:val="nil"/>
              <w:right w:val="nil"/>
            </w:tcBorders>
          </w:tcPr>
          <w:p w14:paraId="2645CD8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EEAA5DC" w14:textId="77777777" w:rsidR="002C4257" w:rsidRPr="008F79CD" w:rsidRDefault="002C4257" w:rsidP="00DD40A0">
            <w:pPr>
              <w:pStyle w:val="AmColumnHeading"/>
            </w:pPr>
            <w:r w:rsidRPr="008F79CD">
              <w:t>Emendamento</w:t>
            </w:r>
          </w:p>
        </w:tc>
      </w:tr>
      <w:tr w:rsidR="002C4257" w:rsidRPr="008F79CD" w14:paraId="23382828" w14:textId="77777777" w:rsidTr="00DD40A0">
        <w:trPr>
          <w:jc w:val="center"/>
        </w:trPr>
        <w:tc>
          <w:tcPr>
            <w:tcW w:w="4876" w:type="dxa"/>
            <w:tcBorders>
              <w:top w:val="nil"/>
              <w:left w:val="nil"/>
              <w:bottom w:val="nil"/>
              <w:right w:val="nil"/>
            </w:tcBorders>
          </w:tcPr>
          <w:p w14:paraId="24602A55" w14:textId="77777777" w:rsidR="002C4257" w:rsidRPr="008F79CD" w:rsidRDefault="002C4257" w:rsidP="00DD40A0">
            <w:pPr>
              <w:pStyle w:val="Normal6a"/>
            </w:pPr>
            <w:r w:rsidRPr="008F79CD">
              <w:t>10.</w:t>
            </w:r>
            <w:r w:rsidRPr="008F79CD">
              <w:tab/>
              <w:t>si congratula con la Moldova per essere diventata parte operativa dell'area unica dei pagamenti in euro a partire dal 6 ottobre 2025, facilitando i trasferimenti in euro e riducendo i costi per i cittadini e le imprese moldovi; accoglie con favore l'inclusione della Moldova nella zona del roaming a tariffa nazionale dell'UE a partire dal 1º gennaio 2026, che consente ai cittadini moldovi di utilizzare i loro numeri di telefono moldovi quando viaggiano nell'UE senza incorrere in tariffe di roaming;</w:t>
            </w:r>
          </w:p>
        </w:tc>
        <w:tc>
          <w:tcPr>
            <w:tcW w:w="4876" w:type="dxa"/>
            <w:tcBorders>
              <w:top w:val="nil"/>
              <w:left w:val="nil"/>
              <w:bottom w:val="nil"/>
              <w:right w:val="nil"/>
            </w:tcBorders>
          </w:tcPr>
          <w:p w14:paraId="1844D1FA" w14:textId="77777777" w:rsidR="002C4257" w:rsidRPr="008F79CD" w:rsidRDefault="002C4257" w:rsidP="00DD40A0">
            <w:pPr>
              <w:pStyle w:val="Normal6a"/>
            </w:pPr>
            <w:r w:rsidRPr="008F79CD">
              <w:t>10.</w:t>
            </w:r>
            <w:r w:rsidRPr="008F79CD">
              <w:tab/>
            </w:r>
            <w:r w:rsidRPr="008F79CD">
              <w:rPr>
                <w:b/>
                <w:i/>
              </w:rPr>
              <w:t>ribadisce con forza il proprio appello ad accelerare la graduale integrazione della Moldova nel mercato unico dell'UE continuando ad allineare il suo quadro giuridico e normativo all'acquis dell'UE e associando il paese a un maggior numero di programmi e iniziative dell'UE;</w:t>
            </w:r>
            <w:r w:rsidRPr="008F79CD">
              <w:t xml:space="preserve"> si congratula con la Moldova per essere diventata parte operativa dell'area unica dei pagamenti in euro a partire dal 6 ottobre 2025, facilitando i trasferimenti in euro e riducendo i costi per i cittadini e le imprese moldovi; accoglie con favore l'inclusione della Moldova nella zona del roaming a tariffa nazionale dell'UE a partire dal 1º gennaio 2026, che consente ai cittadini moldovi di utilizzare i loro numeri di telefono moldovi quando viaggiano nell'UE senza incorrere in tariffe di roaming;</w:t>
            </w:r>
          </w:p>
        </w:tc>
      </w:tr>
    </w:tbl>
    <w:p w14:paraId="3C69532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FA904F2" w14:textId="77777777" w:rsidR="002C4257" w:rsidRPr="008F79CD" w:rsidRDefault="002C4257" w:rsidP="002C4257">
      <w:r w:rsidRPr="00760500">
        <w:rPr>
          <w:rStyle w:val="HideTWBExt"/>
        </w:rPr>
        <w:t>&lt;/Amend&gt;</w:t>
      </w:r>
    </w:p>
    <w:p w14:paraId="6B042AB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151</w:t>
      </w:r>
      <w:r w:rsidRPr="00760500">
        <w:rPr>
          <w:rStyle w:val="HideTWBExt"/>
          <w:b w:val="0"/>
        </w:rPr>
        <w:t>&lt;/NumAm&gt;</w:t>
      </w:r>
    </w:p>
    <w:p w14:paraId="19E7D0A1" w14:textId="77777777" w:rsidR="002C4257" w:rsidRPr="008F79CD" w:rsidRDefault="002C4257" w:rsidP="002C4257">
      <w:pPr>
        <w:pStyle w:val="NormalBold"/>
      </w:pPr>
      <w:r w:rsidRPr="00760500">
        <w:rPr>
          <w:rStyle w:val="HideTWBExt"/>
          <w:b w:val="0"/>
        </w:rPr>
        <w:t>&lt;RepeatBlock-By&gt;&lt;Members&gt;</w:t>
      </w:r>
      <w:r w:rsidRPr="008F79CD">
        <w:t>Ioan-Rareş Bogdan</w:t>
      </w:r>
      <w:r w:rsidRPr="00760500">
        <w:rPr>
          <w:rStyle w:val="HideTWBExt"/>
          <w:b w:val="0"/>
        </w:rPr>
        <w:t>&lt;/Members&gt;</w:t>
      </w:r>
    </w:p>
    <w:p w14:paraId="6D3B66A9" w14:textId="77777777" w:rsidR="002C4257" w:rsidRPr="008F79CD" w:rsidRDefault="002C4257" w:rsidP="002C4257">
      <w:pPr>
        <w:pStyle w:val="NormalBold"/>
      </w:pPr>
      <w:r w:rsidRPr="00760500">
        <w:rPr>
          <w:rStyle w:val="HideTWBExt"/>
          <w:b w:val="0"/>
        </w:rPr>
        <w:t>&lt;/RepeatBlock-By&gt;</w:t>
      </w:r>
    </w:p>
    <w:p w14:paraId="1ADE47C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C734905" w14:textId="77777777" w:rsidR="002C4257" w:rsidRPr="008F79CD" w:rsidRDefault="002C4257" w:rsidP="002C4257">
      <w:pPr>
        <w:pStyle w:val="NormalBold"/>
      </w:pPr>
      <w:r w:rsidRPr="00760500">
        <w:rPr>
          <w:rStyle w:val="HideTWBExt"/>
          <w:b w:val="0"/>
        </w:rPr>
        <w:t>&lt;Article&gt;</w:t>
      </w:r>
      <w:r w:rsidRPr="008F79CD">
        <w:t>Paragrafo 10</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094696B" w14:textId="77777777" w:rsidTr="00DD40A0">
        <w:trPr>
          <w:trHeight w:hRule="exact" w:val="240"/>
          <w:jc w:val="center"/>
        </w:trPr>
        <w:tc>
          <w:tcPr>
            <w:tcW w:w="9752" w:type="dxa"/>
            <w:gridSpan w:val="2"/>
            <w:tcBorders>
              <w:top w:val="nil"/>
              <w:left w:val="nil"/>
              <w:bottom w:val="nil"/>
              <w:right w:val="nil"/>
            </w:tcBorders>
          </w:tcPr>
          <w:p w14:paraId="4DC52E77" w14:textId="77777777" w:rsidR="002C4257" w:rsidRPr="008F79CD" w:rsidRDefault="002C4257" w:rsidP="00DD40A0"/>
        </w:tc>
      </w:tr>
      <w:tr w:rsidR="002C4257" w:rsidRPr="008F79CD" w14:paraId="4D2970C9" w14:textId="77777777" w:rsidTr="00DD40A0">
        <w:trPr>
          <w:trHeight w:val="240"/>
          <w:jc w:val="center"/>
        </w:trPr>
        <w:tc>
          <w:tcPr>
            <w:tcW w:w="4876" w:type="dxa"/>
            <w:tcBorders>
              <w:top w:val="nil"/>
              <w:left w:val="nil"/>
              <w:bottom w:val="nil"/>
              <w:right w:val="nil"/>
            </w:tcBorders>
          </w:tcPr>
          <w:p w14:paraId="789CEDB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7582FAA" w14:textId="77777777" w:rsidR="002C4257" w:rsidRPr="008F79CD" w:rsidRDefault="002C4257" w:rsidP="00DD40A0">
            <w:pPr>
              <w:pStyle w:val="AmColumnHeading"/>
            </w:pPr>
            <w:r w:rsidRPr="008F79CD">
              <w:t>Emendamento</w:t>
            </w:r>
          </w:p>
        </w:tc>
      </w:tr>
      <w:tr w:rsidR="002C4257" w:rsidRPr="008F79CD" w14:paraId="2CC9602B" w14:textId="77777777" w:rsidTr="00DD40A0">
        <w:trPr>
          <w:jc w:val="center"/>
        </w:trPr>
        <w:tc>
          <w:tcPr>
            <w:tcW w:w="4876" w:type="dxa"/>
            <w:tcBorders>
              <w:top w:val="nil"/>
              <w:left w:val="nil"/>
              <w:bottom w:val="nil"/>
              <w:right w:val="nil"/>
            </w:tcBorders>
          </w:tcPr>
          <w:p w14:paraId="49D8BBAA" w14:textId="77777777" w:rsidR="002C4257" w:rsidRPr="008F79CD" w:rsidRDefault="002C4257" w:rsidP="00DD40A0">
            <w:pPr>
              <w:pStyle w:val="Normal6a"/>
            </w:pPr>
            <w:r w:rsidRPr="008F79CD">
              <w:t>10.</w:t>
            </w:r>
            <w:r w:rsidRPr="008F79CD">
              <w:tab/>
              <w:t>si congratula con la Moldova per essere diventata parte operativa dell'area unica dei pagamenti in euro a partire dal 6 ottobre 2025, facilitando i trasferimenti in euro e riducendo i costi per i cittadini e le imprese moldovi; accoglie con favore l'inclusione della Moldova nella zona del roaming a tariffa nazionale dell'UE a partire dal 1º gennaio 2026, che consente ai cittadini moldovi di utilizzare i loro numeri di telefono moldovi quando viaggiano nell'UE senza incorrere in tariffe di roaming;</w:t>
            </w:r>
          </w:p>
        </w:tc>
        <w:tc>
          <w:tcPr>
            <w:tcW w:w="4876" w:type="dxa"/>
            <w:tcBorders>
              <w:top w:val="nil"/>
              <w:left w:val="nil"/>
              <w:bottom w:val="nil"/>
              <w:right w:val="nil"/>
            </w:tcBorders>
          </w:tcPr>
          <w:p w14:paraId="1AA45123" w14:textId="72458AC1" w:rsidR="002C4257" w:rsidRPr="008F79CD" w:rsidRDefault="002C4257" w:rsidP="00DD40A0">
            <w:pPr>
              <w:pStyle w:val="Normal6a"/>
            </w:pPr>
            <w:r w:rsidRPr="008F79CD">
              <w:t>10.</w:t>
            </w:r>
            <w:r w:rsidRPr="008F79CD">
              <w:tab/>
              <w:t xml:space="preserve">si congratula con la Moldova per essere diventata parte operativa dell'area unica dei pagamenti in euro a partire dal 6 ottobre 2025, facilitando i trasferimenti in euro e riducendo i costi per i cittadini e le imprese moldovi; accoglie con favore l'inclusione della Moldova nella zona del roaming a tariffa nazionale dell'UE a partire dal 1º gennaio 2026, che consente ai cittadini moldovi di utilizzare i loro numeri di telefono moldovi quando viaggiano nell'UE senza incorrere in tariffe di roaming; </w:t>
            </w:r>
            <w:r w:rsidRPr="008F79CD">
              <w:rPr>
                <w:b/>
                <w:i/>
              </w:rPr>
              <w:t>incoraggia la Commissione ad ampliare ulteriormente la partecipazione della Repubblica di Moldova ai programmi e alle agenzie dell'UE, compresi quelli relativi all'economia digitale, ai servizi finanziari e all'innovazione, nell'ambito di un approccio di integrazione graduale;</w:t>
            </w:r>
          </w:p>
        </w:tc>
      </w:tr>
    </w:tbl>
    <w:p w14:paraId="447B0AC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3F59D7ED" w14:textId="77777777" w:rsidR="002C4257" w:rsidRPr="008F79CD" w:rsidRDefault="002C4257" w:rsidP="002C4257">
      <w:r w:rsidRPr="00760500">
        <w:rPr>
          <w:rStyle w:val="HideTWBExt"/>
        </w:rPr>
        <w:t>&lt;/Amend&gt;</w:t>
      </w:r>
    </w:p>
    <w:p w14:paraId="358B76F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152</w:t>
      </w:r>
      <w:r w:rsidRPr="00760500">
        <w:rPr>
          <w:rStyle w:val="HideTWBExt"/>
          <w:b w:val="0"/>
        </w:rPr>
        <w:t>&lt;/NumAm&gt;</w:t>
      </w:r>
    </w:p>
    <w:p w14:paraId="425EF250"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4F82BD14" w14:textId="77777777" w:rsidR="002C4257" w:rsidRPr="008F79CD" w:rsidRDefault="002C4257" w:rsidP="002C4257">
      <w:pPr>
        <w:pStyle w:val="NormalBold"/>
      </w:pPr>
      <w:r w:rsidRPr="00760500">
        <w:rPr>
          <w:rStyle w:val="HideTWBExt"/>
          <w:b w:val="0"/>
        </w:rPr>
        <w:t>&lt;/RepeatBlock-By&gt;</w:t>
      </w:r>
    </w:p>
    <w:p w14:paraId="659C962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33A74D2" w14:textId="77777777" w:rsidR="002C4257" w:rsidRPr="008F79CD" w:rsidRDefault="002C4257" w:rsidP="002C4257">
      <w:pPr>
        <w:pStyle w:val="NormalBold"/>
      </w:pPr>
      <w:r w:rsidRPr="00760500">
        <w:rPr>
          <w:rStyle w:val="HideTWBExt"/>
          <w:b w:val="0"/>
        </w:rPr>
        <w:t>&lt;Article&gt;</w:t>
      </w:r>
      <w:r w:rsidRPr="008F79CD">
        <w:t>Paragrafo 10</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C05D479" w14:textId="77777777" w:rsidTr="00DD40A0">
        <w:trPr>
          <w:trHeight w:hRule="exact" w:val="240"/>
          <w:jc w:val="center"/>
        </w:trPr>
        <w:tc>
          <w:tcPr>
            <w:tcW w:w="9752" w:type="dxa"/>
            <w:gridSpan w:val="2"/>
            <w:tcBorders>
              <w:top w:val="nil"/>
              <w:left w:val="nil"/>
              <w:bottom w:val="nil"/>
              <w:right w:val="nil"/>
            </w:tcBorders>
          </w:tcPr>
          <w:p w14:paraId="34A07DC6" w14:textId="77777777" w:rsidR="002C4257" w:rsidRPr="008F79CD" w:rsidRDefault="002C4257" w:rsidP="00DD40A0"/>
        </w:tc>
      </w:tr>
      <w:tr w:rsidR="002C4257" w:rsidRPr="008F79CD" w14:paraId="3791D647" w14:textId="77777777" w:rsidTr="00DD40A0">
        <w:trPr>
          <w:trHeight w:val="240"/>
          <w:jc w:val="center"/>
        </w:trPr>
        <w:tc>
          <w:tcPr>
            <w:tcW w:w="4876" w:type="dxa"/>
            <w:tcBorders>
              <w:top w:val="nil"/>
              <w:left w:val="nil"/>
              <w:bottom w:val="nil"/>
              <w:right w:val="nil"/>
            </w:tcBorders>
          </w:tcPr>
          <w:p w14:paraId="56B4DAA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33446ED" w14:textId="77777777" w:rsidR="002C4257" w:rsidRPr="008F79CD" w:rsidRDefault="002C4257" w:rsidP="00DD40A0">
            <w:pPr>
              <w:pStyle w:val="AmColumnHeading"/>
            </w:pPr>
            <w:r w:rsidRPr="008F79CD">
              <w:t>Emendamento</w:t>
            </w:r>
          </w:p>
        </w:tc>
      </w:tr>
      <w:tr w:rsidR="002C4257" w:rsidRPr="008F79CD" w14:paraId="5F935D29" w14:textId="77777777" w:rsidTr="00DD40A0">
        <w:trPr>
          <w:jc w:val="center"/>
        </w:trPr>
        <w:tc>
          <w:tcPr>
            <w:tcW w:w="4876" w:type="dxa"/>
            <w:tcBorders>
              <w:top w:val="nil"/>
              <w:left w:val="nil"/>
              <w:bottom w:val="nil"/>
              <w:right w:val="nil"/>
            </w:tcBorders>
          </w:tcPr>
          <w:p w14:paraId="70D63616" w14:textId="77777777" w:rsidR="002C4257" w:rsidRPr="008F79CD" w:rsidRDefault="002C4257" w:rsidP="00DD40A0">
            <w:pPr>
              <w:pStyle w:val="Normal6a"/>
            </w:pPr>
            <w:r w:rsidRPr="008F79CD">
              <w:t>10.</w:t>
            </w:r>
            <w:r w:rsidRPr="008F79CD">
              <w:tab/>
            </w:r>
            <w:r w:rsidRPr="008F79CD">
              <w:rPr>
                <w:b/>
                <w:i/>
              </w:rPr>
              <w:t>si congratula con</w:t>
            </w:r>
            <w:r w:rsidRPr="008F79CD">
              <w:t xml:space="preserve"> la Moldova </w:t>
            </w:r>
            <w:r w:rsidRPr="008F79CD">
              <w:rPr>
                <w:b/>
                <w:i/>
              </w:rPr>
              <w:t>per essere</w:t>
            </w:r>
            <w:r w:rsidRPr="008F79CD">
              <w:t xml:space="preserve"> diventata parte operativa dell'area unica dei pagamenti in euro a partire dal 6 ottobre 2025</w:t>
            </w:r>
            <w:r w:rsidRPr="008F79CD">
              <w:rPr>
                <w:b/>
                <w:i/>
              </w:rPr>
              <w:t>, facilitando i trasferimenti in euro e riducendo i costi per i cittadini e le imprese moldovi</w:t>
            </w:r>
            <w:r w:rsidRPr="008F79CD">
              <w:t>;</w:t>
            </w:r>
            <w:r w:rsidRPr="008F79CD">
              <w:rPr>
                <w:b/>
                <w:i/>
              </w:rPr>
              <w:t xml:space="preserve"> accoglie con favore l'</w:t>
            </w:r>
            <w:r w:rsidRPr="008F79CD">
              <w:t>inclusione della Moldova nella zona del roaming a tariffa nazionale dell'UE a partire dal 1º gennaio 2026</w:t>
            </w:r>
            <w:r w:rsidRPr="008F79CD">
              <w:rPr>
                <w:b/>
                <w:i/>
              </w:rPr>
              <w:t>, che consente ai cittadini moldovi di utilizzare i loro numeri di telefono moldovi quando viaggiano nell'UE</w:t>
            </w:r>
            <w:r w:rsidRPr="008F79CD">
              <w:t xml:space="preserve"> senza </w:t>
            </w:r>
            <w:r w:rsidRPr="008F79CD">
              <w:rPr>
                <w:b/>
                <w:i/>
              </w:rPr>
              <w:t xml:space="preserve">incorrere in </w:t>
            </w:r>
            <w:r w:rsidRPr="008F79CD">
              <w:rPr>
                <w:b/>
                <w:i/>
              </w:rPr>
              <w:lastRenderedPageBreak/>
              <w:t>tariffe di roaming</w:t>
            </w:r>
            <w:r w:rsidRPr="008F79CD">
              <w:t>;</w:t>
            </w:r>
          </w:p>
        </w:tc>
        <w:tc>
          <w:tcPr>
            <w:tcW w:w="4876" w:type="dxa"/>
            <w:tcBorders>
              <w:top w:val="nil"/>
              <w:left w:val="nil"/>
              <w:bottom w:val="nil"/>
              <w:right w:val="nil"/>
            </w:tcBorders>
          </w:tcPr>
          <w:p w14:paraId="64E5D117" w14:textId="77777777" w:rsidR="002C4257" w:rsidRPr="008F79CD" w:rsidRDefault="002C4257" w:rsidP="00DD40A0">
            <w:pPr>
              <w:pStyle w:val="Normal6a"/>
            </w:pPr>
            <w:r w:rsidRPr="008F79CD">
              <w:lastRenderedPageBreak/>
              <w:t>10.</w:t>
            </w:r>
            <w:r w:rsidRPr="008F79CD">
              <w:tab/>
            </w:r>
            <w:r w:rsidRPr="008F79CD">
              <w:rPr>
                <w:b/>
                <w:i/>
              </w:rPr>
              <w:t>riconosce che</w:t>
            </w:r>
            <w:r w:rsidRPr="008F79CD">
              <w:t xml:space="preserve"> la Moldova </w:t>
            </w:r>
            <w:r w:rsidRPr="008F79CD">
              <w:rPr>
                <w:b/>
                <w:i/>
              </w:rPr>
              <w:t>è</w:t>
            </w:r>
            <w:r w:rsidRPr="008F79CD">
              <w:t xml:space="preserve"> diventata parte operativa dell'area unica dei pagamenti in euro a partire dal 6 ottobre 2025;</w:t>
            </w:r>
            <w:r w:rsidRPr="008F79CD">
              <w:rPr>
                <w:b/>
                <w:i/>
              </w:rPr>
              <w:t xml:space="preserve"> prende atto dell'</w:t>
            </w:r>
            <w:r w:rsidRPr="008F79CD">
              <w:t>inclusione della Moldova nella zona del roaming a tariffa nazionale dell'UE a partire dal 1º gennaio 2026</w:t>
            </w:r>
            <w:r w:rsidRPr="008F79CD">
              <w:rPr>
                <w:b/>
                <w:i/>
              </w:rPr>
              <w:t xml:space="preserve">; sottolinea che la cooperazione con la Moldova dovrebbe attribuire priorità al partenariato economico, al commercio e a misure di sostegno mirate, piuttosto che alla piena adesione all'UE; incoraggia lo sviluppo di modelli alternativi di cooperazione che apportino vantaggi </w:t>
            </w:r>
            <w:r w:rsidRPr="008F79CD">
              <w:rPr>
                <w:b/>
                <w:i/>
              </w:rPr>
              <w:lastRenderedPageBreak/>
              <w:t>reciproci</w:t>
            </w:r>
            <w:r w:rsidRPr="008F79CD">
              <w:t xml:space="preserve"> senza </w:t>
            </w:r>
            <w:r w:rsidRPr="008F79CD">
              <w:rPr>
                <w:b/>
                <w:i/>
              </w:rPr>
              <w:t>comportare l'adesione a pieno titolo</w:t>
            </w:r>
            <w:r w:rsidRPr="008F79CD">
              <w:t>;</w:t>
            </w:r>
          </w:p>
        </w:tc>
      </w:tr>
    </w:tbl>
    <w:p w14:paraId="3369C6C3"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BFAEAA6" w14:textId="77777777" w:rsidR="002C4257" w:rsidRPr="008F79CD" w:rsidRDefault="002C4257" w:rsidP="002C4257">
      <w:r w:rsidRPr="00760500">
        <w:rPr>
          <w:rStyle w:val="HideTWBExt"/>
        </w:rPr>
        <w:t>&lt;/Amend&gt;</w:t>
      </w:r>
    </w:p>
    <w:p w14:paraId="642A66C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153</w:t>
      </w:r>
      <w:r w:rsidRPr="00760500">
        <w:rPr>
          <w:rStyle w:val="HideTWBExt"/>
          <w:b w:val="0"/>
        </w:rPr>
        <w:t>&lt;/NumAm&gt;</w:t>
      </w:r>
    </w:p>
    <w:p w14:paraId="49B54F5C" w14:textId="77777777" w:rsidR="002C4257" w:rsidRPr="008F79CD" w:rsidRDefault="002C4257" w:rsidP="002C4257">
      <w:pPr>
        <w:pStyle w:val="NormalBold"/>
      </w:pPr>
      <w:r w:rsidRPr="00760500">
        <w:rPr>
          <w:rStyle w:val="HideTWBExt"/>
          <w:b w:val="0"/>
        </w:rPr>
        <w:t>&lt;RepeatBlock-By&gt;&lt;Members&gt;</w:t>
      </w:r>
      <w:r w:rsidRPr="008F79CD">
        <w:t>Matjaž Nemec</w:t>
      </w:r>
      <w:r w:rsidRPr="00760500">
        <w:rPr>
          <w:rStyle w:val="HideTWBExt"/>
          <w:b w:val="0"/>
        </w:rPr>
        <w:t>&lt;/Members&gt;</w:t>
      </w:r>
    </w:p>
    <w:p w14:paraId="4BB25450" w14:textId="77777777" w:rsidR="002C4257" w:rsidRPr="008F79CD" w:rsidRDefault="002C4257" w:rsidP="002C4257">
      <w:pPr>
        <w:pStyle w:val="NormalBold"/>
      </w:pPr>
      <w:r w:rsidRPr="00760500">
        <w:rPr>
          <w:rStyle w:val="HideTWBExt"/>
          <w:b w:val="0"/>
        </w:rPr>
        <w:t>&lt;/RepeatBlock-By&gt;</w:t>
      </w:r>
    </w:p>
    <w:p w14:paraId="13595D61"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65FFD52" w14:textId="77777777" w:rsidR="002C4257" w:rsidRPr="008F79CD" w:rsidRDefault="002C4257" w:rsidP="002C4257">
      <w:pPr>
        <w:pStyle w:val="NormalBold"/>
      </w:pPr>
      <w:r w:rsidRPr="00760500">
        <w:rPr>
          <w:rStyle w:val="HideTWBExt"/>
          <w:b w:val="0"/>
        </w:rPr>
        <w:t>&lt;Article&gt;</w:t>
      </w:r>
      <w:r w:rsidRPr="008F79CD">
        <w:t>Paragrafo 10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32BD0CE" w14:textId="77777777" w:rsidTr="00DD40A0">
        <w:trPr>
          <w:trHeight w:hRule="exact" w:val="240"/>
          <w:jc w:val="center"/>
        </w:trPr>
        <w:tc>
          <w:tcPr>
            <w:tcW w:w="9752" w:type="dxa"/>
            <w:gridSpan w:val="2"/>
            <w:tcBorders>
              <w:top w:val="nil"/>
              <w:left w:val="nil"/>
              <w:bottom w:val="nil"/>
              <w:right w:val="nil"/>
            </w:tcBorders>
          </w:tcPr>
          <w:p w14:paraId="0B861DA4" w14:textId="77777777" w:rsidR="002C4257" w:rsidRPr="008F79CD" w:rsidRDefault="002C4257" w:rsidP="00DD40A0"/>
        </w:tc>
      </w:tr>
      <w:tr w:rsidR="002C4257" w:rsidRPr="008F79CD" w14:paraId="55185DE6" w14:textId="77777777" w:rsidTr="00DD40A0">
        <w:trPr>
          <w:trHeight w:val="240"/>
          <w:jc w:val="center"/>
        </w:trPr>
        <w:tc>
          <w:tcPr>
            <w:tcW w:w="4876" w:type="dxa"/>
            <w:tcBorders>
              <w:top w:val="nil"/>
              <w:left w:val="nil"/>
              <w:bottom w:val="nil"/>
              <w:right w:val="nil"/>
            </w:tcBorders>
          </w:tcPr>
          <w:p w14:paraId="32F6397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B0760C6" w14:textId="77777777" w:rsidR="002C4257" w:rsidRPr="008F79CD" w:rsidRDefault="002C4257" w:rsidP="00DD40A0">
            <w:pPr>
              <w:pStyle w:val="AmColumnHeading"/>
            </w:pPr>
            <w:r w:rsidRPr="008F79CD">
              <w:t>Emendamento</w:t>
            </w:r>
          </w:p>
        </w:tc>
      </w:tr>
      <w:tr w:rsidR="002C4257" w:rsidRPr="008F79CD" w14:paraId="523B3B28" w14:textId="77777777" w:rsidTr="00DD40A0">
        <w:trPr>
          <w:jc w:val="center"/>
        </w:trPr>
        <w:tc>
          <w:tcPr>
            <w:tcW w:w="4876" w:type="dxa"/>
            <w:tcBorders>
              <w:top w:val="nil"/>
              <w:left w:val="nil"/>
              <w:bottom w:val="nil"/>
              <w:right w:val="nil"/>
            </w:tcBorders>
          </w:tcPr>
          <w:p w14:paraId="22D735D2" w14:textId="77777777" w:rsidR="002C4257" w:rsidRPr="008F79CD" w:rsidRDefault="002C4257" w:rsidP="00DD40A0">
            <w:pPr>
              <w:pStyle w:val="Normal6a"/>
            </w:pPr>
          </w:p>
        </w:tc>
        <w:tc>
          <w:tcPr>
            <w:tcW w:w="4876" w:type="dxa"/>
            <w:tcBorders>
              <w:top w:val="nil"/>
              <w:left w:val="nil"/>
              <w:bottom w:val="nil"/>
              <w:right w:val="nil"/>
            </w:tcBorders>
          </w:tcPr>
          <w:p w14:paraId="35387708" w14:textId="77777777" w:rsidR="002C4257" w:rsidRPr="008F79CD" w:rsidRDefault="002C4257" w:rsidP="00DD40A0">
            <w:pPr>
              <w:pStyle w:val="Normal6a"/>
            </w:pPr>
            <w:r w:rsidRPr="008F79CD">
              <w:rPr>
                <w:b/>
                <w:i/>
              </w:rPr>
              <w:t>10 bis.</w:t>
            </w:r>
            <w:r w:rsidRPr="008F79CD">
              <w:tab/>
            </w:r>
            <w:r w:rsidRPr="008F79CD">
              <w:rPr>
                <w:b/>
                <w:i/>
              </w:rPr>
              <w:t>osserva che il processo di adesione all'UE si basa sul ravvicinamento della legislazione nazionale all'acquis dell'UE; sottolinea la necessità di ulteriori sforzi nell'attuazione delle riforme in materia di gestione delle finanze pubbliche e di pubblica amministrazione, nonché nell'affrontare i continui vincoli di capacità amministrativa attraverso costanti investimenti dell'UE in quadri di sviluppo delle capacità e di condivisione delle conoscenze di alta qualità, basati su modelli di buone pratiche esistenti dei partner dell'UE e internazionali consolidati, il che è essenziale per un'attuazione efficiente;</w:t>
            </w:r>
          </w:p>
        </w:tc>
      </w:tr>
    </w:tbl>
    <w:p w14:paraId="455951C9"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EA36736" w14:textId="77777777" w:rsidR="002C4257" w:rsidRPr="008F79CD" w:rsidRDefault="002C4257" w:rsidP="002C4257">
      <w:r w:rsidRPr="00760500">
        <w:rPr>
          <w:rStyle w:val="HideTWBExt"/>
        </w:rPr>
        <w:t>&lt;/Amend&gt;</w:t>
      </w:r>
    </w:p>
    <w:p w14:paraId="283909A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154</w:t>
      </w:r>
      <w:r w:rsidRPr="00760500">
        <w:rPr>
          <w:rStyle w:val="HideTWBExt"/>
          <w:b w:val="0"/>
        </w:rPr>
        <w:t>&lt;/NumAm&gt;</w:t>
      </w:r>
    </w:p>
    <w:p w14:paraId="2F332F72"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59AFE69A"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4C2E9902" w14:textId="77777777" w:rsidR="002C4257" w:rsidRPr="008F79CD" w:rsidRDefault="002C4257" w:rsidP="002C4257">
      <w:pPr>
        <w:pStyle w:val="NormalBold"/>
      </w:pPr>
      <w:r w:rsidRPr="00760500">
        <w:rPr>
          <w:rStyle w:val="HideTWBExt"/>
          <w:b w:val="0"/>
        </w:rPr>
        <w:t>&lt;/RepeatBlock-By&gt;</w:t>
      </w:r>
    </w:p>
    <w:p w14:paraId="32B0AD41"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EF3740D" w14:textId="77777777" w:rsidR="002C4257" w:rsidRPr="008F79CD" w:rsidRDefault="002C4257" w:rsidP="002C4257">
      <w:pPr>
        <w:pStyle w:val="NormalBold"/>
      </w:pPr>
      <w:r w:rsidRPr="00760500">
        <w:rPr>
          <w:rStyle w:val="HideTWBExt"/>
          <w:b w:val="0"/>
        </w:rPr>
        <w:t>&lt;Article&gt;</w:t>
      </w:r>
      <w:r w:rsidRPr="008F79CD">
        <w:t>Paragrafo 10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4BD56B4" w14:textId="77777777" w:rsidTr="00DD40A0">
        <w:trPr>
          <w:trHeight w:hRule="exact" w:val="240"/>
          <w:jc w:val="center"/>
        </w:trPr>
        <w:tc>
          <w:tcPr>
            <w:tcW w:w="9752" w:type="dxa"/>
            <w:gridSpan w:val="2"/>
            <w:tcBorders>
              <w:top w:val="nil"/>
              <w:left w:val="nil"/>
              <w:bottom w:val="nil"/>
              <w:right w:val="nil"/>
            </w:tcBorders>
          </w:tcPr>
          <w:p w14:paraId="1CB7DD9B" w14:textId="77777777" w:rsidR="002C4257" w:rsidRPr="008F79CD" w:rsidRDefault="002C4257" w:rsidP="00DD40A0"/>
        </w:tc>
      </w:tr>
      <w:tr w:rsidR="002C4257" w:rsidRPr="008F79CD" w14:paraId="6154CBFA" w14:textId="77777777" w:rsidTr="00DD40A0">
        <w:trPr>
          <w:trHeight w:val="240"/>
          <w:jc w:val="center"/>
        </w:trPr>
        <w:tc>
          <w:tcPr>
            <w:tcW w:w="4876" w:type="dxa"/>
            <w:tcBorders>
              <w:top w:val="nil"/>
              <w:left w:val="nil"/>
              <w:bottom w:val="nil"/>
              <w:right w:val="nil"/>
            </w:tcBorders>
          </w:tcPr>
          <w:p w14:paraId="7EB4179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DFA2B1C" w14:textId="77777777" w:rsidR="002C4257" w:rsidRPr="008F79CD" w:rsidRDefault="002C4257" w:rsidP="00DD40A0">
            <w:pPr>
              <w:pStyle w:val="AmColumnHeading"/>
            </w:pPr>
            <w:r w:rsidRPr="008F79CD">
              <w:t>Emendamento</w:t>
            </w:r>
          </w:p>
        </w:tc>
      </w:tr>
      <w:tr w:rsidR="002C4257" w:rsidRPr="008F79CD" w14:paraId="2511C3E1" w14:textId="77777777" w:rsidTr="00DD40A0">
        <w:trPr>
          <w:jc w:val="center"/>
        </w:trPr>
        <w:tc>
          <w:tcPr>
            <w:tcW w:w="4876" w:type="dxa"/>
            <w:tcBorders>
              <w:top w:val="nil"/>
              <w:left w:val="nil"/>
              <w:bottom w:val="nil"/>
              <w:right w:val="nil"/>
            </w:tcBorders>
          </w:tcPr>
          <w:p w14:paraId="0D222ADD" w14:textId="77777777" w:rsidR="002C4257" w:rsidRPr="008F79CD" w:rsidRDefault="002C4257" w:rsidP="00DD40A0">
            <w:pPr>
              <w:pStyle w:val="Normal6a"/>
            </w:pPr>
          </w:p>
        </w:tc>
        <w:tc>
          <w:tcPr>
            <w:tcW w:w="4876" w:type="dxa"/>
            <w:tcBorders>
              <w:top w:val="nil"/>
              <w:left w:val="nil"/>
              <w:bottom w:val="nil"/>
              <w:right w:val="nil"/>
            </w:tcBorders>
          </w:tcPr>
          <w:p w14:paraId="72D3091E" w14:textId="77777777" w:rsidR="002C4257" w:rsidRPr="008F79CD" w:rsidRDefault="002C4257" w:rsidP="00DD40A0">
            <w:pPr>
              <w:pStyle w:val="Normal6a"/>
            </w:pPr>
            <w:r w:rsidRPr="008F79CD">
              <w:rPr>
                <w:b/>
                <w:i/>
              </w:rPr>
              <w:t>10 bis.</w:t>
            </w:r>
            <w:r w:rsidRPr="008F79CD">
              <w:tab/>
            </w:r>
            <w:r w:rsidRPr="008F79CD">
              <w:rPr>
                <w:b/>
                <w:i/>
              </w:rPr>
              <w:t xml:space="preserve">osserva che il quadro giuridico e istituzionale in materia di parità di genere e lotta alla violenza di genere è parzialmente in vigore, ma che </w:t>
            </w:r>
            <w:r w:rsidRPr="008F79CD">
              <w:rPr>
                <w:b/>
                <w:i/>
              </w:rPr>
              <w:lastRenderedPageBreak/>
              <w:t>l'attuazione e l'applicazione devono essere migliorate; sottolinea che la Moldova attua diversi programmi nazionali in tale settore, ma la limitata capacità istituzionale e il bilancio ostacolano l'attuazione, il coordinamento, il monitoraggio e la rendicontazione efficaci; accoglie con favore la legislazione adottata nel 2025 che configura come reato la violenza digitale, comprese le molestie online;</w:t>
            </w:r>
          </w:p>
        </w:tc>
      </w:tr>
    </w:tbl>
    <w:p w14:paraId="35944B82"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521799E" w14:textId="77777777" w:rsidR="002C4257" w:rsidRPr="008F79CD" w:rsidRDefault="002C4257" w:rsidP="002C4257">
      <w:r w:rsidRPr="00760500">
        <w:rPr>
          <w:rStyle w:val="HideTWBExt"/>
        </w:rPr>
        <w:t>&lt;/Amend&gt;</w:t>
      </w:r>
    </w:p>
    <w:p w14:paraId="6C41624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155</w:t>
      </w:r>
      <w:r w:rsidRPr="00760500">
        <w:rPr>
          <w:rStyle w:val="HideTWBExt"/>
          <w:b w:val="0"/>
        </w:rPr>
        <w:t>&lt;/NumAm&gt;</w:t>
      </w:r>
    </w:p>
    <w:p w14:paraId="23656883"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04672E27" w14:textId="77777777" w:rsidR="002C4257" w:rsidRPr="008F79CD" w:rsidRDefault="002C4257" w:rsidP="002C4257">
      <w:pPr>
        <w:pStyle w:val="NormalBold"/>
      </w:pPr>
      <w:r w:rsidRPr="00760500">
        <w:rPr>
          <w:rStyle w:val="HideTWBExt"/>
          <w:b w:val="0"/>
        </w:rPr>
        <w:t>&lt;/RepeatBlock-By&gt;</w:t>
      </w:r>
    </w:p>
    <w:p w14:paraId="0562495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6A53B4B" w14:textId="77777777" w:rsidR="002C4257" w:rsidRPr="008F79CD" w:rsidRDefault="002C4257" w:rsidP="002C4257">
      <w:pPr>
        <w:pStyle w:val="NormalBold"/>
      </w:pPr>
      <w:r w:rsidRPr="00760500">
        <w:rPr>
          <w:rStyle w:val="HideTWBExt"/>
          <w:b w:val="0"/>
        </w:rPr>
        <w:t>&lt;Article&gt;</w:t>
      </w:r>
      <w:r w:rsidRPr="008F79CD">
        <w:t>Paragrafo 10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F14B0B5" w14:textId="77777777" w:rsidTr="00DD40A0">
        <w:trPr>
          <w:trHeight w:hRule="exact" w:val="240"/>
          <w:jc w:val="center"/>
        </w:trPr>
        <w:tc>
          <w:tcPr>
            <w:tcW w:w="9752" w:type="dxa"/>
            <w:gridSpan w:val="2"/>
            <w:tcBorders>
              <w:top w:val="nil"/>
              <w:left w:val="nil"/>
              <w:bottom w:val="nil"/>
              <w:right w:val="nil"/>
            </w:tcBorders>
          </w:tcPr>
          <w:p w14:paraId="2BE0832A" w14:textId="77777777" w:rsidR="002C4257" w:rsidRPr="008F79CD" w:rsidRDefault="002C4257" w:rsidP="00DD40A0"/>
        </w:tc>
      </w:tr>
      <w:tr w:rsidR="002C4257" w:rsidRPr="008F79CD" w14:paraId="23D3D145" w14:textId="77777777" w:rsidTr="00DD40A0">
        <w:trPr>
          <w:trHeight w:val="240"/>
          <w:jc w:val="center"/>
        </w:trPr>
        <w:tc>
          <w:tcPr>
            <w:tcW w:w="4876" w:type="dxa"/>
            <w:tcBorders>
              <w:top w:val="nil"/>
              <w:left w:val="nil"/>
              <w:bottom w:val="nil"/>
              <w:right w:val="nil"/>
            </w:tcBorders>
          </w:tcPr>
          <w:p w14:paraId="37CBF06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5D2D220" w14:textId="77777777" w:rsidR="002C4257" w:rsidRPr="008F79CD" w:rsidRDefault="002C4257" w:rsidP="00DD40A0">
            <w:pPr>
              <w:pStyle w:val="AmColumnHeading"/>
            </w:pPr>
            <w:r w:rsidRPr="008F79CD">
              <w:t>Emendamento</w:t>
            </w:r>
          </w:p>
        </w:tc>
      </w:tr>
      <w:tr w:rsidR="002C4257" w:rsidRPr="008F79CD" w14:paraId="5E589F35" w14:textId="77777777" w:rsidTr="00DD40A0">
        <w:trPr>
          <w:jc w:val="center"/>
        </w:trPr>
        <w:tc>
          <w:tcPr>
            <w:tcW w:w="4876" w:type="dxa"/>
            <w:tcBorders>
              <w:top w:val="nil"/>
              <w:left w:val="nil"/>
              <w:bottom w:val="nil"/>
              <w:right w:val="nil"/>
            </w:tcBorders>
          </w:tcPr>
          <w:p w14:paraId="10100E06" w14:textId="77777777" w:rsidR="002C4257" w:rsidRPr="008F79CD" w:rsidRDefault="002C4257" w:rsidP="00DD40A0">
            <w:pPr>
              <w:pStyle w:val="Normal6a"/>
            </w:pPr>
          </w:p>
        </w:tc>
        <w:tc>
          <w:tcPr>
            <w:tcW w:w="4876" w:type="dxa"/>
            <w:tcBorders>
              <w:top w:val="nil"/>
              <w:left w:val="nil"/>
              <w:bottom w:val="nil"/>
              <w:right w:val="nil"/>
            </w:tcBorders>
          </w:tcPr>
          <w:p w14:paraId="52F6BA5F" w14:textId="77777777" w:rsidR="002C4257" w:rsidRPr="008F79CD" w:rsidRDefault="002C4257" w:rsidP="00DD40A0">
            <w:pPr>
              <w:pStyle w:val="Normal6a"/>
            </w:pPr>
            <w:r w:rsidRPr="008F79CD">
              <w:rPr>
                <w:b/>
                <w:i/>
              </w:rPr>
              <w:t>10 bis.</w:t>
            </w:r>
            <w:r w:rsidRPr="008F79CD">
              <w:tab/>
            </w:r>
            <w:r w:rsidRPr="008F79CD">
              <w:rPr>
                <w:b/>
                <w:i/>
              </w:rPr>
              <w:t>accoglie con favore gli sforzi compiuti dalle autorità della Repubblica di Moldova per migliorare il quadro legislativo e allinearlo alle norme internazionali ed europee in materia di lotta alla violenza domestica e di protezione delle vittime; invita le autorità della Repubblica di Moldova a rafforzare l'attuazione efficace della legislazione vigente in materia di lotta alla violenza contro le donne, compresa la violenza domestica, e di protezione delle vittime;</w:t>
            </w:r>
          </w:p>
        </w:tc>
      </w:tr>
    </w:tbl>
    <w:p w14:paraId="08E0A62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D52B6E1" w14:textId="77777777" w:rsidR="002C4257" w:rsidRPr="008F79CD" w:rsidRDefault="002C4257" w:rsidP="002C4257">
      <w:r w:rsidRPr="00760500">
        <w:rPr>
          <w:rStyle w:val="HideTWBExt"/>
        </w:rPr>
        <w:t>&lt;/Amend&gt;</w:t>
      </w:r>
    </w:p>
    <w:p w14:paraId="7D7AC92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156</w:t>
      </w:r>
      <w:r w:rsidRPr="00760500">
        <w:rPr>
          <w:rStyle w:val="HideTWBExt"/>
          <w:b w:val="0"/>
        </w:rPr>
        <w:t>&lt;/NumAm&gt;</w:t>
      </w:r>
    </w:p>
    <w:p w14:paraId="6A82EC79" w14:textId="77777777" w:rsidR="002C4257" w:rsidRPr="008F79CD" w:rsidRDefault="002C4257" w:rsidP="002C4257">
      <w:pPr>
        <w:pStyle w:val="NormalBold"/>
      </w:pPr>
      <w:r w:rsidRPr="00760500">
        <w:rPr>
          <w:rStyle w:val="HideTWBExt"/>
          <w:b w:val="0"/>
        </w:rPr>
        <w:t>&lt;RepeatBlock-By&gt;&lt;Members&gt;</w:t>
      </w:r>
      <w:r w:rsidRPr="008F79CD">
        <w:t>Pierre-Romain Thionnet, Silvia Sardone, Jordan Bardella, Matthieu Valet</w:t>
      </w:r>
      <w:r w:rsidRPr="00760500">
        <w:rPr>
          <w:rStyle w:val="HideTWBExt"/>
          <w:b w:val="0"/>
        </w:rPr>
        <w:t>&lt;/Members&gt;</w:t>
      </w:r>
    </w:p>
    <w:p w14:paraId="3BB6D6F8" w14:textId="77777777" w:rsidR="002C4257" w:rsidRPr="008F79CD" w:rsidRDefault="002C4257" w:rsidP="002C4257">
      <w:pPr>
        <w:pStyle w:val="NormalBold"/>
      </w:pPr>
      <w:r w:rsidRPr="00760500">
        <w:rPr>
          <w:rStyle w:val="HideTWBExt"/>
          <w:b w:val="0"/>
        </w:rPr>
        <w:t>&lt;/RepeatBlock-By&gt;</w:t>
      </w:r>
    </w:p>
    <w:p w14:paraId="7061A8F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D9C8A8F" w14:textId="77777777" w:rsidR="002C4257" w:rsidRPr="008F79CD" w:rsidRDefault="002C4257" w:rsidP="002C4257">
      <w:pPr>
        <w:pStyle w:val="NormalBold"/>
      </w:pPr>
      <w:r w:rsidRPr="00760500">
        <w:rPr>
          <w:rStyle w:val="HideTWBExt"/>
          <w:b w:val="0"/>
        </w:rPr>
        <w:t>&lt;Article&gt;</w:t>
      </w:r>
      <w:r w:rsidRPr="008F79CD">
        <w:t>Paragrafo 10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95449B2" w14:textId="77777777" w:rsidTr="00DD40A0">
        <w:trPr>
          <w:trHeight w:hRule="exact" w:val="240"/>
          <w:jc w:val="center"/>
        </w:trPr>
        <w:tc>
          <w:tcPr>
            <w:tcW w:w="9752" w:type="dxa"/>
            <w:gridSpan w:val="2"/>
            <w:tcBorders>
              <w:top w:val="nil"/>
              <w:left w:val="nil"/>
              <w:bottom w:val="nil"/>
              <w:right w:val="nil"/>
            </w:tcBorders>
          </w:tcPr>
          <w:p w14:paraId="297C8703" w14:textId="77777777" w:rsidR="002C4257" w:rsidRPr="008F79CD" w:rsidRDefault="002C4257" w:rsidP="00DD40A0"/>
        </w:tc>
      </w:tr>
      <w:tr w:rsidR="002C4257" w:rsidRPr="008F79CD" w14:paraId="380B5CB9" w14:textId="77777777" w:rsidTr="00DD40A0">
        <w:trPr>
          <w:trHeight w:val="240"/>
          <w:jc w:val="center"/>
        </w:trPr>
        <w:tc>
          <w:tcPr>
            <w:tcW w:w="4876" w:type="dxa"/>
            <w:tcBorders>
              <w:top w:val="nil"/>
              <w:left w:val="nil"/>
              <w:bottom w:val="nil"/>
              <w:right w:val="nil"/>
            </w:tcBorders>
          </w:tcPr>
          <w:p w14:paraId="219BEFB5" w14:textId="77777777" w:rsidR="002C4257" w:rsidRPr="008F79CD" w:rsidRDefault="002C4257" w:rsidP="00DD40A0">
            <w:pPr>
              <w:pStyle w:val="AmColumnHeading"/>
            </w:pPr>
            <w:r w:rsidRPr="008F79CD">
              <w:lastRenderedPageBreak/>
              <w:t>Proposta di risoluzione</w:t>
            </w:r>
          </w:p>
        </w:tc>
        <w:tc>
          <w:tcPr>
            <w:tcW w:w="4876" w:type="dxa"/>
            <w:tcBorders>
              <w:top w:val="nil"/>
              <w:left w:val="nil"/>
              <w:bottom w:val="nil"/>
              <w:right w:val="nil"/>
            </w:tcBorders>
          </w:tcPr>
          <w:p w14:paraId="7647B583" w14:textId="77777777" w:rsidR="002C4257" w:rsidRPr="008F79CD" w:rsidRDefault="002C4257" w:rsidP="00DD40A0">
            <w:pPr>
              <w:pStyle w:val="AmColumnHeading"/>
            </w:pPr>
            <w:r w:rsidRPr="008F79CD">
              <w:t>Emendamento</w:t>
            </w:r>
          </w:p>
        </w:tc>
      </w:tr>
      <w:tr w:rsidR="002C4257" w:rsidRPr="008F79CD" w14:paraId="164D34ED" w14:textId="77777777" w:rsidTr="00DD40A0">
        <w:trPr>
          <w:jc w:val="center"/>
        </w:trPr>
        <w:tc>
          <w:tcPr>
            <w:tcW w:w="4876" w:type="dxa"/>
            <w:tcBorders>
              <w:top w:val="nil"/>
              <w:left w:val="nil"/>
              <w:bottom w:val="nil"/>
              <w:right w:val="nil"/>
            </w:tcBorders>
          </w:tcPr>
          <w:p w14:paraId="26F1020C" w14:textId="77777777" w:rsidR="002C4257" w:rsidRPr="008F79CD" w:rsidRDefault="002C4257" w:rsidP="00DD40A0">
            <w:pPr>
              <w:pStyle w:val="Normal6a"/>
            </w:pPr>
          </w:p>
        </w:tc>
        <w:tc>
          <w:tcPr>
            <w:tcW w:w="4876" w:type="dxa"/>
            <w:tcBorders>
              <w:top w:val="nil"/>
              <w:left w:val="nil"/>
              <w:bottom w:val="nil"/>
              <w:right w:val="nil"/>
            </w:tcBorders>
          </w:tcPr>
          <w:p w14:paraId="06E83BDD" w14:textId="77777777" w:rsidR="002C4257" w:rsidRPr="008F79CD" w:rsidRDefault="002C4257" w:rsidP="00DD40A0">
            <w:pPr>
              <w:pStyle w:val="Normal6a"/>
            </w:pPr>
            <w:r w:rsidRPr="008F79CD">
              <w:rPr>
                <w:b/>
                <w:i/>
              </w:rPr>
              <w:t>10 bis.</w:t>
            </w:r>
            <w:r w:rsidRPr="008F79CD">
              <w:tab/>
            </w:r>
            <w:r w:rsidRPr="008F79CD">
              <w:rPr>
                <w:b/>
                <w:i/>
              </w:rPr>
              <w:t>ribadisce che la risoluzione del conflitto in Transnistria è un prerequisito per qualsiasi ulteriore progresso nell'integrazione della Moldova nell'UE o nel mercato unico; sottolinea che l'integrazione di un paese parzialmente occupato costituisce un rischio significativo per la sicurezza dell'UE; evidenzia la forte opposizione all'integrazione dell'UE nella regione autonoma della Gagauzia;</w:t>
            </w:r>
          </w:p>
        </w:tc>
      </w:tr>
    </w:tbl>
    <w:p w14:paraId="2AF41EF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2540240" w14:textId="77777777" w:rsidR="002C4257" w:rsidRPr="008F79CD" w:rsidRDefault="002C4257" w:rsidP="002C4257">
      <w:r w:rsidRPr="00760500">
        <w:rPr>
          <w:rStyle w:val="HideTWBExt"/>
        </w:rPr>
        <w:t>&lt;/Amend&gt;</w:t>
      </w:r>
    </w:p>
    <w:p w14:paraId="76B8903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157</w:t>
      </w:r>
      <w:r w:rsidRPr="00760500">
        <w:rPr>
          <w:rStyle w:val="HideTWBExt"/>
          <w:b w:val="0"/>
        </w:rPr>
        <w:t>&lt;/NumAm&gt;</w:t>
      </w:r>
    </w:p>
    <w:p w14:paraId="2181479A"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77A4ACA5"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03801DA5" w14:textId="77777777" w:rsidR="002C4257" w:rsidRPr="008F79CD" w:rsidRDefault="002C4257" w:rsidP="002C4257">
      <w:pPr>
        <w:pStyle w:val="NormalBold"/>
      </w:pPr>
      <w:r w:rsidRPr="00760500">
        <w:rPr>
          <w:rStyle w:val="HideTWBExt"/>
          <w:b w:val="0"/>
        </w:rPr>
        <w:t>&lt;/RepeatBlock-By&gt;</w:t>
      </w:r>
    </w:p>
    <w:p w14:paraId="64FE056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0221EAF" w14:textId="77777777" w:rsidR="002C4257" w:rsidRPr="008F79CD" w:rsidRDefault="002C4257" w:rsidP="002C4257">
      <w:pPr>
        <w:pStyle w:val="NormalBold"/>
      </w:pPr>
      <w:r w:rsidRPr="00760500">
        <w:rPr>
          <w:rStyle w:val="HideTWBExt"/>
          <w:b w:val="0"/>
        </w:rPr>
        <w:t>&lt;Article&gt;</w:t>
      </w:r>
      <w:r w:rsidRPr="008F79CD">
        <w:t>Paragrafo 10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9764C3E" w14:textId="77777777" w:rsidTr="00DD40A0">
        <w:trPr>
          <w:trHeight w:hRule="exact" w:val="240"/>
          <w:jc w:val="center"/>
        </w:trPr>
        <w:tc>
          <w:tcPr>
            <w:tcW w:w="9752" w:type="dxa"/>
            <w:gridSpan w:val="2"/>
            <w:tcBorders>
              <w:top w:val="nil"/>
              <w:left w:val="nil"/>
              <w:bottom w:val="nil"/>
              <w:right w:val="nil"/>
            </w:tcBorders>
          </w:tcPr>
          <w:p w14:paraId="37FFC005" w14:textId="77777777" w:rsidR="002C4257" w:rsidRPr="008F79CD" w:rsidRDefault="002C4257" w:rsidP="00DD40A0"/>
        </w:tc>
      </w:tr>
      <w:tr w:rsidR="002C4257" w:rsidRPr="008F79CD" w14:paraId="077392BF" w14:textId="77777777" w:rsidTr="00DD40A0">
        <w:trPr>
          <w:trHeight w:val="240"/>
          <w:jc w:val="center"/>
        </w:trPr>
        <w:tc>
          <w:tcPr>
            <w:tcW w:w="4876" w:type="dxa"/>
            <w:tcBorders>
              <w:top w:val="nil"/>
              <w:left w:val="nil"/>
              <w:bottom w:val="nil"/>
              <w:right w:val="nil"/>
            </w:tcBorders>
          </w:tcPr>
          <w:p w14:paraId="7A57D93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735D686" w14:textId="77777777" w:rsidR="002C4257" w:rsidRPr="008F79CD" w:rsidRDefault="002C4257" w:rsidP="00DD40A0">
            <w:pPr>
              <w:pStyle w:val="AmColumnHeading"/>
            </w:pPr>
            <w:r w:rsidRPr="008F79CD">
              <w:t>Emendamento</w:t>
            </w:r>
          </w:p>
        </w:tc>
      </w:tr>
      <w:tr w:rsidR="002C4257" w:rsidRPr="008F79CD" w14:paraId="594ABC85" w14:textId="77777777" w:rsidTr="00DD40A0">
        <w:trPr>
          <w:jc w:val="center"/>
        </w:trPr>
        <w:tc>
          <w:tcPr>
            <w:tcW w:w="4876" w:type="dxa"/>
            <w:tcBorders>
              <w:top w:val="nil"/>
              <w:left w:val="nil"/>
              <w:bottom w:val="nil"/>
              <w:right w:val="nil"/>
            </w:tcBorders>
          </w:tcPr>
          <w:p w14:paraId="77D16879" w14:textId="77777777" w:rsidR="002C4257" w:rsidRPr="008F79CD" w:rsidRDefault="002C4257" w:rsidP="00DD40A0">
            <w:pPr>
              <w:pStyle w:val="Normal6a"/>
            </w:pPr>
          </w:p>
        </w:tc>
        <w:tc>
          <w:tcPr>
            <w:tcW w:w="4876" w:type="dxa"/>
            <w:tcBorders>
              <w:top w:val="nil"/>
              <w:left w:val="nil"/>
              <w:bottom w:val="nil"/>
              <w:right w:val="nil"/>
            </w:tcBorders>
          </w:tcPr>
          <w:p w14:paraId="37A1E7EA" w14:textId="77777777" w:rsidR="002C4257" w:rsidRPr="008F79CD" w:rsidRDefault="002C4257" w:rsidP="00DD40A0">
            <w:pPr>
              <w:pStyle w:val="Normal6a"/>
            </w:pPr>
            <w:r w:rsidRPr="008F79CD">
              <w:rPr>
                <w:b/>
                <w:i/>
              </w:rPr>
              <w:t>10 ter.</w:t>
            </w:r>
            <w:r w:rsidRPr="008F79CD">
              <w:tab/>
            </w:r>
            <w:r w:rsidRPr="008F79CD">
              <w:rPr>
                <w:b/>
                <w:i/>
              </w:rPr>
              <w:t>accoglie con favore l'istituzione, nel 2024, dell'Agenzia nazionale per la prevenzione e la lotta contro la violenza nei confronti delle donne e la violenza domestica e del Consiglio nazionale di coordinamento per la prevenzione e la lotta contro la violenza nei confronti delle donne e la violenza domestica; osserva che l'attuazione dei piani della Moldova per migliorare la risposta alla violenza di genere è ancora carente; incoraggia il governo moldovo a investire in un maggior numero di centri di accoglienza, garantendo l'accesso alle donne con disabilità o problemi di salute mentale; osserva inoltre che esiste un solo servizio regionale integrato operativo per le vittime di violenza sessuale e ne chiede il finanziamento da parte dello Stato;</w:t>
            </w:r>
          </w:p>
        </w:tc>
      </w:tr>
    </w:tbl>
    <w:p w14:paraId="232F2338"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266DA35" w14:textId="77777777" w:rsidR="002C4257" w:rsidRPr="008F79CD" w:rsidRDefault="002C4257" w:rsidP="002C4257">
      <w:r w:rsidRPr="00760500">
        <w:rPr>
          <w:rStyle w:val="HideTWBExt"/>
        </w:rPr>
        <w:lastRenderedPageBreak/>
        <w:t>&lt;/Amend&gt;</w:t>
      </w:r>
    </w:p>
    <w:p w14:paraId="364A343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158</w:t>
      </w:r>
      <w:r w:rsidRPr="00760500">
        <w:rPr>
          <w:rStyle w:val="HideTWBExt"/>
          <w:b w:val="0"/>
        </w:rPr>
        <w:t>&lt;/NumAm&gt;</w:t>
      </w:r>
    </w:p>
    <w:p w14:paraId="57C1024F"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2282679E" w14:textId="77777777" w:rsidR="002C4257" w:rsidRPr="008F79CD" w:rsidRDefault="002C4257" w:rsidP="002C4257">
      <w:pPr>
        <w:pStyle w:val="NormalBold"/>
      </w:pPr>
      <w:r w:rsidRPr="00760500">
        <w:rPr>
          <w:rStyle w:val="HideTWBExt"/>
          <w:b w:val="0"/>
        </w:rPr>
        <w:t>&lt;/RepeatBlock-By&gt;</w:t>
      </w:r>
    </w:p>
    <w:p w14:paraId="7FCDE6D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91DF37E" w14:textId="77777777" w:rsidR="002C4257" w:rsidRPr="008F79CD" w:rsidRDefault="002C4257" w:rsidP="002C4257">
      <w:pPr>
        <w:pStyle w:val="NormalBold"/>
      </w:pPr>
      <w:r w:rsidRPr="00760500">
        <w:rPr>
          <w:rStyle w:val="HideTWBExt"/>
          <w:b w:val="0"/>
        </w:rPr>
        <w:t>&lt;Article&gt;</w:t>
      </w:r>
      <w:r w:rsidRPr="008F79CD">
        <w:t>Paragrafo 10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96FBFB6" w14:textId="77777777" w:rsidTr="00DD40A0">
        <w:trPr>
          <w:trHeight w:hRule="exact" w:val="240"/>
          <w:jc w:val="center"/>
        </w:trPr>
        <w:tc>
          <w:tcPr>
            <w:tcW w:w="9752" w:type="dxa"/>
            <w:gridSpan w:val="2"/>
            <w:tcBorders>
              <w:top w:val="nil"/>
              <w:left w:val="nil"/>
              <w:bottom w:val="nil"/>
              <w:right w:val="nil"/>
            </w:tcBorders>
          </w:tcPr>
          <w:p w14:paraId="2D12E88A" w14:textId="77777777" w:rsidR="002C4257" w:rsidRPr="008F79CD" w:rsidRDefault="002C4257" w:rsidP="00DD40A0"/>
        </w:tc>
      </w:tr>
      <w:tr w:rsidR="002C4257" w:rsidRPr="008F79CD" w14:paraId="6A61D776" w14:textId="77777777" w:rsidTr="00DD40A0">
        <w:trPr>
          <w:trHeight w:val="240"/>
          <w:jc w:val="center"/>
        </w:trPr>
        <w:tc>
          <w:tcPr>
            <w:tcW w:w="4876" w:type="dxa"/>
            <w:tcBorders>
              <w:top w:val="nil"/>
              <w:left w:val="nil"/>
              <w:bottom w:val="nil"/>
              <w:right w:val="nil"/>
            </w:tcBorders>
          </w:tcPr>
          <w:p w14:paraId="5F1A913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940EA1B" w14:textId="77777777" w:rsidR="002C4257" w:rsidRPr="008F79CD" w:rsidRDefault="002C4257" w:rsidP="00DD40A0">
            <w:pPr>
              <w:pStyle w:val="AmColumnHeading"/>
            </w:pPr>
            <w:r w:rsidRPr="008F79CD">
              <w:t>Emendamento</w:t>
            </w:r>
          </w:p>
        </w:tc>
      </w:tr>
      <w:tr w:rsidR="002C4257" w:rsidRPr="008F79CD" w14:paraId="547EC60B" w14:textId="77777777" w:rsidTr="00DD40A0">
        <w:trPr>
          <w:jc w:val="center"/>
        </w:trPr>
        <w:tc>
          <w:tcPr>
            <w:tcW w:w="4876" w:type="dxa"/>
            <w:tcBorders>
              <w:top w:val="nil"/>
              <w:left w:val="nil"/>
              <w:bottom w:val="nil"/>
              <w:right w:val="nil"/>
            </w:tcBorders>
          </w:tcPr>
          <w:p w14:paraId="4693B8E9" w14:textId="77777777" w:rsidR="002C4257" w:rsidRPr="008F79CD" w:rsidRDefault="002C4257" w:rsidP="00DD40A0">
            <w:pPr>
              <w:pStyle w:val="Normal6a"/>
            </w:pPr>
          </w:p>
        </w:tc>
        <w:tc>
          <w:tcPr>
            <w:tcW w:w="4876" w:type="dxa"/>
            <w:tcBorders>
              <w:top w:val="nil"/>
              <w:left w:val="nil"/>
              <w:bottom w:val="nil"/>
              <w:right w:val="nil"/>
            </w:tcBorders>
          </w:tcPr>
          <w:p w14:paraId="2C29A3D4" w14:textId="77777777" w:rsidR="002C4257" w:rsidRPr="008F79CD" w:rsidRDefault="002C4257" w:rsidP="00DD40A0">
            <w:pPr>
              <w:pStyle w:val="Normal6a"/>
            </w:pPr>
            <w:r w:rsidRPr="008F79CD">
              <w:rPr>
                <w:b/>
                <w:i/>
              </w:rPr>
              <w:t>10 ter.</w:t>
            </w:r>
            <w:r w:rsidRPr="008F79CD">
              <w:tab/>
            </w:r>
            <w:r w:rsidRPr="008F79CD">
              <w:rPr>
                <w:b/>
                <w:i/>
              </w:rPr>
              <w:t>prende atto del ruolo fondamentale svolto dall'assistenza finanziaria dell'UE nel sostenere il programma di riforme della Moldova e incoraggia a proseguire gli sforzi per mantenere la trasparenza e la responsabilità nell'esecuzione di tali fondi, anche attraverso il coinvolgimento costruttivo della società civile; sottolinea la necessità essenziale di offrire programmi educativi mirati e sostegno allo sviluppo delle capacità agli enti locali e regionali, dotandoli delle conoscenze e degli strumenti necessari per richiedere, assorbire e gestire con successo le opportunità di finanziamento dell'UE disponibili;</w:t>
            </w:r>
          </w:p>
        </w:tc>
      </w:tr>
    </w:tbl>
    <w:p w14:paraId="1E807F85"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2A8DDE5" w14:textId="77777777" w:rsidR="002C4257" w:rsidRPr="008F79CD" w:rsidRDefault="002C4257" w:rsidP="002C4257">
      <w:r w:rsidRPr="00760500">
        <w:rPr>
          <w:rStyle w:val="HideTWBExt"/>
        </w:rPr>
        <w:t>&lt;/Amend&gt;</w:t>
      </w:r>
    </w:p>
    <w:p w14:paraId="1972A4A3"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159</w:t>
      </w:r>
      <w:r w:rsidRPr="00760500">
        <w:rPr>
          <w:rStyle w:val="HideTWBExt"/>
          <w:b w:val="0"/>
        </w:rPr>
        <w:t>&lt;/NumAm&gt;</w:t>
      </w:r>
    </w:p>
    <w:p w14:paraId="5E22C64C"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771E3D94"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5E2D4D27" w14:textId="77777777" w:rsidR="002C4257" w:rsidRPr="008F79CD" w:rsidRDefault="002C4257" w:rsidP="002C4257">
      <w:pPr>
        <w:pStyle w:val="NormalBold"/>
      </w:pPr>
      <w:r w:rsidRPr="00760500">
        <w:rPr>
          <w:rStyle w:val="HideTWBExt"/>
          <w:b w:val="0"/>
        </w:rPr>
        <w:t>&lt;/RepeatBlock-By&gt;</w:t>
      </w:r>
    </w:p>
    <w:p w14:paraId="0AF5AAB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DA2BDEB" w14:textId="77777777" w:rsidR="002C4257" w:rsidRPr="008F79CD" w:rsidRDefault="002C4257" w:rsidP="002C4257">
      <w:pPr>
        <w:pStyle w:val="NormalBold"/>
      </w:pPr>
      <w:r w:rsidRPr="00760500">
        <w:rPr>
          <w:rStyle w:val="HideTWBExt"/>
          <w:b w:val="0"/>
        </w:rPr>
        <w:t>&lt;Article&gt;</w:t>
      </w:r>
      <w:r w:rsidRPr="008F79CD">
        <w:t>Paragrafo 10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807E1D3" w14:textId="77777777" w:rsidTr="00DD40A0">
        <w:trPr>
          <w:trHeight w:hRule="exact" w:val="240"/>
          <w:jc w:val="center"/>
        </w:trPr>
        <w:tc>
          <w:tcPr>
            <w:tcW w:w="9752" w:type="dxa"/>
            <w:gridSpan w:val="2"/>
            <w:tcBorders>
              <w:top w:val="nil"/>
              <w:left w:val="nil"/>
              <w:bottom w:val="nil"/>
              <w:right w:val="nil"/>
            </w:tcBorders>
          </w:tcPr>
          <w:p w14:paraId="375CA3E2" w14:textId="77777777" w:rsidR="002C4257" w:rsidRPr="008F79CD" w:rsidRDefault="002C4257" w:rsidP="00DD40A0"/>
        </w:tc>
      </w:tr>
      <w:tr w:rsidR="002C4257" w:rsidRPr="008F79CD" w14:paraId="5C7C3AB1" w14:textId="77777777" w:rsidTr="00DD40A0">
        <w:trPr>
          <w:trHeight w:val="240"/>
          <w:jc w:val="center"/>
        </w:trPr>
        <w:tc>
          <w:tcPr>
            <w:tcW w:w="4876" w:type="dxa"/>
            <w:tcBorders>
              <w:top w:val="nil"/>
              <w:left w:val="nil"/>
              <w:bottom w:val="nil"/>
              <w:right w:val="nil"/>
            </w:tcBorders>
          </w:tcPr>
          <w:p w14:paraId="616F5BD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823B24F" w14:textId="77777777" w:rsidR="002C4257" w:rsidRPr="008F79CD" w:rsidRDefault="002C4257" w:rsidP="00DD40A0">
            <w:pPr>
              <w:pStyle w:val="AmColumnHeading"/>
            </w:pPr>
            <w:r w:rsidRPr="008F79CD">
              <w:t>Emendamento</w:t>
            </w:r>
          </w:p>
        </w:tc>
      </w:tr>
      <w:tr w:rsidR="002C4257" w:rsidRPr="008F79CD" w14:paraId="6963AA1E" w14:textId="77777777" w:rsidTr="00DD40A0">
        <w:trPr>
          <w:jc w:val="center"/>
        </w:trPr>
        <w:tc>
          <w:tcPr>
            <w:tcW w:w="4876" w:type="dxa"/>
            <w:tcBorders>
              <w:top w:val="nil"/>
              <w:left w:val="nil"/>
              <w:bottom w:val="nil"/>
              <w:right w:val="nil"/>
            </w:tcBorders>
          </w:tcPr>
          <w:p w14:paraId="24E488C5" w14:textId="77777777" w:rsidR="002C4257" w:rsidRPr="008F79CD" w:rsidRDefault="002C4257" w:rsidP="00DD40A0">
            <w:pPr>
              <w:pStyle w:val="Normal6a"/>
            </w:pPr>
          </w:p>
        </w:tc>
        <w:tc>
          <w:tcPr>
            <w:tcW w:w="4876" w:type="dxa"/>
            <w:tcBorders>
              <w:top w:val="nil"/>
              <w:left w:val="nil"/>
              <w:bottom w:val="nil"/>
              <w:right w:val="nil"/>
            </w:tcBorders>
          </w:tcPr>
          <w:p w14:paraId="6E5FB9B1" w14:textId="77777777" w:rsidR="002C4257" w:rsidRPr="008F79CD" w:rsidRDefault="002C4257" w:rsidP="00DD40A0">
            <w:pPr>
              <w:pStyle w:val="Normal6a"/>
            </w:pPr>
            <w:r w:rsidRPr="008F79CD">
              <w:rPr>
                <w:b/>
                <w:i/>
              </w:rPr>
              <w:t>10 quater.</w:t>
            </w:r>
            <w:r w:rsidRPr="008F79CD">
              <w:tab/>
            </w:r>
            <w:r w:rsidRPr="008F79CD">
              <w:rPr>
                <w:b/>
                <w:i/>
              </w:rPr>
              <w:t xml:space="preserve">osserva che il quadro giuridico e istituzionale per i diritti delle persone con disabilità in Moldova deve essere ulteriormente allineato all'acquis dell'UE e alle pertinenti norme internazionali; chiede in particolare di allineare il quadro per l'accessibilità all'atto europeo sull'accessibilità; si </w:t>
            </w:r>
            <w:r w:rsidRPr="008F79CD">
              <w:rPr>
                <w:b/>
                <w:i/>
              </w:rPr>
              <w:lastRenderedPageBreak/>
              <w:t>rammarica del fatto che l'attuazione e l'applicazione siano insufficienti e sottolinea che occorre attribuire priorità alla tutela di tali diritti; esprime profonda preoccupazione per il continuo collocamento di minori con disabilità intellettive in istituti psichiatrici, nonché per le segnalazioni da parte della società civile e dei media investigativi che rivelano gravi violazioni dei diritti umani in corso negli istituti per le persone con disabilità;</w:t>
            </w:r>
          </w:p>
        </w:tc>
      </w:tr>
    </w:tbl>
    <w:p w14:paraId="2F82339D"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102EB66" w14:textId="77777777" w:rsidR="002C4257" w:rsidRPr="008F79CD" w:rsidRDefault="002C4257" w:rsidP="002C4257">
      <w:r w:rsidRPr="00760500">
        <w:rPr>
          <w:rStyle w:val="HideTWBExt"/>
        </w:rPr>
        <w:t>&lt;/Amend&gt;</w:t>
      </w:r>
    </w:p>
    <w:p w14:paraId="48AFB9F3"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160</w:t>
      </w:r>
      <w:r w:rsidRPr="00760500">
        <w:rPr>
          <w:rStyle w:val="HideTWBExt"/>
          <w:b w:val="0"/>
        </w:rPr>
        <w:t>&lt;/NumAm&gt;</w:t>
      </w:r>
    </w:p>
    <w:p w14:paraId="187D69B0"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1E4C3737"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6CEF0E3F" w14:textId="77777777" w:rsidR="002C4257" w:rsidRPr="008F79CD" w:rsidRDefault="002C4257" w:rsidP="002C4257">
      <w:pPr>
        <w:pStyle w:val="NormalBold"/>
      </w:pPr>
      <w:r w:rsidRPr="00760500">
        <w:rPr>
          <w:rStyle w:val="HideTWBExt"/>
          <w:b w:val="0"/>
        </w:rPr>
        <w:t>&lt;/RepeatBlock-By&gt;</w:t>
      </w:r>
    </w:p>
    <w:p w14:paraId="2A027BD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C562280" w14:textId="77777777" w:rsidR="002C4257" w:rsidRPr="008F79CD" w:rsidRDefault="002C4257" w:rsidP="002C4257">
      <w:pPr>
        <w:pStyle w:val="NormalBold"/>
      </w:pPr>
      <w:r w:rsidRPr="00760500">
        <w:rPr>
          <w:rStyle w:val="HideTWBExt"/>
          <w:b w:val="0"/>
        </w:rPr>
        <w:t>&lt;Article&gt;</w:t>
      </w:r>
      <w:r w:rsidRPr="008F79CD">
        <w:t>Paragrafo 10 quinquies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D484287" w14:textId="77777777" w:rsidTr="00DD40A0">
        <w:trPr>
          <w:trHeight w:hRule="exact" w:val="240"/>
          <w:jc w:val="center"/>
        </w:trPr>
        <w:tc>
          <w:tcPr>
            <w:tcW w:w="9752" w:type="dxa"/>
            <w:gridSpan w:val="2"/>
            <w:tcBorders>
              <w:top w:val="nil"/>
              <w:left w:val="nil"/>
              <w:bottom w:val="nil"/>
              <w:right w:val="nil"/>
            </w:tcBorders>
          </w:tcPr>
          <w:p w14:paraId="4F766D34" w14:textId="77777777" w:rsidR="002C4257" w:rsidRPr="008F79CD" w:rsidRDefault="002C4257" w:rsidP="00DD40A0"/>
        </w:tc>
      </w:tr>
      <w:tr w:rsidR="002C4257" w:rsidRPr="008F79CD" w14:paraId="0105953C" w14:textId="77777777" w:rsidTr="00DD40A0">
        <w:trPr>
          <w:trHeight w:val="240"/>
          <w:jc w:val="center"/>
        </w:trPr>
        <w:tc>
          <w:tcPr>
            <w:tcW w:w="4876" w:type="dxa"/>
            <w:tcBorders>
              <w:top w:val="nil"/>
              <w:left w:val="nil"/>
              <w:bottom w:val="nil"/>
              <w:right w:val="nil"/>
            </w:tcBorders>
          </w:tcPr>
          <w:p w14:paraId="282CF85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03F8CB3" w14:textId="77777777" w:rsidR="002C4257" w:rsidRPr="008F79CD" w:rsidRDefault="002C4257" w:rsidP="00DD40A0">
            <w:pPr>
              <w:pStyle w:val="AmColumnHeading"/>
            </w:pPr>
            <w:r w:rsidRPr="008F79CD">
              <w:t>Emendamento</w:t>
            </w:r>
          </w:p>
        </w:tc>
      </w:tr>
      <w:tr w:rsidR="002C4257" w:rsidRPr="008F79CD" w14:paraId="056014DC" w14:textId="77777777" w:rsidTr="00DD40A0">
        <w:trPr>
          <w:jc w:val="center"/>
        </w:trPr>
        <w:tc>
          <w:tcPr>
            <w:tcW w:w="4876" w:type="dxa"/>
            <w:tcBorders>
              <w:top w:val="nil"/>
              <w:left w:val="nil"/>
              <w:bottom w:val="nil"/>
              <w:right w:val="nil"/>
            </w:tcBorders>
          </w:tcPr>
          <w:p w14:paraId="4E3AC8FB" w14:textId="77777777" w:rsidR="002C4257" w:rsidRPr="008F79CD" w:rsidRDefault="002C4257" w:rsidP="00DD40A0">
            <w:pPr>
              <w:pStyle w:val="Normal6a"/>
            </w:pPr>
          </w:p>
        </w:tc>
        <w:tc>
          <w:tcPr>
            <w:tcW w:w="4876" w:type="dxa"/>
            <w:tcBorders>
              <w:top w:val="nil"/>
              <w:left w:val="nil"/>
              <w:bottom w:val="nil"/>
              <w:right w:val="nil"/>
            </w:tcBorders>
          </w:tcPr>
          <w:p w14:paraId="403D2924" w14:textId="7D3C6296" w:rsidR="002C4257" w:rsidRPr="008F79CD" w:rsidRDefault="002C4257" w:rsidP="00DD40A0">
            <w:pPr>
              <w:pStyle w:val="Normal6a"/>
            </w:pPr>
            <w:r w:rsidRPr="008F79CD">
              <w:rPr>
                <w:b/>
                <w:i/>
              </w:rPr>
              <w:t>10 quinquies.</w:t>
            </w:r>
            <w:r w:rsidRPr="008F79CD">
              <w:tab/>
            </w:r>
            <w:r w:rsidRPr="008F79CD">
              <w:rPr>
                <w:b/>
                <w:i/>
              </w:rPr>
              <w:t xml:space="preserve">esprime preoccupazione per i tentativi di vietare il Pride di Chișinău, per le multe inflitte agli organizzatori del Pride e per i violenti attacchi alla marcia pacifica da parte di manifestanti guidati dal clero; invita la Moldova a garantire il diritto alla libertà di riunione per tutti; condanna la </w:t>
            </w:r>
            <w:r w:rsidR="0026124E" w:rsidRPr="008F79CD">
              <w:rPr>
                <w:b/>
                <w:i/>
              </w:rPr>
              <w:t>misi</w:t>
            </w:r>
            <w:r w:rsidRPr="008F79CD">
              <w:rPr>
                <w:b/>
                <w:i/>
              </w:rPr>
              <w:t>nformazione e le campagne mirate di disinformazione online diffuse dai media locali affiliati alla Russia in Moldova;</w:t>
            </w:r>
          </w:p>
        </w:tc>
      </w:tr>
    </w:tbl>
    <w:p w14:paraId="520CFA09"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6E11B5C" w14:textId="77777777" w:rsidR="002C4257" w:rsidRPr="008F79CD" w:rsidRDefault="002C4257" w:rsidP="002C4257">
      <w:r w:rsidRPr="00760500">
        <w:rPr>
          <w:rStyle w:val="HideTWBExt"/>
        </w:rPr>
        <w:t>&lt;/Amend&gt;</w:t>
      </w:r>
    </w:p>
    <w:p w14:paraId="370AD1E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161</w:t>
      </w:r>
      <w:r w:rsidRPr="00760500">
        <w:rPr>
          <w:rStyle w:val="HideTWBExt"/>
          <w:b w:val="0"/>
        </w:rPr>
        <w:t>&lt;/NumAm&gt;</w:t>
      </w:r>
    </w:p>
    <w:p w14:paraId="35237923"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2CEB14F9" w14:textId="77777777" w:rsidR="002C4257" w:rsidRPr="008F79CD" w:rsidRDefault="002C4257" w:rsidP="002C4257">
      <w:pPr>
        <w:pStyle w:val="NormalBold"/>
      </w:pPr>
      <w:r w:rsidRPr="00760500">
        <w:rPr>
          <w:rStyle w:val="HideTWBExt"/>
          <w:b w:val="0"/>
        </w:rPr>
        <w:t>&lt;/RepeatBlock-By&gt;</w:t>
      </w:r>
    </w:p>
    <w:p w14:paraId="5190657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B90FA8B" w14:textId="77777777" w:rsidR="002C4257" w:rsidRPr="008F79CD" w:rsidRDefault="002C4257" w:rsidP="002C4257">
      <w:pPr>
        <w:pStyle w:val="NormalBold"/>
      </w:pPr>
      <w:r w:rsidRPr="00760500">
        <w:rPr>
          <w:rStyle w:val="HideTWBExt"/>
          <w:b w:val="0"/>
        </w:rPr>
        <w:t>&lt;Article&gt;</w:t>
      </w:r>
      <w:r w:rsidRPr="008F79CD">
        <w:t>Paragrafo 10 sexies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7A1CB29" w14:textId="77777777" w:rsidTr="00DD40A0">
        <w:trPr>
          <w:trHeight w:hRule="exact" w:val="240"/>
          <w:jc w:val="center"/>
        </w:trPr>
        <w:tc>
          <w:tcPr>
            <w:tcW w:w="9752" w:type="dxa"/>
            <w:gridSpan w:val="2"/>
            <w:tcBorders>
              <w:top w:val="nil"/>
              <w:left w:val="nil"/>
              <w:bottom w:val="nil"/>
              <w:right w:val="nil"/>
            </w:tcBorders>
          </w:tcPr>
          <w:p w14:paraId="73E87372" w14:textId="77777777" w:rsidR="002C4257" w:rsidRPr="008F79CD" w:rsidRDefault="002C4257" w:rsidP="00DD40A0"/>
        </w:tc>
      </w:tr>
      <w:tr w:rsidR="002C4257" w:rsidRPr="008F79CD" w14:paraId="7B03CF38" w14:textId="77777777" w:rsidTr="00DD40A0">
        <w:trPr>
          <w:trHeight w:val="240"/>
          <w:jc w:val="center"/>
        </w:trPr>
        <w:tc>
          <w:tcPr>
            <w:tcW w:w="4876" w:type="dxa"/>
            <w:tcBorders>
              <w:top w:val="nil"/>
              <w:left w:val="nil"/>
              <w:bottom w:val="nil"/>
              <w:right w:val="nil"/>
            </w:tcBorders>
          </w:tcPr>
          <w:p w14:paraId="54FBA95A" w14:textId="77777777" w:rsidR="002C4257" w:rsidRPr="008F79CD" w:rsidRDefault="002C4257" w:rsidP="00DD40A0">
            <w:pPr>
              <w:pStyle w:val="AmColumnHeading"/>
            </w:pPr>
            <w:r w:rsidRPr="008F79CD">
              <w:lastRenderedPageBreak/>
              <w:t>Proposta di risoluzione</w:t>
            </w:r>
          </w:p>
        </w:tc>
        <w:tc>
          <w:tcPr>
            <w:tcW w:w="4876" w:type="dxa"/>
            <w:tcBorders>
              <w:top w:val="nil"/>
              <w:left w:val="nil"/>
              <w:bottom w:val="nil"/>
              <w:right w:val="nil"/>
            </w:tcBorders>
          </w:tcPr>
          <w:p w14:paraId="559CCA25" w14:textId="77777777" w:rsidR="002C4257" w:rsidRPr="008F79CD" w:rsidRDefault="002C4257" w:rsidP="00DD40A0">
            <w:pPr>
              <w:pStyle w:val="AmColumnHeading"/>
            </w:pPr>
            <w:r w:rsidRPr="008F79CD">
              <w:t>Emendamento</w:t>
            </w:r>
          </w:p>
        </w:tc>
      </w:tr>
      <w:tr w:rsidR="002C4257" w:rsidRPr="008F79CD" w14:paraId="2EE19580" w14:textId="77777777" w:rsidTr="00DD40A0">
        <w:trPr>
          <w:jc w:val="center"/>
        </w:trPr>
        <w:tc>
          <w:tcPr>
            <w:tcW w:w="4876" w:type="dxa"/>
            <w:tcBorders>
              <w:top w:val="nil"/>
              <w:left w:val="nil"/>
              <w:bottom w:val="nil"/>
              <w:right w:val="nil"/>
            </w:tcBorders>
          </w:tcPr>
          <w:p w14:paraId="5C31991E" w14:textId="77777777" w:rsidR="002C4257" w:rsidRPr="008F79CD" w:rsidRDefault="002C4257" w:rsidP="00DD40A0">
            <w:pPr>
              <w:pStyle w:val="Normal6a"/>
            </w:pPr>
          </w:p>
        </w:tc>
        <w:tc>
          <w:tcPr>
            <w:tcW w:w="4876" w:type="dxa"/>
            <w:tcBorders>
              <w:top w:val="nil"/>
              <w:left w:val="nil"/>
              <w:bottom w:val="nil"/>
              <w:right w:val="nil"/>
            </w:tcBorders>
          </w:tcPr>
          <w:p w14:paraId="75CC04D0" w14:textId="77777777" w:rsidR="002C4257" w:rsidRPr="008F79CD" w:rsidRDefault="002C4257" w:rsidP="00DD40A0">
            <w:pPr>
              <w:pStyle w:val="Normal6a"/>
            </w:pPr>
            <w:r w:rsidRPr="008F79CD">
              <w:rPr>
                <w:b/>
                <w:i/>
              </w:rPr>
              <w:t>10 sexies.</w:t>
            </w:r>
            <w:r w:rsidRPr="008F79CD">
              <w:tab/>
            </w:r>
            <w:r w:rsidRPr="008F79CD">
              <w:rPr>
                <w:b/>
                <w:i/>
              </w:rPr>
              <w:t>sottolinea l'assoluta necessità di accelerare la riforma globale della pubblica amministrazione; invita il governo moldovo a garantire una funzione pubblica pienamente meritocratica, professionale e trasparente a livello sia centrale che locale, fondamentale per l'efficace attuazione dell'acquis dell'UE; sottolinea che una riforma territoriale-amministrativa significativa è fondamentale per responsabilizzare gli enti locali, in quanto l'attuale frammentazione dei comuni ostacola fortemente la loro indipendenza finanziaria e la loro capacità amministrativa di richiedere, assorbire e gestire con successo i fondi di sviluppo regionale dell'UE;</w:t>
            </w:r>
          </w:p>
        </w:tc>
      </w:tr>
    </w:tbl>
    <w:p w14:paraId="1F3125B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B81C67C" w14:textId="77777777" w:rsidR="002C4257" w:rsidRPr="008F79CD" w:rsidRDefault="002C4257" w:rsidP="002C4257">
      <w:r w:rsidRPr="00760500">
        <w:rPr>
          <w:rStyle w:val="HideTWBExt"/>
        </w:rPr>
        <w:t>&lt;/Amend&gt;</w:t>
      </w:r>
    </w:p>
    <w:p w14:paraId="77D1C60C"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162</w:t>
      </w:r>
      <w:r w:rsidRPr="00760500">
        <w:rPr>
          <w:rStyle w:val="HideTWBExt"/>
          <w:b w:val="0"/>
        </w:rPr>
        <w:t>&lt;/NumAm&gt;</w:t>
      </w:r>
    </w:p>
    <w:p w14:paraId="45A7A5BB"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4B8DDC03"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1C3E3A35" w14:textId="77777777" w:rsidR="002C4257" w:rsidRPr="008F79CD" w:rsidRDefault="002C4257" w:rsidP="002C4257">
      <w:pPr>
        <w:pStyle w:val="NormalBold"/>
      </w:pPr>
      <w:r w:rsidRPr="00760500">
        <w:rPr>
          <w:rStyle w:val="HideTWBExt"/>
          <w:b w:val="0"/>
        </w:rPr>
        <w:t>&lt;/RepeatBlock-By&gt;</w:t>
      </w:r>
    </w:p>
    <w:p w14:paraId="1A4BB1F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4F5FDE1" w14:textId="77777777" w:rsidR="002C4257" w:rsidRPr="008F79CD" w:rsidRDefault="002C4257" w:rsidP="002C4257">
      <w:pPr>
        <w:pStyle w:val="NormalBold"/>
      </w:pPr>
      <w:r w:rsidRPr="00760500">
        <w:rPr>
          <w:rStyle w:val="HideTWBExt"/>
          <w:b w:val="0"/>
        </w:rPr>
        <w:t>&lt;Article&gt;</w:t>
      </w:r>
      <w:r w:rsidRPr="008F79CD">
        <w:t>Paragrafo 10 sexies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D76D847" w14:textId="77777777" w:rsidTr="00DD40A0">
        <w:trPr>
          <w:trHeight w:hRule="exact" w:val="240"/>
          <w:jc w:val="center"/>
        </w:trPr>
        <w:tc>
          <w:tcPr>
            <w:tcW w:w="9752" w:type="dxa"/>
            <w:gridSpan w:val="2"/>
            <w:tcBorders>
              <w:top w:val="nil"/>
              <w:left w:val="nil"/>
              <w:bottom w:val="nil"/>
              <w:right w:val="nil"/>
            </w:tcBorders>
          </w:tcPr>
          <w:p w14:paraId="4C199BB2" w14:textId="77777777" w:rsidR="002C4257" w:rsidRPr="008F79CD" w:rsidRDefault="002C4257" w:rsidP="00DD40A0"/>
        </w:tc>
      </w:tr>
      <w:tr w:rsidR="002C4257" w:rsidRPr="008F79CD" w14:paraId="6FA6C69F" w14:textId="77777777" w:rsidTr="00DD40A0">
        <w:trPr>
          <w:trHeight w:val="240"/>
          <w:jc w:val="center"/>
        </w:trPr>
        <w:tc>
          <w:tcPr>
            <w:tcW w:w="4876" w:type="dxa"/>
            <w:tcBorders>
              <w:top w:val="nil"/>
              <w:left w:val="nil"/>
              <w:bottom w:val="nil"/>
              <w:right w:val="nil"/>
            </w:tcBorders>
          </w:tcPr>
          <w:p w14:paraId="2353E2C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42EBA1D" w14:textId="77777777" w:rsidR="002C4257" w:rsidRPr="008F79CD" w:rsidRDefault="002C4257" w:rsidP="00DD40A0">
            <w:pPr>
              <w:pStyle w:val="AmColumnHeading"/>
            </w:pPr>
            <w:r w:rsidRPr="008F79CD">
              <w:t>Emendamento</w:t>
            </w:r>
          </w:p>
        </w:tc>
      </w:tr>
      <w:tr w:rsidR="002C4257" w:rsidRPr="008F79CD" w14:paraId="0BEB77A3" w14:textId="77777777" w:rsidTr="00DD40A0">
        <w:trPr>
          <w:jc w:val="center"/>
        </w:trPr>
        <w:tc>
          <w:tcPr>
            <w:tcW w:w="4876" w:type="dxa"/>
            <w:tcBorders>
              <w:top w:val="nil"/>
              <w:left w:val="nil"/>
              <w:bottom w:val="nil"/>
              <w:right w:val="nil"/>
            </w:tcBorders>
          </w:tcPr>
          <w:p w14:paraId="6C1EA4AA" w14:textId="77777777" w:rsidR="002C4257" w:rsidRPr="008F79CD" w:rsidRDefault="002C4257" w:rsidP="00DD40A0">
            <w:pPr>
              <w:pStyle w:val="Normal6a"/>
            </w:pPr>
          </w:p>
        </w:tc>
        <w:tc>
          <w:tcPr>
            <w:tcW w:w="4876" w:type="dxa"/>
            <w:tcBorders>
              <w:top w:val="nil"/>
              <w:left w:val="nil"/>
              <w:bottom w:val="nil"/>
              <w:right w:val="nil"/>
            </w:tcBorders>
          </w:tcPr>
          <w:p w14:paraId="6EA004F7" w14:textId="77777777" w:rsidR="002C4257" w:rsidRPr="008F79CD" w:rsidRDefault="002C4257" w:rsidP="00DD40A0">
            <w:pPr>
              <w:pStyle w:val="Normal6a"/>
            </w:pPr>
            <w:r w:rsidRPr="008F79CD">
              <w:rPr>
                <w:b/>
                <w:i/>
              </w:rPr>
              <w:t>10 sexies.</w:t>
            </w:r>
            <w:r w:rsidRPr="008F79CD">
              <w:tab/>
            </w:r>
            <w:r w:rsidRPr="008F79CD">
              <w:rPr>
                <w:b/>
                <w:i/>
              </w:rPr>
              <w:t>invita la Moldova ad adottare un quadro giuridico che disciplini il riconoscimento giuridico del genere in linea con le norme internazionali, tra cui la giurisprudenza della Corte europea dei diritti dell'uomo e l'11</w:t>
            </w:r>
            <w:r w:rsidRPr="008F79CD">
              <w:rPr>
                <w:b/>
                <w:i/>
                <w:vertAlign w:val="superscript"/>
              </w:rPr>
              <w:t>a</w:t>
            </w:r>
            <w:r w:rsidRPr="008F79CD">
              <w:rPr>
                <w:b/>
                <w:i/>
              </w:rPr>
              <w:t xml:space="preserve"> revisione della classificazione internazionale delle malattie dell'OMS, che è entrata in vigore nel gennaio 2022 e ha depatologizzato le identità transgender in tutti gli ambiti della vita;</w:t>
            </w:r>
          </w:p>
        </w:tc>
      </w:tr>
    </w:tbl>
    <w:p w14:paraId="63595E1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67B62D5" w14:textId="77777777" w:rsidR="002C4257" w:rsidRPr="008F79CD" w:rsidRDefault="002C4257" w:rsidP="002C4257">
      <w:r w:rsidRPr="00760500">
        <w:rPr>
          <w:rStyle w:val="HideTWBExt"/>
        </w:rPr>
        <w:lastRenderedPageBreak/>
        <w:t>&lt;/Amend&gt;</w:t>
      </w:r>
    </w:p>
    <w:p w14:paraId="523CD45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163</w:t>
      </w:r>
      <w:r w:rsidRPr="00760500">
        <w:rPr>
          <w:rStyle w:val="HideTWBExt"/>
          <w:b w:val="0"/>
        </w:rPr>
        <w:t>&lt;/NumAm&gt;</w:t>
      </w:r>
    </w:p>
    <w:p w14:paraId="02ABCDDA"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1404E469"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1ABB5D2D" w14:textId="77777777" w:rsidR="002C4257" w:rsidRPr="008F79CD" w:rsidRDefault="002C4257" w:rsidP="002C4257">
      <w:pPr>
        <w:pStyle w:val="NormalBold"/>
      </w:pPr>
      <w:r w:rsidRPr="00760500">
        <w:rPr>
          <w:rStyle w:val="HideTWBExt"/>
          <w:b w:val="0"/>
        </w:rPr>
        <w:t>&lt;/RepeatBlock-By&gt;</w:t>
      </w:r>
    </w:p>
    <w:p w14:paraId="20F2475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9A78CBB" w14:textId="77777777" w:rsidR="002C4257" w:rsidRPr="008F79CD" w:rsidRDefault="002C4257" w:rsidP="002C4257">
      <w:pPr>
        <w:pStyle w:val="NormalBold"/>
      </w:pPr>
      <w:r w:rsidRPr="00760500">
        <w:rPr>
          <w:rStyle w:val="HideTWBExt"/>
          <w:b w:val="0"/>
        </w:rPr>
        <w:t>&lt;Article&gt;</w:t>
      </w:r>
      <w:r w:rsidRPr="008F79CD">
        <w:t>Paragrafo 10 septies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F8E8B95" w14:textId="77777777" w:rsidTr="00DD40A0">
        <w:trPr>
          <w:trHeight w:hRule="exact" w:val="240"/>
          <w:jc w:val="center"/>
        </w:trPr>
        <w:tc>
          <w:tcPr>
            <w:tcW w:w="9752" w:type="dxa"/>
            <w:gridSpan w:val="2"/>
            <w:tcBorders>
              <w:top w:val="nil"/>
              <w:left w:val="nil"/>
              <w:bottom w:val="nil"/>
              <w:right w:val="nil"/>
            </w:tcBorders>
          </w:tcPr>
          <w:p w14:paraId="7BCE9747" w14:textId="77777777" w:rsidR="002C4257" w:rsidRPr="008F79CD" w:rsidRDefault="002C4257" w:rsidP="00DD40A0"/>
        </w:tc>
      </w:tr>
      <w:tr w:rsidR="002C4257" w:rsidRPr="008F79CD" w14:paraId="1FB4FA8A" w14:textId="77777777" w:rsidTr="00DD40A0">
        <w:trPr>
          <w:trHeight w:val="240"/>
          <w:jc w:val="center"/>
        </w:trPr>
        <w:tc>
          <w:tcPr>
            <w:tcW w:w="4876" w:type="dxa"/>
            <w:tcBorders>
              <w:top w:val="nil"/>
              <w:left w:val="nil"/>
              <w:bottom w:val="nil"/>
              <w:right w:val="nil"/>
            </w:tcBorders>
          </w:tcPr>
          <w:p w14:paraId="5A8DB8A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9F1E398" w14:textId="77777777" w:rsidR="002C4257" w:rsidRPr="008F79CD" w:rsidRDefault="002C4257" w:rsidP="00DD40A0">
            <w:pPr>
              <w:pStyle w:val="AmColumnHeading"/>
            </w:pPr>
            <w:r w:rsidRPr="008F79CD">
              <w:t>Emendamento</w:t>
            </w:r>
          </w:p>
        </w:tc>
      </w:tr>
      <w:tr w:rsidR="002C4257" w:rsidRPr="008F79CD" w14:paraId="646BFC14" w14:textId="77777777" w:rsidTr="00DD40A0">
        <w:trPr>
          <w:jc w:val="center"/>
        </w:trPr>
        <w:tc>
          <w:tcPr>
            <w:tcW w:w="4876" w:type="dxa"/>
            <w:tcBorders>
              <w:top w:val="nil"/>
              <w:left w:val="nil"/>
              <w:bottom w:val="nil"/>
              <w:right w:val="nil"/>
            </w:tcBorders>
          </w:tcPr>
          <w:p w14:paraId="7CFC3C12" w14:textId="77777777" w:rsidR="002C4257" w:rsidRPr="008F79CD" w:rsidRDefault="002C4257" w:rsidP="00DD40A0">
            <w:pPr>
              <w:pStyle w:val="Normal6a"/>
            </w:pPr>
          </w:p>
        </w:tc>
        <w:tc>
          <w:tcPr>
            <w:tcW w:w="4876" w:type="dxa"/>
            <w:tcBorders>
              <w:top w:val="nil"/>
              <w:left w:val="nil"/>
              <w:bottom w:val="nil"/>
              <w:right w:val="nil"/>
            </w:tcBorders>
          </w:tcPr>
          <w:p w14:paraId="73998ABA" w14:textId="77777777" w:rsidR="002C4257" w:rsidRPr="008F79CD" w:rsidRDefault="002C4257" w:rsidP="00DD40A0">
            <w:pPr>
              <w:pStyle w:val="Normal6a"/>
            </w:pPr>
            <w:r w:rsidRPr="008F79CD">
              <w:rPr>
                <w:b/>
                <w:i/>
              </w:rPr>
              <w:t>10 septies.</w:t>
            </w:r>
            <w:r w:rsidRPr="008F79CD">
              <w:tab/>
            </w:r>
            <w:r w:rsidRPr="008F79CD">
              <w:rPr>
                <w:b/>
                <w:i/>
              </w:rPr>
              <w:t>esprime preoccupazione per il fatto che le coppie dello stesso sesso in Moldova non godono ancora di pari diritti per quanto riguarda il riconoscimento giuridico delle loro relazioni; invita la Moldova ad adottare una legislazione che riconosca legalmente le coppie dello stesso sesso in linea con l'acquis dell'UE, compresa la giurisprudenza della Corte di giustizia dell'Unione europea e della Corte europea dei diritti dell'uomo;</w:t>
            </w:r>
          </w:p>
        </w:tc>
      </w:tr>
    </w:tbl>
    <w:p w14:paraId="1DB2648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FC68F83" w14:textId="77777777" w:rsidR="002C4257" w:rsidRPr="008F79CD" w:rsidRDefault="002C4257" w:rsidP="002C4257">
      <w:r w:rsidRPr="00760500">
        <w:rPr>
          <w:rStyle w:val="HideTWBExt"/>
        </w:rPr>
        <w:t>&lt;/Amend&gt;</w:t>
      </w:r>
    </w:p>
    <w:p w14:paraId="7F0B2A7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164</w:t>
      </w:r>
      <w:r w:rsidRPr="00760500">
        <w:rPr>
          <w:rStyle w:val="HideTWBExt"/>
          <w:b w:val="0"/>
        </w:rPr>
        <w:t>&lt;/NumAm&gt;</w:t>
      </w:r>
    </w:p>
    <w:p w14:paraId="6A6A0E78"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01BA049D"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584FA78B" w14:textId="77777777" w:rsidR="002C4257" w:rsidRPr="008F79CD" w:rsidRDefault="002C4257" w:rsidP="002C4257">
      <w:pPr>
        <w:pStyle w:val="NormalBold"/>
      </w:pPr>
      <w:r w:rsidRPr="00760500">
        <w:rPr>
          <w:rStyle w:val="HideTWBExt"/>
          <w:b w:val="0"/>
        </w:rPr>
        <w:t>&lt;/RepeatBlock-By&gt;</w:t>
      </w:r>
    </w:p>
    <w:p w14:paraId="02DB554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363E7E7" w14:textId="77777777" w:rsidR="002C4257" w:rsidRPr="008F79CD" w:rsidRDefault="002C4257" w:rsidP="002C4257">
      <w:pPr>
        <w:pStyle w:val="NormalBold"/>
      </w:pPr>
      <w:r w:rsidRPr="00760500">
        <w:rPr>
          <w:rStyle w:val="HideTWBExt"/>
          <w:b w:val="0"/>
        </w:rPr>
        <w:t>&lt;Article&gt;</w:t>
      </w:r>
      <w:r w:rsidRPr="008F79CD">
        <w:t>Paragrafo 10 octies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87B52C4" w14:textId="77777777" w:rsidTr="00DD40A0">
        <w:trPr>
          <w:trHeight w:hRule="exact" w:val="240"/>
          <w:jc w:val="center"/>
        </w:trPr>
        <w:tc>
          <w:tcPr>
            <w:tcW w:w="9752" w:type="dxa"/>
            <w:gridSpan w:val="2"/>
            <w:tcBorders>
              <w:top w:val="nil"/>
              <w:left w:val="nil"/>
              <w:bottom w:val="nil"/>
              <w:right w:val="nil"/>
            </w:tcBorders>
          </w:tcPr>
          <w:p w14:paraId="1AC4519A" w14:textId="77777777" w:rsidR="002C4257" w:rsidRPr="008F79CD" w:rsidRDefault="002C4257" w:rsidP="00DD40A0"/>
        </w:tc>
      </w:tr>
      <w:tr w:rsidR="002C4257" w:rsidRPr="008F79CD" w14:paraId="6E4B63B3" w14:textId="77777777" w:rsidTr="00DD40A0">
        <w:trPr>
          <w:trHeight w:val="240"/>
          <w:jc w:val="center"/>
        </w:trPr>
        <w:tc>
          <w:tcPr>
            <w:tcW w:w="4876" w:type="dxa"/>
            <w:tcBorders>
              <w:top w:val="nil"/>
              <w:left w:val="nil"/>
              <w:bottom w:val="nil"/>
              <w:right w:val="nil"/>
            </w:tcBorders>
          </w:tcPr>
          <w:p w14:paraId="2E23108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23DF778" w14:textId="77777777" w:rsidR="002C4257" w:rsidRPr="008F79CD" w:rsidRDefault="002C4257" w:rsidP="00DD40A0">
            <w:pPr>
              <w:pStyle w:val="AmColumnHeading"/>
            </w:pPr>
            <w:r w:rsidRPr="008F79CD">
              <w:t>Emendamento</w:t>
            </w:r>
          </w:p>
        </w:tc>
      </w:tr>
      <w:tr w:rsidR="002C4257" w:rsidRPr="008F79CD" w14:paraId="15069C97" w14:textId="77777777" w:rsidTr="00DD40A0">
        <w:trPr>
          <w:jc w:val="center"/>
        </w:trPr>
        <w:tc>
          <w:tcPr>
            <w:tcW w:w="4876" w:type="dxa"/>
            <w:tcBorders>
              <w:top w:val="nil"/>
              <w:left w:val="nil"/>
              <w:bottom w:val="nil"/>
              <w:right w:val="nil"/>
            </w:tcBorders>
          </w:tcPr>
          <w:p w14:paraId="5D3CB134" w14:textId="77777777" w:rsidR="002C4257" w:rsidRPr="008F79CD" w:rsidRDefault="002C4257" w:rsidP="00DD40A0">
            <w:pPr>
              <w:pStyle w:val="Normal6a"/>
            </w:pPr>
          </w:p>
        </w:tc>
        <w:tc>
          <w:tcPr>
            <w:tcW w:w="4876" w:type="dxa"/>
            <w:tcBorders>
              <w:top w:val="nil"/>
              <w:left w:val="nil"/>
              <w:bottom w:val="nil"/>
              <w:right w:val="nil"/>
            </w:tcBorders>
          </w:tcPr>
          <w:p w14:paraId="7C66F65F" w14:textId="77777777" w:rsidR="002C4257" w:rsidRPr="008F79CD" w:rsidRDefault="002C4257" w:rsidP="00DD40A0">
            <w:pPr>
              <w:pStyle w:val="Normal6a"/>
            </w:pPr>
            <w:r w:rsidRPr="008F79CD">
              <w:rPr>
                <w:b/>
                <w:i/>
              </w:rPr>
              <w:t>10 octies.</w:t>
            </w:r>
            <w:r w:rsidRPr="008F79CD">
              <w:tab/>
            </w:r>
            <w:r w:rsidRPr="008F79CD">
              <w:rPr>
                <w:b/>
                <w:i/>
              </w:rPr>
              <w:t>osserva con preoccupazione che i rom in Moldova continuano a essere vittime di razzismo e discriminazione; incoraggia la Moldova a rafforzare ulteriormente l'attuazione delle misure presentate nel programma nazionale di sostegno alla popolazione rom per il periodo 2022-2025 e a rinnovare il programma ora che il termine previsto è scaduto;</w:t>
            </w:r>
          </w:p>
        </w:tc>
      </w:tr>
    </w:tbl>
    <w:p w14:paraId="39B20CE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EA678D2" w14:textId="77777777" w:rsidR="002C4257" w:rsidRPr="008F79CD" w:rsidRDefault="002C4257" w:rsidP="002C4257">
      <w:r w:rsidRPr="00760500">
        <w:rPr>
          <w:rStyle w:val="HideTWBExt"/>
        </w:rPr>
        <w:lastRenderedPageBreak/>
        <w:t>&lt;/Amend&gt;</w:t>
      </w:r>
    </w:p>
    <w:p w14:paraId="69DB1A59"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165</w:t>
      </w:r>
      <w:r w:rsidRPr="00760500">
        <w:rPr>
          <w:rStyle w:val="HideTWBExt"/>
          <w:b w:val="0"/>
        </w:rPr>
        <w:t>&lt;/NumAm&gt;</w:t>
      </w:r>
    </w:p>
    <w:p w14:paraId="158EAFD0"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1DFB6C1F" w14:textId="77777777" w:rsidR="002C4257" w:rsidRPr="008F79CD" w:rsidRDefault="002C4257" w:rsidP="002C4257">
      <w:pPr>
        <w:pStyle w:val="NormalBold"/>
      </w:pPr>
      <w:r w:rsidRPr="00760500">
        <w:rPr>
          <w:rStyle w:val="HideTWBExt"/>
          <w:b w:val="0"/>
        </w:rPr>
        <w:t>&lt;/RepeatBlock-By&gt;</w:t>
      </w:r>
    </w:p>
    <w:p w14:paraId="516FA58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32DCB5D" w14:textId="77777777" w:rsidR="002C4257" w:rsidRPr="008F79CD" w:rsidRDefault="002C4257" w:rsidP="002C4257">
      <w:pPr>
        <w:pStyle w:val="NormalBold"/>
      </w:pPr>
      <w:r w:rsidRPr="00760500">
        <w:rPr>
          <w:rStyle w:val="HideTWBExt"/>
          <w:b w:val="0"/>
        </w:rPr>
        <w:t>&lt;Article&gt;</w:t>
      </w:r>
      <w:r w:rsidRPr="008F79CD">
        <w:t>Paragrafo 10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01BF8B5" w14:textId="77777777" w:rsidTr="00DD40A0">
        <w:trPr>
          <w:trHeight w:hRule="exact" w:val="240"/>
          <w:jc w:val="center"/>
        </w:trPr>
        <w:tc>
          <w:tcPr>
            <w:tcW w:w="9752" w:type="dxa"/>
            <w:gridSpan w:val="2"/>
            <w:tcBorders>
              <w:top w:val="nil"/>
              <w:left w:val="nil"/>
              <w:bottom w:val="nil"/>
              <w:right w:val="nil"/>
            </w:tcBorders>
          </w:tcPr>
          <w:p w14:paraId="4EDF85C7" w14:textId="77777777" w:rsidR="002C4257" w:rsidRPr="008F79CD" w:rsidRDefault="002C4257" w:rsidP="00DD40A0"/>
        </w:tc>
      </w:tr>
      <w:tr w:rsidR="002C4257" w:rsidRPr="008F79CD" w14:paraId="5CEE213F" w14:textId="77777777" w:rsidTr="00DD40A0">
        <w:trPr>
          <w:trHeight w:val="240"/>
          <w:jc w:val="center"/>
        </w:trPr>
        <w:tc>
          <w:tcPr>
            <w:tcW w:w="4876" w:type="dxa"/>
            <w:tcBorders>
              <w:top w:val="nil"/>
              <w:left w:val="nil"/>
              <w:bottom w:val="nil"/>
              <w:right w:val="nil"/>
            </w:tcBorders>
          </w:tcPr>
          <w:p w14:paraId="7C213AA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1D3FF19" w14:textId="77777777" w:rsidR="002C4257" w:rsidRPr="008F79CD" w:rsidRDefault="002C4257" w:rsidP="00DD40A0">
            <w:pPr>
              <w:pStyle w:val="AmColumnHeading"/>
            </w:pPr>
            <w:r w:rsidRPr="008F79CD">
              <w:t>Emendamento</w:t>
            </w:r>
          </w:p>
        </w:tc>
      </w:tr>
      <w:tr w:rsidR="002C4257" w:rsidRPr="008F79CD" w14:paraId="23093F07" w14:textId="77777777" w:rsidTr="00DD40A0">
        <w:trPr>
          <w:jc w:val="center"/>
        </w:trPr>
        <w:tc>
          <w:tcPr>
            <w:tcW w:w="4876" w:type="dxa"/>
            <w:tcBorders>
              <w:top w:val="nil"/>
              <w:left w:val="nil"/>
              <w:bottom w:val="nil"/>
              <w:right w:val="nil"/>
            </w:tcBorders>
          </w:tcPr>
          <w:p w14:paraId="367E4C72" w14:textId="77777777" w:rsidR="002C4257" w:rsidRPr="008F79CD" w:rsidRDefault="002C4257" w:rsidP="00DD40A0">
            <w:pPr>
              <w:pStyle w:val="Normal6a"/>
            </w:pPr>
          </w:p>
        </w:tc>
        <w:tc>
          <w:tcPr>
            <w:tcW w:w="4876" w:type="dxa"/>
            <w:tcBorders>
              <w:top w:val="nil"/>
              <w:left w:val="nil"/>
              <w:bottom w:val="nil"/>
              <w:right w:val="nil"/>
            </w:tcBorders>
          </w:tcPr>
          <w:p w14:paraId="26479419" w14:textId="77777777" w:rsidR="002C4257" w:rsidRPr="008F79CD" w:rsidRDefault="002C4257" w:rsidP="00DD40A0">
            <w:pPr>
              <w:pStyle w:val="Normal6a"/>
            </w:pPr>
            <w:r w:rsidRPr="008F79CD">
              <w:rPr>
                <w:b/>
                <w:i/>
              </w:rPr>
              <w:t>10 bis.</w:t>
            </w:r>
            <w:r w:rsidRPr="008F79CD">
              <w:tab/>
            </w:r>
            <w:r w:rsidRPr="008F79CD">
              <w:rPr>
                <w:b/>
                <w:i/>
              </w:rPr>
              <w:t>accoglie con favore il crescente impegno della Moldova nei confronti delle reti europee di ricerca e innovazione e incoraggia un'ulteriore integrazione con Orizzonte Europa, che fornirebbe alle università e agli istituti di ricerca l'accesso ai finanziamenti europei, alle infrastrutture di ricerca collaborativa e ai partenariati scientifici;</w:t>
            </w:r>
          </w:p>
        </w:tc>
      </w:tr>
    </w:tbl>
    <w:p w14:paraId="34C3AF0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21DB3CC" w14:textId="77777777" w:rsidR="002C4257" w:rsidRPr="008F79CD" w:rsidRDefault="002C4257" w:rsidP="002C4257">
      <w:r w:rsidRPr="00760500">
        <w:rPr>
          <w:rStyle w:val="HideTWBExt"/>
        </w:rPr>
        <w:t>&lt;/Amend&gt;</w:t>
      </w:r>
    </w:p>
    <w:p w14:paraId="3FBADD59"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166</w:t>
      </w:r>
      <w:r w:rsidRPr="00760500">
        <w:rPr>
          <w:rStyle w:val="HideTWBExt"/>
          <w:b w:val="0"/>
        </w:rPr>
        <w:t>&lt;/NumAm&gt;</w:t>
      </w:r>
    </w:p>
    <w:p w14:paraId="7ECA7A5E" w14:textId="77777777" w:rsidR="002C4257" w:rsidRPr="008F79CD" w:rsidRDefault="002C4257" w:rsidP="002C4257">
      <w:pPr>
        <w:pStyle w:val="NormalBold"/>
      </w:pPr>
      <w:r w:rsidRPr="00760500">
        <w:rPr>
          <w:rStyle w:val="HideTWBExt"/>
          <w:b w:val="0"/>
        </w:rPr>
        <w:t>&lt;RepeatBlock-By&gt;&lt;Members&gt;</w:t>
      </w:r>
      <w:r w:rsidRPr="008F79CD">
        <w:t>Nathalie Loiseau</w:t>
      </w:r>
      <w:r w:rsidRPr="00760500">
        <w:rPr>
          <w:rStyle w:val="HideTWBExt"/>
          <w:b w:val="0"/>
        </w:rPr>
        <w:t>&lt;/Members&gt;</w:t>
      </w:r>
    </w:p>
    <w:p w14:paraId="38C55C96" w14:textId="77777777" w:rsidR="002C4257" w:rsidRPr="008F79CD" w:rsidRDefault="002C4257" w:rsidP="002C4257">
      <w:pPr>
        <w:pStyle w:val="NormalBold"/>
      </w:pPr>
      <w:r w:rsidRPr="00760500">
        <w:rPr>
          <w:rStyle w:val="HideTWBExt"/>
          <w:b w:val="0"/>
        </w:rPr>
        <w:t>&lt;/RepeatBlock-By&gt;</w:t>
      </w:r>
    </w:p>
    <w:p w14:paraId="067DCAD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2DABC72" w14:textId="77777777" w:rsidR="002C4257" w:rsidRPr="008F79CD" w:rsidRDefault="002C4257" w:rsidP="002C4257">
      <w:pPr>
        <w:pStyle w:val="NormalBold"/>
      </w:pPr>
      <w:r w:rsidRPr="00760500">
        <w:rPr>
          <w:rStyle w:val="HideTWBExt"/>
          <w:b w:val="0"/>
        </w:rPr>
        <w:t>&lt;Article&gt;</w:t>
      </w:r>
      <w:r w:rsidRPr="008F79CD">
        <w:t>Paragrafo 11</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4AF41A7" w14:textId="77777777" w:rsidTr="00DD40A0">
        <w:trPr>
          <w:trHeight w:hRule="exact" w:val="240"/>
          <w:jc w:val="center"/>
        </w:trPr>
        <w:tc>
          <w:tcPr>
            <w:tcW w:w="9752" w:type="dxa"/>
            <w:gridSpan w:val="2"/>
            <w:tcBorders>
              <w:top w:val="nil"/>
              <w:left w:val="nil"/>
              <w:bottom w:val="nil"/>
              <w:right w:val="nil"/>
            </w:tcBorders>
          </w:tcPr>
          <w:p w14:paraId="3C7C394E" w14:textId="77777777" w:rsidR="002C4257" w:rsidRPr="008F79CD" w:rsidRDefault="002C4257" w:rsidP="00DD40A0"/>
        </w:tc>
      </w:tr>
      <w:tr w:rsidR="002C4257" w:rsidRPr="008F79CD" w14:paraId="71E1F62B" w14:textId="77777777" w:rsidTr="00DD40A0">
        <w:trPr>
          <w:trHeight w:val="240"/>
          <w:jc w:val="center"/>
        </w:trPr>
        <w:tc>
          <w:tcPr>
            <w:tcW w:w="4876" w:type="dxa"/>
            <w:tcBorders>
              <w:top w:val="nil"/>
              <w:left w:val="nil"/>
              <w:bottom w:val="nil"/>
              <w:right w:val="nil"/>
            </w:tcBorders>
          </w:tcPr>
          <w:p w14:paraId="52764EC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FB8069A" w14:textId="77777777" w:rsidR="002C4257" w:rsidRPr="008F79CD" w:rsidRDefault="002C4257" w:rsidP="00DD40A0">
            <w:pPr>
              <w:pStyle w:val="AmColumnHeading"/>
            </w:pPr>
            <w:r w:rsidRPr="008F79CD">
              <w:t>Emendamento</w:t>
            </w:r>
          </w:p>
        </w:tc>
      </w:tr>
      <w:tr w:rsidR="002C4257" w:rsidRPr="008F79CD" w14:paraId="105288BE" w14:textId="77777777" w:rsidTr="00DD40A0">
        <w:trPr>
          <w:jc w:val="center"/>
        </w:trPr>
        <w:tc>
          <w:tcPr>
            <w:tcW w:w="4876" w:type="dxa"/>
            <w:tcBorders>
              <w:top w:val="nil"/>
              <w:left w:val="nil"/>
              <w:bottom w:val="nil"/>
              <w:right w:val="nil"/>
            </w:tcBorders>
          </w:tcPr>
          <w:p w14:paraId="04ADC09E" w14:textId="77777777" w:rsidR="002C4257" w:rsidRPr="008F79CD" w:rsidRDefault="002C4257" w:rsidP="00DD40A0">
            <w:pPr>
              <w:pStyle w:val="Normal6a"/>
            </w:pPr>
            <w:r w:rsidRPr="008F79CD">
              <w:t>11.</w:t>
            </w:r>
            <w:r w:rsidRPr="008F79CD">
              <w:tab/>
              <w:t>elogia i continui sforzi del paese volti ad allineare il settore energetico moldovo all'acquis dell'UE e a portare avanti la sua piena integrazione nel mercato dell'energia dell'UE al fine di garantire la sicurezza e la resilienza energetiche della Moldova;</w:t>
            </w:r>
          </w:p>
        </w:tc>
        <w:tc>
          <w:tcPr>
            <w:tcW w:w="4876" w:type="dxa"/>
            <w:tcBorders>
              <w:top w:val="nil"/>
              <w:left w:val="nil"/>
              <w:bottom w:val="nil"/>
              <w:right w:val="nil"/>
            </w:tcBorders>
          </w:tcPr>
          <w:p w14:paraId="18C31D94" w14:textId="77777777" w:rsidR="002C4257" w:rsidRPr="008F79CD" w:rsidRDefault="002C4257" w:rsidP="00DD40A0">
            <w:pPr>
              <w:pStyle w:val="Normal6a"/>
            </w:pPr>
            <w:r w:rsidRPr="008F79CD">
              <w:t>11.</w:t>
            </w:r>
            <w:r w:rsidRPr="008F79CD">
              <w:tab/>
              <w:t xml:space="preserve">elogia i continui sforzi del paese volti ad allineare il settore energetico moldovo all'acquis dell'UE e a portare avanti la sua piena integrazione nel mercato dell'energia dell'UE al fine di garantire la sicurezza e la resilienza energetiche della Moldova; </w:t>
            </w:r>
            <w:r w:rsidRPr="008F79CD">
              <w:rPr>
                <w:b/>
                <w:i/>
              </w:rPr>
              <w:t xml:space="preserve">sottolinea, a tale proposito, l'importanza strategica di ridurre la dipendenza della Moldova dalle forniture energetiche legate alla Russia, in particolare attraverso la fornitura di gas alla centrale elettrica Cuciurgan/Kuchurgan, ricorda che nel 2025 la Russia ha sospeso le forniture di gas alla centrale elettrica, nel tentativo di esercitare coercizione sulle scelte </w:t>
            </w:r>
            <w:r w:rsidRPr="008F79CD">
              <w:rPr>
                <w:b/>
                <w:i/>
              </w:rPr>
              <w:lastRenderedPageBreak/>
              <w:t>internazionali della Moldova, e che le prime vittime della successiva crisi energetica sono state le popolazioni che vivono su entrambe le sponde del Dniester; sottolinea che il presunto debito del gestore della centrale elettrica nei confronti di Gazprom è un altro tentativo da parte della Russia di destabilizzare una potenziale risoluzione pacifica tra la Moldova e le autorità della regione transdnestriana, nonché il risultato di una decisione illegittima adottata sotto la pressione della Russia;</w:t>
            </w:r>
          </w:p>
        </w:tc>
      </w:tr>
    </w:tbl>
    <w:p w14:paraId="4954898F"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B2E170E" w14:textId="77777777" w:rsidR="002C4257" w:rsidRPr="008F79CD" w:rsidRDefault="002C4257" w:rsidP="002C4257">
      <w:r w:rsidRPr="00760500">
        <w:rPr>
          <w:rStyle w:val="HideTWBExt"/>
        </w:rPr>
        <w:t>&lt;/Amend&gt;</w:t>
      </w:r>
    </w:p>
    <w:p w14:paraId="0101C20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167</w:t>
      </w:r>
      <w:r w:rsidRPr="00760500">
        <w:rPr>
          <w:rStyle w:val="HideTWBExt"/>
          <w:b w:val="0"/>
        </w:rPr>
        <w:t>&lt;/NumAm&gt;</w:t>
      </w:r>
    </w:p>
    <w:p w14:paraId="3B7D53DF"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520756DF" w14:textId="77777777" w:rsidR="002C4257" w:rsidRPr="008F79CD" w:rsidRDefault="002C4257" w:rsidP="002C4257">
      <w:pPr>
        <w:pStyle w:val="NormalBold"/>
      </w:pPr>
      <w:r w:rsidRPr="00760500">
        <w:rPr>
          <w:rStyle w:val="HideTWBExt"/>
          <w:b w:val="0"/>
        </w:rPr>
        <w:t>&lt;/RepeatBlock-By&gt;</w:t>
      </w:r>
    </w:p>
    <w:p w14:paraId="7E9C8B8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6A227DD" w14:textId="77777777" w:rsidR="002C4257" w:rsidRPr="008F79CD" w:rsidRDefault="002C4257" w:rsidP="002C4257">
      <w:pPr>
        <w:pStyle w:val="NormalBold"/>
      </w:pPr>
      <w:r w:rsidRPr="00760500">
        <w:rPr>
          <w:rStyle w:val="HideTWBExt"/>
          <w:b w:val="0"/>
        </w:rPr>
        <w:t>&lt;Article&gt;</w:t>
      </w:r>
      <w:r w:rsidRPr="008F79CD">
        <w:t>Paragrafo 11</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5BE311F" w14:textId="77777777" w:rsidTr="00DD40A0">
        <w:trPr>
          <w:trHeight w:hRule="exact" w:val="240"/>
          <w:jc w:val="center"/>
        </w:trPr>
        <w:tc>
          <w:tcPr>
            <w:tcW w:w="9752" w:type="dxa"/>
            <w:gridSpan w:val="2"/>
            <w:tcBorders>
              <w:top w:val="nil"/>
              <w:left w:val="nil"/>
              <w:bottom w:val="nil"/>
              <w:right w:val="nil"/>
            </w:tcBorders>
          </w:tcPr>
          <w:p w14:paraId="25E03782" w14:textId="77777777" w:rsidR="002C4257" w:rsidRPr="008F79CD" w:rsidRDefault="002C4257" w:rsidP="00DD40A0"/>
        </w:tc>
      </w:tr>
      <w:tr w:rsidR="002C4257" w:rsidRPr="008F79CD" w14:paraId="3957B031" w14:textId="77777777" w:rsidTr="00DD40A0">
        <w:trPr>
          <w:trHeight w:val="240"/>
          <w:jc w:val="center"/>
        </w:trPr>
        <w:tc>
          <w:tcPr>
            <w:tcW w:w="4876" w:type="dxa"/>
            <w:tcBorders>
              <w:top w:val="nil"/>
              <w:left w:val="nil"/>
              <w:bottom w:val="nil"/>
              <w:right w:val="nil"/>
            </w:tcBorders>
          </w:tcPr>
          <w:p w14:paraId="0C6F434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3742261" w14:textId="77777777" w:rsidR="002C4257" w:rsidRPr="008F79CD" w:rsidRDefault="002C4257" w:rsidP="00DD40A0">
            <w:pPr>
              <w:pStyle w:val="AmColumnHeading"/>
            </w:pPr>
            <w:r w:rsidRPr="008F79CD">
              <w:t>Emendamento</w:t>
            </w:r>
          </w:p>
        </w:tc>
      </w:tr>
      <w:tr w:rsidR="002C4257" w:rsidRPr="008F79CD" w14:paraId="10D1AA31" w14:textId="77777777" w:rsidTr="00DD40A0">
        <w:trPr>
          <w:jc w:val="center"/>
        </w:trPr>
        <w:tc>
          <w:tcPr>
            <w:tcW w:w="4876" w:type="dxa"/>
            <w:tcBorders>
              <w:top w:val="nil"/>
              <w:left w:val="nil"/>
              <w:bottom w:val="nil"/>
              <w:right w:val="nil"/>
            </w:tcBorders>
          </w:tcPr>
          <w:p w14:paraId="740F102E" w14:textId="77777777" w:rsidR="002C4257" w:rsidRPr="008F79CD" w:rsidRDefault="002C4257" w:rsidP="00DD40A0">
            <w:pPr>
              <w:pStyle w:val="Normal6a"/>
            </w:pPr>
            <w:r w:rsidRPr="008F79CD">
              <w:t>11.</w:t>
            </w:r>
            <w:r w:rsidRPr="008F79CD">
              <w:tab/>
              <w:t>elogia i continui sforzi del paese volti ad allineare il settore energetico moldovo all'acquis dell'UE e a portare avanti la sua piena integrazione nel mercato dell'energia dell'UE al fine di garantire la sicurezza e la resilienza energetiche della Moldova;</w:t>
            </w:r>
          </w:p>
        </w:tc>
        <w:tc>
          <w:tcPr>
            <w:tcW w:w="4876" w:type="dxa"/>
            <w:tcBorders>
              <w:top w:val="nil"/>
              <w:left w:val="nil"/>
              <w:bottom w:val="nil"/>
              <w:right w:val="nil"/>
            </w:tcBorders>
          </w:tcPr>
          <w:p w14:paraId="00ECA063" w14:textId="77777777" w:rsidR="002C4257" w:rsidRPr="008F79CD" w:rsidRDefault="002C4257" w:rsidP="00DD40A0">
            <w:pPr>
              <w:pStyle w:val="Normal6a"/>
            </w:pPr>
            <w:r w:rsidRPr="008F79CD">
              <w:t>11.</w:t>
            </w:r>
            <w:r w:rsidRPr="008F79CD">
              <w:tab/>
              <w:t>elogia i continui sforzi del paese volti ad allineare il settore energetico moldovo all'acquis dell'UE e a portare avanti la sua piena integrazione nel mercato dell'energia dell'UE al fine di garantire la sicurezza e la resilienza energetiche della Moldova;</w:t>
            </w:r>
            <w:r w:rsidRPr="008F79CD">
              <w:rPr>
                <w:b/>
                <w:i/>
              </w:rPr>
              <w:t xml:space="preserve"> invita la Commissione europea a massimizzare l'uso strategico e coordinato delle assegnazioni a titolo della cooperazione transfrontaliera nell'ambito del futuro strumento Europa globale e del Fondo di partenariato nazionale e regionale, al fine di accelerare l'integrazione strutturale della Repubblica di Moldova nell'Unione europea; sottolinea che tali finanziamenti dovrebbero attribuire priorità ai progetti ad alto impatto nel settore dei trasporti, dell'energia e delle infrastrutture digitali, comprese le interconnessioni transfrontaliere, l'allineamento alla TEN-T, la sincronizzazione della rete </w:t>
            </w:r>
            <w:r w:rsidRPr="008F79CD">
              <w:rPr>
                <w:b/>
                <w:i/>
              </w:rPr>
              <w:lastRenderedPageBreak/>
              <w:t>energetica e l'espansione della banda larga;</w:t>
            </w:r>
          </w:p>
        </w:tc>
      </w:tr>
    </w:tbl>
    <w:p w14:paraId="567AE46E"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39A3201" w14:textId="77777777" w:rsidR="002C4257" w:rsidRPr="008F79CD" w:rsidRDefault="002C4257" w:rsidP="002C4257">
      <w:r w:rsidRPr="00760500">
        <w:rPr>
          <w:rStyle w:val="HideTWBExt"/>
        </w:rPr>
        <w:t>&lt;/Amend&gt;</w:t>
      </w:r>
    </w:p>
    <w:p w14:paraId="5F78639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168</w:t>
      </w:r>
      <w:r w:rsidRPr="00760500">
        <w:rPr>
          <w:rStyle w:val="HideTWBExt"/>
          <w:b w:val="0"/>
        </w:rPr>
        <w:t>&lt;/NumAm&gt;</w:t>
      </w:r>
    </w:p>
    <w:p w14:paraId="28908958" w14:textId="77777777" w:rsidR="002C4257" w:rsidRPr="008F79CD" w:rsidRDefault="002C4257" w:rsidP="002C4257">
      <w:pPr>
        <w:pStyle w:val="NormalBold"/>
      </w:pPr>
      <w:r w:rsidRPr="00760500">
        <w:rPr>
          <w:rStyle w:val="HideTWBExt"/>
          <w:b w:val="0"/>
        </w:rPr>
        <w:t>&lt;RepeatBlock-By&gt;&lt;Members&gt;</w:t>
      </w:r>
      <w:r w:rsidRPr="008F79CD">
        <w:t>Jonas Sjöstedt, Sebastian Everding</w:t>
      </w:r>
      <w:r w:rsidRPr="00760500">
        <w:rPr>
          <w:rStyle w:val="HideTWBExt"/>
          <w:b w:val="0"/>
        </w:rPr>
        <w:t>&lt;/Members&gt;</w:t>
      </w:r>
    </w:p>
    <w:p w14:paraId="4BF1BC60" w14:textId="77777777" w:rsidR="002C4257" w:rsidRPr="008F79CD" w:rsidRDefault="002C4257" w:rsidP="002C4257">
      <w:pPr>
        <w:pStyle w:val="NormalBold"/>
      </w:pPr>
      <w:r w:rsidRPr="00760500">
        <w:rPr>
          <w:rStyle w:val="HideTWBExt"/>
          <w:b w:val="0"/>
        </w:rPr>
        <w:t>&lt;/RepeatBlock-By&gt;</w:t>
      </w:r>
    </w:p>
    <w:p w14:paraId="13D48CB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C25FF4C" w14:textId="77777777" w:rsidR="002C4257" w:rsidRPr="008F79CD" w:rsidRDefault="002C4257" w:rsidP="002C4257">
      <w:pPr>
        <w:pStyle w:val="NormalBold"/>
      </w:pPr>
      <w:r w:rsidRPr="00760500">
        <w:rPr>
          <w:rStyle w:val="HideTWBExt"/>
          <w:b w:val="0"/>
        </w:rPr>
        <w:t>&lt;Article&gt;</w:t>
      </w:r>
      <w:r w:rsidRPr="008F79CD">
        <w:t>Paragrafo 11</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5C479EC" w14:textId="77777777" w:rsidTr="00DD40A0">
        <w:trPr>
          <w:trHeight w:hRule="exact" w:val="240"/>
          <w:jc w:val="center"/>
        </w:trPr>
        <w:tc>
          <w:tcPr>
            <w:tcW w:w="9752" w:type="dxa"/>
            <w:gridSpan w:val="2"/>
            <w:tcBorders>
              <w:top w:val="nil"/>
              <w:left w:val="nil"/>
              <w:bottom w:val="nil"/>
              <w:right w:val="nil"/>
            </w:tcBorders>
          </w:tcPr>
          <w:p w14:paraId="38BFEBC3" w14:textId="77777777" w:rsidR="002C4257" w:rsidRPr="008F79CD" w:rsidRDefault="002C4257" w:rsidP="00DD40A0"/>
        </w:tc>
      </w:tr>
      <w:tr w:rsidR="002C4257" w:rsidRPr="008F79CD" w14:paraId="2107DA4E" w14:textId="77777777" w:rsidTr="00DD40A0">
        <w:trPr>
          <w:trHeight w:val="240"/>
          <w:jc w:val="center"/>
        </w:trPr>
        <w:tc>
          <w:tcPr>
            <w:tcW w:w="4876" w:type="dxa"/>
            <w:tcBorders>
              <w:top w:val="nil"/>
              <w:left w:val="nil"/>
              <w:bottom w:val="nil"/>
              <w:right w:val="nil"/>
            </w:tcBorders>
          </w:tcPr>
          <w:p w14:paraId="4D8623A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E12C477" w14:textId="77777777" w:rsidR="002C4257" w:rsidRPr="008F79CD" w:rsidRDefault="002C4257" w:rsidP="00DD40A0">
            <w:pPr>
              <w:pStyle w:val="AmColumnHeading"/>
            </w:pPr>
            <w:r w:rsidRPr="008F79CD">
              <w:t>Emendamento</w:t>
            </w:r>
          </w:p>
        </w:tc>
      </w:tr>
      <w:tr w:rsidR="002C4257" w:rsidRPr="008F79CD" w14:paraId="22B0133B" w14:textId="77777777" w:rsidTr="00DD40A0">
        <w:trPr>
          <w:jc w:val="center"/>
        </w:trPr>
        <w:tc>
          <w:tcPr>
            <w:tcW w:w="4876" w:type="dxa"/>
            <w:tcBorders>
              <w:top w:val="nil"/>
              <w:left w:val="nil"/>
              <w:bottom w:val="nil"/>
              <w:right w:val="nil"/>
            </w:tcBorders>
          </w:tcPr>
          <w:p w14:paraId="454EAA58" w14:textId="77777777" w:rsidR="002C4257" w:rsidRPr="008F79CD" w:rsidRDefault="002C4257" w:rsidP="00DD40A0">
            <w:pPr>
              <w:pStyle w:val="Normal6a"/>
            </w:pPr>
            <w:r w:rsidRPr="008F79CD">
              <w:t>11.</w:t>
            </w:r>
            <w:r w:rsidRPr="008F79CD">
              <w:tab/>
              <w:t>elogia i continui sforzi del paese volti ad allineare il settore energetico moldovo all'acquis dell'UE e a portare avanti la sua piena integrazione nel mercato dell'energia dell'UE al fine di garantire la sicurezza e la resilienza energetiche della Moldova;</w:t>
            </w:r>
          </w:p>
        </w:tc>
        <w:tc>
          <w:tcPr>
            <w:tcW w:w="4876" w:type="dxa"/>
            <w:tcBorders>
              <w:top w:val="nil"/>
              <w:left w:val="nil"/>
              <w:bottom w:val="nil"/>
              <w:right w:val="nil"/>
            </w:tcBorders>
          </w:tcPr>
          <w:p w14:paraId="75E9BACC" w14:textId="77777777" w:rsidR="002C4257" w:rsidRPr="008F79CD" w:rsidRDefault="002C4257" w:rsidP="00DD40A0">
            <w:pPr>
              <w:pStyle w:val="Normal6a"/>
            </w:pPr>
            <w:r w:rsidRPr="008F79CD">
              <w:t>11.</w:t>
            </w:r>
            <w:r w:rsidRPr="008F79CD">
              <w:tab/>
              <w:t>elogia i continui sforzi del paese volti ad allineare il settore energetico moldovo all'acquis dell'UE e a portare avanti la sua piena integrazione nel mercato dell'energia dell'UE al fine di garantire la sicurezza e la resilienza energetiche della Moldova</w:t>
            </w:r>
            <w:r w:rsidRPr="008F79CD">
              <w:rPr>
                <w:b/>
                <w:i/>
              </w:rPr>
              <w:t>, anche attribuendo priorità alle misure di efficienza energetica e accelerando la transizione verso sistemi energetici basati sulle energie rinnovabili ed efficienti sotto il profilo energetico</w:t>
            </w:r>
            <w:r w:rsidRPr="008F79CD">
              <w:t xml:space="preserve">; </w:t>
            </w:r>
            <w:r w:rsidRPr="008F79CD">
              <w:rPr>
                <w:b/>
                <w:i/>
              </w:rPr>
              <w:t>accoglie con favore il significativo aumento della quota di energia rinnovabile, che nel 2025 ha raggiunto circa il 25 % dei consumi, a dimostrazione dell'impegno del paese a favore della transizione energetica;</w:t>
            </w:r>
          </w:p>
        </w:tc>
      </w:tr>
    </w:tbl>
    <w:p w14:paraId="57DE804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DECB07D" w14:textId="77777777" w:rsidR="002C4257" w:rsidRPr="008F79CD" w:rsidRDefault="002C4257" w:rsidP="002C4257">
      <w:r w:rsidRPr="00760500">
        <w:rPr>
          <w:rStyle w:val="HideTWBExt"/>
        </w:rPr>
        <w:t>&lt;/Amend&gt;</w:t>
      </w:r>
    </w:p>
    <w:p w14:paraId="157E32C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169</w:t>
      </w:r>
      <w:r w:rsidRPr="00760500">
        <w:rPr>
          <w:rStyle w:val="HideTWBExt"/>
          <w:b w:val="0"/>
        </w:rPr>
        <w:t>&lt;/NumAm&gt;</w:t>
      </w:r>
    </w:p>
    <w:p w14:paraId="256DD488"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017F24A6" w14:textId="77777777" w:rsidR="002C4257" w:rsidRPr="008F79CD" w:rsidRDefault="002C4257" w:rsidP="002C4257">
      <w:pPr>
        <w:pStyle w:val="NormalBold"/>
      </w:pPr>
      <w:r w:rsidRPr="00760500">
        <w:rPr>
          <w:rStyle w:val="HideTWBExt"/>
          <w:b w:val="0"/>
        </w:rPr>
        <w:t>&lt;/RepeatBlock-By&gt;</w:t>
      </w:r>
    </w:p>
    <w:p w14:paraId="05ADB37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3CAE127" w14:textId="77777777" w:rsidR="002C4257" w:rsidRPr="008F79CD" w:rsidRDefault="002C4257" w:rsidP="002C4257">
      <w:pPr>
        <w:pStyle w:val="NormalBold"/>
      </w:pPr>
      <w:r w:rsidRPr="00760500">
        <w:rPr>
          <w:rStyle w:val="HideTWBExt"/>
          <w:b w:val="0"/>
        </w:rPr>
        <w:t>&lt;Article&gt;</w:t>
      </w:r>
      <w:r w:rsidRPr="008F79CD">
        <w:t>Paragrafo 11</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BB7B064" w14:textId="77777777" w:rsidTr="00DD40A0">
        <w:trPr>
          <w:trHeight w:hRule="exact" w:val="240"/>
          <w:jc w:val="center"/>
        </w:trPr>
        <w:tc>
          <w:tcPr>
            <w:tcW w:w="9752" w:type="dxa"/>
            <w:gridSpan w:val="2"/>
            <w:tcBorders>
              <w:top w:val="nil"/>
              <w:left w:val="nil"/>
              <w:bottom w:val="nil"/>
              <w:right w:val="nil"/>
            </w:tcBorders>
          </w:tcPr>
          <w:p w14:paraId="492C8358" w14:textId="77777777" w:rsidR="002C4257" w:rsidRPr="008F79CD" w:rsidRDefault="002C4257" w:rsidP="00DD40A0"/>
        </w:tc>
      </w:tr>
      <w:tr w:rsidR="002C4257" w:rsidRPr="008F79CD" w14:paraId="330341D2" w14:textId="77777777" w:rsidTr="00DD40A0">
        <w:trPr>
          <w:trHeight w:val="240"/>
          <w:jc w:val="center"/>
        </w:trPr>
        <w:tc>
          <w:tcPr>
            <w:tcW w:w="4876" w:type="dxa"/>
            <w:tcBorders>
              <w:top w:val="nil"/>
              <w:left w:val="nil"/>
              <w:bottom w:val="nil"/>
              <w:right w:val="nil"/>
            </w:tcBorders>
          </w:tcPr>
          <w:p w14:paraId="60F6DBF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961ABA8" w14:textId="77777777" w:rsidR="002C4257" w:rsidRPr="008F79CD" w:rsidRDefault="002C4257" w:rsidP="00DD40A0">
            <w:pPr>
              <w:pStyle w:val="AmColumnHeading"/>
            </w:pPr>
            <w:r w:rsidRPr="008F79CD">
              <w:t>Emendamento</w:t>
            </w:r>
          </w:p>
        </w:tc>
      </w:tr>
      <w:tr w:rsidR="002C4257" w:rsidRPr="008F79CD" w14:paraId="43D10C96" w14:textId="77777777" w:rsidTr="00DD40A0">
        <w:trPr>
          <w:jc w:val="center"/>
        </w:trPr>
        <w:tc>
          <w:tcPr>
            <w:tcW w:w="4876" w:type="dxa"/>
            <w:tcBorders>
              <w:top w:val="nil"/>
              <w:left w:val="nil"/>
              <w:bottom w:val="nil"/>
              <w:right w:val="nil"/>
            </w:tcBorders>
          </w:tcPr>
          <w:p w14:paraId="1F00DD73" w14:textId="77777777" w:rsidR="002C4257" w:rsidRPr="008F79CD" w:rsidRDefault="002C4257" w:rsidP="00DD40A0">
            <w:pPr>
              <w:pStyle w:val="Normal6a"/>
            </w:pPr>
            <w:r w:rsidRPr="008F79CD">
              <w:t>11.</w:t>
            </w:r>
            <w:r w:rsidRPr="008F79CD">
              <w:tab/>
              <w:t xml:space="preserve">elogia i continui sforzi del paese volti ad allineare il settore energetico </w:t>
            </w:r>
            <w:r w:rsidRPr="008F79CD">
              <w:rPr>
                <w:b/>
                <w:i/>
              </w:rPr>
              <w:t>moldovo</w:t>
            </w:r>
            <w:r w:rsidRPr="008F79CD">
              <w:t xml:space="preserve"> all'acquis dell'UE e a portare avanti la sua piena integrazione nel </w:t>
            </w:r>
            <w:r w:rsidRPr="008F79CD">
              <w:lastRenderedPageBreak/>
              <w:t>mercato dell'energia dell'UE al fine di garantire la sicurezza e la resilienza energetiche della Moldova;</w:t>
            </w:r>
          </w:p>
        </w:tc>
        <w:tc>
          <w:tcPr>
            <w:tcW w:w="4876" w:type="dxa"/>
            <w:tcBorders>
              <w:top w:val="nil"/>
              <w:left w:val="nil"/>
              <w:bottom w:val="nil"/>
              <w:right w:val="nil"/>
            </w:tcBorders>
          </w:tcPr>
          <w:p w14:paraId="7F3C352D" w14:textId="77777777" w:rsidR="002C4257" w:rsidRPr="008F79CD" w:rsidRDefault="002C4257" w:rsidP="00DD40A0">
            <w:pPr>
              <w:pStyle w:val="Normal6a"/>
            </w:pPr>
            <w:r w:rsidRPr="008F79CD">
              <w:lastRenderedPageBreak/>
              <w:t>11.</w:t>
            </w:r>
            <w:r w:rsidRPr="008F79CD">
              <w:tab/>
              <w:t xml:space="preserve">elogia i continui sforzi del paese volti ad allineare il settore energetico </w:t>
            </w:r>
            <w:r w:rsidRPr="008F79CD">
              <w:rPr>
                <w:b/>
                <w:i/>
              </w:rPr>
              <w:t>della Moldova</w:t>
            </w:r>
            <w:r w:rsidRPr="008F79CD">
              <w:t xml:space="preserve"> all'acquis dell'UE e a portare avanti la sua piena integrazione nel </w:t>
            </w:r>
            <w:r w:rsidRPr="008F79CD">
              <w:lastRenderedPageBreak/>
              <w:t>mercato dell'energia dell'UE al fine di garantire la sicurezza e la resilienza energetiche della Moldova;</w:t>
            </w:r>
            <w:r w:rsidRPr="008F79CD">
              <w:rPr>
                <w:b/>
                <w:i/>
              </w:rPr>
              <w:t> incoraggia le autorità della Moldova, con il sostegno dell'UE, a perseguire riforme e investimenti ambiziosi volti a rafforzare l'indipendenza energetica, la sostenibilità e la resilienza a lungo termine;</w:t>
            </w:r>
          </w:p>
        </w:tc>
      </w:tr>
    </w:tbl>
    <w:p w14:paraId="45DCBF77"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0AA246D" w14:textId="77777777" w:rsidR="002C4257" w:rsidRPr="008F79CD" w:rsidRDefault="002C4257" w:rsidP="002C4257">
      <w:r w:rsidRPr="00760500">
        <w:rPr>
          <w:rStyle w:val="HideTWBExt"/>
        </w:rPr>
        <w:t>&lt;/Amend&gt;</w:t>
      </w:r>
    </w:p>
    <w:p w14:paraId="02BC22D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170</w:t>
      </w:r>
      <w:r w:rsidRPr="00760500">
        <w:rPr>
          <w:rStyle w:val="HideTWBExt"/>
          <w:b w:val="0"/>
        </w:rPr>
        <w:t>&lt;/NumAm&gt;</w:t>
      </w:r>
    </w:p>
    <w:p w14:paraId="0692738C"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3B676D9F" w14:textId="77777777" w:rsidR="002C4257" w:rsidRPr="008F79CD" w:rsidRDefault="002C4257" w:rsidP="002C4257">
      <w:pPr>
        <w:pStyle w:val="NormalBold"/>
      </w:pPr>
      <w:r w:rsidRPr="00760500">
        <w:rPr>
          <w:rStyle w:val="HideTWBExt"/>
          <w:b w:val="0"/>
        </w:rPr>
        <w:t>&lt;/RepeatBlock-By&gt;</w:t>
      </w:r>
    </w:p>
    <w:p w14:paraId="09E53A3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9F7ACF2" w14:textId="77777777" w:rsidR="002C4257" w:rsidRPr="008F79CD" w:rsidRDefault="002C4257" w:rsidP="002C4257">
      <w:pPr>
        <w:pStyle w:val="NormalBold"/>
      </w:pPr>
      <w:r w:rsidRPr="00760500">
        <w:rPr>
          <w:rStyle w:val="HideTWBExt"/>
          <w:b w:val="0"/>
        </w:rPr>
        <w:t>&lt;Article&gt;</w:t>
      </w:r>
      <w:r w:rsidRPr="008F79CD">
        <w:t>Paragrafo 11</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5CA496A" w14:textId="77777777" w:rsidTr="00DD40A0">
        <w:trPr>
          <w:trHeight w:hRule="exact" w:val="240"/>
          <w:jc w:val="center"/>
        </w:trPr>
        <w:tc>
          <w:tcPr>
            <w:tcW w:w="9752" w:type="dxa"/>
            <w:gridSpan w:val="2"/>
            <w:tcBorders>
              <w:top w:val="nil"/>
              <w:left w:val="nil"/>
              <w:bottom w:val="nil"/>
              <w:right w:val="nil"/>
            </w:tcBorders>
          </w:tcPr>
          <w:p w14:paraId="6DB28CA3" w14:textId="77777777" w:rsidR="002C4257" w:rsidRPr="008F79CD" w:rsidRDefault="002C4257" w:rsidP="00DD40A0"/>
        </w:tc>
      </w:tr>
      <w:tr w:rsidR="002C4257" w:rsidRPr="008F79CD" w14:paraId="21F68C87" w14:textId="77777777" w:rsidTr="00DD40A0">
        <w:trPr>
          <w:trHeight w:val="240"/>
          <w:jc w:val="center"/>
        </w:trPr>
        <w:tc>
          <w:tcPr>
            <w:tcW w:w="4876" w:type="dxa"/>
            <w:tcBorders>
              <w:top w:val="nil"/>
              <w:left w:val="nil"/>
              <w:bottom w:val="nil"/>
              <w:right w:val="nil"/>
            </w:tcBorders>
          </w:tcPr>
          <w:p w14:paraId="6C6F5F9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7B410D6" w14:textId="77777777" w:rsidR="002C4257" w:rsidRPr="008F79CD" w:rsidRDefault="002C4257" w:rsidP="00DD40A0">
            <w:pPr>
              <w:pStyle w:val="AmColumnHeading"/>
            </w:pPr>
            <w:r w:rsidRPr="008F79CD">
              <w:t>Emendamento</w:t>
            </w:r>
          </w:p>
        </w:tc>
      </w:tr>
      <w:tr w:rsidR="002C4257" w:rsidRPr="008F79CD" w14:paraId="43258E2C" w14:textId="77777777" w:rsidTr="00DD40A0">
        <w:trPr>
          <w:jc w:val="center"/>
        </w:trPr>
        <w:tc>
          <w:tcPr>
            <w:tcW w:w="4876" w:type="dxa"/>
            <w:tcBorders>
              <w:top w:val="nil"/>
              <w:left w:val="nil"/>
              <w:bottom w:val="nil"/>
              <w:right w:val="nil"/>
            </w:tcBorders>
          </w:tcPr>
          <w:p w14:paraId="0A79E605" w14:textId="77777777" w:rsidR="002C4257" w:rsidRPr="008F79CD" w:rsidRDefault="002C4257" w:rsidP="00DD40A0">
            <w:pPr>
              <w:pStyle w:val="Normal6a"/>
            </w:pPr>
            <w:r w:rsidRPr="008F79CD">
              <w:t>11.</w:t>
            </w:r>
            <w:r w:rsidRPr="008F79CD">
              <w:tab/>
              <w:t>elogia i continui sforzi del paese volti ad allineare il settore energetico moldovo all'acquis dell'UE e a portare avanti la sua piena integrazione nel mercato dell'energia dell'UE al fine di garantire la sicurezza e la resilienza energetiche della Moldova;</w:t>
            </w:r>
          </w:p>
        </w:tc>
        <w:tc>
          <w:tcPr>
            <w:tcW w:w="4876" w:type="dxa"/>
            <w:tcBorders>
              <w:top w:val="nil"/>
              <w:left w:val="nil"/>
              <w:bottom w:val="nil"/>
              <w:right w:val="nil"/>
            </w:tcBorders>
          </w:tcPr>
          <w:p w14:paraId="017A1288" w14:textId="77777777" w:rsidR="002C4257" w:rsidRPr="008F79CD" w:rsidRDefault="002C4257" w:rsidP="00DD40A0">
            <w:pPr>
              <w:pStyle w:val="Normal6a"/>
            </w:pPr>
            <w:r w:rsidRPr="008F79CD">
              <w:t>11.</w:t>
            </w:r>
            <w:r w:rsidRPr="008F79CD">
              <w:tab/>
              <w:t xml:space="preserve">elogia i continui sforzi del paese volti ad allineare il settore energetico moldovo all'acquis dell'UE e a portare avanti la sua piena integrazione nel mercato dell'energia dell'UE al fine di garantire la sicurezza e la resilienza energetiche della Moldova </w:t>
            </w:r>
            <w:r w:rsidRPr="008F79CD">
              <w:rPr>
                <w:b/>
                <w:i/>
              </w:rPr>
              <w:t>e ridurre l'influenza della Russia</w:t>
            </w:r>
            <w:r w:rsidRPr="008F79CD">
              <w:t>;</w:t>
            </w:r>
          </w:p>
        </w:tc>
      </w:tr>
    </w:tbl>
    <w:p w14:paraId="12CC129E"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39F2F42A" w14:textId="77777777" w:rsidR="002C4257" w:rsidRPr="008F79CD" w:rsidRDefault="002C4257" w:rsidP="002C4257">
      <w:r w:rsidRPr="00760500">
        <w:rPr>
          <w:rStyle w:val="HideTWBExt"/>
        </w:rPr>
        <w:t>&lt;/Amend&gt;</w:t>
      </w:r>
    </w:p>
    <w:p w14:paraId="4E35EAC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171</w:t>
      </w:r>
      <w:r w:rsidRPr="00760500">
        <w:rPr>
          <w:rStyle w:val="HideTWBExt"/>
          <w:b w:val="0"/>
        </w:rPr>
        <w:t>&lt;/NumAm&gt;</w:t>
      </w:r>
    </w:p>
    <w:p w14:paraId="057CD04E" w14:textId="77777777" w:rsidR="002C4257" w:rsidRPr="008F79CD" w:rsidRDefault="002C4257" w:rsidP="002C4257">
      <w:pPr>
        <w:pStyle w:val="NormalBold"/>
      </w:pPr>
      <w:r w:rsidRPr="00760500">
        <w:rPr>
          <w:rStyle w:val="HideTWBExt"/>
          <w:b w:val="0"/>
        </w:rPr>
        <w:t>&lt;RepeatBlock-By&gt;&lt;Members&gt;</w:t>
      </w:r>
      <w:r w:rsidRPr="008F79CD">
        <w:t>Jonas Sjöstedt, Sebastian Everding</w:t>
      </w:r>
      <w:r w:rsidRPr="00760500">
        <w:rPr>
          <w:rStyle w:val="HideTWBExt"/>
          <w:b w:val="0"/>
        </w:rPr>
        <w:t>&lt;/Members&gt;</w:t>
      </w:r>
    </w:p>
    <w:p w14:paraId="204FE50E" w14:textId="77777777" w:rsidR="002C4257" w:rsidRPr="008F79CD" w:rsidRDefault="002C4257" w:rsidP="002C4257">
      <w:pPr>
        <w:pStyle w:val="NormalBold"/>
      </w:pPr>
      <w:r w:rsidRPr="00760500">
        <w:rPr>
          <w:rStyle w:val="HideTWBExt"/>
          <w:b w:val="0"/>
        </w:rPr>
        <w:t>&lt;/RepeatBlock-By&gt;</w:t>
      </w:r>
    </w:p>
    <w:p w14:paraId="3412FDB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79C0EB9" w14:textId="77777777" w:rsidR="002C4257" w:rsidRPr="008F79CD" w:rsidRDefault="002C4257" w:rsidP="002C4257">
      <w:pPr>
        <w:pStyle w:val="NormalBold"/>
      </w:pPr>
      <w:r w:rsidRPr="00760500">
        <w:rPr>
          <w:rStyle w:val="HideTWBExt"/>
          <w:b w:val="0"/>
        </w:rPr>
        <w:t>&lt;Article&gt;</w:t>
      </w:r>
      <w:r w:rsidRPr="008F79CD">
        <w:t>Paragrafo 11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4ED4FD1" w14:textId="77777777" w:rsidTr="00DD40A0">
        <w:trPr>
          <w:trHeight w:hRule="exact" w:val="240"/>
          <w:jc w:val="center"/>
        </w:trPr>
        <w:tc>
          <w:tcPr>
            <w:tcW w:w="9752" w:type="dxa"/>
            <w:gridSpan w:val="2"/>
            <w:tcBorders>
              <w:top w:val="nil"/>
              <w:left w:val="nil"/>
              <w:bottom w:val="nil"/>
              <w:right w:val="nil"/>
            </w:tcBorders>
          </w:tcPr>
          <w:p w14:paraId="18EDC6B8" w14:textId="77777777" w:rsidR="002C4257" w:rsidRPr="008F79CD" w:rsidRDefault="002C4257" w:rsidP="00DD40A0"/>
        </w:tc>
      </w:tr>
      <w:tr w:rsidR="002C4257" w:rsidRPr="008F79CD" w14:paraId="21AF2B7D" w14:textId="77777777" w:rsidTr="00DD40A0">
        <w:trPr>
          <w:trHeight w:val="240"/>
          <w:jc w:val="center"/>
        </w:trPr>
        <w:tc>
          <w:tcPr>
            <w:tcW w:w="4876" w:type="dxa"/>
            <w:tcBorders>
              <w:top w:val="nil"/>
              <w:left w:val="nil"/>
              <w:bottom w:val="nil"/>
              <w:right w:val="nil"/>
            </w:tcBorders>
          </w:tcPr>
          <w:p w14:paraId="4F1BEFF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DD2F934" w14:textId="77777777" w:rsidR="002C4257" w:rsidRPr="008F79CD" w:rsidRDefault="002C4257" w:rsidP="00DD40A0">
            <w:pPr>
              <w:pStyle w:val="AmColumnHeading"/>
            </w:pPr>
            <w:r w:rsidRPr="008F79CD">
              <w:t>Emendamento</w:t>
            </w:r>
          </w:p>
        </w:tc>
      </w:tr>
      <w:tr w:rsidR="002C4257" w:rsidRPr="008F79CD" w14:paraId="517A144F" w14:textId="77777777" w:rsidTr="00DD40A0">
        <w:trPr>
          <w:jc w:val="center"/>
        </w:trPr>
        <w:tc>
          <w:tcPr>
            <w:tcW w:w="4876" w:type="dxa"/>
            <w:tcBorders>
              <w:top w:val="nil"/>
              <w:left w:val="nil"/>
              <w:bottom w:val="nil"/>
              <w:right w:val="nil"/>
            </w:tcBorders>
          </w:tcPr>
          <w:p w14:paraId="58242DF4" w14:textId="77777777" w:rsidR="002C4257" w:rsidRPr="008F79CD" w:rsidRDefault="002C4257" w:rsidP="00DD40A0">
            <w:pPr>
              <w:pStyle w:val="Normal6a"/>
            </w:pPr>
          </w:p>
        </w:tc>
        <w:tc>
          <w:tcPr>
            <w:tcW w:w="4876" w:type="dxa"/>
            <w:tcBorders>
              <w:top w:val="nil"/>
              <w:left w:val="nil"/>
              <w:bottom w:val="nil"/>
              <w:right w:val="nil"/>
            </w:tcBorders>
          </w:tcPr>
          <w:p w14:paraId="7F03D7C8" w14:textId="77777777" w:rsidR="002C4257" w:rsidRPr="008F79CD" w:rsidRDefault="002C4257" w:rsidP="00DD40A0">
            <w:pPr>
              <w:pStyle w:val="Normal6a"/>
            </w:pPr>
            <w:r w:rsidRPr="008F79CD">
              <w:rPr>
                <w:b/>
                <w:i/>
              </w:rPr>
              <w:t>11 bis.</w:t>
            </w:r>
            <w:r w:rsidRPr="008F79CD">
              <w:tab/>
            </w:r>
            <w:r w:rsidRPr="008F79CD">
              <w:rPr>
                <w:b/>
                <w:i/>
              </w:rPr>
              <w:t xml:space="preserve">sottolinea che la Moldova continua ad affrontare sfide ambientali significative, compresi l'inquinamento atmosferico e idrico, l'insufficiente infrastruttura per la gestione dei rifiuti e la costante perdita di biodiversità; esprime preoccupazione per le pressioni esercitate </w:t>
            </w:r>
            <w:r w:rsidRPr="008F79CD">
              <w:rPr>
                <w:b/>
                <w:i/>
              </w:rPr>
              <w:lastRenderedPageBreak/>
              <w:t>sugli habitat naturali, compresi la deforestazione, il disboscamento illegale e il degrado del suolo che colpiscono gli ecosistemi delle steppe e le aree forestali come la regione di Codru; sottolinea la necessità di rafforzare la capacità amministrativa, di migliorare l'applicazione della legislazione ambientale e di garantire investimenti adeguati nelle infrastrutture ambientali; sottolinea che sono necessari ulteriori sforzi per portare avanti l'allineamento all'acquis dell'UE nell'ambito del capitolo 27, anche rafforzando le procedure di valutazione ambientale e salvaguardando da uno sviluppo non sostenibile le aree con un elevato valore in termini di biodiversità;</w:t>
            </w:r>
          </w:p>
        </w:tc>
      </w:tr>
    </w:tbl>
    <w:p w14:paraId="5369EFE4"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224EBD3" w14:textId="77777777" w:rsidR="002C4257" w:rsidRPr="008F79CD" w:rsidRDefault="002C4257" w:rsidP="002C4257">
      <w:r w:rsidRPr="00760500">
        <w:rPr>
          <w:rStyle w:val="HideTWBExt"/>
        </w:rPr>
        <w:t>&lt;/Amend&gt;</w:t>
      </w:r>
    </w:p>
    <w:p w14:paraId="7A97766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172</w:t>
      </w:r>
      <w:r w:rsidRPr="00760500">
        <w:rPr>
          <w:rStyle w:val="HideTWBExt"/>
          <w:b w:val="0"/>
        </w:rPr>
        <w:t>&lt;/NumAm&gt;</w:t>
      </w:r>
    </w:p>
    <w:p w14:paraId="1FA591ED"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2DDC028C" w14:textId="77777777" w:rsidR="002C4257" w:rsidRPr="008F79CD" w:rsidRDefault="002C4257" w:rsidP="002C4257">
      <w:pPr>
        <w:pStyle w:val="NormalBold"/>
      </w:pPr>
      <w:r w:rsidRPr="00760500">
        <w:rPr>
          <w:rStyle w:val="HideTWBExt"/>
          <w:b w:val="0"/>
        </w:rPr>
        <w:t>&lt;/RepeatBlock-By&gt;</w:t>
      </w:r>
    </w:p>
    <w:p w14:paraId="6C5A795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5EDFF8E" w14:textId="77777777" w:rsidR="002C4257" w:rsidRPr="008F79CD" w:rsidRDefault="002C4257" w:rsidP="002C4257">
      <w:pPr>
        <w:pStyle w:val="NormalBold"/>
      </w:pPr>
      <w:r w:rsidRPr="00760500">
        <w:rPr>
          <w:rStyle w:val="HideTWBExt"/>
          <w:b w:val="0"/>
        </w:rPr>
        <w:t>&lt;Article&gt;</w:t>
      </w:r>
      <w:r w:rsidRPr="008F79CD">
        <w:t>Paragrafo 11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904732F" w14:textId="77777777" w:rsidTr="00DD40A0">
        <w:trPr>
          <w:trHeight w:hRule="exact" w:val="240"/>
          <w:jc w:val="center"/>
        </w:trPr>
        <w:tc>
          <w:tcPr>
            <w:tcW w:w="9752" w:type="dxa"/>
            <w:gridSpan w:val="2"/>
            <w:tcBorders>
              <w:top w:val="nil"/>
              <w:left w:val="nil"/>
              <w:bottom w:val="nil"/>
              <w:right w:val="nil"/>
            </w:tcBorders>
          </w:tcPr>
          <w:p w14:paraId="7671DBA6" w14:textId="77777777" w:rsidR="002C4257" w:rsidRPr="008F79CD" w:rsidRDefault="002C4257" w:rsidP="00DD40A0"/>
        </w:tc>
      </w:tr>
      <w:tr w:rsidR="002C4257" w:rsidRPr="008F79CD" w14:paraId="1C225314" w14:textId="77777777" w:rsidTr="00DD40A0">
        <w:trPr>
          <w:trHeight w:val="240"/>
          <w:jc w:val="center"/>
        </w:trPr>
        <w:tc>
          <w:tcPr>
            <w:tcW w:w="4876" w:type="dxa"/>
            <w:tcBorders>
              <w:top w:val="nil"/>
              <w:left w:val="nil"/>
              <w:bottom w:val="nil"/>
              <w:right w:val="nil"/>
            </w:tcBorders>
          </w:tcPr>
          <w:p w14:paraId="0AC3799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81B5897" w14:textId="77777777" w:rsidR="002C4257" w:rsidRPr="008F79CD" w:rsidRDefault="002C4257" w:rsidP="00DD40A0">
            <w:pPr>
              <w:pStyle w:val="AmColumnHeading"/>
            </w:pPr>
            <w:r w:rsidRPr="008F79CD">
              <w:t>Emendamento</w:t>
            </w:r>
          </w:p>
        </w:tc>
      </w:tr>
      <w:tr w:rsidR="002C4257" w:rsidRPr="008F79CD" w14:paraId="3D5E5396" w14:textId="77777777" w:rsidTr="00DD40A0">
        <w:trPr>
          <w:jc w:val="center"/>
        </w:trPr>
        <w:tc>
          <w:tcPr>
            <w:tcW w:w="4876" w:type="dxa"/>
            <w:tcBorders>
              <w:top w:val="nil"/>
              <w:left w:val="nil"/>
              <w:bottom w:val="nil"/>
              <w:right w:val="nil"/>
            </w:tcBorders>
          </w:tcPr>
          <w:p w14:paraId="6BD9DEE9" w14:textId="77777777" w:rsidR="002C4257" w:rsidRPr="008F79CD" w:rsidRDefault="002C4257" w:rsidP="00DD40A0">
            <w:pPr>
              <w:pStyle w:val="Normal6a"/>
            </w:pPr>
          </w:p>
        </w:tc>
        <w:tc>
          <w:tcPr>
            <w:tcW w:w="4876" w:type="dxa"/>
            <w:tcBorders>
              <w:top w:val="nil"/>
              <w:left w:val="nil"/>
              <w:bottom w:val="nil"/>
              <w:right w:val="nil"/>
            </w:tcBorders>
          </w:tcPr>
          <w:p w14:paraId="204976C6" w14:textId="77777777" w:rsidR="002C4257" w:rsidRPr="008F79CD" w:rsidRDefault="002C4257" w:rsidP="00DD40A0">
            <w:pPr>
              <w:pStyle w:val="Normal6a"/>
            </w:pPr>
            <w:r w:rsidRPr="008F79CD">
              <w:rPr>
                <w:b/>
                <w:i/>
              </w:rPr>
              <w:t>11 bis.</w:t>
            </w:r>
            <w:r w:rsidRPr="008F79CD">
              <w:tab/>
            </w:r>
            <w:r w:rsidRPr="008F79CD">
              <w:rPr>
                <w:b/>
                <w:i/>
              </w:rPr>
              <w:t xml:space="preserve">condanna il continuo utilizzo dell'energia come strumento di pressione politica da parte della Federazione russa nei confronti della Moldova, comprese le precedenti perturbazioni che hanno colpito la regione transdnestriana; accoglie con favore il sostegno dell'UE all'indipendenza energetica e alla resilienza della Moldova, comprese l'assistenza finanziaria e le iniziative strategiche; invita le autorità della Moldova ad accelerare ulteriormente gli sforzi volti a diversificare le rotte di approvvigionamento di gas ed elettricità, a rafforzare le interconnessioni con l'UE, ad aumentare l'efficienza energetica e la capacità produttiva interna e a </w:t>
            </w:r>
            <w:r w:rsidRPr="008F79CD">
              <w:rPr>
                <w:b/>
                <w:i/>
              </w:rPr>
              <w:lastRenderedPageBreak/>
              <w:t>promuovere la piena integrazione nel mercato energetico dell'UE, al fine di garantire la sicurezza energetica e la resilienza a lungo termine;</w:t>
            </w:r>
          </w:p>
        </w:tc>
      </w:tr>
    </w:tbl>
    <w:p w14:paraId="66B96A2C"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22AFB2A" w14:textId="77777777" w:rsidR="002C4257" w:rsidRPr="008F79CD" w:rsidRDefault="002C4257" w:rsidP="002C4257">
      <w:r w:rsidRPr="00760500">
        <w:rPr>
          <w:rStyle w:val="HideTWBExt"/>
        </w:rPr>
        <w:t>&lt;/Amend&gt;</w:t>
      </w:r>
    </w:p>
    <w:p w14:paraId="77FABBB3"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173</w:t>
      </w:r>
      <w:r w:rsidRPr="00760500">
        <w:rPr>
          <w:rStyle w:val="HideTWBExt"/>
          <w:b w:val="0"/>
        </w:rPr>
        <w:t>&lt;/NumAm&gt;</w:t>
      </w:r>
    </w:p>
    <w:p w14:paraId="68FFAC33"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337E0934" w14:textId="77777777" w:rsidR="002C4257" w:rsidRPr="008F79CD" w:rsidRDefault="002C4257" w:rsidP="002C4257">
      <w:pPr>
        <w:pStyle w:val="NormalBold"/>
      </w:pPr>
      <w:r w:rsidRPr="00760500">
        <w:rPr>
          <w:rStyle w:val="HideTWBExt"/>
          <w:b w:val="0"/>
        </w:rPr>
        <w:t>&lt;/RepeatBlock-By&gt;</w:t>
      </w:r>
    </w:p>
    <w:p w14:paraId="0533E03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22D6D08" w14:textId="77777777" w:rsidR="002C4257" w:rsidRPr="008F79CD" w:rsidRDefault="002C4257" w:rsidP="002C4257">
      <w:pPr>
        <w:pStyle w:val="NormalBold"/>
      </w:pPr>
      <w:r w:rsidRPr="00760500">
        <w:rPr>
          <w:rStyle w:val="HideTWBExt"/>
          <w:b w:val="0"/>
        </w:rPr>
        <w:t>&lt;Article&gt;</w:t>
      </w:r>
      <w:r w:rsidRPr="008F79CD">
        <w:t>Paragrafo 11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5101A80" w14:textId="77777777" w:rsidTr="00DD40A0">
        <w:trPr>
          <w:trHeight w:hRule="exact" w:val="240"/>
          <w:jc w:val="center"/>
        </w:trPr>
        <w:tc>
          <w:tcPr>
            <w:tcW w:w="9752" w:type="dxa"/>
            <w:gridSpan w:val="2"/>
            <w:tcBorders>
              <w:top w:val="nil"/>
              <w:left w:val="nil"/>
              <w:bottom w:val="nil"/>
              <w:right w:val="nil"/>
            </w:tcBorders>
          </w:tcPr>
          <w:p w14:paraId="13BC9796" w14:textId="77777777" w:rsidR="002C4257" w:rsidRPr="008F79CD" w:rsidRDefault="002C4257" w:rsidP="00DD40A0"/>
        </w:tc>
      </w:tr>
      <w:tr w:rsidR="002C4257" w:rsidRPr="008F79CD" w14:paraId="3EA877E4" w14:textId="77777777" w:rsidTr="00DD40A0">
        <w:trPr>
          <w:trHeight w:val="240"/>
          <w:jc w:val="center"/>
        </w:trPr>
        <w:tc>
          <w:tcPr>
            <w:tcW w:w="4876" w:type="dxa"/>
            <w:tcBorders>
              <w:top w:val="nil"/>
              <w:left w:val="nil"/>
              <w:bottom w:val="nil"/>
              <w:right w:val="nil"/>
            </w:tcBorders>
          </w:tcPr>
          <w:p w14:paraId="15D5858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B6F7A02" w14:textId="77777777" w:rsidR="002C4257" w:rsidRPr="008F79CD" w:rsidRDefault="002C4257" w:rsidP="00DD40A0">
            <w:pPr>
              <w:pStyle w:val="AmColumnHeading"/>
            </w:pPr>
            <w:r w:rsidRPr="008F79CD">
              <w:t>Emendamento</w:t>
            </w:r>
          </w:p>
        </w:tc>
      </w:tr>
      <w:tr w:rsidR="002C4257" w:rsidRPr="008F79CD" w14:paraId="3B7D0C9C" w14:textId="77777777" w:rsidTr="00DD40A0">
        <w:trPr>
          <w:jc w:val="center"/>
        </w:trPr>
        <w:tc>
          <w:tcPr>
            <w:tcW w:w="4876" w:type="dxa"/>
            <w:tcBorders>
              <w:top w:val="nil"/>
              <w:left w:val="nil"/>
              <w:bottom w:val="nil"/>
              <w:right w:val="nil"/>
            </w:tcBorders>
          </w:tcPr>
          <w:p w14:paraId="600C4583" w14:textId="77777777" w:rsidR="002C4257" w:rsidRPr="008F79CD" w:rsidRDefault="002C4257" w:rsidP="00DD40A0">
            <w:pPr>
              <w:pStyle w:val="Normal6a"/>
            </w:pPr>
          </w:p>
        </w:tc>
        <w:tc>
          <w:tcPr>
            <w:tcW w:w="4876" w:type="dxa"/>
            <w:tcBorders>
              <w:top w:val="nil"/>
              <w:left w:val="nil"/>
              <w:bottom w:val="nil"/>
              <w:right w:val="nil"/>
            </w:tcBorders>
          </w:tcPr>
          <w:p w14:paraId="51D38AB4" w14:textId="77777777" w:rsidR="002C4257" w:rsidRPr="008F79CD" w:rsidRDefault="002C4257" w:rsidP="00DD40A0">
            <w:pPr>
              <w:pStyle w:val="Normal6a"/>
            </w:pPr>
            <w:r w:rsidRPr="008F79CD">
              <w:rPr>
                <w:b/>
                <w:i/>
              </w:rPr>
              <w:t>11 bis.</w:t>
            </w:r>
            <w:r w:rsidRPr="008F79CD">
              <w:tab/>
            </w:r>
            <w:r w:rsidRPr="008F79CD">
              <w:rPr>
                <w:b/>
                <w:i/>
              </w:rPr>
              <w:t>accoglie con favore il rafforzamento della cooperazione energetica tra la Romania e la Repubblica di Moldova, in particolare l'espansione delle interconnessioni elettriche e delle rotte di approvvigionamento di gas, che hanno ridotto in modo significativo la vulnerabilità della Moldova alla pressione energetica esterna; chiede l'accelerazione dei progetti di interconnessione in corso e la piena integrazione nel mercato europeo dell'energia; sottolinea l'importanza di un rapido sviluppo di ulteriori progetti di interconnessione energetica quali le linee elettriche aeree di 400 kV Suceava-Bălți e Gutinaș-Strășeni;</w:t>
            </w:r>
          </w:p>
        </w:tc>
      </w:tr>
    </w:tbl>
    <w:p w14:paraId="475981C1"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FD3B516" w14:textId="77777777" w:rsidR="002C4257" w:rsidRPr="008F79CD" w:rsidRDefault="002C4257" w:rsidP="002C4257">
      <w:r w:rsidRPr="00760500">
        <w:rPr>
          <w:rStyle w:val="HideTWBExt"/>
        </w:rPr>
        <w:t>&lt;/Amend&gt;</w:t>
      </w:r>
    </w:p>
    <w:p w14:paraId="6C1B7EE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174</w:t>
      </w:r>
      <w:r w:rsidRPr="00760500">
        <w:rPr>
          <w:rStyle w:val="HideTWBExt"/>
          <w:b w:val="0"/>
        </w:rPr>
        <w:t>&lt;/NumAm&gt;</w:t>
      </w:r>
    </w:p>
    <w:p w14:paraId="75E18364" w14:textId="77777777" w:rsidR="002C4257" w:rsidRPr="008F79CD" w:rsidRDefault="002C4257" w:rsidP="002C4257">
      <w:pPr>
        <w:pStyle w:val="NormalBold"/>
      </w:pPr>
      <w:r w:rsidRPr="00760500">
        <w:rPr>
          <w:rStyle w:val="HideTWBExt"/>
          <w:b w:val="0"/>
        </w:rPr>
        <w:t>&lt;RepeatBlock-By&gt;&lt;Members&gt;</w:t>
      </w:r>
      <w:r w:rsidRPr="008F79CD">
        <w:t>Ioan-Rareş Bogdan</w:t>
      </w:r>
      <w:r w:rsidRPr="00760500">
        <w:rPr>
          <w:rStyle w:val="HideTWBExt"/>
          <w:b w:val="0"/>
        </w:rPr>
        <w:t>&lt;/Members&gt;</w:t>
      </w:r>
    </w:p>
    <w:p w14:paraId="677A9B2C" w14:textId="77777777" w:rsidR="002C4257" w:rsidRPr="008F79CD" w:rsidRDefault="002C4257" w:rsidP="002C4257">
      <w:pPr>
        <w:pStyle w:val="NormalBold"/>
      </w:pPr>
      <w:r w:rsidRPr="00760500">
        <w:rPr>
          <w:rStyle w:val="HideTWBExt"/>
          <w:b w:val="0"/>
        </w:rPr>
        <w:t>&lt;/RepeatBlock-By&gt;</w:t>
      </w:r>
    </w:p>
    <w:p w14:paraId="659FCCF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E86DB60" w14:textId="77777777" w:rsidR="002C4257" w:rsidRPr="008F79CD" w:rsidRDefault="002C4257" w:rsidP="002C4257">
      <w:pPr>
        <w:pStyle w:val="NormalBold"/>
      </w:pPr>
      <w:r w:rsidRPr="00760500">
        <w:rPr>
          <w:rStyle w:val="HideTWBExt"/>
          <w:b w:val="0"/>
        </w:rPr>
        <w:t>&lt;Article&gt;</w:t>
      </w:r>
      <w:r w:rsidRPr="008F79CD">
        <w:t>Paragrafo 11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9249893" w14:textId="77777777" w:rsidTr="00DD40A0">
        <w:trPr>
          <w:trHeight w:hRule="exact" w:val="240"/>
          <w:jc w:val="center"/>
        </w:trPr>
        <w:tc>
          <w:tcPr>
            <w:tcW w:w="9752" w:type="dxa"/>
            <w:gridSpan w:val="2"/>
            <w:tcBorders>
              <w:top w:val="nil"/>
              <w:left w:val="nil"/>
              <w:bottom w:val="nil"/>
              <w:right w:val="nil"/>
            </w:tcBorders>
          </w:tcPr>
          <w:p w14:paraId="569ABBD4" w14:textId="77777777" w:rsidR="002C4257" w:rsidRPr="008F79CD" w:rsidRDefault="002C4257" w:rsidP="00DD40A0"/>
        </w:tc>
      </w:tr>
      <w:tr w:rsidR="002C4257" w:rsidRPr="008F79CD" w14:paraId="19D8E5E0" w14:textId="77777777" w:rsidTr="00DD40A0">
        <w:trPr>
          <w:trHeight w:val="240"/>
          <w:jc w:val="center"/>
        </w:trPr>
        <w:tc>
          <w:tcPr>
            <w:tcW w:w="4876" w:type="dxa"/>
            <w:tcBorders>
              <w:top w:val="nil"/>
              <w:left w:val="nil"/>
              <w:bottom w:val="nil"/>
              <w:right w:val="nil"/>
            </w:tcBorders>
          </w:tcPr>
          <w:p w14:paraId="5BFDE9B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6FCC330" w14:textId="77777777" w:rsidR="002C4257" w:rsidRPr="008F79CD" w:rsidRDefault="002C4257" w:rsidP="00DD40A0">
            <w:pPr>
              <w:pStyle w:val="AmColumnHeading"/>
            </w:pPr>
            <w:r w:rsidRPr="008F79CD">
              <w:t>Emendamento</w:t>
            </w:r>
          </w:p>
        </w:tc>
      </w:tr>
      <w:tr w:rsidR="002C4257" w:rsidRPr="008F79CD" w14:paraId="3B0528B8" w14:textId="77777777" w:rsidTr="00DD40A0">
        <w:trPr>
          <w:jc w:val="center"/>
        </w:trPr>
        <w:tc>
          <w:tcPr>
            <w:tcW w:w="4876" w:type="dxa"/>
            <w:tcBorders>
              <w:top w:val="nil"/>
              <w:left w:val="nil"/>
              <w:bottom w:val="nil"/>
              <w:right w:val="nil"/>
            </w:tcBorders>
          </w:tcPr>
          <w:p w14:paraId="30F78942" w14:textId="77777777" w:rsidR="002C4257" w:rsidRPr="008F79CD" w:rsidRDefault="002C4257" w:rsidP="00DD40A0">
            <w:pPr>
              <w:pStyle w:val="Normal6a"/>
            </w:pPr>
          </w:p>
        </w:tc>
        <w:tc>
          <w:tcPr>
            <w:tcW w:w="4876" w:type="dxa"/>
            <w:tcBorders>
              <w:top w:val="nil"/>
              <w:left w:val="nil"/>
              <w:bottom w:val="nil"/>
              <w:right w:val="nil"/>
            </w:tcBorders>
          </w:tcPr>
          <w:p w14:paraId="23597C60" w14:textId="7FCDCD52" w:rsidR="002C4257" w:rsidRPr="008F79CD" w:rsidRDefault="002C4257" w:rsidP="00DD40A0">
            <w:pPr>
              <w:pStyle w:val="Normal6a"/>
            </w:pPr>
            <w:r w:rsidRPr="008F79CD">
              <w:rPr>
                <w:b/>
                <w:i/>
              </w:rPr>
              <w:t>11 bis.</w:t>
            </w:r>
            <w:r w:rsidRPr="008F79CD">
              <w:tab/>
            </w:r>
            <w:r w:rsidRPr="008F79CD">
              <w:rPr>
                <w:b/>
                <w:i/>
              </w:rPr>
              <w:t xml:space="preserve">avverte l'UE della prevedibile risposta negativa della Russia alla decisione della Repubblica di Moldova di </w:t>
            </w:r>
            <w:r w:rsidRPr="008F79CD">
              <w:rPr>
                <w:b/>
                <w:i/>
              </w:rPr>
              <w:lastRenderedPageBreak/>
              <w:t>lasciare la CSI, in cui essa cercherà di indebolire il paese, soprattutto in relazione alla sicurezza energetica della Repubblica di Moldova; invita la Commissione ad aumentare in modo significativo il sostegno finanziario e tecnico per la diversificazione energetica, l'interconnettività e lo sviluppo delle fonti energetiche rinnovabili, al fine di eliminare completamente la dipendenza della Repubblica di Moldova dalle fonti energetiche esterne, che è associata a rischi geopolitici;</w:t>
            </w:r>
          </w:p>
        </w:tc>
      </w:tr>
    </w:tbl>
    <w:p w14:paraId="4FF7FD60"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77C0203E" w14:textId="77777777" w:rsidR="002C4257" w:rsidRPr="008F79CD" w:rsidRDefault="002C4257" w:rsidP="002C4257">
      <w:r w:rsidRPr="00760500">
        <w:rPr>
          <w:rStyle w:val="HideTWBExt"/>
        </w:rPr>
        <w:t>&lt;/Amend&gt;</w:t>
      </w:r>
    </w:p>
    <w:p w14:paraId="6416A8D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175</w:t>
      </w:r>
      <w:r w:rsidRPr="00760500">
        <w:rPr>
          <w:rStyle w:val="HideTWBExt"/>
          <w:b w:val="0"/>
        </w:rPr>
        <w:t>&lt;/NumAm&gt;</w:t>
      </w:r>
    </w:p>
    <w:p w14:paraId="5458CAED"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6D6DB91E" w14:textId="77777777" w:rsidR="002C4257" w:rsidRPr="008F79CD" w:rsidRDefault="002C4257" w:rsidP="002C4257">
      <w:pPr>
        <w:pStyle w:val="NormalBold"/>
      </w:pPr>
      <w:r w:rsidRPr="00760500">
        <w:rPr>
          <w:rStyle w:val="HideTWBExt"/>
          <w:b w:val="0"/>
        </w:rPr>
        <w:t>&lt;/RepeatBlock-By&gt;</w:t>
      </w:r>
    </w:p>
    <w:p w14:paraId="256397A1"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8BCCC55" w14:textId="77777777" w:rsidR="002C4257" w:rsidRPr="008F79CD" w:rsidRDefault="002C4257" w:rsidP="002C4257">
      <w:pPr>
        <w:pStyle w:val="NormalBold"/>
      </w:pPr>
      <w:r w:rsidRPr="00760500">
        <w:rPr>
          <w:rStyle w:val="HideTWBExt"/>
          <w:b w:val="0"/>
        </w:rPr>
        <w:t>&lt;Article&gt;</w:t>
      </w:r>
      <w:r w:rsidRPr="008F79CD">
        <w:t>Paragrafo 11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8416D19" w14:textId="77777777" w:rsidTr="00DD40A0">
        <w:trPr>
          <w:trHeight w:hRule="exact" w:val="240"/>
          <w:jc w:val="center"/>
        </w:trPr>
        <w:tc>
          <w:tcPr>
            <w:tcW w:w="9752" w:type="dxa"/>
            <w:gridSpan w:val="2"/>
            <w:tcBorders>
              <w:top w:val="nil"/>
              <w:left w:val="nil"/>
              <w:bottom w:val="nil"/>
              <w:right w:val="nil"/>
            </w:tcBorders>
          </w:tcPr>
          <w:p w14:paraId="7DF7D8B4" w14:textId="77777777" w:rsidR="002C4257" w:rsidRPr="008F79CD" w:rsidRDefault="002C4257" w:rsidP="00DD40A0"/>
        </w:tc>
      </w:tr>
      <w:tr w:rsidR="002C4257" w:rsidRPr="008F79CD" w14:paraId="28DED172" w14:textId="77777777" w:rsidTr="00DD40A0">
        <w:trPr>
          <w:trHeight w:val="240"/>
          <w:jc w:val="center"/>
        </w:trPr>
        <w:tc>
          <w:tcPr>
            <w:tcW w:w="4876" w:type="dxa"/>
            <w:tcBorders>
              <w:top w:val="nil"/>
              <w:left w:val="nil"/>
              <w:bottom w:val="nil"/>
              <w:right w:val="nil"/>
            </w:tcBorders>
          </w:tcPr>
          <w:p w14:paraId="71032DB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1FE03A7" w14:textId="77777777" w:rsidR="002C4257" w:rsidRPr="008F79CD" w:rsidRDefault="002C4257" w:rsidP="00DD40A0">
            <w:pPr>
              <w:pStyle w:val="AmColumnHeading"/>
            </w:pPr>
            <w:r w:rsidRPr="008F79CD">
              <w:t>Emendamento</w:t>
            </w:r>
          </w:p>
        </w:tc>
      </w:tr>
      <w:tr w:rsidR="002C4257" w:rsidRPr="008F79CD" w14:paraId="609C7A22" w14:textId="77777777" w:rsidTr="00DD40A0">
        <w:trPr>
          <w:jc w:val="center"/>
        </w:trPr>
        <w:tc>
          <w:tcPr>
            <w:tcW w:w="4876" w:type="dxa"/>
            <w:tcBorders>
              <w:top w:val="nil"/>
              <w:left w:val="nil"/>
              <w:bottom w:val="nil"/>
              <w:right w:val="nil"/>
            </w:tcBorders>
          </w:tcPr>
          <w:p w14:paraId="0715C99A" w14:textId="77777777" w:rsidR="002C4257" w:rsidRPr="008F79CD" w:rsidRDefault="002C4257" w:rsidP="00DD40A0">
            <w:pPr>
              <w:pStyle w:val="Normal6a"/>
            </w:pPr>
          </w:p>
        </w:tc>
        <w:tc>
          <w:tcPr>
            <w:tcW w:w="4876" w:type="dxa"/>
            <w:tcBorders>
              <w:top w:val="nil"/>
              <w:left w:val="nil"/>
              <w:bottom w:val="nil"/>
              <w:right w:val="nil"/>
            </w:tcBorders>
          </w:tcPr>
          <w:p w14:paraId="69E3BB7C" w14:textId="77777777" w:rsidR="002C4257" w:rsidRPr="008F79CD" w:rsidRDefault="002C4257" w:rsidP="00DD40A0">
            <w:pPr>
              <w:pStyle w:val="Normal6a"/>
            </w:pPr>
            <w:r w:rsidRPr="008F79CD">
              <w:rPr>
                <w:b/>
                <w:i/>
              </w:rPr>
              <w:t>11 ter.</w:t>
            </w:r>
            <w:r w:rsidRPr="008F79CD">
              <w:tab/>
            </w:r>
            <w:r w:rsidRPr="008F79CD">
              <w:rPr>
                <w:b/>
                <w:i/>
              </w:rPr>
              <w:t>sottolinea l'importanza dei progetti infrastrutturali transfrontalieri tra la Romania e la Repubblica di Moldova, compresi ponti, corridoi di trasporto e modernizzazione ferroviaria, per migliorare la connettività regionale e facilitare la graduale integrazione della Moldova nel mercato unico dell'UE; chiede un maggiore sostegno dell'UE a tali progetti;</w:t>
            </w:r>
          </w:p>
        </w:tc>
      </w:tr>
    </w:tbl>
    <w:p w14:paraId="6E064E61"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2F9CBE3" w14:textId="77777777" w:rsidR="002C4257" w:rsidRPr="008F79CD" w:rsidRDefault="002C4257" w:rsidP="002C4257">
      <w:r w:rsidRPr="00760500">
        <w:rPr>
          <w:rStyle w:val="HideTWBExt"/>
        </w:rPr>
        <w:t>&lt;/Amend&gt;</w:t>
      </w:r>
    </w:p>
    <w:p w14:paraId="1015271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176</w:t>
      </w:r>
      <w:r w:rsidRPr="00760500">
        <w:rPr>
          <w:rStyle w:val="HideTWBExt"/>
          <w:b w:val="0"/>
        </w:rPr>
        <w:t>&lt;/NumAm&gt;</w:t>
      </w:r>
    </w:p>
    <w:p w14:paraId="168A7CB2"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59DE877D" w14:textId="77777777" w:rsidR="002C4257" w:rsidRPr="008F79CD" w:rsidRDefault="002C4257" w:rsidP="002C4257">
      <w:pPr>
        <w:pStyle w:val="NormalBold"/>
      </w:pPr>
      <w:r w:rsidRPr="00760500">
        <w:rPr>
          <w:rStyle w:val="HideTWBExt"/>
          <w:b w:val="0"/>
        </w:rPr>
        <w:t>&lt;/RepeatBlock-By&gt;</w:t>
      </w:r>
    </w:p>
    <w:p w14:paraId="4900A38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88F033B" w14:textId="77777777" w:rsidR="002C4257" w:rsidRPr="008F79CD" w:rsidRDefault="002C4257" w:rsidP="002C4257">
      <w:pPr>
        <w:pStyle w:val="NormalBold"/>
      </w:pPr>
      <w:r w:rsidRPr="00760500">
        <w:rPr>
          <w:rStyle w:val="HideTWBExt"/>
          <w:b w:val="0"/>
        </w:rPr>
        <w:t>&lt;Article&gt;</w:t>
      </w:r>
      <w:r w:rsidRPr="008F79CD">
        <w:t>Paragrafo 12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64025C5" w14:textId="77777777" w:rsidTr="00DD40A0">
        <w:trPr>
          <w:trHeight w:hRule="exact" w:val="240"/>
          <w:jc w:val="center"/>
        </w:trPr>
        <w:tc>
          <w:tcPr>
            <w:tcW w:w="9752" w:type="dxa"/>
            <w:gridSpan w:val="2"/>
            <w:tcBorders>
              <w:top w:val="nil"/>
              <w:left w:val="nil"/>
              <w:bottom w:val="nil"/>
              <w:right w:val="nil"/>
            </w:tcBorders>
          </w:tcPr>
          <w:p w14:paraId="617BD250" w14:textId="77777777" w:rsidR="002C4257" w:rsidRPr="008F79CD" w:rsidRDefault="002C4257" w:rsidP="00DD40A0"/>
        </w:tc>
      </w:tr>
      <w:tr w:rsidR="002C4257" w:rsidRPr="008F79CD" w14:paraId="37E7B54B" w14:textId="77777777" w:rsidTr="00DD40A0">
        <w:trPr>
          <w:trHeight w:val="240"/>
          <w:jc w:val="center"/>
        </w:trPr>
        <w:tc>
          <w:tcPr>
            <w:tcW w:w="4876" w:type="dxa"/>
            <w:tcBorders>
              <w:top w:val="nil"/>
              <w:left w:val="nil"/>
              <w:bottom w:val="nil"/>
              <w:right w:val="nil"/>
            </w:tcBorders>
          </w:tcPr>
          <w:p w14:paraId="45F5E72F" w14:textId="77777777" w:rsidR="002C4257" w:rsidRPr="008F79CD" w:rsidRDefault="002C4257" w:rsidP="00DD40A0">
            <w:pPr>
              <w:pStyle w:val="AmColumnHeading"/>
            </w:pPr>
            <w:r w:rsidRPr="008F79CD">
              <w:lastRenderedPageBreak/>
              <w:t>Proposta di risoluzione</w:t>
            </w:r>
          </w:p>
        </w:tc>
        <w:tc>
          <w:tcPr>
            <w:tcW w:w="4876" w:type="dxa"/>
            <w:tcBorders>
              <w:top w:val="nil"/>
              <w:left w:val="nil"/>
              <w:bottom w:val="nil"/>
              <w:right w:val="nil"/>
            </w:tcBorders>
          </w:tcPr>
          <w:p w14:paraId="05B2D024" w14:textId="77777777" w:rsidR="002C4257" w:rsidRPr="008F79CD" w:rsidRDefault="002C4257" w:rsidP="00DD40A0">
            <w:pPr>
              <w:pStyle w:val="AmColumnHeading"/>
            </w:pPr>
            <w:r w:rsidRPr="008F79CD">
              <w:t>Emendamento</w:t>
            </w:r>
          </w:p>
        </w:tc>
      </w:tr>
      <w:tr w:rsidR="002C4257" w:rsidRPr="008F79CD" w14:paraId="2F19B8D8" w14:textId="77777777" w:rsidTr="00DD40A0">
        <w:trPr>
          <w:jc w:val="center"/>
        </w:trPr>
        <w:tc>
          <w:tcPr>
            <w:tcW w:w="4876" w:type="dxa"/>
            <w:tcBorders>
              <w:top w:val="nil"/>
              <w:left w:val="nil"/>
              <w:bottom w:val="nil"/>
              <w:right w:val="nil"/>
            </w:tcBorders>
          </w:tcPr>
          <w:p w14:paraId="4F22CB46" w14:textId="77777777" w:rsidR="002C4257" w:rsidRPr="008F79CD" w:rsidRDefault="002C4257" w:rsidP="00DD40A0">
            <w:pPr>
              <w:pStyle w:val="Normal6a"/>
            </w:pPr>
            <w:r w:rsidRPr="008F79CD">
              <w:t>12.</w:t>
            </w:r>
            <w:r w:rsidRPr="008F79CD">
              <w:tab/>
              <w:t>accoglie con favore il completamento della costruzione della linea elettrica aerea di 400 kV Vulcănești-Chișinău nel dicembre 2025, con l'avvio della trasmissione di energia elettrica attraverso la linea elettrica previsto per il 2026; osserva che questo passo pratico riduce la dipendenza della Moldova dalle infrastrutture energetiche nella regione della Transnistria e consente al paese di collegarsi in modo sicuro e affidabile alla rete elettrica europea attraverso la Romania;</w:t>
            </w:r>
          </w:p>
        </w:tc>
        <w:tc>
          <w:tcPr>
            <w:tcW w:w="4876" w:type="dxa"/>
            <w:tcBorders>
              <w:top w:val="nil"/>
              <w:left w:val="nil"/>
              <w:bottom w:val="nil"/>
              <w:right w:val="nil"/>
            </w:tcBorders>
          </w:tcPr>
          <w:p w14:paraId="04DD0BC8" w14:textId="77777777" w:rsidR="002C4257" w:rsidRPr="008F79CD" w:rsidRDefault="002C4257" w:rsidP="00DD40A0">
            <w:pPr>
              <w:pStyle w:val="Normal6a"/>
            </w:pPr>
            <w:r w:rsidRPr="008F79CD">
              <w:t>12.</w:t>
            </w:r>
            <w:r w:rsidRPr="008F79CD">
              <w:tab/>
              <w:t xml:space="preserve">accoglie con favore il completamento della costruzione della linea elettrica aerea di 400 kV Vulcănești-Chișinău nel dicembre 2025, con l'avvio della trasmissione di energia elettrica attraverso la linea elettrica previsto per il 2026; osserva che questo passo pratico riduce la dipendenza della Moldova dalle infrastrutture energetiche nella regione della Transnistria e consente al paese di collegarsi in modo sicuro e affidabile alla rete elettrica europea attraverso la Romania; </w:t>
            </w:r>
            <w:r w:rsidRPr="008F79CD">
              <w:rPr>
                <w:b/>
                <w:i/>
              </w:rPr>
              <w:t>invita la Commissione a massimizzare l'uso delle assegnazioni a titolo della cooperazione transfrontaliera (CBC) disponibili nell'ambito del futuro strumento Europa globale e del Fondo di partenariato nazionale e regionale per accelerare ulteriormente l'integrazione delle infrastrutture digitali, dell'energia e dei trasporti della Moldova con il mercato unico europeo; incoraggia il rapido sviluppo di ulteriori progetti di interconnessione energetica con la Moldova, come le linee elettriche aeree di 400 kV Suceava-Bălți e Gutinaș-Strășeni; sottolinea l'importanza degli investimenti diretti dell'UE nell'economia della Moldova, al fine di facilitarne l'integrazione economica nel mercato unico dell'UE, generare opportunità occupazionali e imprenditoriali e migliorare i mezzi di sussistenza dei cittadini;</w:t>
            </w:r>
          </w:p>
        </w:tc>
      </w:tr>
    </w:tbl>
    <w:p w14:paraId="08D5115C"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107B68F" w14:textId="77777777" w:rsidR="002C4257" w:rsidRPr="008F79CD" w:rsidRDefault="002C4257" w:rsidP="002C4257">
      <w:r w:rsidRPr="00760500">
        <w:rPr>
          <w:rStyle w:val="HideTWBExt"/>
        </w:rPr>
        <w:t>&lt;/Amend&gt;</w:t>
      </w:r>
    </w:p>
    <w:p w14:paraId="6F81868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177</w:t>
      </w:r>
      <w:r w:rsidRPr="00760500">
        <w:rPr>
          <w:rStyle w:val="HideTWBExt"/>
          <w:b w:val="0"/>
        </w:rPr>
        <w:t>&lt;/NumAm&gt;</w:t>
      </w:r>
    </w:p>
    <w:p w14:paraId="5712E2CD"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0A93B2C2" w14:textId="77777777" w:rsidR="002C4257" w:rsidRPr="008F79CD" w:rsidRDefault="002C4257" w:rsidP="002C4257">
      <w:pPr>
        <w:pStyle w:val="NormalBold"/>
      </w:pPr>
      <w:r w:rsidRPr="00760500">
        <w:rPr>
          <w:rStyle w:val="HideTWBExt"/>
          <w:b w:val="0"/>
        </w:rPr>
        <w:t>&lt;/RepeatBlock-By&gt;</w:t>
      </w:r>
    </w:p>
    <w:p w14:paraId="5F3D7F9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5557A48" w14:textId="77777777" w:rsidR="002C4257" w:rsidRPr="008F79CD" w:rsidRDefault="002C4257" w:rsidP="002C4257">
      <w:pPr>
        <w:pStyle w:val="NormalBold"/>
      </w:pPr>
      <w:r w:rsidRPr="00760500">
        <w:rPr>
          <w:rStyle w:val="HideTWBExt"/>
          <w:b w:val="0"/>
        </w:rPr>
        <w:t>&lt;Article&gt;</w:t>
      </w:r>
      <w:r w:rsidRPr="008F79CD">
        <w:t>Paragrafo 12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94085BF" w14:textId="77777777" w:rsidTr="00DD40A0">
        <w:trPr>
          <w:trHeight w:hRule="exact" w:val="240"/>
          <w:jc w:val="center"/>
        </w:trPr>
        <w:tc>
          <w:tcPr>
            <w:tcW w:w="9752" w:type="dxa"/>
            <w:gridSpan w:val="2"/>
            <w:tcBorders>
              <w:top w:val="nil"/>
              <w:left w:val="nil"/>
              <w:bottom w:val="nil"/>
              <w:right w:val="nil"/>
            </w:tcBorders>
          </w:tcPr>
          <w:p w14:paraId="4B410A9A" w14:textId="77777777" w:rsidR="002C4257" w:rsidRPr="008F79CD" w:rsidRDefault="002C4257" w:rsidP="00DD40A0"/>
        </w:tc>
      </w:tr>
      <w:tr w:rsidR="002C4257" w:rsidRPr="008F79CD" w14:paraId="797E175A" w14:textId="77777777" w:rsidTr="00DD40A0">
        <w:trPr>
          <w:trHeight w:val="240"/>
          <w:jc w:val="center"/>
        </w:trPr>
        <w:tc>
          <w:tcPr>
            <w:tcW w:w="4876" w:type="dxa"/>
            <w:tcBorders>
              <w:top w:val="nil"/>
              <w:left w:val="nil"/>
              <w:bottom w:val="nil"/>
              <w:right w:val="nil"/>
            </w:tcBorders>
          </w:tcPr>
          <w:p w14:paraId="5B57B505" w14:textId="77777777" w:rsidR="002C4257" w:rsidRPr="008F79CD" w:rsidRDefault="002C4257" w:rsidP="00DD40A0">
            <w:pPr>
              <w:pStyle w:val="AmColumnHeading"/>
            </w:pPr>
            <w:r w:rsidRPr="008F79CD">
              <w:lastRenderedPageBreak/>
              <w:t>Proposta di risoluzione</w:t>
            </w:r>
          </w:p>
        </w:tc>
        <w:tc>
          <w:tcPr>
            <w:tcW w:w="4876" w:type="dxa"/>
            <w:tcBorders>
              <w:top w:val="nil"/>
              <w:left w:val="nil"/>
              <w:bottom w:val="nil"/>
              <w:right w:val="nil"/>
            </w:tcBorders>
          </w:tcPr>
          <w:p w14:paraId="4EC86957" w14:textId="77777777" w:rsidR="002C4257" w:rsidRPr="008F79CD" w:rsidRDefault="002C4257" w:rsidP="00DD40A0">
            <w:pPr>
              <w:pStyle w:val="AmColumnHeading"/>
            </w:pPr>
            <w:r w:rsidRPr="008F79CD">
              <w:t>Emendamento</w:t>
            </w:r>
          </w:p>
        </w:tc>
      </w:tr>
      <w:tr w:rsidR="002C4257" w:rsidRPr="008F79CD" w14:paraId="0A87AE20" w14:textId="77777777" w:rsidTr="00DD40A0">
        <w:trPr>
          <w:jc w:val="center"/>
        </w:trPr>
        <w:tc>
          <w:tcPr>
            <w:tcW w:w="4876" w:type="dxa"/>
            <w:tcBorders>
              <w:top w:val="nil"/>
              <w:left w:val="nil"/>
              <w:bottom w:val="nil"/>
              <w:right w:val="nil"/>
            </w:tcBorders>
          </w:tcPr>
          <w:p w14:paraId="7552D559" w14:textId="77777777" w:rsidR="002C4257" w:rsidRPr="008F79CD" w:rsidRDefault="002C4257" w:rsidP="00DD40A0">
            <w:pPr>
              <w:pStyle w:val="Normal6a"/>
            </w:pPr>
            <w:r w:rsidRPr="008F79CD">
              <w:t>12.</w:t>
            </w:r>
            <w:r w:rsidRPr="008F79CD">
              <w:tab/>
              <w:t>accoglie con favore il completamento della costruzione della linea elettrica aerea di 400 kV Vulcănești-Chișinău nel dicembre 2025, con l'avvio della trasmissione di energia elettrica attraverso la linea elettrica previsto per il 2026; osserva che questo passo pratico riduce la dipendenza della Moldova dalle infrastrutture energetiche nella regione della Transnistria e consente al paese di collegarsi in modo sicuro e affidabile alla rete elettrica europea attraverso la Romania;</w:t>
            </w:r>
          </w:p>
        </w:tc>
        <w:tc>
          <w:tcPr>
            <w:tcW w:w="4876" w:type="dxa"/>
            <w:tcBorders>
              <w:top w:val="nil"/>
              <w:left w:val="nil"/>
              <w:bottom w:val="nil"/>
              <w:right w:val="nil"/>
            </w:tcBorders>
          </w:tcPr>
          <w:p w14:paraId="05CFA8B4" w14:textId="77777777" w:rsidR="002C4257" w:rsidRPr="008F79CD" w:rsidRDefault="002C4257" w:rsidP="00DD40A0">
            <w:pPr>
              <w:pStyle w:val="Normal6a"/>
            </w:pPr>
            <w:r w:rsidRPr="008F79CD">
              <w:t>12.</w:t>
            </w:r>
            <w:r w:rsidRPr="008F79CD">
              <w:tab/>
              <w:t xml:space="preserve">accoglie con favore il completamento della costruzione della linea elettrica aerea di 400 kV Vulcănești-Chișinău nel dicembre 2025, con l'avvio della trasmissione di energia elettrica attraverso la linea elettrica previsto per il 2026; osserva che questo passo pratico riduce la dipendenza della Moldova dalle infrastrutture energetiche nella regione della Transnistria e consente al paese di collegarsi in modo sicuro e affidabile alla rete elettrica europea attraverso la Romania; </w:t>
            </w:r>
            <w:r w:rsidRPr="008F79CD">
              <w:rPr>
                <w:b/>
                <w:i/>
              </w:rPr>
              <w:t>sottolinea, insieme a tali progressi nell'interconnettività, l'importanza di migliorare ulteriormente la sufficienza energetica e la riduzione della domanda; incoraggia le autorità moldove, con il sostegno dell'UE, a continuare ad aumentare gli investimenti nell'efficienza energetica degli edifici pubblici e residenziali e a promuovere la diffusione delle fonti energetiche rinnovabili decentrate;</w:t>
            </w:r>
          </w:p>
        </w:tc>
      </w:tr>
    </w:tbl>
    <w:p w14:paraId="122FC5F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DCA3B05" w14:textId="77777777" w:rsidR="002C4257" w:rsidRPr="008F79CD" w:rsidRDefault="002C4257" w:rsidP="002C4257">
      <w:r w:rsidRPr="00760500">
        <w:rPr>
          <w:rStyle w:val="HideTWBExt"/>
        </w:rPr>
        <w:t>&lt;/Amend&gt;</w:t>
      </w:r>
    </w:p>
    <w:p w14:paraId="76A3BB9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178</w:t>
      </w:r>
      <w:r w:rsidRPr="00760500">
        <w:rPr>
          <w:rStyle w:val="HideTWBExt"/>
          <w:b w:val="0"/>
        </w:rPr>
        <w:t>&lt;/NumAm&gt;</w:t>
      </w:r>
    </w:p>
    <w:p w14:paraId="025F859E" w14:textId="77777777" w:rsidR="002C4257" w:rsidRPr="008F79CD" w:rsidRDefault="002C4257" w:rsidP="002C4257">
      <w:pPr>
        <w:pStyle w:val="NormalBold"/>
      </w:pPr>
      <w:r w:rsidRPr="00760500">
        <w:rPr>
          <w:rStyle w:val="HideTWBExt"/>
          <w:b w:val="0"/>
        </w:rPr>
        <w:t>&lt;RepeatBlock-By&gt;&lt;Members&gt;</w:t>
      </w:r>
      <w:r w:rsidRPr="008F79CD">
        <w:t>Mircea-Gheorghe Hava</w:t>
      </w:r>
      <w:r w:rsidRPr="00760500">
        <w:rPr>
          <w:rStyle w:val="HideTWBExt"/>
          <w:b w:val="0"/>
        </w:rPr>
        <w:t>&lt;/Members&gt;</w:t>
      </w:r>
    </w:p>
    <w:p w14:paraId="2595AD15" w14:textId="77777777" w:rsidR="002C4257" w:rsidRPr="008F79CD" w:rsidRDefault="002C4257" w:rsidP="002C4257">
      <w:pPr>
        <w:pStyle w:val="NormalBold"/>
      </w:pPr>
      <w:r w:rsidRPr="00760500">
        <w:rPr>
          <w:rStyle w:val="HideTWBExt"/>
          <w:b w:val="0"/>
        </w:rPr>
        <w:t>&lt;/RepeatBlock-By&gt;</w:t>
      </w:r>
    </w:p>
    <w:p w14:paraId="7A1DB853"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13533BF" w14:textId="77777777" w:rsidR="002C4257" w:rsidRPr="008F79CD" w:rsidRDefault="002C4257" w:rsidP="002C4257">
      <w:pPr>
        <w:pStyle w:val="NormalBold"/>
      </w:pPr>
      <w:r w:rsidRPr="00760500">
        <w:rPr>
          <w:rStyle w:val="HideTWBExt"/>
          <w:b w:val="0"/>
        </w:rPr>
        <w:t>&lt;Article&gt;</w:t>
      </w:r>
      <w:r w:rsidRPr="008F79CD">
        <w:t>Paragrafo 12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C56CB64" w14:textId="77777777" w:rsidTr="00DD40A0">
        <w:trPr>
          <w:trHeight w:hRule="exact" w:val="240"/>
          <w:jc w:val="center"/>
        </w:trPr>
        <w:tc>
          <w:tcPr>
            <w:tcW w:w="9752" w:type="dxa"/>
            <w:gridSpan w:val="2"/>
            <w:tcBorders>
              <w:top w:val="nil"/>
              <w:left w:val="nil"/>
              <w:bottom w:val="nil"/>
              <w:right w:val="nil"/>
            </w:tcBorders>
          </w:tcPr>
          <w:p w14:paraId="510F204B" w14:textId="77777777" w:rsidR="002C4257" w:rsidRPr="008F79CD" w:rsidRDefault="002C4257" w:rsidP="00DD40A0"/>
        </w:tc>
      </w:tr>
      <w:tr w:rsidR="002C4257" w:rsidRPr="008F79CD" w14:paraId="7FD2E5FA" w14:textId="77777777" w:rsidTr="00DD40A0">
        <w:trPr>
          <w:trHeight w:val="240"/>
          <w:jc w:val="center"/>
        </w:trPr>
        <w:tc>
          <w:tcPr>
            <w:tcW w:w="4876" w:type="dxa"/>
            <w:tcBorders>
              <w:top w:val="nil"/>
              <w:left w:val="nil"/>
              <w:bottom w:val="nil"/>
              <w:right w:val="nil"/>
            </w:tcBorders>
          </w:tcPr>
          <w:p w14:paraId="38C5959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F09A385" w14:textId="77777777" w:rsidR="002C4257" w:rsidRPr="008F79CD" w:rsidRDefault="002C4257" w:rsidP="00DD40A0">
            <w:pPr>
              <w:pStyle w:val="AmColumnHeading"/>
            </w:pPr>
            <w:r w:rsidRPr="008F79CD">
              <w:t>Emendamento</w:t>
            </w:r>
          </w:p>
        </w:tc>
      </w:tr>
      <w:tr w:rsidR="002C4257" w:rsidRPr="008F79CD" w14:paraId="0677F2FF" w14:textId="77777777" w:rsidTr="00DD40A0">
        <w:trPr>
          <w:jc w:val="center"/>
        </w:trPr>
        <w:tc>
          <w:tcPr>
            <w:tcW w:w="4876" w:type="dxa"/>
            <w:tcBorders>
              <w:top w:val="nil"/>
              <w:left w:val="nil"/>
              <w:bottom w:val="nil"/>
              <w:right w:val="nil"/>
            </w:tcBorders>
          </w:tcPr>
          <w:p w14:paraId="58CD9EA8" w14:textId="77777777" w:rsidR="002C4257" w:rsidRPr="008F79CD" w:rsidRDefault="002C4257" w:rsidP="00DD40A0">
            <w:pPr>
              <w:pStyle w:val="Normal6a"/>
            </w:pPr>
            <w:r w:rsidRPr="008F79CD">
              <w:t>12.</w:t>
            </w:r>
            <w:r w:rsidRPr="008F79CD">
              <w:tab/>
              <w:t xml:space="preserve">accoglie con favore il completamento della costruzione della linea elettrica aerea di 400 kV Vulcănești-Chișinău nel dicembre 2025, </w:t>
            </w:r>
            <w:r w:rsidRPr="008F79CD">
              <w:rPr>
                <w:b/>
                <w:i/>
              </w:rPr>
              <w:t>con l'avvio della trasmissione di energia elettrica attraverso la linea elettrica previsto</w:t>
            </w:r>
            <w:r w:rsidRPr="008F79CD">
              <w:t xml:space="preserve"> per il 2026; </w:t>
            </w:r>
            <w:r w:rsidRPr="008F79CD">
              <w:rPr>
                <w:b/>
                <w:i/>
              </w:rPr>
              <w:t>osserva</w:t>
            </w:r>
            <w:r w:rsidRPr="008F79CD">
              <w:t xml:space="preserve"> che </w:t>
            </w:r>
            <w:r w:rsidRPr="008F79CD">
              <w:rPr>
                <w:b/>
                <w:i/>
              </w:rPr>
              <w:t>questo passo pratico</w:t>
            </w:r>
            <w:r w:rsidRPr="008F79CD">
              <w:t xml:space="preserve"> riduce la dipendenza della Moldova dalle infrastrutture energetiche nella regione della Transnistria e consente </w:t>
            </w:r>
            <w:r w:rsidRPr="008F79CD">
              <w:rPr>
                <w:b/>
                <w:i/>
              </w:rPr>
              <w:t xml:space="preserve">al paese di </w:t>
            </w:r>
            <w:r w:rsidRPr="008F79CD">
              <w:rPr>
                <w:b/>
                <w:i/>
              </w:rPr>
              <w:lastRenderedPageBreak/>
              <w:t>collegarsi in modo</w:t>
            </w:r>
            <w:r w:rsidRPr="008F79CD">
              <w:t xml:space="preserve"> sicuro e affidabile alla rete elettrica europea attraverso la Romania;</w:t>
            </w:r>
          </w:p>
        </w:tc>
        <w:tc>
          <w:tcPr>
            <w:tcW w:w="4876" w:type="dxa"/>
            <w:tcBorders>
              <w:top w:val="nil"/>
              <w:left w:val="nil"/>
              <w:bottom w:val="nil"/>
              <w:right w:val="nil"/>
            </w:tcBorders>
          </w:tcPr>
          <w:p w14:paraId="634C702A" w14:textId="77777777" w:rsidR="002C4257" w:rsidRPr="008F79CD" w:rsidRDefault="002C4257" w:rsidP="00DD40A0">
            <w:pPr>
              <w:pStyle w:val="Normal6a"/>
            </w:pPr>
            <w:r w:rsidRPr="008F79CD">
              <w:lastRenderedPageBreak/>
              <w:t>12.</w:t>
            </w:r>
            <w:r w:rsidRPr="008F79CD">
              <w:tab/>
              <w:t xml:space="preserve">accoglie con favore il completamento della costruzione della linea elettrica aerea di 400 kV Vulcănești-Chișinău nel dicembre 2025, </w:t>
            </w:r>
            <w:r w:rsidRPr="008F79CD">
              <w:rPr>
                <w:b/>
                <w:i/>
              </w:rPr>
              <w:t>nonché la sua messa in funzione prevista</w:t>
            </w:r>
            <w:r w:rsidRPr="008F79CD">
              <w:t xml:space="preserve"> per il 2026; </w:t>
            </w:r>
            <w:r w:rsidRPr="008F79CD">
              <w:rPr>
                <w:b/>
                <w:i/>
              </w:rPr>
              <w:t>sottolinea</w:t>
            </w:r>
            <w:r w:rsidRPr="008F79CD">
              <w:t xml:space="preserve"> che </w:t>
            </w:r>
            <w:r w:rsidRPr="008F79CD">
              <w:rPr>
                <w:b/>
                <w:i/>
              </w:rPr>
              <w:t>questa infrastruttura rappresenta una sicurezza energetica strategica nonché un progetto di integrazione europea, in quanto</w:t>
            </w:r>
            <w:r w:rsidRPr="008F79CD">
              <w:t xml:space="preserve"> riduce la dipendenza della </w:t>
            </w:r>
            <w:r w:rsidRPr="008F79CD">
              <w:rPr>
                <w:b/>
                <w:i/>
              </w:rPr>
              <w:t>Repubblica di</w:t>
            </w:r>
            <w:r w:rsidRPr="008F79CD">
              <w:t xml:space="preserve"> Moldova </w:t>
            </w:r>
            <w:r w:rsidRPr="008F79CD">
              <w:lastRenderedPageBreak/>
              <w:t xml:space="preserve">dalle infrastrutture energetiche nella regione della Transnistria e consente </w:t>
            </w:r>
            <w:r w:rsidRPr="008F79CD">
              <w:rPr>
                <w:b/>
                <w:i/>
              </w:rPr>
              <w:t>un collegamento</w:t>
            </w:r>
            <w:r w:rsidRPr="008F79CD">
              <w:t xml:space="preserve"> sicuro e affidabile alla rete elettrica europea attraverso la Romania; </w:t>
            </w:r>
            <w:r w:rsidRPr="008F79CD">
              <w:rPr>
                <w:b/>
                <w:i/>
              </w:rPr>
              <w:t>chiede un'accelerazione degli investimenti complementari nelle interconnessioni, nello stoccaggio, nell'efficienza energetica e nelle fonti rinnovabili, al fine di rafforzare l'indipendenza energetica e la resilienza economica della Repubblica di Moldova;</w:t>
            </w:r>
          </w:p>
        </w:tc>
      </w:tr>
    </w:tbl>
    <w:p w14:paraId="42B1DE27"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3CA45CE1" w14:textId="77777777" w:rsidR="002C4257" w:rsidRPr="008F79CD" w:rsidRDefault="002C4257" w:rsidP="002C4257">
      <w:r w:rsidRPr="00760500">
        <w:rPr>
          <w:rStyle w:val="HideTWBExt"/>
        </w:rPr>
        <w:t>&lt;/Amend&gt;</w:t>
      </w:r>
    </w:p>
    <w:p w14:paraId="7C54D70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179</w:t>
      </w:r>
      <w:r w:rsidRPr="00760500">
        <w:rPr>
          <w:rStyle w:val="HideTWBExt"/>
          <w:b w:val="0"/>
        </w:rPr>
        <w:t>&lt;/NumAm&gt;</w:t>
      </w:r>
    </w:p>
    <w:p w14:paraId="5DCB03E2"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5060E02C" w14:textId="77777777" w:rsidR="002C4257" w:rsidRPr="008F79CD" w:rsidRDefault="002C4257" w:rsidP="002C4257">
      <w:pPr>
        <w:pStyle w:val="NormalBold"/>
      </w:pPr>
      <w:r w:rsidRPr="00760500">
        <w:rPr>
          <w:rStyle w:val="HideTWBExt"/>
          <w:b w:val="0"/>
        </w:rPr>
        <w:t>&lt;/RepeatBlock-By&gt;</w:t>
      </w:r>
    </w:p>
    <w:p w14:paraId="2F84E77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8B117F4" w14:textId="77777777" w:rsidR="002C4257" w:rsidRPr="008F79CD" w:rsidRDefault="002C4257" w:rsidP="002C4257">
      <w:pPr>
        <w:pStyle w:val="NormalBold"/>
      </w:pPr>
      <w:r w:rsidRPr="00760500">
        <w:rPr>
          <w:rStyle w:val="HideTWBExt"/>
          <w:b w:val="0"/>
        </w:rPr>
        <w:t>&lt;Article&gt;</w:t>
      </w:r>
      <w:r w:rsidRPr="008F79CD">
        <w:t>Paragrafo 12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5C1B753" w14:textId="77777777" w:rsidTr="00DD40A0">
        <w:trPr>
          <w:trHeight w:hRule="exact" w:val="240"/>
          <w:jc w:val="center"/>
        </w:trPr>
        <w:tc>
          <w:tcPr>
            <w:tcW w:w="9752" w:type="dxa"/>
            <w:gridSpan w:val="2"/>
            <w:tcBorders>
              <w:top w:val="nil"/>
              <w:left w:val="nil"/>
              <w:bottom w:val="nil"/>
              <w:right w:val="nil"/>
            </w:tcBorders>
          </w:tcPr>
          <w:p w14:paraId="5CF09CF1" w14:textId="77777777" w:rsidR="002C4257" w:rsidRPr="008F79CD" w:rsidRDefault="002C4257" w:rsidP="00DD40A0"/>
        </w:tc>
      </w:tr>
      <w:tr w:rsidR="002C4257" w:rsidRPr="008F79CD" w14:paraId="5352E27D" w14:textId="77777777" w:rsidTr="00DD40A0">
        <w:trPr>
          <w:trHeight w:val="240"/>
          <w:jc w:val="center"/>
        </w:trPr>
        <w:tc>
          <w:tcPr>
            <w:tcW w:w="4876" w:type="dxa"/>
            <w:tcBorders>
              <w:top w:val="nil"/>
              <w:left w:val="nil"/>
              <w:bottom w:val="nil"/>
              <w:right w:val="nil"/>
            </w:tcBorders>
          </w:tcPr>
          <w:p w14:paraId="43A2A29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144B14E" w14:textId="77777777" w:rsidR="002C4257" w:rsidRPr="008F79CD" w:rsidRDefault="002C4257" w:rsidP="00DD40A0">
            <w:pPr>
              <w:pStyle w:val="AmColumnHeading"/>
            </w:pPr>
            <w:r w:rsidRPr="008F79CD">
              <w:t>Emendamento</w:t>
            </w:r>
          </w:p>
        </w:tc>
      </w:tr>
      <w:tr w:rsidR="002C4257" w:rsidRPr="008F79CD" w14:paraId="1700E619" w14:textId="77777777" w:rsidTr="00DD40A0">
        <w:trPr>
          <w:jc w:val="center"/>
        </w:trPr>
        <w:tc>
          <w:tcPr>
            <w:tcW w:w="4876" w:type="dxa"/>
            <w:tcBorders>
              <w:top w:val="nil"/>
              <w:left w:val="nil"/>
              <w:bottom w:val="nil"/>
              <w:right w:val="nil"/>
            </w:tcBorders>
          </w:tcPr>
          <w:p w14:paraId="2DC7B77E" w14:textId="77777777" w:rsidR="002C4257" w:rsidRPr="008F79CD" w:rsidRDefault="002C4257" w:rsidP="00DD40A0">
            <w:pPr>
              <w:pStyle w:val="Normal6a"/>
            </w:pPr>
            <w:r w:rsidRPr="008F79CD">
              <w:t>12.</w:t>
            </w:r>
            <w:r w:rsidRPr="008F79CD">
              <w:tab/>
              <w:t>accoglie con favore il completamento della costruzione della linea elettrica aerea di 400 kV Vulcănești-Chișinău nel dicembre 2025, con l'avvio della trasmissione di energia elettrica attraverso la linea elettrica previsto per il 2026; osserva che questo passo pratico riduce la dipendenza della Moldova dalle infrastrutture energetiche nella regione della Transnistria e consente al paese di collegarsi in modo sicuro e affidabile alla rete elettrica europea attraverso la Romania;</w:t>
            </w:r>
          </w:p>
        </w:tc>
        <w:tc>
          <w:tcPr>
            <w:tcW w:w="4876" w:type="dxa"/>
            <w:tcBorders>
              <w:top w:val="nil"/>
              <w:left w:val="nil"/>
              <w:bottom w:val="nil"/>
              <w:right w:val="nil"/>
            </w:tcBorders>
          </w:tcPr>
          <w:p w14:paraId="61D72DB2" w14:textId="77777777" w:rsidR="002C4257" w:rsidRPr="008F79CD" w:rsidRDefault="002C4257" w:rsidP="00DD40A0">
            <w:pPr>
              <w:pStyle w:val="Normal6a"/>
            </w:pPr>
            <w:r w:rsidRPr="008F79CD">
              <w:t>12.</w:t>
            </w:r>
            <w:r w:rsidRPr="008F79CD">
              <w:tab/>
              <w:t xml:space="preserve">accoglie con favore il completamento della costruzione della linea elettrica aerea di 400 kV Vulcănești-Chișinău nel dicembre 2025, con l'avvio della trasmissione di energia elettrica attraverso la linea elettrica previsto per il 2026; osserva che questo passo pratico riduce la dipendenza della Moldova dalle infrastrutture energetiche nella regione della Transnistria e consente al paese di collegarsi in modo sicuro e affidabile alla rete elettrica europea attraverso la Romania; </w:t>
            </w:r>
            <w:r w:rsidRPr="008F79CD">
              <w:rPr>
                <w:b/>
                <w:i/>
              </w:rPr>
              <w:t>sottolinea che, al fine di rafforzare ulteriormente la sua resilienza energetica, la Moldova dovrebbe continuare a diversificare le fonti di approvvigionamento energetico, accelerare la sua integrazione nel mercato europeo dell'energia e intensificare gli investimenti nell'efficienza energetica e nella produzione interna di energia;</w:t>
            </w:r>
          </w:p>
        </w:tc>
      </w:tr>
    </w:tbl>
    <w:p w14:paraId="18881E28"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8F9AC8A" w14:textId="77777777" w:rsidR="002C4257" w:rsidRPr="008F79CD" w:rsidRDefault="002C4257" w:rsidP="002C4257">
      <w:r w:rsidRPr="00760500">
        <w:rPr>
          <w:rStyle w:val="HideTWBExt"/>
        </w:rPr>
        <w:lastRenderedPageBreak/>
        <w:t>&lt;/Amend&gt;</w:t>
      </w:r>
    </w:p>
    <w:p w14:paraId="5B62CB9A"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180</w:t>
      </w:r>
      <w:r w:rsidRPr="00760500">
        <w:rPr>
          <w:rStyle w:val="HideTWBExt"/>
          <w:b w:val="0"/>
        </w:rPr>
        <w:t>&lt;/NumAm&gt;</w:t>
      </w:r>
    </w:p>
    <w:p w14:paraId="7829ADAE"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71F8EB23" w14:textId="77777777" w:rsidR="002C4257" w:rsidRPr="008F79CD" w:rsidRDefault="002C4257" w:rsidP="002C4257">
      <w:pPr>
        <w:pStyle w:val="NormalBold"/>
      </w:pPr>
      <w:r w:rsidRPr="00760500">
        <w:rPr>
          <w:rStyle w:val="HideTWBExt"/>
          <w:b w:val="0"/>
        </w:rPr>
        <w:t>&lt;/RepeatBlock-By&gt;</w:t>
      </w:r>
    </w:p>
    <w:p w14:paraId="7561928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B3F25C7" w14:textId="77777777" w:rsidR="002C4257" w:rsidRPr="008F79CD" w:rsidRDefault="002C4257" w:rsidP="002C4257">
      <w:pPr>
        <w:pStyle w:val="NormalBold"/>
      </w:pPr>
      <w:r w:rsidRPr="00760500">
        <w:rPr>
          <w:rStyle w:val="HideTWBExt"/>
          <w:b w:val="0"/>
        </w:rPr>
        <w:t>&lt;Article&gt;</w:t>
      </w:r>
      <w:r w:rsidRPr="008F79CD">
        <w:t>Paragrafo 12</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A1F9422" w14:textId="77777777" w:rsidTr="00DD40A0">
        <w:trPr>
          <w:trHeight w:hRule="exact" w:val="240"/>
          <w:jc w:val="center"/>
        </w:trPr>
        <w:tc>
          <w:tcPr>
            <w:tcW w:w="9752" w:type="dxa"/>
            <w:gridSpan w:val="2"/>
            <w:tcBorders>
              <w:top w:val="nil"/>
              <w:left w:val="nil"/>
              <w:bottom w:val="nil"/>
              <w:right w:val="nil"/>
            </w:tcBorders>
          </w:tcPr>
          <w:p w14:paraId="009909F4" w14:textId="77777777" w:rsidR="002C4257" w:rsidRPr="008F79CD" w:rsidRDefault="002C4257" w:rsidP="00DD40A0"/>
        </w:tc>
      </w:tr>
      <w:tr w:rsidR="002C4257" w:rsidRPr="008F79CD" w14:paraId="7E2FA32D" w14:textId="77777777" w:rsidTr="00DD40A0">
        <w:trPr>
          <w:trHeight w:val="240"/>
          <w:jc w:val="center"/>
        </w:trPr>
        <w:tc>
          <w:tcPr>
            <w:tcW w:w="4876" w:type="dxa"/>
            <w:tcBorders>
              <w:top w:val="nil"/>
              <w:left w:val="nil"/>
              <w:bottom w:val="nil"/>
              <w:right w:val="nil"/>
            </w:tcBorders>
          </w:tcPr>
          <w:p w14:paraId="7882A28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6A334DB" w14:textId="77777777" w:rsidR="002C4257" w:rsidRPr="008F79CD" w:rsidRDefault="002C4257" w:rsidP="00DD40A0">
            <w:pPr>
              <w:pStyle w:val="AmColumnHeading"/>
            </w:pPr>
            <w:r w:rsidRPr="008F79CD">
              <w:t>Emendamento</w:t>
            </w:r>
          </w:p>
        </w:tc>
      </w:tr>
      <w:tr w:rsidR="002C4257" w:rsidRPr="008F79CD" w14:paraId="54ED2DDD" w14:textId="77777777" w:rsidTr="00DD40A0">
        <w:trPr>
          <w:jc w:val="center"/>
        </w:trPr>
        <w:tc>
          <w:tcPr>
            <w:tcW w:w="4876" w:type="dxa"/>
            <w:tcBorders>
              <w:top w:val="nil"/>
              <w:left w:val="nil"/>
              <w:bottom w:val="nil"/>
              <w:right w:val="nil"/>
            </w:tcBorders>
          </w:tcPr>
          <w:p w14:paraId="0493EB97" w14:textId="77777777" w:rsidR="002C4257" w:rsidRPr="008F79CD" w:rsidRDefault="002C4257" w:rsidP="00DD40A0">
            <w:pPr>
              <w:pStyle w:val="Normal6a"/>
            </w:pPr>
            <w:r w:rsidRPr="008F79CD">
              <w:t>12.</w:t>
            </w:r>
            <w:r w:rsidRPr="008F79CD">
              <w:tab/>
              <w:t>accoglie con favore il completamento della costruzione della linea elettrica aerea di 400 kV Vulcănești-Chișinău nel dicembre 2025, con l'avvio della trasmissione di energia elettrica attraverso la linea elettrica previsto per il 2026; osserva che questo passo pratico riduce la dipendenza della Moldova dalle infrastrutture energetiche nella regione della Transnistria e consente al paese di collegarsi in modo sicuro e affidabile alla rete elettrica europea attraverso la Romania;</w:t>
            </w:r>
          </w:p>
        </w:tc>
        <w:tc>
          <w:tcPr>
            <w:tcW w:w="4876" w:type="dxa"/>
            <w:tcBorders>
              <w:top w:val="nil"/>
              <w:left w:val="nil"/>
              <w:bottom w:val="nil"/>
              <w:right w:val="nil"/>
            </w:tcBorders>
          </w:tcPr>
          <w:p w14:paraId="39C1A53F" w14:textId="77777777" w:rsidR="002C4257" w:rsidRPr="008F79CD" w:rsidRDefault="002C4257" w:rsidP="00DD40A0">
            <w:pPr>
              <w:pStyle w:val="Normal6a"/>
            </w:pPr>
            <w:r w:rsidRPr="008F79CD">
              <w:t>12.</w:t>
            </w:r>
            <w:r w:rsidRPr="008F79CD">
              <w:tab/>
              <w:t>accoglie con favore il completamento della costruzione della linea elettrica aerea di 400 kV Vulcănești-Chișinău nel dicembre 2025, con l'avvio della trasmissione di energia elettrica attraverso la linea elettrica previsto per il 2026; osserva che questo passo pratico riduce la dipendenza della Moldova dalle infrastrutture energetiche nella regione della Transnistria</w:t>
            </w:r>
            <w:r w:rsidRPr="008F79CD">
              <w:rPr>
                <w:b/>
                <w:i/>
              </w:rPr>
              <w:t>, che si sono rivelate vulnerabili all'influenza ostile della Russia,</w:t>
            </w:r>
            <w:r w:rsidRPr="008F79CD">
              <w:t xml:space="preserve"> e consente al paese di collegarsi in modo sicuro e affidabile alla rete elettrica europea attraverso la Romania;</w:t>
            </w:r>
          </w:p>
        </w:tc>
      </w:tr>
    </w:tbl>
    <w:p w14:paraId="2A05582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2A143E24" w14:textId="77777777" w:rsidR="002C4257" w:rsidRPr="008F79CD" w:rsidRDefault="002C4257" w:rsidP="002C4257">
      <w:r w:rsidRPr="00760500">
        <w:rPr>
          <w:rStyle w:val="HideTWBExt"/>
        </w:rPr>
        <w:t>&lt;/Amend&gt;</w:t>
      </w:r>
    </w:p>
    <w:p w14:paraId="4C01307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181</w:t>
      </w:r>
      <w:r w:rsidRPr="00760500">
        <w:rPr>
          <w:rStyle w:val="HideTWBExt"/>
          <w:b w:val="0"/>
        </w:rPr>
        <w:t>&lt;/NumAm&gt;</w:t>
      </w:r>
    </w:p>
    <w:p w14:paraId="64ACBA70"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517954E5" w14:textId="77777777" w:rsidR="002C4257" w:rsidRPr="008F79CD" w:rsidRDefault="002C4257" w:rsidP="002C4257">
      <w:pPr>
        <w:pStyle w:val="NormalBold"/>
      </w:pPr>
      <w:r w:rsidRPr="00760500">
        <w:rPr>
          <w:rStyle w:val="HideTWBExt"/>
          <w:b w:val="0"/>
        </w:rPr>
        <w:t>&lt;/RepeatBlock-By&gt;</w:t>
      </w:r>
    </w:p>
    <w:p w14:paraId="36BAB8D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45226A3" w14:textId="77777777" w:rsidR="002C4257" w:rsidRPr="008F79CD" w:rsidRDefault="002C4257" w:rsidP="002C4257">
      <w:pPr>
        <w:pStyle w:val="NormalBold"/>
      </w:pPr>
      <w:r w:rsidRPr="00760500">
        <w:rPr>
          <w:rStyle w:val="HideTWBExt"/>
          <w:b w:val="0"/>
        </w:rPr>
        <w:t>&lt;Article&gt;</w:t>
      </w:r>
      <w:r w:rsidRPr="008F79CD">
        <w:t>Paragrafo 12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435F152" w14:textId="77777777" w:rsidTr="00DD40A0">
        <w:trPr>
          <w:trHeight w:hRule="exact" w:val="240"/>
          <w:jc w:val="center"/>
        </w:trPr>
        <w:tc>
          <w:tcPr>
            <w:tcW w:w="9752" w:type="dxa"/>
            <w:gridSpan w:val="2"/>
            <w:tcBorders>
              <w:top w:val="nil"/>
              <w:left w:val="nil"/>
              <w:bottom w:val="nil"/>
              <w:right w:val="nil"/>
            </w:tcBorders>
          </w:tcPr>
          <w:p w14:paraId="4EA111D5" w14:textId="77777777" w:rsidR="002C4257" w:rsidRPr="008F79CD" w:rsidRDefault="002C4257" w:rsidP="00DD40A0"/>
        </w:tc>
      </w:tr>
      <w:tr w:rsidR="002C4257" w:rsidRPr="008F79CD" w14:paraId="7D0AF455" w14:textId="77777777" w:rsidTr="00DD40A0">
        <w:trPr>
          <w:trHeight w:val="240"/>
          <w:jc w:val="center"/>
        </w:trPr>
        <w:tc>
          <w:tcPr>
            <w:tcW w:w="4876" w:type="dxa"/>
            <w:tcBorders>
              <w:top w:val="nil"/>
              <w:left w:val="nil"/>
              <w:bottom w:val="nil"/>
              <w:right w:val="nil"/>
            </w:tcBorders>
          </w:tcPr>
          <w:p w14:paraId="7477A19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C7E1C28" w14:textId="77777777" w:rsidR="002C4257" w:rsidRPr="008F79CD" w:rsidRDefault="002C4257" w:rsidP="00DD40A0">
            <w:pPr>
              <w:pStyle w:val="AmColumnHeading"/>
            </w:pPr>
            <w:r w:rsidRPr="008F79CD">
              <w:t>Emendamento</w:t>
            </w:r>
          </w:p>
        </w:tc>
      </w:tr>
      <w:tr w:rsidR="002C4257" w:rsidRPr="008F79CD" w14:paraId="2F507E11" w14:textId="77777777" w:rsidTr="00DD40A0">
        <w:trPr>
          <w:jc w:val="center"/>
        </w:trPr>
        <w:tc>
          <w:tcPr>
            <w:tcW w:w="4876" w:type="dxa"/>
            <w:tcBorders>
              <w:top w:val="nil"/>
              <w:left w:val="nil"/>
              <w:bottom w:val="nil"/>
              <w:right w:val="nil"/>
            </w:tcBorders>
          </w:tcPr>
          <w:p w14:paraId="284C5DDC" w14:textId="77777777" w:rsidR="002C4257" w:rsidRPr="008F79CD" w:rsidRDefault="002C4257" w:rsidP="00DD40A0">
            <w:pPr>
              <w:pStyle w:val="Normal6a"/>
            </w:pPr>
          </w:p>
        </w:tc>
        <w:tc>
          <w:tcPr>
            <w:tcW w:w="4876" w:type="dxa"/>
            <w:tcBorders>
              <w:top w:val="nil"/>
              <w:left w:val="nil"/>
              <w:bottom w:val="nil"/>
              <w:right w:val="nil"/>
            </w:tcBorders>
          </w:tcPr>
          <w:p w14:paraId="14B999DD" w14:textId="77777777" w:rsidR="002C4257" w:rsidRPr="008F79CD" w:rsidRDefault="002C4257" w:rsidP="00DD40A0">
            <w:pPr>
              <w:pStyle w:val="Normal6a"/>
            </w:pPr>
            <w:r w:rsidRPr="008F79CD">
              <w:rPr>
                <w:b/>
                <w:i/>
              </w:rPr>
              <w:t>12 bis.</w:t>
            </w:r>
            <w:r w:rsidRPr="008F79CD">
              <w:tab/>
            </w:r>
            <w:r w:rsidRPr="008F79CD">
              <w:rPr>
                <w:b/>
                <w:i/>
              </w:rPr>
              <w:t xml:space="preserve">condanna fermamente l'attacco deliberato sferrato dalla Russia il 7 marzo 2026 contro la centrale idroelettrica di Novodnistrovsk in Ucraina, che ha causato una massiccia fuoriuscita di petrolio e una grave contaminazione del fiume Nistru, innescando una catastrofe ecologica e un'emergenza ambientale di 15 giorni nella Repubblica di Moldova; esprime profonda preoccupazione per le conseguenti sofferenze umane e la grave minaccia per la salute pubblica, </w:t>
            </w:r>
            <w:r w:rsidRPr="008F79CD">
              <w:rPr>
                <w:b/>
                <w:i/>
              </w:rPr>
              <w:lastRenderedPageBreak/>
              <w:t>osservando che il fiume Nistru fornisce acqua potabile a circa l'80 % della popolazione del paese e che la contaminazione ha interrotto del tutto l'approvvigionamento idrico centrale al comune di Bălți e alle città settentrionali circostanti, lasciando circa 90 000 residenti senza accesso all'acqua potabile sicura per diversi giorni; sottolinea che la Federazione russa è pienamente responsabile delle devastanti conseguenze ambientali e umanitarie transfrontaliere della guerra di aggressione contro l'Ucraina; invita con urgenza l'UE e i suoi Stati membri a fornire alla Moldova risorse finanziarie aggiuntive, assistenza tecnica e attrezzature specializzate per rafforzare i meccanismi di protezione civile e sviluppare le capacità nazionali per prevenire, combattere e mitigare efficacemente le future catastrofi ecologiche;</w:t>
            </w:r>
          </w:p>
        </w:tc>
      </w:tr>
    </w:tbl>
    <w:p w14:paraId="3E01104B"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9DAD6FA" w14:textId="77777777" w:rsidR="002C4257" w:rsidRPr="008F79CD" w:rsidRDefault="002C4257" w:rsidP="002C4257">
      <w:r w:rsidRPr="00760500">
        <w:rPr>
          <w:rStyle w:val="HideTWBExt"/>
        </w:rPr>
        <w:t>&lt;/Amend&gt;</w:t>
      </w:r>
    </w:p>
    <w:p w14:paraId="5B1E27BC"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182</w:t>
      </w:r>
      <w:r w:rsidRPr="00760500">
        <w:rPr>
          <w:rStyle w:val="HideTWBExt"/>
          <w:b w:val="0"/>
        </w:rPr>
        <w:t>&lt;/NumAm&gt;</w:t>
      </w:r>
    </w:p>
    <w:p w14:paraId="2EE73290"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768B7AED" w14:textId="77777777" w:rsidR="002C4257" w:rsidRPr="008F79CD" w:rsidRDefault="002C4257" w:rsidP="002C4257">
      <w:pPr>
        <w:pStyle w:val="NormalBold"/>
      </w:pPr>
      <w:r w:rsidRPr="00760500">
        <w:rPr>
          <w:rStyle w:val="HideTWBExt"/>
          <w:b w:val="0"/>
        </w:rPr>
        <w:t>&lt;/RepeatBlock-By&gt;</w:t>
      </w:r>
    </w:p>
    <w:p w14:paraId="5FF7D44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1977D23" w14:textId="77777777" w:rsidR="002C4257" w:rsidRPr="008F79CD" w:rsidRDefault="002C4257" w:rsidP="002C4257">
      <w:pPr>
        <w:pStyle w:val="NormalBold"/>
      </w:pPr>
      <w:r w:rsidRPr="00760500">
        <w:rPr>
          <w:rStyle w:val="HideTWBExt"/>
          <w:b w:val="0"/>
        </w:rPr>
        <w:t>&lt;Article&gt;</w:t>
      </w:r>
      <w:r w:rsidRPr="008F79CD">
        <w:t>Paragrafo 12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9DB1DA1" w14:textId="77777777" w:rsidTr="00DD40A0">
        <w:trPr>
          <w:trHeight w:hRule="exact" w:val="240"/>
          <w:jc w:val="center"/>
        </w:trPr>
        <w:tc>
          <w:tcPr>
            <w:tcW w:w="9752" w:type="dxa"/>
            <w:gridSpan w:val="2"/>
            <w:tcBorders>
              <w:top w:val="nil"/>
              <w:left w:val="nil"/>
              <w:bottom w:val="nil"/>
              <w:right w:val="nil"/>
            </w:tcBorders>
          </w:tcPr>
          <w:p w14:paraId="6BA87D48" w14:textId="77777777" w:rsidR="002C4257" w:rsidRPr="008F79CD" w:rsidRDefault="002C4257" w:rsidP="00DD40A0"/>
        </w:tc>
      </w:tr>
      <w:tr w:rsidR="002C4257" w:rsidRPr="008F79CD" w14:paraId="0E3CAB7D" w14:textId="77777777" w:rsidTr="00DD40A0">
        <w:trPr>
          <w:trHeight w:val="240"/>
          <w:jc w:val="center"/>
        </w:trPr>
        <w:tc>
          <w:tcPr>
            <w:tcW w:w="4876" w:type="dxa"/>
            <w:tcBorders>
              <w:top w:val="nil"/>
              <w:left w:val="nil"/>
              <w:bottom w:val="nil"/>
              <w:right w:val="nil"/>
            </w:tcBorders>
          </w:tcPr>
          <w:p w14:paraId="260C87A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9BDB7B0" w14:textId="77777777" w:rsidR="002C4257" w:rsidRPr="008F79CD" w:rsidRDefault="002C4257" w:rsidP="00DD40A0">
            <w:pPr>
              <w:pStyle w:val="AmColumnHeading"/>
            </w:pPr>
            <w:r w:rsidRPr="008F79CD">
              <w:t>Emendamento</w:t>
            </w:r>
          </w:p>
        </w:tc>
      </w:tr>
      <w:tr w:rsidR="002C4257" w:rsidRPr="008F79CD" w14:paraId="45A66258" w14:textId="77777777" w:rsidTr="00DD40A0">
        <w:trPr>
          <w:jc w:val="center"/>
        </w:trPr>
        <w:tc>
          <w:tcPr>
            <w:tcW w:w="4876" w:type="dxa"/>
            <w:tcBorders>
              <w:top w:val="nil"/>
              <w:left w:val="nil"/>
              <w:bottom w:val="nil"/>
              <w:right w:val="nil"/>
            </w:tcBorders>
          </w:tcPr>
          <w:p w14:paraId="488B9800" w14:textId="77777777" w:rsidR="002C4257" w:rsidRPr="008F79CD" w:rsidRDefault="002C4257" w:rsidP="00DD40A0">
            <w:pPr>
              <w:pStyle w:val="Normal6a"/>
            </w:pPr>
          </w:p>
        </w:tc>
        <w:tc>
          <w:tcPr>
            <w:tcW w:w="4876" w:type="dxa"/>
            <w:tcBorders>
              <w:top w:val="nil"/>
              <w:left w:val="nil"/>
              <w:bottom w:val="nil"/>
              <w:right w:val="nil"/>
            </w:tcBorders>
          </w:tcPr>
          <w:p w14:paraId="2E531DAE" w14:textId="77777777" w:rsidR="002C4257" w:rsidRPr="008F79CD" w:rsidRDefault="002C4257" w:rsidP="00DD40A0">
            <w:pPr>
              <w:pStyle w:val="Normal6a"/>
            </w:pPr>
            <w:r w:rsidRPr="008F79CD">
              <w:rPr>
                <w:b/>
                <w:i/>
              </w:rPr>
              <w:t>12 bis.</w:t>
            </w:r>
            <w:r w:rsidRPr="008F79CD">
              <w:tab/>
            </w:r>
            <w:r w:rsidRPr="008F79CD">
              <w:rPr>
                <w:b/>
                <w:i/>
              </w:rPr>
              <w:t xml:space="preserve">sottolinea che il fiume Nistru è una fonte idrica transfrontaliera vitale per la Repubblica di Moldova, che fornisce acqua potabile a una percentuale significativa della popolazione; rileva con preoccupazione i gravi episodi di inquinamento verificatisi a seguito degli attacchi russi alle infrastrutture industriali ed energetiche in Ucraina, come le fuoriuscite di petrolio e carburante legate agli attacchi contro le strutture lungo il bacino del fiume Nistru, compreso il complesso idroelettrico di </w:t>
            </w:r>
            <w:r w:rsidRPr="008F79CD">
              <w:rPr>
                <w:b/>
                <w:i/>
              </w:rPr>
              <w:lastRenderedPageBreak/>
              <w:t>Novodnistrovsk, dove i contaminanti sono entrati nel sistema fluviale e hanno generato rischi di inquinamento idrico a valle in Moldova; sottolinea che tali incidenti hanno portato a restrizioni temporanee e a misure di emergenza da parte delle autorità moldove, compresi un monitoraggio rafforzato della qualità dell'acqua, limiti precauzionali all'uso dell'acqua nelle zone colpite e il coordinamento con le autorità delle zone limitrofe; chiede un maggiore sostegno dell'UE alla Repubblica di Moldova per monitorare e proteggere le sue risorse idriche, anche attraverso l'assistenza tecnica per i sistemi di allarme rapido, la capacità di laboratorio per il controllo della qualità dell'acqua, gli investimenti nel trattamento delle acque reflue e nelle infrastrutture di risposta alle emergenze;</w:t>
            </w:r>
          </w:p>
        </w:tc>
      </w:tr>
    </w:tbl>
    <w:p w14:paraId="1B17A469"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50B0CD5" w14:textId="77777777" w:rsidR="002C4257" w:rsidRPr="008F79CD" w:rsidRDefault="002C4257" w:rsidP="002C4257">
      <w:r w:rsidRPr="00760500">
        <w:rPr>
          <w:rStyle w:val="HideTWBExt"/>
        </w:rPr>
        <w:t>&lt;/Amend&gt;</w:t>
      </w:r>
    </w:p>
    <w:p w14:paraId="7A2FEE7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183</w:t>
      </w:r>
      <w:r w:rsidRPr="00760500">
        <w:rPr>
          <w:rStyle w:val="HideTWBExt"/>
          <w:b w:val="0"/>
        </w:rPr>
        <w:t>&lt;/NumAm&gt;</w:t>
      </w:r>
    </w:p>
    <w:p w14:paraId="1BDB55F8"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487DDABE" w14:textId="77777777" w:rsidR="002C4257" w:rsidRPr="008F79CD" w:rsidRDefault="002C4257" w:rsidP="002C4257">
      <w:pPr>
        <w:pStyle w:val="NormalBold"/>
      </w:pPr>
      <w:r w:rsidRPr="00760500">
        <w:rPr>
          <w:rStyle w:val="HideTWBExt"/>
          <w:b w:val="0"/>
        </w:rPr>
        <w:t>&lt;/RepeatBlock-By&gt;</w:t>
      </w:r>
    </w:p>
    <w:p w14:paraId="1F3D881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69A7E66" w14:textId="77777777" w:rsidR="002C4257" w:rsidRPr="008F79CD" w:rsidRDefault="002C4257" w:rsidP="002C4257">
      <w:pPr>
        <w:pStyle w:val="NormalBold"/>
      </w:pPr>
      <w:r w:rsidRPr="00760500">
        <w:rPr>
          <w:rStyle w:val="HideTWBExt"/>
          <w:b w:val="0"/>
        </w:rPr>
        <w:t>&lt;Article&gt;</w:t>
      </w:r>
      <w:r w:rsidRPr="008F79CD">
        <w:t>Paragrafo 12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E25F4A2" w14:textId="77777777" w:rsidTr="00DD40A0">
        <w:trPr>
          <w:trHeight w:hRule="exact" w:val="240"/>
          <w:jc w:val="center"/>
        </w:trPr>
        <w:tc>
          <w:tcPr>
            <w:tcW w:w="9752" w:type="dxa"/>
            <w:gridSpan w:val="2"/>
            <w:tcBorders>
              <w:top w:val="nil"/>
              <w:left w:val="nil"/>
              <w:bottom w:val="nil"/>
              <w:right w:val="nil"/>
            </w:tcBorders>
          </w:tcPr>
          <w:p w14:paraId="3FEFD0B1" w14:textId="77777777" w:rsidR="002C4257" w:rsidRPr="008F79CD" w:rsidRDefault="002C4257" w:rsidP="00DD40A0"/>
        </w:tc>
      </w:tr>
      <w:tr w:rsidR="002C4257" w:rsidRPr="008F79CD" w14:paraId="041B9837" w14:textId="77777777" w:rsidTr="00DD40A0">
        <w:trPr>
          <w:trHeight w:val="240"/>
          <w:jc w:val="center"/>
        </w:trPr>
        <w:tc>
          <w:tcPr>
            <w:tcW w:w="4876" w:type="dxa"/>
            <w:tcBorders>
              <w:top w:val="nil"/>
              <w:left w:val="nil"/>
              <w:bottom w:val="nil"/>
              <w:right w:val="nil"/>
            </w:tcBorders>
          </w:tcPr>
          <w:p w14:paraId="4126DEF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B457EBC" w14:textId="77777777" w:rsidR="002C4257" w:rsidRPr="008F79CD" w:rsidRDefault="002C4257" w:rsidP="00DD40A0">
            <w:pPr>
              <w:pStyle w:val="AmColumnHeading"/>
            </w:pPr>
            <w:r w:rsidRPr="008F79CD">
              <w:t>Emendamento</w:t>
            </w:r>
          </w:p>
        </w:tc>
      </w:tr>
      <w:tr w:rsidR="002C4257" w:rsidRPr="008F79CD" w14:paraId="197773C5" w14:textId="77777777" w:rsidTr="00DD40A0">
        <w:trPr>
          <w:jc w:val="center"/>
        </w:trPr>
        <w:tc>
          <w:tcPr>
            <w:tcW w:w="4876" w:type="dxa"/>
            <w:tcBorders>
              <w:top w:val="nil"/>
              <w:left w:val="nil"/>
              <w:bottom w:val="nil"/>
              <w:right w:val="nil"/>
            </w:tcBorders>
          </w:tcPr>
          <w:p w14:paraId="31AB2603" w14:textId="77777777" w:rsidR="002C4257" w:rsidRPr="008F79CD" w:rsidRDefault="002C4257" w:rsidP="00DD40A0">
            <w:pPr>
              <w:pStyle w:val="Normal6a"/>
            </w:pPr>
          </w:p>
        </w:tc>
        <w:tc>
          <w:tcPr>
            <w:tcW w:w="4876" w:type="dxa"/>
            <w:tcBorders>
              <w:top w:val="nil"/>
              <w:left w:val="nil"/>
              <w:bottom w:val="nil"/>
              <w:right w:val="nil"/>
            </w:tcBorders>
          </w:tcPr>
          <w:p w14:paraId="0DDE0521" w14:textId="77777777" w:rsidR="002C4257" w:rsidRPr="008F79CD" w:rsidRDefault="002C4257" w:rsidP="00DD40A0">
            <w:pPr>
              <w:pStyle w:val="Normal6a"/>
            </w:pPr>
            <w:r w:rsidRPr="008F79CD">
              <w:rPr>
                <w:b/>
                <w:i/>
              </w:rPr>
              <w:t>12 bis.</w:t>
            </w:r>
            <w:r w:rsidRPr="008F79CD">
              <w:tab/>
            </w:r>
            <w:r w:rsidRPr="008F79CD">
              <w:rPr>
                <w:b/>
                <w:i/>
              </w:rPr>
              <w:t xml:space="preserve">prende atto con soddisfazione che la Moldova ha ottenuto i punteggi più alti nel recepimento della legislazione europea tra i paesi membri della Comunità dell'energia; invita la Commissione, il segretariato della Comunità dell'energia e altri attori pertinenti a garantire il pieno accoppiamento della Moldova con il mercato dell'energia elettrica dell'UE al più tardi entro il 2028, dato che la Moldova ha svolto un ruolo pionieristico tra le parti contraenti di tale Comunità nel recepire pienamente il pacchetto </w:t>
            </w:r>
            <w:r w:rsidRPr="008F79CD">
              <w:rPr>
                <w:b/>
                <w:i/>
              </w:rPr>
              <w:lastRenderedPageBreak/>
              <w:t>sull'integrazione nel settore dell'energia elettrica;</w:t>
            </w:r>
          </w:p>
        </w:tc>
      </w:tr>
    </w:tbl>
    <w:p w14:paraId="16A10990"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AF8873F" w14:textId="77777777" w:rsidR="002C4257" w:rsidRPr="008F79CD" w:rsidRDefault="002C4257" w:rsidP="002C4257">
      <w:r w:rsidRPr="00760500">
        <w:rPr>
          <w:rStyle w:val="HideTWBExt"/>
        </w:rPr>
        <w:t>&lt;/Amend&gt;</w:t>
      </w:r>
    </w:p>
    <w:p w14:paraId="1B35C6DA"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184</w:t>
      </w:r>
      <w:r w:rsidRPr="00760500">
        <w:rPr>
          <w:rStyle w:val="HideTWBExt"/>
          <w:b w:val="0"/>
        </w:rPr>
        <w:t>&lt;/NumAm&gt;</w:t>
      </w:r>
    </w:p>
    <w:p w14:paraId="791A6505" w14:textId="77777777" w:rsidR="002C4257" w:rsidRPr="008F79CD" w:rsidRDefault="002C4257" w:rsidP="002C4257">
      <w:pPr>
        <w:pStyle w:val="NormalBold"/>
      </w:pPr>
      <w:r w:rsidRPr="00760500">
        <w:rPr>
          <w:rStyle w:val="HideTWBExt"/>
          <w:b w:val="0"/>
        </w:rPr>
        <w:t>&lt;RepeatBlock-By&gt;&lt;Members&gt;</w:t>
      </w:r>
      <w:r w:rsidRPr="008F79CD">
        <w:t>Stanislav Stoyanov</w:t>
      </w:r>
      <w:r w:rsidRPr="00760500">
        <w:rPr>
          <w:rStyle w:val="HideTWBExt"/>
          <w:b w:val="0"/>
        </w:rPr>
        <w:t>&lt;/Members&gt;</w:t>
      </w:r>
    </w:p>
    <w:p w14:paraId="04A26A21" w14:textId="77777777" w:rsidR="002C4257" w:rsidRPr="008F79CD" w:rsidRDefault="002C4257" w:rsidP="002C4257">
      <w:pPr>
        <w:pStyle w:val="NormalBold"/>
      </w:pPr>
      <w:r w:rsidRPr="00760500">
        <w:rPr>
          <w:rStyle w:val="HideTWBExt"/>
          <w:b w:val="0"/>
        </w:rPr>
        <w:t>&lt;/RepeatBlock-By&gt;</w:t>
      </w:r>
    </w:p>
    <w:p w14:paraId="65CE2A7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13FCCBB" w14:textId="77777777" w:rsidR="002C4257" w:rsidRPr="008F79CD" w:rsidRDefault="002C4257" w:rsidP="002C4257">
      <w:pPr>
        <w:pStyle w:val="NormalBold"/>
      </w:pPr>
      <w:r w:rsidRPr="00760500">
        <w:rPr>
          <w:rStyle w:val="HideTWBExt"/>
          <w:b w:val="0"/>
        </w:rPr>
        <w:t>&lt;Article&gt;</w:t>
      </w:r>
      <w:r w:rsidRPr="008F79CD">
        <w:t>Paragrafo 12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10A810A" w14:textId="77777777" w:rsidTr="00DD40A0">
        <w:trPr>
          <w:trHeight w:hRule="exact" w:val="240"/>
          <w:jc w:val="center"/>
        </w:trPr>
        <w:tc>
          <w:tcPr>
            <w:tcW w:w="9752" w:type="dxa"/>
            <w:gridSpan w:val="2"/>
            <w:tcBorders>
              <w:top w:val="nil"/>
              <w:left w:val="nil"/>
              <w:bottom w:val="nil"/>
              <w:right w:val="nil"/>
            </w:tcBorders>
          </w:tcPr>
          <w:p w14:paraId="779DEFEE" w14:textId="77777777" w:rsidR="002C4257" w:rsidRPr="008F79CD" w:rsidRDefault="002C4257" w:rsidP="00DD40A0"/>
        </w:tc>
      </w:tr>
      <w:tr w:rsidR="002C4257" w:rsidRPr="008F79CD" w14:paraId="2D16A48C" w14:textId="77777777" w:rsidTr="00DD40A0">
        <w:trPr>
          <w:trHeight w:val="240"/>
          <w:jc w:val="center"/>
        </w:trPr>
        <w:tc>
          <w:tcPr>
            <w:tcW w:w="4876" w:type="dxa"/>
            <w:tcBorders>
              <w:top w:val="nil"/>
              <w:left w:val="nil"/>
              <w:bottom w:val="nil"/>
              <w:right w:val="nil"/>
            </w:tcBorders>
          </w:tcPr>
          <w:p w14:paraId="0B050E9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C0E566E" w14:textId="77777777" w:rsidR="002C4257" w:rsidRPr="008F79CD" w:rsidRDefault="002C4257" w:rsidP="00DD40A0">
            <w:pPr>
              <w:pStyle w:val="AmColumnHeading"/>
            </w:pPr>
            <w:r w:rsidRPr="008F79CD">
              <w:t>Emendamento</w:t>
            </w:r>
          </w:p>
        </w:tc>
      </w:tr>
      <w:tr w:rsidR="002C4257" w:rsidRPr="008F79CD" w14:paraId="215080DF" w14:textId="77777777" w:rsidTr="00DD40A0">
        <w:trPr>
          <w:jc w:val="center"/>
        </w:trPr>
        <w:tc>
          <w:tcPr>
            <w:tcW w:w="4876" w:type="dxa"/>
            <w:tcBorders>
              <w:top w:val="nil"/>
              <w:left w:val="nil"/>
              <w:bottom w:val="nil"/>
              <w:right w:val="nil"/>
            </w:tcBorders>
          </w:tcPr>
          <w:p w14:paraId="58B36447" w14:textId="77777777" w:rsidR="002C4257" w:rsidRPr="008F79CD" w:rsidRDefault="002C4257" w:rsidP="00DD40A0">
            <w:pPr>
              <w:pStyle w:val="Normal6a"/>
            </w:pPr>
          </w:p>
        </w:tc>
        <w:tc>
          <w:tcPr>
            <w:tcW w:w="4876" w:type="dxa"/>
            <w:tcBorders>
              <w:top w:val="nil"/>
              <w:left w:val="nil"/>
              <w:bottom w:val="nil"/>
              <w:right w:val="nil"/>
            </w:tcBorders>
          </w:tcPr>
          <w:p w14:paraId="751AD454" w14:textId="77777777" w:rsidR="002C4257" w:rsidRPr="008F79CD" w:rsidRDefault="002C4257" w:rsidP="00DD40A0">
            <w:pPr>
              <w:pStyle w:val="Normal6a"/>
            </w:pPr>
            <w:r w:rsidRPr="008F79CD">
              <w:rPr>
                <w:b/>
                <w:i/>
              </w:rPr>
              <w:t>12 bis.</w:t>
            </w:r>
            <w:r w:rsidRPr="008F79CD">
              <w:tab/>
            </w:r>
            <w:r w:rsidRPr="008F79CD">
              <w:rPr>
                <w:b/>
                <w:i/>
              </w:rPr>
              <w:t>osserva che la connettività transfrontaliera con l'UE, anche marittima, dovrebbe essere adeguatamente pianificata per facilitare la promozione delle imprese e degli investimenti a beneficio delle aziende e dei contribuenti europei; sottolinea che il collegamento della Moldova ai corridoi europei principali (ad esempio gli assi Reno - Danubio/Mar Nero) per collegare l'est all'ovest contribuisce altresì alla creazione di catene di approvvigionamento resilienti;</w:t>
            </w:r>
          </w:p>
        </w:tc>
      </w:tr>
    </w:tbl>
    <w:p w14:paraId="286CA349"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AC0EACE" w14:textId="77777777" w:rsidR="002C4257" w:rsidRPr="008F79CD" w:rsidRDefault="002C4257" w:rsidP="002C4257">
      <w:r w:rsidRPr="00760500">
        <w:rPr>
          <w:rStyle w:val="HideTWBExt"/>
        </w:rPr>
        <w:t>&lt;/Amend&gt;</w:t>
      </w:r>
    </w:p>
    <w:p w14:paraId="2B33AED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185</w:t>
      </w:r>
      <w:r w:rsidRPr="00760500">
        <w:rPr>
          <w:rStyle w:val="HideTWBExt"/>
          <w:b w:val="0"/>
        </w:rPr>
        <w:t>&lt;/NumAm&gt;</w:t>
      </w:r>
    </w:p>
    <w:p w14:paraId="78C64870"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Nathalie Loiseau, Marie-Agnes Strack-Zimmermann</w:t>
      </w:r>
      <w:r w:rsidRPr="00760500">
        <w:rPr>
          <w:rStyle w:val="HideTWBExt"/>
          <w:b w:val="0"/>
        </w:rPr>
        <w:t>&lt;/Members&gt;</w:t>
      </w:r>
    </w:p>
    <w:p w14:paraId="69D5D996" w14:textId="77777777" w:rsidR="002C4257" w:rsidRPr="008F79CD" w:rsidRDefault="002C4257" w:rsidP="002C4257">
      <w:pPr>
        <w:pStyle w:val="NormalBold"/>
      </w:pPr>
      <w:r w:rsidRPr="00760500">
        <w:rPr>
          <w:rStyle w:val="HideTWBExt"/>
          <w:b w:val="0"/>
        </w:rPr>
        <w:t>&lt;/RepeatBlock-By&gt;</w:t>
      </w:r>
    </w:p>
    <w:p w14:paraId="4C0934B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8385FE5" w14:textId="77777777" w:rsidR="002C4257" w:rsidRPr="008F79CD" w:rsidRDefault="002C4257" w:rsidP="002C4257">
      <w:pPr>
        <w:pStyle w:val="NormalBold"/>
      </w:pPr>
      <w:r w:rsidRPr="00760500">
        <w:rPr>
          <w:rStyle w:val="HideTWBExt"/>
          <w:b w:val="0"/>
        </w:rPr>
        <w:t>&lt;Article&gt;</w:t>
      </w:r>
      <w:r w:rsidRPr="008F79CD">
        <w:t>Paragrafo 12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D041114" w14:textId="77777777" w:rsidTr="00DD40A0">
        <w:trPr>
          <w:trHeight w:hRule="exact" w:val="240"/>
          <w:jc w:val="center"/>
        </w:trPr>
        <w:tc>
          <w:tcPr>
            <w:tcW w:w="9752" w:type="dxa"/>
            <w:gridSpan w:val="2"/>
            <w:tcBorders>
              <w:top w:val="nil"/>
              <w:left w:val="nil"/>
              <w:bottom w:val="nil"/>
              <w:right w:val="nil"/>
            </w:tcBorders>
          </w:tcPr>
          <w:p w14:paraId="45C3A0FE" w14:textId="77777777" w:rsidR="002C4257" w:rsidRPr="008F79CD" w:rsidRDefault="002C4257" w:rsidP="00DD40A0"/>
        </w:tc>
      </w:tr>
      <w:tr w:rsidR="002C4257" w:rsidRPr="008F79CD" w14:paraId="53CB18E5" w14:textId="77777777" w:rsidTr="00DD40A0">
        <w:trPr>
          <w:trHeight w:val="240"/>
          <w:jc w:val="center"/>
        </w:trPr>
        <w:tc>
          <w:tcPr>
            <w:tcW w:w="4876" w:type="dxa"/>
            <w:tcBorders>
              <w:top w:val="nil"/>
              <w:left w:val="nil"/>
              <w:bottom w:val="nil"/>
              <w:right w:val="nil"/>
            </w:tcBorders>
          </w:tcPr>
          <w:p w14:paraId="2010202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5AF5E8D" w14:textId="77777777" w:rsidR="002C4257" w:rsidRPr="008F79CD" w:rsidRDefault="002C4257" w:rsidP="00DD40A0">
            <w:pPr>
              <w:pStyle w:val="AmColumnHeading"/>
            </w:pPr>
            <w:r w:rsidRPr="008F79CD">
              <w:t>Emendamento</w:t>
            </w:r>
          </w:p>
        </w:tc>
      </w:tr>
      <w:tr w:rsidR="002C4257" w:rsidRPr="008F79CD" w14:paraId="43AB3AD0" w14:textId="77777777" w:rsidTr="00DD40A0">
        <w:trPr>
          <w:jc w:val="center"/>
        </w:trPr>
        <w:tc>
          <w:tcPr>
            <w:tcW w:w="4876" w:type="dxa"/>
            <w:tcBorders>
              <w:top w:val="nil"/>
              <w:left w:val="nil"/>
              <w:bottom w:val="nil"/>
              <w:right w:val="nil"/>
            </w:tcBorders>
          </w:tcPr>
          <w:p w14:paraId="3186E295" w14:textId="77777777" w:rsidR="002C4257" w:rsidRPr="008F79CD" w:rsidRDefault="002C4257" w:rsidP="00DD40A0">
            <w:pPr>
              <w:pStyle w:val="Normal6a"/>
            </w:pPr>
          </w:p>
        </w:tc>
        <w:tc>
          <w:tcPr>
            <w:tcW w:w="4876" w:type="dxa"/>
            <w:tcBorders>
              <w:top w:val="nil"/>
              <w:left w:val="nil"/>
              <w:bottom w:val="nil"/>
              <w:right w:val="nil"/>
            </w:tcBorders>
          </w:tcPr>
          <w:p w14:paraId="1EAF3C5B" w14:textId="77777777" w:rsidR="002C4257" w:rsidRPr="008F79CD" w:rsidRDefault="002C4257" w:rsidP="00DD40A0">
            <w:pPr>
              <w:pStyle w:val="Normal6a"/>
            </w:pPr>
            <w:r w:rsidRPr="008F79CD">
              <w:rPr>
                <w:b/>
                <w:i/>
              </w:rPr>
              <w:t>12 bis.</w:t>
            </w:r>
            <w:r w:rsidRPr="008F79CD">
              <w:tab/>
            </w:r>
            <w:r w:rsidRPr="008F79CD">
              <w:rPr>
                <w:b/>
                <w:i/>
              </w:rPr>
              <w:t xml:space="preserve">prende atto con preoccupazione dei continui e sempre più sofisticati tentativi da parte di attori ostili russi o affiliati agli oligarchi della Moldova di destabilizzare la Moldova attraverso campagne di disinformazione, </w:t>
            </w:r>
            <w:r w:rsidRPr="008F79CD">
              <w:rPr>
                <w:b/>
                <w:i/>
              </w:rPr>
              <w:lastRenderedPageBreak/>
              <w:t>manipolazione delle informazioni e ingerenze da parte di attori stranieri, finanziamenti politici illeciti e altre tattiche ibride volte a minare le istituzioni democratiche e a erodere la fiducia pubblica nel percorso europeo del paese;</w:t>
            </w:r>
          </w:p>
        </w:tc>
      </w:tr>
    </w:tbl>
    <w:p w14:paraId="1AFC098B"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206D404" w14:textId="77777777" w:rsidR="002C4257" w:rsidRPr="008F79CD" w:rsidRDefault="002C4257" w:rsidP="002C4257">
      <w:r w:rsidRPr="00760500">
        <w:rPr>
          <w:rStyle w:val="HideTWBExt"/>
        </w:rPr>
        <w:t>&lt;/Amend&gt;</w:t>
      </w:r>
    </w:p>
    <w:p w14:paraId="65BF241C"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186</w:t>
      </w:r>
      <w:r w:rsidRPr="00760500">
        <w:rPr>
          <w:rStyle w:val="HideTWBExt"/>
          <w:b w:val="0"/>
        </w:rPr>
        <w:t>&lt;/NumAm&gt;</w:t>
      </w:r>
    </w:p>
    <w:p w14:paraId="70D9234E"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Marie-Agnes Strack-Zimmermann</w:t>
      </w:r>
      <w:r w:rsidRPr="00760500">
        <w:rPr>
          <w:rStyle w:val="HideTWBExt"/>
          <w:b w:val="0"/>
        </w:rPr>
        <w:t>&lt;/Members&gt;</w:t>
      </w:r>
    </w:p>
    <w:p w14:paraId="552C5F12" w14:textId="77777777" w:rsidR="002C4257" w:rsidRPr="008F79CD" w:rsidRDefault="002C4257" w:rsidP="002C4257">
      <w:pPr>
        <w:pStyle w:val="NormalBold"/>
      </w:pPr>
      <w:r w:rsidRPr="00760500">
        <w:rPr>
          <w:rStyle w:val="HideTWBExt"/>
          <w:b w:val="0"/>
        </w:rPr>
        <w:t>&lt;/RepeatBlock-By&gt;</w:t>
      </w:r>
    </w:p>
    <w:p w14:paraId="2248199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309BC52" w14:textId="77777777" w:rsidR="002C4257" w:rsidRPr="008F79CD" w:rsidRDefault="002C4257" w:rsidP="002C4257">
      <w:pPr>
        <w:pStyle w:val="NormalBold"/>
      </w:pPr>
      <w:r w:rsidRPr="00760500">
        <w:rPr>
          <w:rStyle w:val="HideTWBExt"/>
          <w:b w:val="0"/>
        </w:rPr>
        <w:t>&lt;Article&gt;</w:t>
      </w:r>
      <w:r w:rsidRPr="008F79CD">
        <w:t>Titolo 3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716EC12" w14:textId="77777777" w:rsidTr="00DD40A0">
        <w:trPr>
          <w:trHeight w:hRule="exact" w:val="240"/>
          <w:jc w:val="center"/>
        </w:trPr>
        <w:tc>
          <w:tcPr>
            <w:tcW w:w="9752" w:type="dxa"/>
            <w:gridSpan w:val="2"/>
            <w:tcBorders>
              <w:top w:val="nil"/>
              <w:left w:val="nil"/>
              <w:bottom w:val="nil"/>
              <w:right w:val="nil"/>
            </w:tcBorders>
          </w:tcPr>
          <w:p w14:paraId="678A7E29" w14:textId="77777777" w:rsidR="002C4257" w:rsidRPr="008F79CD" w:rsidRDefault="002C4257" w:rsidP="00DD40A0"/>
        </w:tc>
      </w:tr>
      <w:tr w:rsidR="002C4257" w:rsidRPr="008F79CD" w14:paraId="3DC66DBA" w14:textId="77777777" w:rsidTr="00DD40A0">
        <w:trPr>
          <w:trHeight w:val="240"/>
          <w:jc w:val="center"/>
        </w:trPr>
        <w:tc>
          <w:tcPr>
            <w:tcW w:w="4876" w:type="dxa"/>
            <w:tcBorders>
              <w:top w:val="nil"/>
              <w:left w:val="nil"/>
              <w:bottom w:val="nil"/>
              <w:right w:val="nil"/>
            </w:tcBorders>
          </w:tcPr>
          <w:p w14:paraId="556B4E1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09EF916" w14:textId="77777777" w:rsidR="002C4257" w:rsidRPr="008F79CD" w:rsidRDefault="002C4257" w:rsidP="00DD40A0">
            <w:pPr>
              <w:pStyle w:val="AmColumnHeading"/>
            </w:pPr>
            <w:r w:rsidRPr="008F79CD">
              <w:t>Emendamento</w:t>
            </w:r>
          </w:p>
        </w:tc>
      </w:tr>
      <w:tr w:rsidR="002C4257" w:rsidRPr="008F79CD" w14:paraId="0C1F0FB3" w14:textId="77777777" w:rsidTr="00DD40A0">
        <w:trPr>
          <w:jc w:val="center"/>
        </w:trPr>
        <w:tc>
          <w:tcPr>
            <w:tcW w:w="4876" w:type="dxa"/>
            <w:tcBorders>
              <w:top w:val="nil"/>
              <w:left w:val="nil"/>
              <w:bottom w:val="nil"/>
              <w:right w:val="nil"/>
            </w:tcBorders>
          </w:tcPr>
          <w:p w14:paraId="006C3CE9" w14:textId="77777777" w:rsidR="002C4257" w:rsidRPr="008F79CD" w:rsidRDefault="002C4257" w:rsidP="00DD40A0">
            <w:pPr>
              <w:pStyle w:val="Normal6a"/>
            </w:pPr>
          </w:p>
        </w:tc>
        <w:tc>
          <w:tcPr>
            <w:tcW w:w="4876" w:type="dxa"/>
            <w:tcBorders>
              <w:top w:val="nil"/>
              <w:left w:val="nil"/>
              <w:bottom w:val="nil"/>
              <w:right w:val="nil"/>
            </w:tcBorders>
          </w:tcPr>
          <w:p w14:paraId="53695CEF" w14:textId="77777777" w:rsidR="002C4257" w:rsidRPr="008F79CD" w:rsidRDefault="002C4257" w:rsidP="00DD40A0">
            <w:pPr>
              <w:pStyle w:val="Normal6a"/>
            </w:pPr>
            <w:r w:rsidRPr="008F79CD">
              <w:rPr>
                <w:b/>
                <w:i/>
              </w:rPr>
              <w:t>Resilienza</w:t>
            </w:r>
          </w:p>
        </w:tc>
      </w:tr>
    </w:tbl>
    <w:p w14:paraId="1EAA00EC"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AF22EBB" w14:textId="77777777" w:rsidR="002C4257" w:rsidRPr="008F79CD" w:rsidRDefault="002C4257" w:rsidP="002C4257">
      <w:r w:rsidRPr="00760500">
        <w:rPr>
          <w:rStyle w:val="HideTWBExt"/>
        </w:rPr>
        <w:t>&lt;/Amend&gt;</w:t>
      </w:r>
    </w:p>
    <w:p w14:paraId="47969CB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187</w:t>
      </w:r>
      <w:r w:rsidRPr="00760500">
        <w:rPr>
          <w:rStyle w:val="HideTWBExt"/>
          <w:b w:val="0"/>
        </w:rPr>
        <w:t>&lt;/NumAm&gt;</w:t>
      </w:r>
    </w:p>
    <w:p w14:paraId="78071109"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42259070" w14:textId="77777777" w:rsidR="002C4257" w:rsidRPr="008F79CD" w:rsidRDefault="002C4257" w:rsidP="002C4257">
      <w:pPr>
        <w:pStyle w:val="NormalBold"/>
      </w:pPr>
      <w:r w:rsidRPr="00760500">
        <w:rPr>
          <w:rStyle w:val="HideTWBExt"/>
          <w:b w:val="0"/>
        </w:rPr>
        <w:t>&lt;/RepeatBlock-By&gt;</w:t>
      </w:r>
    </w:p>
    <w:p w14:paraId="3622F06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56E7A55" w14:textId="77777777" w:rsidR="002C4257" w:rsidRPr="008F79CD" w:rsidRDefault="002C4257" w:rsidP="002C4257">
      <w:pPr>
        <w:pStyle w:val="NormalBold"/>
      </w:pPr>
      <w:r w:rsidRPr="00760500">
        <w:rPr>
          <w:rStyle w:val="HideTWBExt"/>
          <w:b w:val="0"/>
        </w:rPr>
        <w:t>&lt;Article&gt;</w:t>
      </w:r>
      <w:r w:rsidRPr="008F79CD">
        <w:t>Paragrafo 12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F41AAA3" w14:textId="77777777" w:rsidTr="00DD40A0">
        <w:trPr>
          <w:trHeight w:hRule="exact" w:val="240"/>
          <w:jc w:val="center"/>
        </w:trPr>
        <w:tc>
          <w:tcPr>
            <w:tcW w:w="9752" w:type="dxa"/>
            <w:gridSpan w:val="2"/>
            <w:tcBorders>
              <w:top w:val="nil"/>
              <w:left w:val="nil"/>
              <w:bottom w:val="nil"/>
              <w:right w:val="nil"/>
            </w:tcBorders>
          </w:tcPr>
          <w:p w14:paraId="2A580EEF" w14:textId="77777777" w:rsidR="002C4257" w:rsidRPr="008F79CD" w:rsidRDefault="002C4257" w:rsidP="00DD40A0"/>
        </w:tc>
      </w:tr>
      <w:tr w:rsidR="002C4257" w:rsidRPr="008F79CD" w14:paraId="7B74B34E" w14:textId="77777777" w:rsidTr="00DD40A0">
        <w:trPr>
          <w:trHeight w:val="240"/>
          <w:jc w:val="center"/>
        </w:trPr>
        <w:tc>
          <w:tcPr>
            <w:tcW w:w="4876" w:type="dxa"/>
            <w:tcBorders>
              <w:top w:val="nil"/>
              <w:left w:val="nil"/>
              <w:bottom w:val="nil"/>
              <w:right w:val="nil"/>
            </w:tcBorders>
          </w:tcPr>
          <w:p w14:paraId="653BF17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7AAB87F" w14:textId="77777777" w:rsidR="002C4257" w:rsidRPr="008F79CD" w:rsidRDefault="002C4257" w:rsidP="00DD40A0">
            <w:pPr>
              <w:pStyle w:val="AmColumnHeading"/>
            </w:pPr>
            <w:r w:rsidRPr="008F79CD">
              <w:t>Emendamento</w:t>
            </w:r>
          </w:p>
        </w:tc>
      </w:tr>
      <w:tr w:rsidR="002C4257" w:rsidRPr="008F79CD" w14:paraId="4C492B4F" w14:textId="77777777" w:rsidTr="00DD40A0">
        <w:trPr>
          <w:jc w:val="center"/>
        </w:trPr>
        <w:tc>
          <w:tcPr>
            <w:tcW w:w="4876" w:type="dxa"/>
            <w:tcBorders>
              <w:top w:val="nil"/>
              <w:left w:val="nil"/>
              <w:bottom w:val="nil"/>
              <w:right w:val="nil"/>
            </w:tcBorders>
          </w:tcPr>
          <w:p w14:paraId="470FA901" w14:textId="77777777" w:rsidR="002C4257" w:rsidRPr="008F79CD" w:rsidRDefault="002C4257" w:rsidP="00DD40A0">
            <w:pPr>
              <w:pStyle w:val="Normal6a"/>
            </w:pPr>
          </w:p>
        </w:tc>
        <w:tc>
          <w:tcPr>
            <w:tcW w:w="4876" w:type="dxa"/>
            <w:tcBorders>
              <w:top w:val="nil"/>
              <w:left w:val="nil"/>
              <w:bottom w:val="nil"/>
              <w:right w:val="nil"/>
            </w:tcBorders>
          </w:tcPr>
          <w:p w14:paraId="3ED353F8" w14:textId="77777777" w:rsidR="002C4257" w:rsidRPr="008F79CD" w:rsidRDefault="002C4257" w:rsidP="00DD40A0">
            <w:pPr>
              <w:pStyle w:val="Normal6a"/>
            </w:pPr>
            <w:r w:rsidRPr="008F79CD">
              <w:rPr>
                <w:b/>
                <w:i/>
              </w:rPr>
              <w:t>12 ter.</w:t>
            </w:r>
            <w:r w:rsidRPr="008F79CD">
              <w:tab/>
            </w:r>
            <w:r w:rsidRPr="008F79CD">
              <w:rPr>
                <w:b/>
                <w:i/>
              </w:rPr>
              <w:t xml:space="preserve">condanna i ripetuti attacchi alle infrastrutture energetiche in Ucraina, compresi gli attacchi alle linee di trasmissione come la linea elettrica ad alta tensione Vulcănești-Isaccea che collega la Repubblica di Moldova alla rete europea, che hanno comportato la disconnessione della principale rotta di importazione di energia elettrica della Moldova e hanno indotto il governo a dichiarare lo stato di emergenza di 60 giorni nel settore dell'energia; ricorda che tale linea fornisce normalmente circa il 60-70 % del consumo di energia elettrica sulla riva destra del fiume Nistru e che i </w:t>
            </w:r>
            <w:r w:rsidRPr="008F79CD">
              <w:rPr>
                <w:b/>
                <w:i/>
              </w:rPr>
              <w:lastRenderedPageBreak/>
              <w:t>suoi danni hanno determinato una significativa insicurezza energetica per i cittadini moldovi e i servizi critici; invita l'Unione europea e i suoi Stati membri a intensificare il sostegno tecnico, finanziario e strategico alla Repubblica di Moldova per rafforzare la resilienza energetica, anche attraverso interconnessioni accelerate della rete con l'UE, rotte di approvvigionamento diversificate, investimenti nelle tecnologie di rete intelligente e di stoccaggio e meccanismi di risposta alle emergenze per attenuare l'impatto delle perturbazioni energetiche transfrontaliere; sottolinea l'importanza di integrare la Repubblica di Moldova nei più ampi quadri europei di sicurezza energetica e nei programmi di sostegno per garantire la stabilità a lungo termine;</w:t>
            </w:r>
          </w:p>
        </w:tc>
      </w:tr>
    </w:tbl>
    <w:p w14:paraId="2E0F43D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AAAC6FB" w14:textId="77777777" w:rsidR="002C4257" w:rsidRPr="008F79CD" w:rsidRDefault="002C4257" w:rsidP="002C4257">
      <w:r w:rsidRPr="00760500">
        <w:rPr>
          <w:rStyle w:val="HideTWBExt"/>
        </w:rPr>
        <w:t>&lt;/Amend&gt;</w:t>
      </w:r>
    </w:p>
    <w:p w14:paraId="74EE228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188</w:t>
      </w:r>
      <w:r w:rsidRPr="00760500">
        <w:rPr>
          <w:rStyle w:val="HideTWBExt"/>
          <w:b w:val="0"/>
        </w:rPr>
        <w:t>&lt;/NumAm&gt;</w:t>
      </w:r>
    </w:p>
    <w:p w14:paraId="6EAFB337"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657B2FE7" w14:textId="77777777" w:rsidR="002C4257" w:rsidRPr="008F79CD" w:rsidRDefault="002C4257" w:rsidP="002C4257">
      <w:pPr>
        <w:pStyle w:val="NormalBold"/>
      </w:pPr>
      <w:r w:rsidRPr="00760500">
        <w:rPr>
          <w:rStyle w:val="HideTWBExt"/>
          <w:b w:val="0"/>
        </w:rPr>
        <w:t>&lt;/RepeatBlock-By&gt;</w:t>
      </w:r>
    </w:p>
    <w:p w14:paraId="41E9928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8A7F8B3" w14:textId="77777777" w:rsidR="002C4257" w:rsidRPr="008F79CD" w:rsidRDefault="002C4257" w:rsidP="002C4257">
      <w:pPr>
        <w:pStyle w:val="NormalBold"/>
      </w:pPr>
      <w:r w:rsidRPr="00760500">
        <w:rPr>
          <w:rStyle w:val="HideTWBExt"/>
          <w:b w:val="0"/>
        </w:rPr>
        <w:t>&lt;Article&gt;</w:t>
      </w:r>
      <w:r w:rsidRPr="008F79CD">
        <w:t>Paragrafo 12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10B167A" w14:textId="77777777" w:rsidTr="00DD40A0">
        <w:trPr>
          <w:trHeight w:hRule="exact" w:val="240"/>
          <w:jc w:val="center"/>
        </w:trPr>
        <w:tc>
          <w:tcPr>
            <w:tcW w:w="9752" w:type="dxa"/>
            <w:gridSpan w:val="2"/>
            <w:tcBorders>
              <w:top w:val="nil"/>
              <w:left w:val="nil"/>
              <w:bottom w:val="nil"/>
              <w:right w:val="nil"/>
            </w:tcBorders>
          </w:tcPr>
          <w:p w14:paraId="1EFCBDD3" w14:textId="77777777" w:rsidR="002C4257" w:rsidRPr="008F79CD" w:rsidRDefault="002C4257" w:rsidP="00DD40A0"/>
        </w:tc>
      </w:tr>
      <w:tr w:rsidR="002C4257" w:rsidRPr="008F79CD" w14:paraId="0B974542" w14:textId="77777777" w:rsidTr="00DD40A0">
        <w:trPr>
          <w:trHeight w:val="240"/>
          <w:jc w:val="center"/>
        </w:trPr>
        <w:tc>
          <w:tcPr>
            <w:tcW w:w="4876" w:type="dxa"/>
            <w:tcBorders>
              <w:top w:val="nil"/>
              <w:left w:val="nil"/>
              <w:bottom w:val="nil"/>
              <w:right w:val="nil"/>
            </w:tcBorders>
          </w:tcPr>
          <w:p w14:paraId="016A237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FDF10E0" w14:textId="77777777" w:rsidR="002C4257" w:rsidRPr="008F79CD" w:rsidRDefault="002C4257" w:rsidP="00DD40A0">
            <w:pPr>
              <w:pStyle w:val="AmColumnHeading"/>
            </w:pPr>
            <w:r w:rsidRPr="008F79CD">
              <w:t>Emendamento</w:t>
            </w:r>
          </w:p>
        </w:tc>
      </w:tr>
      <w:tr w:rsidR="002C4257" w:rsidRPr="008F79CD" w14:paraId="3AC0A01E" w14:textId="77777777" w:rsidTr="00DD40A0">
        <w:trPr>
          <w:jc w:val="center"/>
        </w:trPr>
        <w:tc>
          <w:tcPr>
            <w:tcW w:w="4876" w:type="dxa"/>
            <w:tcBorders>
              <w:top w:val="nil"/>
              <w:left w:val="nil"/>
              <w:bottom w:val="nil"/>
              <w:right w:val="nil"/>
            </w:tcBorders>
          </w:tcPr>
          <w:p w14:paraId="4548B8C9" w14:textId="77777777" w:rsidR="002C4257" w:rsidRPr="008F79CD" w:rsidRDefault="002C4257" w:rsidP="00DD40A0">
            <w:pPr>
              <w:pStyle w:val="Normal6a"/>
            </w:pPr>
          </w:p>
        </w:tc>
        <w:tc>
          <w:tcPr>
            <w:tcW w:w="4876" w:type="dxa"/>
            <w:tcBorders>
              <w:top w:val="nil"/>
              <w:left w:val="nil"/>
              <w:bottom w:val="nil"/>
              <w:right w:val="nil"/>
            </w:tcBorders>
          </w:tcPr>
          <w:p w14:paraId="11E5DF9F" w14:textId="77777777" w:rsidR="002C4257" w:rsidRPr="008F79CD" w:rsidRDefault="002C4257" w:rsidP="00DD40A0">
            <w:pPr>
              <w:pStyle w:val="Normal6a"/>
            </w:pPr>
            <w:r w:rsidRPr="008F79CD">
              <w:rPr>
                <w:b/>
                <w:i/>
              </w:rPr>
              <w:t>12 ter.</w:t>
            </w:r>
            <w:r w:rsidRPr="008F79CD">
              <w:tab/>
            </w:r>
            <w:r w:rsidRPr="008F79CD">
              <w:rPr>
                <w:b/>
                <w:i/>
              </w:rPr>
              <w:t xml:space="preserve">condanna fermamente i massicci attacchi russi del 23 marzo 2026 contro infrastrutture energetiche critiche situate in territorio ucraino, che hanno compromesso direttamente la sicurezza energetica della Moldova interrompendo la linea di trasporto di energia elettrica transfrontaliera Vulcănești-Isaccea, la principale rotta per l'importazione di energia elettrica dalla Romania; deplora le gravi carenze energetiche che ne derivano e la conseguente pressione esercitata sulla rete energetica nazionale della Moldova; elogia la risposta rapida, resiliente e coordinata delle autorità </w:t>
            </w:r>
            <w:r w:rsidRPr="008F79CD">
              <w:rPr>
                <w:b/>
                <w:i/>
              </w:rPr>
              <w:lastRenderedPageBreak/>
              <w:t>moldove e ucraine, nonché dei rispettivi gestori dei sistemi di trasmissione, che hanno operato rapidamente per valutare i danni, garantire rotte di approvvigionamento alternative e risolvere la crisi nonostante le immense sfide in materia di sicurezza in corso;</w:t>
            </w:r>
          </w:p>
        </w:tc>
      </w:tr>
    </w:tbl>
    <w:p w14:paraId="0ACB7213"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9E3E7D8" w14:textId="77777777" w:rsidR="002C4257" w:rsidRPr="008F79CD" w:rsidRDefault="002C4257" w:rsidP="002C4257">
      <w:r w:rsidRPr="00760500">
        <w:rPr>
          <w:rStyle w:val="HideTWBExt"/>
        </w:rPr>
        <w:t>&lt;/Amend&gt;</w:t>
      </w:r>
    </w:p>
    <w:p w14:paraId="042B421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189</w:t>
      </w:r>
      <w:r w:rsidRPr="00760500">
        <w:rPr>
          <w:rStyle w:val="HideTWBExt"/>
          <w:b w:val="0"/>
        </w:rPr>
        <w:t>&lt;/NumAm&gt;</w:t>
      </w:r>
    </w:p>
    <w:p w14:paraId="0A921F94"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Nathalie Loiseau, Marie-Agnes Strack-Zimmermann</w:t>
      </w:r>
      <w:r w:rsidRPr="00760500">
        <w:rPr>
          <w:rStyle w:val="HideTWBExt"/>
          <w:b w:val="0"/>
        </w:rPr>
        <w:t>&lt;/Members&gt;</w:t>
      </w:r>
    </w:p>
    <w:p w14:paraId="22D23A59" w14:textId="77777777" w:rsidR="002C4257" w:rsidRPr="008F79CD" w:rsidRDefault="002C4257" w:rsidP="002C4257">
      <w:pPr>
        <w:pStyle w:val="NormalBold"/>
      </w:pPr>
      <w:r w:rsidRPr="00760500">
        <w:rPr>
          <w:rStyle w:val="HideTWBExt"/>
          <w:b w:val="0"/>
        </w:rPr>
        <w:t>&lt;/RepeatBlock-By&gt;</w:t>
      </w:r>
    </w:p>
    <w:p w14:paraId="76152A0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4FACD4D" w14:textId="77777777" w:rsidR="002C4257" w:rsidRPr="008F79CD" w:rsidRDefault="002C4257" w:rsidP="002C4257">
      <w:pPr>
        <w:pStyle w:val="NormalBold"/>
      </w:pPr>
      <w:r w:rsidRPr="00760500">
        <w:rPr>
          <w:rStyle w:val="HideTWBExt"/>
          <w:b w:val="0"/>
        </w:rPr>
        <w:t>&lt;Article&gt;</w:t>
      </w:r>
      <w:r w:rsidRPr="008F79CD">
        <w:t>Paragrafo 12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491052B" w14:textId="77777777" w:rsidTr="00DD40A0">
        <w:trPr>
          <w:trHeight w:hRule="exact" w:val="240"/>
          <w:jc w:val="center"/>
        </w:trPr>
        <w:tc>
          <w:tcPr>
            <w:tcW w:w="9752" w:type="dxa"/>
            <w:gridSpan w:val="2"/>
            <w:tcBorders>
              <w:top w:val="nil"/>
              <w:left w:val="nil"/>
              <w:bottom w:val="nil"/>
              <w:right w:val="nil"/>
            </w:tcBorders>
          </w:tcPr>
          <w:p w14:paraId="44A2CCA1" w14:textId="77777777" w:rsidR="002C4257" w:rsidRPr="008F79CD" w:rsidRDefault="002C4257" w:rsidP="00DD40A0"/>
        </w:tc>
      </w:tr>
      <w:tr w:rsidR="002C4257" w:rsidRPr="008F79CD" w14:paraId="1A6C8CCF" w14:textId="77777777" w:rsidTr="00DD40A0">
        <w:trPr>
          <w:trHeight w:val="240"/>
          <w:jc w:val="center"/>
        </w:trPr>
        <w:tc>
          <w:tcPr>
            <w:tcW w:w="4876" w:type="dxa"/>
            <w:tcBorders>
              <w:top w:val="nil"/>
              <w:left w:val="nil"/>
              <w:bottom w:val="nil"/>
              <w:right w:val="nil"/>
            </w:tcBorders>
          </w:tcPr>
          <w:p w14:paraId="3A8023C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0EA5FDD" w14:textId="77777777" w:rsidR="002C4257" w:rsidRPr="008F79CD" w:rsidRDefault="002C4257" w:rsidP="00DD40A0">
            <w:pPr>
              <w:pStyle w:val="AmColumnHeading"/>
            </w:pPr>
            <w:r w:rsidRPr="008F79CD">
              <w:t>Emendamento</w:t>
            </w:r>
          </w:p>
        </w:tc>
      </w:tr>
      <w:tr w:rsidR="002C4257" w:rsidRPr="008F79CD" w14:paraId="20369315" w14:textId="77777777" w:rsidTr="00DD40A0">
        <w:trPr>
          <w:jc w:val="center"/>
        </w:trPr>
        <w:tc>
          <w:tcPr>
            <w:tcW w:w="4876" w:type="dxa"/>
            <w:tcBorders>
              <w:top w:val="nil"/>
              <w:left w:val="nil"/>
              <w:bottom w:val="nil"/>
              <w:right w:val="nil"/>
            </w:tcBorders>
          </w:tcPr>
          <w:p w14:paraId="5162ADC6" w14:textId="77777777" w:rsidR="002C4257" w:rsidRPr="008F79CD" w:rsidRDefault="002C4257" w:rsidP="00DD40A0">
            <w:pPr>
              <w:pStyle w:val="Normal6a"/>
            </w:pPr>
          </w:p>
        </w:tc>
        <w:tc>
          <w:tcPr>
            <w:tcW w:w="4876" w:type="dxa"/>
            <w:tcBorders>
              <w:top w:val="nil"/>
              <w:left w:val="nil"/>
              <w:bottom w:val="nil"/>
              <w:right w:val="nil"/>
            </w:tcBorders>
          </w:tcPr>
          <w:p w14:paraId="51B17732" w14:textId="77777777" w:rsidR="002C4257" w:rsidRPr="008F79CD" w:rsidRDefault="002C4257" w:rsidP="00DD40A0">
            <w:pPr>
              <w:pStyle w:val="Normal6a"/>
            </w:pPr>
            <w:r w:rsidRPr="008F79CD">
              <w:rPr>
                <w:b/>
                <w:i/>
              </w:rPr>
              <w:t>12 ter.</w:t>
            </w:r>
            <w:r w:rsidRPr="008F79CD">
              <w:tab/>
            </w:r>
            <w:r w:rsidRPr="008F79CD">
              <w:rPr>
                <w:b/>
                <w:i/>
              </w:rPr>
              <w:t>sottolinea che tali minacce rischiano di persistere e potrebbero intensificarsi, pur elogiando le autorità e la società della Moldova per aver dimostrato una notevole resilienza e per aver contrastato con successo numerosi tentativi di destabilizzazione; invita l'Unione europea e i suoi Stati membri a mantenere e rafforzare ulteriormente il loro sostegno alla resilienza istituzionale, alle capacità di comunicazione strategica, ai media indipendenti e alle garanzie democratiche della Moldova, anche attraverso una cooperazione rafforzata con gli Stati membri, le istituzioni dell'UE e i pertinenti strumenti dell'UE volti a contrastare le minacce ibride e le ingerenze straniere;</w:t>
            </w:r>
          </w:p>
        </w:tc>
      </w:tr>
    </w:tbl>
    <w:p w14:paraId="68B53EE7"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C3B1F8E" w14:textId="77777777" w:rsidR="002C4257" w:rsidRPr="008F79CD" w:rsidRDefault="002C4257" w:rsidP="002C4257">
      <w:r w:rsidRPr="00760500">
        <w:rPr>
          <w:rStyle w:val="HideTWBExt"/>
        </w:rPr>
        <w:t>&lt;/Amend&gt;</w:t>
      </w:r>
    </w:p>
    <w:p w14:paraId="77683A1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190</w:t>
      </w:r>
      <w:r w:rsidRPr="00760500">
        <w:rPr>
          <w:rStyle w:val="HideTWBExt"/>
          <w:b w:val="0"/>
        </w:rPr>
        <w:t>&lt;/NumAm&gt;</w:t>
      </w:r>
    </w:p>
    <w:p w14:paraId="74886248"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2F2F68B5" w14:textId="77777777" w:rsidR="002C4257" w:rsidRPr="008F79CD" w:rsidRDefault="002C4257" w:rsidP="002C4257">
      <w:pPr>
        <w:pStyle w:val="NormalBold"/>
      </w:pPr>
      <w:r w:rsidRPr="00760500">
        <w:rPr>
          <w:rStyle w:val="HideTWBExt"/>
          <w:b w:val="0"/>
        </w:rPr>
        <w:t>&lt;/RepeatBlock-By&gt;</w:t>
      </w:r>
    </w:p>
    <w:p w14:paraId="48D0A7AB" w14:textId="77777777" w:rsidR="002C4257" w:rsidRPr="008F79CD" w:rsidRDefault="002C4257" w:rsidP="002C4257">
      <w:pPr>
        <w:pStyle w:val="NormalBold"/>
      </w:pPr>
      <w:r w:rsidRPr="00760500">
        <w:rPr>
          <w:rStyle w:val="HideTWBExt"/>
          <w:b w:val="0"/>
        </w:rPr>
        <w:lastRenderedPageBreak/>
        <w:t>&lt;DocAmend&gt;</w:t>
      </w:r>
      <w:r w:rsidRPr="008F79CD">
        <w:t>Proposta di risoluzione</w:t>
      </w:r>
      <w:r w:rsidRPr="00760500">
        <w:rPr>
          <w:rStyle w:val="HideTWBExt"/>
          <w:b w:val="0"/>
        </w:rPr>
        <w:t>&lt;/DocAmend&gt;</w:t>
      </w:r>
    </w:p>
    <w:p w14:paraId="07BD22A4" w14:textId="77777777" w:rsidR="002C4257" w:rsidRPr="008F79CD" w:rsidRDefault="002C4257" w:rsidP="002C4257">
      <w:pPr>
        <w:pStyle w:val="NormalBold"/>
      </w:pPr>
      <w:r w:rsidRPr="00760500">
        <w:rPr>
          <w:rStyle w:val="HideTWBExt"/>
          <w:b w:val="0"/>
        </w:rPr>
        <w:t>&lt;Article&gt;</w:t>
      </w:r>
      <w:r w:rsidRPr="008F79CD">
        <w:t>Paragrafo 12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4A35D6A" w14:textId="77777777" w:rsidTr="00DD40A0">
        <w:trPr>
          <w:trHeight w:hRule="exact" w:val="240"/>
          <w:jc w:val="center"/>
        </w:trPr>
        <w:tc>
          <w:tcPr>
            <w:tcW w:w="9752" w:type="dxa"/>
            <w:gridSpan w:val="2"/>
            <w:tcBorders>
              <w:top w:val="nil"/>
              <w:left w:val="nil"/>
              <w:bottom w:val="nil"/>
              <w:right w:val="nil"/>
            </w:tcBorders>
          </w:tcPr>
          <w:p w14:paraId="7DE6A70B" w14:textId="77777777" w:rsidR="002C4257" w:rsidRPr="008F79CD" w:rsidRDefault="002C4257" w:rsidP="00DD40A0"/>
        </w:tc>
      </w:tr>
      <w:tr w:rsidR="002C4257" w:rsidRPr="008F79CD" w14:paraId="1BFA8E6E" w14:textId="77777777" w:rsidTr="00DD40A0">
        <w:trPr>
          <w:trHeight w:val="240"/>
          <w:jc w:val="center"/>
        </w:trPr>
        <w:tc>
          <w:tcPr>
            <w:tcW w:w="4876" w:type="dxa"/>
            <w:tcBorders>
              <w:top w:val="nil"/>
              <w:left w:val="nil"/>
              <w:bottom w:val="nil"/>
              <w:right w:val="nil"/>
            </w:tcBorders>
          </w:tcPr>
          <w:p w14:paraId="5A436E4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7EA20D6" w14:textId="77777777" w:rsidR="002C4257" w:rsidRPr="008F79CD" w:rsidRDefault="002C4257" w:rsidP="00DD40A0">
            <w:pPr>
              <w:pStyle w:val="AmColumnHeading"/>
            </w:pPr>
            <w:r w:rsidRPr="008F79CD">
              <w:t>Emendamento</w:t>
            </w:r>
          </w:p>
        </w:tc>
      </w:tr>
      <w:tr w:rsidR="002C4257" w:rsidRPr="008F79CD" w14:paraId="2441454B" w14:textId="77777777" w:rsidTr="00DD40A0">
        <w:trPr>
          <w:jc w:val="center"/>
        </w:trPr>
        <w:tc>
          <w:tcPr>
            <w:tcW w:w="4876" w:type="dxa"/>
            <w:tcBorders>
              <w:top w:val="nil"/>
              <w:left w:val="nil"/>
              <w:bottom w:val="nil"/>
              <w:right w:val="nil"/>
            </w:tcBorders>
          </w:tcPr>
          <w:p w14:paraId="7636DFE2" w14:textId="77777777" w:rsidR="002C4257" w:rsidRPr="008F79CD" w:rsidRDefault="002C4257" w:rsidP="00DD40A0">
            <w:pPr>
              <w:pStyle w:val="Normal6a"/>
            </w:pPr>
          </w:p>
        </w:tc>
        <w:tc>
          <w:tcPr>
            <w:tcW w:w="4876" w:type="dxa"/>
            <w:tcBorders>
              <w:top w:val="nil"/>
              <w:left w:val="nil"/>
              <w:bottom w:val="nil"/>
              <w:right w:val="nil"/>
            </w:tcBorders>
          </w:tcPr>
          <w:p w14:paraId="3237DDB5" w14:textId="77777777" w:rsidR="002C4257" w:rsidRPr="008F79CD" w:rsidRDefault="002C4257" w:rsidP="00DD40A0">
            <w:pPr>
              <w:pStyle w:val="Normal6a"/>
            </w:pPr>
            <w:r w:rsidRPr="008F79CD">
              <w:rPr>
                <w:b/>
                <w:i/>
              </w:rPr>
              <w:t>12 ter.</w:t>
            </w:r>
            <w:r w:rsidRPr="008F79CD">
              <w:tab/>
            </w:r>
            <w:r w:rsidRPr="008F79CD">
              <w:rPr>
                <w:b/>
                <w:i/>
              </w:rPr>
              <w:t>accoglie con favore il piano d'azione del governo del marzo 2025 volto a eliminare ogni dipendenza dalle risorse energetiche russe nei settori dell'elettricità, del gas e del petrolio, adottato in attuazione della strategia globale UE-Moldova per l'indipendenza e la resilienza energetiche del 4 febbraio 2025; si congratula con la Moldova per aver raggiunto 1 GW di capacità totale installata di energia rinnovabile, una tappa significativa nello sviluppo della produzione locale di energia del paese;</w:t>
            </w:r>
          </w:p>
        </w:tc>
      </w:tr>
    </w:tbl>
    <w:p w14:paraId="770C0E3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48AF249" w14:textId="77777777" w:rsidR="002C4257" w:rsidRPr="008F79CD" w:rsidRDefault="002C4257" w:rsidP="002C4257">
      <w:r w:rsidRPr="00760500">
        <w:rPr>
          <w:rStyle w:val="HideTWBExt"/>
        </w:rPr>
        <w:t>&lt;/Amend&gt;</w:t>
      </w:r>
    </w:p>
    <w:p w14:paraId="4E7338E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191</w:t>
      </w:r>
      <w:r w:rsidRPr="00760500">
        <w:rPr>
          <w:rStyle w:val="HideTWBExt"/>
          <w:b w:val="0"/>
        </w:rPr>
        <w:t>&lt;/NumAm&gt;</w:t>
      </w:r>
    </w:p>
    <w:p w14:paraId="355AB070"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732F8D34" w14:textId="77777777" w:rsidR="002C4257" w:rsidRPr="008F79CD" w:rsidRDefault="002C4257" w:rsidP="002C4257">
      <w:pPr>
        <w:pStyle w:val="NormalBold"/>
      </w:pPr>
      <w:r w:rsidRPr="00760500">
        <w:rPr>
          <w:rStyle w:val="HideTWBExt"/>
          <w:b w:val="0"/>
        </w:rPr>
        <w:t>&lt;/RepeatBlock-By&gt;</w:t>
      </w:r>
    </w:p>
    <w:p w14:paraId="0248FFE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58DE5B5" w14:textId="77777777" w:rsidR="002C4257" w:rsidRPr="008F79CD" w:rsidRDefault="002C4257" w:rsidP="002C4257">
      <w:pPr>
        <w:pStyle w:val="NormalBold"/>
      </w:pPr>
      <w:r w:rsidRPr="00760500">
        <w:rPr>
          <w:rStyle w:val="HideTWBExt"/>
          <w:b w:val="0"/>
        </w:rPr>
        <w:t>&lt;Article&gt;</w:t>
      </w:r>
      <w:r w:rsidRPr="008F79CD">
        <w:t>Paragrafo 12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22A059C" w14:textId="77777777" w:rsidTr="00DD40A0">
        <w:trPr>
          <w:trHeight w:hRule="exact" w:val="240"/>
          <w:jc w:val="center"/>
        </w:trPr>
        <w:tc>
          <w:tcPr>
            <w:tcW w:w="9752" w:type="dxa"/>
            <w:gridSpan w:val="2"/>
            <w:tcBorders>
              <w:top w:val="nil"/>
              <w:left w:val="nil"/>
              <w:bottom w:val="nil"/>
              <w:right w:val="nil"/>
            </w:tcBorders>
          </w:tcPr>
          <w:p w14:paraId="6FB231B6" w14:textId="77777777" w:rsidR="002C4257" w:rsidRPr="008F79CD" w:rsidRDefault="002C4257" w:rsidP="00DD40A0"/>
        </w:tc>
      </w:tr>
      <w:tr w:rsidR="002C4257" w:rsidRPr="008F79CD" w14:paraId="49205718" w14:textId="77777777" w:rsidTr="00DD40A0">
        <w:trPr>
          <w:trHeight w:val="240"/>
          <w:jc w:val="center"/>
        </w:trPr>
        <w:tc>
          <w:tcPr>
            <w:tcW w:w="4876" w:type="dxa"/>
            <w:tcBorders>
              <w:top w:val="nil"/>
              <w:left w:val="nil"/>
              <w:bottom w:val="nil"/>
              <w:right w:val="nil"/>
            </w:tcBorders>
          </w:tcPr>
          <w:p w14:paraId="4125FA2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8F99043" w14:textId="77777777" w:rsidR="002C4257" w:rsidRPr="008F79CD" w:rsidRDefault="002C4257" w:rsidP="00DD40A0">
            <w:pPr>
              <w:pStyle w:val="AmColumnHeading"/>
            </w:pPr>
            <w:r w:rsidRPr="008F79CD">
              <w:t>Emendamento</w:t>
            </w:r>
          </w:p>
        </w:tc>
      </w:tr>
      <w:tr w:rsidR="002C4257" w:rsidRPr="008F79CD" w14:paraId="17662F11" w14:textId="77777777" w:rsidTr="00DD40A0">
        <w:trPr>
          <w:jc w:val="center"/>
        </w:trPr>
        <w:tc>
          <w:tcPr>
            <w:tcW w:w="4876" w:type="dxa"/>
            <w:tcBorders>
              <w:top w:val="nil"/>
              <w:left w:val="nil"/>
              <w:bottom w:val="nil"/>
              <w:right w:val="nil"/>
            </w:tcBorders>
          </w:tcPr>
          <w:p w14:paraId="78BA1E1D" w14:textId="77777777" w:rsidR="002C4257" w:rsidRPr="008F79CD" w:rsidRDefault="002C4257" w:rsidP="00DD40A0">
            <w:pPr>
              <w:pStyle w:val="Normal6a"/>
            </w:pPr>
          </w:p>
        </w:tc>
        <w:tc>
          <w:tcPr>
            <w:tcW w:w="4876" w:type="dxa"/>
            <w:tcBorders>
              <w:top w:val="nil"/>
              <w:left w:val="nil"/>
              <w:bottom w:val="nil"/>
              <w:right w:val="nil"/>
            </w:tcBorders>
          </w:tcPr>
          <w:p w14:paraId="17223C0B" w14:textId="77777777" w:rsidR="002C4257" w:rsidRPr="008F79CD" w:rsidRDefault="002C4257" w:rsidP="00DD40A0">
            <w:pPr>
              <w:pStyle w:val="Normal6a"/>
            </w:pPr>
            <w:r w:rsidRPr="008F79CD">
              <w:rPr>
                <w:b/>
                <w:i/>
              </w:rPr>
              <w:t>12 quater.</w:t>
            </w:r>
            <w:r w:rsidRPr="008F79CD">
              <w:tab/>
            </w:r>
            <w:r w:rsidRPr="008F79CD">
              <w:rPr>
                <w:b/>
                <w:i/>
              </w:rPr>
              <w:t xml:space="preserve">ricorda che la Moldova ha già risentito profondamente delle gravi ripercussioni economiche, sociali e di sicurezza causate dalla guerra di aggressione su vasta scala della Russia nei confronti dell'Ucraina; esprime profonda preoccupazione per il fatto che il paese rischia ora di figurare tra quelli più gravemente colpiti dalla concomitante crisi economica ed energetica mondiale derivante dalla guerra degli Stati Uniti e di Israele contro l'Iran; invita l'UE e i suoi Stati membri a dimostrare una solidarietà continua e incrollabile nei confronti della Moldova e a fornire il sostegno necessario per contribuire ad attenuare l'impatto del sovrapporsi di tali shock esterni sui suoi cittadini e sulla sua </w:t>
            </w:r>
            <w:r w:rsidRPr="008F79CD">
              <w:rPr>
                <w:b/>
                <w:i/>
              </w:rPr>
              <w:lastRenderedPageBreak/>
              <w:t>economia;</w:t>
            </w:r>
          </w:p>
        </w:tc>
      </w:tr>
    </w:tbl>
    <w:p w14:paraId="46285413"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42E3FE3" w14:textId="77777777" w:rsidR="002C4257" w:rsidRPr="008F79CD" w:rsidRDefault="002C4257" w:rsidP="002C4257">
      <w:r w:rsidRPr="00760500">
        <w:rPr>
          <w:rStyle w:val="HideTWBExt"/>
        </w:rPr>
        <w:t>&lt;/Amend&gt;</w:t>
      </w:r>
    </w:p>
    <w:p w14:paraId="61B1BEE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192</w:t>
      </w:r>
      <w:r w:rsidRPr="00760500">
        <w:rPr>
          <w:rStyle w:val="HideTWBExt"/>
          <w:b w:val="0"/>
        </w:rPr>
        <w:t>&lt;/NumAm&gt;</w:t>
      </w:r>
    </w:p>
    <w:p w14:paraId="7AF5AAEF"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3DAB9F2A" w14:textId="77777777" w:rsidR="002C4257" w:rsidRPr="008F79CD" w:rsidRDefault="002C4257" w:rsidP="002C4257">
      <w:pPr>
        <w:pStyle w:val="NormalBold"/>
      </w:pPr>
      <w:r w:rsidRPr="00760500">
        <w:rPr>
          <w:rStyle w:val="HideTWBExt"/>
          <w:b w:val="0"/>
        </w:rPr>
        <w:t>&lt;/RepeatBlock-By&gt;</w:t>
      </w:r>
    </w:p>
    <w:p w14:paraId="7C05F05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AE20A88" w14:textId="77777777" w:rsidR="002C4257" w:rsidRPr="008F79CD" w:rsidRDefault="002C4257" w:rsidP="002C4257">
      <w:pPr>
        <w:pStyle w:val="NormalBold"/>
      </w:pPr>
      <w:r w:rsidRPr="00760500">
        <w:rPr>
          <w:rStyle w:val="HideTWBExt"/>
          <w:b w:val="0"/>
        </w:rPr>
        <w:t>&lt;Article&gt;</w:t>
      </w:r>
      <w:r w:rsidRPr="008F79CD">
        <w:t>Paragrafo 12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303C265" w14:textId="77777777" w:rsidTr="00DD40A0">
        <w:trPr>
          <w:trHeight w:hRule="exact" w:val="240"/>
          <w:jc w:val="center"/>
        </w:trPr>
        <w:tc>
          <w:tcPr>
            <w:tcW w:w="9752" w:type="dxa"/>
            <w:gridSpan w:val="2"/>
            <w:tcBorders>
              <w:top w:val="nil"/>
              <w:left w:val="nil"/>
              <w:bottom w:val="nil"/>
              <w:right w:val="nil"/>
            </w:tcBorders>
          </w:tcPr>
          <w:p w14:paraId="1CBABD7A" w14:textId="77777777" w:rsidR="002C4257" w:rsidRPr="008F79CD" w:rsidRDefault="002C4257" w:rsidP="00DD40A0"/>
        </w:tc>
      </w:tr>
      <w:tr w:rsidR="002C4257" w:rsidRPr="008F79CD" w14:paraId="78E293AD" w14:textId="77777777" w:rsidTr="00DD40A0">
        <w:trPr>
          <w:trHeight w:val="240"/>
          <w:jc w:val="center"/>
        </w:trPr>
        <w:tc>
          <w:tcPr>
            <w:tcW w:w="4876" w:type="dxa"/>
            <w:tcBorders>
              <w:top w:val="nil"/>
              <w:left w:val="nil"/>
              <w:bottom w:val="nil"/>
              <w:right w:val="nil"/>
            </w:tcBorders>
          </w:tcPr>
          <w:p w14:paraId="024564B4"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B34EFDC" w14:textId="77777777" w:rsidR="002C4257" w:rsidRPr="008F79CD" w:rsidRDefault="002C4257" w:rsidP="00DD40A0">
            <w:pPr>
              <w:pStyle w:val="AmColumnHeading"/>
            </w:pPr>
            <w:r w:rsidRPr="008F79CD">
              <w:t>Emendamento</w:t>
            </w:r>
          </w:p>
        </w:tc>
      </w:tr>
      <w:tr w:rsidR="002C4257" w:rsidRPr="008F79CD" w14:paraId="0288397C" w14:textId="77777777" w:rsidTr="00DD40A0">
        <w:trPr>
          <w:jc w:val="center"/>
        </w:trPr>
        <w:tc>
          <w:tcPr>
            <w:tcW w:w="4876" w:type="dxa"/>
            <w:tcBorders>
              <w:top w:val="nil"/>
              <w:left w:val="nil"/>
              <w:bottom w:val="nil"/>
              <w:right w:val="nil"/>
            </w:tcBorders>
          </w:tcPr>
          <w:p w14:paraId="27485301" w14:textId="77777777" w:rsidR="002C4257" w:rsidRPr="008F79CD" w:rsidRDefault="002C4257" w:rsidP="00DD40A0">
            <w:pPr>
              <w:pStyle w:val="Normal6a"/>
            </w:pPr>
          </w:p>
        </w:tc>
        <w:tc>
          <w:tcPr>
            <w:tcW w:w="4876" w:type="dxa"/>
            <w:tcBorders>
              <w:top w:val="nil"/>
              <w:left w:val="nil"/>
              <w:bottom w:val="nil"/>
              <w:right w:val="nil"/>
            </w:tcBorders>
          </w:tcPr>
          <w:p w14:paraId="1CA50A48" w14:textId="77777777" w:rsidR="002C4257" w:rsidRPr="008F79CD" w:rsidRDefault="002C4257" w:rsidP="00DD40A0">
            <w:pPr>
              <w:pStyle w:val="Normal6a"/>
            </w:pPr>
            <w:r w:rsidRPr="008F79CD">
              <w:rPr>
                <w:b/>
                <w:i/>
              </w:rPr>
              <w:t>12 quater.</w:t>
            </w:r>
            <w:r w:rsidRPr="008F79CD">
              <w:tab/>
            </w:r>
            <w:r w:rsidRPr="008F79CD">
              <w:rPr>
                <w:b/>
                <w:i/>
              </w:rPr>
              <w:t>condanna la continua aggressione ibrida della Russia nei confronti della Repubblica di Moldova, compresi i recenti attacchi alle infrastrutture energetiche civili dell'Ucraina, che hanno causato un'interruzione temporanea della principale interconnessione elettrica della Moldova con la rete europea, in particolare attraverso la linea elettrica Isaccea-Vulcănești; condanna inoltre l'attacco alla centrale idroelettrica ucraina di Novodnistrovsk, che avrebbe provocato una fuoriuscita di petrolio nel fiume Dniester, rappresentando in tal modo un grave rischio per l'approvvigionamento di acqua potabile e la sicurezza ambientale della Repubblica di Moldova;</w:t>
            </w:r>
          </w:p>
        </w:tc>
      </w:tr>
    </w:tbl>
    <w:p w14:paraId="3F120EE8"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2D2B15A" w14:textId="77777777" w:rsidR="002C4257" w:rsidRPr="008F79CD" w:rsidRDefault="002C4257" w:rsidP="002C4257">
      <w:r w:rsidRPr="00760500">
        <w:rPr>
          <w:rStyle w:val="HideTWBExt"/>
        </w:rPr>
        <w:t>&lt;/Amend&gt;</w:t>
      </w:r>
    </w:p>
    <w:p w14:paraId="75DB578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193</w:t>
      </w:r>
      <w:r w:rsidRPr="00760500">
        <w:rPr>
          <w:rStyle w:val="HideTWBExt"/>
          <w:b w:val="0"/>
        </w:rPr>
        <w:t>&lt;/NumAm&gt;</w:t>
      </w:r>
    </w:p>
    <w:p w14:paraId="7AB97BBB"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w:t>
      </w:r>
      <w:r w:rsidRPr="00760500">
        <w:rPr>
          <w:rStyle w:val="HideTWBExt"/>
          <w:b w:val="0"/>
        </w:rPr>
        <w:t>&lt;/Members&gt;</w:t>
      </w:r>
    </w:p>
    <w:p w14:paraId="38CC9CDC" w14:textId="77777777" w:rsidR="002C4257" w:rsidRPr="008F79CD" w:rsidRDefault="002C4257" w:rsidP="002C4257">
      <w:pPr>
        <w:pStyle w:val="NormalBold"/>
      </w:pPr>
      <w:r w:rsidRPr="00760500">
        <w:rPr>
          <w:rStyle w:val="HideTWBExt"/>
          <w:b w:val="0"/>
        </w:rPr>
        <w:t>&lt;/RepeatBlock-By&gt;</w:t>
      </w:r>
    </w:p>
    <w:p w14:paraId="1CAA7B5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34B77A6" w14:textId="77777777" w:rsidR="002C4257" w:rsidRPr="008F79CD" w:rsidRDefault="002C4257" w:rsidP="002C4257">
      <w:pPr>
        <w:pStyle w:val="NormalBold"/>
      </w:pPr>
      <w:r w:rsidRPr="00760500">
        <w:rPr>
          <w:rStyle w:val="HideTWBExt"/>
          <w:b w:val="0"/>
        </w:rPr>
        <w:t>&lt;Article&gt;</w:t>
      </w:r>
      <w:r w:rsidRPr="008F79CD">
        <w:t>Paragrafo 12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9F101EB" w14:textId="77777777" w:rsidTr="00DD40A0">
        <w:trPr>
          <w:trHeight w:hRule="exact" w:val="240"/>
          <w:jc w:val="center"/>
        </w:trPr>
        <w:tc>
          <w:tcPr>
            <w:tcW w:w="9752" w:type="dxa"/>
            <w:gridSpan w:val="2"/>
            <w:tcBorders>
              <w:top w:val="nil"/>
              <w:left w:val="nil"/>
              <w:bottom w:val="nil"/>
              <w:right w:val="nil"/>
            </w:tcBorders>
          </w:tcPr>
          <w:p w14:paraId="113A057B" w14:textId="77777777" w:rsidR="002C4257" w:rsidRPr="008F79CD" w:rsidRDefault="002C4257" w:rsidP="00DD40A0"/>
        </w:tc>
      </w:tr>
      <w:tr w:rsidR="002C4257" w:rsidRPr="008F79CD" w14:paraId="56619B37" w14:textId="77777777" w:rsidTr="00DD40A0">
        <w:trPr>
          <w:trHeight w:val="240"/>
          <w:jc w:val="center"/>
        </w:trPr>
        <w:tc>
          <w:tcPr>
            <w:tcW w:w="4876" w:type="dxa"/>
            <w:tcBorders>
              <w:top w:val="nil"/>
              <w:left w:val="nil"/>
              <w:bottom w:val="nil"/>
              <w:right w:val="nil"/>
            </w:tcBorders>
          </w:tcPr>
          <w:p w14:paraId="2DE3841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C4F399B" w14:textId="77777777" w:rsidR="002C4257" w:rsidRPr="008F79CD" w:rsidRDefault="002C4257" w:rsidP="00DD40A0">
            <w:pPr>
              <w:pStyle w:val="AmColumnHeading"/>
            </w:pPr>
            <w:r w:rsidRPr="008F79CD">
              <w:t>Emendamento</w:t>
            </w:r>
          </w:p>
        </w:tc>
      </w:tr>
      <w:tr w:rsidR="002C4257" w:rsidRPr="008F79CD" w14:paraId="17D1CD0D" w14:textId="77777777" w:rsidTr="00DD40A0">
        <w:trPr>
          <w:jc w:val="center"/>
        </w:trPr>
        <w:tc>
          <w:tcPr>
            <w:tcW w:w="4876" w:type="dxa"/>
            <w:tcBorders>
              <w:top w:val="nil"/>
              <w:left w:val="nil"/>
              <w:bottom w:val="nil"/>
              <w:right w:val="nil"/>
            </w:tcBorders>
          </w:tcPr>
          <w:p w14:paraId="798C77C0" w14:textId="77777777" w:rsidR="002C4257" w:rsidRPr="008F79CD" w:rsidRDefault="002C4257" w:rsidP="00DD40A0">
            <w:pPr>
              <w:pStyle w:val="Normal6a"/>
            </w:pPr>
          </w:p>
        </w:tc>
        <w:tc>
          <w:tcPr>
            <w:tcW w:w="4876" w:type="dxa"/>
            <w:tcBorders>
              <w:top w:val="nil"/>
              <w:left w:val="nil"/>
              <w:bottom w:val="nil"/>
              <w:right w:val="nil"/>
            </w:tcBorders>
          </w:tcPr>
          <w:p w14:paraId="1CDAFABC" w14:textId="77777777" w:rsidR="002C4257" w:rsidRPr="008F79CD" w:rsidRDefault="002C4257" w:rsidP="00DD40A0">
            <w:pPr>
              <w:pStyle w:val="Normal6a"/>
            </w:pPr>
            <w:r w:rsidRPr="008F79CD">
              <w:rPr>
                <w:b/>
                <w:i/>
              </w:rPr>
              <w:t>12 quater.</w:t>
            </w:r>
            <w:r w:rsidRPr="008F79CD">
              <w:tab/>
            </w:r>
            <w:r w:rsidRPr="008F79CD">
              <w:rPr>
                <w:b/>
                <w:i/>
              </w:rPr>
              <w:t>riconosce il ruolo della cooperazione trilaterale tra Moldova, Romania e Ucraina (il "Triangolo di Odessa") nel rafforzare la sicurezza regionale, nel promuovere il processo di integrazione dell'UE per la Moldova e l'Ucraina, nel migliorare la connettività di tali paesi con l'UE e nel contrastare le minacce ibride provenienti dalla Federazione russa, tra cui la disinformazione e la manipolazione delle informazioni da parte di attori stranieri, gli attacchi informatici e le minacce energetiche;</w:t>
            </w:r>
          </w:p>
        </w:tc>
      </w:tr>
    </w:tbl>
    <w:p w14:paraId="66B41B8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690DF8A" w14:textId="77777777" w:rsidR="002C4257" w:rsidRPr="008F79CD" w:rsidRDefault="002C4257" w:rsidP="002C4257">
      <w:r w:rsidRPr="00760500">
        <w:rPr>
          <w:rStyle w:val="HideTWBExt"/>
        </w:rPr>
        <w:t>&lt;/Amend&gt;</w:t>
      </w:r>
    </w:p>
    <w:p w14:paraId="4C4032F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194</w:t>
      </w:r>
      <w:r w:rsidRPr="00760500">
        <w:rPr>
          <w:rStyle w:val="HideTWBExt"/>
          <w:b w:val="0"/>
        </w:rPr>
        <w:t>&lt;/NumAm&gt;</w:t>
      </w:r>
    </w:p>
    <w:p w14:paraId="55F0308E"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7A8396F7" w14:textId="77777777" w:rsidR="002C4257" w:rsidRPr="008F79CD" w:rsidRDefault="002C4257" w:rsidP="002C4257">
      <w:pPr>
        <w:pStyle w:val="NormalBold"/>
      </w:pPr>
      <w:r w:rsidRPr="00760500">
        <w:rPr>
          <w:rStyle w:val="HideTWBExt"/>
          <w:b w:val="0"/>
        </w:rPr>
        <w:t>&lt;/RepeatBlock-By&gt;</w:t>
      </w:r>
    </w:p>
    <w:p w14:paraId="25438AB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B2CD05E" w14:textId="77777777" w:rsidR="002C4257" w:rsidRPr="008F79CD" w:rsidRDefault="002C4257" w:rsidP="002C4257">
      <w:pPr>
        <w:pStyle w:val="NormalBold"/>
      </w:pPr>
      <w:r w:rsidRPr="00760500">
        <w:rPr>
          <w:rStyle w:val="HideTWBExt"/>
          <w:b w:val="0"/>
        </w:rPr>
        <w:t>&lt;Article&gt;</w:t>
      </w:r>
      <w:r w:rsidRPr="008F79CD">
        <w:t>Paragrafo 12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BDF24FF" w14:textId="77777777" w:rsidTr="00DD40A0">
        <w:trPr>
          <w:trHeight w:hRule="exact" w:val="240"/>
          <w:jc w:val="center"/>
        </w:trPr>
        <w:tc>
          <w:tcPr>
            <w:tcW w:w="9752" w:type="dxa"/>
            <w:gridSpan w:val="2"/>
            <w:tcBorders>
              <w:top w:val="nil"/>
              <w:left w:val="nil"/>
              <w:bottom w:val="nil"/>
              <w:right w:val="nil"/>
            </w:tcBorders>
          </w:tcPr>
          <w:p w14:paraId="714269BB" w14:textId="77777777" w:rsidR="002C4257" w:rsidRPr="008F79CD" w:rsidRDefault="002C4257" w:rsidP="00DD40A0"/>
        </w:tc>
      </w:tr>
      <w:tr w:rsidR="002C4257" w:rsidRPr="008F79CD" w14:paraId="4CEA248C" w14:textId="77777777" w:rsidTr="00DD40A0">
        <w:trPr>
          <w:trHeight w:val="240"/>
          <w:jc w:val="center"/>
        </w:trPr>
        <w:tc>
          <w:tcPr>
            <w:tcW w:w="4876" w:type="dxa"/>
            <w:tcBorders>
              <w:top w:val="nil"/>
              <w:left w:val="nil"/>
              <w:bottom w:val="nil"/>
              <w:right w:val="nil"/>
            </w:tcBorders>
          </w:tcPr>
          <w:p w14:paraId="5A9AFA1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6783732" w14:textId="77777777" w:rsidR="002C4257" w:rsidRPr="008F79CD" w:rsidRDefault="002C4257" w:rsidP="00DD40A0">
            <w:pPr>
              <w:pStyle w:val="AmColumnHeading"/>
            </w:pPr>
            <w:r w:rsidRPr="008F79CD">
              <w:t>Emendamento</w:t>
            </w:r>
          </w:p>
        </w:tc>
      </w:tr>
      <w:tr w:rsidR="002C4257" w:rsidRPr="008F79CD" w14:paraId="609A64E7" w14:textId="77777777" w:rsidTr="00DD40A0">
        <w:trPr>
          <w:jc w:val="center"/>
        </w:trPr>
        <w:tc>
          <w:tcPr>
            <w:tcW w:w="4876" w:type="dxa"/>
            <w:tcBorders>
              <w:top w:val="nil"/>
              <w:left w:val="nil"/>
              <w:bottom w:val="nil"/>
              <w:right w:val="nil"/>
            </w:tcBorders>
          </w:tcPr>
          <w:p w14:paraId="4D88EF37" w14:textId="77777777" w:rsidR="002C4257" w:rsidRPr="008F79CD" w:rsidRDefault="002C4257" w:rsidP="00DD40A0">
            <w:pPr>
              <w:pStyle w:val="Normal6a"/>
            </w:pPr>
          </w:p>
        </w:tc>
        <w:tc>
          <w:tcPr>
            <w:tcW w:w="4876" w:type="dxa"/>
            <w:tcBorders>
              <w:top w:val="nil"/>
              <w:left w:val="nil"/>
              <w:bottom w:val="nil"/>
              <w:right w:val="nil"/>
            </w:tcBorders>
          </w:tcPr>
          <w:p w14:paraId="194E0173" w14:textId="77777777" w:rsidR="002C4257" w:rsidRPr="008F79CD" w:rsidRDefault="002C4257" w:rsidP="00DD40A0">
            <w:pPr>
              <w:pStyle w:val="Normal6a"/>
            </w:pPr>
            <w:r w:rsidRPr="008F79CD">
              <w:rPr>
                <w:b/>
                <w:i/>
              </w:rPr>
              <w:t>12 quater.</w:t>
            </w:r>
            <w:r w:rsidRPr="008F79CD">
              <w:tab/>
            </w:r>
            <w:r w:rsidRPr="008F79CD">
              <w:rPr>
                <w:b/>
                <w:i/>
              </w:rPr>
              <w:t>sottolinea che, dopo l'Ucraina, la Repubblica di Moldova rimane uno dei paesi più colpiti dalla guerra della Russia, ospitando il maggior numero di ucraini sfollati pro capite e affrontando notevoli pressioni sociali, economiche e amministrative a causa dell'ingente afflusso di rifugiati;</w:t>
            </w:r>
          </w:p>
        </w:tc>
      </w:tr>
    </w:tbl>
    <w:p w14:paraId="1E1DE0B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B437EEF" w14:textId="77777777" w:rsidR="002C4257" w:rsidRPr="008F79CD" w:rsidRDefault="002C4257" w:rsidP="002C4257">
      <w:r w:rsidRPr="00760500">
        <w:rPr>
          <w:rStyle w:val="HideTWBExt"/>
        </w:rPr>
        <w:t>&lt;/Amend&gt;</w:t>
      </w:r>
    </w:p>
    <w:p w14:paraId="6721463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195</w:t>
      </w:r>
      <w:r w:rsidRPr="00760500">
        <w:rPr>
          <w:rStyle w:val="HideTWBExt"/>
          <w:b w:val="0"/>
        </w:rPr>
        <w:t>&lt;/NumAm&gt;</w:t>
      </w:r>
    </w:p>
    <w:p w14:paraId="028FC909" w14:textId="77777777" w:rsidR="002C4257" w:rsidRPr="008F79CD" w:rsidRDefault="002C4257" w:rsidP="002C4257">
      <w:pPr>
        <w:pStyle w:val="NormalBold"/>
      </w:pPr>
      <w:r w:rsidRPr="00760500">
        <w:rPr>
          <w:rStyle w:val="HideTWBExt"/>
          <w:b w:val="0"/>
        </w:rPr>
        <w:t>&lt;RepeatBlock-By&gt;&lt;Members&gt;</w:t>
      </w:r>
      <w:r w:rsidRPr="008F79CD">
        <w:t>Dan Barna</w:t>
      </w:r>
      <w:r w:rsidRPr="00760500">
        <w:rPr>
          <w:rStyle w:val="HideTWBExt"/>
          <w:b w:val="0"/>
        </w:rPr>
        <w:t>&lt;/Members&gt;</w:t>
      </w:r>
    </w:p>
    <w:p w14:paraId="61201557" w14:textId="77777777" w:rsidR="002C4257" w:rsidRPr="008F79CD" w:rsidRDefault="002C4257" w:rsidP="002C4257">
      <w:pPr>
        <w:pStyle w:val="NormalBold"/>
      </w:pPr>
      <w:r w:rsidRPr="00760500">
        <w:rPr>
          <w:rStyle w:val="HideTWBExt"/>
          <w:b w:val="0"/>
        </w:rPr>
        <w:t>&lt;/RepeatBlock-By&gt;</w:t>
      </w:r>
    </w:p>
    <w:p w14:paraId="26DF97D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AD17097" w14:textId="77777777" w:rsidR="002C4257" w:rsidRPr="008F79CD" w:rsidRDefault="002C4257" w:rsidP="002C4257">
      <w:pPr>
        <w:pStyle w:val="NormalBold"/>
      </w:pPr>
      <w:r w:rsidRPr="00760500">
        <w:rPr>
          <w:rStyle w:val="HideTWBExt"/>
          <w:b w:val="0"/>
        </w:rPr>
        <w:t>&lt;Article&gt;</w:t>
      </w:r>
      <w:r w:rsidRPr="008F79CD">
        <w:t>Paragrafo 12 quinquies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EA002DA" w14:textId="77777777" w:rsidTr="00DD40A0">
        <w:trPr>
          <w:trHeight w:hRule="exact" w:val="240"/>
          <w:jc w:val="center"/>
        </w:trPr>
        <w:tc>
          <w:tcPr>
            <w:tcW w:w="9752" w:type="dxa"/>
            <w:gridSpan w:val="2"/>
            <w:tcBorders>
              <w:top w:val="nil"/>
              <w:left w:val="nil"/>
              <w:bottom w:val="nil"/>
              <w:right w:val="nil"/>
            </w:tcBorders>
          </w:tcPr>
          <w:p w14:paraId="7FD94E5B" w14:textId="77777777" w:rsidR="002C4257" w:rsidRPr="008F79CD" w:rsidRDefault="002C4257" w:rsidP="00DD40A0"/>
        </w:tc>
      </w:tr>
      <w:tr w:rsidR="002C4257" w:rsidRPr="008F79CD" w14:paraId="04B0F5E8" w14:textId="77777777" w:rsidTr="00DD40A0">
        <w:trPr>
          <w:trHeight w:val="240"/>
          <w:jc w:val="center"/>
        </w:trPr>
        <w:tc>
          <w:tcPr>
            <w:tcW w:w="4876" w:type="dxa"/>
            <w:tcBorders>
              <w:top w:val="nil"/>
              <w:left w:val="nil"/>
              <w:bottom w:val="nil"/>
              <w:right w:val="nil"/>
            </w:tcBorders>
          </w:tcPr>
          <w:p w14:paraId="6B9A408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7AA8B5C" w14:textId="77777777" w:rsidR="002C4257" w:rsidRPr="008F79CD" w:rsidRDefault="002C4257" w:rsidP="00DD40A0">
            <w:pPr>
              <w:pStyle w:val="AmColumnHeading"/>
            </w:pPr>
            <w:r w:rsidRPr="008F79CD">
              <w:t>Emendamento</w:t>
            </w:r>
          </w:p>
        </w:tc>
      </w:tr>
      <w:tr w:rsidR="002C4257" w:rsidRPr="008F79CD" w14:paraId="1126C6E0" w14:textId="77777777" w:rsidTr="00DD40A0">
        <w:trPr>
          <w:jc w:val="center"/>
        </w:trPr>
        <w:tc>
          <w:tcPr>
            <w:tcW w:w="4876" w:type="dxa"/>
            <w:tcBorders>
              <w:top w:val="nil"/>
              <w:left w:val="nil"/>
              <w:bottom w:val="nil"/>
              <w:right w:val="nil"/>
            </w:tcBorders>
          </w:tcPr>
          <w:p w14:paraId="13D68293" w14:textId="77777777" w:rsidR="002C4257" w:rsidRPr="008F79CD" w:rsidRDefault="002C4257" w:rsidP="00DD40A0">
            <w:pPr>
              <w:pStyle w:val="Normal6a"/>
            </w:pPr>
          </w:p>
        </w:tc>
        <w:tc>
          <w:tcPr>
            <w:tcW w:w="4876" w:type="dxa"/>
            <w:tcBorders>
              <w:top w:val="nil"/>
              <w:left w:val="nil"/>
              <w:bottom w:val="nil"/>
              <w:right w:val="nil"/>
            </w:tcBorders>
          </w:tcPr>
          <w:p w14:paraId="275C0B35" w14:textId="77777777" w:rsidR="002C4257" w:rsidRPr="008F79CD" w:rsidRDefault="002C4257" w:rsidP="00DD40A0">
            <w:pPr>
              <w:pStyle w:val="Normal6a"/>
            </w:pPr>
            <w:r w:rsidRPr="008F79CD">
              <w:rPr>
                <w:b/>
                <w:i/>
              </w:rPr>
              <w:t>12 quinquies.</w:t>
            </w:r>
            <w:r w:rsidRPr="008F79CD">
              <w:tab/>
            </w:r>
            <w:r w:rsidRPr="008F79CD">
              <w:rPr>
                <w:b/>
                <w:i/>
              </w:rPr>
              <w:t>condanna con la massima fermezza gli attacchi della Federazione russa contro le infrastrutture idriche ed energetiche dell'Ucraina, che hanno altresì minacciato direttamente la sicurezza idrica, la sicurezza ambientale e la sicurezza energetica in tutta la regione, compresa la Repubblica di Moldova; accoglie con favore la risposta immediata della Repubblica di Moldova alle due crisi, il suo coordinamento con i paesi vicini, nonché il sostegno dell'UE e degli Stati membri dell'UE;</w:t>
            </w:r>
          </w:p>
        </w:tc>
      </w:tr>
    </w:tbl>
    <w:p w14:paraId="17A831F4"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A91286C" w14:textId="77777777" w:rsidR="002C4257" w:rsidRPr="008F79CD" w:rsidRDefault="002C4257" w:rsidP="002C4257">
      <w:r w:rsidRPr="00760500">
        <w:rPr>
          <w:rStyle w:val="HideTWBExt"/>
        </w:rPr>
        <w:t>&lt;/Amend&gt;</w:t>
      </w:r>
    </w:p>
    <w:p w14:paraId="2C2294F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196</w:t>
      </w:r>
      <w:r w:rsidRPr="00760500">
        <w:rPr>
          <w:rStyle w:val="HideTWBExt"/>
          <w:b w:val="0"/>
        </w:rPr>
        <w:t>&lt;/NumAm&gt;</w:t>
      </w:r>
    </w:p>
    <w:p w14:paraId="45B91873"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68EBDC60" w14:textId="77777777" w:rsidR="002C4257" w:rsidRPr="008F79CD" w:rsidRDefault="002C4257" w:rsidP="002C4257">
      <w:pPr>
        <w:pStyle w:val="NormalBold"/>
      </w:pPr>
      <w:r w:rsidRPr="00760500">
        <w:rPr>
          <w:rStyle w:val="HideTWBExt"/>
          <w:b w:val="0"/>
        </w:rPr>
        <w:t>&lt;/RepeatBlock-By&gt;</w:t>
      </w:r>
    </w:p>
    <w:p w14:paraId="3B723E9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8D82064" w14:textId="77777777" w:rsidR="002C4257" w:rsidRPr="008F79CD" w:rsidRDefault="002C4257" w:rsidP="002C4257">
      <w:pPr>
        <w:pStyle w:val="NormalBold"/>
      </w:pPr>
      <w:r w:rsidRPr="00760500">
        <w:rPr>
          <w:rStyle w:val="HideTWBExt"/>
          <w:b w:val="0"/>
        </w:rPr>
        <w:t>&lt;Article&gt;</w:t>
      </w:r>
      <w:r w:rsidRPr="008F79CD">
        <w:t>Titolo 3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5177A63" w14:textId="77777777" w:rsidTr="00DD40A0">
        <w:trPr>
          <w:trHeight w:hRule="exact" w:val="240"/>
          <w:jc w:val="center"/>
        </w:trPr>
        <w:tc>
          <w:tcPr>
            <w:tcW w:w="9752" w:type="dxa"/>
            <w:gridSpan w:val="2"/>
            <w:tcBorders>
              <w:top w:val="nil"/>
              <w:left w:val="nil"/>
              <w:bottom w:val="nil"/>
              <w:right w:val="nil"/>
            </w:tcBorders>
          </w:tcPr>
          <w:p w14:paraId="065F67A3" w14:textId="77777777" w:rsidR="002C4257" w:rsidRPr="008F79CD" w:rsidRDefault="002C4257" w:rsidP="00DD40A0"/>
        </w:tc>
      </w:tr>
      <w:tr w:rsidR="002C4257" w:rsidRPr="008F79CD" w14:paraId="19CBDF39" w14:textId="77777777" w:rsidTr="00DD40A0">
        <w:trPr>
          <w:trHeight w:val="240"/>
          <w:jc w:val="center"/>
        </w:trPr>
        <w:tc>
          <w:tcPr>
            <w:tcW w:w="4876" w:type="dxa"/>
            <w:tcBorders>
              <w:top w:val="nil"/>
              <w:left w:val="nil"/>
              <w:bottom w:val="nil"/>
              <w:right w:val="nil"/>
            </w:tcBorders>
          </w:tcPr>
          <w:p w14:paraId="40BED4D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3F85B1A" w14:textId="77777777" w:rsidR="002C4257" w:rsidRPr="008F79CD" w:rsidRDefault="002C4257" w:rsidP="00DD40A0">
            <w:pPr>
              <w:pStyle w:val="AmColumnHeading"/>
            </w:pPr>
            <w:r w:rsidRPr="008F79CD">
              <w:t>Emendamento</w:t>
            </w:r>
          </w:p>
        </w:tc>
      </w:tr>
      <w:tr w:rsidR="002C4257" w:rsidRPr="008F79CD" w14:paraId="5A2182BE" w14:textId="77777777" w:rsidTr="00DD40A0">
        <w:trPr>
          <w:jc w:val="center"/>
        </w:trPr>
        <w:tc>
          <w:tcPr>
            <w:tcW w:w="4876" w:type="dxa"/>
            <w:tcBorders>
              <w:top w:val="nil"/>
              <w:left w:val="nil"/>
              <w:bottom w:val="nil"/>
              <w:right w:val="nil"/>
            </w:tcBorders>
          </w:tcPr>
          <w:p w14:paraId="3D3F3B0A" w14:textId="77777777" w:rsidR="002C4257" w:rsidRPr="008F79CD" w:rsidRDefault="002C4257" w:rsidP="00DD40A0">
            <w:pPr>
              <w:pStyle w:val="Normal6a"/>
            </w:pPr>
          </w:p>
        </w:tc>
        <w:tc>
          <w:tcPr>
            <w:tcW w:w="4876" w:type="dxa"/>
            <w:tcBorders>
              <w:top w:val="nil"/>
              <w:left w:val="nil"/>
              <w:bottom w:val="nil"/>
              <w:right w:val="nil"/>
            </w:tcBorders>
          </w:tcPr>
          <w:p w14:paraId="3DC8C45A" w14:textId="77777777" w:rsidR="002C4257" w:rsidRPr="008F79CD" w:rsidRDefault="002C4257" w:rsidP="00DD40A0">
            <w:pPr>
              <w:pStyle w:val="Normal6a"/>
            </w:pPr>
            <w:r w:rsidRPr="008F79CD">
              <w:rPr>
                <w:b/>
                <w:i/>
              </w:rPr>
              <w:t>Cooperazione accademica, contatti interpersonali</w:t>
            </w:r>
          </w:p>
        </w:tc>
      </w:tr>
    </w:tbl>
    <w:p w14:paraId="52A188E4"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A0D72D0" w14:textId="77777777" w:rsidR="002C4257" w:rsidRPr="008F79CD" w:rsidRDefault="002C4257" w:rsidP="002C4257">
      <w:r w:rsidRPr="00760500">
        <w:rPr>
          <w:rStyle w:val="HideTWBExt"/>
        </w:rPr>
        <w:t>&lt;/Amend&gt;</w:t>
      </w:r>
    </w:p>
    <w:p w14:paraId="19F4819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197</w:t>
      </w:r>
      <w:r w:rsidRPr="00760500">
        <w:rPr>
          <w:rStyle w:val="HideTWBExt"/>
          <w:b w:val="0"/>
        </w:rPr>
        <w:t>&lt;/NumAm&gt;</w:t>
      </w:r>
    </w:p>
    <w:p w14:paraId="541BD65E"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4AFBB88D" w14:textId="77777777" w:rsidR="002C4257" w:rsidRPr="008F79CD" w:rsidRDefault="002C4257" w:rsidP="002C4257">
      <w:pPr>
        <w:pStyle w:val="NormalBold"/>
      </w:pPr>
      <w:r w:rsidRPr="00760500">
        <w:rPr>
          <w:rStyle w:val="HideTWBExt"/>
          <w:b w:val="0"/>
        </w:rPr>
        <w:t>&lt;/RepeatBlock-By&gt;</w:t>
      </w:r>
    </w:p>
    <w:p w14:paraId="35E3E25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26F441B" w14:textId="77777777" w:rsidR="002C4257" w:rsidRPr="008F79CD" w:rsidRDefault="002C4257" w:rsidP="002C4257">
      <w:pPr>
        <w:pStyle w:val="NormalBold"/>
      </w:pPr>
      <w:r w:rsidRPr="00760500">
        <w:rPr>
          <w:rStyle w:val="HideTWBExt"/>
          <w:b w:val="0"/>
        </w:rPr>
        <w:t>&lt;Article&gt;</w:t>
      </w:r>
      <w:r w:rsidRPr="008F79CD">
        <w:t>Paragrafo 12 quinquies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784C448" w14:textId="77777777" w:rsidTr="00DD40A0">
        <w:trPr>
          <w:trHeight w:hRule="exact" w:val="240"/>
          <w:jc w:val="center"/>
        </w:trPr>
        <w:tc>
          <w:tcPr>
            <w:tcW w:w="9752" w:type="dxa"/>
            <w:gridSpan w:val="2"/>
            <w:tcBorders>
              <w:top w:val="nil"/>
              <w:left w:val="nil"/>
              <w:bottom w:val="nil"/>
              <w:right w:val="nil"/>
            </w:tcBorders>
          </w:tcPr>
          <w:p w14:paraId="01947623" w14:textId="77777777" w:rsidR="002C4257" w:rsidRPr="008F79CD" w:rsidRDefault="002C4257" w:rsidP="00DD40A0"/>
        </w:tc>
      </w:tr>
      <w:tr w:rsidR="002C4257" w:rsidRPr="008F79CD" w14:paraId="3C3D0418" w14:textId="77777777" w:rsidTr="00DD40A0">
        <w:trPr>
          <w:trHeight w:val="240"/>
          <w:jc w:val="center"/>
        </w:trPr>
        <w:tc>
          <w:tcPr>
            <w:tcW w:w="4876" w:type="dxa"/>
            <w:tcBorders>
              <w:top w:val="nil"/>
              <w:left w:val="nil"/>
              <w:bottom w:val="nil"/>
              <w:right w:val="nil"/>
            </w:tcBorders>
          </w:tcPr>
          <w:p w14:paraId="7B6AC50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A15AA8F" w14:textId="77777777" w:rsidR="002C4257" w:rsidRPr="008F79CD" w:rsidRDefault="002C4257" w:rsidP="00DD40A0">
            <w:pPr>
              <w:pStyle w:val="AmColumnHeading"/>
            </w:pPr>
            <w:r w:rsidRPr="008F79CD">
              <w:t>Emendamento</w:t>
            </w:r>
          </w:p>
        </w:tc>
      </w:tr>
      <w:tr w:rsidR="002C4257" w:rsidRPr="008F79CD" w14:paraId="41DA6D23" w14:textId="77777777" w:rsidTr="00DD40A0">
        <w:trPr>
          <w:jc w:val="center"/>
        </w:trPr>
        <w:tc>
          <w:tcPr>
            <w:tcW w:w="4876" w:type="dxa"/>
            <w:tcBorders>
              <w:top w:val="nil"/>
              <w:left w:val="nil"/>
              <w:bottom w:val="nil"/>
              <w:right w:val="nil"/>
            </w:tcBorders>
          </w:tcPr>
          <w:p w14:paraId="0BD2E5E3" w14:textId="77777777" w:rsidR="002C4257" w:rsidRPr="008F79CD" w:rsidRDefault="002C4257" w:rsidP="00DD40A0">
            <w:pPr>
              <w:pStyle w:val="Normal6a"/>
            </w:pPr>
          </w:p>
        </w:tc>
        <w:tc>
          <w:tcPr>
            <w:tcW w:w="4876" w:type="dxa"/>
            <w:tcBorders>
              <w:top w:val="nil"/>
              <w:left w:val="nil"/>
              <w:bottom w:val="nil"/>
              <w:right w:val="nil"/>
            </w:tcBorders>
          </w:tcPr>
          <w:p w14:paraId="34C9EEC9" w14:textId="77777777" w:rsidR="002C4257" w:rsidRPr="008F79CD" w:rsidRDefault="002C4257" w:rsidP="00DD40A0">
            <w:pPr>
              <w:pStyle w:val="Normal6a"/>
            </w:pPr>
            <w:r w:rsidRPr="008F79CD">
              <w:rPr>
                <w:b/>
                <w:i/>
              </w:rPr>
              <w:t>12 quinquies.</w:t>
            </w:r>
            <w:r w:rsidRPr="008F79CD">
              <w:tab/>
            </w:r>
            <w:r w:rsidRPr="008F79CD">
              <w:rPr>
                <w:b/>
                <w:i/>
              </w:rPr>
              <w:t xml:space="preserve">accoglie con favore i progressi significativi compiuti dalla Moldova nel promuovere il suo sistema di istruzione superiore in linea con lo spazio europeo dell'istruzione superiore (SEIS), compresa la partecipazione di tre istituti </w:t>
            </w:r>
            <w:r w:rsidRPr="008F79CD">
              <w:rPr>
                <w:b/>
                <w:i/>
              </w:rPr>
              <w:lastRenderedPageBreak/>
              <w:t>moldovi alle alleanze delle università europee in qualità di partner associati; plaude inoltre all'impegno profuso dal paese nella dimensione internazionale del programma Erasmus+ 2021-2027 e alla sua partecipazione a quattro gruppi di lavoro dello spazio europeo dell'istruzione;</w:t>
            </w:r>
          </w:p>
        </w:tc>
      </w:tr>
    </w:tbl>
    <w:p w14:paraId="7399A291"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7FE801F" w14:textId="77777777" w:rsidR="002C4257" w:rsidRPr="008F79CD" w:rsidRDefault="002C4257" w:rsidP="002C4257">
      <w:r w:rsidRPr="00760500">
        <w:rPr>
          <w:rStyle w:val="HideTWBExt"/>
        </w:rPr>
        <w:t>&lt;/Amend&gt;</w:t>
      </w:r>
    </w:p>
    <w:p w14:paraId="02447FCA"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198</w:t>
      </w:r>
      <w:r w:rsidRPr="00760500">
        <w:rPr>
          <w:rStyle w:val="HideTWBExt"/>
          <w:b w:val="0"/>
        </w:rPr>
        <w:t>&lt;/NumAm&gt;</w:t>
      </w:r>
    </w:p>
    <w:p w14:paraId="18E71D5C"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755E1602" w14:textId="77777777" w:rsidR="002C4257" w:rsidRPr="008F79CD" w:rsidRDefault="002C4257" w:rsidP="002C4257">
      <w:pPr>
        <w:pStyle w:val="NormalBold"/>
      </w:pPr>
      <w:r w:rsidRPr="00760500">
        <w:rPr>
          <w:rStyle w:val="HideTWBExt"/>
          <w:b w:val="0"/>
        </w:rPr>
        <w:t>&lt;/RepeatBlock-By&gt;</w:t>
      </w:r>
    </w:p>
    <w:p w14:paraId="357F356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C31633F" w14:textId="77777777" w:rsidR="002C4257" w:rsidRPr="008F79CD" w:rsidRDefault="002C4257" w:rsidP="002C4257">
      <w:pPr>
        <w:pStyle w:val="NormalBold"/>
      </w:pPr>
      <w:r w:rsidRPr="00760500">
        <w:rPr>
          <w:rStyle w:val="HideTWBExt"/>
          <w:b w:val="0"/>
        </w:rPr>
        <w:t>&lt;Article&gt;</w:t>
      </w:r>
      <w:r w:rsidRPr="008F79CD">
        <w:t>Paragrafo 12 sexies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BCFB835" w14:textId="77777777" w:rsidTr="00DD40A0">
        <w:trPr>
          <w:trHeight w:hRule="exact" w:val="240"/>
          <w:jc w:val="center"/>
        </w:trPr>
        <w:tc>
          <w:tcPr>
            <w:tcW w:w="9752" w:type="dxa"/>
            <w:gridSpan w:val="2"/>
            <w:tcBorders>
              <w:top w:val="nil"/>
              <w:left w:val="nil"/>
              <w:bottom w:val="nil"/>
              <w:right w:val="nil"/>
            </w:tcBorders>
          </w:tcPr>
          <w:p w14:paraId="3DB9611F" w14:textId="77777777" w:rsidR="002C4257" w:rsidRPr="008F79CD" w:rsidRDefault="002C4257" w:rsidP="00DD40A0"/>
        </w:tc>
      </w:tr>
      <w:tr w:rsidR="002C4257" w:rsidRPr="008F79CD" w14:paraId="721DED90" w14:textId="77777777" w:rsidTr="00DD40A0">
        <w:trPr>
          <w:trHeight w:val="240"/>
          <w:jc w:val="center"/>
        </w:trPr>
        <w:tc>
          <w:tcPr>
            <w:tcW w:w="4876" w:type="dxa"/>
            <w:tcBorders>
              <w:top w:val="nil"/>
              <w:left w:val="nil"/>
              <w:bottom w:val="nil"/>
              <w:right w:val="nil"/>
            </w:tcBorders>
          </w:tcPr>
          <w:p w14:paraId="3ADA89D8"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CE6ECF9" w14:textId="77777777" w:rsidR="002C4257" w:rsidRPr="008F79CD" w:rsidRDefault="002C4257" w:rsidP="00DD40A0">
            <w:pPr>
              <w:pStyle w:val="AmColumnHeading"/>
            </w:pPr>
            <w:r w:rsidRPr="008F79CD">
              <w:t>Emendamento</w:t>
            </w:r>
          </w:p>
        </w:tc>
      </w:tr>
      <w:tr w:rsidR="002C4257" w:rsidRPr="008F79CD" w14:paraId="0D3F5EA1" w14:textId="77777777" w:rsidTr="00DD40A0">
        <w:trPr>
          <w:jc w:val="center"/>
        </w:trPr>
        <w:tc>
          <w:tcPr>
            <w:tcW w:w="4876" w:type="dxa"/>
            <w:tcBorders>
              <w:top w:val="nil"/>
              <w:left w:val="nil"/>
              <w:bottom w:val="nil"/>
              <w:right w:val="nil"/>
            </w:tcBorders>
          </w:tcPr>
          <w:p w14:paraId="012F96BE" w14:textId="77777777" w:rsidR="002C4257" w:rsidRPr="008F79CD" w:rsidRDefault="002C4257" w:rsidP="00DD40A0">
            <w:pPr>
              <w:pStyle w:val="Normal6a"/>
            </w:pPr>
          </w:p>
        </w:tc>
        <w:tc>
          <w:tcPr>
            <w:tcW w:w="4876" w:type="dxa"/>
            <w:tcBorders>
              <w:top w:val="nil"/>
              <w:left w:val="nil"/>
              <w:bottom w:val="nil"/>
              <w:right w:val="nil"/>
            </w:tcBorders>
          </w:tcPr>
          <w:p w14:paraId="19B69A05" w14:textId="77777777" w:rsidR="002C4257" w:rsidRPr="008F79CD" w:rsidRDefault="002C4257" w:rsidP="00DD40A0">
            <w:pPr>
              <w:pStyle w:val="Normal6a"/>
            </w:pPr>
            <w:r w:rsidRPr="008F79CD">
              <w:rPr>
                <w:b/>
                <w:i/>
              </w:rPr>
              <w:t>12 sexies.</w:t>
            </w:r>
            <w:r w:rsidRPr="008F79CD">
              <w:tab/>
            </w:r>
            <w:r w:rsidRPr="008F79CD">
              <w:rPr>
                <w:b/>
                <w:i/>
              </w:rPr>
              <w:t>accoglie con favore il crescente impegno della Moldova nei confronti delle reti europee di ricerca e innovazione e incoraggia un'ulteriore integrazione con Orizzonte Europa, che fornirebbe alle università e agli istituti di ricerca l'accesso ai finanziamenti europei, alle infrastrutture di ricerca collaborativa e ai partenariati scientifici;</w:t>
            </w:r>
          </w:p>
        </w:tc>
      </w:tr>
    </w:tbl>
    <w:p w14:paraId="531DF6EE"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F96DFA4" w14:textId="77777777" w:rsidR="002C4257" w:rsidRPr="008F79CD" w:rsidRDefault="002C4257" w:rsidP="002C4257">
      <w:r w:rsidRPr="00760500">
        <w:rPr>
          <w:rStyle w:val="HideTWBExt"/>
        </w:rPr>
        <w:t>&lt;/Amend&gt;</w:t>
      </w:r>
    </w:p>
    <w:p w14:paraId="77F1166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199</w:t>
      </w:r>
      <w:r w:rsidRPr="00760500">
        <w:rPr>
          <w:rStyle w:val="HideTWBExt"/>
          <w:b w:val="0"/>
        </w:rPr>
        <w:t>&lt;/NumAm&gt;</w:t>
      </w:r>
    </w:p>
    <w:p w14:paraId="76F4B5BE" w14:textId="77777777" w:rsidR="002C4257" w:rsidRPr="008F79CD" w:rsidRDefault="002C4257" w:rsidP="002C4257">
      <w:pPr>
        <w:pStyle w:val="NormalBold"/>
      </w:pPr>
      <w:r w:rsidRPr="00760500">
        <w:rPr>
          <w:rStyle w:val="HideTWBExt"/>
          <w:b w:val="0"/>
        </w:rPr>
        <w:t>&lt;RepeatBlock-By&gt;&lt;Members&gt;</w:t>
      </w:r>
      <w:r w:rsidRPr="008F79CD">
        <w:t>Željana Zovko</w:t>
      </w:r>
      <w:r w:rsidRPr="00760500">
        <w:rPr>
          <w:rStyle w:val="HideTWBExt"/>
          <w:b w:val="0"/>
        </w:rPr>
        <w:t>&lt;/Members&gt;</w:t>
      </w:r>
    </w:p>
    <w:p w14:paraId="24ED3BE0" w14:textId="77777777" w:rsidR="002C4257" w:rsidRPr="008F79CD" w:rsidRDefault="002C4257" w:rsidP="002C4257">
      <w:pPr>
        <w:pStyle w:val="NormalBold"/>
      </w:pPr>
      <w:r w:rsidRPr="00760500">
        <w:rPr>
          <w:rStyle w:val="HideTWBExt"/>
          <w:b w:val="0"/>
        </w:rPr>
        <w:t>&lt;/RepeatBlock-By&gt;</w:t>
      </w:r>
    </w:p>
    <w:p w14:paraId="3C1ED1F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56A0FE2" w14:textId="77777777" w:rsidR="002C4257" w:rsidRPr="008F79CD" w:rsidRDefault="002C4257" w:rsidP="002C4257">
      <w:pPr>
        <w:pStyle w:val="NormalBold"/>
      </w:pPr>
      <w:r w:rsidRPr="00760500">
        <w:rPr>
          <w:rStyle w:val="HideTWBExt"/>
          <w:b w:val="0"/>
        </w:rPr>
        <w:t>&lt;Article&gt;</w:t>
      </w:r>
      <w:r w:rsidRPr="008F79CD">
        <w:t>Paragrafo 13</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1CD005F" w14:textId="77777777" w:rsidTr="00DD40A0">
        <w:trPr>
          <w:trHeight w:hRule="exact" w:val="240"/>
          <w:jc w:val="center"/>
        </w:trPr>
        <w:tc>
          <w:tcPr>
            <w:tcW w:w="9752" w:type="dxa"/>
            <w:gridSpan w:val="2"/>
            <w:tcBorders>
              <w:top w:val="nil"/>
              <w:left w:val="nil"/>
              <w:bottom w:val="nil"/>
              <w:right w:val="nil"/>
            </w:tcBorders>
          </w:tcPr>
          <w:p w14:paraId="50EFFD15" w14:textId="77777777" w:rsidR="002C4257" w:rsidRPr="008F79CD" w:rsidRDefault="002C4257" w:rsidP="00DD40A0"/>
        </w:tc>
      </w:tr>
      <w:tr w:rsidR="002C4257" w:rsidRPr="008F79CD" w14:paraId="6BCB76A0" w14:textId="77777777" w:rsidTr="00DD40A0">
        <w:trPr>
          <w:trHeight w:val="240"/>
          <w:jc w:val="center"/>
        </w:trPr>
        <w:tc>
          <w:tcPr>
            <w:tcW w:w="4876" w:type="dxa"/>
            <w:tcBorders>
              <w:top w:val="nil"/>
              <w:left w:val="nil"/>
              <w:bottom w:val="nil"/>
              <w:right w:val="nil"/>
            </w:tcBorders>
          </w:tcPr>
          <w:p w14:paraId="50940C0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A9D9E36" w14:textId="77777777" w:rsidR="002C4257" w:rsidRPr="008F79CD" w:rsidRDefault="002C4257" w:rsidP="00DD40A0">
            <w:pPr>
              <w:pStyle w:val="AmColumnHeading"/>
            </w:pPr>
            <w:r w:rsidRPr="008F79CD">
              <w:t>Emendamento</w:t>
            </w:r>
          </w:p>
        </w:tc>
      </w:tr>
      <w:tr w:rsidR="002C4257" w:rsidRPr="008F79CD" w14:paraId="3AF06D0E" w14:textId="77777777" w:rsidTr="00DD40A0">
        <w:trPr>
          <w:jc w:val="center"/>
        </w:trPr>
        <w:tc>
          <w:tcPr>
            <w:tcW w:w="4876" w:type="dxa"/>
            <w:tcBorders>
              <w:top w:val="nil"/>
              <w:left w:val="nil"/>
              <w:bottom w:val="nil"/>
              <w:right w:val="nil"/>
            </w:tcBorders>
          </w:tcPr>
          <w:p w14:paraId="7792BF60" w14:textId="77777777" w:rsidR="002C4257" w:rsidRPr="008F79CD" w:rsidRDefault="002C4257" w:rsidP="00DD40A0">
            <w:pPr>
              <w:pStyle w:val="Normal6a"/>
            </w:pPr>
            <w:r w:rsidRPr="008F79CD">
              <w:t>13.</w:t>
            </w:r>
            <w:r w:rsidRPr="008F79CD">
              <w:tab/>
              <w:t xml:space="preserve">elogia la Moldova per la continua cooperazione nelle questioni di politica estera e i suoi sforzi per allinearsi completamente alle posizioni della politica estera e di sicurezza comune dell'UE. invita </w:t>
            </w:r>
            <w:r w:rsidRPr="008F79CD">
              <w:lastRenderedPageBreak/>
              <w:t>il paese a continuare a migliorare tale allineamento, anche per quanto riguarda le misure restrittive intraprese nei confronti della Russia, e a portare avanti la cooperazione per prevenire l'elusione delle sanzioni imposte alla Russia e alla Bielorussia connesse alla guerra di aggressione della Russia nei confronti dell'Ucraina; accoglie con favore la maggiore partecipazione della Moldova alle missioni e alle operazioni dell'UE nell'ambito della politica di sicurezza e di difesa comune dell'UE;</w:t>
            </w:r>
          </w:p>
        </w:tc>
        <w:tc>
          <w:tcPr>
            <w:tcW w:w="4876" w:type="dxa"/>
            <w:tcBorders>
              <w:top w:val="nil"/>
              <w:left w:val="nil"/>
              <w:bottom w:val="nil"/>
              <w:right w:val="nil"/>
            </w:tcBorders>
          </w:tcPr>
          <w:p w14:paraId="53C4AB67" w14:textId="4D6837E5" w:rsidR="002C4257" w:rsidRPr="008F79CD" w:rsidRDefault="002C4257" w:rsidP="00DD40A0">
            <w:pPr>
              <w:pStyle w:val="Normal6a"/>
            </w:pPr>
            <w:r w:rsidRPr="008F79CD">
              <w:lastRenderedPageBreak/>
              <w:t>13.</w:t>
            </w:r>
            <w:r w:rsidRPr="008F79CD">
              <w:tab/>
              <w:t>elogia la Moldova per la continua cooperazione nelle questioni di politica estera e i suoi sforzi per allinearsi completamente alle posizioni della politica estera e di sicurezza comune dell'UE</w:t>
            </w:r>
            <w:r w:rsidR="00837B3A" w:rsidRPr="008F79CD">
              <w:t>;</w:t>
            </w:r>
            <w:r w:rsidRPr="008F79CD">
              <w:t xml:space="preserve"> </w:t>
            </w:r>
            <w:r w:rsidRPr="008F79CD">
              <w:lastRenderedPageBreak/>
              <w:t xml:space="preserve">invita il paese a continuare a migliorare tale allineamento, anche per quanto riguarda le misure restrittive intraprese nei confronti della Russia, e a portare avanti la cooperazione per prevenire l'elusione delle sanzioni imposte alla Russia e alla Bielorussia connesse alla guerra di aggressione della Russia nei confronti dell'Ucraina; accoglie con favore la maggiore partecipazione della Moldova alle missioni e alle operazioni dell'UE nell'ambito della politica di sicurezza e di difesa comune dell'UE; </w:t>
            </w:r>
            <w:r w:rsidRPr="008F79CD">
              <w:rPr>
                <w:b/>
                <w:i/>
              </w:rPr>
              <w:t>accoglie con favore il contributo della Moldova all'operazione EUFOR ALTHEA in Bosnia-Erzegovina e la sua costante partecipazione alla missione di formazione dell'UE in Somalia;</w:t>
            </w:r>
          </w:p>
        </w:tc>
      </w:tr>
    </w:tbl>
    <w:p w14:paraId="3494755F"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E679BB2" w14:textId="77777777" w:rsidR="002C4257" w:rsidRPr="008F79CD" w:rsidRDefault="002C4257" w:rsidP="002C4257">
      <w:r w:rsidRPr="00760500">
        <w:rPr>
          <w:rStyle w:val="HideTWBExt"/>
        </w:rPr>
        <w:t>&lt;/Amend&gt;</w:t>
      </w:r>
    </w:p>
    <w:p w14:paraId="0CED8F3C"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200</w:t>
      </w:r>
      <w:r w:rsidRPr="00760500">
        <w:rPr>
          <w:rStyle w:val="HideTWBExt"/>
          <w:b w:val="0"/>
        </w:rPr>
        <w:t>&lt;/NumAm&gt;</w:t>
      </w:r>
    </w:p>
    <w:p w14:paraId="109CB715"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672862A3" w14:textId="77777777" w:rsidR="002C4257" w:rsidRPr="008F79CD" w:rsidRDefault="002C4257" w:rsidP="002C4257">
      <w:pPr>
        <w:pStyle w:val="NormalBold"/>
      </w:pPr>
      <w:r w:rsidRPr="00760500">
        <w:rPr>
          <w:rStyle w:val="HideTWBExt"/>
          <w:b w:val="0"/>
        </w:rPr>
        <w:t>&lt;/RepeatBlock-By&gt;</w:t>
      </w:r>
    </w:p>
    <w:p w14:paraId="135D086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317C3DC" w14:textId="77777777" w:rsidR="002C4257" w:rsidRPr="008F79CD" w:rsidRDefault="002C4257" w:rsidP="002C4257">
      <w:pPr>
        <w:pStyle w:val="NormalBold"/>
      </w:pPr>
      <w:r w:rsidRPr="00760500">
        <w:rPr>
          <w:rStyle w:val="HideTWBExt"/>
          <w:b w:val="0"/>
        </w:rPr>
        <w:t>&lt;Article&gt;</w:t>
      </w:r>
      <w:r w:rsidRPr="008F79CD">
        <w:t>Paragrafo 13</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0DB0B7A" w14:textId="77777777" w:rsidTr="00DD40A0">
        <w:trPr>
          <w:trHeight w:hRule="exact" w:val="240"/>
          <w:jc w:val="center"/>
        </w:trPr>
        <w:tc>
          <w:tcPr>
            <w:tcW w:w="9752" w:type="dxa"/>
            <w:gridSpan w:val="2"/>
            <w:tcBorders>
              <w:top w:val="nil"/>
              <w:left w:val="nil"/>
              <w:bottom w:val="nil"/>
              <w:right w:val="nil"/>
            </w:tcBorders>
          </w:tcPr>
          <w:p w14:paraId="71C1BF76" w14:textId="77777777" w:rsidR="002C4257" w:rsidRPr="008F79CD" w:rsidRDefault="002C4257" w:rsidP="00DD40A0"/>
        </w:tc>
      </w:tr>
      <w:tr w:rsidR="002C4257" w:rsidRPr="008F79CD" w14:paraId="79737DFF" w14:textId="77777777" w:rsidTr="00DD40A0">
        <w:trPr>
          <w:trHeight w:val="240"/>
          <w:jc w:val="center"/>
        </w:trPr>
        <w:tc>
          <w:tcPr>
            <w:tcW w:w="4876" w:type="dxa"/>
            <w:tcBorders>
              <w:top w:val="nil"/>
              <w:left w:val="nil"/>
              <w:bottom w:val="nil"/>
              <w:right w:val="nil"/>
            </w:tcBorders>
          </w:tcPr>
          <w:p w14:paraId="5E5419A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B69807F" w14:textId="77777777" w:rsidR="002C4257" w:rsidRPr="008F79CD" w:rsidRDefault="002C4257" w:rsidP="00DD40A0">
            <w:pPr>
              <w:pStyle w:val="AmColumnHeading"/>
            </w:pPr>
            <w:r w:rsidRPr="008F79CD">
              <w:t>Emendamento</w:t>
            </w:r>
          </w:p>
        </w:tc>
      </w:tr>
      <w:tr w:rsidR="002C4257" w:rsidRPr="008F79CD" w14:paraId="2484A152" w14:textId="77777777" w:rsidTr="00DD40A0">
        <w:trPr>
          <w:jc w:val="center"/>
        </w:trPr>
        <w:tc>
          <w:tcPr>
            <w:tcW w:w="4876" w:type="dxa"/>
            <w:tcBorders>
              <w:top w:val="nil"/>
              <w:left w:val="nil"/>
              <w:bottom w:val="nil"/>
              <w:right w:val="nil"/>
            </w:tcBorders>
          </w:tcPr>
          <w:p w14:paraId="5EB5951F" w14:textId="77777777" w:rsidR="002C4257" w:rsidRPr="008F79CD" w:rsidRDefault="002C4257" w:rsidP="00DD40A0">
            <w:pPr>
              <w:pStyle w:val="Normal6a"/>
            </w:pPr>
            <w:r w:rsidRPr="008F79CD">
              <w:t>13.</w:t>
            </w:r>
            <w:r w:rsidRPr="008F79CD">
              <w:tab/>
              <w:t xml:space="preserve">elogia la Moldova per la continua cooperazione nelle questioni di politica estera e i suoi sforzi per allinearsi completamente alle posizioni della politica estera e di sicurezza comune dell'UE; invita il paese a continuare a migliorare tale allineamento, anche per quanto riguarda le misure restrittive intraprese nei confronti della Russia, e a portare avanti la cooperazione per prevenire l'elusione delle sanzioni imposte alla Russia e alla Bielorussia connesse alla guerra di aggressione della Russia nei confronti dell'Ucraina; accoglie con favore la maggiore partecipazione della Moldova alle missioni e alle operazioni dell'UE nell'ambito della politica di sicurezza e di </w:t>
            </w:r>
            <w:r w:rsidRPr="008F79CD">
              <w:lastRenderedPageBreak/>
              <w:t>difesa comune dell'UE;</w:t>
            </w:r>
          </w:p>
        </w:tc>
        <w:tc>
          <w:tcPr>
            <w:tcW w:w="4876" w:type="dxa"/>
            <w:tcBorders>
              <w:top w:val="nil"/>
              <w:left w:val="nil"/>
              <w:bottom w:val="nil"/>
              <w:right w:val="nil"/>
            </w:tcBorders>
          </w:tcPr>
          <w:p w14:paraId="7726BF45" w14:textId="77777777" w:rsidR="002C4257" w:rsidRPr="008F79CD" w:rsidRDefault="002C4257" w:rsidP="00DD40A0">
            <w:pPr>
              <w:pStyle w:val="Normal6a"/>
            </w:pPr>
            <w:r w:rsidRPr="008F79CD">
              <w:lastRenderedPageBreak/>
              <w:t>13.</w:t>
            </w:r>
            <w:r w:rsidRPr="008F79CD">
              <w:tab/>
              <w:t xml:space="preserve">elogia la Moldova per la continua cooperazione nelle questioni di politica estera e i suoi sforzi per allinearsi completamente alle posizioni della politica estera e di sicurezza comune dell'UE; invita il paese a continuare a migliorare tale allineamento, anche per quanto riguarda le misure restrittive intraprese nei confronti della Russia, e a portare avanti la cooperazione </w:t>
            </w:r>
            <w:r w:rsidRPr="008F79CD">
              <w:rPr>
                <w:b/>
                <w:i/>
              </w:rPr>
              <w:t>a sostegno della difesa, da parte dell'Ucraina, della sicurezza della Moldova e di tutta l'Europa e</w:t>
            </w:r>
            <w:r w:rsidRPr="008F79CD">
              <w:t xml:space="preserve"> per prevenire l'elusione delle sanzioni imposte alla Russia e alla Bielorussia connesse alla guerra di aggressione della Russia nei confronti dell'Ucraina; accoglie con favore la maggiore partecipazione della Moldova </w:t>
            </w:r>
            <w:r w:rsidRPr="008F79CD">
              <w:lastRenderedPageBreak/>
              <w:t>alle missioni e alle operazioni dell'UE nell'ambito della politica di sicurezza e di difesa comune dell'UE;</w:t>
            </w:r>
          </w:p>
        </w:tc>
      </w:tr>
    </w:tbl>
    <w:p w14:paraId="0F2D85F5"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6078C033" w14:textId="77777777" w:rsidR="002C4257" w:rsidRPr="008F79CD" w:rsidRDefault="002C4257" w:rsidP="002C4257">
      <w:r w:rsidRPr="00760500">
        <w:rPr>
          <w:rStyle w:val="HideTWBExt"/>
        </w:rPr>
        <w:t>&lt;/Amend&gt;</w:t>
      </w:r>
    </w:p>
    <w:p w14:paraId="0DF85BC1"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201</w:t>
      </w:r>
      <w:r w:rsidRPr="00760500">
        <w:rPr>
          <w:rStyle w:val="HideTWBExt"/>
          <w:b w:val="0"/>
        </w:rPr>
        <w:t>&lt;/NumAm&gt;</w:t>
      </w:r>
    </w:p>
    <w:p w14:paraId="0BE4C020"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61AB4A43" w14:textId="77777777" w:rsidR="002C4257" w:rsidRPr="008F79CD" w:rsidRDefault="002C4257" w:rsidP="002C4257">
      <w:pPr>
        <w:pStyle w:val="NormalBold"/>
      </w:pPr>
      <w:r w:rsidRPr="00760500">
        <w:rPr>
          <w:rStyle w:val="HideTWBExt"/>
          <w:b w:val="0"/>
        </w:rPr>
        <w:t>&lt;/RepeatBlock-By&gt;</w:t>
      </w:r>
    </w:p>
    <w:p w14:paraId="034CE6DA"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840EBFF" w14:textId="77777777" w:rsidR="002C4257" w:rsidRPr="008F79CD" w:rsidRDefault="002C4257" w:rsidP="002C4257">
      <w:pPr>
        <w:pStyle w:val="NormalBold"/>
      </w:pPr>
      <w:r w:rsidRPr="00760500">
        <w:rPr>
          <w:rStyle w:val="HideTWBExt"/>
          <w:b w:val="0"/>
        </w:rPr>
        <w:t>&lt;Article&gt;</w:t>
      </w:r>
      <w:r w:rsidRPr="008F79CD">
        <w:t>Paragrafo 13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F63B9E7" w14:textId="77777777" w:rsidTr="00DD40A0">
        <w:trPr>
          <w:trHeight w:hRule="exact" w:val="240"/>
          <w:jc w:val="center"/>
        </w:trPr>
        <w:tc>
          <w:tcPr>
            <w:tcW w:w="9752" w:type="dxa"/>
            <w:gridSpan w:val="2"/>
            <w:tcBorders>
              <w:top w:val="nil"/>
              <w:left w:val="nil"/>
              <w:bottom w:val="nil"/>
              <w:right w:val="nil"/>
            </w:tcBorders>
          </w:tcPr>
          <w:p w14:paraId="2DAA7553" w14:textId="77777777" w:rsidR="002C4257" w:rsidRPr="008F79CD" w:rsidRDefault="002C4257" w:rsidP="00DD40A0"/>
        </w:tc>
      </w:tr>
      <w:tr w:rsidR="002C4257" w:rsidRPr="008F79CD" w14:paraId="111EF413" w14:textId="77777777" w:rsidTr="00DD40A0">
        <w:trPr>
          <w:trHeight w:val="240"/>
          <w:jc w:val="center"/>
        </w:trPr>
        <w:tc>
          <w:tcPr>
            <w:tcW w:w="4876" w:type="dxa"/>
            <w:tcBorders>
              <w:top w:val="nil"/>
              <w:left w:val="nil"/>
              <w:bottom w:val="nil"/>
              <w:right w:val="nil"/>
            </w:tcBorders>
          </w:tcPr>
          <w:p w14:paraId="2FDFE16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AD82562" w14:textId="77777777" w:rsidR="002C4257" w:rsidRPr="008F79CD" w:rsidRDefault="002C4257" w:rsidP="00DD40A0">
            <w:pPr>
              <w:pStyle w:val="AmColumnHeading"/>
            </w:pPr>
            <w:r w:rsidRPr="008F79CD">
              <w:t>Emendamento</w:t>
            </w:r>
          </w:p>
        </w:tc>
      </w:tr>
      <w:tr w:rsidR="002C4257" w:rsidRPr="008F79CD" w14:paraId="7E3CC692" w14:textId="77777777" w:rsidTr="00DD40A0">
        <w:trPr>
          <w:jc w:val="center"/>
        </w:trPr>
        <w:tc>
          <w:tcPr>
            <w:tcW w:w="4876" w:type="dxa"/>
            <w:tcBorders>
              <w:top w:val="nil"/>
              <w:left w:val="nil"/>
              <w:bottom w:val="nil"/>
              <w:right w:val="nil"/>
            </w:tcBorders>
          </w:tcPr>
          <w:p w14:paraId="6B863DB7" w14:textId="77777777" w:rsidR="002C4257" w:rsidRPr="008F79CD" w:rsidRDefault="002C4257" w:rsidP="00DD40A0">
            <w:pPr>
              <w:pStyle w:val="Normal6a"/>
            </w:pPr>
          </w:p>
        </w:tc>
        <w:tc>
          <w:tcPr>
            <w:tcW w:w="4876" w:type="dxa"/>
            <w:tcBorders>
              <w:top w:val="nil"/>
              <w:left w:val="nil"/>
              <w:bottom w:val="nil"/>
              <w:right w:val="nil"/>
            </w:tcBorders>
          </w:tcPr>
          <w:p w14:paraId="17FA73E5" w14:textId="77777777" w:rsidR="002C4257" w:rsidRPr="008F79CD" w:rsidRDefault="002C4257" w:rsidP="00DD40A0">
            <w:pPr>
              <w:pStyle w:val="Normal6a"/>
            </w:pPr>
            <w:r w:rsidRPr="008F79CD">
              <w:rPr>
                <w:b/>
                <w:i/>
              </w:rPr>
              <w:t>13 bis.</w:t>
            </w:r>
            <w:r w:rsidRPr="008F79CD">
              <w:tab/>
            </w:r>
            <w:r w:rsidRPr="008F79CD">
              <w:rPr>
                <w:b/>
                <w:i/>
              </w:rPr>
              <w:t>sottolinea che nel 2025 la Repubblica di Moldova è stata oggetto di un modello consolidato, coordinato e adattivo di manipolazione delle informazioni e ingerenze esterne, volto a mantenere un ambiente informativo persistentemente instabile attraverso pressioni continue, narrazioni sincronizzate e lo sfruttamento sistematico delle vulnerabilità della società; sottolinea che gli ecosistemi di informazione ostili operano attraverso meccanismi integrati che comportano la generazione di messaggi a livello ufficiale e para-ufficiale, la diffusione attraverso infrastrutture mediatiche affiliate, la localizzazione attraverso reti proxy e l'amplificazione attraverso piattaforme digitali, compresi l'uso di tecniche di "riciclaggio di informazioni" e la microsegmentazione del pubblico; prende atto della crescente sofisticazione delle attività di ingerenza, compresi il passaggio da campagne reattive a continue pressioni informative, l'uso strategico delle crisi come punti di ingresso narrativi e il consolidamento di infrastrutture stabili in grado di riattivare rapidamente temi ricorrenti di disinformazione</w:t>
            </w:r>
            <w:r w:rsidRPr="008F79CD">
              <w:rPr>
                <w:b/>
                <w:i/>
                <w:vertAlign w:val="superscript"/>
              </w:rPr>
              <w:t>10 bis</w:t>
            </w:r>
            <w:r w:rsidRPr="008F79CD">
              <w:rPr>
                <w:b/>
                <w:i/>
              </w:rPr>
              <w:t>;</w:t>
            </w:r>
          </w:p>
        </w:tc>
      </w:tr>
      <w:tr w:rsidR="002C4257" w:rsidRPr="008F79CD" w14:paraId="4E2C3FF8" w14:textId="77777777" w:rsidTr="00DD40A0">
        <w:trPr>
          <w:jc w:val="center"/>
        </w:trPr>
        <w:tc>
          <w:tcPr>
            <w:tcW w:w="4876" w:type="dxa"/>
            <w:tcBorders>
              <w:top w:val="nil"/>
              <w:left w:val="nil"/>
              <w:bottom w:val="nil"/>
              <w:right w:val="nil"/>
            </w:tcBorders>
          </w:tcPr>
          <w:p w14:paraId="7C9AB995" w14:textId="77777777" w:rsidR="002C4257" w:rsidRPr="008F79CD" w:rsidRDefault="002C4257" w:rsidP="00DD40A0"/>
        </w:tc>
        <w:tc>
          <w:tcPr>
            <w:tcW w:w="4876" w:type="dxa"/>
            <w:tcBorders>
              <w:top w:val="nil"/>
              <w:left w:val="nil"/>
              <w:bottom w:val="nil"/>
              <w:right w:val="nil"/>
            </w:tcBorders>
          </w:tcPr>
          <w:p w14:paraId="56CE94B8" w14:textId="77777777" w:rsidR="002C4257" w:rsidRPr="008F79CD" w:rsidRDefault="002C4257" w:rsidP="00DD40A0">
            <w:pPr>
              <w:pStyle w:val="Normal6a"/>
            </w:pPr>
            <w:r w:rsidRPr="008F79CD">
              <w:rPr>
                <w:b/>
                <w:i/>
              </w:rPr>
              <w:t>_________________</w:t>
            </w:r>
          </w:p>
        </w:tc>
      </w:tr>
      <w:tr w:rsidR="002C4257" w:rsidRPr="008F79CD" w14:paraId="581FD062" w14:textId="77777777" w:rsidTr="00DD40A0">
        <w:trPr>
          <w:jc w:val="center"/>
        </w:trPr>
        <w:tc>
          <w:tcPr>
            <w:tcW w:w="4876" w:type="dxa"/>
            <w:tcBorders>
              <w:top w:val="nil"/>
              <w:left w:val="nil"/>
              <w:bottom w:val="nil"/>
              <w:right w:val="nil"/>
            </w:tcBorders>
          </w:tcPr>
          <w:p w14:paraId="129EE0DE" w14:textId="77777777" w:rsidR="002C4257" w:rsidRPr="008F79CD" w:rsidRDefault="002C4257" w:rsidP="00DD40A0"/>
        </w:tc>
        <w:tc>
          <w:tcPr>
            <w:tcW w:w="4876" w:type="dxa"/>
            <w:tcBorders>
              <w:top w:val="nil"/>
              <w:left w:val="nil"/>
              <w:bottom w:val="nil"/>
              <w:right w:val="nil"/>
            </w:tcBorders>
          </w:tcPr>
          <w:p w14:paraId="74255AF8" w14:textId="77777777" w:rsidR="002C4257" w:rsidRPr="008F79CD" w:rsidRDefault="002C4257" w:rsidP="00DD40A0">
            <w:pPr>
              <w:pStyle w:val="Normal6a"/>
            </w:pPr>
            <w:r w:rsidRPr="008F79CD">
              <w:rPr>
                <w:b/>
                <w:i/>
                <w:vertAlign w:val="superscript"/>
              </w:rPr>
              <w:t>10 bis</w:t>
            </w:r>
            <w:r w:rsidRPr="008F79CD">
              <w:t xml:space="preserve"> </w:t>
            </w:r>
            <w:r w:rsidRPr="008F79CD">
              <w:rPr>
                <w:b/>
                <w:i/>
              </w:rPr>
              <w:t>https://stratcom.md/wp-content/uploads/2026/04/Raport_Amenintari_2025_Prognoza_2026.pdf.</w:t>
            </w:r>
          </w:p>
        </w:tc>
      </w:tr>
    </w:tbl>
    <w:p w14:paraId="578A15D8"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774DBEE" w14:textId="77777777" w:rsidR="002C4257" w:rsidRPr="008F79CD" w:rsidRDefault="002C4257" w:rsidP="002C4257">
      <w:r w:rsidRPr="00760500">
        <w:rPr>
          <w:rStyle w:val="HideTWBExt"/>
        </w:rPr>
        <w:t>&lt;/Amend&gt;</w:t>
      </w:r>
    </w:p>
    <w:p w14:paraId="3DF3F8A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202</w:t>
      </w:r>
      <w:r w:rsidRPr="00760500">
        <w:rPr>
          <w:rStyle w:val="HideTWBExt"/>
          <w:b w:val="0"/>
        </w:rPr>
        <w:t>&lt;/NumAm&gt;</w:t>
      </w:r>
    </w:p>
    <w:p w14:paraId="53981815" w14:textId="77777777" w:rsidR="002C4257" w:rsidRPr="008F79CD" w:rsidRDefault="002C4257" w:rsidP="002C4257">
      <w:pPr>
        <w:pStyle w:val="NormalBold"/>
      </w:pPr>
      <w:r w:rsidRPr="00760500">
        <w:rPr>
          <w:rStyle w:val="HideTWBExt"/>
          <w:b w:val="0"/>
        </w:rPr>
        <w:t>&lt;RepeatBlock-By&gt;&lt;Members&gt;</w:t>
      </w:r>
      <w:r w:rsidRPr="008F79CD">
        <w:t>Davor Ivo Stier</w:t>
      </w:r>
      <w:r w:rsidRPr="00760500">
        <w:rPr>
          <w:rStyle w:val="HideTWBExt"/>
          <w:b w:val="0"/>
        </w:rPr>
        <w:t>&lt;/Members&gt;</w:t>
      </w:r>
    </w:p>
    <w:p w14:paraId="0CE0B48D" w14:textId="77777777" w:rsidR="002C4257" w:rsidRPr="008F79CD" w:rsidRDefault="002C4257" w:rsidP="002C4257">
      <w:pPr>
        <w:pStyle w:val="NormalBold"/>
      </w:pPr>
      <w:r w:rsidRPr="00760500">
        <w:rPr>
          <w:rStyle w:val="HideTWBExt"/>
          <w:b w:val="0"/>
        </w:rPr>
        <w:t>&lt;/RepeatBlock-By&gt;</w:t>
      </w:r>
    </w:p>
    <w:p w14:paraId="237B2D5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786105B" w14:textId="77777777" w:rsidR="002C4257" w:rsidRPr="008F79CD" w:rsidRDefault="002C4257" w:rsidP="002C4257">
      <w:pPr>
        <w:pStyle w:val="NormalBold"/>
      </w:pPr>
      <w:r w:rsidRPr="00760500">
        <w:rPr>
          <w:rStyle w:val="HideTWBExt"/>
          <w:b w:val="0"/>
        </w:rPr>
        <w:t>&lt;Article&gt;</w:t>
      </w:r>
      <w:r w:rsidRPr="008F79CD">
        <w:t>Paragrafo 13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61A9046" w14:textId="77777777" w:rsidTr="00DD40A0">
        <w:trPr>
          <w:trHeight w:hRule="exact" w:val="240"/>
          <w:jc w:val="center"/>
        </w:trPr>
        <w:tc>
          <w:tcPr>
            <w:tcW w:w="9752" w:type="dxa"/>
            <w:gridSpan w:val="2"/>
            <w:tcBorders>
              <w:top w:val="nil"/>
              <w:left w:val="nil"/>
              <w:bottom w:val="nil"/>
              <w:right w:val="nil"/>
            </w:tcBorders>
          </w:tcPr>
          <w:p w14:paraId="7D2E5908" w14:textId="77777777" w:rsidR="002C4257" w:rsidRPr="008F79CD" w:rsidRDefault="002C4257" w:rsidP="00DD40A0"/>
        </w:tc>
      </w:tr>
      <w:tr w:rsidR="002C4257" w:rsidRPr="008F79CD" w14:paraId="459CCA32" w14:textId="77777777" w:rsidTr="00DD40A0">
        <w:trPr>
          <w:trHeight w:val="240"/>
          <w:jc w:val="center"/>
        </w:trPr>
        <w:tc>
          <w:tcPr>
            <w:tcW w:w="4876" w:type="dxa"/>
            <w:tcBorders>
              <w:top w:val="nil"/>
              <w:left w:val="nil"/>
              <w:bottom w:val="nil"/>
              <w:right w:val="nil"/>
            </w:tcBorders>
          </w:tcPr>
          <w:p w14:paraId="741DBDB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4052D04" w14:textId="77777777" w:rsidR="002C4257" w:rsidRPr="008F79CD" w:rsidRDefault="002C4257" w:rsidP="00DD40A0">
            <w:pPr>
              <w:pStyle w:val="AmColumnHeading"/>
            </w:pPr>
            <w:r w:rsidRPr="008F79CD">
              <w:t>Emendamento</w:t>
            </w:r>
          </w:p>
        </w:tc>
      </w:tr>
      <w:tr w:rsidR="002C4257" w:rsidRPr="008F79CD" w14:paraId="3B500B63" w14:textId="77777777" w:rsidTr="00DD40A0">
        <w:trPr>
          <w:jc w:val="center"/>
        </w:trPr>
        <w:tc>
          <w:tcPr>
            <w:tcW w:w="4876" w:type="dxa"/>
            <w:tcBorders>
              <w:top w:val="nil"/>
              <w:left w:val="nil"/>
              <w:bottom w:val="nil"/>
              <w:right w:val="nil"/>
            </w:tcBorders>
          </w:tcPr>
          <w:p w14:paraId="2B05AE8A" w14:textId="77777777" w:rsidR="002C4257" w:rsidRPr="008F79CD" w:rsidRDefault="002C4257" w:rsidP="00DD40A0">
            <w:pPr>
              <w:pStyle w:val="Normal6a"/>
            </w:pPr>
          </w:p>
        </w:tc>
        <w:tc>
          <w:tcPr>
            <w:tcW w:w="4876" w:type="dxa"/>
            <w:tcBorders>
              <w:top w:val="nil"/>
              <w:left w:val="nil"/>
              <w:bottom w:val="nil"/>
              <w:right w:val="nil"/>
            </w:tcBorders>
          </w:tcPr>
          <w:p w14:paraId="1405BDD3" w14:textId="77777777" w:rsidR="002C4257" w:rsidRPr="008F79CD" w:rsidRDefault="002C4257" w:rsidP="00DD40A0">
            <w:pPr>
              <w:pStyle w:val="Normal6a"/>
            </w:pPr>
            <w:r w:rsidRPr="008F79CD">
              <w:rPr>
                <w:b/>
                <w:i/>
              </w:rPr>
              <w:t>13 bis.</w:t>
            </w:r>
            <w:r w:rsidRPr="008F79CD">
              <w:tab/>
            </w:r>
            <w:r w:rsidRPr="008F79CD">
              <w:rPr>
                <w:b/>
                <w:i/>
              </w:rPr>
              <w:t>prende atto delle sentenze del tribunale municipale di Chișinău che hanno condannato Aliona Gotco, Ludmila Costenco e Vladimir Harcevnicov per il loro coinvolgimento nella formazione alla sovversione in Serbia e Bosnia-Erzegovina (Republika Srpska) nel 2024, nell'ambito di un programma collegato alla Russia volto a minare l'orientamento filo-UE della Moldova; invita tutte le autorità competenti, anche nei paesi in cui tali attività sono state organizzate, a svolgere indagini approfondite in merito, a smantellare tutte le reti correlate che operano sul loro territorio o dal loro territorio e a rafforzare la cooperazione con la Moldova, gli Stati membri dell'UE e i paesi partner nella lotta alle minacce ibride, alla manipolazione delle informazioni e alle ingerenze straniere nonché ad altre forme di ingerenza straniera;</w:t>
            </w:r>
          </w:p>
        </w:tc>
      </w:tr>
    </w:tbl>
    <w:p w14:paraId="08D1B69A"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056D90E" w14:textId="77777777" w:rsidR="002C4257" w:rsidRPr="008F79CD" w:rsidRDefault="002C4257" w:rsidP="002C4257">
      <w:r w:rsidRPr="00760500">
        <w:rPr>
          <w:rStyle w:val="HideTWBExt"/>
        </w:rPr>
        <w:t>&lt;/Amend&gt;</w:t>
      </w:r>
    </w:p>
    <w:p w14:paraId="5720E3A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203</w:t>
      </w:r>
      <w:r w:rsidRPr="00760500">
        <w:rPr>
          <w:rStyle w:val="HideTWBExt"/>
          <w:b w:val="0"/>
        </w:rPr>
        <w:t>&lt;/NumAm&gt;</w:t>
      </w:r>
    </w:p>
    <w:p w14:paraId="23CB7EBA" w14:textId="77777777" w:rsidR="002C4257" w:rsidRPr="008F79CD" w:rsidRDefault="002C4257" w:rsidP="002C4257">
      <w:pPr>
        <w:pStyle w:val="NormalBold"/>
      </w:pPr>
      <w:r w:rsidRPr="00760500">
        <w:rPr>
          <w:rStyle w:val="HideTWBExt"/>
          <w:b w:val="0"/>
        </w:rPr>
        <w:t>&lt;RepeatBlock-By&gt;&lt;Members&gt;</w:t>
      </w:r>
      <w:r w:rsidRPr="008F79CD">
        <w:t>Željana Zovko</w:t>
      </w:r>
      <w:r w:rsidRPr="00760500">
        <w:rPr>
          <w:rStyle w:val="HideTWBExt"/>
          <w:b w:val="0"/>
        </w:rPr>
        <w:t>&lt;/Members&gt;</w:t>
      </w:r>
    </w:p>
    <w:p w14:paraId="50C96A5B" w14:textId="77777777" w:rsidR="002C4257" w:rsidRPr="008F79CD" w:rsidRDefault="002C4257" w:rsidP="002C4257">
      <w:pPr>
        <w:pStyle w:val="NormalBold"/>
      </w:pPr>
      <w:r w:rsidRPr="00760500">
        <w:rPr>
          <w:rStyle w:val="HideTWBExt"/>
          <w:b w:val="0"/>
        </w:rPr>
        <w:t>&lt;/RepeatBlock-By&gt;</w:t>
      </w:r>
    </w:p>
    <w:p w14:paraId="5A01F52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826E00B" w14:textId="77777777" w:rsidR="002C4257" w:rsidRPr="008F79CD" w:rsidRDefault="002C4257" w:rsidP="002C4257">
      <w:pPr>
        <w:pStyle w:val="NormalBold"/>
      </w:pPr>
      <w:r w:rsidRPr="00760500">
        <w:rPr>
          <w:rStyle w:val="HideTWBExt"/>
          <w:b w:val="0"/>
        </w:rPr>
        <w:t>&lt;Article&gt;</w:t>
      </w:r>
      <w:r w:rsidRPr="008F79CD">
        <w:t>Paragrafo 13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A2C2BBB" w14:textId="77777777" w:rsidTr="00DD40A0">
        <w:trPr>
          <w:trHeight w:hRule="exact" w:val="240"/>
          <w:jc w:val="center"/>
        </w:trPr>
        <w:tc>
          <w:tcPr>
            <w:tcW w:w="9752" w:type="dxa"/>
            <w:gridSpan w:val="2"/>
            <w:tcBorders>
              <w:top w:val="nil"/>
              <w:left w:val="nil"/>
              <w:bottom w:val="nil"/>
              <w:right w:val="nil"/>
            </w:tcBorders>
          </w:tcPr>
          <w:p w14:paraId="266DB7AD" w14:textId="77777777" w:rsidR="002C4257" w:rsidRPr="008F79CD" w:rsidRDefault="002C4257" w:rsidP="00DD40A0"/>
        </w:tc>
      </w:tr>
      <w:tr w:rsidR="002C4257" w:rsidRPr="008F79CD" w14:paraId="4A1438A0" w14:textId="77777777" w:rsidTr="00DD40A0">
        <w:trPr>
          <w:trHeight w:val="240"/>
          <w:jc w:val="center"/>
        </w:trPr>
        <w:tc>
          <w:tcPr>
            <w:tcW w:w="4876" w:type="dxa"/>
            <w:tcBorders>
              <w:top w:val="nil"/>
              <w:left w:val="nil"/>
              <w:bottom w:val="nil"/>
              <w:right w:val="nil"/>
            </w:tcBorders>
          </w:tcPr>
          <w:p w14:paraId="6B96948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ACBDE1A" w14:textId="77777777" w:rsidR="002C4257" w:rsidRPr="008F79CD" w:rsidRDefault="002C4257" w:rsidP="00DD40A0">
            <w:pPr>
              <w:pStyle w:val="AmColumnHeading"/>
            </w:pPr>
            <w:r w:rsidRPr="008F79CD">
              <w:t>Emendamento</w:t>
            </w:r>
          </w:p>
        </w:tc>
      </w:tr>
      <w:tr w:rsidR="002C4257" w:rsidRPr="008F79CD" w14:paraId="7134852D" w14:textId="77777777" w:rsidTr="00DD40A0">
        <w:trPr>
          <w:jc w:val="center"/>
        </w:trPr>
        <w:tc>
          <w:tcPr>
            <w:tcW w:w="4876" w:type="dxa"/>
            <w:tcBorders>
              <w:top w:val="nil"/>
              <w:left w:val="nil"/>
              <w:bottom w:val="nil"/>
              <w:right w:val="nil"/>
            </w:tcBorders>
          </w:tcPr>
          <w:p w14:paraId="04CD4046" w14:textId="77777777" w:rsidR="002C4257" w:rsidRPr="008F79CD" w:rsidRDefault="002C4257" w:rsidP="00DD40A0">
            <w:pPr>
              <w:pStyle w:val="Normal6a"/>
            </w:pPr>
          </w:p>
        </w:tc>
        <w:tc>
          <w:tcPr>
            <w:tcW w:w="4876" w:type="dxa"/>
            <w:tcBorders>
              <w:top w:val="nil"/>
              <w:left w:val="nil"/>
              <w:bottom w:val="nil"/>
              <w:right w:val="nil"/>
            </w:tcBorders>
          </w:tcPr>
          <w:p w14:paraId="5127715B" w14:textId="77777777" w:rsidR="002C4257" w:rsidRPr="008F79CD" w:rsidRDefault="002C4257" w:rsidP="00DD40A0">
            <w:pPr>
              <w:pStyle w:val="Normal6a"/>
            </w:pPr>
            <w:r w:rsidRPr="008F79CD">
              <w:rPr>
                <w:b/>
                <w:i/>
              </w:rPr>
              <w:t>13 bis.</w:t>
            </w:r>
            <w:r w:rsidRPr="008F79CD">
              <w:tab/>
            </w:r>
            <w:r w:rsidRPr="008F79CD">
              <w:rPr>
                <w:b/>
                <w:i/>
              </w:rPr>
              <w:t>accoglie con favore i costanti sforzi della Moldova volti a modernizzare le forze armate, anche attraverso il sostegno sostanziale fornito nell'ambito dello strumento europeo per la pace; incoraggia il proseguimento e l'ulteriore rafforzamento di tale cooperazione al fine di potenziare la resilienza, le capacità di difesa e l'allineamento della Moldova alle norme di sicurezza dell'UE;</w:t>
            </w:r>
          </w:p>
        </w:tc>
      </w:tr>
    </w:tbl>
    <w:p w14:paraId="06E5F661"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F29916C" w14:textId="77777777" w:rsidR="002C4257" w:rsidRPr="008F79CD" w:rsidRDefault="002C4257" w:rsidP="002C4257">
      <w:r w:rsidRPr="00760500">
        <w:rPr>
          <w:rStyle w:val="HideTWBExt"/>
        </w:rPr>
        <w:t>&lt;/Amend&gt;</w:t>
      </w:r>
    </w:p>
    <w:p w14:paraId="427CD1D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204</w:t>
      </w:r>
      <w:r w:rsidRPr="00760500">
        <w:rPr>
          <w:rStyle w:val="HideTWBExt"/>
          <w:b w:val="0"/>
        </w:rPr>
        <w:t>&lt;/NumAm&gt;</w:t>
      </w:r>
    </w:p>
    <w:p w14:paraId="498B34E5"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7C78FE78" w14:textId="77777777" w:rsidR="002C4257" w:rsidRPr="008F79CD" w:rsidRDefault="002C4257" w:rsidP="002C4257">
      <w:pPr>
        <w:pStyle w:val="NormalBold"/>
      </w:pPr>
      <w:r w:rsidRPr="00760500">
        <w:rPr>
          <w:rStyle w:val="HideTWBExt"/>
          <w:b w:val="0"/>
        </w:rPr>
        <w:t>&lt;/RepeatBlock-By&gt;</w:t>
      </w:r>
    </w:p>
    <w:p w14:paraId="48C7342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D28D865" w14:textId="77777777" w:rsidR="002C4257" w:rsidRPr="008F79CD" w:rsidRDefault="002C4257" w:rsidP="002C4257">
      <w:pPr>
        <w:pStyle w:val="NormalBold"/>
      </w:pPr>
      <w:r w:rsidRPr="00760500">
        <w:rPr>
          <w:rStyle w:val="HideTWBExt"/>
          <w:b w:val="0"/>
        </w:rPr>
        <w:t>&lt;Article&gt;</w:t>
      </w:r>
      <w:r w:rsidRPr="008F79CD">
        <w:t>Paragrafo 13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EA24992" w14:textId="77777777" w:rsidTr="00DD40A0">
        <w:trPr>
          <w:trHeight w:hRule="exact" w:val="240"/>
          <w:jc w:val="center"/>
        </w:trPr>
        <w:tc>
          <w:tcPr>
            <w:tcW w:w="9752" w:type="dxa"/>
            <w:gridSpan w:val="2"/>
            <w:tcBorders>
              <w:top w:val="nil"/>
              <w:left w:val="nil"/>
              <w:bottom w:val="nil"/>
              <w:right w:val="nil"/>
            </w:tcBorders>
          </w:tcPr>
          <w:p w14:paraId="430269D1" w14:textId="77777777" w:rsidR="002C4257" w:rsidRPr="008F79CD" w:rsidRDefault="002C4257" w:rsidP="00DD40A0"/>
        </w:tc>
      </w:tr>
      <w:tr w:rsidR="002C4257" w:rsidRPr="008F79CD" w14:paraId="335FDBF7" w14:textId="77777777" w:rsidTr="00DD40A0">
        <w:trPr>
          <w:trHeight w:val="240"/>
          <w:jc w:val="center"/>
        </w:trPr>
        <w:tc>
          <w:tcPr>
            <w:tcW w:w="4876" w:type="dxa"/>
            <w:tcBorders>
              <w:top w:val="nil"/>
              <w:left w:val="nil"/>
              <w:bottom w:val="nil"/>
              <w:right w:val="nil"/>
            </w:tcBorders>
          </w:tcPr>
          <w:p w14:paraId="42ED4D4A"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4BAF543" w14:textId="77777777" w:rsidR="002C4257" w:rsidRPr="008F79CD" w:rsidRDefault="002C4257" w:rsidP="00DD40A0">
            <w:pPr>
              <w:pStyle w:val="AmColumnHeading"/>
            </w:pPr>
            <w:r w:rsidRPr="008F79CD">
              <w:t>Emendamento</w:t>
            </w:r>
          </w:p>
        </w:tc>
      </w:tr>
      <w:tr w:rsidR="002C4257" w:rsidRPr="008F79CD" w14:paraId="39581CB5" w14:textId="77777777" w:rsidTr="00DD40A0">
        <w:trPr>
          <w:jc w:val="center"/>
        </w:trPr>
        <w:tc>
          <w:tcPr>
            <w:tcW w:w="4876" w:type="dxa"/>
            <w:tcBorders>
              <w:top w:val="nil"/>
              <w:left w:val="nil"/>
              <w:bottom w:val="nil"/>
              <w:right w:val="nil"/>
            </w:tcBorders>
          </w:tcPr>
          <w:p w14:paraId="7F865749" w14:textId="77777777" w:rsidR="002C4257" w:rsidRPr="008F79CD" w:rsidRDefault="002C4257" w:rsidP="00DD40A0">
            <w:pPr>
              <w:pStyle w:val="Normal6a"/>
            </w:pPr>
          </w:p>
        </w:tc>
        <w:tc>
          <w:tcPr>
            <w:tcW w:w="4876" w:type="dxa"/>
            <w:tcBorders>
              <w:top w:val="nil"/>
              <w:left w:val="nil"/>
              <w:bottom w:val="nil"/>
              <w:right w:val="nil"/>
            </w:tcBorders>
          </w:tcPr>
          <w:p w14:paraId="5FCF9370" w14:textId="77777777" w:rsidR="002C4257" w:rsidRPr="008F79CD" w:rsidRDefault="002C4257" w:rsidP="00DD40A0">
            <w:pPr>
              <w:pStyle w:val="Normal6a"/>
            </w:pPr>
            <w:r w:rsidRPr="008F79CD">
              <w:rPr>
                <w:b/>
                <w:i/>
              </w:rPr>
              <w:t>13 ter.</w:t>
            </w:r>
            <w:r w:rsidRPr="008F79CD">
              <w:tab/>
            </w:r>
            <w:r w:rsidRPr="008F79CD">
              <w:rPr>
                <w:b/>
                <w:i/>
              </w:rPr>
              <w:t>sostiene l'approccio graduale delle autorità moldove verso la reintegrazione del paese, con un forte accento posto sui benefici socioeconomici tangibili per i cittadini di entrambe le sponde, e invita l'UE a contribuire attivamente al processo di reintegrazione pacifica, anche attraverso contributi significativi al Fondo di convergenza, che sosterrà il graduale allineamento della regione transdnestriana al quadro giuridico, economico e sociale della Moldova e apporterà miglioramenti concreti ai servizi pubblici e alle infrastrutture locali per i cittadini;</w:t>
            </w:r>
          </w:p>
        </w:tc>
      </w:tr>
    </w:tbl>
    <w:p w14:paraId="0452309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01F96E1" w14:textId="77777777" w:rsidR="002C4257" w:rsidRPr="008F79CD" w:rsidRDefault="002C4257" w:rsidP="002C4257">
      <w:r w:rsidRPr="00760500">
        <w:rPr>
          <w:rStyle w:val="HideTWBExt"/>
        </w:rPr>
        <w:t>&lt;/Amend&gt;</w:t>
      </w:r>
    </w:p>
    <w:p w14:paraId="51F5FB3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205</w:t>
      </w:r>
      <w:r w:rsidRPr="00760500">
        <w:rPr>
          <w:rStyle w:val="HideTWBExt"/>
          <w:b w:val="0"/>
        </w:rPr>
        <w:t>&lt;/NumAm&gt;</w:t>
      </w:r>
    </w:p>
    <w:p w14:paraId="64B3F301" w14:textId="77777777" w:rsidR="002C4257" w:rsidRPr="008F79CD" w:rsidRDefault="002C4257" w:rsidP="002C4257">
      <w:pPr>
        <w:pStyle w:val="NormalBold"/>
      </w:pPr>
      <w:r w:rsidRPr="00760500">
        <w:rPr>
          <w:rStyle w:val="HideTWBExt"/>
          <w:b w:val="0"/>
        </w:rPr>
        <w:t>&lt;RepeatBlock-By&gt;&lt;Members&gt;</w:t>
      </w:r>
      <w:r w:rsidRPr="008F79CD">
        <w:t>Željana Zovko</w:t>
      </w:r>
      <w:r w:rsidRPr="00760500">
        <w:rPr>
          <w:rStyle w:val="HideTWBExt"/>
          <w:b w:val="0"/>
        </w:rPr>
        <w:t>&lt;/Members&gt;</w:t>
      </w:r>
    </w:p>
    <w:p w14:paraId="667E4EC5" w14:textId="77777777" w:rsidR="002C4257" w:rsidRPr="008F79CD" w:rsidRDefault="002C4257" w:rsidP="002C4257">
      <w:pPr>
        <w:pStyle w:val="NormalBold"/>
      </w:pPr>
      <w:r w:rsidRPr="00760500">
        <w:rPr>
          <w:rStyle w:val="HideTWBExt"/>
          <w:b w:val="0"/>
        </w:rPr>
        <w:t>&lt;/RepeatBlock-By&gt;</w:t>
      </w:r>
    </w:p>
    <w:p w14:paraId="16A0BA81" w14:textId="77777777" w:rsidR="002C4257" w:rsidRPr="008F79CD" w:rsidRDefault="002C4257" w:rsidP="002C4257">
      <w:pPr>
        <w:pStyle w:val="NormalBold"/>
      </w:pPr>
      <w:r w:rsidRPr="00760500">
        <w:rPr>
          <w:rStyle w:val="HideTWBExt"/>
          <w:b w:val="0"/>
        </w:rPr>
        <w:lastRenderedPageBreak/>
        <w:t>&lt;DocAmend&gt;</w:t>
      </w:r>
      <w:r w:rsidRPr="008F79CD">
        <w:t>Proposta di risoluzione</w:t>
      </w:r>
      <w:r w:rsidRPr="00760500">
        <w:rPr>
          <w:rStyle w:val="HideTWBExt"/>
          <w:b w:val="0"/>
        </w:rPr>
        <w:t>&lt;/DocAmend&gt;</w:t>
      </w:r>
    </w:p>
    <w:p w14:paraId="2F1F9FA9" w14:textId="77777777" w:rsidR="002C4257" w:rsidRPr="008F79CD" w:rsidRDefault="002C4257" w:rsidP="002C4257">
      <w:pPr>
        <w:pStyle w:val="NormalBold"/>
      </w:pPr>
      <w:r w:rsidRPr="00760500">
        <w:rPr>
          <w:rStyle w:val="HideTWBExt"/>
          <w:b w:val="0"/>
        </w:rPr>
        <w:t>&lt;Article&gt;</w:t>
      </w:r>
      <w:r w:rsidRPr="008F79CD">
        <w:t>Paragrafo 13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A07546C" w14:textId="77777777" w:rsidTr="00DD40A0">
        <w:trPr>
          <w:trHeight w:hRule="exact" w:val="240"/>
          <w:jc w:val="center"/>
        </w:trPr>
        <w:tc>
          <w:tcPr>
            <w:tcW w:w="9752" w:type="dxa"/>
            <w:gridSpan w:val="2"/>
            <w:tcBorders>
              <w:top w:val="nil"/>
              <w:left w:val="nil"/>
              <w:bottom w:val="nil"/>
              <w:right w:val="nil"/>
            </w:tcBorders>
          </w:tcPr>
          <w:p w14:paraId="6B3CE418" w14:textId="77777777" w:rsidR="002C4257" w:rsidRPr="008F79CD" w:rsidRDefault="002C4257" w:rsidP="00DD40A0"/>
        </w:tc>
      </w:tr>
      <w:tr w:rsidR="002C4257" w:rsidRPr="008F79CD" w14:paraId="457449E8" w14:textId="77777777" w:rsidTr="00DD40A0">
        <w:trPr>
          <w:trHeight w:val="240"/>
          <w:jc w:val="center"/>
        </w:trPr>
        <w:tc>
          <w:tcPr>
            <w:tcW w:w="4876" w:type="dxa"/>
            <w:tcBorders>
              <w:top w:val="nil"/>
              <w:left w:val="nil"/>
              <w:bottom w:val="nil"/>
              <w:right w:val="nil"/>
            </w:tcBorders>
          </w:tcPr>
          <w:p w14:paraId="263E75B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5360BED" w14:textId="77777777" w:rsidR="002C4257" w:rsidRPr="008F79CD" w:rsidRDefault="002C4257" w:rsidP="00DD40A0">
            <w:pPr>
              <w:pStyle w:val="AmColumnHeading"/>
            </w:pPr>
            <w:r w:rsidRPr="008F79CD">
              <w:t>Emendamento</w:t>
            </w:r>
          </w:p>
        </w:tc>
      </w:tr>
      <w:tr w:rsidR="002C4257" w:rsidRPr="008F79CD" w14:paraId="2E26F8C9" w14:textId="77777777" w:rsidTr="00DD40A0">
        <w:trPr>
          <w:jc w:val="center"/>
        </w:trPr>
        <w:tc>
          <w:tcPr>
            <w:tcW w:w="4876" w:type="dxa"/>
            <w:tcBorders>
              <w:top w:val="nil"/>
              <w:left w:val="nil"/>
              <w:bottom w:val="nil"/>
              <w:right w:val="nil"/>
            </w:tcBorders>
          </w:tcPr>
          <w:p w14:paraId="194415B6" w14:textId="77777777" w:rsidR="002C4257" w:rsidRPr="008F79CD" w:rsidRDefault="002C4257" w:rsidP="00DD40A0">
            <w:pPr>
              <w:pStyle w:val="Normal6a"/>
            </w:pPr>
          </w:p>
        </w:tc>
        <w:tc>
          <w:tcPr>
            <w:tcW w:w="4876" w:type="dxa"/>
            <w:tcBorders>
              <w:top w:val="nil"/>
              <w:left w:val="nil"/>
              <w:bottom w:val="nil"/>
              <w:right w:val="nil"/>
            </w:tcBorders>
          </w:tcPr>
          <w:p w14:paraId="6401A515" w14:textId="77777777" w:rsidR="002C4257" w:rsidRPr="008F79CD" w:rsidRDefault="002C4257" w:rsidP="00DD40A0">
            <w:pPr>
              <w:pStyle w:val="Normal6a"/>
            </w:pPr>
            <w:r w:rsidRPr="008F79CD">
              <w:rPr>
                <w:b/>
                <w:i/>
              </w:rPr>
              <w:t>13 ter.</w:t>
            </w:r>
            <w:r w:rsidRPr="008F79CD">
              <w:tab/>
            </w:r>
            <w:r w:rsidRPr="008F79CD">
              <w:rPr>
                <w:b/>
                <w:i/>
              </w:rPr>
              <w:t>accoglie con favore gli sforzi compiuti dalla Moldova per rafforzare la sua resilienza alle minacce ibride, comprese le misure volte a contrastare la manipolazione delle informazioni e le ingerenze da parte di attori stranieri; prende atto in particolare delle misure adottate nel 2025 per rafforzare la capacità operativa del centro per le comunicazioni strategiche e la lotta alla disinformazione e dell'Agenzia nazionale per la cibersicurezza; incoraggia il proseguimento e l'ulteriore rafforzamento di tali sforzi, anche attraverso una più stretta cooperazione con l'Unione europea e le sue agenzie;</w:t>
            </w:r>
          </w:p>
        </w:tc>
      </w:tr>
    </w:tbl>
    <w:p w14:paraId="28230EEA"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3FFDCF4" w14:textId="77777777" w:rsidR="002C4257" w:rsidRPr="008F79CD" w:rsidRDefault="002C4257" w:rsidP="002C4257">
      <w:r w:rsidRPr="00760500">
        <w:rPr>
          <w:rStyle w:val="HideTWBExt"/>
        </w:rPr>
        <w:t>&lt;/Amend&gt;</w:t>
      </w:r>
    </w:p>
    <w:p w14:paraId="4DAE7917"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206</w:t>
      </w:r>
      <w:r w:rsidRPr="00760500">
        <w:rPr>
          <w:rStyle w:val="HideTWBExt"/>
          <w:b w:val="0"/>
        </w:rPr>
        <w:t>&lt;/NumAm&gt;</w:t>
      </w:r>
    </w:p>
    <w:p w14:paraId="396852F4" w14:textId="77777777" w:rsidR="002C4257" w:rsidRPr="008F79CD" w:rsidRDefault="002C4257" w:rsidP="002C4257">
      <w:pPr>
        <w:pStyle w:val="NormalBold"/>
      </w:pPr>
      <w:r w:rsidRPr="00760500">
        <w:rPr>
          <w:rStyle w:val="HideTWBExt"/>
          <w:b w:val="0"/>
        </w:rPr>
        <w:t>&lt;RepeatBlock-By&gt;&lt;Members&gt;</w:t>
      </w:r>
      <w:r w:rsidRPr="008F79CD">
        <w:t>Željana Zovko</w:t>
      </w:r>
      <w:r w:rsidRPr="00760500">
        <w:rPr>
          <w:rStyle w:val="HideTWBExt"/>
          <w:b w:val="0"/>
        </w:rPr>
        <w:t>&lt;/Members&gt;</w:t>
      </w:r>
    </w:p>
    <w:p w14:paraId="72432E2F" w14:textId="77777777" w:rsidR="002C4257" w:rsidRPr="008F79CD" w:rsidRDefault="002C4257" w:rsidP="002C4257">
      <w:pPr>
        <w:pStyle w:val="NormalBold"/>
      </w:pPr>
      <w:r w:rsidRPr="00760500">
        <w:rPr>
          <w:rStyle w:val="HideTWBExt"/>
          <w:b w:val="0"/>
        </w:rPr>
        <w:t>&lt;/RepeatBlock-By&gt;</w:t>
      </w:r>
    </w:p>
    <w:p w14:paraId="164FAF3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A01D1C9" w14:textId="77777777" w:rsidR="002C4257" w:rsidRPr="008F79CD" w:rsidRDefault="002C4257" w:rsidP="002C4257">
      <w:pPr>
        <w:pStyle w:val="NormalBold"/>
      </w:pPr>
      <w:r w:rsidRPr="00760500">
        <w:rPr>
          <w:rStyle w:val="HideTWBExt"/>
          <w:b w:val="0"/>
        </w:rPr>
        <w:t>&lt;Article&gt;</w:t>
      </w:r>
      <w:r w:rsidRPr="008F79CD">
        <w:t>Paragrafo 13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7F5CCE6" w14:textId="77777777" w:rsidTr="00DD40A0">
        <w:trPr>
          <w:trHeight w:hRule="exact" w:val="240"/>
          <w:jc w:val="center"/>
        </w:trPr>
        <w:tc>
          <w:tcPr>
            <w:tcW w:w="9752" w:type="dxa"/>
            <w:gridSpan w:val="2"/>
            <w:tcBorders>
              <w:top w:val="nil"/>
              <w:left w:val="nil"/>
              <w:bottom w:val="nil"/>
              <w:right w:val="nil"/>
            </w:tcBorders>
          </w:tcPr>
          <w:p w14:paraId="02D9C8B7" w14:textId="77777777" w:rsidR="002C4257" w:rsidRPr="008F79CD" w:rsidRDefault="002C4257" w:rsidP="00DD40A0"/>
        </w:tc>
      </w:tr>
      <w:tr w:rsidR="002C4257" w:rsidRPr="008F79CD" w14:paraId="5A4290EF" w14:textId="77777777" w:rsidTr="00DD40A0">
        <w:trPr>
          <w:trHeight w:val="240"/>
          <w:jc w:val="center"/>
        </w:trPr>
        <w:tc>
          <w:tcPr>
            <w:tcW w:w="4876" w:type="dxa"/>
            <w:tcBorders>
              <w:top w:val="nil"/>
              <w:left w:val="nil"/>
              <w:bottom w:val="nil"/>
              <w:right w:val="nil"/>
            </w:tcBorders>
          </w:tcPr>
          <w:p w14:paraId="2BC28B2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160D119" w14:textId="77777777" w:rsidR="002C4257" w:rsidRPr="008F79CD" w:rsidRDefault="002C4257" w:rsidP="00DD40A0">
            <w:pPr>
              <w:pStyle w:val="AmColumnHeading"/>
            </w:pPr>
            <w:r w:rsidRPr="008F79CD">
              <w:t>Emendamento</w:t>
            </w:r>
          </w:p>
        </w:tc>
      </w:tr>
      <w:tr w:rsidR="002C4257" w:rsidRPr="008F79CD" w14:paraId="68704704" w14:textId="77777777" w:rsidTr="00DD40A0">
        <w:trPr>
          <w:jc w:val="center"/>
        </w:trPr>
        <w:tc>
          <w:tcPr>
            <w:tcW w:w="4876" w:type="dxa"/>
            <w:tcBorders>
              <w:top w:val="nil"/>
              <w:left w:val="nil"/>
              <w:bottom w:val="nil"/>
              <w:right w:val="nil"/>
            </w:tcBorders>
          </w:tcPr>
          <w:p w14:paraId="46BF0D65" w14:textId="77777777" w:rsidR="002C4257" w:rsidRPr="008F79CD" w:rsidRDefault="002C4257" w:rsidP="00DD40A0">
            <w:pPr>
              <w:pStyle w:val="Normal6a"/>
            </w:pPr>
          </w:p>
        </w:tc>
        <w:tc>
          <w:tcPr>
            <w:tcW w:w="4876" w:type="dxa"/>
            <w:tcBorders>
              <w:top w:val="nil"/>
              <w:left w:val="nil"/>
              <w:bottom w:val="nil"/>
              <w:right w:val="nil"/>
            </w:tcBorders>
          </w:tcPr>
          <w:p w14:paraId="2A71BD1A" w14:textId="77777777" w:rsidR="002C4257" w:rsidRPr="008F79CD" w:rsidRDefault="002C4257" w:rsidP="00DD40A0">
            <w:pPr>
              <w:pStyle w:val="Normal6a"/>
            </w:pPr>
            <w:r w:rsidRPr="008F79CD">
              <w:rPr>
                <w:b/>
                <w:i/>
              </w:rPr>
              <w:t>13 quater.</w:t>
            </w:r>
            <w:r w:rsidRPr="008F79CD">
              <w:tab/>
            </w:r>
            <w:r w:rsidRPr="008F79CD">
              <w:rPr>
                <w:b/>
                <w:i/>
              </w:rPr>
              <w:t>osserva che la Moldova continua a sostenere le misure e i quadri dell'UE in materia di prevenzione dei conflitti, mentre la sua capacità interna in tale settore rimane limitata; chiede il rafforzamento dei suoi strumenti di prevenzione e delle sue capacità istituzionali, compresi i meccanismi di allarme rapido, valutazione del rischio e risposta, al fine di rafforzare la resilienza e contribuire in modo più efficace alla stabilità regionale;</w:t>
            </w:r>
          </w:p>
        </w:tc>
      </w:tr>
    </w:tbl>
    <w:p w14:paraId="3661439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C6BABBC" w14:textId="77777777" w:rsidR="002C4257" w:rsidRPr="008F79CD" w:rsidRDefault="002C4257" w:rsidP="002C4257">
      <w:r w:rsidRPr="00760500">
        <w:rPr>
          <w:rStyle w:val="HideTWBExt"/>
        </w:rPr>
        <w:lastRenderedPageBreak/>
        <w:t>&lt;/Amend&gt;</w:t>
      </w:r>
    </w:p>
    <w:p w14:paraId="16AC1DAD"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207</w:t>
      </w:r>
      <w:r w:rsidRPr="00760500">
        <w:rPr>
          <w:rStyle w:val="HideTWBExt"/>
          <w:b w:val="0"/>
        </w:rPr>
        <w:t>&lt;/NumAm&gt;</w:t>
      </w:r>
    </w:p>
    <w:p w14:paraId="63FB438C"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395B3990" w14:textId="77777777" w:rsidR="002C4257" w:rsidRPr="008F79CD" w:rsidRDefault="002C4257" w:rsidP="002C4257">
      <w:pPr>
        <w:pStyle w:val="NormalBold"/>
      </w:pPr>
      <w:r w:rsidRPr="00760500">
        <w:rPr>
          <w:rStyle w:val="HideTWBExt"/>
          <w:b w:val="0"/>
        </w:rPr>
        <w:t>&lt;/RepeatBlock-By&gt;</w:t>
      </w:r>
    </w:p>
    <w:p w14:paraId="7BBC0BC5"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81C8930" w14:textId="77777777" w:rsidR="002C4257" w:rsidRPr="008F79CD" w:rsidRDefault="002C4257" w:rsidP="002C4257">
      <w:pPr>
        <w:pStyle w:val="NormalBold"/>
      </w:pPr>
      <w:r w:rsidRPr="00760500">
        <w:rPr>
          <w:rStyle w:val="HideTWBExt"/>
          <w:b w:val="0"/>
        </w:rPr>
        <w:t>&lt;Article&gt;</w:t>
      </w:r>
      <w:r w:rsidRPr="008F79CD">
        <w:t>Paragrafo 14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47963EB" w14:textId="77777777" w:rsidTr="00DD40A0">
        <w:trPr>
          <w:trHeight w:hRule="exact" w:val="240"/>
          <w:jc w:val="center"/>
        </w:trPr>
        <w:tc>
          <w:tcPr>
            <w:tcW w:w="9752" w:type="dxa"/>
            <w:gridSpan w:val="2"/>
            <w:tcBorders>
              <w:top w:val="nil"/>
              <w:left w:val="nil"/>
              <w:bottom w:val="nil"/>
              <w:right w:val="nil"/>
            </w:tcBorders>
          </w:tcPr>
          <w:p w14:paraId="79C7E3C1" w14:textId="77777777" w:rsidR="002C4257" w:rsidRPr="008F79CD" w:rsidRDefault="002C4257" w:rsidP="00DD40A0"/>
        </w:tc>
      </w:tr>
      <w:tr w:rsidR="002C4257" w:rsidRPr="008F79CD" w14:paraId="728F5FB1" w14:textId="77777777" w:rsidTr="00DD40A0">
        <w:trPr>
          <w:trHeight w:val="240"/>
          <w:jc w:val="center"/>
        </w:trPr>
        <w:tc>
          <w:tcPr>
            <w:tcW w:w="4876" w:type="dxa"/>
            <w:tcBorders>
              <w:top w:val="nil"/>
              <w:left w:val="nil"/>
              <w:bottom w:val="nil"/>
              <w:right w:val="nil"/>
            </w:tcBorders>
          </w:tcPr>
          <w:p w14:paraId="3FFAEB2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81B8378" w14:textId="77777777" w:rsidR="002C4257" w:rsidRPr="008F79CD" w:rsidRDefault="002C4257" w:rsidP="00DD40A0">
            <w:pPr>
              <w:pStyle w:val="AmColumnHeading"/>
            </w:pPr>
            <w:r w:rsidRPr="008F79CD">
              <w:t>Emendamento</w:t>
            </w:r>
          </w:p>
        </w:tc>
      </w:tr>
      <w:tr w:rsidR="002C4257" w:rsidRPr="008F79CD" w14:paraId="0280CF4E" w14:textId="77777777" w:rsidTr="00DD40A0">
        <w:trPr>
          <w:jc w:val="center"/>
        </w:trPr>
        <w:tc>
          <w:tcPr>
            <w:tcW w:w="4876" w:type="dxa"/>
            <w:tcBorders>
              <w:top w:val="nil"/>
              <w:left w:val="nil"/>
              <w:bottom w:val="nil"/>
              <w:right w:val="nil"/>
            </w:tcBorders>
          </w:tcPr>
          <w:p w14:paraId="015705FC" w14:textId="77777777" w:rsidR="002C4257" w:rsidRPr="008F79CD" w:rsidRDefault="002C4257" w:rsidP="00DD40A0">
            <w:pPr>
              <w:pStyle w:val="Normal6a"/>
            </w:pPr>
            <w:r w:rsidRPr="008F79CD">
              <w:t>14.</w:t>
            </w:r>
            <w:r w:rsidRPr="008F79CD">
              <w:tab/>
              <w:t>accoglie con favore la proroga del mandato della missione di partenariato dell'UE nella Repubblica di Moldova fino al 31 maggio 2027 e invita gli Stati membri a fornire gli esperti e le risorse finanziarie necessari; incoraggia l'UE a continuare a sostenere la resilienza e la preparazione della Moldova; invita l'UE a trarre insegnamenti dall'esperienza acquisita in Moldova nella protezione del processo elettorale e delle istituzioni democratiche nell'UE stessa;</w:t>
            </w:r>
          </w:p>
        </w:tc>
        <w:tc>
          <w:tcPr>
            <w:tcW w:w="4876" w:type="dxa"/>
            <w:tcBorders>
              <w:top w:val="nil"/>
              <w:left w:val="nil"/>
              <w:bottom w:val="nil"/>
              <w:right w:val="nil"/>
            </w:tcBorders>
          </w:tcPr>
          <w:p w14:paraId="028D519E" w14:textId="77777777" w:rsidR="002C4257" w:rsidRPr="008F79CD" w:rsidRDefault="002C4257" w:rsidP="00DD40A0">
            <w:pPr>
              <w:pStyle w:val="Normal6a"/>
            </w:pPr>
            <w:r w:rsidRPr="008F79CD">
              <w:t>14.</w:t>
            </w:r>
            <w:r w:rsidRPr="008F79CD">
              <w:tab/>
              <w:t xml:space="preserve">accoglie con favore la proroga del mandato della missione di partenariato dell'UE </w:t>
            </w:r>
            <w:r w:rsidRPr="008F79CD">
              <w:rPr>
                <w:b/>
                <w:i/>
              </w:rPr>
              <w:t>(EUPM)</w:t>
            </w:r>
            <w:r w:rsidRPr="008F79CD">
              <w:t xml:space="preserve"> nella Repubblica di Moldova fino al 31 maggio 2027 e invita gli Stati membri a fornire gli esperti e le risorse finanziarie necessari; incoraggia l'UE a continuare a sostenere la resilienza e la preparazione della Moldova </w:t>
            </w:r>
            <w:r w:rsidRPr="008F79CD">
              <w:rPr>
                <w:b/>
                <w:i/>
              </w:rPr>
              <w:t>attraverso l'EUPM, i gruppi di risposta rapida alle minacce ibride, i gruppi di risposta rapida agli incidenti informatici e la riserva per la cibersicurezza</w:t>
            </w:r>
            <w:r w:rsidRPr="008F79CD">
              <w:t>;</w:t>
            </w:r>
            <w:r w:rsidRPr="008F79CD">
              <w:rPr>
                <w:b/>
                <w:i/>
              </w:rPr>
              <w:t xml:space="preserve"> sottolinea che gli attacchi fisici contro le infrastrutture critiche e le provocazioni in materia di sicurezza sono sistematicamente accompagnati da campagne di manipolazione delle informazioni e ingerenze da parte di attori stranieri volte a seminare il panico tra la popolazione e a minare la fiducia dell'opinione pubblica nelle autorità moldove; sottolinea, pertanto, l'importanza fondamentale di dotare le istituzioni moldove di strumenti efficaci per una comunicazione rapida in situazioni di crisi, al fine di contrastare efficacemente la disinformazione e garantire la rapida diffusione di informazioni oggettive;</w:t>
            </w:r>
            <w:r w:rsidRPr="008F79CD">
              <w:t xml:space="preserve"> invita l'UE a trarre insegnamenti dall'esperienza acquisita in Moldova nella protezione del processo elettorale e delle istituzioni democratiche </w:t>
            </w:r>
            <w:r w:rsidRPr="008F79CD">
              <w:rPr>
                <w:b/>
                <w:i/>
              </w:rPr>
              <w:t>e nella lotta alla manipolazione delle informazioni e alle ingerenze da parte di attori stranieri</w:t>
            </w:r>
            <w:r w:rsidRPr="008F79CD">
              <w:t xml:space="preserve"> nell'UE stessa;</w:t>
            </w:r>
          </w:p>
        </w:tc>
      </w:tr>
    </w:tbl>
    <w:p w14:paraId="229D8517"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00792D4" w14:textId="77777777" w:rsidR="002C4257" w:rsidRPr="008F79CD" w:rsidRDefault="002C4257" w:rsidP="002C4257">
      <w:r w:rsidRPr="00760500">
        <w:rPr>
          <w:rStyle w:val="HideTWBExt"/>
        </w:rPr>
        <w:t>&lt;/Amend&gt;</w:t>
      </w:r>
    </w:p>
    <w:p w14:paraId="2655D4C0" w14:textId="77777777" w:rsidR="002C4257" w:rsidRPr="008F79CD" w:rsidRDefault="002C4257" w:rsidP="002C4257">
      <w:pPr>
        <w:pStyle w:val="AmNumberTabs"/>
      </w:pPr>
      <w:r w:rsidRPr="00760500">
        <w:rPr>
          <w:rStyle w:val="HideTWBExt"/>
          <w:b w:val="0"/>
        </w:rPr>
        <w:lastRenderedPageBreak/>
        <w:t>&lt;Amend&gt;</w:t>
      </w:r>
      <w:r w:rsidRPr="008F79CD">
        <w:t>Emendamento</w:t>
      </w:r>
      <w:r w:rsidRPr="008F79CD">
        <w:tab/>
      </w:r>
      <w:r w:rsidRPr="008F79CD">
        <w:tab/>
      </w:r>
      <w:r w:rsidRPr="00760500">
        <w:rPr>
          <w:rStyle w:val="HideTWBExt"/>
          <w:b w:val="0"/>
        </w:rPr>
        <w:t>&lt;NumAm&gt;</w:t>
      </w:r>
      <w:r w:rsidRPr="008F79CD">
        <w:t>208</w:t>
      </w:r>
      <w:r w:rsidRPr="00760500">
        <w:rPr>
          <w:rStyle w:val="HideTWBExt"/>
          <w:b w:val="0"/>
        </w:rPr>
        <w:t>&lt;/NumAm&gt;</w:t>
      </w:r>
    </w:p>
    <w:p w14:paraId="45CF91C2" w14:textId="77777777" w:rsidR="002C4257" w:rsidRPr="008F79CD" w:rsidRDefault="002C4257" w:rsidP="002C4257">
      <w:pPr>
        <w:pStyle w:val="NormalBold"/>
      </w:pPr>
      <w:r w:rsidRPr="00760500">
        <w:rPr>
          <w:rStyle w:val="HideTWBExt"/>
          <w:b w:val="0"/>
        </w:rPr>
        <w:t>&lt;RepeatBlock-By&gt;&lt;Members&gt;</w:t>
      </w:r>
      <w:r w:rsidRPr="008F79CD">
        <w:t>Dan Barna, Vlad Vasile-Voiculescu, Marjan Šarec, Ilhan Kyuchyuk, Eugen Tomac, Lucia Yar, Nathalie Loiseau, Marie-Agnes Strack-Zimmermann</w:t>
      </w:r>
      <w:r w:rsidRPr="00760500">
        <w:rPr>
          <w:rStyle w:val="HideTWBExt"/>
          <w:b w:val="0"/>
        </w:rPr>
        <w:t>&lt;/Members&gt;</w:t>
      </w:r>
    </w:p>
    <w:p w14:paraId="4717884F" w14:textId="77777777" w:rsidR="002C4257" w:rsidRPr="008F79CD" w:rsidRDefault="002C4257" w:rsidP="002C4257">
      <w:pPr>
        <w:pStyle w:val="NormalBold"/>
      </w:pPr>
      <w:r w:rsidRPr="00760500">
        <w:rPr>
          <w:rStyle w:val="HideTWBExt"/>
          <w:b w:val="0"/>
        </w:rPr>
        <w:t>&lt;/RepeatBlock-By&gt;</w:t>
      </w:r>
    </w:p>
    <w:p w14:paraId="6CD5077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38BD54B" w14:textId="77777777" w:rsidR="002C4257" w:rsidRPr="008F79CD" w:rsidRDefault="002C4257" w:rsidP="002C4257">
      <w:pPr>
        <w:pStyle w:val="NormalBold"/>
      </w:pPr>
      <w:r w:rsidRPr="00760500">
        <w:rPr>
          <w:rStyle w:val="HideTWBExt"/>
          <w:b w:val="0"/>
        </w:rPr>
        <w:t>&lt;Article&gt;</w:t>
      </w:r>
      <w:r w:rsidRPr="008F79CD">
        <w:t>Paragrafo 14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34ED7CF" w14:textId="77777777" w:rsidTr="00DD40A0">
        <w:trPr>
          <w:trHeight w:hRule="exact" w:val="240"/>
          <w:jc w:val="center"/>
        </w:trPr>
        <w:tc>
          <w:tcPr>
            <w:tcW w:w="9752" w:type="dxa"/>
            <w:gridSpan w:val="2"/>
            <w:tcBorders>
              <w:top w:val="nil"/>
              <w:left w:val="nil"/>
              <w:bottom w:val="nil"/>
              <w:right w:val="nil"/>
            </w:tcBorders>
          </w:tcPr>
          <w:p w14:paraId="6682644D" w14:textId="77777777" w:rsidR="002C4257" w:rsidRPr="008F79CD" w:rsidRDefault="002C4257" w:rsidP="00DD40A0"/>
        </w:tc>
      </w:tr>
      <w:tr w:rsidR="002C4257" w:rsidRPr="008F79CD" w14:paraId="170B193F" w14:textId="77777777" w:rsidTr="00DD40A0">
        <w:trPr>
          <w:trHeight w:val="240"/>
          <w:jc w:val="center"/>
        </w:trPr>
        <w:tc>
          <w:tcPr>
            <w:tcW w:w="4876" w:type="dxa"/>
            <w:tcBorders>
              <w:top w:val="nil"/>
              <w:left w:val="nil"/>
              <w:bottom w:val="nil"/>
              <w:right w:val="nil"/>
            </w:tcBorders>
          </w:tcPr>
          <w:p w14:paraId="72B9E10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FFA0E7F" w14:textId="77777777" w:rsidR="002C4257" w:rsidRPr="008F79CD" w:rsidRDefault="002C4257" w:rsidP="00DD40A0">
            <w:pPr>
              <w:pStyle w:val="AmColumnHeading"/>
            </w:pPr>
            <w:r w:rsidRPr="008F79CD">
              <w:t>Emendamento</w:t>
            </w:r>
          </w:p>
        </w:tc>
      </w:tr>
      <w:tr w:rsidR="002C4257" w:rsidRPr="008F79CD" w14:paraId="2E887D83" w14:textId="77777777" w:rsidTr="00DD40A0">
        <w:trPr>
          <w:jc w:val="center"/>
        </w:trPr>
        <w:tc>
          <w:tcPr>
            <w:tcW w:w="4876" w:type="dxa"/>
            <w:tcBorders>
              <w:top w:val="nil"/>
              <w:left w:val="nil"/>
              <w:bottom w:val="nil"/>
              <w:right w:val="nil"/>
            </w:tcBorders>
          </w:tcPr>
          <w:p w14:paraId="1FD44A13" w14:textId="77777777" w:rsidR="002C4257" w:rsidRPr="008F79CD" w:rsidRDefault="002C4257" w:rsidP="00DD40A0">
            <w:pPr>
              <w:pStyle w:val="Normal6a"/>
            </w:pPr>
            <w:r w:rsidRPr="008F79CD">
              <w:t>14.</w:t>
            </w:r>
            <w:r w:rsidRPr="008F79CD">
              <w:tab/>
              <w:t>accoglie con favore la proroga del mandato della missione di partenariato dell'UE nella Repubblica di Moldova fino al 31 maggio 2027 e invita gli Stati membri a fornire gli esperti e le risorse finanziarie necessari; incoraggia l'UE a continuare a sostenere la resilienza e la preparazione della Moldova; invita l'UE a trarre insegnamenti dall'esperienza acquisita in Moldova nella protezione del processo elettorale e delle istituzioni democratiche nell'UE stessa;</w:t>
            </w:r>
          </w:p>
        </w:tc>
        <w:tc>
          <w:tcPr>
            <w:tcW w:w="4876" w:type="dxa"/>
            <w:tcBorders>
              <w:top w:val="nil"/>
              <w:left w:val="nil"/>
              <w:bottom w:val="nil"/>
              <w:right w:val="nil"/>
            </w:tcBorders>
          </w:tcPr>
          <w:p w14:paraId="2E2A799E" w14:textId="77777777" w:rsidR="002C4257" w:rsidRPr="008F79CD" w:rsidRDefault="002C4257" w:rsidP="00DD40A0">
            <w:pPr>
              <w:pStyle w:val="Normal6a"/>
            </w:pPr>
            <w:r w:rsidRPr="008F79CD">
              <w:t>14.</w:t>
            </w:r>
            <w:r w:rsidRPr="008F79CD">
              <w:tab/>
              <w:t xml:space="preserve">accoglie con favore la proroga del mandato della missione di partenariato dell'UE nella Repubblica di Moldova fino al 31 maggio 2027 e invita gli Stati membri a fornire gli esperti e le risorse finanziarie necessari; incoraggia l'UE a continuare a sostenere la resilienza e la preparazione della Moldova </w:t>
            </w:r>
            <w:r w:rsidRPr="008F79CD">
              <w:rPr>
                <w:b/>
                <w:i/>
              </w:rPr>
              <w:t>contro l'ingerenza russa senza precedenti</w:t>
            </w:r>
            <w:r w:rsidRPr="008F79CD">
              <w:t>;</w:t>
            </w:r>
            <w:r w:rsidRPr="008F79CD">
              <w:rPr>
                <w:b/>
                <w:i/>
              </w:rPr>
              <w:t xml:space="preserve"> chiede un uso strategico dei fondi disponibili nel 2027 e negli anni successivi per rafforzare le capacità della Moldova in materia di comunicazione strategica, sicurezza informatica e lotta alla manipolazione delle informazioni e alle ingerenze da parte di attori stranieri, in vista della data prevista per l'adesione;</w:t>
            </w:r>
            <w:r w:rsidRPr="008F79CD">
              <w:t xml:space="preserve"> invita l'UE a trarre insegnamenti dall'esperienza acquisita in Moldova nella protezione del processo elettorale e delle istituzioni democratiche nell'UE stessa;</w:t>
            </w:r>
          </w:p>
        </w:tc>
      </w:tr>
    </w:tbl>
    <w:p w14:paraId="4543DFA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7E729E9" w14:textId="77777777" w:rsidR="002C4257" w:rsidRPr="008F79CD" w:rsidRDefault="002C4257" w:rsidP="002C4257">
      <w:r w:rsidRPr="00760500">
        <w:rPr>
          <w:rStyle w:val="HideTWBExt"/>
        </w:rPr>
        <w:t>&lt;/Amend&gt;</w:t>
      </w:r>
    </w:p>
    <w:p w14:paraId="0C9FF1E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209</w:t>
      </w:r>
      <w:r w:rsidRPr="00760500">
        <w:rPr>
          <w:rStyle w:val="HideTWBExt"/>
          <w:b w:val="0"/>
        </w:rPr>
        <w:t>&lt;/NumAm&gt;</w:t>
      </w:r>
    </w:p>
    <w:p w14:paraId="6F0EC4F6" w14:textId="77777777" w:rsidR="002C4257" w:rsidRPr="008F79CD" w:rsidRDefault="002C4257" w:rsidP="002C4257">
      <w:pPr>
        <w:pStyle w:val="NormalBold"/>
      </w:pPr>
      <w:r w:rsidRPr="00760500">
        <w:rPr>
          <w:rStyle w:val="HideTWBExt"/>
          <w:b w:val="0"/>
        </w:rPr>
        <w:t>&lt;RepeatBlock-By&gt;&lt;Members&gt;</w:t>
      </w:r>
      <w:r w:rsidRPr="008F79CD">
        <w:t>Mircea-Gheorghe Hava</w:t>
      </w:r>
      <w:r w:rsidRPr="00760500">
        <w:rPr>
          <w:rStyle w:val="HideTWBExt"/>
          <w:b w:val="0"/>
        </w:rPr>
        <w:t>&lt;/Members&gt;</w:t>
      </w:r>
    </w:p>
    <w:p w14:paraId="24A7001D" w14:textId="77777777" w:rsidR="002C4257" w:rsidRPr="008F79CD" w:rsidRDefault="002C4257" w:rsidP="002C4257">
      <w:pPr>
        <w:pStyle w:val="NormalBold"/>
      </w:pPr>
      <w:r w:rsidRPr="00760500">
        <w:rPr>
          <w:rStyle w:val="HideTWBExt"/>
          <w:b w:val="0"/>
        </w:rPr>
        <w:t>&lt;/RepeatBlock-By&gt;</w:t>
      </w:r>
    </w:p>
    <w:p w14:paraId="35BC1DF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CD781BA" w14:textId="77777777" w:rsidR="002C4257" w:rsidRPr="008F79CD" w:rsidRDefault="002C4257" w:rsidP="002C4257">
      <w:pPr>
        <w:pStyle w:val="NormalBold"/>
      </w:pPr>
      <w:r w:rsidRPr="00760500">
        <w:rPr>
          <w:rStyle w:val="HideTWBExt"/>
          <w:b w:val="0"/>
        </w:rPr>
        <w:t>&lt;Article&gt;</w:t>
      </w:r>
      <w:r w:rsidRPr="008F79CD">
        <w:t>Paragrafo 14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E400052" w14:textId="77777777" w:rsidTr="00DD40A0">
        <w:trPr>
          <w:trHeight w:hRule="exact" w:val="240"/>
          <w:jc w:val="center"/>
        </w:trPr>
        <w:tc>
          <w:tcPr>
            <w:tcW w:w="9752" w:type="dxa"/>
            <w:gridSpan w:val="2"/>
            <w:tcBorders>
              <w:top w:val="nil"/>
              <w:left w:val="nil"/>
              <w:bottom w:val="nil"/>
              <w:right w:val="nil"/>
            </w:tcBorders>
          </w:tcPr>
          <w:p w14:paraId="429877FD" w14:textId="77777777" w:rsidR="002C4257" w:rsidRPr="008F79CD" w:rsidRDefault="002C4257" w:rsidP="00DD40A0"/>
        </w:tc>
      </w:tr>
      <w:tr w:rsidR="002C4257" w:rsidRPr="008F79CD" w14:paraId="39F8A97B" w14:textId="77777777" w:rsidTr="00DD40A0">
        <w:trPr>
          <w:trHeight w:val="240"/>
          <w:jc w:val="center"/>
        </w:trPr>
        <w:tc>
          <w:tcPr>
            <w:tcW w:w="4876" w:type="dxa"/>
            <w:tcBorders>
              <w:top w:val="nil"/>
              <w:left w:val="nil"/>
              <w:bottom w:val="nil"/>
              <w:right w:val="nil"/>
            </w:tcBorders>
          </w:tcPr>
          <w:p w14:paraId="28593AB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22E0168" w14:textId="77777777" w:rsidR="002C4257" w:rsidRPr="008F79CD" w:rsidRDefault="002C4257" w:rsidP="00DD40A0">
            <w:pPr>
              <w:pStyle w:val="AmColumnHeading"/>
            </w:pPr>
            <w:r w:rsidRPr="008F79CD">
              <w:t>Emendamento</w:t>
            </w:r>
          </w:p>
        </w:tc>
      </w:tr>
      <w:tr w:rsidR="002C4257" w:rsidRPr="008F79CD" w14:paraId="6B95FBE7" w14:textId="77777777" w:rsidTr="00DD40A0">
        <w:trPr>
          <w:jc w:val="center"/>
        </w:trPr>
        <w:tc>
          <w:tcPr>
            <w:tcW w:w="4876" w:type="dxa"/>
            <w:tcBorders>
              <w:top w:val="nil"/>
              <w:left w:val="nil"/>
              <w:bottom w:val="nil"/>
              <w:right w:val="nil"/>
            </w:tcBorders>
          </w:tcPr>
          <w:p w14:paraId="138A9E18" w14:textId="77777777" w:rsidR="002C4257" w:rsidRPr="008F79CD" w:rsidRDefault="002C4257" w:rsidP="00DD40A0">
            <w:pPr>
              <w:pStyle w:val="Normal6a"/>
            </w:pPr>
            <w:r w:rsidRPr="008F79CD">
              <w:t>14.</w:t>
            </w:r>
            <w:r w:rsidRPr="008F79CD">
              <w:tab/>
              <w:t xml:space="preserve">accoglie con favore la proroga del mandato della missione di partenariato dell'UE nella Repubblica di Moldova fino al 31 maggio 2027 e invita gli Stati membri a fornire gli esperti e le risorse finanziarie necessari; incoraggia l'UE a continuare a </w:t>
            </w:r>
            <w:r w:rsidRPr="008F79CD">
              <w:lastRenderedPageBreak/>
              <w:t xml:space="preserve">sostenere la resilienza e la preparazione della Moldova; invita </w:t>
            </w:r>
            <w:r w:rsidRPr="008F79CD">
              <w:rPr>
                <w:b/>
                <w:i/>
              </w:rPr>
              <w:t>l'</w:t>
            </w:r>
            <w:r w:rsidRPr="008F79CD">
              <w:t xml:space="preserve">UE a </w:t>
            </w:r>
            <w:r w:rsidRPr="008F79CD">
              <w:rPr>
                <w:b/>
                <w:i/>
              </w:rPr>
              <w:t>trarre insegnamenti dall'</w:t>
            </w:r>
            <w:r w:rsidRPr="008F79CD">
              <w:t xml:space="preserve">esperienza acquisita </w:t>
            </w:r>
            <w:r w:rsidRPr="008F79CD">
              <w:rPr>
                <w:b/>
                <w:i/>
              </w:rPr>
              <w:t>in</w:t>
            </w:r>
            <w:r w:rsidRPr="008F79CD">
              <w:t xml:space="preserve"> Moldova </w:t>
            </w:r>
            <w:r w:rsidRPr="008F79CD">
              <w:rPr>
                <w:b/>
                <w:i/>
              </w:rPr>
              <w:t>nella protezione del processo elettorale e delle istituzioni democratiche nell'UE stessa</w:t>
            </w:r>
            <w:r w:rsidRPr="008F79CD">
              <w:t>;</w:t>
            </w:r>
          </w:p>
        </w:tc>
        <w:tc>
          <w:tcPr>
            <w:tcW w:w="4876" w:type="dxa"/>
            <w:tcBorders>
              <w:top w:val="nil"/>
              <w:left w:val="nil"/>
              <w:bottom w:val="nil"/>
              <w:right w:val="nil"/>
            </w:tcBorders>
          </w:tcPr>
          <w:p w14:paraId="47DFB0FF" w14:textId="77777777" w:rsidR="002C4257" w:rsidRPr="008F79CD" w:rsidRDefault="002C4257" w:rsidP="00DD40A0">
            <w:pPr>
              <w:pStyle w:val="Normal6a"/>
            </w:pPr>
            <w:r w:rsidRPr="008F79CD">
              <w:lastRenderedPageBreak/>
              <w:t>14.</w:t>
            </w:r>
            <w:r w:rsidRPr="008F79CD">
              <w:tab/>
              <w:t xml:space="preserve">accoglie con favore la proroga del mandato della missione di partenariato dell'UE nella Repubblica di Moldova fino al 31 maggio 2027 e invita gli Stati membri a fornire gli esperti e le risorse finanziarie necessari; incoraggia l'UE a continuare a </w:t>
            </w:r>
            <w:r w:rsidRPr="008F79CD">
              <w:lastRenderedPageBreak/>
              <w:t>sostenere la resilienza</w:t>
            </w:r>
            <w:r w:rsidRPr="008F79CD">
              <w:rPr>
                <w:b/>
                <w:i/>
              </w:rPr>
              <w:t>, la sicurezza</w:t>
            </w:r>
            <w:r w:rsidRPr="008F79CD">
              <w:t xml:space="preserve"> e la preparazione della </w:t>
            </w:r>
            <w:r w:rsidRPr="008F79CD">
              <w:rPr>
                <w:b/>
                <w:i/>
              </w:rPr>
              <w:t>Repubblica di</w:t>
            </w:r>
            <w:r w:rsidRPr="008F79CD">
              <w:t xml:space="preserve"> Moldova</w:t>
            </w:r>
            <w:r w:rsidRPr="008F79CD">
              <w:rPr>
                <w:b/>
                <w:i/>
              </w:rPr>
              <w:t>, in particolare nei settori della protezione delle infrastrutture critiche, della cibersicurezza, del contrasto alle minacce ibride e della tutela dei processi elettorali</w:t>
            </w:r>
            <w:r w:rsidRPr="008F79CD">
              <w:t xml:space="preserve">; invita </w:t>
            </w:r>
            <w:r w:rsidRPr="008F79CD">
              <w:rPr>
                <w:b/>
                <w:i/>
              </w:rPr>
              <w:t>le istituzioni dell'</w:t>
            </w:r>
            <w:r w:rsidRPr="008F79CD">
              <w:t xml:space="preserve">'UE a </w:t>
            </w:r>
            <w:r w:rsidRPr="008F79CD">
              <w:rPr>
                <w:b/>
                <w:i/>
              </w:rPr>
              <w:t>basarsi sull'</w:t>
            </w:r>
            <w:r w:rsidRPr="008F79CD">
              <w:t xml:space="preserve">esperienza acquisita </w:t>
            </w:r>
            <w:r w:rsidRPr="008F79CD">
              <w:rPr>
                <w:b/>
                <w:i/>
              </w:rPr>
              <w:t>nella Repubblica di</w:t>
            </w:r>
            <w:r w:rsidRPr="008F79CD">
              <w:t xml:space="preserve"> Moldova </w:t>
            </w:r>
            <w:r w:rsidRPr="008F79CD">
              <w:rPr>
                <w:b/>
                <w:i/>
              </w:rPr>
              <w:t>al fine di rafforzare i propri meccanismi europei per salvaguardare l'integrità democratica</w:t>
            </w:r>
            <w:r w:rsidRPr="008F79CD">
              <w:t>;</w:t>
            </w:r>
          </w:p>
        </w:tc>
      </w:tr>
    </w:tbl>
    <w:p w14:paraId="73EDC1E1"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0333C369" w14:textId="77777777" w:rsidR="002C4257" w:rsidRPr="008F79CD" w:rsidRDefault="002C4257" w:rsidP="002C4257">
      <w:r w:rsidRPr="00760500">
        <w:rPr>
          <w:rStyle w:val="HideTWBExt"/>
        </w:rPr>
        <w:t>&lt;/Amend&gt;</w:t>
      </w:r>
    </w:p>
    <w:p w14:paraId="034C204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210</w:t>
      </w:r>
      <w:r w:rsidRPr="00760500">
        <w:rPr>
          <w:rStyle w:val="HideTWBExt"/>
          <w:b w:val="0"/>
        </w:rPr>
        <w:t>&lt;/NumAm&gt;</w:t>
      </w:r>
    </w:p>
    <w:p w14:paraId="1A8032B8"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43268347" w14:textId="77777777" w:rsidR="002C4257" w:rsidRPr="008F79CD" w:rsidRDefault="002C4257" w:rsidP="002C4257">
      <w:pPr>
        <w:pStyle w:val="NormalBold"/>
      </w:pPr>
      <w:r w:rsidRPr="00760500">
        <w:rPr>
          <w:rStyle w:val="HideTWBExt"/>
          <w:b w:val="0"/>
        </w:rPr>
        <w:t>&lt;/RepeatBlock-By&gt;</w:t>
      </w:r>
    </w:p>
    <w:p w14:paraId="378721B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62665E4" w14:textId="77777777" w:rsidR="002C4257" w:rsidRPr="008F79CD" w:rsidRDefault="002C4257" w:rsidP="002C4257">
      <w:pPr>
        <w:pStyle w:val="NormalBold"/>
      </w:pPr>
      <w:r w:rsidRPr="00760500">
        <w:rPr>
          <w:rStyle w:val="HideTWBExt"/>
          <w:b w:val="0"/>
        </w:rPr>
        <w:t>&lt;Article&gt;</w:t>
      </w:r>
      <w:r w:rsidRPr="008F79CD">
        <w:t>Paragrafo 14</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EA0063F" w14:textId="77777777" w:rsidTr="00DD40A0">
        <w:trPr>
          <w:trHeight w:hRule="exact" w:val="240"/>
          <w:jc w:val="center"/>
        </w:trPr>
        <w:tc>
          <w:tcPr>
            <w:tcW w:w="9752" w:type="dxa"/>
            <w:gridSpan w:val="2"/>
            <w:tcBorders>
              <w:top w:val="nil"/>
              <w:left w:val="nil"/>
              <w:bottom w:val="nil"/>
              <w:right w:val="nil"/>
            </w:tcBorders>
          </w:tcPr>
          <w:p w14:paraId="1A1FBCF0" w14:textId="77777777" w:rsidR="002C4257" w:rsidRPr="008F79CD" w:rsidRDefault="002C4257" w:rsidP="00DD40A0"/>
        </w:tc>
      </w:tr>
      <w:tr w:rsidR="002C4257" w:rsidRPr="008F79CD" w14:paraId="4C21072C" w14:textId="77777777" w:rsidTr="00DD40A0">
        <w:trPr>
          <w:trHeight w:val="240"/>
          <w:jc w:val="center"/>
        </w:trPr>
        <w:tc>
          <w:tcPr>
            <w:tcW w:w="4876" w:type="dxa"/>
            <w:tcBorders>
              <w:top w:val="nil"/>
              <w:left w:val="nil"/>
              <w:bottom w:val="nil"/>
              <w:right w:val="nil"/>
            </w:tcBorders>
          </w:tcPr>
          <w:p w14:paraId="6C1C8E8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E94C39C" w14:textId="77777777" w:rsidR="002C4257" w:rsidRPr="008F79CD" w:rsidRDefault="002C4257" w:rsidP="00DD40A0">
            <w:pPr>
              <w:pStyle w:val="AmColumnHeading"/>
            </w:pPr>
            <w:r w:rsidRPr="008F79CD">
              <w:t>Emendamento</w:t>
            </w:r>
          </w:p>
        </w:tc>
      </w:tr>
      <w:tr w:rsidR="002C4257" w:rsidRPr="008F79CD" w14:paraId="7456AF2D" w14:textId="77777777" w:rsidTr="00DD40A0">
        <w:trPr>
          <w:jc w:val="center"/>
        </w:trPr>
        <w:tc>
          <w:tcPr>
            <w:tcW w:w="4876" w:type="dxa"/>
            <w:tcBorders>
              <w:top w:val="nil"/>
              <w:left w:val="nil"/>
              <w:bottom w:val="nil"/>
              <w:right w:val="nil"/>
            </w:tcBorders>
          </w:tcPr>
          <w:p w14:paraId="2A1CF21C" w14:textId="77777777" w:rsidR="002C4257" w:rsidRPr="008F79CD" w:rsidRDefault="002C4257" w:rsidP="00DD40A0">
            <w:pPr>
              <w:pStyle w:val="Normal6a"/>
            </w:pPr>
            <w:r w:rsidRPr="008F79CD">
              <w:t>14.</w:t>
            </w:r>
            <w:r w:rsidRPr="008F79CD">
              <w:tab/>
              <w:t>accoglie con favore la proroga del mandato della missione di partenariato dell'UE nella Repubblica di Moldova fino al 31 maggio 2027 e invita gli Stati membri a fornire gli esperti e le risorse finanziarie necessari; incoraggia l'UE a continuare a sostenere la resilienza e la preparazione della Moldova; invita l'UE a trarre insegnamenti dall'esperienza acquisita in Moldova nella protezione del processo elettorale e delle istituzioni democratiche nell'UE stessa;</w:t>
            </w:r>
          </w:p>
        </w:tc>
        <w:tc>
          <w:tcPr>
            <w:tcW w:w="4876" w:type="dxa"/>
            <w:tcBorders>
              <w:top w:val="nil"/>
              <w:left w:val="nil"/>
              <w:bottom w:val="nil"/>
              <w:right w:val="nil"/>
            </w:tcBorders>
          </w:tcPr>
          <w:p w14:paraId="3380EED2" w14:textId="77777777" w:rsidR="002C4257" w:rsidRPr="008F79CD" w:rsidRDefault="002C4257" w:rsidP="00DD40A0">
            <w:pPr>
              <w:pStyle w:val="Normal6a"/>
            </w:pPr>
            <w:r w:rsidRPr="008F79CD">
              <w:t>14.</w:t>
            </w:r>
            <w:r w:rsidRPr="008F79CD">
              <w:tab/>
              <w:t>accoglie con favore la proroga del mandato della missione di partenariato dell'UE nella Repubblica di Moldova fino al 31 maggio 2027 e invita gli Stati membri a fornire gli esperti e le risorse finanziarie necessari; incoraggia l'UE a continuare a sostenere la resilienza e la preparazione della Moldova</w:t>
            </w:r>
            <w:r w:rsidRPr="008F79CD">
              <w:rPr>
                <w:b/>
                <w:i/>
              </w:rPr>
              <w:t>, in particolare contro l'influenza ostile della Russia</w:t>
            </w:r>
            <w:r w:rsidRPr="008F79CD">
              <w:t xml:space="preserve">; invita l'UE a trarre insegnamenti dall'esperienza acquisita in Moldova nella protezione del processo elettorale e delle istituzioni democratiche nell'UE stessa </w:t>
            </w:r>
            <w:r w:rsidRPr="008F79CD">
              <w:rPr>
                <w:b/>
                <w:i/>
              </w:rPr>
              <w:t>e negli altri paesi candidati</w:t>
            </w:r>
            <w:r w:rsidRPr="008F79CD">
              <w:t>;</w:t>
            </w:r>
          </w:p>
        </w:tc>
      </w:tr>
    </w:tbl>
    <w:p w14:paraId="3C8B36BA"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43BF4E45" w14:textId="77777777" w:rsidR="002C4257" w:rsidRPr="008F79CD" w:rsidRDefault="002C4257" w:rsidP="002C4257">
      <w:r w:rsidRPr="00760500">
        <w:rPr>
          <w:rStyle w:val="HideTWBExt"/>
        </w:rPr>
        <w:t>&lt;/Amend&gt;</w:t>
      </w:r>
    </w:p>
    <w:p w14:paraId="4709DB0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211</w:t>
      </w:r>
      <w:r w:rsidRPr="00760500">
        <w:rPr>
          <w:rStyle w:val="HideTWBExt"/>
          <w:b w:val="0"/>
        </w:rPr>
        <w:t>&lt;/NumAm&gt;</w:t>
      </w:r>
    </w:p>
    <w:p w14:paraId="602440DB"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69D8FCEE" w14:textId="77777777" w:rsidR="002C4257" w:rsidRPr="008F79CD" w:rsidRDefault="002C4257" w:rsidP="002C4257">
      <w:pPr>
        <w:pStyle w:val="NormalBold"/>
      </w:pPr>
      <w:r w:rsidRPr="00760500">
        <w:rPr>
          <w:rStyle w:val="HideTWBExt"/>
          <w:b w:val="0"/>
        </w:rPr>
        <w:t>&lt;/RepeatBlock-By&gt;</w:t>
      </w:r>
    </w:p>
    <w:p w14:paraId="446C1B7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2667861" w14:textId="77777777" w:rsidR="002C4257" w:rsidRPr="008F79CD" w:rsidRDefault="002C4257" w:rsidP="002C4257">
      <w:pPr>
        <w:pStyle w:val="NormalBold"/>
      </w:pPr>
      <w:r w:rsidRPr="00760500">
        <w:rPr>
          <w:rStyle w:val="HideTWBExt"/>
          <w:b w:val="0"/>
        </w:rPr>
        <w:t>&lt;Article&gt;</w:t>
      </w:r>
      <w:r w:rsidRPr="008F79CD">
        <w:t>Paragrafo 14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FE76352" w14:textId="77777777" w:rsidTr="00DD40A0">
        <w:trPr>
          <w:trHeight w:hRule="exact" w:val="240"/>
          <w:jc w:val="center"/>
        </w:trPr>
        <w:tc>
          <w:tcPr>
            <w:tcW w:w="9752" w:type="dxa"/>
            <w:gridSpan w:val="2"/>
            <w:tcBorders>
              <w:top w:val="nil"/>
              <w:left w:val="nil"/>
              <w:bottom w:val="nil"/>
              <w:right w:val="nil"/>
            </w:tcBorders>
          </w:tcPr>
          <w:p w14:paraId="3024D40A" w14:textId="77777777" w:rsidR="002C4257" w:rsidRPr="008F79CD" w:rsidRDefault="002C4257" w:rsidP="00DD40A0"/>
        </w:tc>
      </w:tr>
      <w:tr w:rsidR="002C4257" w:rsidRPr="008F79CD" w14:paraId="5D250336" w14:textId="77777777" w:rsidTr="00DD40A0">
        <w:trPr>
          <w:trHeight w:val="240"/>
          <w:jc w:val="center"/>
        </w:trPr>
        <w:tc>
          <w:tcPr>
            <w:tcW w:w="4876" w:type="dxa"/>
            <w:tcBorders>
              <w:top w:val="nil"/>
              <w:left w:val="nil"/>
              <w:bottom w:val="nil"/>
              <w:right w:val="nil"/>
            </w:tcBorders>
          </w:tcPr>
          <w:p w14:paraId="3ADA098C" w14:textId="77777777" w:rsidR="002C4257" w:rsidRPr="008F79CD" w:rsidRDefault="002C4257" w:rsidP="00DD40A0">
            <w:pPr>
              <w:pStyle w:val="AmColumnHeading"/>
            </w:pPr>
            <w:r w:rsidRPr="008F79CD">
              <w:lastRenderedPageBreak/>
              <w:t>Proposta di risoluzione</w:t>
            </w:r>
          </w:p>
        </w:tc>
        <w:tc>
          <w:tcPr>
            <w:tcW w:w="4876" w:type="dxa"/>
            <w:tcBorders>
              <w:top w:val="nil"/>
              <w:left w:val="nil"/>
              <w:bottom w:val="nil"/>
              <w:right w:val="nil"/>
            </w:tcBorders>
          </w:tcPr>
          <w:p w14:paraId="59AD01A5" w14:textId="77777777" w:rsidR="002C4257" w:rsidRPr="008F79CD" w:rsidRDefault="002C4257" w:rsidP="00DD40A0">
            <w:pPr>
              <w:pStyle w:val="AmColumnHeading"/>
            </w:pPr>
            <w:r w:rsidRPr="008F79CD">
              <w:t>Emendamento</w:t>
            </w:r>
          </w:p>
        </w:tc>
      </w:tr>
      <w:tr w:rsidR="002C4257" w:rsidRPr="008F79CD" w14:paraId="042F4177" w14:textId="77777777" w:rsidTr="00DD40A0">
        <w:trPr>
          <w:jc w:val="center"/>
        </w:trPr>
        <w:tc>
          <w:tcPr>
            <w:tcW w:w="4876" w:type="dxa"/>
            <w:tcBorders>
              <w:top w:val="nil"/>
              <w:left w:val="nil"/>
              <w:bottom w:val="nil"/>
              <w:right w:val="nil"/>
            </w:tcBorders>
          </w:tcPr>
          <w:p w14:paraId="6FF91A83" w14:textId="77777777" w:rsidR="002C4257" w:rsidRPr="008F79CD" w:rsidRDefault="002C4257" w:rsidP="00DD40A0">
            <w:pPr>
              <w:pStyle w:val="Normal6a"/>
            </w:pPr>
          </w:p>
        </w:tc>
        <w:tc>
          <w:tcPr>
            <w:tcW w:w="4876" w:type="dxa"/>
            <w:tcBorders>
              <w:top w:val="nil"/>
              <w:left w:val="nil"/>
              <w:bottom w:val="nil"/>
              <w:right w:val="nil"/>
            </w:tcBorders>
          </w:tcPr>
          <w:p w14:paraId="427B0302" w14:textId="77777777" w:rsidR="002C4257" w:rsidRPr="008F79CD" w:rsidRDefault="002C4257" w:rsidP="00DD40A0">
            <w:pPr>
              <w:pStyle w:val="Normal6a"/>
            </w:pPr>
            <w:r w:rsidRPr="008F79CD">
              <w:rPr>
                <w:b/>
                <w:i/>
              </w:rPr>
              <w:t>14 bis.</w:t>
            </w:r>
            <w:r w:rsidRPr="008F79CD">
              <w:tab/>
            </w:r>
            <w:r w:rsidRPr="008F79CD">
              <w:rPr>
                <w:b/>
                <w:i/>
              </w:rPr>
              <w:t>sottolinea che, nella Repubblica di Moldova, uno dei canali principali per la diffusione di tali narrazioni è la metropolia di Chișinău e di tutta la Moldova, affiliata a Mosca, che è sotto la giurisdizione della Chiesa ortodossa russa; condanna i riferiti atti di intimidazione e le pressioni esercitate da mandatari russi nei confronti del clero della metropolia ortodossa della Bessarabia con l'intento di ostacolare la libertà religiosa e a limitare il pluralismo; sottolinea che tali attività malevole sono coerenti con modelli più ampi di politicizzazione della religione da parte della Federazione russa, come emerge a livello internazionale, compreso il riconoscimento da parte dell'Assemblea parlamentare del Consiglio d'Europa, nell'aprile 2024, del fatto che la Chiesa ortodossa russa sia stata utilizzata come strumento di propaganda del Cremlino, e la dichiarazione dell'agosto 2024 del patriarca ecumenico di Costantinopoli che ne denuncia la svolta militaristica ed etno-nazionalista</w:t>
            </w:r>
            <w:r w:rsidRPr="008F79CD">
              <w:rPr>
                <w:b/>
                <w:i/>
                <w:vertAlign w:val="superscript"/>
              </w:rPr>
              <w:t>3 bis</w:t>
            </w:r>
            <w:r w:rsidRPr="008F79CD">
              <w:rPr>
                <w:b/>
                <w:i/>
              </w:rPr>
              <w:t>;</w:t>
            </w:r>
          </w:p>
        </w:tc>
      </w:tr>
      <w:tr w:rsidR="002C4257" w:rsidRPr="008F79CD" w14:paraId="093601FB" w14:textId="77777777" w:rsidTr="00DD40A0">
        <w:trPr>
          <w:jc w:val="center"/>
        </w:trPr>
        <w:tc>
          <w:tcPr>
            <w:tcW w:w="4876" w:type="dxa"/>
            <w:tcBorders>
              <w:top w:val="nil"/>
              <w:left w:val="nil"/>
              <w:bottom w:val="nil"/>
              <w:right w:val="nil"/>
            </w:tcBorders>
          </w:tcPr>
          <w:p w14:paraId="23EF2EA0" w14:textId="77777777" w:rsidR="002C4257" w:rsidRPr="008F79CD" w:rsidRDefault="002C4257" w:rsidP="00DD40A0"/>
        </w:tc>
        <w:tc>
          <w:tcPr>
            <w:tcW w:w="4876" w:type="dxa"/>
            <w:tcBorders>
              <w:top w:val="nil"/>
              <w:left w:val="nil"/>
              <w:bottom w:val="nil"/>
              <w:right w:val="nil"/>
            </w:tcBorders>
          </w:tcPr>
          <w:p w14:paraId="29DC730A" w14:textId="77777777" w:rsidR="002C4257" w:rsidRPr="008F79CD" w:rsidRDefault="002C4257" w:rsidP="00DD40A0">
            <w:pPr>
              <w:pStyle w:val="Normal6a"/>
            </w:pPr>
            <w:r w:rsidRPr="008F79CD">
              <w:rPr>
                <w:b/>
                <w:i/>
              </w:rPr>
              <w:t>_________________</w:t>
            </w:r>
          </w:p>
        </w:tc>
      </w:tr>
      <w:tr w:rsidR="002C4257" w:rsidRPr="008F79CD" w14:paraId="7F01E395" w14:textId="77777777" w:rsidTr="00DD40A0">
        <w:trPr>
          <w:jc w:val="center"/>
        </w:trPr>
        <w:tc>
          <w:tcPr>
            <w:tcW w:w="4876" w:type="dxa"/>
            <w:tcBorders>
              <w:top w:val="nil"/>
              <w:left w:val="nil"/>
              <w:bottom w:val="nil"/>
              <w:right w:val="nil"/>
            </w:tcBorders>
          </w:tcPr>
          <w:p w14:paraId="77F6A843" w14:textId="77777777" w:rsidR="002C4257" w:rsidRPr="008F79CD" w:rsidRDefault="002C4257" w:rsidP="00DD40A0"/>
        </w:tc>
        <w:tc>
          <w:tcPr>
            <w:tcW w:w="4876" w:type="dxa"/>
            <w:tcBorders>
              <w:top w:val="nil"/>
              <w:left w:val="nil"/>
              <w:bottom w:val="nil"/>
              <w:right w:val="nil"/>
            </w:tcBorders>
          </w:tcPr>
          <w:p w14:paraId="4CA20761" w14:textId="77777777" w:rsidR="002C4257" w:rsidRPr="008F79CD" w:rsidRDefault="002C4257" w:rsidP="00DD40A0">
            <w:pPr>
              <w:pStyle w:val="Normal6a"/>
            </w:pPr>
            <w:r w:rsidRPr="008F79CD">
              <w:rPr>
                <w:b/>
                <w:i/>
                <w:vertAlign w:val="superscript"/>
              </w:rPr>
              <w:t>3 bis</w:t>
            </w:r>
            <w:r w:rsidRPr="008F79CD">
              <w:t xml:space="preserve"> </w:t>
            </w:r>
            <w:r w:rsidRPr="008F79CD">
              <w:rPr>
                <w:b/>
                <w:i/>
              </w:rPr>
              <w:t>https://pace.coe.int/en/files/33808/html https://www.thetablet.co.uk/news/bartholomew-accuses-russian-church-of-ethno-nationalist-heresy/.</w:t>
            </w:r>
          </w:p>
        </w:tc>
      </w:tr>
    </w:tbl>
    <w:p w14:paraId="0684D90C"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1875609" w14:textId="77777777" w:rsidR="002C4257" w:rsidRPr="008F79CD" w:rsidRDefault="002C4257" w:rsidP="002C4257">
      <w:r w:rsidRPr="00760500">
        <w:rPr>
          <w:rStyle w:val="HideTWBExt"/>
        </w:rPr>
        <w:t>&lt;/Amend&gt;</w:t>
      </w:r>
    </w:p>
    <w:p w14:paraId="367C27E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212</w:t>
      </w:r>
      <w:r w:rsidRPr="00760500">
        <w:rPr>
          <w:rStyle w:val="HideTWBExt"/>
          <w:b w:val="0"/>
        </w:rPr>
        <w:t>&lt;/NumAm&gt;</w:t>
      </w:r>
    </w:p>
    <w:p w14:paraId="54135DBF"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06005543" w14:textId="77777777" w:rsidR="002C4257" w:rsidRPr="008F79CD" w:rsidRDefault="002C4257" w:rsidP="002C4257">
      <w:pPr>
        <w:pStyle w:val="NormalBold"/>
      </w:pPr>
      <w:r w:rsidRPr="00760500">
        <w:rPr>
          <w:rStyle w:val="HideTWBExt"/>
          <w:b w:val="0"/>
        </w:rPr>
        <w:t>&lt;/RepeatBlock-By&gt;</w:t>
      </w:r>
    </w:p>
    <w:p w14:paraId="55D39BE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2106EA4" w14:textId="77777777" w:rsidR="002C4257" w:rsidRPr="008F79CD" w:rsidRDefault="002C4257" w:rsidP="002C4257">
      <w:pPr>
        <w:pStyle w:val="NormalBold"/>
      </w:pPr>
      <w:r w:rsidRPr="00760500">
        <w:rPr>
          <w:rStyle w:val="HideTWBExt"/>
          <w:b w:val="0"/>
        </w:rPr>
        <w:t>&lt;Article&gt;</w:t>
      </w:r>
      <w:r w:rsidRPr="008F79CD">
        <w:t>Paragrafo 14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90565C7" w14:textId="77777777" w:rsidTr="00DD40A0">
        <w:trPr>
          <w:trHeight w:hRule="exact" w:val="240"/>
          <w:jc w:val="center"/>
        </w:trPr>
        <w:tc>
          <w:tcPr>
            <w:tcW w:w="9752" w:type="dxa"/>
            <w:gridSpan w:val="2"/>
            <w:tcBorders>
              <w:top w:val="nil"/>
              <w:left w:val="nil"/>
              <w:bottom w:val="nil"/>
              <w:right w:val="nil"/>
            </w:tcBorders>
          </w:tcPr>
          <w:p w14:paraId="3B716A3C" w14:textId="77777777" w:rsidR="002C4257" w:rsidRPr="008F79CD" w:rsidRDefault="002C4257" w:rsidP="00DD40A0"/>
        </w:tc>
      </w:tr>
      <w:tr w:rsidR="002C4257" w:rsidRPr="008F79CD" w14:paraId="4CF314A2" w14:textId="77777777" w:rsidTr="00DD40A0">
        <w:trPr>
          <w:trHeight w:val="240"/>
          <w:jc w:val="center"/>
        </w:trPr>
        <w:tc>
          <w:tcPr>
            <w:tcW w:w="4876" w:type="dxa"/>
            <w:tcBorders>
              <w:top w:val="nil"/>
              <w:left w:val="nil"/>
              <w:bottom w:val="nil"/>
              <w:right w:val="nil"/>
            </w:tcBorders>
          </w:tcPr>
          <w:p w14:paraId="2F1E3EF0"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6614725" w14:textId="77777777" w:rsidR="002C4257" w:rsidRPr="008F79CD" w:rsidRDefault="002C4257" w:rsidP="00DD40A0">
            <w:pPr>
              <w:pStyle w:val="AmColumnHeading"/>
            </w:pPr>
            <w:r w:rsidRPr="008F79CD">
              <w:t>Emendamento</w:t>
            </w:r>
          </w:p>
        </w:tc>
      </w:tr>
      <w:tr w:rsidR="002C4257" w:rsidRPr="008F79CD" w14:paraId="3EFDD230" w14:textId="77777777" w:rsidTr="00DD40A0">
        <w:trPr>
          <w:jc w:val="center"/>
        </w:trPr>
        <w:tc>
          <w:tcPr>
            <w:tcW w:w="4876" w:type="dxa"/>
            <w:tcBorders>
              <w:top w:val="nil"/>
              <w:left w:val="nil"/>
              <w:bottom w:val="nil"/>
              <w:right w:val="nil"/>
            </w:tcBorders>
          </w:tcPr>
          <w:p w14:paraId="246B5B8D" w14:textId="77777777" w:rsidR="002C4257" w:rsidRPr="008F79CD" w:rsidRDefault="002C4257" w:rsidP="00DD40A0">
            <w:pPr>
              <w:pStyle w:val="Normal6a"/>
            </w:pPr>
          </w:p>
        </w:tc>
        <w:tc>
          <w:tcPr>
            <w:tcW w:w="4876" w:type="dxa"/>
            <w:tcBorders>
              <w:top w:val="nil"/>
              <w:left w:val="nil"/>
              <w:bottom w:val="nil"/>
              <w:right w:val="nil"/>
            </w:tcBorders>
          </w:tcPr>
          <w:p w14:paraId="45A3FBC0" w14:textId="77777777" w:rsidR="002C4257" w:rsidRPr="008F79CD" w:rsidRDefault="002C4257" w:rsidP="00DD40A0">
            <w:pPr>
              <w:pStyle w:val="Normal6a"/>
            </w:pPr>
            <w:r w:rsidRPr="008F79CD">
              <w:rPr>
                <w:b/>
                <w:i/>
              </w:rPr>
              <w:t>14 bis.</w:t>
            </w:r>
            <w:r w:rsidRPr="008F79CD">
              <w:tab/>
            </w:r>
            <w:r w:rsidRPr="008F79CD">
              <w:rPr>
                <w:b/>
                <w:i/>
              </w:rPr>
              <w:t>ribadisce l'importanza della cooperazione parlamentare tra il Parlamento europeo e il parlamento moldovo e prende atto con soddisfazione del rilancio e dell'aumento dei contatti interparlamentari tra i parlamenti dopo l'istituzione a Chișinău di un ufficio del Parlamento europeo a seguito della decisione del 10 marzo 2025; accoglie con favore, in tale contesto, il rinnovato memorandum d'intesa firmato dalla Presidente Metsola e dal presidente del parlamento moldovo Igor Grosu nel marzo 2026;</w:t>
            </w:r>
          </w:p>
        </w:tc>
      </w:tr>
    </w:tbl>
    <w:p w14:paraId="2A75425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6F7E172F" w14:textId="77777777" w:rsidR="002C4257" w:rsidRPr="008F79CD" w:rsidRDefault="002C4257" w:rsidP="002C4257">
      <w:r w:rsidRPr="00760500">
        <w:rPr>
          <w:rStyle w:val="HideTWBExt"/>
        </w:rPr>
        <w:t>&lt;/Amend&gt;</w:t>
      </w:r>
    </w:p>
    <w:p w14:paraId="1E35391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213</w:t>
      </w:r>
      <w:r w:rsidRPr="00760500">
        <w:rPr>
          <w:rStyle w:val="HideTWBExt"/>
          <w:b w:val="0"/>
        </w:rPr>
        <w:t>&lt;/NumAm&gt;</w:t>
      </w:r>
    </w:p>
    <w:p w14:paraId="7ADAEA9C"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3B674DAC" w14:textId="77777777" w:rsidR="002C4257" w:rsidRPr="008F79CD" w:rsidRDefault="002C4257" w:rsidP="002C4257">
      <w:pPr>
        <w:pStyle w:val="NormalBold"/>
      </w:pPr>
      <w:r w:rsidRPr="00760500">
        <w:rPr>
          <w:rStyle w:val="HideTWBExt"/>
          <w:b w:val="0"/>
        </w:rPr>
        <w:t>&lt;/RepeatBlock-By&gt;</w:t>
      </w:r>
    </w:p>
    <w:p w14:paraId="051B81A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B497FB2" w14:textId="77777777" w:rsidR="002C4257" w:rsidRPr="008F79CD" w:rsidRDefault="002C4257" w:rsidP="002C4257">
      <w:pPr>
        <w:pStyle w:val="NormalBold"/>
      </w:pPr>
      <w:r w:rsidRPr="00760500">
        <w:rPr>
          <w:rStyle w:val="HideTWBExt"/>
          <w:b w:val="0"/>
        </w:rPr>
        <w:t>&lt;Article&gt;</w:t>
      </w:r>
      <w:r w:rsidRPr="008F79CD">
        <w:t>Paragrafo 14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0B61226" w14:textId="77777777" w:rsidTr="00DD40A0">
        <w:trPr>
          <w:trHeight w:hRule="exact" w:val="240"/>
          <w:jc w:val="center"/>
        </w:trPr>
        <w:tc>
          <w:tcPr>
            <w:tcW w:w="9752" w:type="dxa"/>
            <w:gridSpan w:val="2"/>
            <w:tcBorders>
              <w:top w:val="nil"/>
              <w:left w:val="nil"/>
              <w:bottom w:val="nil"/>
              <w:right w:val="nil"/>
            </w:tcBorders>
          </w:tcPr>
          <w:p w14:paraId="1DB48098" w14:textId="77777777" w:rsidR="002C4257" w:rsidRPr="008F79CD" w:rsidRDefault="002C4257" w:rsidP="00DD40A0"/>
        </w:tc>
      </w:tr>
      <w:tr w:rsidR="002C4257" w:rsidRPr="008F79CD" w14:paraId="769A408A" w14:textId="77777777" w:rsidTr="00DD40A0">
        <w:trPr>
          <w:trHeight w:val="240"/>
          <w:jc w:val="center"/>
        </w:trPr>
        <w:tc>
          <w:tcPr>
            <w:tcW w:w="4876" w:type="dxa"/>
            <w:tcBorders>
              <w:top w:val="nil"/>
              <w:left w:val="nil"/>
              <w:bottom w:val="nil"/>
              <w:right w:val="nil"/>
            </w:tcBorders>
          </w:tcPr>
          <w:p w14:paraId="53E307D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7B14469" w14:textId="77777777" w:rsidR="002C4257" w:rsidRPr="008F79CD" w:rsidRDefault="002C4257" w:rsidP="00DD40A0">
            <w:pPr>
              <w:pStyle w:val="AmColumnHeading"/>
            </w:pPr>
            <w:r w:rsidRPr="008F79CD">
              <w:t>Emendamento</w:t>
            </w:r>
          </w:p>
        </w:tc>
      </w:tr>
      <w:tr w:rsidR="002C4257" w:rsidRPr="008F79CD" w14:paraId="5C2213F9" w14:textId="77777777" w:rsidTr="00DD40A0">
        <w:trPr>
          <w:jc w:val="center"/>
        </w:trPr>
        <w:tc>
          <w:tcPr>
            <w:tcW w:w="4876" w:type="dxa"/>
            <w:tcBorders>
              <w:top w:val="nil"/>
              <w:left w:val="nil"/>
              <w:bottom w:val="nil"/>
              <w:right w:val="nil"/>
            </w:tcBorders>
          </w:tcPr>
          <w:p w14:paraId="16AAEA84" w14:textId="77777777" w:rsidR="002C4257" w:rsidRPr="008F79CD" w:rsidRDefault="002C4257" w:rsidP="00DD40A0">
            <w:pPr>
              <w:pStyle w:val="Normal6a"/>
            </w:pPr>
          </w:p>
        </w:tc>
        <w:tc>
          <w:tcPr>
            <w:tcW w:w="4876" w:type="dxa"/>
            <w:tcBorders>
              <w:top w:val="nil"/>
              <w:left w:val="nil"/>
              <w:bottom w:val="nil"/>
              <w:right w:val="nil"/>
            </w:tcBorders>
          </w:tcPr>
          <w:p w14:paraId="35F39183" w14:textId="77777777" w:rsidR="002C4257" w:rsidRPr="008F79CD" w:rsidRDefault="002C4257" w:rsidP="00DD40A0">
            <w:pPr>
              <w:pStyle w:val="Normal6a"/>
            </w:pPr>
            <w:r w:rsidRPr="008F79CD">
              <w:rPr>
                <w:b/>
                <w:i/>
              </w:rPr>
              <w:t>14 bis.</w:t>
            </w:r>
            <w:r w:rsidRPr="008F79CD">
              <w:tab/>
            </w:r>
            <w:r w:rsidRPr="008F79CD">
              <w:rPr>
                <w:b/>
                <w:i/>
              </w:rPr>
              <w:t>sottolinea l'importanza di contrastare la disinformazione relativa al processo di integrazione europea; esorta la Commissione, il SEAE e il governo moldovo a intensificare gli sforzi congiunti di comunicazione strategica per migliorare la visibilità dell'UE; sottolinea la necessità di campagne mirate per spiegare ai cittadini moldovi, in particolare nelle zone rurali e regionali, i benefici tangibili e quotidiani dei preparativi per l'adesione all'UE e dei progetti finanziati dall'UE;</w:t>
            </w:r>
          </w:p>
        </w:tc>
      </w:tr>
    </w:tbl>
    <w:p w14:paraId="226518F1"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B7A9518" w14:textId="77777777" w:rsidR="002C4257" w:rsidRPr="008F79CD" w:rsidRDefault="002C4257" w:rsidP="002C4257">
      <w:r w:rsidRPr="00760500">
        <w:rPr>
          <w:rStyle w:val="HideTWBExt"/>
        </w:rPr>
        <w:t>&lt;/Amend&gt;</w:t>
      </w:r>
    </w:p>
    <w:p w14:paraId="2DBC2EE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214</w:t>
      </w:r>
      <w:r w:rsidRPr="00760500">
        <w:rPr>
          <w:rStyle w:val="HideTWBExt"/>
          <w:b w:val="0"/>
        </w:rPr>
        <w:t>&lt;/NumAm&gt;</w:t>
      </w:r>
    </w:p>
    <w:p w14:paraId="27614DA2"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5AEC0C47"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2C9FE420" w14:textId="77777777" w:rsidR="002C4257" w:rsidRPr="008F79CD" w:rsidRDefault="002C4257" w:rsidP="002C4257">
      <w:pPr>
        <w:pStyle w:val="NormalBold"/>
      </w:pPr>
      <w:r w:rsidRPr="00760500">
        <w:rPr>
          <w:rStyle w:val="HideTWBExt"/>
          <w:b w:val="0"/>
        </w:rPr>
        <w:t>&lt;/RepeatBlock-By&gt;</w:t>
      </w:r>
    </w:p>
    <w:p w14:paraId="0CFF5B6C" w14:textId="77777777" w:rsidR="002C4257" w:rsidRPr="008F79CD" w:rsidRDefault="002C4257" w:rsidP="002C4257">
      <w:pPr>
        <w:pStyle w:val="NormalBold"/>
      </w:pPr>
      <w:r w:rsidRPr="00760500">
        <w:rPr>
          <w:rStyle w:val="HideTWBExt"/>
          <w:b w:val="0"/>
        </w:rPr>
        <w:lastRenderedPageBreak/>
        <w:t>&lt;DocAmend&gt;</w:t>
      </w:r>
      <w:r w:rsidRPr="008F79CD">
        <w:t>Proposta di risoluzione</w:t>
      </w:r>
      <w:r w:rsidRPr="00760500">
        <w:rPr>
          <w:rStyle w:val="HideTWBExt"/>
          <w:b w:val="0"/>
        </w:rPr>
        <w:t>&lt;/DocAmend&gt;</w:t>
      </w:r>
    </w:p>
    <w:p w14:paraId="3B62EFC3" w14:textId="77777777" w:rsidR="002C4257" w:rsidRPr="008F79CD" w:rsidRDefault="002C4257" w:rsidP="002C4257">
      <w:pPr>
        <w:pStyle w:val="NormalBold"/>
      </w:pPr>
      <w:r w:rsidRPr="00760500">
        <w:rPr>
          <w:rStyle w:val="HideTWBExt"/>
          <w:b w:val="0"/>
        </w:rPr>
        <w:t>&lt;Article&gt;</w:t>
      </w:r>
      <w:r w:rsidRPr="008F79CD">
        <w:t>Paragrafo 14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49AF19E" w14:textId="77777777" w:rsidTr="00DD40A0">
        <w:trPr>
          <w:trHeight w:hRule="exact" w:val="240"/>
          <w:jc w:val="center"/>
        </w:trPr>
        <w:tc>
          <w:tcPr>
            <w:tcW w:w="9752" w:type="dxa"/>
            <w:gridSpan w:val="2"/>
            <w:tcBorders>
              <w:top w:val="nil"/>
              <w:left w:val="nil"/>
              <w:bottom w:val="nil"/>
              <w:right w:val="nil"/>
            </w:tcBorders>
          </w:tcPr>
          <w:p w14:paraId="5D94E826" w14:textId="77777777" w:rsidR="002C4257" w:rsidRPr="008F79CD" w:rsidRDefault="002C4257" w:rsidP="00DD40A0"/>
        </w:tc>
      </w:tr>
      <w:tr w:rsidR="002C4257" w:rsidRPr="008F79CD" w14:paraId="26C896EE" w14:textId="77777777" w:rsidTr="00DD40A0">
        <w:trPr>
          <w:trHeight w:val="240"/>
          <w:jc w:val="center"/>
        </w:trPr>
        <w:tc>
          <w:tcPr>
            <w:tcW w:w="4876" w:type="dxa"/>
            <w:tcBorders>
              <w:top w:val="nil"/>
              <w:left w:val="nil"/>
              <w:bottom w:val="nil"/>
              <w:right w:val="nil"/>
            </w:tcBorders>
          </w:tcPr>
          <w:p w14:paraId="3733FEE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0C5FEB0" w14:textId="77777777" w:rsidR="002C4257" w:rsidRPr="008F79CD" w:rsidRDefault="002C4257" w:rsidP="00DD40A0">
            <w:pPr>
              <w:pStyle w:val="AmColumnHeading"/>
            </w:pPr>
            <w:r w:rsidRPr="008F79CD">
              <w:t>Emendamento</w:t>
            </w:r>
          </w:p>
        </w:tc>
      </w:tr>
      <w:tr w:rsidR="002C4257" w:rsidRPr="008F79CD" w14:paraId="5C0D014A" w14:textId="77777777" w:rsidTr="00DD40A0">
        <w:trPr>
          <w:jc w:val="center"/>
        </w:trPr>
        <w:tc>
          <w:tcPr>
            <w:tcW w:w="4876" w:type="dxa"/>
            <w:tcBorders>
              <w:top w:val="nil"/>
              <w:left w:val="nil"/>
              <w:bottom w:val="nil"/>
              <w:right w:val="nil"/>
            </w:tcBorders>
          </w:tcPr>
          <w:p w14:paraId="7852FF00" w14:textId="77777777" w:rsidR="002C4257" w:rsidRPr="008F79CD" w:rsidRDefault="002C4257" w:rsidP="00DD40A0">
            <w:pPr>
              <w:pStyle w:val="Normal6a"/>
            </w:pPr>
          </w:p>
        </w:tc>
        <w:tc>
          <w:tcPr>
            <w:tcW w:w="4876" w:type="dxa"/>
            <w:tcBorders>
              <w:top w:val="nil"/>
              <w:left w:val="nil"/>
              <w:bottom w:val="nil"/>
              <w:right w:val="nil"/>
            </w:tcBorders>
          </w:tcPr>
          <w:p w14:paraId="230D9B56" w14:textId="77777777" w:rsidR="002C4257" w:rsidRPr="008F79CD" w:rsidRDefault="002C4257" w:rsidP="00DD40A0">
            <w:pPr>
              <w:pStyle w:val="Normal6a"/>
            </w:pPr>
            <w:r w:rsidRPr="008F79CD">
              <w:rPr>
                <w:b/>
                <w:i/>
              </w:rPr>
              <w:t>14 bis.</w:t>
            </w:r>
            <w:r w:rsidRPr="008F79CD">
              <w:tab/>
            </w:r>
            <w:r w:rsidRPr="008F79CD">
              <w:rPr>
                <w:b/>
                <w:i/>
              </w:rPr>
              <w:t>invita l'UE e i suoi Stati membri a garantire risorse umane e finanziarie sufficienti affinché l'ufficio del Parlamento europeo a Chișinău possa svolgere con successo il suo mandato;</w:t>
            </w:r>
          </w:p>
        </w:tc>
      </w:tr>
    </w:tbl>
    <w:p w14:paraId="79F765EC"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30DFA1C" w14:textId="77777777" w:rsidR="002C4257" w:rsidRPr="008F79CD" w:rsidRDefault="002C4257" w:rsidP="002C4257">
      <w:r w:rsidRPr="00760500">
        <w:rPr>
          <w:rStyle w:val="HideTWBExt"/>
        </w:rPr>
        <w:t>&lt;/Amend&gt;</w:t>
      </w:r>
    </w:p>
    <w:p w14:paraId="017C7E2E"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215</w:t>
      </w:r>
      <w:r w:rsidRPr="00760500">
        <w:rPr>
          <w:rStyle w:val="HideTWBExt"/>
          <w:b w:val="0"/>
        </w:rPr>
        <w:t>&lt;/NumAm&gt;</w:t>
      </w:r>
    </w:p>
    <w:p w14:paraId="20015D97"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6F702A24" w14:textId="77777777" w:rsidR="002C4257" w:rsidRPr="008F79CD" w:rsidRDefault="002C4257" w:rsidP="002C4257">
      <w:pPr>
        <w:pStyle w:val="NormalBold"/>
      </w:pPr>
      <w:r w:rsidRPr="00760500">
        <w:rPr>
          <w:rStyle w:val="HideTWBExt"/>
          <w:b w:val="0"/>
        </w:rPr>
        <w:t>&lt;/RepeatBlock-By&gt;</w:t>
      </w:r>
    </w:p>
    <w:p w14:paraId="3D0DACF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0B04D2D" w14:textId="77777777" w:rsidR="002C4257" w:rsidRPr="008F79CD" w:rsidRDefault="002C4257" w:rsidP="002C4257">
      <w:pPr>
        <w:pStyle w:val="NormalBold"/>
      </w:pPr>
      <w:r w:rsidRPr="00760500">
        <w:rPr>
          <w:rStyle w:val="HideTWBExt"/>
          <w:b w:val="0"/>
        </w:rPr>
        <w:t>&lt;Article&gt;</w:t>
      </w:r>
      <w:r w:rsidRPr="008F79CD">
        <w:t>Paragrafo 14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0E50627" w14:textId="77777777" w:rsidTr="00DD40A0">
        <w:trPr>
          <w:trHeight w:hRule="exact" w:val="240"/>
          <w:jc w:val="center"/>
        </w:trPr>
        <w:tc>
          <w:tcPr>
            <w:tcW w:w="9752" w:type="dxa"/>
            <w:gridSpan w:val="2"/>
            <w:tcBorders>
              <w:top w:val="nil"/>
              <w:left w:val="nil"/>
              <w:bottom w:val="nil"/>
              <w:right w:val="nil"/>
            </w:tcBorders>
          </w:tcPr>
          <w:p w14:paraId="168D96F6" w14:textId="77777777" w:rsidR="002C4257" w:rsidRPr="008F79CD" w:rsidRDefault="002C4257" w:rsidP="00DD40A0"/>
        </w:tc>
      </w:tr>
      <w:tr w:rsidR="002C4257" w:rsidRPr="008F79CD" w14:paraId="3BB2EE60" w14:textId="77777777" w:rsidTr="00DD40A0">
        <w:trPr>
          <w:trHeight w:val="240"/>
          <w:jc w:val="center"/>
        </w:trPr>
        <w:tc>
          <w:tcPr>
            <w:tcW w:w="4876" w:type="dxa"/>
            <w:tcBorders>
              <w:top w:val="nil"/>
              <w:left w:val="nil"/>
              <w:bottom w:val="nil"/>
              <w:right w:val="nil"/>
            </w:tcBorders>
          </w:tcPr>
          <w:p w14:paraId="7D29D524"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8E2B127" w14:textId="77777777" w:rsidR="002C4257" w:rsidRPr="008F79CD" w:rsidRDefault="002C4257" w:rsidP="00DD40A0">
            <w:pPr>
              <w:pStyle w:val="AmColumnHeading"/>
            </w:pPr>
            <w:r w:rsidRPr="008F79CD">
              <w:t>Emendamento</w:t>
            </w:r>
          </w:p>
        </w:tc>
      </w:tr>
      <w:tr w:rsidR="002C4257" w:rsidRPr="008F79CD" w14:paraId="425E39A0" w14:textId="77777777" w:rsidTr="00DD40A0">
        <w:trPr>
          <w:jc w:val="center"/>
        </w:trPr>
        <w:tc>
          <w:tcPr>
            <w:tcW w:w="4876" w:type="dxa"/>
            <w:tcBorders>
              <w:top w:val="nil"/>
              <w:left w:val="nil"/>
              <w:bottom w:val="nil"/>
              <w:right w:val="nil"/>
            </w:tcBorders>
          </w:tcPr>
          <w:p w14:paraId="5A6F9E1C" w14:textId="77777777" w:rsidR="002C4257" w:rsidRPr="008F79CD" w:rsidRDefault="002C4257" w:rsidP="00DD40A0">
            <w:pPr>
              <w:pStyle w:val="Normal6a"/>
            </w:pPr>
          </w:p>
        </w:tc>
        <w:tc>
          <w:tcPr>
            <w:tcW w:w="4876" w:type="dxa"/>
            <w:tcBorders>
              <w:top w:val="nil"/>
              <w:left w:val="nil"/>
              <w:bottom w:val="nil"/>
              <w:right w:val="nil"/>
            </w:tcBorders>
          </w:tcPr>
          <w:p w14:paraId="07116BB9" w14:textId="77777777" w:rsidR="002C4257" w:rsidRPr="008F79CD" w:rsidRDefault="002C4257" w:rsidP="00DD40A0">
            <w:pPr>
              <w:pStyle w:val="Normal6a"/>
            </w:pPr>
            <w:r w:rsidRPr="008F79CD">
              <w:rPr>
                <w:b/>
                <w:i/>
              </w:rPr>
              <w:t>14 ter.</w:t>
            </w:r>
            <w:r w:rsidRPr="008F79CD">
              <w:tab/>
            </w:r>
            <w:r w:rsidRPr="008F79CD">
              <w:rPr>
                <w:b/>
                <w:i/>
              </w:rPr>
              <w:t>accoglie con favore la posizione del Parlamento europeo espressa nella sua risoluzione del 10 settembre 2025 sul rafforzamento della resilienza della Moldova dinanzi alle minacce ibride e alle ingerenze malevole della Russia (2025/2811(RSP)</w:t>
            </w:r>
            <w:r w:rsidRPr="008F79CD">
              <w:rPr>
                <w:b/>
                <w:i/>
                <w:vertAlign w:val="superscript"/>
              </w:rPr>
              <w:t>10 bis</w:t>
            </w:r>
            <w:r w:rsidRPr="008F79CD">
              <w:rPr>
                <w:b/>
                <w:i/>
              </w:rPr>
              <w:t xml:space="preserve">; ricorda, in tale contesto, il riconoscimento da parte del Parlamento europeo della metropolia ortodossa della Bessarabia come vittima dell'oppressione sovietica, che è stata abolita abusivamente dalle autorità sovietiche e ha riacquistato il riconoscimento ufficiale solo nel 2002 a seguito di una sentenza della Corte europea dei diritti dell'uomo; invita le autorità della Repubblica di Moldova a porre rimedio alle ingiustizie commesse dal regime sovietico nei confronti delle confessioni religiose, anche attraverso la restituzione dei beni confiscati e garantendo il pieno rispetto della libertà di religione, quale parte integrante del consolidamento democratico e del percorso di integrazione europea del paese; sottolinea inoltre la necessità di </w:t>
            </w:r>
            <w:r w:rsidRPr="008F79CD">
              <w:rPr>
                <w:b/>
                <w:i/>
              </w:rPr>
              <w:lastRenderedPageBreak/>
              <w:t>integrare nei programmi scolastici la storia degli abusi e delle ingiustizie commessi dal regime sovietico contro le confessioni religiose, al fine di preservare la memoria storica, promuovere la comprensione critica del passato e prevenire il ripetersi di tali violazioni, garantendo che tali eventi non siano dimenticati né distorti;</w:t>
            </w:r>
          </w:p>
        </w:tc>
      </w:tr>
      <w:tr w:rsidR="002C4257" w:rsidRPr="008F79CD" w14:paraId="478AED27" w14:textId="77777777" w:rsidTr="00DD40A0">
        <w:trPr>
          <w:jc w:val="center"/>
        </w:trPr>
        <w:tc>
          <w:tcPr>
            <w:tcW w:w="4876" w:type="dxa"/>
            <w:tcBorders>
              <w:top w:val="nil"/>
              <w:left w:val="nil"/>
              <w:bottom w:val="nil"/>
              <w:right w:val="nil"/>
            </w:tcBorders>
          </w:tcPr>
          <w:p w14:paraId="33D5896A" w14:textId="77777777" w:rsidR="002C4257" w:rsidRPr="008F79CD" w:rsidRDefault="002C4257" w:rsidP="00DD40A0"/>
        </w:tc>
        <w:tc>
          <w:tcPr>
            <w:tcW w:w="4876" w:type="dxa"/>
            <w:tcBorders>
              <w:top w:val="nil"/>
              <w:left w:val="nil"/>
              <w:bottom w:val="nil"/>
              <w:right w:val="nil"/>
            </w:tcBorders>
          </w:tcPr>
          <w:p w14:paraId="22057CA1" w14:textId="77777777" w:rsidR="002C4257" w:rsidRPr="008F79CD" w:rsidRDefault="002C4257" w:rsidP="00DD40A0">
            <w:pPr>
              <w:pStyle w:val="Normal6a"/>
            </w:pPr>
            <w:r w:rsidRPr="008F79CD">
              <w:rPr>
                <w:b/>
                <w:i/>
              </w:rPr>
              <w:t>_________________</w:t>
            </w:r>
          </w:p>
        </w:tc>
      </w:tr>
      <w:tr w:rsidR="002C4257" w:rsidRPr="008F79CD" w14:paraId="2BE8B71D" w14:textId="77777777" w:rsidTr="00DD40A0">
        <w:trPr>
          <w:jc w:val="center"/>
        </w:trPr>
        <w:tc>
          <w:tcPr>
            <w:tcW w:w="4876" w:type="dxa"/>
            <w:tcBorders>
              <w:top w:val="nil"/>
              <w:left w:val="nil"/>
              <w:bottom w:val="nil"/>
              <w:right w:val="nil"/>
            </w:tcBorders>
          </w:tcPr>
          <w:p w14:paraId="37B8C1A4" w14:textId="77777777" w:rsidR="002C4257" w:rsidRPr="008F79CD" w:rsidRDefault="002C4257" w:rsidP="00DD40A0"/>
        </w:tc>
        <w:tc>
          <w:tcPr>
            <w:tcW w:w="4876" w:type="dxa"/>
            <w:tcBorders>
              <w:top w:val="nil"/>
              <w:left w:val="nil"/>
              <w:bottom w:val="nil"/>
              <w:right w:val="nil"/>
            </w:tcBorders>
          </w:tcPr>
          <w:p w14:paraId="45E98D90" w14:textId="77777777" w:rsidR="002C4257" w:rsidRPr="008F79CD" w:rsidRDefault="002C4257" w:rsidP="00DD40A0">
            <w:pPr>
              <w:pStyle w:val="Normal6a"/>
            </w:pPr>
            <w:r w:rsidRPr="008F79CD">
              <w:rPr>
                <w:b/>
                <w:i/>
                <w:vertAlign w:val="superscript"/>
              </w:rPr>
              <w:t>10 bis</w:t>
            </w:r>
            <w:r w:rsidRPr="008F79CD">
              <w:t xml:space="preserve"> </w:t>
            </w:r>
            <w:r w:rsidRPr="008F79CD">
              <w:rPr>
                <w:b/>
                <w:i/>
              </w:rPr>
              <w:t>https://www.europarl.europa.eu/doceo/document/RC-10-2025-0355_IT.pdf.</w:t>
            </w:r>
          </w:p>
        </w:tc>
      </w:tr>
    </w:tbl>
    <w:p w14:paraId="19C5994C"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C96B035" w14:textId="77777777" w:rsidR="002C4257" w:rsidRPr="008F79CD" w:rsidRDefault="002C4257" w:rsidP="002C4257">
      <w:r w:rsidRPr="00760500">
        <w:rPr>
          <w:rStyle w:val="HideTWBExt"/>
        </w:rPr>
        <w:t>&lt;/Amend&gt;</w:t>
      </w:r>
    </w:p>
    <w:p w14:paraId="5C24C36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216</w:t>
      </w:r>
      <w:r w:rsidRPr="00760500">
        <w:rPr>
          <w:rStyle w:val="HideTWBExt"/>
          <w:b w:val="0"/>
        </w:rPr>
        <w:t>&lt;/NumAm&gt;</w:t>
      </w:r>
    </w:p>
    <w:p w14:paraId="0968E0DF"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17878310" w14:textId="77777777" w:rsidR="002C4257" w:rsidRPr="008F79CD" w:rsidRDefault="002C4257" w:rsidP="002C4257">
      <w:pPr>
        <w:pStyle w:val="NormalBold"/>
      </w:pPr>
      <w:r w:rsidRPr="00760500">
        <w:rPr>
          <w:rStyle w:val="HideTWBExt"/>
          <w:b w:val="0"/>
        </w:rPr>
        <w:t>&lt;/RepeatBlock-By&gt;</w:t>
      </w:r>
    </w:p>
    <w:p w14:paraId="44BBAB31"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EA36159" w14:textId="77777777" w:rsidR="002C4257" w:rsidRPr="008F79CD" w:rsidRDefault="002C4257" w:rsidP="002C4257">
      <w:pPr>
        <w:pStyle w:val="NormalBold"/>
      </w:pPr>
      <w:r w:rsidRPr="00760500">
        <w:rPr>
          <w:rStyle w:val="HideTWBExt"/>
          <w:b w:val="0"/>
        </w:rPr>
        <w:t>&lt;Article&gt;</w:t>
      </w:r>
      <w:r w:rsidRPr="008F79CD">
        <w:t>Paragrafo 14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44A2F55" w14:textId="77777777" w:rsidTr="00DD40A0">
        <w:trPr>
          <w:trHeight w:hRule="exact" w:val="240"/>
          <w:jc w:val="center"/>
        </w:trPr>
        <w:tc>
          <w:tcPr>
            <w:tcW w:w="9752" w:type="dxa"/>
            <w:gridSpan w:val="2"/>
            <w:tcBorders>
              <w:top w:val="nil"/>
              <w:left w:val="nil"/>
              <w:bottom w:val="nil"/>
              <w:right w:val="nil"/>
            </w:tcBorders>
          </w:tcPr>
          <w:p w14:paraId="0CDA786A" w14:textId="77777777" w:rsidR="002C4257" w:rsidRPr="008F79CD" w:rsidRDefault="002C4257" w:rsidP="00DD40A0"/>
        </w:tc>
      </w:tr>
      <w:tr w:rsidR="002C4257" w:rsidRPr="008F79CD" w14:paraId="419EA52C" w14:textId="77777777" w:rsidTr="00DD40A0">
        <w:trPr>
          <w:trHeight w:val="240"/>
          <w:jc w:val="center"/>
        </w:trPr>
        <w:tc>
          <w:tcPr>
            <w:tcW w:w="4876" w:type="dxa"/>
            <w:tcBorders>
              <w:top w:val="nil"/>
              <w:left w:val="nil"/>
              <w:bottom w:val="nil"/>
              <w:right w:val="nil"/>
            </w:tcBorders>
          </w:tcPr>
          <w:p w14:paraId="1D06ABE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3FD25C4" w14:textId="77777777" w:rsidR="002C4257" w:rsidRPr="008F79CD" w:rsidRDefault="002C4257" w:rsidP="00DD40A0">
            <w:pPr>
              <w:pStyle w:val="AmColumnHeading"/>
            </w:pPr>
            <w:r w:rsidRPr="008F79CD">
              <w:t>Emendamento</w:t>
            </w:r>
          </w:p>
        </w:tc>
      </w:tr>
      <w:tr w:rsidR="002C4257" w:rsidRPr="008F79CD" w14:paraId="67CFC8A2" w14:textId="77777777" w:rsidTr="00DD40A0">
        <w:trPr>
          <w:jc w:val="center"/>
        </w:trPr>
        <w:tc>
          <w:tcPr>
            <w:tcW w:w="4876" w:type="dxa"/>
            <w:tcBorders>
              <w:top w:val="nil"/>
              <w:left w:val="nil"/>
              <w:bottom w:val="nil"/>
              <w:right w:val="nil"/>
            </w:tcBorders>
          </w:tcPr>
          <w:p w14:paraId="7E336212" w14:textId="77777777" w:rsidR="002C4257" w:rsidRPr="008F79CD" w:rsidRDefault="002C4257" w:rsidP="00DD40A0">
            <w:pPr>
              <w:pStyle w:val="Normal6a"/>
            </w:pPr>
          </w:p>
        </w:tc>
        <w:tc>
          <w:tcPr>
            <w:tcW w:w="4876" w:type="dxa"/>
            <w:tcBorders>
              <w:top w:val="nil"/>
              <w:left w:val="nil"/>
              <w:bottom w:val="nil"/>
              <w:right w:val="nil"/>
            </w:tcBorders>
          </w:tcPr>
          <w:p w14:paraId="14464B9F" w14:textId="77777777" w:rsidR="002C4257" w:rsidRPr="008F79CD" w:rsidRDefault="002C4257" w:rsidP="00DD40A0">
            <w:pPr>
              <w:pStyle w:val="Normal6a"/>
            </w:pPr>
            <w:r w:rsidRPr="008F79CD">
              <w:rPr>
                <w:b/>
                <w:i/>
              </w:rPr>
              <w:t>14 ter.</w:t>
            </w:r>
            <w:r w:rsidRPr="008F79CD">
              <w:tab/>
            </w:r>
            <w:r w:rsidRPr="008F79CD">
              <w:rPr>
                <w:b/>
                <w:i/>
              </w:rPr>
              <w:t>sottolinea l'importanza delle azioni di sostegno alla democrazia in Moldova che promuovono la qualità del dibattito democratico e la resilienza contro la disinformazione; accoglie con favore la cooperazione delle autorità moldove e degli attori della società civile con, tra l'altro, il Fondo europeo per la democrazia (EED) quale strumento in grado di colmare il vuoto lasciato dall'USAID nella regione; si congratula con il Fondo europeo per la democrazia in tale contesto per aver erogato il 62 % in più di sovvenzioni nel 2025 rispetto al 2024 a fronte di un aumento del bilancio solo del 34 %; accoglie con favore il fatto che nel 2025 il Fondo europeo per la democrazia abbia triplicato il sostegno alle entità moldove rispetto al 2024;</w:t>
            </w:r>
          </w:p>
        </w:tc>
      </w:tr>
    </w:tbl>
    <w:p w14:paraId="2950DFB2"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EA27846" w14:textId="77777777" w:rsidR="002C4257" w:rsidRPr="008F79CD" w:rsidRDefault="002C4257" w:rsidP="002C4257">
      <w:r w:rsidRPr="00760500">
        <w:rPr>
          <w:rStyle w:val="HideTWBExt"/>
        </w:rPr>
        <w:t>&lt;/Amend&gt;</w:t>
      </w:r>
    </w:p>
    <w:p w14:paraId="3FB535A9"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217</w:t>
      </w:r>
      <w:r w:rsidRPr="00760500">
        <w:rPr>
          <w:rStyle w:val="HideTWBExt"/>
          <w:b w:val="0"/>
        </w:rPr>
        <w:t>&lt;/NumAm&gt;</w:t>
      </w:r>
    </w:p>
    <w:p w14:paraId="25D87414"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7BE9FB61" w14:textId="77777777" w:rsidR="002C4257" w:rsidRPr="008F79CD" w:rsidRDefault="002C4257" w:rsidP="002C4257">
      <w:pPr>
        <w:pStyle w:val="NormalBold"/>
      </w:pPr>
      <w:r w:rsidRPr="00760500">
        <w:rPr>
          <w:rStyle w:val="HideTWBExt"/>
          <w:b w:val="0"/>
        </w:rPr>
        <w:t>&lt;/RepeatBlock-By&gt;</w:t>
      </w:r>
    </w:p>
    <w:p w14:paraId="5A5DA974"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63AB2A9" w14:textId="77777777" w:rsidR="002C4257" w:rsidRPr="008F79CD" w:rsidRDefault="002C4257" w:rsidP="002C4257">
      <w:pPr>
        <w:pStyle w:val="NormalBold"/>
      </w:pPr>
      <w:r w:rsidRPr="00760500">
        <w:rPr>
          <w:rStyle w:val="HideTWBExt"/>
          <w:b w:val="0"/>
        </w:rPr>
        <w:t>&lt;Article&gt;</w:t>
      </w:r>
      <w:r w:rsidRPr="008F79CD">
        <w:t>Paragrafo 14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DE4DF24" w14:textId="77777777" w:rsidTr="00DD40A0">
        <w:trPr>
          <w:trHeight w:hRule="exact" w:val="240"/>
          <w:jc w:val="center"/>
        </w:trPr>
        <w:tc>
          <w:tcPr>
            <w:tcW w:w="9752" w:type="dxa"/>
            <w:gridSpan w:val="2"/>
            <w:tcBorders>
              <w:top w:val="nil"/>
              <w:left w:val="nil"/>
              <w:bottom w:val="nil"/>
              <w:right w:val="nil"/>
            </w:tcBorders>
          </w:tcPr>
          <w:p w14:paraId="24E4F056" w14:textId="77777777" w:rsidR="002C4257" w:rsidRPr="008F79CD" w:rsidRDefault="002C4257" w:rsidP="00DD40A0"/>
        </w:tc>
      </w:tr>
      <w:tr w:rsidR="002C4257" w:rsidRPr="008F79CD" w14:paraId="23BAFF4C" w14:textId="77777777" w:rsidTr="00DD40A0">
        <w:trPr>
          <w:trHeight w:val="240"/>
          <w:jc w:val="center"/>
        </w:trPr>
        <w:tc>
          <w:tcPr>
            <w:tcW w:w="4876" w:type="dxa"/>
            <w:tcBorders>
              <w:top w:val="nil"/>
              <w:left w:val="nil"/>
              <w:bottom w:val="nil"/>
              <w:right w:val="nil"/>
            </w:tcBorders>
          </w:tcPr>
          <w:p w14:paraId="5051685B"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E1D43B2" w14:textId="77777777" w:rsidR="002C4257" w:rsidRPr="008F79CD" w:rsidRDefault="002C4257" w:rsidP="00DD40A0">
            <w:pPr>
              <w:pStyle w:val="AmColumnHeading"/>
            </w:pPr>
            <w:r w:rsidRPr="008F79CD">
              <w:t>Emendamento</w:t>
            </w:r>
          </w:p>
        </w:tc>
      </w:tr>
      <w:tr w:rsidR="002C4257" w:rsidRPr="008F79CD" w14:paraId="72A4A291" w14:textId="77777777" w:rsidTr="00DD40A0">
        <w:trPr>
          <w:jc w:val="center"/>
        </w:trPr>
        <w:tc>
          <w:tcPr>
            <w:tcW w:w="4876" w:type="dxa"/>
            <w:tcBorders>
              <w:top w:val="nil"/>
              <w:left w:val="nil"/>
              <w:bottom w:val="nil"/>
              <w:right w:val="nil"/>
            </w:tcBorders>
          </w:tcPr>
          <w:p w14:paraId="57E0D535" w14:textId="77777777" w:rsidR="002C4257" w:rsidRPr="008F79CD" w:rsidRDefault="002C4257" w:rsidP="00DD40A0">
            <w:pPr>
              <w:pStyle w:val="Normal6a"/>
            </w:pPr>
          </w:p>
        </w:tc>
        <w:tc>
          <w:tcPr>
            <w:tcW w:w="4876" w:type="dxa"/>
            <w:tcBorders>
              <w:top w:val="nil"/>
              <w:left w:val="nil"/>
              <w:bottom w:val="nil"/>
              <w:right w:val="nil"/>
            </w:tcBorders>
          </w:tcPr>
          <w:p w14:paraId="676040D9" w14:textId="77777777" w:rsidR="002C4257" w:rsidRPr="008F79CD" w:rsidRDefault="002C4257" w:rsidP="00DD40A0">
            <w:pPr>
              <w:pStyle w:val="Normal6a"/>
            </w:pPr>
            <w:r w:rsidRPr="008F79CD">
              <w:rPr>
                <w:b/>
                <w:i/>
              </w:rPr>
              <w:t>14 quater.</w:t>
            </w:r>
            <w:r w:rsidRPr="008F79CD">
              <w:tab/>
            </w:r>
            <w:r w:rsidRPr="008F79CD">
              <w:rPr>
                <w:b/>
                <w:i/>
              </w:rPr>
              <w:t>sottolinea l'importanza strategica della cooperazione trilaterale tra la Repubblica di Moldova, la Romania e l'Ucraina nell'ambito del formato "Triangolo di Odessa" nel rafforzare la sicurezza e la stabilità regionali; evidenzia il suo ruolo nel promuovere l'integrazione europea della Moldova e dell'Ucraina, migliorandone la connettività con l'Unione europea e promuovendo un più stretto allineamento alle politiche e alle norme dell'UE;</w:t>
            </w:r>
          </w:p>
        </w:tc>
      </w:tr>
    </w:tbl>
    <w:p w14:paraId="30FD776F"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6DBA064" w14:textId="77777777" w:rsidR="002C4257" w:rsidRPr="008F79CD" w:rsidRDefault="002C4257" w:rsidP="002C4257">
      <w:r w:rsidRPr="00760500">
        <w:rPr>
          <w:rStyle w:val="HideTWBExt"/>
        </w:rPr>
        <w:t>&lt;/Amend&gt;</w:t>
      </w:r>
    </w:p>
    <w:p w14:paraId="62914EE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218</w:t>
      </w:r>
      <w:r w:rsidRPr="00760500">
        <w:rPr>
          <w:rStyle w:val="HideTWBExt"/>
          <w:b w:val="0"/>
        </w:rPr>
        <w:t>&lt;/NumAm&gt;</w:t>
      </w:r>
    </w:p>
    <w:p w14:paraId="7B8E2201"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16BB71E2" w14:textId="77777777" w:rsidR="002C4257" w:rsidRPr="008F79CD" w:rsidRDefault="002C4257" w:rsidP="002C4257">
      <w:pPr>
        <w:pStyle w:val="NormalBold"/>
      </w:pPr>
      <w:r w:rsidRPr="00760500">
        <w:rPr>
          <w:rStyle w:val="HideTWBExt"/>
          <w:b w:val="0"/>
        </w:rPr>
        <w:t>&lt;/RepeatBlock-By&gt;</w:t>
      </w:r>
    </w:p>
    <w:p w14:paraId="300CA5C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0405905" w14:textId="77777777" w:rsidR="002C4257" w:rsidRPr="008F79CD" w:rsidRDefault="002C4257" w:rsidP="002C4257">
      <w:pPr>
        <w:pStyle w:val="NormalBold"/>
      </w:pPr>
      <w:r w:rsidRPr="00760500">
        <w:rPr>
          <w:rStyle w:val="HideTWBExt"/>
          <w:b w:val="0"/>
        </w:rPr>
        <w:t>&lt;Article&gt;</w:t>
      </w:r>
      <w:r w:rsidRPr="008F79CD">
        <w:t>Paragrafo 14 quinquies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2EA0809" w14:textId="77777777" w:rsidTr="00DD40A0">
        <w:trPr>
          <w:trHeight w:hRule="exact" w:val="240"/>
          <w:jc w:val="center"/>
        </w:trPr>
        <w:tc>
          <w:tcPr>
            <w:tcW w:w="9752" w:type="dxa"/>
            <w:gridSpan w:val="2"/>
            <w:tcBorders>
              <w:top w:val="nil"/>
              <w:left w:val="nil"/>
              <w:bottom w:val="nil"/>
              <w:right w:val="nil"/>
            </w:tcBorders>
          </w:tcPr>
          <w:p w14:paraId="6FA40894" w14:textId="77777777" w:rsidR="002C4257" w:rsidRPr="008F79CD" w:rsidRDefault="002C4257" w:rsidP="00DD40A0"/>
        </w:tc>
      </w:tr>
      <w:tr w:rsidR="002C4257" w:rsidRPr="008F79CD" w14:paraId="0A25A4A0" w14:textId="77777777" w:rsidTr="00DD40A0">
        <w:trPr>
          <w:trHeight w:val="240"/>
          <w:jc w:val="center"/>
        </w:trPr>
        <w:tc>
          <w:tcPr>
            <w:tcW w:w="4876" w:type="dxa"/>
            <w:tcBorders>
              <w:top w:val="nil"/>
              <w:left w:val="nil"/>
              <w:bottom w:val="nil"/>
              <w:right w:val="nil"/>
            </w:tcBorders>
          </w:tcPr>
          <w:p w14:paraId="6742F4E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EB9D4CE" w14:textId="77777777" w:rsidR="002C4257" w:rsidRPr="008F79CD" w:rsidRDefault="002C4257" w:rsidP="00DD40A0">
            <w:pPr>
              <w:pStyle w:val="AmColumnHeading"/>
            </w:pPr>
            <w:r w:rsidRPr="008F79CD">
              <w:t>Emendamento</w:t>
            </w:r>
          </w:p>
        </w:tc>
      </w:tr>
      <w:tr w:rsidR="002C4257" w:rsidRPr="008F79CD" w14:paraId="003781E5" w14:textId="77777777" w:rsidTr="00DD40A0">
        <w:trPr>
          <w:jc w:val="center"/>
        </w:trPr>
        <w:tc>
          <w:tcPr>
            <w:tcW w:w="4876" w:type="dxa"/>
            <w:tcBorders>
              <w:top w:val="nil"/>
              <w:left w:val="nil"/>
              <w:bottom w:val="nil"/>
              <w:right w:val="nil"/>
            </w:tcBorders>
          </w:tcPr>
          <w:p w14:paraId="61295408" w14:textId="77777777" w:rsidR="002C4257" w:rsidRPr="008F79CD" w:rsidRDefault="002C4257" w:rsidP="00DD40A0">
            <w:pPr>
              <w:pStyle w:val="Normal6a"/>
            </w:pPr>
          </w:p>
        </w:tc>
        <w:tc>
          <w:tcPr>
            <w:tcW w:w="4876" w:type="dxa"/>
            <w:tcBorders>
              <w:top w:val="nil"/>
              <w:left w:val="nil"/>
              <w:bottom w:val="nil"/>
              <w:right w:val="nil"/>
            </w:tcBorders>
          </w:tcPr>
          <w:p w14:paraId="0989A2CE" w14:textId="77777777" w:rsidR="002C4257" w:rsidRPr="008F79CD" w:rsidRDefault="002C4257" w:rsidP="00DD40A0">
            <w:pPr>
              <w:pStyle w:val="Normal6a"/>
            </w:pPr>
            <w:r w:rsidRPr="008F79CD">
              <w:rPr>
                <w:b/>
                <w:i/>
              </w:rPr>
              <w:t>14 quinquies.</w:t>
            </w:r>
            <w:r w:rsidRPr="008F79CD">
              <w:tab/>
            </w:r>
            <w:r w:rsidRPr="008F79CD">
              <w:rPr>
                <w:b/>
                <w:i/>
              </w:rPr>
              <w:t xml:space="preserve">esprime profonda preoccupazione per la strumentalizzazione mirata della metropolia di Chișinău e di tutta la Moldova da parte di attori legati alla Federazione russa nell'ambito dei più ampi sforzi tesi a contrastare la manipolazione delle informazioni e le ingerenze da parte di attori stranieri; osserva che iniziative come il progetto "Difendere la fede", lanciato dall'organizzazione "Ador Orașul Meu", sono state presentate come assistenza </w:t>
            </w:r>
            <w:r w:rsidRPr="008F79CD">
              <w:rPr>
                <w:b/>
                <w:i/>
              </w:rPr>
              <w:lastRenderedPageBreak/>
              <w:t>legale per le parrocchie e il clero della metropolia di Chișinău e di tutta la Moldova, mentre in pratica funzionano come strumenti per promuovere false narrazioni</w:t>
            </w:r>
            <w:r w:rsidRPr="008F79CD">
              <w:rPr>
                <w:b/>
                <w:i/>
                <w:vertAlign w:val="superscript"/>
              </w:rPr>
              <w:t>11 bis</w:t>
            </w:r>
            <w:r w:rsidRPr="008F79CD">
              <w:rPr>
                <w:b/>
                <w:i/>
              </w:rPr>
              <w:t>;</w:t>
            </w:r>
          </w:p>
        </w:tc>
      </w:tr>
      <w:tr w:rsidR="002C4257" w:rsidRPr="008F79CD" w14:paraId="5FAB2205" w14:textId="77777777" w:rsidTr="00DD40A0">
        <w:trPr>
          <w:jc w:val="center"/>
        </w:trPr>
        <w:tc>
          <w:tcPr>
            <w:tcW w:w="4876" w:type="dxa"/>
            <w:tcBorders>
              <w:top w:val="nil"/>
              <w:left w:val="nil"/>
              <w:bottom w:val="nil"/>
              <w:right w:val="nil"/>
            </w:tcBorders>
          </w:tcPr>
          <w:p w14:paraId="6C7EE57C" w14:textId="77777777" w:rsidR="002C4257" w:rsidRPr="008F79CD" w:rsidRDefault="002C4257" w:rsidP="00DD40A0"/>
        </w:tc>
        <w:tc>
          <w:tcPr>
            <w:tcW w:w="4876" w:type="dxa"/>
            <w:tcBorders>
              <w:top w:val="nil"/>
              <w:left w:val="nil"/>
              <w:bottom w:val="nil"/>
              <w:right w:val="nil"/>
            </w:tcBorders>
          </w:tcPr>
          <w:p w14:paraId="5B36C833" w14:textId="77777777" w:rsidR="002C4257" w:rsidRPr="008F79CD" w:rsidRDefault="002C4257" w:rsidP="00DD40A0">
            <w:pPr>
              <w:pStyle w:val="Normal6a"/>
            </w:pPr>
            <w:r w:rsidRPr="008F79CD">
              <w:rPr>
                <w:b/>
                <w:i/>
              </w:rPr>
              <w:t>_________________</w:t>
            </w:r>
          </w:p>
        </w:tc>
      </w:tr>
      <w:tr w:rsidR="002C4257" w:rsidRPr="008F79CD" w14:paraId="32AE3FAD" w14:textId="77777777" w:rsidTr="00DD40A0">
        <w:trPr>
          <w:jc w:val="center"/>
        </w:trPr>
        <w:tc>
          <w:tcPr>
            <w:tcW w:w="4876" w:type="dxa"/>
            <w:tcBorders>
              <w:top w:val="nil"/>
              <w:left w:val="nil"/>
              <w:bottom w:val="nil"/>
              <w:right w:val="nil"/>
            </w:tcBorders>
          </w:tcPr>
          <w:p w14:paraId="4344FD52" w14:textId="77777777" w:rsidR="002C4257" w:rsidRPr="008F79CD" w:rsidRDefault="002C4257" w:rsidP="00DD40A0"/>
        </w:tc>
        <w:tc>
          <w:tcPr>
            <w:tcW w:w="4876" w:type="dxa"/>
            <w:tcBorders>
              <w:top w:val="nil"/>
              <w:left w:val="nil"/>
              <w:bottom w:val="nil"/>
              <w:right w:val="nil"/>
            </w:tcBorders>
          </w:tcPr>
          <w:p w14:paraId="48B71505" w14:textId="77777777" w:rsidR="002C4257" w:rsidRPr="008F79CD" w:rsidRDefault="002C4257" w:rsidP="00DD40A0">
            <w:pPr>
              <w:pStyle w:val="Normal6a"/>
            </w:pPr>
            <w:r w:rsidRPr="008F79CD">
              <w:rPr>
                <w:b/>
                <w:i/>
                <w:vertAlign w:val="superscript"/>
              </w:rPr>
              <w:t>11 bis</w:t>
            </w:r>
            <w:r w:rsidRPr="008F79CD">
              <w:t xml:space="preserve"> </w:t>
            </w:r>
            <w:r w:rsidRPr="008F79CD">
              <w:rPr>
                <w:b/>
                <w:i/>
              </w:rPr>
              <w:t>https://stratcom.md/wp-content/uploads/2026/04/Raport_Amenintari_2025_Prognoza_2026.pdf.</w:t>
            </w:r>
          </w:p>
        </w:tc>
      </w:tr>
    </w:tbl>
    <w:p w14:paraId="61CDA809"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29B45975" w14:textId="77777777" w:rsidR="002C4257" w:rsidRPr="008F79CD" w:rsidRDefault="002C4257" w:rsidP="002C4257">
      <w:r w:rsidRPr="00760500">
        <w:rPr>
          <w:rStyle w:val="HideTWBExt"/>
        </w:rPr>
        <w:t>&lt;/Amend&gt;</w:t>
      </w:r>
    </w:p>
    <w:p w14:paraId="494145A2"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219</w:t>
      </w:r>
      <w:r w:rsidRPr="00760500">
        <w:rPr>
          <w:rStyle w:val="HideTWBExt"/>
          <w:b w:val="0"/>
        </w:rPr>
        <w:t>&lt;/NumAm&gt;</w:t>
      </w:r>
    </w:p>
    <w:p w14:paraId="68193C67" w14:textId="77777777" w:rsidR="002C4257" w:rsidRPr="008F79CD" w:rsidRDefault="002C4257" w:rsidP="002C4257">
      <w:pPr>
        <w:pStyle w:val="NormalBold"/>
      </w:pPr>
      <w:r w:rsidRPr="00760500">
        <w:rPr>
          <w:rStyle w:val="HideTWBExt"/>
          <w:b w:val="0"/>
        </w:rPr>
        <w:t>&lt;RepeatBlock-By&gt;&lt;Members&gt;</w:t>
      </w:r>
      <w:r w:rsidRPr="008F79CD">
        <w:t>Mika Aaltola</w:t>
      </w:r>
      <w:r w:rsidRPr="00760500">
        <w:rPr>
          <w:rStyle w:val="HideTWBExt"/>
          <w:b w:val="0"/>
        </w:rPr>
        <w:t>&lt;/Members&gt;</w:t>
      </w:r>
    </w:p>
    <w:p w14:paraId="2B2F327B" w14:textId="77777777" w:rsidR="002C4257" w:rsidRPr="008F79CD" w:rsidRDefault="002C4257" w:rsidP="002C4257">
      <w:pPr>
        <w:pStyle w:val="NormalBold"/>
      </w:pPr>
      <w:r w:rsidRPr="00760500">
        <w:rPr>
          <w:rStyle w:val="HideTWBExt"/>
          <w:b w:val="0"/>
        </w:rPr>
        <w:t>&lt;/RepeatBlock-By&gt;</w:t>
      </w:r>
    </w:p>
    <w:p w14:paraId="4CB06436"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601490E" w14:textId="77777777" w:rsidR="002C4257" w:rsidRPr="008F79CD" w:rsidRDefault="002C4257" w:rsidP="002C4257">
      <w:pPr>
        <w:pStyle w:val="NormalBold"/>
      </w:pPr>
      <w:r w:rsidRPr="00760500">
        <w:rPr>
          <w:rStyle w:val="HideTWBExt"/>
          <w:b w:val="0"/>
        </w:rPr>
        <w:t>&lt;Article&gt;</w:t>
      </w:r>
      <w:r w:rsidRPr="008F79CD">
        <w:t>Paragrafo 15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59A517D" w14:textId="77777777" w:rsidTr="00DD40A0">
        <w:trPr>
          <w:trHeight w:hRule="exact" w:val="240"/>
          <w:jc w:val="center"/>
        </w:trPr>
        <w:tc>
          <w:tcPr>
            <w:tcW w:w="9752" w:type="dxa"/>
            <w:gridSpan w:val="2"/>
            <w:tcBorders>
              <w:top w:val="nil"/>
              <w:left w:val="nil"/>
              <w:bottom w:val="nil"/>
              <w:right w:val="nil"/>
            </w:tcBorders>
          </w:tcPr>
          <w:p w14:paraId="1A5C64F9" w14:textId="77777777" w:rsidR="002C4257" w:rsidRPr="008F79CD" w:rsidRDefault="002C4257" w:rsidP="00DD40A0"/>
        </w:tc>
      </w:tr>
      <w:tr w:rsidR="002C4257" w:rsidRPr="008F79CD" w14:paraId="793DB9E7" w14:textId="77777777" w:rsidTr="00DD40A0">
        <w:trPr>
          <w:trHeight w:val="240"/>
          <w:jc w:val="center"/>
        </w:trPr>
        <w:tc>
          <w:tcPr>
            <w:tcW w:w="4876" w:type="dxa"/>
            <w:tcBorders>
              <w:top w:val="nil"/>
              <w:left w:val="nil"/>
              <w:bottom w:val="nil"/>
              <w:right w:val="nil"/>
            </w:tcBorders>
          </w:tcPr>
          <w:p w14:paraId="6C35089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99877EE" w14:textId="77777777" w:rsidR="002C4257" w:rsidRPr="008F79CD" w:rsidRDefault="002C4257" w:rsidP="00DD40A0">
            <w:pPr>
              <w:pStyle w:val="AmColumnHeading"/>
            </w:pPr>
            <w:r w:rsidRPr="008F79CD">
              <w:t>Emendamento</w:t>
            </w:r>
          </w:p>
        </w:tc>
      </w:tr>
      <w:tr w:rsidR="002C4257" w:rsidRPr="008F79CD" w14:paraId="4CDC513F" w14:textId="77777777" w:rsidTr="00DD40A0">
        <w:trPr>
          <w:jc w:val="center"/>
        </w:trPr>
        <w:tc>
          <w:tcPr>
            <w:tcW w:w="4876" w:type="dxa"/>
            <w:tcBorders>
              <w:top w:val="nil"/>
              <w:left w:val="nil"/>
              <w:bottom w:val="nil"/>
              <w:right w:val="nil"/>
            </w:tcBorders>
          </w:tcPr>
          <w:p w14:paraId="5011C7F5" w14:textId="77777777" w:rsidR="002C4257" w:rsidRPr="008F79CD" w:rsidRDefault="002C4257" w:rsidP="00DD40A0">
            <w:pPr>
              <w:pStyle w:val="Normal6a"/>
            </w:pPr>
            <w:r w:rsidRPr="008F79CD">
              <w:t>15.</w:t>
            </w:r>
            <w:r w:rsidRPr="008F79CD">
              <w:tab/>
              <w:t>ribadisce il suo pieno impegno a favore dell'integrità territoriale della Moldova e di una risoluzione pacifica del conflitto, sulla base della sovranità e dell'integrità territoriale della Moldova all'interno dei suoi confini riconosciuti a livello internazionale; incoraggia la Moldova a proseguire i suoi sforzi di reintegrazione e invita la Federazione russa ad adempiere ai suoi obblighi internazionali garantendo il ritiro immediato e incondizionato di tutto il suo personale militare, delle sue attrezzature e delle sue munizioni dalla regione della Transnistria;</w:t>
            </w:r>
          </w:p>
        </w:tc>
        <w:tc>
          <w:tcPr>
            <w:tcW w:w="4876" w:type="dxa"/>
            <w:tcBorders>
              <w:top w:val="nil"/>
              <w:left w:val="nil"/>
              <w:bottom w:val="nil"/>
              <w:right w:val="nil"/>
            </w:tcBorders>
          </w:tcPr>
          <w:p w14:paraId="5530D15A" w14:textId="77777777" w:rsidR="002C4257" w:rsidRPr="008F79CD" w:rsidRDefault="002C4257" w:rsidP="00DD40A0">
            <w:pPr>
              <w:pStyle w:val="Normal6a"/>
            </w:pPr>
            <w:r w:rsidRPr="008F79CD">
              <w:t>15.</w:t>
            </w:r>
            <w:r w:rsidRPr="008F79CD">
              <w:tab/>
              <w:t xml:space="preserve">ribadisce il suo pieno impegno a favore dell'integrità territoriale della Moldova e di una risoluzione pacifica del conflitto, sulla base della sovranità e dell'integrità territoriale della Moldova all'interno dei suoi confini riconosciuti a livello internazionale; incoraggia la Moldova a proseguire i suoi sforzi di reintegrazione e invita la Federazione russa ad adempiere ai suoi obblighi internazionali garantendo il ritiro immediato e incondizionato di tutto il suo personale militare, delle sue attrezzature e delle sue munizioni dalla regione della Transnistria; </w:t>
            </w:r>
            <w:r w:rsidRPr="008F79CD">
              <w:rPr>
                <w:b/>
                <w:i/>
              </w:rPr>
              <w:t>sostiene gli sforzi della Moldova volti a includere la regione transdnestriana nelle misure di convergenza economica e normativa relative al mercato unico dell'UE, in linea con i principi di inclusività del programma di riforme;</w:t>
            </w:r>
          </w:p>
        </w:tc>
      </w:tr>
    </w:tbl>
    <w:p w14:paraId="3B25B8C6"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12E6A6F" w14:textId="77777777" w:rsidR="002C4257" w:rsidRPr="008F79CD" w:rsidRDefault="002C4257" w:rsidP="002C4257">
      <w:r w:rsidRPr="00760500">
        <w:rPr>
          <w:rStyle w:val="HideTWBExt"/>
        </w:rPr>
        <w:t>&lt;/Amend&gt;</w:t>
      </w:r>
    </w:p>
    <w:p w14:paraId="1556DFC1" w14:textId="77777777" w:rsidR="002C4257" w:rsidRPr="008F79CD" w:rsidRDefault="002C4257" w:rsidP="002C4257">
      <w:pPr>
        <w:pStyle w:val="AmNumberTabs"/>
      </w:pPr>
      <w:r w:rsidRPr="00760500">
        <w:rPr>
          <w:rStyle w:val="HideTWBExt"/>
          <w:b w:val="0"/>
        </w:rPr>
        <w:lastRenderedPageBreak/>
        <w:t>&lt;Amend&gt;</w:t>
      </w:r>
      <w:r w:rsidRPr="008F79CD">
        <w:t>Emendamento</w:t>
      </w:r>
      <w:r w:rsidRPr="008F79CD">
        <w:tab/>
      </w:r>
      <w:r w:rsidRPr="008F79CD">
        <w:tab/>
      </w:r>
      <w:r w:rsidRPr="00760500">
        <w:rPr>
          <w:rStyle w:val="HideTWBExt"/>
          <w:b w:val="0"/>
        </w:rPr>
        <w:t>&lt;NumAm&gt;</w:t>
      </w:r>
      <w:r w:rsidRPr="008F79CD">
        <w:t>220</w:t>
      </w:r>
      <w:r w:rsidRPr="00760500">
        <w:rPr>
          <w:rStyle w:val="HideTWBExt"/>
          <w:b w:val="0"/>
        </w:rPr>
        <w:t>&lt;/NumAm&gt;</w:t>
      </w:r>
    </w:p>
    <w:p w14:paraId="40D2B6D2" w14:textId="77777777" w:rsidR="002C4257" w:rsidRPr="008F79CD" w:rsidRDefault="002C4257" w:rsidP="002C4257">
      <w:pPr>
        <w:pStyle w:val="NormalBold"/>
      </w:pPr>
      <w:r w:rsidRPr="00760500">
        <w:rPr>
          <w:rStyle w:val="HideTWBExt"/>
          <w:b w:val="0"/>
        </w:rPr>
        <w:t>&lt;RepeatBlock-By&gt;&lt;Members&gt;</w:t>
      </w:r>
      <w:r w:rsidRPr="008F79CD">
        <w:t>Andrzej Halicki, Siegfried Mureşan, Liudas Mažylis</w:t>
      </w:r>
      <w:r w:rsidRPr="00760500">
        <w:rPr>
          <w:rStyle w:val="HideTWBExt"/>
          <w:b w:val="0"/>
        </w:rPr>
        <w:t>&lt;/Members&gt;</w:t>
      </w:r>
    </w:p>
    <w:p w14:paraId="6EBC699B" w14:textId="77777777" w:rsidR="002C4257" w:rsidRPr="008F79CD" w:rsidRDefault="002C4257" w:rsidP="002C4257">
      <w:pPr>
        <w:pStyle w:val="NormalBold"/>
      </w:pPr>
      <w:r w:rsidRPr="00760500">
        <w:rPr>
          <w:rStyle w:val="HideTWBExt"/>
          <w:b w:val="0"/>
        </w:rPr>
        <w:t>&lt;/RepeatBlock-By&gt;</w:t>
      </w:r>
    </w:p>
    <w:p w14:paraId="4D2C5EE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A41F75F" w14:textId="77777777" w:rsidR="002C4257" w:rsidRPr="008F79CD" w:rsidRDefault="002C4257" w:rsidP="002C4257">
      <w:pPr>
        <w:pStyle w:val="NormalBold"/>
      </w:pPr>
      <w:r w:rsidRPr="00760500">
        <w:rPr>
          <w:rStyle w:val="HideTWBExt"/>
          <w:b w:val="0"/>
        </w:rPr>
        <w:t>&lt;Article&gt;</w:t>
      </w:r>
      <w:r w:rsidRPr="008F79CD">
        <w:t>Paragrafo 15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386596E" w14:textId="77777777" w:rsidTr="00DD40A0">
        <w:trPr>
          <w:trHeight w:hRule="exact" w:val="240"/>
          <w:jc w:val="center"/>
        </w:trPr>
        <w:tc>
          <w:tcPr>
            <w:tcW w:w="9752" w:type="dxa"/>
            <w:gridSpan w:val="2"/>
            <w:tcBorders>
              <w:top w:val="nil"/>
              <w:left w:val="nil"/>
              <w:bottom w:val="nil"/>
              <w:right w:val="nil"/>
            </w:tcBorders>
          </w:tcPr>
          <w:p w14:paraId="0FBBD27A" w14:textId="77777777" w:rsidR="002C4257" w:rsidRPr="008F79CD" w:rsidRDefault="002C4257" w:rsidP="00DD40A0"/>
        </w:tc>
      </w:tr>
      <w:tr w:rsidR="002C4257" w:rsidRPr="008F79CD" w14:paraId="35920DB6" w14:textId="77777777" w:rsidTr="00DD40A0">
        <w:trPr>
          <w:trHeight w:val="240"/>
          <w:jc w:val="center"/>
        </w:trPr>
        <w:tc>
          <w:tcPr>
            <w:tcW w:w="4876" w:type="dxa"/>
            <w:tcBorders>
              <w:top w:val="nil"/>
              <w:left w:val="nil"/>
              <w:bottom w:val="nil"/>
              <w:right w:val="nil"/>
            </w:tcBorders>
          </w:tcPr>
          <w:p w14:paraId="442192E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70D5566" w14:textId="77777777" w:rsidR="002C4257" w:rsidRPr="008F79CD" w:rsidRDefault="002C4257" w:rsidP="00DD40A0">
            <w:pPr>
              <w:pStyle w:val="AmColumnHeading"/>
            </w:pPr>
            <w:r w:rsidRPr="008F79CD">
              <w:t>Emendamento</w:t>
            </w:r>
          </w:p>
        </w:tc>
      </w:tr>
      <w:tr w:rsidR="002C4257" w:rsidRPr="008F79CD" w14:paraId="16DE41A3" w14:textId="77777777" w:rsidTr="00DD40A0">
        <w:trPr>
          <w:jc w:val="center"/>
        </w:trPr>
        <w:tc>
          <w:tcPr>
            <w:tcW w:w="4876" w:type="dxa"/>
            <w:tcBorders>
              <w:top w:val="nil"/>
              <w:left w:val="nil"/>
              <w:bottom w:val="nil"/>
              <w:right w:val="nil"/>
            </w:tcBorders>
          </w:tcPr>
          <w:p w14:paraId="3F24C8EC" w14:textId="77777777" w:rsidR="002C4257" w:rsidRPr="008F79CD" w:rsidRDefault="002C4257" w:rsidP="00DD40A0">
            <w:pPr>
              <w:pStyle w:val="Normal6a"/>
            </w:pPr>
            <w:r w:rsidRPr="008F79CD">
              <w:t>15.</w:t>
            </w:r>
            <w:r w:rsidRPr="008F79CD">
              <w:tab/>
              <w:t>ribadisce il suo pieno impegno a favore dell'integrità territoriale della Moldova e di una risoluzione pacifica del conflitto, sulla base della sovranità e dell'integrità territoriale della Moldova all'interno dei suoi confini riconosciuti a livello internazionale; incoraggia la Moldova a proseguire i suoi sforzi di reintegrazione e invita la Federazione russa ad adempiere ai suoi obblighi internazionali garantendo il ritiro immediato e incondizionato di tutto il suo personale militare, delle sue attrezzature e delle sue munizioni dalla regione della Transnistria;</w:t>
            </w:r>
          </w:p>
        </w:tc>
        <w:tc>
          <w:tcPr>
            <w:tcW w:w="4876" w:type="dxa"/>
            <w:tcBorders>
              <w:top w:val="nil"/>
              <w:left w:val="nil"/>
              <w:bottom w:val="nil"/>
              <w:right w:val="nil"/>
            </w:tcBorders>
          </w:tcPr>
          <w:p w14:paraId="013CDC5B" w14:textId="77777777" w:rsidR="002C4257" w:rsidRPr="008F79CD" w:rsidRDefault="002C4257" w:rsidP="00DD40A0">
            <w:pPr>
              <w:pStyle w:val="Normal6a"/>
            </w:pPr>
            <w:r w:rsidRPr="008F79CD">
              <w:t>15.</w:t>
            </w:r>
            <w:r w:rsidRPr="008F79CD">
              <w:tab/>
              <w:t>ribadisce il suo pieno impegno a favore dell'integrità territoriale della Moldova e di una risoluzione pacifica del conflitto, sulla base della sovranità e dell'integrità territoriale della Moldova all'interno dei suoi confini riconosciuti a livello internazionale; incoraggia la Moldova a proseguire i suoi sforzi di reintegrazione e invita la Federazione russa ad adempiere ai suoi obblighi internazionali garantendo il ritiro immediato e incondizionato di tutto il suo personale militare, delle sue attrezzature e delle sue munizioni dalla regione della Transnistria</w:t>
            </w:r>
            <w:r w:rsidRPr="008F79CD">
              <w:rPr>
                <w:b/>
                <w:bCs/>
                <w:i/>
                <w:iCs/>
              </w:rPr>
              <w:t>,</w:t>
            </w:r>
            <w:r w:rsidRPr="008F79CD">
              <w:t xml:space="preserve"> </w:t>
            </w:r>
            <w:r w:rsidRPr="008F79CD">
              <w:rPr>
                <w:b/>
                <w:i/>
              </w:rPr>
              <w:t>la cui presenza costituisce una grave violazione del diritto internazionale e una minaccia diretta per la sicurezza della Moldova e del più ampio vicinato europeo</w:t>
            </w:r>
            <w:r w:rsidRPr="008F79CD">
              <w:t>;</w:t>
            </w:r>
          </w:p>
        </w:tc>
      </w:tr>
    </w:tbl>
    <w:p w14:paraId="6788D4FE"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7600442" w14:textId="77777777" w:rsidR="002C4257" w:rsidRPr="008F79CD" w:rsidRDefault="002C4257" w:rsidP="002C4257">
      <w:r w:rsidRPr="00760500">
        <w:rPr>
          <w:rStyle w:val="HideTWBExt"/>
        </w:rPr>
        <w:t>&lt;/Amend&gt;</w:t>
      </w:r>
    </w:p>
    <w:p w14:paraId="54F94F6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221</w:t>
      </w:r>
      <w:r w:rsidRPr="00760500">
        <w:rPr>
          <w:rStyle w:val="HideTWBExt"/>
          <w:b w:val="0"/>
        </w:rPr>
        <w:t>&lt;/NumAm&gt;</w:t>
      </w:r>
    </w:p>
    <w:p w14:paraId="7B67A63C"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5261561D" w14:textId="77777777" w:rsidR="002C4257" w:rsidRPr="008F79CD" w:rsidRDefault="002C4257" w:rsidP="002C4257">
      <w:pPr>
        <w:pStyle w:val="NormalBold"/>
      </w:pPr>
      <w:r w:rsidRPr="00760500">
        <w:rPr>
          <w:rStyle w:val="HideTWBExt"/>
          <w:b w:val="0"/>
        </w:rPr>
        <w:t>&lt;/RepeatBlock-By&gt;</w:t>
      </w:r>
    </w:p>
    <w:p w14:paraId="7B317C5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47CCFDB" w14:textId="77777777" w:rsidR="002C4257" w:rsidRPr="008F79CD" w:rsidRDefault="002C4257" w:rsidP="002C4257">
      <w:pPr>
        <w:pStyle w:val="NormalBold"/>
      </w:pPr>
      <w:r w:rsidRPr="00760500">
        <w:rPr>
          <w:rStyle w:val="HideTWBExt"/>
          <w:b w:val="0"/>
        </w:rPr>
        <w:t>&lt;Article&gt;</w:t>
      </w:r>
      <w:r w:rsidRPr="008F79CD">
        <w:t>Paragrafo 15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CC74DAA" w14:textId="77777777" w:rsidTr="00DD40A0">
        <w:trPr>
          <w:trHeight w:hRule="exact" w:val="240"/>
          <w:jc w:val="center"/>
        </w:trPr>
        <w:tc>
          <w:tcPr>
            <w:tcW w:w="9752" w:type="dxa"/>
            <w:gridSpan w:val="2"/>
            <w:tcBorders>
              <w:top w:val="nil"/>
              <w:left w:val="nil"/>
              <w:bottom w:val="nil"/>
              <w:right w:val="nil"/>
            </w:tcBorders>
          </w:tcPr>
          <w:p w14:paraId="333ED6E8" w14:textId="77777777" w:rsidR="002C4257" w:rsidRPr="008F79CD" w:rsidRDefault="002C4257" w:rsidP="00DD40A0"/>
        </w:tc>
      </w:tr>
      <w:tr w:rsidR="002C4257" w:rsidRPr="008F79CD" w14:paraId="3B0EC913" w14:textId="77777777" w:rsidTr="00DD40A0">
        <w:trPr>
          <w:trHeight w:val="240"/>
          <w:jc w:val="center"/>
        </w:trPr>
        <w:tc>
          <w:tcPr>
            <w:tcW w:w="4876" w:type="dxa"/>
            <w:tcBorders>
              <w:top w:val="nil"/>
              <w:left w:val="nil"/>
              <w:bottom w:val="nil"/>
              <w:right w:val="nil"/>
            </w:tcBorders>
          </w:tcPr>
          <w:p w14:paraId="54FB1BE4"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069EF51" w14:textId="77777777" w:rsidR="002C4257" w:rsidRPr="008F79CD" w:rsidRDefault="002C4257" w:rsidP="00DD40A0">
            <w:pPr>
              <w:pStyle w:val="AmColumnHeading"/>
            </w:pPr>
            <w:r w:rsidRPr="008F79CD">
              <w:t>Emendamento</w:t>
            </w:r>
          </w:p>
        </w:tc>
      </w:tr>
      <w:tr w:rsidR="002C4257" w:rsidRPr="008F79CD" w14:paraId="2B9A5977" w14:textId="77777777" w:rsidTr="00DD40A0">
        <w:trPr>
          <w:jc w:val="center"/>
        </w:trPr>
        <w:tc>
          <w:tcPr>
            <w:tcW w:w="4876" w:type="dxa"/>
            <w:tcBorders>
              <w:top w:val="nil"/>
              <w:left w:val="nil"/>
              <w:bottom w:val="nil"/>
              <w:right w:val="nil"/>
            </w:tcBorders>
          </w:tcPr>
          <w:p w14:paraId="41449ECA" w14:textId="77777777" w:rsidR="002C4257" w:rsidRPr="008F79CD" w:rsidRDefault="002C4257" w:rsidP="00DD40A0">
            <w:pPr>
              <w:pStyle w:val="Normal6a"/>
            </w:pPr>
            <w:r w:rsidRPr="008F79CD">
              <w:t>15.</w:t>
            </w:r>
            <w:r w:rsidRPr="008F79CD">
              <w:tab/>
            </w:r>
            <w:r w:rsidRPr="008F79CD">
              <w:rPr>
                <w:b/>
                <w:i/>
              </w:rPr>
              <w:t>ribadisce</w:t>
            </w:r>
            <w:r w:rsidRPr="008F79CD">
              <w:t xml:space="preserve"> il suo </w:t>
            </w:r>
            <w:r w:rsidRPr="008F79CD">
              <w:rPr>
                <w:b/>
                <w:i/>
              </w:rPr>
              <w:t>pieno</w:t>
            </w:r>
            <w:r w:rsidRPr="008F79CD">
              <w:t xml:space="preserve"> impegno a favore dell'integrità territoriale della Moldova e di una risoluzione pacifica del conflitto</w:t>
            </w:r>
            <w:r w:rsidRPr="008F79CD">
              <w:rPr>
                <w:b/>
                <w:i/>
              </w:rPr>
              <w:t>, sulla base della sovranità e dell'integrità territoriale della Moldova all'interno dei suoi confini riconosciuti a livello internazionale</w:t>
            </w:r>
            <w:r w:rsidRPr="008F79CD">
              <w:t>;</w:t>
            </w:r>
            <w:r w:rsidRPr="008F79CD">
              <w:rPr>
                <w:b/>
                <w:i/>
              </w:rPr>
              <w:t xml:space="preserve"> incoraggia la Moldova a proseguire i suoi sforzi di </w:t>
            </w:r>
            <w:r w:rsidRPr="008F79CD">
              <w:rPr>
                <w:b/>
                <w:i/>
              </w:rPr>
              <w:lastRenderedPageBreak/>
              <w:t>reintegrazione e invita la Federazione russa ad adempiere ai suoi obblighi internazionali garantendo il ritiro immediato e incondizionato di tutto il suo personale militare, delle sue attrezzature e delle sue</w:t>
            </w:r>
            <w:r w:rsidRPr="008F79CD">
              <w:t xml:space="preserve"> munizioni </w:t>
            </w:r>
            <w:r w:rsidRPr="008F79CD">
              <w:rPr>
                <w:b/>
                <w:i/>
              </w:rPr>
              <w:t>dalla</w:t>
            </w:r>
            <w:r w:rsidRPr="008F79CD">
              <w:t xml:space="preserve"> regione </w:t>
            </w:r>
            <w:r w:rsidRPr="008F79CD">
              <w:rPr>
                <w:b/>
                <w:i/>
              </w:rPr>
              <w:t>della Transnistria</w:t>
            </w:r>
            <w:r w:rsidRPr="008F79CD">
              <w:t>;</w:t>
            </w:r>
          </w:p>
        </w:tc>
        <w:tc>
          <w:tcPr>
            <w:tcW w:w="4876" w:type="dxa"/>
            <w:tcBorders>
              <w:top w:val="nil"/>
              <w:left w:val="nil"/>
              <w:bottom w:val="nil"/>
              <w:right w:val="nil"/>
            </w:tcBorders>
          </w:tcPr>
          <w:p w14:paraId="008C90C4" w14:textId="77777777" w:rsidR="002C4257" w:rsidRPr="008F79CD" w:rsidRDefault="002C4257" w:rsidP="00DD40A0">
            <w:pPr>
              <w:pStyle w:val="Normal6a"/>
            </w:pPr>
            <w:r w:rsidRPr="008F79CD">
              <w:lastRenderedPageBreak/>
              <w:t>15.</w:t>
            </w:r>
            <w:r w:rsidRPr="008F79CD">
              <w:tab/>
            </w:r>
            <w:r w:rsidRPr="008F79CD">
              <w:rPr>
                <w:b/>
                <w:i/>
              </w:rPr>
              <w:t>riafferma</w:t>
            </w:r>
            <w:r w:rsidRPr="008F79CD">
              <w:t xml:space="preserve"> il suo impegno a favore dell'integrità territoriale della Moldova e di una risoluzione pacifica del conflitto </w:t>
            </w:r>
            <w:r w:rsidRPr="008F79CD">
              <w:rPr>
                <w:b/>
                <w:i/>
              </w:rPr>
              <w:t>in Transnistria</w:t>
            </w:r>
            <w:r w:rsidRPr="008F79CD">
              <w:t>;</w:t>
            </w:r>
            <w:r w:rsidRPr="008F79CD">
              <w:rPr>
                <w:b/>
                <w:i/>
              </w:rPr>
              <w:t xml:space="preserve"> osserva, tuttavia, che la presenza di forze militari russe e di</w:t>
            </w:r>
            <w:r w:rsidRPr="008F79CD">
              <w:t xml:space="preserve"> munizioni </w:t>
            </w:r>
            <w:r w:rsidRPr="008F79CD">
              <w:rPr>
                <w:b/>
                <w:i/>
              </w:rPr>
              <w:t>nella</w:t>
            </w:r>
            <w:r w:rsidRPr="008F79CD">
              <w:t xml:space="preserve"> regione </w:t>
            </w:r>
            <w:r w:rsidRPr="008F79CD">
              <w:rPr>
                <w:b/>
                <w:i/>
              </w:rPr>
              <w:t>costituisce un conflitto congelato che non può essere risolto nel breve termine</w:t>
            </w:r>
            <w:r w:rsidRPr="008F79CD">
              <w:t xml:space="preserve">; </w:t>
            </w:r>
            <w:r w:rsidRPr="008F79CD">
              <w:rPr>
                <w:b/>
                <w:i/>
              </w:rPr>
              <w:t xml:space="preserve">sottolinea che </w:t>
            </w:r>
            <w:r w:rsidRPr="008F79CD">
              <w:rPr>
                <w:b/>
                <w:i/>
              </w:rPr>
              <w:lastRenderedPageBreak/>
              <w:t>l'Unione europea non deve accettare il rischio di importare tale conflitto attraverso l'adesione all'UE; chiede invece il mantenimento della neutralità della Moldova, sancita dalla costituzione, e il perseguimento di una cooperazione economica pragmatica senza l'adesione a pieno titolo;</w:t>
            </w:r>
          </w:p>
        </w:tc>
      </w:tr>
    </w:tbl>
    <w:p w14:paraId="5B66EEC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6E3A872" w14:textId="77777777" w:rsidR="002C4257" w:rsidRPr="008F79CD" w:rsidRDefault="002C4257" w:rsidP="002C4257">
      <w:r w:rsidRPr="00760500">
        <w:rPr>
          <w:rStyle w:val="HideTWBExt"/>
        </w:rPr>
        <w:t>&lt;/Amend&gt;</w:t>
      </w:r>
    </w:p>
    <w:p w14:paraId="59A9B84F"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222</w:t>
      </w:r>
      <w:r w:rsidRPr="00760500">
        <w:rPr>
          <w:rStyle w:val="HideTWBExt"/>
          <w:b w:val="0"/>
        </w:rPr>
        <w:t>&lt;/NumAm&gt;</w:t>
      </w:r>
    </w:p>
    <w:p w14:paraId="5F1081A5"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174A73B5" w14:textId="77777777" w:rsidR="002C4257" w:rsidRPr="008F79CD" w:rsidRDefault="002C4257" w:rsidP="002C4257">
      <w:pPr>
        <w:pStyle w:val="NormalBold"/>
      </w:pPr>
      <w:r w:rsidRPr="00760500">
        <w:rPr>
          <w:rStyle w:val="HideTWBExt"/>
          <w:b w:val="0"/>
        </w:rPr>
        <w:t>&lt;/RepeatBlock-By&gt;</w:t>
      </w:r>
    </w:p>
    <w:p w14:paraId="1E45954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E7CE3A3" w14:textId="77777777" w:rsidR="002C4257" w:rsidRPr="008F79CD" w:rsidRDefault="002C4257" w:rsidP="002C4257">
      <w:pPr>
        <w:pStyle w:val="NormalBold"/>
      </w:pPr>
      <w:r w:rsidRPr="00760500">
        <w:rPr>
          <w:rStyle w:val="HideTWBExt"/>
          <w:b w:val="0"/>
        </w:rPr>
        <w:t>&lt;Article&gt;</w:t>
      </w:r>
      <w:r w:rsidRPr="008F79CD">
        <w:t>Paragrafo 15</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6FBA972" w14:textId="77777777" w:rsidTr="00DD40A0">
        <w:trPr>
          <w:trHeight w:hRule="exact" w:val="240"/>
          <w:jc w:val="center"/>
        </w:trPr>
        <w:tc>
          <w:tcPr>
            <w:tcW w:w="9752" w:type="dxa"/>
            <w:gridSpan w:val="2"/>
            <w:tcBorders>
              <w:top w:val="nil"/>
              <w:left w:val="nil"/>
              <w:bottom w:val="nil"/>
              <w:right w:val="nil"/>
            </w:tcBorders>
          </w:tcPr>
          <w:p w14:paraId="4835E76A" w14:textId="77777777" w:rsidR="002C4257" w:rsidRPr="008F79CD" w:rsidRDefault="002C4257" w:rsidP="00DD40A0"/>
        </w:tc>
      </w:tr>
      <w:tr w:rsidR="002C4257" w:rsidRPr="008F79CD" w14:paraId="1A88CE05" w14:textId="77777777" w:rsidTr="00DD40A0">
        <w:trPr>
          <w:trHeight w:val="240"/>
          <w:jc w:val="center"/>
        </w:trPr>
        <w:tc>
          <w:tcPr>
            <w:tcW w:w="4876" w:type="dxa"/>
            <w:tcBorders>
              <w:top w:val="nil"/>
              <w:left w:val="nil"/>
              <w:bottom w:val="nil"/>
              <w:right w:val="nil"/>
            </w:tcBorders>
          </w:tcPr>
          <w:p w14:paraId="0FA04F63"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4123BB2" w14:textId="77777777" w:rsidR="002C4257" w:rsidRPr="008F79CD" w:rsidRDefault="002C4257" w:rsidP="00DD40A0">
            <w:pPr>
              <w:pStyle w:val="AmColumnHeading"/>
            </w:pPr>
            <w:r w:rsidRPr="008F79CD">
              <w:t>Emendamento</w:t>
            </w:r>
          </w:p>
        </w:tc>
      </w:tr>
      <w:tr w:rsidR="002C4257" w:rsidRPr="008F79CD" w14:paraId="75E0B442" w14:textId="77777777" w:rsidTr="00DD40A0">
        <w:trPr>
          <w:jc w:val="center"/>
        </w:trPr>
        <w:tc>
          <w:tcPr>
            <w:tcW w:w="4876" w:type="dxa"/>
            <w:tcBorders>
              <w:top w:val="nil"/>
              <w:left w:val="nil"/>
              <w:bottom w:val="nil"/>
              <w:right w:val="nil"/>
            </w:tcBorders>
          </w:tcPr>
          <w:p w14:paraId="0D544BB1" w14:textId="77777777" w:rsidR="002C4257" w:rsidRPr="008F79CD" w:rsidRDefault="002C4257" w:rsidP="00DD40A0">
            <w:pPr>
              <w:pStyle w:val="Normal6a"/>
            </w:pPr>
            <w:r w:rsidRPr="008F79CD">
              <w:t>15.</w:t>
            </w:r>
            <w:r w:rsidRPr="008F79CD">
              <w:tab/>
              <w:t xml:space="preserve">ribadisce il suo pieno impegno a favore dell'integrità territoriale della Moldova </w:t>
            </w:r>
            <w:r w:rsidRPr="008F79CD">
              <w:rPr>
                <w:b/>
                <w:i/>
              </w:rPr>
              <w:t>e di una risoluzione pacifica del conflitto</w:t>
            </w:r>
            <w:r w:rsidRPr="008F79CD">
              <w:t>, sulla base della sovranità e dell'integrità territoriale della Moldova all'interno dei suoi confini riconosciuti a livello internazionale; incoraggia la Moldova a proseguire i suoi sforzi di reintegrazione e invita la Federazione russa ad adempiere ai suoi obblighi internazionali garantendo il ritiro immediato e incondizionato di tutto il suo personale militare, delle sue attrezzature e delle sue munizioni dalla regione della Transnistria;</w:t>
            </w:r>
          </w:p>
        </w:tc>
        <w:tc>
          <w:tcPr>
            <w:tcW w:w="4876" w:type="dxa"/>
            <w:tcBorders>
              <w:top w:val="nil"/>
              <w:left w:val="nil"/>
              <w:bottom w:val="nil"/>
              <w:right w:val="nil"/>
            </w:tcBorders>
          </w:tcPr>
          <w:p w14:paraId="75E88FC7" w14:textId="77777777" w:rsidR="002C4257" w:rsidRPr="008F79CD" w:rsidRDefault="002C4257" w:rsidP="00DD40A0">
            <w:pPr>
              <w:pStyle w:val="Normal6a"/>
            </w:pPr>
            <w:r w:rsidRPr="008F79CD">
              <w:t>15.</w:t>
            </w:r>
            <w:r w:rsidRPr="008F79CD">
              <w:tab/>
              <w:t xml:space="preserve">ribadisce il suo pieno impegno a favore dell'integrità territoriale della Moldova, </w:t>
            </w:r>
            <w:r w:rsidRPr="008F79CD">
              <w:rPr>
                <w:b/>
                <w:i/>
              </w:rPr>
              <w:t>rigorosamente</w:t>
            </w:r>
            <w:r w:rsidRPr="008F79CD">
              <w:t xml:space="preserve"> sulla base della sovranità e dell'integrità territoriale della Moldova all'interno dei suoi confini riconosciuti a livello internazionale; incoraggia la Moldova a proseguire i suoi sforzi di reintegrazione e invita la Federazione russa ad adempiere ai suoi obblighi internazionali garantendo il ritiro immediato e incondizionato di tutto il suo personale militare, delle sue attrezzature e delle sue munizioni dalla regione della Transnistria</w:t>
            </w:r>
            <w:r w:rsidRPr="008F79CD">
              <w:rPr>
                <w:b/>
                <w:i/>
              </w:rPr>
              <w:t>, che appartiene alla Moldova</w:t>
            </w:r>
            <w:r w:rsidRPr="008F79CD">
              <w:t>;</w:t>
            </w:r>
          </w:p>
        </w:tc>
      </w:tr>
    </w:tbl>
    <w:p w14:paraId="487048A1"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169F1DAF" w14:textId="77777777" w:rsidR="002C4257" w:rsidRPr="008F79CD" w:rsidRDefault="002C4257" w:rsidP="002C4257">
      <w:r w:rsidRPr="00760500">
        <w:rPr>
          <w:rStyle w:val="HideTWBExt"/>
        </w:rPr>
        <w:t>&lt;/Amend&gt;</w:t>
      </w:r>
    </w:p>
    <w:p w14:paraId="23B891F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223</w:t>
      </w:r>
      <w:r w:rsidRPr="00760500">
        <w:rPr>
          <w:rStyle w:val="HideTWBExt"/>
          <w:b w:val="0"/>
        </w:rPr>
        <w:t>&lt;/NumAm&gt;</w:t>
      </w:r>
    </w:p>
    <w:p w14:paraId="7AC3FB27"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4B870C3D" w14:textId="77777777" w:rsidR="002C4257" w:rsidRPr="008F79CD" w:rsidRDefault="002C4257" w:rsidP="002C4257">
      <w:pPr>
        <w:pStyle w:val="NormalBold"/>
      </w:pPr>
      <w:r w:rsidRPr="00760500">
        <w:rPr>
          <w:rStyle w:val="HideTWBExt"/>
          <w:b w:val="0"/>
        </w:rPr>
        <w:t>&lt;/RepeatBlock-By&gt;</w:t>
      </w:r>
    </w:p>
    <w:p w14:paraId="16ED70C8"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E0C5C5C" w14:textId="77777777" w:rsidR="002C4257" w:rsidRPr="008F79CD" w:rsidRDefault="002C4257" w:rsidP="002C4257">
      <w:pPr>
        <w:pStyle w:val="NormalBold"/>
      </w:pPr>
      <w:r w:rsidRPr="00760500">
        <w:rPr>
          <w:rStyle w:val="HideTWBExt"/>
          <w:b w:val="0"/>
        </w:rPr>
        <w:t>&lt;Article&gt;</w:t>
      </w:r>
      <w:r w:rsidRPr="008F79CD">
        <w:t>Paragrafo 15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FBF3B3E" w14:textId="77777777" w:rsidTr="00DD40A0">
        <w:trPr>
          <w:trHeight w:hRule="exact" w:val="240"/>
          <w:jc w:val="center"/>
        </w:trPr>
        <w:tc>
          <w:tcPr>
            <w:tcW w:w="9752" w:type="dxa"/>
            <w:gridSpan w:val="2"/>
            <w:tcBorders>
              <w:top w:val="nil"/>
              <w:left w:val="nil"/>
              <w:bottom w:val="nil"/>
              <w:right w:val="nil"/>
            </w:tcBorders>
          </w:tcPr>
          <w:p w14:paraId="2B3FF5A3" w14:textId="77777777" w:rsidR="002C4257" w:rsidRPr="008F79CD" w:rsidRDefault="002C4257" w:rsidP="00DD40A0"/>
        </w:tc>
      </w:tr>
      <w:tr w:rsidR="002C4257" w:rsidRPr="008F79CD" w14:paraId="2CC5015A" w14:textId="77777777" w:rsidTr="00DD40A0">
        <w:trPr>
          <w:trHeight w:val="240"/>
          <w:jc w:val="center"/>
        </w:trPr>
        <w:tc>
          <w:tcPr>
            <w:tcW w:w="4876" w:type="dxa"/>
            <w:tcBorders>
              <w:top w:val="nil"/>
              <w:left w:val="nil"/>
              <w:bottom w:val="nil"/>
              <w:right w:val="nil"/>
            </w:tcBorders>
          </w:tcPr>
          <w:p w14:paraId="765088D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A9FBA91" w14:textId="77777777" w:rsidR="002C4257" w:rsidRPr="008F79CD" w:rsidRDefault="002C4257" w:rsidP="00DD40A0">
            <w:pPr>
              <w:pStyle w:val="AmColumnHeading"/>
            </w:pPr>
            <w:r w:rsidRPr="008F79CD">
              <w:t>Emendamento</w:t>
            </w:r>
          </w:p>
        </w:tc>
      </w:tr>
      <w:tr w:rsidR="002C4257" w:rsidRPr="008F79CD" w14:paraId="470EB79B" w14:textId="77777777" w:rsidTr="00DD40A0">
        <w:trPr>
          <w:jc w:val="center"/>
        </w:trPr>
        <w:tc>
          <w:tcPr>
            <w:tcW w:w="4876" w:type="dxa"/>
            <w:tcBorders>
              <w:top w:val="nil"/>
              <w:left w:val="nil"/>
              <w:bottom w:val="nil"/>
              <w:right w:val="nil"/>
            </w:tcBorders>
          </w:tcPr>
          <w:p w14:paraId="1CD1A7C6" w14:textId="77777777" w:rsidR="002C4257" w:rsidRPr="008F79CD" w:rsidRDefault="002C4257" w:rsidP="00DD40A0">
            <w:pPr>
              <w:pStyle w:val="Normal6a"/>
            </w:pPr>
          </w:p>
        </w:tc>
        <w:tc>
          <w:tcPr>
            <w:tcW w:w="4876" w:type="dxa"/>
            <w:tcBorders>
              <w:top w:val="nil"/>
              <w:left w:val="nil"/>
              <w:bottom w:val="nil"/>
              <w:right w:val="nil"/>
            </w:tcBorders>
          </w:tcPr>
          <w:p w14:paraId="321E14BF" w14:textId="77777777" w:rsidR="002C4257" w:rsidRPr="008F79CD" w:rsidRDefault="002C4257" w:rsidP="00DD40A0">
            <w:pPr>
              <w:pStyle w:val="Normal6a"/>
            </w:pPr>
            <w:r w:rsidRPr="008F79CD">
              <w:rPr>
                <w:b/>
                <w:i/>
              </w:rPr>
              <w:t>15 bis.</w:t>
            </w:r>
            <w:r w:rsidRPr="008F79CD">
              <w:tab/>
            </w:r>
            <w:r w:rsidRPr="008F79CD">
              <w:rPr>
                <w:b/>
                <w:i/>
              </w:rPr>
              <w:t>condanna le ripetute violazioni dello spazio aereo della Repubblica di Moldova da parte di droni russi, che costituiscono una violazione del diritto internazionale e compromettono la sovranità e la sicurezza della Repubblica di Moldova; chiede sostegno alla Repubblica di Moldova per rafforzarne le capacità di sorveglianza, rilevamento e risposta relative allo spazio aereo, anche attraverso una cooperazione rafforzata con l'Unione europea e i suoi Stati membri, la fornitura di assistenza tecnica e lo sviluppo di capacità di allarme rapido e di difesa aerea per prevenire e rispondere meglio a tali violazioni;</w:t>
            </w:r>
          </w:p>
        </w:tc>
      </w:tr>
    </w:tbl>
    <w:p w14:paraId="1AA69572"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3BFEB9E" w14:textId="77777777" w:rsidR="002C4257" w:rsidRPr="008F79CD" w:rsidRDefault="002C4257" w:rsidP="002C4257">
      <w:r w:rsidRPr="00760500">
        <w:rPr>
          <w:rStyle w:val="HideTWBExt"/>
        </w:rPr>
        <w:t>&lt;/Amend&gt;</w:t>
      </w:r>
    </w:p>
    <w:p w14:paraId="2DA3F1F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224</w:t>
      </w:r>
      <w:r w:rsidRPr="00760500">
        <w:rPr>
          <w:rStyle w:val="HideTWBExt"/>
          <w:b w:val="0"/>
        </w:rPr>
        <w:t>&lt;/NumAm&gt;</w:t>
      </w:r>
    </w:p>
    <w:p w14:paraId="05870719"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2828068D" w14:textId="77777777" w:rsidR="002C4257" w:rsidRPr="008F79CD" w:rsidRDefault="002C4257" w:rsidP="002C4257">
      <w:pPr>
        <w:pStyle w:val="NormalBold"/>
      </w:pPr>
      <w:r w:rsidRPr="00760500">
        <w:rPr>
          <w:rStyle w:val="HideTWBExt"/>
          <w:b w:val="0"/>
        </w:rPr>
        <w:t>&lt;/RepeatBlock-By&gt;</w:t>
      </w:r>
    </w:p>
    <w:p w14:paraId="2290191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D1FD809" w14:textId="77777777" w:rsidR="002C4257" w:rsidRPr="008F79CD" w:rsidRDefault="002C4257" w:rsidP="002C4257">
      <w:pPr>
        <w:pStyle w:val="NormalBold"/>
      </w:pPr>
      <w:r w:rsidRPr="00760500">
        <w:rPr>
          <w:rStyle w:val="HideTWBExt"/>
          <w:b w:val="0"/>
        </w:rPr>
        <w:t>&lt;Article&gt;</w:t>
      </w:r>
      <w:r w:rsidRPr="008F79CD">
        <w:t>Paragrafo 15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CC3CDB8" w14:textId="77777777" w:rsidTr="00DD40A0">
        <w:trPr>
          <w:trHeight w:hRule="exact" w:val="240"/>
          <w:jc w:val="center"/>
        </w:trPr>
        <w:tc>
          <w:tcPr>
            <w:tcW w:w="9752" w:type="dxa"/>
            <w:gridSpan w:val="2"/>
            <w:tcBorders>
              <w:top w:val="nil"/>
              <w:left w:val="nil"/>
              <w:bottom w:val="nil"/>
              <w:right w:val="nil"/>
            </w:tcBorders>
          </w:tcPr>
          <w:p w14:paraId="19AF7FBA" w14:textId="77777777" w:rsidR="002C4257" w:rsidRPr="008F79CD" w:rsidRDefault="002C4257" w:rsidP="00DD40A0"/>
        </w:tc>
      </w:tr>
      <w:tr w:rsidR="002C4257" w:rsidRPr="008F79CD" w14:paraId="5A55E9B9" w14:textId="77777777" w:rsidTr="00DD40A0">
        <w:trPr>
          <w:trHeight w:val="240"/>
          <w:jc w:val="center"/>
        </w:trPr>
        <w:tc>
          <w:tcPr>
            <w:tcW w:w="4876" w:type="dxa"/>
            <w:tcBorders>
              <w:top w:val="nil"/>
              <w:left w:val="nil"/>
              <w:bottom w:val="nil"/>
              <w:right w:val="nil"/>
            </w:tcBorders>
          </w:tcPr>
          <w:p w14:paraId="7EB8132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6C40DE4" w14:textId="77777777" w:rsidR="002C4257" w:rsidRPr="008F79CD" w:rsidRDefault="002C4257" w:rsidP="00DD40A0">
            <w:pPr>
              <w:pStyle w:val="AmColumnHeading"/>
            </w:pPr>
            <w:r w:rsidRPr="008F79CD">
              <w:t>Emendamento</w:t>
            </w:r>
          </w:p>
        </w:tc>
      </w:tr>
      <w:tr w:rsidR="002C4257" w:rsidRPr="008F79CD" w14:paraId="6F87290E" w14:textId="77777777" w:rsidTr="00DD40A0">
        <w:trPr>
          <w:jc w:val="center"/>
        </w:trPr>
        <w:tc>
          <w:tcPr>
            <w:tcW w:w="4876" w:type="dxa"/>
            <w:tcBorders>
              <w:top w:val="nil"/>
              <w:left w:val="nil"/>
              <w:bottom w:val="nil"/>
              <w:right w:val="nil"/>
            </w:tcBorders>
          </w:tcPr>
          <w:p w14:paraId="2CF44ED3" w14:textId="77777777" w:rsidR="002C4257" w:rsidRPr="008F79CD" w:rsidRDefault="002C4257" w:rsidP="00DD40A0">
            <w:pPr>
              <w:pStyle w:val="Normal6a"/>
            </w:pPr>
          </w:p>
        </w:tc>
        <w:tc>
          <w:tcPr>
            <w:tcW w:w="4876" w:type="dxa"/>
            <w:tcBorders>
              <w:top w:val="nil"/>
              <w:left w:val="nil"/>
              <w:bottom w:val="nil"/>
              <w:right w:val="nil"/>
            </w:tcBorders>
          </w:tcPr>
          <w:p w14:paraId="3380CEB8" w14:textId="77777777" w:rsidR="002C4257" w:rsidRPr="008F79CD" w:rsidRDefault="002C4257" w:rsidP="00DD40A0">
            <w:pPr>
              <w:pStyle w:val="Normal6a"/>
            </w:pPr>
            <w:r w:rsidRPr="008F79CD">
              <w:rPr>
                <w:b/>
                <w:i/>
              </w:rPr>
              <w:t>15 bis.</w:t>
            </w:r>
            <w:r w:rsidRPr="008F79CD">
              <w:tab/>
            </w:r>
            <w:r w:rsidRPr="008F79CD">
              <w:rPr>
                <w:b/>
                <w:i/>
              </w:rPr>
              <w:t>ricorda che la Repubblica di Moldova ha dichiarato la sua neutralità permanente nella costituzione del 1994; sottolinea che tale status deve essere rispettato e non deve essere compromesso dai negoziati di adesione all'UE; chiede lo sviluppo di forme alternative di cooperazione economica e settoriale con la Moldova, che non comportino gli oneri finanziari e i rischi per la sicurezza associati alla piena adesione all'UE;</w:t>
            </w:r>
          </w:p>
        </w:tc>
      </w:tr>
    </w:tbl>
    <w:p w14:paraId="2F3EF17A"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CC2A4AC" w14:textId="77777777" w:rsidR="002C4257" w:rsidRPr="008F79CD" w:rsidRDefault="002C4257" w:rsidP="002C4257">
      <w:r w:rsidRPr="00760500">
        <w:rPr>
          <w:rStyle w:val="HideTWBExt"/>
        </w:rPr>
        <w:t>&lt;/Amend&gt;</w:t>
      </w:r>
    </w:p>
    <w:p w14:paraId="5494B3B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225</w:t>
      </w:r>
      <w:r w:rsidRPr="00760500">
        <w:rPr>
          <w:rStyle w:val="HideTWBExt"/>
          <w:b w:val="0"/>
        </w:rPr>
        <w:t>&lt;/NumAm&gt;</w:t>
      </w:r>
    </w:p>
    <w:p w14:paraId="67BEFF78" w14:textId="77777777" w:rsidR="002C4257" w:rsidRPr="008F79CD" w:rsidRDefault="002C4257" w:rsidP="002C4257">
      <w:pPr>
        <w:pStyle w:val="NormalBold"/>
      </w:pPr>
      <w:r w:rsidRPr="00760500">
        <w:rPr>
          <w:rStyle w:val="HideTWBExt"/>
          <w:b w:val="0"/>
        </w:rPr>
        <w:t>&lt;RepeatBlock-By&gt;&lt;Members&gt;</w:t>
      </w:r>
      <w:r w:rsidRPr="008F79CD">
        <w:t>Cristian Terheş</w:t>
      </w:r>
      <w:r w:rsidRPr="00760500">
        <w:rPr>
          <w:rStyle w:val="HideTWBExt"/>
          <w:b w:val="0"/>
        </w:rPr>
        <w:t>&lt;/Members&gt;</w:t>
      </w:r>
    </w:p>
    <w:p w14:paraId="255B7AD5" w14:textId="77777777" w:rsidR="002C4257" w:rsidRPr="008F79CD" w:rsidRDefault="002C4257" w:rsidP="002C4257">
      <w:pPr>
        <w:pStyle w:val="NormalBold"/>
      </w:pPr>
      <w:r w:rsidRPr="00760500">
        <w:rPr>
          <w:rStyle w:val="HideTWBExt"/>
          <w:b w:val="0"/>
        </w:rPr>
        <w:t>&lt;/RepeatBlock-By&gt;</w:t>
      </w:r>
    </w:p>
    <w:p w14:paraId="418407D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012E4B88" w14:textId="77777777" w:rsidR="002C4257" w:rsidRPr="008F79CD" w:rsidRDefault="002C4257" w:rsidP="002C4257">
      <w:pPr>
        <w:pStyle w:val="NormalBold"/>
      </w:pPr>
      <w:r w:rsidRPr="00760500">
        <w:rPr>
          <w:rStyle w:val="HideTWBExt"/>
          <w:b w:val="0"/>
        </w:rPr>
        <w:lastRenderedPageBreak/>
        <w:t>&lt;Article&gt;</w:t>
      </w:r>
      <w:r w:rsidRPr="008F79CD">
        <w:t>Paragrafo 15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6EF13620" w14:textId="77777777" w:rsidTr="00DD40A0">
        <w:trPr>
          <w:trHeight w:hRule="exact" w:val="240"/>
          <w:jc w:val="center"/>
        </w:trPr>
        <w:tc>
          <w:tcPr>
            <w:tcW w:w="9752" w:type="dxa"/>
            <w:gridSpan w:val="2"/>
            <w:tcBorders>
              <w:top w:val="nil"/>
              <w:left w:val="nil"/>
              <w:bottom w:val="nil"/>
              <w:right w:val="nil"/>
            </w:tcBorders>
          </w:tcPr>
          <w:p w14:paraId="68145441" w14:textId="77777777" w:rsidR="002C4257" w:rsidRPr="008F79CD" w:rsidRDefault="002C4257" w:rsidP="00DD40A0"/>
        </w:tc>
      </w:tr>
      <w:tr w:rsidR="002C4257" w:rsidRPr="008F79CD" w14:paraId="6D291631" w14:textId="77777777" w:rsidTr="00DD40A0">
        <w:trPr>
          <w:trHeight w:val="240"/>
          <w:jc w:val="center"/>
        </w:trPr>
        <w:tc>
          <w:tcPr>
            <w:tcW w:w="4876" w:type="dxa"/>
            <w:tcBorders>
              <w:top w:val="nil"/>
              <w:left w:val="nil"/>
              <w:bottom w:val="nil"/>
              <w:right w:val="nil"/>
            </w:tcBorders>
          </w:tcPr>
          <w:p w14:paraId="36B6603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D96CC52" w14:textId="77777777" w:rsidR="002C4257" w:rsidRPr="008F79CD" w:rsidRDefault="002C4257" w:rsidP="00DD40A0">
            <w:pPr>
              <w:pStyle w:val="AmColumnHeading"/>
            </w:pPr>
            <w:r w:rsidRPr="008F79CD">
              <w:t>Emendamento</w:t>
            </w:r>
          </w:p>
        </w:tc>
      </w:tr>
      <w:tr w:rsidR="002C4257" w:rsidRPr="008F79CD" w14:paraId="0F8DE17D" w14:textId="77777777" w:rsidTr="00DD40A0">
        <w:trPr>
          <w:jc w:val="center"/>
        </w:trPr>
        <w:tc>
          <w:tcPr>
            <w:tcW w:w="4876" w:type="dxa"/>
            <w:tcBorders>
              <w:top w:val="nil"/>
              <w:left w:val="nil"/>
              <w:bottom w:val="nil"/>
              <w:right w:val="nil"/>
            </w:tcBorders>
          </w:tcPr>
          <w:p w14:paraId="5C453CAD" w14:textId="77777777" w:rsidR="002C4257" w:rsidRPr="008F79CD" w:rsidRDefault="002C4257" w:rsidP="00DD40A0">
            <w:pPr>
              <w:pStyle w:val="Normal6a"/>
            </w:pPr>
          </w:p>
        </w:tc>
        <w:tc>
          <w:tcPr>
            <w:tcW w:w="4876" w:type="dxa"/>
            <w:tcBorders>
              <w:top w:val="nil"/>
              <w:left w:val="nil"/>
              <w:bottom w:val="nil"/>
              <w:right w:val="nil"/>
            </w:tcBorders>
          </w:tcPr>
          <w:p w14:paraId="6735A1D2" w14:textId="77777777" w:rsidR="002C4257" w:rsidRPr="008F79CD" w:rsidRDefault="002C4257" w:rsidP="00DD40A0">
            <w:pPr>
              <w:pStyle w:val="Normal6a"/>
            </w:pPr>
            <w:r w:rsidRPr="008F79CD">
              <w:rPr>
                <w:b/>
                <w:i/>
              </w:rPr>
              <w:t>15 ter.</w:t>
            </w:r>
            <w:r w:rsidRPr="008F79CD">
              <w:tab/>
            </w:r>
            <w:r w:rsidRPr="008F79CD">
              <w:rPr>
                <w:b/>
                <w:i/>
              </w:rPr>
              <w:t>elogia le autorità e la società della Repubblica di Moldova per aver dimostrato una notevole resilienza e per aver contrastato efficacemente numerosi tentativi di destabilizzazione; </w:t>
            </w:r>
          </w:p>
        </w:tc>
      </w:tr>
    </w:tbl>
    <w:p w14:paraId="511036F9"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619E1FE" w14:textId="77777777" w:rsidR="002C4257" w:rsidRPr="008F79CD" w:rsidRDefault="002C4257" w:rsidP="002C4257">
      <w:r w:rsidRPr="00760500">
        <w:rPr>
          <w:rStyle w:val="HideTWBExt"/>
        </w:rPr>
        <w:t>&lt;/Amend&gt;</w:t>
      </w:r>
    </w:p>
    <w:p w14:paraId="5DB6B3B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226</w:t>
      </w:r>
      <w:r w:rsidRPr="00760500">
        <w:rPr>
          <w:rStyle w:val="HideTWBExt"/>
          <w:b w:val="0"/>
        </w:rPr>
        <w:t>&lt;/NumAm&gt;</w:t>
      </w:r>
    </w:p>
    <w:p w14:paraId="45184B7E"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5014F178" w14:textId="77777777" w:rsidR="002C4257" w:rsidRPr="008F79CD" w:rsidRDefault="002C4257" w:rsidP="002C4257">
      <w:pPr>
        <w:pStyle w:val="NormalBold"/>
      </w:pPr>
      <w:r w:rsidRPr="00760500">
        <w:rPr>
          <w:rStyle w:val="HideTWBExt"/>
          <w:b w:val="0"/>
        </w:rPr>
        <w:t>&lt;/RepeatBlock-By&gt;</w:t>
      </w:r>
    </w:p>
    <w:p w14:paraId="4E807A7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1E7C47C" w14:textId="77777777" w:rsidR="002C4257" w:rsidRPr="008F79CD" w:rsidRDefault="002C4257" w:rsidP="002C4257">
      <w:pPr>
        <w:pStyle w:val="NormalBold"/>
      </w:pPr>
      <w:r w:rsidRPr="00760500">
        <w:rPr>
          <w:rStyle w:val="HideTWBExt"/>
          <w:b w:val="0"/>
        </w:rPr>
        <w:t>&lt;Article&gt;</w:t>
      </w:r>
      <w:r w:rsidRPr="008F79CD">
        <w:t>Paragrafo 16</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3C370DC" w14:textId="77777777" w:rsidTr="00DD40A0">
        <w:trPr>
          <w:trHeight w:hRule="exact" w:val="240"/>
          <w:jc w:val="center"/>
        </w:trPr>
        <w:tc>
          <w:tcPr>
            <w:tcW w:w="9752" w:type="dxa"/>
            <w:gridSpan w:val="2"/>
            <w:tcBorders>
              <w:top w:val="nil"/>
              <w:left w:val="nil"/>
              <w:bottom w:val="nil"/>
              <w:right w:val="nil"/>
            </w:tcBorders>
          </w:tcPr>
          <w:p w14:paraId="23698FEE" w14:textId="77777777" w:rsidR="002C4257" w:rsidRPr="008F79CD" w:rsidRDefault="002C4257" w:rsidP="00DD40A0"/>
        </w:tc>
      </w:tr>
      <w:tr w:rsidR="002C4257" w:rsidRPr="008F79CD" w14:paraId="1306C6AB" w14:textId="77777777" w:rsidTr="00DD40A0">
        <w:trPr>
          <w:trHeight w:val="240"/>
          <w:jc w:val="center"/>
        </w:trPr>
        <w:tc>
          <w:tcPr>
            <w:tcW w:w="4876" w:type="dxa"/>
            <w:tcBorders>
              <w:top w:val="nil"/>
              <w:left w:val="nil"/>
              <w:bottom w:val="nil"/>
              <w:right w:val="nil"/>
            </w:tcBorders>
          </w:tcPr>
          <w:p w14:paraId="1BCD61C5"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12C7EBC" w14:textId="77777777" w:rsidR="002C4257" w:rsidRPr="008F79CD" w:rsidRDefault="002C4257" w:rsidP="00DD40A0">
            <w:pPr>
              <w:pStyle w:val="AmColumnHeading"/>
            </w:pPr>
            <w:r w:rsidRPr="008F79CD">
              <w:t>Emendamento</w:t>
            </w:r>
          </w:p>
        </w:tc>
      </w:tr>
      <w:tr w:rsidR="002C4257" w:rsidRPr="008F79CD" w14:paraId="78E0B17B" w14:textId="77777777" w:rsidTr="00DD40A0">
        <w:trPr>
          <w:jc w:val="center"/>
        </w:trPr>
        <w:tc>
          <w:tcPr>
            <w:tcW w:w="4876" w:type="dxa"/>
            <w:tcBorders>
              <w:top w:val="nil"/>
              <w:left w:val="nil"/>
              <w:bottom w:val="nil"/>
              <w:right w:val="nil"/>
            </w:tcBorders>
          </w:tcPr>
          <w:p w14:paraId="060055D5" w14:textId="77777777" w:rsidR="002C4257" w:rsidRPr="008F79CD" w:rsidRDefault="002C4257" w:rsidP="00DD40A0">
            <w:pPr>
              <w:pStyle w:val="Normal6a"/>
            </w:pPr>
            <w:r w:rsidRPr="008F79CD">
              <w:t>16.</w:t>
            </w:r>
            <w:r w:rsidRPr="008F79CD">
              <w:tab/>
              <w:t>accoglie con favore la decisione della Moldova di ritirarsi dalla Comunità di Stati indipendenti;</w:t>
            </w:r>
          </w:p>
        </w:tc>
        <w:tc>
          <w:tcPr>
            <w:tcW w:w="4876" w:type="dxa"/>
            <w:tcBorders>
              <w:top w:val="nil"/>
              <w:left w:val="nil"/>
              <w:bottom w:val="nil"/>
              <w:right w:val="nil"/>
            </w:tcBorders>
          </w:tcPr>
          <w:p w14:paraId="55E97956" w14:textId="77777777" w:rsidR="002C4257" w:rsidRPr="008F79CD" w:rsidRDefault="002C4257" w:rsidP="00DD40A0">
            <w:pPr>
              <w:pStyle w:val="Normal6a"/>
            </w:pPr>
            <w:r w:rsidRPr="008F79CD">
              <w:t>16.</w:t>
            </w:r>
            <w:r w:rsidRPr="008F79CD">
              <w:tab/>
              <w:t>accoglie con favore la decisione della Moldova di ritirarsi dalla Comunità di Stati indipendenti</w:t>
            </w:r>
            <w:r w:rsidRPr="008F79CD">
              <w:rPr>
                <w:b/>
                <w:i/>
              </w:rPr>
              <w:t>, in quanto scelta sovrana e strategica che riflette l'irreversibile percorso europeo del paese</w:t>
            </w:r>
            <w:r w:rsidRPr="008F79CD">
              <w:t>;</w:t>
            </w:r>
          </w:p>
        </w:tc>
      </w:tr>
    </w:tbl>
    <w:p w14:paraId="5F05A255"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76319162" w14:textId="77777777" w:rsidR="002C4257" w:rsidRPr="008F79CD" w:rsidRDefault="002C4257" w:rsidP="002C4257">
      <w:r w:rsidRPr="00760500">
        <w:rPr>
          <w:rStyle w:val="HideTWBExt"/>
        </w:rPr>
        <w:t>&lt;/Amend&gt;</w:t>
      </w:r>
    </w:p>
    <w:p w14:paraId="505AC403"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227</w:t>
      </w:r>
      <w:r w:rsidRPr="00760500">
        <w:rPr>
          <w:rStyle w:val="HideTWBExt"/>
          <w:b w:val="0"/>
        </w:rPr>
        <w:t>&lt;/NumAm&gt;</w:t>
      </w:r>
    </w:p>
    <w:p w14:paraId="451E983B"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41C2F3EA" w14:textId="77777777" w:rsidR="002C4257" w:rsidRPr="008F79CD" w:rsidRDefault="002C4257" w:rsidP="002C4257">
      <w:pPr>
        <w:pStyle w:val="NormalBold"/>
      </w:pPr>
      <w:r w:rsidRPr="00760500">
        <w:rPr>
          <w:rStyle w:val="HideTWBExt"/>
          <w:b w:val="0"/>
        </w:rPr>
        <w:t>&lt;/RepeatBlock-By&gt;</w:t>
      </w:r>
    </w:p>
    <w:p w14:paraId="6F1421BC"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725F1F4E" w14:textId="77777777" w:rsidR="002C4257" w:rsidRPr="008F79CD" w:rsidRDefault="002C4257" w:rsidP="002C4257">
      <w:pPr>
        <w:pStyle w:val="NormalBold"/>
      </w:pPr>
      <w:r w:rsidRPr="00760500">
        <w:rPr>
          <w:rStyle w:val="HideTWBExt"/>
          <w:b w:val="0"/>
        </w:rPr>
        <w:t>&lt;Article&gt;</w:t>
      </w:r>
      <w:r w:rsidRPr="008F79CD">
        <w:t>Paragrafo 16</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54A4130" w14:textId="77777777" w:rsidTr="00DD40A0">
        <w:trPr>
          <w:trHeight w:hRule="exact" w:val="240"/>
          <w:jc w:val="center"/>
        </w:trPr>
        <w:tc>
          <w:tcPr>
            <w:tcW w:w="9752" w:type="dxa"/>
            <w:gridSpan w:val="2"/>
            <w:tcBorders>
              <w:top w:val="nil"/>
              <w:left w:val="nil"/>
              <w:bottom w:val="nil"/>
              <w:right w:val="nil"/>
            </w:tcBorders>
          </w:tcPr>
          <w:p w14:paraId="4640F6D6" w14:textId="77777777" w:rsidR="002C4257" w:rsidRPr="008F79CD" w:rsidRDefault="002C4257" w:rsidP="00DD40A0"/>
        </w:tc>
      </w:tr>
      <w:tr w:rsidR="002C4257" w:rsidRPr="008F79CD" w14:paraId="6A88FCCC" w14:textId="77777777" w:rsidTr="00DD40A0">
        <w:trPr>
          <w:trHeight w:val="240"/>
          <w:jc w:val="center"/>
        </w:trPr>
        <w:tc>
          <w:tcPr>
            <w:tcW w:w="4876" w:type="dxa"/>
            <w:tcBorders>
              <w:top w:val="nil"/>
              <w:left w:val="nil"/>
              <w:bottom w:val="nil"/>
              <w:right w:val="nil"/>
            </w:tcBorders>
          </w:tcPr>
          <w:p w14:paraId="4CB3B94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25D8001C" w14:textId="77777777" w:rsidR="002C4257" w:rsidRPr="008F79CD" w:rsidRDefault="002C4257" w:rsidP="00DD40A0">
            <w:pPr>
              <w:pStyle w:val="AmColumnHeading"/>
            </w:pPr>
            <w:r w:rsidRPr="008F79CD">
              <w:t>Emendamento</w:t>
            </w:r>
          </w:p>
        </w:tc>
      </w:tr>
      <w:tr w:rsidR="002C4257" w:rsidRPr="008F79CD" w14:paraId="6932367F" w14:textId="77777777" w:rsidTr="00DD40A0">
        <w:trPr>
          <w:jc w:val="center"/>
        </w:trPr>
        <w:tc>
          <w:tcPr>
            <w:tcW w:w="4876" w:type="dxa"/>
            <w:tcBorders>
              <w:top w:val="nil"/>
              <w:left w:val="nil"/>
              <w:bottom w:val="nil"/>
              <w:right w:val="nil"/>
            </w:tcBorders>
          </w:tcPr>
          <w:p w14:paraId="24571B04" w14:textId="77777777" w:rsidR="002C4257" w:rsidRPr="008F79CD" w:rsidRDefault="002C4257" w:rsidP="00DD40A0">
            <w:pPr>
              <w:pStyle w:val="Normal6a"/>
            </w:pPr>
            <w:r w:rsidRPr="008F79CD">
              <w:t>16.</w:t>
            </w:r>
            <w:r w:rsidRPr="008F79CD">
              <w:tab/>
              <w:t>accoglie con favore la decisione della Moldova di ritirarsi dalla Comunità di Stati indipendenti;</w:t>
            </w:r>
          </w:p>
        </w:tc>
        <w:tc>
          <w:tcPr>
            <w:tcW w:w="4876" w:type="dxa"/>
            <w:tcBorders>
              <w:top w:val="nil"/>
              <w:left w:val="nil"/>
              <w:bottom w:val="nil"/>
              <w:right w:val="nil"/>
            </w:tcBorders>
          </w:tcPr>
          <w:p w14:paraId="3CB43A6D" w14:textId="77777777" w:rsidR="002C4257" w:rsidRPr="008F79CD" w:rsidRDefault="002C4257" w:rsidP="00DD40A0">
            <w:pPr>
              <w:pStyle w:val="Normal6a"/>
            </w:pPr>
            <w:r w:rsidRPr="008F79CD">
              <w:t>16.</w:t>
            </w:r>
            <w:r w:rsidRPr="008F79CD">
              <w:tab/>
              <w:t xml:space="preserve">accoglie con </w:t>
            </w:r>
            <w:r w:rsidRPr="008F79CD">
              <w:rPr>
                <w:b/>
                <w:i/>
              </w:rPr>
              <w:t>particolare</w:t>
            </w:r>
            <w:r w:rsidRPr="008F79CD">
              <w:t xml:space="preserve"> favore la decisione della Moldova di ritirarsi dalla Comunità di Stati indipendenti</w:t>
            </w:r>
            <w:r w:rsidRPr="008F79CD">
              <w:rPr>
                <w:b/>
                <w:i/>
              </w:rPr>
              <w:t>, che è soggetta all'influenza della Russia, così come hanno fatto la Georgia e l'Ucraina</w:t>
            </w:r>
            <w:r w:rsidRPr="008F79CD">
              <w:t>;</w:t>
            </w:r>
          </w:p>
        </w:tc>
      </w:tr>
    </w:tbl>
    <w:p w14:paraId="46618A3E"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270139C7" w14:textId="77777777" w:rsidR="002C4257" w:rsidRPr="008F79CD" w:rsidRDefault="002C4257" w:rsidP="002C4257">
      <w:r w:rsidRPr="00760500">
        <w:rPr>
          <w:rStyle w:val="HideTWBExt"/>
        </w:rPr>
        <w:t>&lt;/Amend&gt;</w:t>
      </w:r>
    </w:p>
    <w:p w14:paraId="1B01945D" w14:textId="77777777" w:rsidR="002C4257" w:rsidRPr="008F79CD" w:rsidRDefault="002C4257" w:rsidP="002C4257">
      <w:pPr>
        <w:pStyle w:val="AmNumberTabs"/>
      </w:pPr>
      <w:r w:rsidRPr="00760500">
        <w:rPr>
          <w:rStyle w:val="HideTWBExt"/>
          <w:b w:val="0"/>
        </w:rPr>
        <w:lastRenderedPageBreak/>
        <w:t>&lt;Amend&gt;</w:t>
      </w:r>
      <w:r w:rsidRPr="008F79CD">
        <w:t>Emendamento</w:t>
      </w:r>
      <w:r w:rsidRPr="008F79CD">
        <w:tab/>
      </w:r>
      <w:r w:rsidRPr="008F79CD">
        <w:tab/>
      </w:r>
      <w:r w:rsidRPr="00760500">
        <w:rPr>
          <w:rStyle w:val="HideTWBExt"/>
          <w:b w:val="0"/>
        </w:rPr>
        <w:t>&lt;NumAm&gt;</w:t>
      </w:r>
      <w:r w:rsidRPr="008F79CD">
        <w:t>228</w:t>
      </w:r>
      <w:r w:rsidRPr="00760500">
        <w:rPr>
          <w:rStyle w:val="HideTWBExt"/>
          <w:b w:val="0"/>
        </w:rPr>
        <w:t>&lt;/NumAm&gt;</w:t>
      </w:r>
    </w:p>
    <w:p w14:paraId="26A581B6" w14:textId="77777777" w:rsidR="002C4257" w:rsidRPr="008F79CD" w:rsidRDefault="002C4257" w:rsidP="002C4257">
      <w:pPr>
        <w:pStyle w:val="NormalBold"/>
      </w:pPr>
      <w:r w:rsidRPr="00760500">
        <w:rPr>
          <w:rStyle w:val="HideTWBExt"/>
          <w:b w:val="0"/>
        </w:rPr>
        <w:t>&lt;RepeatBlock-By&gt;&lt;Members&gt;</w:t>
      </w:r>
      <w:r w:rsidRPr="008F79CD">
        <w:t>Şerban Dimitrie Sturdza</w:t>
      </w:r>
      <w:r w:rsidRPr="00760500">
        <w:rPr>
          <w:rStyle w:val="HideTWBExt"/>
          <w:b w:val="0"/>
        </w:rPr>
        <w:t>&lt;/Members&gt;</w:t>
      </w:r>
    </w:p>
    <w:p w14:paraId="366DF95C" w14:textId="77777777" w:rsidR="002C4257" w:rsidRPr="008F79CD" w:rsidRDefault="002C4257" w:rsidP="002C4257">
      <w:pPr>
        <w:pStyle w:val="NormalBold"/>
      </w:pPr>
      <w:r w:rsidRPr="00760500">
        <w:rPr>
          <w:rStyle w:val="HideTWBExt"/>
          <w:b w:val="0"/>
        </w:rPr>
        <w:t>&lt;/RepeatBlock-By&gt;</w:t>
      </w:r>
    </w:p>
    <w:p w14:paraId="34041AE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C882F7D" w14:textId="77777777" w:rsidR="002C4257" w:rsidRPr="008F79CD" w:rsidRDefault="002C4257" w:rsidP="002C4257">
      <w:pPr>
        <w:pStyle w:val="NormalBold"/>
      </w:pPr>
      <w:r w:rsidRPr="00760500">
        <w:rPr>
          <w:rStyle w:val="HideTWBExt"/>
          <w:b w:val="0"/>
        </w:rPr>
        <w:t>&lt;Article&gt;</w:t>
      </w:r>
      <w:r w:rsidRPr="008F79CD">
        <w:t>Paragrafo 16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3DE0402" w14:textId="77777777" w:rsidTr="00DD40A0">
        <w:trPr>
          <w:trHeight w:hRule="exact" w:val="240"/>
          <w:jc w:val="center"/>
        </w:trPr>
        <w:tc>
          <w:tcPr>
            <w:tcW w:w="9752" w:type="dxa"/>
            <w:gridSpan w:val="2"/>
            <w:tcBorders>
              <w:top w:val="nil"/>
              <w:left w:val="nil"/>
              <w:bottom w:val="nil"/>
              <w:right w:val="nil"/>
            </w:tcBorders>
          </w:tcPr>
          <w:p w14:paraId="2F928AA7" w14:textId="77777777" w:rsidR="002C4257" w:rsidRPr="008F79CD" w:rsidRDefault="002C4257" w:rsidP="00DD40A0"/>
        </w:tc>
      </w:tr>
      <w:tr w:rsidR="002C4257" w:rsidRPr="008F79CD" w14:paraId="66951C31" w14:textId="77777777" w:rsidTr="00DD40A0">
        <w:trPr>
          <w:trHeight w:val="240"/>
          <w:jc w:val="center"/>
        </w:trPr>
        <w:tc>
          <w:tcPr>
            <w:tcW w:w="4876" w:type="dxa"/>
            <w:tcBorders>
              <w:top w:val="nil"/>
              <w:left w:val="nil"/>
              <w:bottom w:val="nil"/>
              <w:right w:val="nil"/>
            </w:tcBorders>
          </w:tcPr>
          <w:p w14:paraId="174C8451"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D7CC4C1" w14:textId="77777777" w:rsidR="002C4257" w:rsidRPr="008F79CD" w:rsidRDefault="002C4257" w:rsidP="00DD40A0">
            <w:pPr>
              <w:pStyle w:val="AmColumnHeading"/>
            </w:pPr>
            <w:r w:rsidRPr="008F79CD">
              <w:t>Emendamento</w:t>
            </w:r>
          </w:p>
        </w:tc>
      </w:tr>
      <w:tr w:rsidR="002C4257" w:rsidRPr="008F79CD" w14:paraId="11B3EA09" w14:textId="77777777" w:rsidTr="00DD40A0">
        <w:trPr>
          <w:jc w:val="center"/>
        </w:trPr>
        <w:tc>
          <w:tcPr>
            <w:tcW w:w="4876" w:type="dxa"/>
            <w:tcBorders>
              <w:top w:val="nil"/>
              <w:left w:val="nil"/>
              <w:bottom w:val="nil"/>
              <w:right w:val="nil"/>
            </w:tcBorders>
          </w:tcPr>
          <w:p w14:paraId="01677C37" w14:textId="77777777" w:rsidR="002C4257" w:rsidRPr="008F79CD" w:rsidRDefault="002C4257" w:rsidP="00DD40A0">
            <w:pPr>
              <w:pStyle w:val="Normal6a"/>
            </w:pPr>
          </w:p>
        </w:tc>
        <w:tc>
          <w:tcPr>
            <w:tcW w:w="4876" w:type="dxa"/>
            <w:tcBorders>
              <w:top w:val="nil"/>
              <w:left w:val="nil"/>
              <w:bottom w:val="nil"/>
              <w:right w:val="nil"/>
            </w:tcBorders>
          </w:tcPr>
          <w:p w14:paraId="7A14F97B" w14:textId="77777777" w:rsidR="002C4257" w:rsidRPr="008F79CD" w:rsidRDefault="002C4257" w:rsidP="00DD40A0">
            <w:pPr>
              <w:pStyle w:val="Normal6a"/>
            </w:pPr>
            <w:r w:rsidRPr="008F79CD">
              <w:rPr>
                <w:b/>
                <w:i/>
              </w:rPr>
              <w:t>16 bis.</w:t>
            </w:r>
            <w:r w:rsidRPr="008F79CD">
              <w:tab/>
            </w:r>
            <w:r w:rsidRPr="008F79CD">
              <w:rPr>
                <w:b/>
                <w:i/>
              </w:rPr>
              <w:t>sottolinea che il processo di integrazione europea richiede una riconciliazione profonda e onesta con la storia; chiede un processo globale e coraggioso per affrontare l'eredità del periodo sovietico, anche attraverso la completa declassificazione degli archivi degli ex servizi di sicurezza sovietici, come l'NKVD e il KGB, al fine di garantire l'accesso alla verità, alla responsabilità e alla riconciliazione sociale; chiede inoltre la rimozione dei simboli propagandistici sovietici dagli spazi pubblici, compresi i monumenti ideologici e i simboli militari incompatibili con i valori europei, nel rispetto dei principi democratici e del dialogo sociale;</w:t>
            </w:r>
          </w:p>
        </w:tc>
      </w:tr>
    </w:tbl>
    <w:p w14:paraId="3E260E25"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4F98818" w14:textId="77777777" w:rsidR="002C4257" w:rsidRPr="008F79CD" w:rsidRDefault="002C4257" w:rsidP="002C4257">
      <w:r w:rsidRPr="00760500">
        <w:rPr>
          <w:rStyle w:val="HideTWBExt"/>
        </w:rPr>
        <w:t>&lt;/Amend&gt;</w:t>
      </w:r>
    </w:p>
    <w:p w14:paraId="2294F01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229</w:t>
      </w:r>
      <w:r w:rsidRPr="00760500">
        <w:rPr>
          <w:rStyle w:val="HideTWBExt"/>
          <w:b w:val="0"/>
        </w:rPr>
        <w:t>&lt;/NumAm&gt;</w:t>
      </w:r>
    </w:p>
    <w:p w14:paraId="46CB8ABB"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099602C0" w14:textId="77777777" w:rsidR="002C4257" w:rsidRPr="008F79CD" w:rsidRDefault="002C4257" w:rsidP="002C4257">
      <w:pPr>
        <w:pStyle w:val="NormalBold"/>
      </w:pPr>
      <w:r w:rsidRPr="00760500">
        <w:rPr>
          <w:rStyle w:val="HideTWBExt"/>
          <w:b w:val="0"/>
        </w:rPr>
        <w:t>&lt;/RepeatBlock-By&gt;</w:t>
      </w:r>
    </w:p>
    <w:p w14:paraId="5AF438E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6387FE9" w14:textId="77777777" w:rsidR="002C4257" w:rsidRPr="008F79CD" w:rsidRDefault="002C4257" w:rsidP="002C4257">
      <w:pPr>
        <w:pStyle w:val="NormalBold"/>
      </w:pPr>
      <w:r w:rsidRPr="00760500">
        <w:rPr>
          <w:rStyle w:val="HideTWBExt"/>
          <w:b w:val="0"/>
        </w:rPr>
        <w:t>&lt;Article&gt;</w:t>
      </w:r>
      <w:r w:rsidRPr="008F79CD">
        <w:t>Paragrafo 17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506D5B24" w14:textId="77777777" w:rsidTr="00DD40A0">
        <w:trPr>
          <w:trHeight w:hRule="exact" w:val="240"/>
          <w:jc w:val="center"/>
        </w:trPr>
        <w:tc>
          <w:tcPr>
            <w:tcW w:w="9752" w:type="dxa"/>
            <w:gridSpan w:val="2"/>
            <w:tcBorders>
              <w:top w:val="nil"/>
              <w:left w:val="nil"/>
              <w:bottom w:val="nil"/>
              <w:right w:val="nil"/>
            </w:tcBorders>
          </w:tcPr>
          <w:p w14:paraId="2090071B" w14:textId="77777777" w:rsidR="002C4257" w:rsidRPr="008F79CD" w:rsidRDefault="002C4257" w:rsidP="00DD40A0"/>
        </w:tc>
      </w:tr>
      <w:tr w:rsidR="002C4257" w:rsidRPr="008F79CD" w14:paraId="569634A6" w14:textId="77777777" w:rsidTr="00DD40A0">
        <w:trPr>
          <w:trHeight w:val="240"/>
          <w:jc w:val="center"/>
        </w:trPr>
        <w:tc>
          <w:tcPr>
            <w:tcW w:w="4876" w:type="dxa"/>
            <w:tcBorders>
              <w:top w:val="nil"/>
              <w:left w:val="nil"/>
              <w:bottom w:val="nil"/>
              <w:right w:val="nil"/>
            </w:tcBorders>
          </w:tcPr>
          <w:p w14:paraId="0E4E6719"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0D5D696" w14:textId="77777777" w:rsidR="002C4257" w:rsidRPr="008F79CD" w:rsidRDefault="002C4257" w:rsidP="00DD40A0">
            <w:pPr>
              <w:pStyle w:val="AmColumnHeading"/>
            </w:pPr>
            <w:r w:rsidRPr="008F79CD">
              <w:t>Emendamento</w:t>
            </w:r>
          </w:p>
        </w:tc>
      </w:tr>
      <w:tr w:rsidR="002C4257" w:rsidRPr="008F79CD" w14:paraId="324AE605" w14:textId="77777777" w:rsidTr="00DD40A0">
        <w:trPr>
          <w:jc w:val="center"/>
        </w:trPr>
        <w:tc>
          <w:tcPr>
            <w:tcW w:w="4876" w:type="dxa"/>
            <w:tcBorders>
              <w:top w:val="nil"/>
              <w:left w:val="nil"/>
              <w:bottom w:val="nil"/>
              <w:right w:val="nil"/>
            </w:tcBorders>
          </w:tcPr>
          <w:p w14:paraId="5B6E9D65" w14:textId="77777777" w:rsidR="002C4257" w:rsidRPr="008F79CD" w:rsidRDefault="002C4257" w:rsidP="00DD40A0">
            <w:pPr>
              <w:pStyle w:val="Normal6a"/>
            </w:pPr>
            <w:r w:rsidRPr="008F79CD">
              <w:rPr>
                <w:b/>
                <w:i/>
              </w:rPr>
              <w:t>17.</w:t>
            </w:r>
            <w:r w:rsidRPr="008F79CD">
              <w:tab/>
            </w:r>
            <w:r w:rsidRPr="008F79CD">
              <w:rPr>
                <w:b/>
                <w:i/>
              </w:rPr>
              <w:t>accoglie con favore il costante sostegno alle forze armate della Moldova nell'ambito dello strumento europeo per la pace; ribadisce il suo invito agli Stati membri ad aumentare ulteriormente i finanziamenti dello strumento europeo per la pace a favore della Moldova al fine di rafforzare le capacità di difesa del paese alla luce delle attuali minacce alla sicurezza;</w:t>
            </w:r>
          </w:p>
        </w:tc>
        <w:tc>
          <w:tcPr>
            <w:tcW w:w="4876" w:type="dxa"/>
            <w:tcBorders>
              <w:top w:val="nil"/>
              <w:left w:val="nil"/>
              <w:bottom w:val="nil"/>
              <w:right w:val="nil"/>
            </w:tcBorders>
          </w:tcPr>
          <w:p w14:paraId="3D990468" w14:textId="77777777" w:rsidR="002C4257" w:rsidRPr="008F79CD" w:rsidRDefault="002C4257" w:rsidP="00DD40A0">
            <w:pPr>
              <w:pStyle w:val="Normal6a"/>
            </w:pPr>
            <w:r w:rsidRPr="008F79CD">
              <w:rPr>
                <w:b/>
                <w:i/>
              </w:rPr>
              <w:t>soppresso</w:t>
            </w:r>
          </w:p>
        </w:tc>
      </w:tr>
    </w:tbl>
    <w:p w14:paraId="7E67184B"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541BE437" w14:textId="77777777" w:rsidR="002C4257" w:rsidRPr="008F79CD" w:rsidRDefault="002C4257" w:rsidP="002C4257">
      <w:r w:rsidRPr="00760500">
        <w:rPr>
          <w:rStyle w:val="HideTWBExt"/>
        </w:rPr>
        <w:t>&lt;/Amend&gt;</w:t>
      </w:r>
    </w:p>
    <w:p w14:paraId="777786F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230</w:t>
      </w:r>
      <w:r w:rsidRPr="00760500">
        <w:rPr>
          <w:rStyle w:val="HideTWBExt"/>
          <w:b w:val="0"/>
        </w:rPr>
        <w:t>&lt;/NumAm&gt;</w:t>
      </w:r>
    </w:p>
    <w:p w14:paraId="3F81C976" w14:textId="77777777" w:rsidR="002C4257" w:rsidRPr="008F79CD" w:rsidRDefault="002C4257" w:rsidP="002C4257">
      <w:pPr>
        <w:pStyle w:val="NormalBold"/>
      </w:pPr>
      <w:r w:rsidRPr="00760500">
        <w:rPr>
          <w:rStyle w:val="HideTWBExt"/>
          <w:b w:val="0"/>
        </w:rPr>
        <w:t>&lt;RepeatBlock-By&gt;&lt;Members&gt;</w:t>
      </w:r>
      <w:r w:rsidRPr="008F79CD">
        <w:t>Sven Mikser</w:t>
      </w:r>
      <w:r w:rsidRPr="00760500">
        <w:rPr>
          <w:rStyle w:val="HideTWBExt"/>
          <w:b w:val="0"/>
        </w:rPr>
        <w:t>&lt;/Members&gt;</w:t>
      </w:r>
    </w:p>
    <w:p w14:paraId="711A9280" w14:textId="77777777" w:rsidR="002C4257" w:rsidRPr="008F79CD" w:rsidRDefault="002C4257" w:rsidP="002C4257">
      <w:pPr>
        <w:pStyle w:val="NormalBold"/>
      </w:pPr>
      <w:r w:rsidRPr="00760500">
        <w:rPr>
          <w:rStyle w:val="HideTWBExt"/>
          <w:b w:val="0"/>
        </w:rPr>
        <w:t>&lt;/RepeatBlock-By&gt;</w:t>
      </w:r>
    </w:p>
    <w:p w14:paraId="23732227"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2F1EA24" w14:textId="77777777" w:rsidR="002C4257" w:rsidRPr="008F79CD" w:rsidRDefault="002C4257" w:rsidP="002C4257">
      <w:pPr>
        <w:pStyle w:val="NormalBold"/>
      </w:pPr>
      <w:r w:rsidRPr="00760500">
        <w:rPr>
          <w:rStyle w:val="HideTWBExt"/>
          <w:b w:val="0"/>
        </w:rPr>
        <w:t>&lt;Article&gt;</w:t>
      </w:r>
      <w:r w:rsidRPr="008F79CD">
        <w:t>Paragrafo 17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3E87DDE" w14:textId="77777777" w:rsidTr="00DD40A0">
        <w:trPr>
          <w:trHeight w:hRule="exact" w:val="240"/>
          <w:jc w:val="center"/>
        </w:trPr>
        <w:tc>
          <w:tcPr>
            <w:tcW w:w="9752" w:type="dxa"/>
            <w:gridSpan w:val="2"/>
            <w:tcBorders>
              <w:top w:val="nil"/>
              <w:left w:val="nil"/>
              <w:bottom w:val="nil"/>
              <w:right w:val="nil"/>
            </w:tcBorders>
          </w:tcPr>
          <w:p w14:paraId="65B034DA" w14:textId="77777777" w:rsidR="002C4257" w:rsidRPr="008F79CD" w:rsidRDefault="002C4257" w:rsidP="00DD40A0"/>
        </w:tc>
      </w:tr>
      <w:tr w:rsidR="002C4257" w:rsidRPr="008F79CD" w14:paraId="7F106937" w14:textId="77777777" w:rsidTr="00DD40A0">
        <w:trPr>
          <w:trHeight w:val="240"/>
          <w:jc w:val="center"/>
        </w:trPr>
        <w:tc>
          <w:tcPr>
            <w:tcW w:w="4876" w:type="dxa"/>
            <w:tcBorders>
              <w:top w:val="nil"/>
              <w:left w:val="nil"/>
              <w:bottom w:val="nil"/>
              <w:right w:val="nil"/>
            </w:tcBorders>
          </w:tcPr>
          <w:p w14:paraId="79316BFC"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808A78B" w14:textId="77777777" w:rsidR="002C4257" w:rsidRPr="008F79CD" w:rsidRDefault="002C4257" w:rsidP="00DD40A0">
            <w:pPr>
              <w:pStyle w:val="AmColumnHeading"/>
            </w:pPr>
            <w:r w:rsidRPr="008F79CD">
              <w:t>Emendamento</w:t>
            </w:r>
          </w:p>
        </w:tc>
      </w:tr>
      <w:tr w:rsidR="002C4257" w:rsidRPr="008F79CD" w14:paraId="6AA7DF06" w14:textId="77777777" w:rsidTr="00DD40A0">
        <w:trPr>
          <w:jc w:val="center"/>
        </w:trPr>
        <w:tc>
          <w:tcPr>
            <w:tcW w:w="4876" w:type="dxa"/>
            <w:tcBorders>
              <w:top w:val="nil"/>
              <w:left w:val="nil"/>
              <w:bottom w:val="nil"/>
              <w:right w:val="nil"/>
            </w:tcBorders>
          </w:tcPr>
          <w:p w14:paraId="33A16E93" w14:textId="77777777" w:rsidR="002C4257" w:rsidRPr="008F79CD" w:rsidRDefault="002C4257" w:rsidP="00DD40A0">
            <w:pPr>
              <w:pStyle w:val="Normal6a"/>
            </w:pPr>
            <w:r w:rsidRPr="008F79CD">
              <w:t>17.</w:t>
            </w:r>
            <w:r w:rsidRPr="008F79CD">
              <w:tab/>
              <w:t>accoglie con favore il costante sostegno alle forze armate della Moldova nell'ambito dello strumento europeo per la pace; ribadisce il suo invito agli Stati membri ad aumentare ulteriormente i finanziamenti dello strumento europeo per la pace a favore della Moldova al fine di rafforzare le capacità di difesa del paese alla luce delle attuali minacce alla sicurezza;</w:t>
            </w:r>
          </w:p>
        </w:tc>
        <w:tc>
          <w:tcPr>
            <w:tcW w:w="4876" w:type="dxa"/>
            <w:tcBorders>
              <w:top w:val="nil"/>
              <w:left w:val="nil"/>
              <w:bottom w:val="nil"/>
              <w:right w:val="nil"/>
            </w:tcBorders>
          </w:tcPr>
          <w:p w14:paraId="531BC02A" w14:textId="77777777" w:rsidR="002C4257" w:rsidRPr="008F79CD" w:rsidRDefault="002C4257" w:rsidP="00DD40A0">
            <w:pPr>
              <w:pStyle w:val="Normal6a"/>
            </w:pPr>
            <w:r w:rsidRPr="008F79CD">
              <w:t>17.</w:t>
            </w:r>
            <w:r w:rsidRPr="008F79CD">
              <w:tab/>
            </w:r>
            <w:r w:rsidRPr="008F79CD">
              <w:rPr>
                <w:b/>
                <w:i/>
              </w:rPr>
              <w:t>condanna fermamente le ripetute incursioni non autorizzate di droni russi nello spazio aereo e nel territorio moldovi dal 2022, che costituiscono una grave violazione della sovranità e dell'integrità territoriale della Moldova; sottolinea che tali azioni rappresentano un rischio diretto per la protezione civile, la sicurezza e la stabilità regionale e ribadisce la necessità di un rigoroso rispetto del diritto internazionale; sottolinea, in tale contesto, l'importanza fondamentale degli investimenti nelle infrastrutture di sorveglianza e protezione aerea;</w:t>
            </w:r>
            <w:r w:rsidRPr="008F79CD">
              <w:t xml:space="preserve"> accoglie con favore il costante sostegno alle forze armate della Moldova nell'ambito dello strumento europeo per la pace; ribadisce il suo invito agli Stati membri ad aumentare ulteriormente i finanziamenti dello strumento europeo per la pace a favore della Moldova al fine di rafforzare le capacità di difesa del paese alla luce delle attuali minacce alla sicurezza; </w:t>
            </w:r>
            <w:r w:rsidRPr="008F79CD">
              <w:rPr>
                <w:b/>
                <w:i/>
              </w:rPr>
              <w:t>sottolinea che la Moldova non è solo un beneficiario di sicurezza, ma anche un fornitore di sicurezza per l'UE, data la sua posizione strategica e la sua preziosa esperienza in tempo reale; </w:t>
            </w:r>
          </w:p>
        </w:tc>
      </w:tr>
    </w:tbl>
    <w:p w14:paraId="4523EC3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0E2A615D" w14:textId="77777777" w:rsidR="002C4257" w:rsidRPr="008F79CD" w:rsidRDefault="002C4257" w:rsidP="002C4257">
      <w:r w:rsidRPr="00760500">
        <w:rPr>
          <w:rStyle w:val="HideTWBExt"/>
        </w:rPr>
        <w:t>&lt;/Amend&gt;</w:t>
      </w:r>
    </w:p>
    <w:p w14:paraId="5E207D5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231</w:t>
      </w:r>
      <w:r w:rsidRPr="00760500">
        <w:rPr>
          <w:rStyle w:val="HideTWBExt"/>
          <w:b w:val="0"/>
        </w:rPr>
        <w:t>&lt;/NumAm&gt;</w:t>
      </w:r>
    </w:p>
    <w:p w14:paraId="1F7459D4" w14:textId="77777777" w:rsidR="002C4257" w:rsidRPr="008F79CD" w:rsidRDefault="002C4257" w:rsidP="002C4257">
      <w:pPr>
        <w:pStyle w:val="NormalBold"/>
      </w:pPr>
      <w:r w:rsidRPr="00760500">
        <w:rPr>
          <w:rStyle w:val="HideTWBExt"/>
          <w:b w:val="0"/>
        </w:rPr>
        <w:t>&lt;RepeatBlock-By&gt;&lt;Members&gt;</w:t>
      </w:r>
      <w:r w:rsidRPr="008F79CD">
        <w:t>Ioan-Rareş Bogdan</w:t>
      </w:r>
      <w:r w:rsidRPr="00760500">
        <w:rPr>
          <w:rStyle w:val="HideTWBExt"/>
          <w:b w:val="0"/>
        </w:rPr>
        <w:t>&lt;/Members&gt;</w:t>
      </w:r>
    </w:p>
    <w:p w14:paraId="4DA6E5D8" w14:textId="77777777" w:rsidR="002C4257" w:rsidRPr="008F79CD" w:rsidRDefault="002C4257" w:rsidP="002C4257">
      <w:pPr>
        <w:pStyle w:val="NormalBold"/>
      </w:pPr>
      <w:r w:rsidRPr="00760500">
        <w:rPr>
          <w:rStyle w:val="HideTWBExt"/>
          <w:b w:val="0"/>
        </w:rPr>
        <w:t>&lt;/RepeatBlock-By&gt;</w:t>
      </w:r>
    </w:p>
    <w:p w14:paraId="16CC626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39E85945" w14:textId="77777777" w:rsidR="002C4257" w:rsidRPr="008F79CD" w:rsidRDefault="002C4257" w:rsidP="002C4257">
      <w:pPr>
        <w:pStyle w:val="NormalBold"/>
      </w:pPr>
      <w:r w:rsidRPr="00760500">
        <w:rPr>
          <w:rStyle w:val="HideTWBExt"/>
          <w:b w:val="0"/>
        </w:rPr>
        <w:lastRenderedPageBreak/>
        <w:t>&lt;Article&gt;</w:t>
      </w:r>
      <w:r w:rsidRPr="008F79CD">
        <w:t>Paragrafo 17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B212F7D" w14:textId="77777777" w:rsidTr="00DD40A0">
        <w:trPr>
          <w:trHeight w:hRule="exact" w:val="240"/>
          <w:jc w:val="center"/>
        </w:trPr>
        <w:tc>
          <w:tcPr>
            <w:tcW w:w="9752" w:type="dxa"/>
            <w:gridSpan w:val="2"/>
            <w:tcBorders>
              <w:top w:val="nil"/>
              <w:left w:val="nil"/>
              <w:bottom w:val="nil"/>
              <w:right w:val="nil"/>
            </w:tcBorders>
          </w:tcPr>
          <w:p w14:paraId="21B580F6" w14:textId="77777777" w:rsidR="002C4257" w:rsidRPr="008F79CD" w:rsidRDefault="002C4257" w:rsidP="00DD40A0"/>
        </w:tc>
      </w:tr>
      <w:tr w:rsidR="002C4257" w:rsidRPr="008F79CD" w14:paraId="69EF72C0" w14:textId="77777777" w:rsidTr="00DD40A0">
        <w:trPr>
          <w:trHeight w:val="240"/>
          <w:jc w:val="center"/>
        </w:trPr>
        <w:tc>
          <w:tcPr>
            <w:tcW w:w="4876" w:type="dxa"/>
            <w:tcBorders>
              <w:top w:val="nil"/>
              <w:left w:val="nil"/>
              <w:bottom w:val="nil"/>
              <w:right w:val="nil"/>
            </w:tcBorders>
          </w:tcPr>
          <w:p w14:paraId="5327AB3F"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3E16BC0" w14:textId="77777777" w:rsidR="002C4257" w:rsidRPr="008F79CD" w:rsidRDefault="002C4257" w:rsidP="00DD40A0">
            <w:pPr>
              <w:pStyle w:val="AmColumnHeading"/>
            </w:pPr>
            <w:r w:rsidRPr="008F79CD">
              <w:t>Emendamento</w:t>
            </w:r>
          </w:p>
        </w:tc>
      </w:tr>
      <w:tr w:rsidR="002C4257" w:rsidRPr="008F79CD" w14:paraId="641C2C83" w14:textId="77777777" w:rsidTr="00DD40A0">
        <w:trPr>
          <w:jc w:val="center"/>
        </w:trPr>
        <w:tc>
          <w:tcPr>
            <w:tcW w:w="4876" w:type="dxa"/>
            <w:tcBorders>
              <w:top w:val="nil"/>
              <w:left w:val="nil"/>
              <w:bottom w:val="nil"/>
              <w:right w:val="nil"/>
            </w:tcBorders>
          </w:tcPr>
          <w:p w14:paraId="22120CF7" w14:textId="77777777" w:rsidR="002C4257" w:rsidRPr="008F79CD" w:rsidRDefault="002C4257" w:rsidP="00DD40A0">
            <w:pPr>
              <w:pStyle w:val="Normal6a"/>
            </w:pPr>
            <w:r w:rsidRPr="008F79CD">
              <w:t>17.</w:t>
            </w:r>
            <w:r w:rsidRPr="008F79CD">
              <w:tab/>
              <w:t>accoglie con favore il costante sostegno alle forze armate della Moldova nell'ambito dello strumento europeo per la pace; ribadisce il suo invito agli Stati membri ad aumentare ulteriormente i finanziamenti dello strumento europeo per la pace a favore della Moldova al fine di rafforzare le capacità di difesa del paese alla luce delle attuali minacce alla sicurezza;</w:t>
            </w:r>
          </w:p>
        </w:tc>
        <w:tc>
          <w:tcPr>
            <w:tcW w:w="4876" w:type="dxa"/>
            <w:tcBorders>
              <w:top w:val="nil"/>
              <w:left w:val="nil"/>
              <w:bottom w:val="nil"/>
              <w:right w:val="nil"/>
            </w:tcBorders>
          </w:tcPr>
          <w:p w14:paraId="298811B6" w14:textId="7A613985" w:rsidR="002C4257" w:rsidRPr="008F79CD" w:rsidRDefault="002C4257" w:rsidP="00DD40A0">
            <w:pPr>
              <w:pStyle w:val="Normal6a"/>
            </w:pPr>
            <w:r w:rsidRPr="008F79CD">
              <w:t>17.</w:t>
            </w:r>
            <w:r w:rsidRPr="008F79CD">
              <w:tab/>
              <w:t xml:space="preserve">accoglie con favore il costante sostegno alle forze armate della Moldova nell'ambito dello strumento europeo per la pace; ribadisce il suo invito agli Stati membri ad aumentare ulteriormente i finanziamenti dello strumento europeo per la pace a favore della Moldova al fine di rafforzare le capacità di difesa del paese alla luce delle attuali minacce alla sicurezza; </w:t>
            </w:r>
            <w:r w:rsidRPr="008F79CD">
              <w:rPr>
                <w:b/>
                <w:i/>
              </w:rPr>
              <w:t>invita la Commissione, in coordinamento con il SEAE, a fornire un sostegno più strutturato, prevedibile e rafforzato per sviluppare le capacità di sicurezza e di difesa della Repubblica di Moldova, quale parte integrante del processo di adesione;</w:t>
            </w:r>
          </w:p>
        </w:tc>
      </w:tr>
    </w:tbl>
    <w:p w14:paraId="27E47CAD"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{RO}</w:t>
      </w:r>
      <w:r w:rsidRPr="008F79CD">
        <w:t>ro</w:t>
      </w:r>
      <w:r w:rsidRPr="00760500">
        <w:rPr>
          <w:rStyle w:val="HideTWBExt"/>
        </w:rPr>
        <w:t>&lt;/Original&gt;</w:t>
      </w:r>
    </w:p>
    <w:p w14:paraId="038FBF95" w14:textId="77777777" w:rsidR="002C4257" w:rsidRPr="008F79CD" w:rsidRDefault="002C4257" w:rsidP="002C4257">
      <w:r w:rsidRPr="00760500">
        <w:rPr>
          <w:rStyle w:val="HideTWBExt"/>
        </w:rPr>
        <w:t>&lt;/Amend&gt;</w:t>
      </w:r>
    </w:p>
    <w:p w14:paraId="7D5389A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232</w:t>
      </w:r>
      <w:r w:rsidRPr="00760500">
        <w:rPr>
          <w:rStyle w:val="HideTWBExt"/>
          <w:b w:val="0"/>
        </w:rPr>
        <w:t>&lt;/NumAm&gt;</w:t>
      </w:r>
    </w:p>
    <w:p w14:paraId="08D45C4E" w14:textId="77777777" w:rsidR="002C4257" w:rsidRPr="008F79CD" w:rsidRDefault="002C4257" w:rsidP="002C4257">
      <w:pPr>
        <w:pStyle w:val="NormalBold"/>
      </w:pPr>
      <w:r w:rsidRPr="00760500">
        <w:rPr>
          <w:rStyle w:val="HideTWBExt"/>
          <w:b w:val="0"/>
        </w:rPr>
        <w:t>&lt;RepeatBlock-By&gt;&lt;Members&gt;</w:t>
      </w:r>
      <w:r w:rsidRPr="008F79CD">
        <w:t>Mika Aaltola</w:t>
      </w:r>
      <w:r w:rsidRPr="00760500">
        <w:rPr>
          <w:rStyle w:val="HideTWBExt"/>
          <w:b w:val="0"/>
        </w:rPr>
        <w:t>&lt;/Members&gt;</w:t>
      </w:r>
    </w:p>
    <w:p w14:paraId="55E5DC66" w14:textId="77777777" w:rsidR="002C4257" w:rsidRPr="008F79CD" w:rsidRDefault="002C4257" w:rsidP="002C4257">
      <w:pPr>
        <w:pStyle w:val="NormalBold"/>
      </w:pPr>
      <w:r w:rsidRPr="00760500">
        <w:rPr>
          <w:rStyle w:val="HideTWBExt"/>
          <w:b w:val="0"/>
        </w:rPr>
        <w:t>&lt;/RepeatBlock-By&gt;</w:t>
      </w:r>
    </w:p>
    <w:p w14:paraId="6E451A81"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C16C4D1" w14:textId="77777777" w:rsidR="002C4257" w:rsidRPr="008F79CD" w:rsidRDefault="002C4257" w:rsidP="002C4257">
      <w:pPr>
        <w:pStyle w:val="NormalBold"/>
      </w:pPr>
      <w:r w:rsidRPr="00760500">
        <w:rPr>
          <w:rStyle w:val="HideTWBExt"/>
          <w:b w:val="0"/>
        </w:rPr>
        <w:t>&lt;Article&gt;</w:t>
      </w:r>
      <w:r w:rsidRPr="008F79CD">
        <w:t>Paragrafo 17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731FDD72" w14:textId="77777777" w:rsidTr="00DD40A0">
        <w:trPr>
          <w:trHeight w:hRule="exact" w:val="240"/>
          <w:jc w:val="center"/>
        </w:trPr>
        <w:tc>
          <w:tcPr>
            <w:tcW w:w="9752" w:type="dxa"/>
            <w:gridSpan w:val="2"/>
            <w:tcBorders>
              <w:top w:val="nil"/>
              <w:left w:val="nil"/>
              <w:bottom w:val="nil"/>
              <w:right w:val="nil"/>
            </w:tcBorders>
          </w:tcPr>
          <w:p w14:paraId="40896CCD" w14:textId="77777777" w:rsidR="002C4257" w:rsidRPr="008F79CD" w:rsidRDefault="002C4257" w:rsidP="00DD40A0"/>
        </w:tc>
      </w:tr>
      <w:tr w:rsidR="002C4257" w:rsidRPr="008F79CD" w14:paraId="55220C1F" w14:textId="77777777" w:rsidTr="00DD40A0">
        <w:trPr>
          <w:trHeight w:val="240"/>
          <w:jc w:val="center"/>
        </w:trPr>
        <w:tc>
          <w:tcPr>
            <w:tcW w:w="4876" w:type="dxa"/>
            <w:tcBorders>
              <w:top w:val="nil"/>
              <w:left w:val="nil"/>
              <w:bottom w:val="nil"/>
              <w:right w:val="nil"/>
            </w:tcBorders>
          </w:tcPr>
          <w:p w14:paraId="287F4A9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365E279A" w14:textId="77777777" w:rsidR="002C4257" w:rsidRPr="008F79CD" w:rsidRDefault="002C4257" w:rsidP="00DD40A0">
            <w:pPr>
              <w:pStyle w:val="AmColumnHeading"/>
            </w:pPr>
            <w:r w:rsidRPr="008F79CD">
              <w:t>Emendamento</w:t>
            </w:r>
          </w:p>
        </w:tc>
      </w:tr>
      <w:tr w:rsidR="002C4257" w:rsidRPr="008F79CD" w14:paraId="4F7ECD42" w14:textId="77777777" w:rsidTr="00DD40A0">
        <w:trPr>
          <w:jc w:val="center"/>
        </w:trPr>
        <w:tc>
          <w:tcPr>
            <w:tcW w:w="4876" w:type="dxa"/>
            <w:tcBorders>
              <w:top w:val="nil"/>
              <w:left w:val="nil"/>
              <w:bottom w:val="nil"/>
              <w:right w:val="nil"/>
            </w:tcBorders>
          </w:tcPr>
          <w:p w14:paraId="1637DE8D" w14:textId="77777777" w:rsidR="002C4257" w:rsidRPr="008F79CD" w:rsidRDefault="002C4257" w:rsidP="00DD40A0">
            <w:pPr>
              <w:pStyle w:val="Normal6a"/>
            </w:pPr>
            <w:r w:rsidRPr="008F79CD">
              <w:t>17.</w:t>
            </w:r>
            <w:r w:rsidRPr="008F79CD">
              <w:tab/>
              <w:t>accoglie con favore il costante sostegno alle forze armate della Moldova nell'ambito dello strumento europeo per la pace; ribadisce il suo invito agli Stati membri ad aumentare ulteriormente i finanziamenti dello strumento europeo per la pace a favore della Moldova al fine di rafforzare le capacità di difesa del paese alla luce delle attuali minacce alla sicurezza;</w:t>
            </w:r>
          </w:p>
        </w:tc>
        <w:tc>
          <w:tcPr>
            <w:tcW w:w="4876" w:type="dxa"/>
            <w:tcBorders>
              <w:top w:val="nil"/>
              <w:left w:val="nil"/>
              <w:bottom w:val="nil"/>
              <w:right w:val="nil"/>
            </w:tcBorders>
          </w:tcPr>
          <w:p w14:paraId="7861802A" w14:textId="77777777" w:rsidR="002C4257" w:rsidRPr="008F79CD" w:rsidRDefault="002C4257" w:rsidP="00DD40A0">
            <w:pPr>
              <w:pStyle w:val="Normal6a"/>
            </w:pPr>
            <w:r w:rsidRPr="008F79CD">
              <w:t>17.</w:t>
            </w:r>
            <w:r w:rsidRPr="008F79CD">
              <w:tab/>
              <w:t xml:space="preserve">accoglie con favore il costante sostegno alle forze armate della Moldova nell'ambito dello strumento europeo per la pace; ribadisce il suo invito agli Stati membri ad aumentare ulteriormente i finanziamenti dello strumento europeo per la pace a favore della Moldova al fine di rafforzare le capacità di difesa del paese alla luce delle attuali minacce alla sicurezza; </w:t>
            </w:r>
            <w:r w:rsidRPr="008F79CD">
              <w:rPr>
                <w:b/>
                <w:i/>
              </w:rPr>
              <w:t>chiede un sostegno costante alla modernizzazione del settore della difesa della Moldova, comprese le misure di resilienza informatica delineate nel percorso di riforma della sicurezza nazionale del programma di riforme;</w:t>
            </w:r>
          </w:p>
        </w:tc>
      </w:tr>
    </w:tbl>
    <w:p w14:paraId="4E953C82"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4E3F37C5" w14:textId="77777777" w:rsidR="002C4257" w:rsidRPr="008F79CD" w:rsidRDefault="002C4257" w:rsidP="002C4257">
      <w:r w:rsidRPr="00760500">
        <w:rPr>
          <w:rStyle w:val="HideTWBExt"/>
        </w:rPr>
        <w:t>&lt;/Amend&gt;</w:t>
      </w:r>
    </w:p>
    <w:p w14:paraId="10FB3869"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233</w:t>
      </w:r>
      <w:r w:rsidRPr="00760500">
        <w:rPr>
          <w:rStyle w:val="HideTWBExt"/>
          <w:b w:val="0"/>
        </w:rPr>
        <w:t>&lt;/NumAm&gt;</w:t>
      </w:r>
    </w:p>
    <w:p w14:paraId="10AFD243" w14:textId="77777777" w:rsidR="002C4257" w:rsidRPr="008F79CD" w:rsidRDefault="002C4257" w:rsidP="002C4257">
      <w:pPr>
        <w:pStyle w:val="NormalBold"/>
      </w:pPr>
      <w:r w:rsidRPr="00760500">
        <w:rPr>
          <w:rStyle w:val="HideTWBExt"/>
          <w:b w:val="0"/>
        </w:rPr>
        <w:t>&lt;RepeatBlock-By&gt;&lt;Members&gt;</w:t>
      </w:r>
      <w:r w:rsidRPr="008F79CD">
        <w:t>Sebastian Tynkkynen</w:t>
      </w:r>
      <w:r w:rsidRPr="00760500">
        <w:rPr>
          <w:rStyle w:val="HideTWBExt"/>
          <w:b w:val="0"/>
        </w:rPr>
        <w:t>&lt;/Members&gt;</w:t>
      </w:r>
    </w:p>
    <w:p w14:paraId="44221E12" w14:textId="77777777" w:rsidR="002C4257" w:rsidRPr="008F79CD" w:rsidRDefault="002C4257" w:rsidP="002C4257">
      <w:pPr>
        <w:pStyle w:val="NormalBold"/>
      </w:pPr>
      <w:r w:rsidRPr="00760500">
        <w:rPr>
          <w:rStyle w:val="HideTWBExt"/>
          <w:b w:val="0"/>
        </w:rPr>
        <w:t>&lt;/RepeatBlock-By&gt;</w:t>
      </w:r>
    </w:p>
    <w:p w14:paraId="6BE8682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DF1D67F" w14:textId="77777777" w:rsidR="002C4257" w:rsidRPr="008F79CD" w:rsidRDefault="002C4257" w:rsidP="002C4257">
      <w:pPr>
        <w:pStyle w:val="NormalBold"/>
      </w:pPr>
      <w:r w:rsidRPr="00760500">
        <w:rPr>
          <w:rStyle w:val="HideTWBExt"/>
          <w:b w:val="0"/>
        </w:rPr>
        <w:t>&lt;Article&gt;</w:t>
      </w:r>
      <w:r w:rsidRPr="008F79CD">
        <w:t>Paragrafo 17</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C8163AA" w14:textId="77777777" w:rsidTr="00DD40A0">
        <w:trPr>
          <w:trHeight w:hRule="exact" w:val="240"/>
          <w:jc w:val="center"/>
        </w:trPr>
        <w:tc>
          <w:tcPr>
            <w:tcW w:w="9752" w:type="dxa"/>
            <w:gridSpan w:val="2"/>
            <w:tcBorders>
              <w:top w:val="nil"/>
              <w:left w:val="nil"/>
              <w:bottom w:val="nil"/>
              <w:right w:val="nil"/>
            </w:tcBorders>
          </w:tcPr>
          <w:p w14:paraId="51BEB70E" w14:textId="77777777" w:rsidR="002C4257" w:rsidRPr="008F79CD" w:rsidRDefault="002C4257" w:rsidP="00DD40A0"/>
        </w:tc>
      </w:tr>
      <w:tr w:rsidR="002C4257" w:rsidRPr="008F79CD" w14:paraId="75159D72" w14:textId="77777777" w:rsidTr="00DD40A0">
        <w:trPr>
          <w:trHeight w:val="240"/>
          <w:jc w:val="center"/>
        </w:trPr>
        <w:tc>
          <w:tcPr>
            <w:tcW w:w="4876" w:type="dxa"/>
            <w:tcBorders>
              <w:top w:val="nil"/>
              <w:left w:val="nil"/>
              <w:bottom w:val="nil"/>
              <w:right w:val="nil"/>
            </w:tcBorders>
          </w:tcPr>
          <w:p w14:paraId="2AD9207D"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6C029EF" w14:textId="77777777" w:rsidR="002C4257" w:rsidRPr="008F79CD" w:rsidRDefault="002C4257" w:rsidP="00DD40A0">
            <w:pPr>
              <w:pStyle w:val="AmColumnHeading"/>
            </w:pPr>
            <w:r w:rsidRPr="008F79CD">
              <w:t>Emendamento</w:t>
            </w:r>
          </w:p>
        </w:tc>
      </w:tr>
      <w:tr w:rsidR="002C4257" w:rsidRPr="008F79CD" w14:paraId="37D33EF9" w14:textId="77777777" w:rsidTr="00DD40A0">
        <w:trPr>
          <w:jc w:val="center"/>
        </w:trPr>
        <w:tc>
          <w:tcPr>
            <w:tcW w:w="4876" w:type="dxa"/>
            <w:tcBorders>
              <w:top w:val="nil"/>
              <w:left w:val="nil"/>
              <w:bottom w:val="nil"/>
              <w:right w:val="nil"/>
            </w:tcBorders>
          </w:tcPr>
          <w:p w14:paraId="594626A2" w14:textId="77777777" w:rsidR="002C4257" w:rsidRPr="008F79CD" w:rsidRDefault="002C4257" w:rsidP="00DD40A0">
            <w:pPr>
              <w:pStyle w:val="Normal6a"/>
            </w:pPr>
            <w:r w:rsidRPr="008F79CD">
              <w:t>17.</w:t>
            </w:r>
            <w:r w:rsidRPr="008F79CD">
              <w:tab/>
              <w:t>accoglie con favore il costante sostegno alle forze armate della Moldova nell'ambito dello strumento europeo per la pace; ribadisce il suo invito agli Stati membri ad aumentare ulteriormente i finanziamenti dello strumento europeo per la pace a favore della Moldova al fine di rafforzare le capacità di difesa del paese alla luce delle attuali minacce alla sicurezza;</w:t>
            </w:r>
          </w:p>
        </w:tc>
        <w:tc>
          <w:tcPr>
            <w:tcW w:w="4876" w:type="dxa"/>
            <w:tcBorders>
              <w:top w:val="nil"/>
              <w:left w:val="nil"/>
              <w:bottom w:val="nil"/>
              <w:right w:val="nil"/>
            </w:tcBorders>
          </w:tcPr>
          <w:p w14:paraId="7344F761" w14:textId="77777777" w:rsidR="002C4257" w:rsidRPr="008F79CD" w:rsidRDefault="002C4257" w:rsidP="00DD40A0">
            <w:pPr>
              <w:pStyle w:val="Normal6a"/>
            </w:pPr>
            <w:r w:rsidRPr="008F79CD">
              <w:t>17.</w:t>
            </w:r>
            <w:r w:rsidRPr="008F79CD">
              <w:tab/>
              <w:t xml:space="preserve">accoglie con favore il costante sostegno alle forze armate della Moldova nell'ambito dello strumento europeo per la pace; ribadisce il suo invito agli Stati membri ad aumentare ulteriormente i finanziamenti dello strumento europeo per la pace a favore della Moldova al fine di rafforzare le capacità di difesa del paese alla luce delle attuali minacce alla sicurezza; </w:t>
            </w:r>
            <w:r w:rsidRPr="008F79CD">
              <w:rPr>
                <w:b/>
                <w:i/>
              </w:rPr>
              <w:t>sottolinea che il sostegno alle capacità di difesa della Moldova rafforza la sicurezza di tutta l'Europa contro la minaccia proveniente dalla Russia;</w:t>
            </w:r>
          </w:p>
        </w:tc>
      </w:tr>
    </w:tbl>
    <w:p w14:paraId="3E239E50"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{FI}</w:t>
      </w:r>
      <w:r w:rsidRPr="008F79CD">
        <w:t>fi</w:t>
      </w:r>
      <w:r w:rsidRPr="00760500">
        <w:rPr>
          <w:rStyle w:val="HideTWBExt"/>
        </w:rPr>
        <w:t>&lt;/Original&gt;</w:t>
      </w:r>
    </w:p>
    <w:p w14:paraId="777D4451" w14:textId="77777777" w:rsidR="002C4257" w:rsidRPr="008F79CD" w:rsidRDefault="002C4257" w:rsidP="002C4257">
      <w:r w:rsidRPr="00760500">
        <w:rPr>
          <w:rStyle w:val="HideTWBExt"/>
        </w:rPr>
        <w:t>&lt;/Amend&gt;</w:t>
      </w:r>
    </w:p>
    <w:p w14:paraId="0D31B775"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234</w:t>
      </w:r>
      <w:r w:rsidRPr="00760500">
        <w:rPr>
          <w:rStyle w:val="HideTWBExt"/>
          <w:b w:val="0"/>
        </w:rPr>
        <w:t>&lt;/NumAm&gt;</w:t>
      </w:r>
    </w:p>
    <w:p w14:paraId="4757BC13" w14:textId="77777777" w:rsidR="002C4257" w:rsidRPr="008F79CD" w:rsidRDefault="002C4257" w:rsidP="002C4257">
      <w:pPr>
        <w:pStyle w:val="NormalBold"/>
      </w:pPr>
      <w:r w:rsidRPr="00760500">
        <w:rPr>
          <w:rStyle w:val="HideTWBExt"/>
          <w:b w:val="0"/>
        </w:rPr>
        <w:t>&lt;RepeatBlock-By&gt;&lt;Members&gt;</w:t>
      </w:r>
      <w:r w:rsidRPr="008F79CD">
        <w:t>Villy Søvndal</w:t>
      </w:r>
      <w:r w:rsidRPr="00760500">
        <w:rPr>
          <w:rStyle w:val="HideTWBExt"/>
          <w:b w:val="0"/>
        </w:rPr>
        <w:t>&lt;/Members&gt;</w:t>
      </w:r>
    </w:p>
    <w:p w14:paraId="0BD70411" w14:textId="77777777" w:rsidR="002C4257" w:rsidRPr="008F79CD" w:rsidRDefault="002C4257" w:rsidP="002C4257">
      <w:r w:rsidRPr="00760500">
        <w:rPr>
          <w:rStyle w:val="HideTWBExt"/>
        </w:rPr>
        <w:t>&lt;AuNomDe&gt;</w:t>
      </w:r>
      <w:r w:rsidRPr="00760500">
        <w:rPr>
          <w:rStyle w:val="HideTWBInt"/>
        </w:rPr>
        <w:t>{Verts/ALE}</w:t>
      </w:r>
      <w:r w:rsidRPr="008F79CD">
        <w:t>a nome del gruppo Verts/ALE</w:t>
      </w:r>
      <w:r w:rsidRPr="00760500">
        <w:rPr>
          <w:rStyle w:val="HideTWBExt"/>
        </w:rPr>
        <w:t>&lt;/AuNomDe&gt;</w:t>
      </w:r>
    </w:p>
    <w:p w14:paraId="52C3A783" w14:textId="77777777" w:rsidR="002C4257" w:rsidRPr="008F79CD" w:rsidRDefault="002C4257" w:rsidP="002C4257">
      <w:pPr>
        <w:pStyle w:val="NormalBold"/>
      </w:pPr>
      <w:r w:rsidRPr="00760500">
        <w:rPr>
          <w:rStyle w:val="HideTWBExt"/>
          <w:b w:val="0"/>
        </w:rPr>
        <w:t>&lt;/RepeatBlock-By&gt;</w:t>
      </w:r>
    </w:p>
    <w:p w14:paraId="36FE344B"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128E3B5" w14:textId="77777777" w:rsidR="002C4257" w:rsidRPr="008F79CD" w:rsidRDefault="002C4257" w:rsidP="002C4257">
      <w:pPr>
        <w:pStyle w:val="NormalBold"/>
      </w:pPr>
      <w:r w:rsidRPr="00760500">
        <w:rPr>
          <w:rStyle w:val="HideTWBExt"/>
          <w:b w:val="0"/>
        </w:rPr>
        <w:t>&lt;Article&gt;</w:t>
      </w:r>
      <w:r w:rsidRPr="008F79CD">
        <w:t>Paragrafo 17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DF9E143" w14:textId="77777777" w:rsidTr="00DD40A0">
        <w:trPr>
          <w:trHeight w:hRule="exact" w:val="240"/>
          <w:jc w:val="center"/>
        </w:trPr>
        <w:tc>
          <w:tcPr>
            <w:tcW w:w="9752" w:type="dxa"/>
            <w:gridSpan w:val="2"/>
            <w:tcBorders>
              <w:top w:val="nil"/>
              <w:left w:val="nil"/>
              <w:bottom w:val="nil"/>
              <w:right w:val="nil"/>
            </w:tcBorders>
          </w:tcPr>
          <w:p w14:paraId="28B47504" w14:textId="77777777" w:rsidR="002C4257" w:rsidRPr="008F79CD" w:rsidRDefault="002C4257" w:rsidP="00DD40A0"/>
        </w:tc>
      </w:tr>
      <w:tr w:rsidR="002C4257" w:rsidRPr="008F79CD" w14:paraId="1B030591" w14:textId="77777777" w:rsidTr="00DD40A0">
        <w:trPr>
          <w:trHeight w:val="240"/>
          <w:jc w:val="center"/>
        </w:trPr>
        <w:tc>
          <w:tcPr>
            <w:tcW w:w="4876" w:type="dxa"/>
            <w:tcBorders>
              <w:top w:val="nil"/>
              <w:left w:val="nil"/>
              <w:bottom w:val="nil"/>
              <w:right w:val="nil"/>
            </w:tcBorders>
          </w:tcPr>
          <w:p w14:paraId="664393C4"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4988AA88" w14:textId="77777777" w:rsidR="002C4257" w:rsidRPr="008F79CD" w:rsidRDefault="002C4257" w:rsidP="00DD40A0">
            <w:pPr>
              <w:pStyle w:val="AmColumnHeading"/>
            </w:pPr>
            <w:r w:rsidRPr="008F79CD">
              <w:t>Emendamento</w:t>
            </w:r>
          </w:p>
        </w:tc>
      </w:tr>
      <w:tr w:rsidR="002C4257" w:rsidRPr="008F79CD" w14:paraId="50192C56" w14:textId="77777777" w:rsidTr="00DD40A0">
        <w:trPr>
          <w:jc w:val="center"/>
        </w:trPr>
        <w:tc>
          <w:tcPr>
            <w:tcW w:w="4876" w:type="dxa"/>
            <w:tcBorders>
              <w:top w:val="nil"/>
              <w:left w:val="nil"/>
              <w:bottom w:val="nil"/>
              <w:right w:val="nil"/>
            </w:tcBorders>
          </w:tcPr>
          <w:p w14:paraId="5DF93D34" w14:textId="77777777" w:rsidR="002C4257" w:rsidRPr="008F79CD" w:rsidRDefault="002C4257" w:rsidP="00DD40A0">
            <w:pPr>
              <w:pStyle w:val="Normal6a"/>
            </w:pPr>
          </w:p>
        </w:tc>
        <w:tc>
          <w:tcPr>
            <w:tcW w:w="4876" w:type="dxa"/>
            <w:tcBorders>
              <w:top w:val="nil"/>
              <w:left w:val="nil"/>
              <w:bottom w:val="nil"/>
              <w:right w:val="nil"/>
            </w:tcBorders>
          </w:tcPr>
          <w:p w14:paraId="3DADD034" w14:textId="77777777" w:rsidR="002C4257" w:rsidRPr="008F79CD" w:rsidRDefault="002C4257" w:rsidP="00DD40A0">
            <w:pPr>
              <w:pStyle w:val="Normal6a"/>
            </w:pPr>
            <w:r w:rsidRPr="008F79CD">
              <w:rPr>
                <w:b/>
                <w:i/>
              </w:rPr>
              <w:t>17 bis.</w:t>
            </w:r>
            <w:r w:rsidRPr="008F79CD">
              <w:tab/>
            </w:r>
            <w:r w:rsidRPr="008F79CD">
              <w:rPr>
                <w:b/>
                <w:i/>
              </w:rPr>
              <w:t xml:space="preserve">elogia il costante sostegno della Moldova ai rifugiati residenti nel suo territorio, nonostante le sfide poste dalla guerra di aggressione della Russia nei confronti dell'Ucraina; deplora i tagli al sostegno umanitario internazionale anche in tale contesto e invita l'UE e i suoi Stati membri, insieme a partner che condividono gli stessi principi, a garantire che siano affrontate le carenze di </w:t>
            </w:r>
            <w:r w:rsidRPr="008F79CD">
              <w:rPr>
                <w:b/>
                <w:i/>
              </w:rPr>
              <w:lastRenderedPageBreak/>
              <w:t>finanziamento per gli attori umanitari in Moldova, in particolare l'UNHCR; invita inoltre l'UE a sostenere la Moldova nell'istituzione di servizi più estesi per i beneficiari di protezione temporanea, anche in settori quali la protezione sociale e l'assistenza sanitaria, nonché nello sviluppo di opzioni per fornire agli sfollati dall'Ucraina uno status giuridico più sicuro in Moldova;</w:t>
            </w:r>
          </w:p>
        </w:tc>
      </w:tr>
    </w:tbl>
    <w:p w14:paraId="70C6CA16"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1543AEF2" w14:textId="77777777" w:rsidR="002C4257" w:rsidRPr="008F79CD" w:rsidRDefault="002C4257" w:rsidP="002C4257">
      <w:r w:rsidRPr="00760500">
        <w:rPr>
          <w:rStyle w:val="HideTWBExt"/>
        </w:rPr>
        <w:t>&lt;/Amend&gt;</w:t>
      </w:r>
    </w:p>
    <w:p w14:paraId="486C9000"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235</w:t>
      </w:r>
      <w:r w:rsidRPr="00760500">
        <w:rPr>
          <w:rStyle w:val="HideTWBExt"/>
          <w:b w:val="0"/>
        </w:rPr>
        <w:t>&lt;/NumAm&gt;</w:t>
      </w:r>
    </w:p>
    <w:p w14:paraId="07DD2473"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49CBF817" w14:textId="77777777" w:rsidR="002C4257" w:rsidRPr="008F79CD" w:rsidRDefault="002C4257" w:rsidP="002C4257">
      <w:pPr>
        <w:pStyle w:val="NormalBold"/>
      </w:pPr>
      <w:r w:rsidRPr="00760500">
        <w:rPr>
          <w:rStyle w:val="HideTWBExt"/>
          <w:b w:val="0"/>
        </w:rPr>
        <w:t>&lt;/RepeatBlock-By&gt;</w:t>
      </w:r>
    </w:p>
    <w:p w14:paraId="30F9598E"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8ED7633" w14:textId="77777777" w:rsidR="002C4257" w:rsidRPr="008F79CD" w:rsidRDefault="002C4257" w:rsidP="002C4257">
      <w:pPr>
        <w:pStyle w:val="NormalBold"/>
      </w:pPr>
      <w:r w:rsidRPr="00760500">
        <w:rPr>
          <w:rStyle w:val="HideTWBExt"/>
          <w:b w:val="0"/>
        </w:rPr>
        <w:t>&lt;Article&gt;</w:t>
      </w:r>
      <w:r w:rsidRPr="008F79CD">
        <w:t>Paragrafo 17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3A34C3C9" w14:textId="77777777" w:rsidTr="00DD40A0">
        <w:trPr>
          <w:trHeight w:hRule="exact" w:val="240"/>
          <w:jc w:val="center"/>
        </w:trPr>
        <w:tc>
          <w:tcPr>
            <w:tcW w:w="9752" w:type="dxa"/>
            <w:gridSpan w:val="2"/>
            <w:tcBorders>
              <w:top w:val="nil"/>
              <w:left w:val="nil"/>
              <w:bottom w:val="nil"/>
              <w:right w:val="nil"/>
            </w:tcBorders>
          </w:tcPr>
          <w:p w14:paraId="78DC65A8" w14:textId="77777777" w:rsidR="002C4257" w:rsidRPr="008F79CD" w:rsidRDefault="002C4257" w:rsidP="00DD40A0"/>
        </w:tc>
      </w:tr>
      <w:tr w:rsidR="002C4257" w:rsidRPr="008F79CD" w14:paraId="129AAEFB" w14:textId="77777777" w:rsidTr="00DD40A0">
        <w:trPr>
          <w:trHeight w:val="240"/>
          <w:jc w:val="center"/>
        </w:trPr>
        <w:tc>
          <w:tcPr>
            <w:tcW w:w="4876" w:type="dxa"/>
            <w:tcBorders>
              <w:top w:val="nil"/>
              <w:left w:val="nil"/>
              <w:bottom w:val="nil"/>
              <w:right w:val="nil"/>
            </w:tcBorders>
          </w:tcPr>
          <w:p w14:paraId="1547C346"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7D1B1251" w14:textId="77777777" w:rsidR="002C4257" w:rsidRPr="008F79CD" w:rsidRDefault="002C4257" w:rsidP="00DD40A0">
            <w:pPr>
              <w:pStyle w:val="AmColumnHeading"/>
            </w:pPr>
            <w:r w:rsidRPr="008F79CD">
              <w:t>Emendamento</w:t>
            </w:r>
          </w:p>
        </w:tc>
      </w:tr>
      <w:tr w:rsidR="002C4257" w:rsidRPr="008F79CD" w14:paraId="5C2F7549" w14:textId="77777777" w:rsidTr="00DD40A0">
        <w:trPr>
          <w:jc w:val="center"/>
        </w:trPr>
        <w:tc>
          <w:tcPr>
            <w:tcW w:w="4876" w:type="dxa"/>
            <w:tcBorders>
              <w:top w:val="nil"/>
              <w:left w:val="nil"/>
              <w:bottom w:val="nil"/>
              <w:right w:val="nil"/>
            </w:tcBorders>
          </w:tcPr>
          <w:p w14:paraId="533788E8" w14:textId="77777777" w:rsidR="002C4257" w:rsidRPr="008F79CD" w:rsidRDefault="002C4257" w:rsidP="00DD40A0">
            <w:pPr>
              <w:pStyle w:val="Normal6a"/>
            </w:pPr>
          </w:p>
        </w:tc>
        <w:tc>
          <w:tcPr>
            <w:tcW w:w="4876" w:type="dxa"/>
            <w:tcBorders>
              <w:top w:val="nil"/>
              <w:left w:val="nil"/>
              <w:bottom w:val="nil"/>
              <w:right w:val="nil"/>
            </w:tcBorders>
          </w:tcPr>
          <w:p w14:paraId="148C0F31" w14:textId="77777777" w:rsidR="002C4257" w:rsidRPr="008F79CD" w:rsidRDefault="002C4257" w:rsidP="00DD40A0">
            <w:pPr>
              <w:pStyle w:val="Normal6a"/>
            </w:pPr>
            <w:r w:rsidRPr="008F79CD">
              <w:rPr>
                <w:b/>
                <w:i/>
              </w:rPr>
              <w:t>17 bis.</w:t>
            </w:r>
            <w:r w:rsidRPr="008F79CD">
              <w:tab/>
            </w:r>
            <w:r w:rsidRPr="008F79CD">
              <w:rPr>
                <w:b/>
                <w:i/>
              </w:rPr>
              <w:t>ritiene che la Transnistria meriti una maggiore attenzione internazionale e che una soluzione adeguata consisterebbe nell'intervento della comunità internazionale, con la nomina di un'amministrazione temporanea incaricata di governare la regione, quale tappa verso il ripristino del controllo di Chișinău;</w:t>
            </w:r>
            <w:r w:rsidRPr="008F79CD">
              <w:t xml:space="preserve"> </w:t>
            </w:r>
            <w:r w:rsidRPr="008F79CD">
              <w:rPr>
                <w:b/>
                <w:i/>
              </w:rPr>
              <w:t>sostiene, in quest'ottica, l'istituzione di una missione civile internazionale volta a sostituire le forze militari russe presenti nella regione, prive di imparzialità;</w:t>
            </w:r>
          </w:p>
        </w:tc>
      </w:tr>
    </w:tbl>
    <w:p w14:paraId="23B34AFC"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30507ABE" w14:textId="77777777" w:rsidR="002C4257" w:rsidRPr="008F79CD" w:rsidRDefault="002C4257" w:rsidP="002C4257">
      <w:r w:rsidRPr="00760500">
        <w:rPr>
          <w:rStyle w:val="HideTWBExt"/>
        </w:rPr>
        <w:t>&lt;/Amend&gt;</w:t>
      </w:r>
    </w:p>
    <w:p w14:paraId="5F8D513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236</w:t>
      </w:r>
      <w:r w:rsidRPr="00760500">
        <w:rPr>
          <w:rStyle w:val="HideTWBExt"/>
          <w:b w:val="0"/>
        </w:rPr>
        <w:t>&lt;/NumAm&gt;</w:t>
      </w:r>
    </w:p>
    <w:p w14:paraId="4B716B1E" w14:textId="77777777" w:rsidR="002C4257" w:rsidRPr="008F79CD" w:rsidRDefault="002C4257" w:rsidP="002C4257">
      <w:pPr>
        <w:pStyle w:val="NormalBold"/>
      </w:pPr>
      <w:r w:rsidRPr="00760500">
        <w:rPr>
          <w:rStyle w:val="HideTWBExt"/>
          <w:b w:val="0"/>
        </w:rPr>
        <w:t>&lt;RepeatBlock-By&gt;&lt;Members&gt;</w:t>
      </w:r>
      <w:r w:rsidRPr="008F79CD">
        <w:t>Alexander Sell</w:t>
      </w:r>
      <w:r w:rsidRPr="00760500">
        <w:rPr>
          <w:rStyle w:val="HideTWBExt"/>
          <w:b w:val="0"/>
        </w:rPr>
        <w:t>&lt;/Members&gt;</w:t>
      </w:r>
    </w:p>
    <w:p w14:paraId="59274A52" w14:textId="77777777" w:rsidR="002C4257" w:rsidRPr="008F79CD" w:rsidRDefault="002C4257" w:rsidP="002C4257">
      <w:pPr>
        <w:pStyle w:val="NormalBold"/>
      </w:pPr>
      <w:r w:rsidRPr="00760500">
        <w:rPr>
          <w:rStyle w:val="HideTWBExt"/>
          <w:b w:val="0"/>
        </w:rPr>
        <w:t>&lt;/RepeatBlock-By&gt;</w:t>
      </w:r>
    </w:p>
    <w:p w14:paraId="535AFF4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64FF6E27" w14:textId="77777777" w:rsidR="002C4257" w:rsidRPr="008F79CD" w:rsidRDefault="002C4257" w:rsidP="002C4257">
      <w:pPr>
        <w:pStyle w:val="NormalBold"/>
      </w:pPr>
      <w:r w:rsidRPr="00760500">
        <w:rPr>
          <w:rStyle w:val="HideTWBExt"/>
          <w:b w:val="0"/>
        </w:rPr>
        <w:t>&lt;Article&gt;</w:t>
      </w:r>
      <w:r w:rsidRPr="008F79CD">
        <w:t>Paragrafo 17 bis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AB67E83" w14:textId="77777777" w:rsidTr="00DD40A0">
        <w:trPr>
          <w:trHeight w:hRule="exact" w:val="240"/>
          <w:jc w:val="center"/>
        </w:trPr>
        <w:tc>
          <w:tcPr>
            <w:tcW w:w="9752" w:type="dxa"/>
            <w:gridSpan w:val="2"/>
            <w:tcBorders>
              <w:top w:val="nil"/>
              <w:left w:val="nil"/>
              <w:bottom w:val="nil"/>
              <w:right w:val="nil"/>
            </w:tcBorders>
          </w:tcPr>
          <w:p w14:paraId="3631AC94" w14:textId="77777777" w:rsidR="002C4257" w:rsidRPr="008F79CD" w:rsidRDefault="002C4257" w:rsidP="00DD40A0"/>
        </w:tc>
      </w:tr>
      <w:tr w:rsidR="002C4257" w:rsidRPr="008F79CD" w14:paraId="1F0A97D7" w14:textId="77777777" w:rsidTr="00DD40A0">
        <w:trPr>
          <w:trHeight w:val="240"/>
          <w:jc w:val="center"/>
        </w:trPr>
        <w:tc>
          <w:tcPr>
            <w:tcW w:w="4876" w:type="dxa"/>
            <w:tcBorders>
              <w:top w:val="nil"/>
              <w:left w:val="nil"/>
              <w:bottom w:val="nil"/>
              <w:right w:val="nil"/>
            </w:tcBorders>
          </w:tcPr>
          <w:p w14:paraId="36202BC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0B3C3003" w14:textId="77777777" w:rsidR="002C4257" w:rsidRPr="008F79CD" w:rsidRDefault="002C4257" w:rsidP="00DD40A0">
            <w:pPr>
              <w:pStyle w:val="AmColumnHeading"/>
            </w:pPr>
            <w:r w:rsidRPr="008F79CD">
              <w:t>Emendamento</w:t>
            </w:r>
          </w:p>
        </w:tc>
      </w:tr>
      <w:tr w:rsidR="002C4257" w:rsidRPr="008F79CD" w14:paraId="5497C807" w14:textId="77777777" w:rsidTr="00DD40A0">
        <w:trPr>
          <w:jc w:val="center"/>
        </w:trPr>
        <w:tc>
          <w:tcPr>
            <w:tcW w:w="4876" w:type="dxa"/>
            <w:tcBorders>
              <w:top w:val="nil"/>
              <w:left w:val="nil"/>
              <w:bottom w:val="nil"/>
              <w:right w:val="nil"/>
            </w:tcBorders>
          </w:tcPr>
          <w:p w14:paraId="746FE825" w14:textId="77777777" w:rsidR="002C4257" w:rsidRPr="008F79CD" w:rsidRDefault="002C4257" w:rsidP="00DD40A0">
            <w:pPr>
              <w:pStyle w:val="Normal6a"/>
            </w:pPr>
          </w:p>
        </w:tc>
        <w:tc>
          <w:tcPr>
            <w:tcW w:w="4876" w:type="dxa"/>
            <w:tcBorders>
              <w:top w:val="nil"/>
              <w:left w:val="nil"/>
              <w:bottom w:val="nil"/>
              <w:right w:val="nil"/>
            </w:tcBorders>
          </w:tcPr>
          <w:p w14:paraId="0429D9DE" w14:textId="77777777" w:rsidR="002C4257" w:rsidRPr="008F79CD" w:rsidRDefault="002C4257" w:rsidP="00DD40A0">
            <w:pPr>
              <w:pStyle w:val="Normal6a"/>
            </w:pPr>
            <w:r w:rsidRPr="008F79CD">
              <w:rPr>
                <w:b/>
                <w:i/>
              </w:rPr>
              <w:t>17 bis.</w:t>
            </w:r>
            <w:r w:rsidRPr="008F79CD">
              <w:tab/>
            </w:r>
            <w:r w:rsidRPr="008F79CD">
              <w:rPr>
                <w:b/>
                <w:i/>
              </w:rPr>
              <w:t>si dichiara fortemente contrario al continuo trasferimento di ingenti fondi dell'UE alla Moldova nell'ambito dello strumento per le riforme e la crescita, mentre molti cittadini europei si trovano ad affrontare gravi difficoltà economiche; insiste sul fatto che qualsiasi futuro sostegno finanziario deve dimostrare un chiaro ritorno strategico ed economico per gli Stati membri e i contribuenti dell'UE; chiede una riassegnazione di tali risorse per affrontare le priorità interne dell'UE;</w:t>
            </w:r>
          </w:p>
        </w:tc>
      </w:tr>
    </w:tbl>
    <w:p w14:paraId="5DE19F17"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{EN}</w:t>
      </w:r>
      <w:r w:rsidRPr="008F79CD">
        <w:t>en</w:t>
      </w:r>
      <w:r w:rsidRPr="00760500">
        <w:rPr>
          <w:rStyle w:val="HideTWBExt"/>
        </w:rPr>
        <w:t>&lt;/Original&gt;</w:t>
      </w:r>
    </w:p>
    <w:p w14:paraId="33A11A6F" w14:textId="77777777" w:rsidR="002C4257" w:rsidRPr="008F79CD" w:rsidRDefault="002C4257" w:rsidP="002C4257">
      <w:r w:rsidRPr="00760500">
        <w:rPr>
          <w:rStyle w:val="HideTWBExt"/>
        </w:rPr>
        <w:t>&lt;/Amend&gt;</w:t>
      </w:r>
    </w:p>
    <w:p w14:paraId="61357F5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237</w:t>
      </w:r>
      <w:r w:rsidRPr="00760500">
        <w:rPr>
          <w:rStyle w:val="HideTWBExt"/>
          <w:b w:val="0"/>
        </w:rPr>
        <w:t>&lt;/NumAm&gt;</w:t>
      </w:r>
    </w:p>
    <w:p w14:paraId="5C62F476"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5B49341F" w14:textId="77777777" w:rsidR="002C4257" w:rsidRPr="008F79CD" w:rsidRDefault="002C4257" w:rsidP="002C4257">
      <w:pPr>
        <w:pStyle w:val="NormalBold"/>
      </w:pPr>
      <w:r w:rsidRPr="00760500">
        <w:rPr>
          <w:rStyle w:val="HideTWBExt"/>
          <w:b w:val="0"/>
        </w:rPr>
        <w:t>&lt;/RepeatBlock-By&gt;</w:t>
      </w:r>
    </w:p>
    <w:p w14:paraId="226180A0"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1903B2A" w14:textId="77777777" w:rsidR="002C4257" w:rsidRPr="008F79CD" w:rsidRDefault="002C4257" w:rsidP="002C4257">
      <w:pPr>
        <w:pStyle w:val="NormalBold"/>
      </w:pPr>
      <w:r w:rsidRPr="00760500">
        <w:rPr>
          <w:rStyle w:val="HideTWBExt"/>
          <w:b w:val="0"/>
        </w:rPr>
        <w:t>&lt;Article&gt;</w:t>
      </w:r>
      <w:r w:rsidRPr="008F79CD">
        <w:t>Paragrafo 17 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1161EB00" w14:textId="77777777" w:rsidTr="00DD40A0">
        <w:trPr>
          <w:trHeight w:hRule="exact" w:val="240"/>
          <w:jc w:val="center"/>
        </w:trPr>
        <w:tc>
          <w:tcPr>
            <w:tcW w:w="9752" w:type="dxa"/>
            <w:gridSpan w:val="2"/>
            <w:tcBorders>
              <w:top w:val="nil"/>
              <w:left w:val="nil"/>
              <w:bottom w:val="nil"/>
              <w:right w:val="nil"/>
            </w:tcBorders>
          </w:tcPr>
          <w:p w14:paraId="653A8735" w14:textId="77777777" w:rsidR="002C4257" w:rsidRPr="008F79CD" w:rsidRDefault="002C4257" w:rsidP="00DD40A0"/>
        </w:tc>
      </w:tr>
      <w:tr w:rsidR="002C4257" w:rsidRPr="008F79CD" w14:paraId="4A4C92A4" w14:textId="77777777" w:rsidTr="00DD40A0">
        <w:trPr>
          <w:trHeight w:val="240"/>
          <w:jc w:val="center"/>
        </w:trPr>
        <w:tc>
          <w:tcPr>
            <w:tcW w:w="4876" w:type="dxa"/>
            <w:tcBorders>
              <w:top w:val="nil"/>
              <w:left w:val="nil"/>
              <w:bottom w:val="nil"/>
              <w:right w:val="nil"/>
            </w:tcBorders>
          </w:tcPr>
          <w:p w14:paraId="7481244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95AC537" w14:textId="77777777" w:rsidR="002C4257" w:rsidRPr="008F79CD" w:rsidRDefault="002C4257" w:rsidP="00DD40A0">
            <w:pPr>
              <w:pStyle w:val="AmColumnHeading"/>
            </w:pPr>
            <w:r w:rsidRPr="008F79CD">
              <w:t>Emendamento</w:t>
            </w:r>
          </w:p>
        </w:tc>
      </w:tr>
      <w:tr w:rsidR="002C4257" w:rsidRPr="008F79CD" w14:paraId="5A69DBC2" w14:textId="77777777" w:rsidTr="00DD40A0">
        <w:trPr>
          <w:jc w:val="center"/>
        </w:trPr>
        <w:tc>
          <w:tcPr>
            <w:tcW w:w="4876" w:type="dxa"/>
            <w:tcBorders>
              <w:top w:val="nil"/>
              <w:left w:val="nil"/>
              <w:bottom w:val="nil"/>
              <w:right w:val="nil"/>
            </w:tcBorders>
          </w:tcPr>
          <w:p w14:paraId="76A2783D" w14:textId="77777777" w:rsidR="002C4257" w:rsidRPr="008F79CD" w:rsidRDefault="002C4257" w:rsidP="00DD40A0">
            <w:pPr>
              <w:pStyle w:val="Normal6a"/>
            </w:pPr>
          </w:p>
        </w:tc>
        <w:tc>
          <w:tcPr>
            <w:tcW w:w="4876" w:type="dxa"/>
            <w:tcBorders>
              <w:top w:val="nil"/>
              <w:left w:val="nil"/>
              <w:bottom w:val="nil"/>
              <w:right w:val="nil"/>
            </w:tcBorders>
          </w:tcPr>
          <w:p w14:paraId="51EBB41F" w14:textId="77777777" w:rsidR="002C4257" w:rsidRPr="008F79CD" w:rsidRDefault="002C4257" w:rsidP="00DD40A0">
            <w:pPr>
              <w:pStyle w:val="Normal6a"/>
            </w:pPr>
            <w:r w:rsidRPr="008F79CD">
              <w:rPr>
                <w:b/>
                <w:i/>
              </w:rPr>
              <w:t>17 ter.</w:t>
            </w:r>
            <w:r w:rsidRPr="008F79CD">
              <w:tab/>
            </w:r>
            <w:r w:rsidRPr="008F79CD">
              <w:rPr>
                <w:b/>
                <w:i/>
              </w:rPr>
              <w:t>invita il Consiglio a imporre sanzioni mirate ai membri dell'amministrazione separatista e alle persone ed entità che sostengono tale amministrazione, poiché tali attori minano l'ordine basato sul diritto internazionale e violano l'integrità territoriale della Repubblica di Moldova;</w:t>
            </w:r>
          </w:p>
        </w:tc>
      </w:tr>
    </w:tbl>
    <w:p w14:paraId="2A207ACB"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3B138501" w14:textId="77777777" w:rsidR="002C4257" w:rsidRPr="008F79CD" w:rsidRDefault="002C4257" w:rsidP="002C4257">
      <w:r w:rsidRPr="00760500">
        <w:rPr>
          <w:rStyle w:val="HideTWBExt"/>
        </w:rPr>
        <w:t>&lt;/Amend&gt;</w:t>
      </w:r>
    </w:p>
    <w:p w14:paraId="5A885B9B"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238</w:t>
      </w:r>
      <w:r w:rsidRPr="00760500">
        <w:rPr>
          <w:rStyle w:val="HideTWBExt"/>
          <w:b w:val="0"/>
        </w:rPr>
        <w:t>&lt;/NumAm&gt;</w:t>
      </w:r>
    </w:p>
    <w:p w14:paraId="3C2F1E6D"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76AF229F" w14:textId="77777777" w:rsidR="002C4257" w:rsidRPr="008F79CD" w:rsidRDefault="002C4257" w:rsidP="002C4257">
      <w:pPr>
        <w:pStyle w:val="NormalBold"/>
      </w:pPr>
      <w:r w:rsidRPr="00760500">
        <w:rPr>
          <w:rStyle w:val="HideTWBExt"/>
          <w:b w:val="0"/>
        </w:rPr>
        <w:t>&lt;/RepeatBlock-By&gt;</w:t>
      </w:r>
    </w:p>
    <w:p w14:paraId="37D02499"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4718DEB8" w14:textId="77777777" w:rsidR="002C4257" w:rsidRPr="008F79CD" w:rsidRDefault="002C4257" w:rsidP="002C4257">
      <w:pPr>
        <w:pStyle w:val="NormalBold"/>
      </w:pPr>
      <w:r w:rsidRPr="00760500">
        <w:rPr>
          <w:rStyle w:val="HideTWBExt"/>
          <w:b w:val="0"/>
        </w:rPr>
        <w:t>&lt;Article&gt;</w:t>
      </w:r>
      <w:r w:rsidRPr="008F79CD">
        <w:t>Paragrafo 17 quater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805C3DC" w14:textId="77777777" w:rsidTr="00DD40A0">
        <w:trPr>
          <w:trHeight w:hRule="exact" w:val="240"/>
          <w:jc w:val="center"/>
        </w:trPr>
        <w:tc>
          <w:tcPr>
            <w:tcW w:w="9752" w:type="dxa"/>
            <w:gridSpan w:val="2"/>
            <w:tcBorders>
              <w:top w:val="nil"/>
              <w:left w:val="nil"/>
              <w:bottom w:val="nil"/>
              <w:right w:val="nil"/>
            </w:tcBorders>
          </w:tcPr>
          <w:p w14:paraId="20250A38" w14:textId="77777777" w:rsidR="002C4257" w:rsidRPr="008F79CD" w:rsidRDefault="002C4257" w:rsidP="00DD40A0"/>
        </w:tc>
      </w:tr>
      <w:tr w:rsidR="002C4257" w:rsidRPr="008F79CD" w14:paraId="717DE7DF" w14:textId="77777777" w:rsidTr="00DD40A0">
        <w:trPr>
          <w:trHeight w:val="240"/>
          <w:jc w:val="center"/>
        </w:trPr>
        <w:tc>
          <w:tcPr>
            <w:tcW w:w="4876" w:type="dxa"/>
            <w:tcBorders>
              <w:top w:val="nil"/>
              <w:left w:val="nil"/>
              <w:bottom w:val="nil"/>
              <w:right w:val="nil"/>
            </w:tcBorders>
          </w:tcPr>
          <w:p w14:paraId="2037ADA2"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30CEA1C" w14:textId="77777777" w:rsidR="002C4257" w:rsidRPr="008F79CD" w:rsidRDefault="002C4257" w:rsidP="00DD40A0">
            <w:pPr>
              <w:pStyle w:val="AmColumnHeading"/>
            </w:pPr>
            <w:r w:rsidRPr="008F79CD">
              <w:t>Emendamento</w:t>
            </w:r>
          </w:p>
        </w:tc>
      </w:tr>
      <w:tr w:rsidR="002C4257" w:rsidRPr="008F79CD" w14:paraId="2A564253" w14:textId="77777777" w:rsidTr="00DD40A0">
        <w:trPr>
          <w:jc w:val="center"/>
        </w:trPr>
        <w:tc>
          <w:tcPr>
            <w:tcW w:w="4876" w:type="dxa"/>
            <w:tcBorders>
              <w:top w:val="nil"/>
              <w:left w:val="nil"/>
              <w:bottom w:val="nil"/>
              <w:right w:val="nil"/>
            </w:tcBorders>
          </w:tcPr>
          <w:p w14:paraId="06353C98" w14:textId="77777777" w:rsidR="002C4257" w:rsidRPr="008F79CD" w:rsidRDefault="002C4257" w:rsidP="00DD40A0">
            <w:pPr>
              <w:pStyle w:val="Normal6a"/>
            </w:pPr>
          </w:p>
        </w:tc>
        <w:tc>
          <w:tcPr>
            <w:tcW w:w="4876" w:type="dxa"/>
            <w:tcBorders>
              <w:top w:val="nil"/>
              <w:left w:val="nil"/>
              <w:bottom w:val="nil"/>
              <w:right w:val="nil"/>
            </w:tcBorders>
          </w:tcPr>
          <w:p w14:paraId="436239F5" w14:textId="77777777" w:rsidR="002C4257" w:rsidRPr="008F79CD" w:rsidRDefault="002C4257" w:rsidP="00DD40A0">
            <w:pPr>
              <w:pStyle w:val="Normal6a"/>
            </w:pPr>
            <w:r w:rsidRPr="008F79CD">
              <w:rPr>
                <w:b/>
                <w:i/>
              </w:rPr>
              <w:t>17 quater.</w:t>
            </w:r>
            <w:r w:rsidRPr="008F79CD">
              <w:tab/>
            </w:r>
            <w:r w:rsidRPr="008F79CD">
              <w:rPr>
                <w:b/>
                <w:i/>
              </w:rPr>
              <w:t xml:space="preserve">ritiene che l'Unione europea e la comunità internazionale </w:t>
            </w:r>
            <w:r w:rsidRPr="008F79CD">
              <w:rPr>
                <w:b/>
                <w:i/>
              </w:rPr>
              <w:lastRenderedPageBreak/>
              <w:t>dovrebbero attuare programmi volti a sostenere la Moldova nel processo di reintegrazione della Transnistria, supportando tra l'altro l'istituzione di un fondo di convergenza volto a facilitare tale processo, il che contribuirebbe a rafforzare la sicurezza regionale e la stabilità europea;</w:t>
            </w:r>
          </w:p>
        </w:tc>
      </w:tr>
    </w:tbl>
    <w:p w14:paraId="4A3B2738"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5A5C6A9B" w14:textId="77777777" w:rsidR="002C4257" w:rsidRPr="008F79CD" w:rsidRDefault="002C4257" w:rsidP="002C4257">
      <w:r w:rsidRPr="00760500">
        <w:rPr>
          <w:rStyle w:val="HideTWBExt"/>
        </w:rPr>
        <w:t>&lt;/Amend&gt;</w:t>
      </w:r>
    </w:p>
    <w:p w14:paraId="0126CAA6"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239</w:t>
      </w:r>
      <w:r w:rsidRPr="00760500">
        <w:rPr>
          <w:rStyle w:val="HideTWBExt"/>
          <w:b w:val="0"/>
        </w:rPr>
        <w:t>&lt;/NumAm&gt;</w:t>
      </w:r>
    </w:p>
    <w:p w14:paraId="4838EAFE"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4A9BDDF4" w14:textId="77777777" w:rsidR="002C4257" w:rsidRPr="008F79CD" w:rsidRDefault="002C4257" w:rsidP="002C4257">
      <w:pPr>
        <w:pStyle w:val="NormalBold"/>
      </w:pPr>
      <w:r w:rsidRPr="00760500">
        <w:rPr>
          <w:rStyle w:val="HideTWBExt"/>
          <w:b w:val="0"/>
        </w:rPr>
        <w:t>&lt;/RepeatBlock-By&gt;</w:t>
      </w:r>
    </w:p>
    <w:p w14:paraId="589EAA1D"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59F0F785" w14:textId="77777777" w:rsidR="002C4257" w:rsidRPr="008F79CD" w:rsidRDefault="002C4257" w:rsidP="002C4257">
      <w:pPr>
        <w:pStyle w:val="NormalBold"/>
      </w:pPr>
      <w:r w:rsidRPr="00760500">
        <w:rPr>
          <w:rStyle w:val="HideTWBExt"/>
          <w:b w:val="0"/>
        </w:rPr>
        <w:t>&lt;Article&gt;</w:t>
      </w:r>
      <w:r w:rsidRPr="008F79CD">
        <w:t>Paragrafo 17 quinquies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239CABA9" w14:textId="77777777" w:rsidTr="00DD40A0">
        <w:trPr>
          <w:trHeight w:hRule="exact" w:val="240"/>
          <w:jc w:val="center"/>
        </w:trPr>
        <w:tc>
          <w:tcPr>
            <w:tcW w:w="9752" w:type="dxa"/>
            <w:gridSpan w:val="2"/>
            <w:tcBorders>
              <w:top w:val="nil"/>
              <w:left w:val="nil"/>
              <w:bottom w:val="nil"/>
              <w:right w:val="nil"/>
            </w:tcBorders>
          </w:tcPr>
          <w:p w14:paraId="0C54931E" w14:textId="77777777" w:rsidR="002C4257" w:rsidRPr="008F79CD" w:rsidRDefault="002C4257" w:rsidP="00DD40A0"/>
        </w:tc>
      </w:tr>
      <w:tr w:rsidR="002C4257" w:rsidRPr="008F79CD" w14:paraId="6EEBABF3" w14:textId="77777777" w:rsidTr="00DD40A0">
        <w:trPr>
          <w:trHeight w:val="240"/>
          <w:jc w:val="center"/>
        </w:trPr>
        <w:tc>
          <w:tcPr>
            <w:tcW w:w="4876" w:type="dxa"/>
            <w:tcBorders>
              <w:top w:val="nil"/>
              <w:left w:val="nil"/>
              <w:bottom w:val="nil"/>
              <w:right w:val="nil"/>
            </w:tcBorders>
          </w:tcPr>
          <w:p w14:paraId="4C7229F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52C1C692" w14:textId="77777777" w:rsidR="002C4257" w:rsidRPr="008F79CD" w:rsidRDefault="002C4257" w:rsidP="00DD40A0">
            <w:pPr>
              <w:pStyle w:val="AmColumnHeading"/>
            </w:pPr>
            <w:r w:rsidRPr="008F79CD">
              <w:t>Emendamento</w:t>
            </w:r>
          </w:p>
        </w:tc>
      </w:tr>
      <w:tr w:rsidR="002C4257" w:rsidRPr="008F79CD" w14:paraId="6166082D" w14:textId="77777777" w:rsidTr="00DD40A0">
        <w:trPr>
          <w:jc w:val="center"/>
        </w:trPr>
        <w:tc>
          <w:tcPr>
            <w:tcW w:w="4876" w:type="dxa"/>
            <w:tcBorders>
              <w:top w:val="nil"/>
              <w:left w:val="nil"/>
              <w:bottom w:val="nil"/>
              <w:right w:val="nil"/>
            </w:tcBorders>
          </w:tcPr>
          <w:p w14:paraId="62306C1B" w14:textId="77777777" w:rsidR="002C4257" w:rsidRPr="008F79CD" w:rsidRDefault="002C4257" w:rsidP="00DD40A0">
            <w:pPr>
              <w:pStyle w:val="Normal6a"/>
            </w:pPr>
          </w:p>
        </w:tc>
        <w:tc>
          <w:tcPr>
            <w:tcW w:w="4876" w:type="dxa"/>
            <w:tcBorders>
              <w:top w:val="nil"/>
              <w:left w:val="nil"/>
              <w:bottom w:val="nil"/>
              <w:right w:val="nil"/>
            </w:tcBorders>
          </w:tcPr>
          <w:p w14:paraId="76B03820" w14:textId="77777777" w:rsidR="002C4257" w:rsidRPr="008F79CD" w:rsidRDefault="002C4257" w:rsidP="00DD40A0">
            <w:pPr>
              <w:pStyle w:val="Normal6a"/>
            </w:pPr>
            <w:r w:rsidRPr="008F79CD">
              <w:rPr>
                <w:b/>
                <w:i/>
              </w:rPr>
              <w:t>17 quinquies.</w:t>
            </w:r>
            <w:r w:rsidRPr="008F79CD">
              <w:tab/>
            </w:r>
            <w:r w:rsidRPr="008F79CD">
              <w:rPr>
                <w:b/>
                <w:i/>
              </w:rPr>
              <w:t>sollecita, tenuto conto del carattere illegale delle azioni della Federazione russa nella regione e della sua presenza militare illegale in Transnistria, il ritiro immediato delle forze russe e l'applicazione di pressioni diplomatiche, comprese sanzioni e altre misure concordate con le autorità di Chișinău, al fine di garantire il rispetto del diritto internazionale e del quadro giuridico moldovo, comprese le normative fiscali, doganali e commerciali, in tutto il territorio del paese entro i suoi confini riconosciuti a livello internazionale, nonché il rispetto dei diritti umani, la garanzia della libertà di parola e dell'accesso alle informazioni, la libera circolazione delle persone e delle merci, il buon funzionamento degli istituti di istruzione con insegnamento in lingua rumena e la tutela degli interessi economici e della comunità imprenditoriale locale attraverso le opportunità offerte grazie allo sviluppo della cooperazione tra Chișinău e l'UE;</w:t>
            </w:r>
          </w:p>
        </w:tc>
      </w:tr>
    </w:tbl>
    <w:p w14:paraId="22549D90"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232D506A" w14:textId="77777777" w:rsidR="002C4257" w:rsidRPr="008F79CD" w:rsidRDefault="002C4257" w:rsidP="002C4257">
      <w:r w:rsidRPr="00760500">
        <w:rPr>
          <w:rStyle w:val="HideTWBExt"/>
        </w:rPr>
        <w:lastRenderedPageBreak/>
        <w:t>&lt;/Amend&gt;</w:t>
      </w:r>
    </w:p>
    <w:p w14:paraId="64CD1F34"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240</w:t>
      </w:r>
      <w:r w:rsidRPr="00760500">
        <w:rPr>
          <w:rStyle w:val="HideTWBExt"/>
          <w:b w:val="0"/>
        </w:rPr>
        <w:t>&lt;/NumAm&gt;</w:t>
      </w:r>
    </w:p>
    <w:p w14:paraId="2C32E9C1"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383E5F1D" w14:textId="77777777" w:rsidR="002C4257" w:rsidRPr="008F79CD" w:rsidRDefault="002C4257" w:rsidP="002C4257">
      <w:pPr>
        <w:pStyle w:val="NormalBold"/>
      </w:pPr>
      <w:r w:rsidRPr="00760500">
        <w:rPr>
          <w:rStyle w:val="HideTWBExt"/>
          <w:b w:val="0"/>
        </w:rPr>
        <w:t>&lt;/RepeatBlock-By&gt;</w:t>
      </w:r>
    </w:p>
    <w:p w14:paraId="4BD3B8BF"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14634FBB" w14:textId="77777777" w:rsidR="002C4257" w:rsidRPr="008F79CD" w:rsidRDefault="002C4257" w:rsidP="002C4257">
      <w:pPr>
        <w:pStyle w:val="NormalBold"/>
      </w:pPr>
      <w:r w:rsidRPr="00760500">
        <w:rPr>
          <w:rStyle w:val="HideTWBExt"/>
          <w:b w:val="0"/>
        </w:rPr>
        <w:t>&lt;Article&gt;</w:t>
      </w:r>
      <w:r w:rsidRPr="008F79CD">
        <w:t>Paragrafo 17 sexies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498CDF99" w14:textId="77777777" w:rsidTr="00DD40A0">
        <w:trPr>
          <w:trHeight w:hRule="exact" w:val="240"/>
          <w:jc w:val="center"/>
        </w:trPr>
        <w:tc>
          <w:tcPr>
            <w:tcW w:w="9752" w:type="dxa"/>
            <w:gridSpan w:val="2"/>
            <w:tcBorders>
              <w:top w:val="nil"/>
              <w:left w:val="nil"/>
              <w:bottom w:val="nil"/>
              <w:right w:val="nil"/>
            </w:tcBorders>
          </w:tcPr>
          <w:p w14:paraId="40F67254" w14:textId="77777777" w:rsidR="002C4257" w:rsidRPr="008F79CD" w:rsidRDefault="002C4257" w:rsidP="00DD40A0"/>
        </w:tc>
      </w:tr>
      <w:tr w:rsidR="002C4257" w:rsidRPr="008F79CD" w14:paraId="74638591" w14:textId="77777777" w:rsidTr="00DD40A0">
        <w:trPr>
          <w:trHeight w:val="240"/>
          <w:jc w:val="center"/>
        </w:trPr>
        <w:tc>
          <w:tcPr>
            <w:tcW w:w="4876" w:type="dxa"/>
            <w:tcBorders>
              <w:top w:val="nil"/>
              <w:left w:val="nil"/>
              <w:bottom w:val="nil"/>
              <w:right w:val="nil"/>
            </w:tcBorders>
          </w:tcPr>
          <w:p w14:paraId="3C6ADDAE"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6AC721AB" w14:textId="77777777" w:rsidR="002C4257" w:rsidRPr="008F79CD" w:rsidRDefault="002C4257" w:rsidP="00DD40A0">
            <w:pPr>
              <w:pStyle w:val="AmColumnHeading"/>
            </w:pPr>
            <w:r w:rsidRPr="008F79CD">
              <w:t>Emendamento</w:t>
            </w:r>
          </w:p>
        </w:tc>
      </w:tr>
      <w:tr w:rsidR="002C4257" w:rsidRPr="008F79CD" w14:paraId="45818999" w14:textId="77777777" w:rsidTr="00DD40A0">
        <w:trPr>
          <w:jc w:val="center"/>
        </w:trPr>
        <w:tc>
          <w:tcPr>
            <w:tcW w:w="4876" w:type="dxa"/>
            <w:tcBorders>
              <w:top w:val="nil"/>
              <w:left w:val="nil"/>
              <w:bottom w:val="nil"/>
              <w:right w:val="nil"/>
            </w:tcBorders>
          </w:tcPr>
          <w:p w14:paraId="290813F9" w14:textId="77777777" w:rsidR="002C4257" w:rsidRPr="008F79CD" w:rsidRDefault="002C4257" w:rsidP="00DD40A0">
            <w:pPr>
              <w:pStyle w:val="Normal6a"/>
            </w:pPr>
          </w:p>
        </w:tc>
        <w:tc>
          <w:tcPr>
            <w:tcW w:w="4876" w:type="dxa"/>
            <w:tcBorders>
              <w:top w:val="nil"/>
              <w:left w:val="nil"/>
              <w:bottom w:val="nil"/>
              <w:right w:val="nil"/>
            </w:tcBorders>
          </w:tcPr>
          <w:p w14:paraId="35F2FA85" w14:textId="77777777" w:rsidR="002C4257" w:rsidRPr="008F79CD" w:rsidRDefault="002C4257" w:rsidP="00DD40A0">
            <w:pPr>
              <w:pStyle w:val="Normal6a"/>
            </w:pPr>
            <w:r w:rsidRPr="008F79CD">
              <w:rPr>
                <w:b/>
                <w:i/>
              </w:rPr>
              <w:t>17 sexies.</w:t>
            </w:r>
            <w:r w:rsidRPr="008F79CD">
              <w:tab/>
            </w:r>
            <w:r w:rsidRPr="008F79CD">
              <w:rPr>
                <w:b/>
                <w:i/>
              </w:rPr>
              <w:t>sottolinea che il territorio della Transnistria, che si trova sotto il controllo delle strutture russe e di un regime oligarchico e i cui cittadini sono esclusi dai processi democratici da decenni, sta già traendo vantaggio dalla cooperazione e dai contatti con l'Unione europea – destinazione della maggior parte delle esportazioni della regione – anche se non vi sono stati progressi significativi o duraturi verso il ripristino del pieno rispetto del diritto internazionale;</w:t>
            </w:r>
            <w:r w:rsidRPr="008F79CD">
              <w:t xml:space="preserve"> </w:t>
            </w:r>
            <w:r w:rsidRPr="008F79CD">
              <w:rPr>
                <w:b/>
                <w:i/>
              </w:rPr>
              <w:t>sottolinea che il Parlamento europeo, che dispone degli strumenti adeguati, dovrebbe fare pieno uso di tali strumenti al fine di sostenere il processo di reintegrazione;</w:t>
            </w:r>
          </w:p>
        </w:tc>
      </w:tr>
    </w:tbl>
    <w:p w14:paraId="15887EC9" w14:textId="77777777" w:rsidR="002C4257" w:rsidRPr="008F79CD" w:rsidRDefault="002C4257" w:rsidP="002C4257">
      <w:pPr>
        <w:pStyle w:val="AmOrLang"/>
      </w:pPr>
      <w:r w:rsidRPr="008F79CD">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3074B472" w14:textId="77777777" w:rsidR="002C4257" w:rsidRPr="008F79CD" w:rsidRDefault="002C4257" w:rsidP="002C4257">
      <w:r w:rsidRPr="00760500">
        <w:rPr>
          <w:rStyle w:val="HideTWBExt"/>
        </w:rPr>
        <w:t>&lt;/Amend&gt;</w:t>
      </w:r>
    </w:p>
    <w:p w14:paraId="5F89E8F8" w14:textId="77777777" w:rsidR="002C4257" w:rsidRPr="008F79CD" w:rsidRDefault="002C4257" w:rsidP="002C4257">
      <w:pPr>
        <w:pStyle w:val="AmNumberTabs"/>
      </w:pPr>
      <w:r w:rsidRPr="00760500">
        <w:rPr>
          <w:rStyle w:val="HideTWBExt"/>
          <w:b w:val="0"/>
        </w:rPr>
        <w:t>&lt;Amend&gt;</w:t>
      </w:r>
      <w:r w:rsidRPr="008F79CD">
        <w:t>Emendamento</w:t>
      </w:r>
      <w:r w:rsidRPr="008F79CD">
        <w:tab/>
      </w:r>
      <w:r w:rsidRPr="008F79CD">
        <w:tab/>
      </w:r>
      <w:r w:rsidRPr="00760500">
        <w:rPr>
          <w:rStyle w:val="HideTWBExt"/>
          <w:b w:val="0"/>
        </w:rPr>
        <w:t>&lt;NumAm&gt;</w:t>
      </w:r>
      <w:r w:rsidRPr="008F79CD">
        <w:t>241</w:t>
      </w:r>
      <w:r w:rsidRPr="00760500">
        <w:rPr>
          <w:rStyle w:val="HideTWBExt"/>
          <w:b w:val="0"/>
        </w:rPr>
        <w:t>&lt;/NumAm&gt;</w:t>
      </w:r>
    </w:p>
    <w:p w14:paraId="48BB4DA8" w14:textId="77777777" w:rsidR="002C4257" w:rsidRPr="008F79CD" w:rsidRDefault="002C4257" w:rsidP="002C4257">
      <w:pPr>
        <w:pStyle w:val="NormalBold"/>
      </w:pPr>
      <w:r w:rsidRPr="00760500">
        <w:rPr>
          <w:rStyle w:val="HideTWBExt"/>
          <w:b w:val="0"/>
        </w:rPr>
        <w:t>&lt;RepeatBlock-By&gt;&lt;Members&gt;</w:t>
      </w:r>
      <w:r w:rsidRPr="008F79CD">
        <w:t>Mariusz Kamiński, Małgorzata Gosiewska</w:t>
      </w:r>
      <w:r w:rsidRPr="00760500">
        <w:rPr>
          <w:rStyle w:val="HideTWBExt"/>
          <w:b w:val="0"/>
        </w:rPr>
        <w:t>&lt;/Members&gt;</w:t>
      </w:r>
    </w:p>
    <w:p w14:paraId="549EFE85" w14:textId="77777777" w:rsidR="002C4257" w:rsidRPr="008F79CD" w:rsidRDefault="002C4257" w:rsidP="002C4257">
      <w:pPr>
        <w:pStyle w:val="NormalBold"/>
      </w:pPr>
      <w:r w:rsidRPr="00760500">
        <w:rPr>
          <w:rStyle w:val="HideTWBExt"/>
          <w:b w:val="0"/>
        </w:rPr>
        <w:t>&lt;/RepeatBlock-By&gt;</w:t>
      </w:r>
    </w:p>
    <w:p w14:paraId="72972202" w14:textId="77777777" w:rsidR="002C4257" w:rsidRPr="008F79CD" w:rsidRDefault="002C4257" w:rsidP="002C4257">
      <w:pPr>
        <w:pStyle w:val="NormalBold"/>
      </w:pPr>
      <w:r w:rsidRPr="00760500">
        <w:rPr>
          <w:rStyle w:val="HideTWBExt"/>
          <w:b w:val="0"/>
        </w:rPr>
        <w:t>&lt;DocAmend&gt;</w:t>
      </w:r>
      <w:r w:rsidRPr="008F79CD">
        <w:t>Proposta di risoluzione</w:t>
      </w:r>
      <w:r w:rsidRPr="00760500">
        <w:rPr>
          <w:rStyle w:val="HideTWBExt"/>
          <w:b w:val="0"/>
        </w:rPr>
        <w:t>&lt;/DocAmend&gt;</w:t>
      </w:r>
    </w:p>
    <w:p w14:paraId="2B00A3EF" w14:textId="77777777" w:rsidR="002C4257" w:rsidRPr="008F79CD" w:rsidRDefault="002C4257" w:rsidP="002C4257">
      <w:pPr>
        <w:pStyle w:val="NormalBold"/>
      </w:pPr>
      <w:r w:rsidRPr="00760500">
        <w:rPr>
          <w:rStyle w:val="HideTWBExt"/>
          <w:b w:val="0"/>
        </w:rPr>
        <w:t>&lt;Article&gt;</w:t>
      </w:r>
      <w:r w:rsidRPr="008F79CD">
        <w:t>Paragrafo 17 septies (nuovo)</w:t>
      </w:r>
      <w:r w:rsidRPr="007605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4257" w:rsidRPr="008F79CD" w14:paraId="0B29A7FD" w14:textId="77777777" w:rsidTr="00DD40A0">
        <w:trPr>
          <w:trHeight w:hRule="exact" w:val="240"/>
          <w:jc w:val="center"/>
        </w:trPr>
        <w:tc>
          <w:tcPr>
            <w:tcW w:w="9752" w:type="dxa"/>
            <w:gridSpan w:val="2"/>
            <w:tcBorders>
              <w:top w:val="nil"/>
              <w:left w:val="nil"/>
              <w:bottom w:val="nil"/>
              <w:right w:val="nil"/>
            </w:tcBorders>
          </w:tcPr>
          <w:p w14:paraId="529DCF61" w14:textId="77777777" w:rsidR="002C4257" w:rsidRPr="008F79CD" w:rsidRDefault="002C4257" w:rsidP="00DD40A0"/>
        </w:tc>
      </w:tr>
      <w:tr w:rsidR="002C4257" w:rsidRPr="008F79CD" w14:paraId="41F7AA74" w14:textId="77777777" w:rsidTr="00DD40A0">
        <w:trPr>
          <w:trHeight w:val="240"/>
          <w:jc w:val="center"/>
        </w:trPr>
        <w:tc>
          <w:tcPr>
            <w:tcW w:w="4876" w:type="dxa"/>
            <w:tcBorders>
              <w:top w:val="nil"/>
              <w:left w:val="nil"/>
              <w:bottom w:val="nil"/>
              <w:right w:val="nil"/>
            </w:tcBorders>
          </w:tcPr>
          <w:p w14:paraId="581E5007" w14:textId="77777777" w:rsidR="002C4257" w:rsidRPr="008F79CD" w:rsidRDefault="002C4257" w:rsidP="00DD40A0">
            <w:pPr>
              <w:pStyle w:val="AmColumnHeading"/>
            </w:pPr>
            <w:r w:rsidRPr="008F79CD">
              <w:t>Proposta di risoluzione</w:t>
            </w:r>
          </w:p>
        </w:tc>
        <w:tc>
          <w:tcPr>
            <w:tcW w:w="4876" w:type="dxa"/>
            <w:tcBorders>
              <w:top w:val="nil"/>
              <w:left w:val="nil"/>
              <w:bottom w:val="nil"/>
              <w:right w:val="nil"/>
            </w:tcBorders>
          </w:tcPr>
          <w:p w14:paraId="1DF10273" w14:textId="77777777" w:rsidR="002C4257" w:rsidRPr="008F79CD" w:rsidRDefault="002C4257" w:rsidP="00DD40A0">
            <w:pPr>
              <w:pStyle w:val="AmColumnHeading"/>
            </w:pPr>
            <w:r w:rsidRPr="008F79CD">
              <w:t>Emendamento</w:t>
            </w:r>
          </w:p>
        </w:tc>
      </w:tr>
      <w:tr w:rsidR="002C4257" w:rsidRPr="008F79CD" w14:paraId="5D96551D" w14:textId="77777777" w:rsidTr="00DD40A0">
        <w:trPr>
          <w:jc w:val="center"/>
        </w:trPr>
        <w:tc>
          <w:tcPr>
            <w:tcW w:w="4876" w:type="dxa"/>
            <w:tcBorders>
              <w:top w:val="nil"/>
              <w:left w:val="nil"/>
              <w:bottom w:val="nil"/>
              <w:right w:val="nil"/>
            </w:tcBorders>
          </w:tcPr>
          <w:p w14:paraId="5552F237" w14:textId="77777777" w:rsidR="002C4257" w:rsidRPr="008F79CD" w:rsidRDefault="002C4257" w:rsidP="00DD40A0">
            <w:pPr>
              <w:pStyle w:val="Normal6a"/>
            </w:pPr>
          </w:p>
        </w:tc>
        <w:tc>
          <w:tcPr>
            <w:tcW w:w="4876" w:type="dxa"/>
            <w:tcBorders>
              <w:top w:val="nil"/>
              <w:left w:val="nil"/>
              <w:bottom w:val="nil"/>
              <w:right w:val="nil"/>
            </w:tcBorders>
          </w:tcPr>
          <w:p w14:paraId="6A230C28" w14:textId="4E94C5C1" w:rsidR="002C4257" w:rsidRPr="008F79CD" w:rsidRDefault="002C4257" w:rsidP="00DD40A0">
            <w:pPr>
              <w:pStyle w:val="Normal6a"/>
            </w:pPr>
            <w:r w:rsidRPr="008F79CD">
              <w:rPr>
                <w:b/>
                <w:i/>
              </w:rPr>
              <w:t>17 septies.</w:t>
            </w:r>
            <w:r w:rsidRPr="008F79CD">
              <w:tab/>
            </w:r>
            <w:r w:rsidRPr="008F79CD">
              <w:rPr>
                <w:b/>
                <w:i/>
              </w:rPr>
              <w:t xml:space="preserve">sottolinea che, per i cittadini della Transnistria, la reintegrazione </w:t>
            </w:r>
            <w:r w:rsidR="000239A9" w:rsidRPr="008F79CD">
              <w:rPr>
                <w:b/>
                <w:i/>
              </w:rPr>
              <w:t>nella</w:t>
            </w:r>
            <w:r w:rsidRPr="008F79CD">
              <w:rPr>
                <w:b/>
                <w:i/>
              </w:rPr>
              <w:t xml:space="preserve"> Moldova rappresenta l'unica opportunità realistica di garantire condizioni di vita dignitose, tra cui l'accesso all'occupazione, all'istruzione e all'assistenza sanitaria;</w:t>
            </w:r>
            <w:r w:rsidRPr="008F79CD">
              <w:t xml:space="preserve"> </w:t>
            </w:r>
            <w:r w:rsidRPr="008F79CD">
              <w:rPr>
                <w:b/>
                <w:i/>
              </w:rPr>
              <w:t xml:space="preserve">sottolinea che la progressiva integrazione della regione nelle strutture dello Stato moldovo è di </w:t>
            </w:r>
            <w:r w:rsidRPr="008F79CD">
              <w:rPr>
                <w:b/>
                <w:i/>
              </w:rPr>
              <w:lastRenderedPageBreak/>
              <w:t>fondamentale importanza al fine di prevenire il peggioramento della crisi umanitaria e l'ulteriore isolamento sociale ed economico della regione;</w:t>
            </w:r>
          </w:p>
        </w:tc>
      </w:tr>
    </w:tbl>
    <w:p w14:paraId="6B4C19AA" w14:textId="77777777" w:rsidR="002C4257" w:rsidRPr="008F79CD" w:rsidRDefault="002C4257" w:rsidP="002C4257">
      <w:pPr>
        <w:pStyle w:val="AmOrLang"/>
      </w:pPr>
      <w:r w:rsidRPr="008F79CD">
        <w:lastRenderedPageBreak/>
        <w:t xml:space="preserve">Or. </w:t>
      </w:r>
      <w:r w:rsidRPr="00760500">
        <w:rPr>
          <w:rStyle w:val="HideTWBExt"/>
        </w:rPr>
        <w:t>&lt;Original&gt;</w:t>
      </w:r>
      <w:r w:rsidRPr="00760500">
        <w:rPr>
          <w:rStyle w:val="HideTWBInt"/>
        </w:rPr>
        <w:t>{PL}</w:t>
      </w:r>
      <w:r w:rsidRPr="008F79CD">
        <w:t>pl</w:t>
      </w:r>
      <w:r w:rsidRPr="00760500">
        <w:rPr>
          <w:rStyle w:val="HideTWBExt"/>
        </w:rPr>
        <w:t>&lt;/Original&gt;</w:t>
      </w:r>
    </w:p>
    <w:p w14:paraId="618190AF" w14:textId="1725C79C" w:rsidR="002C4257" w:rsidRPr="008F79CD" w:rsidRDefault="002C4257" w:rsidP="002C4257">
      <w:r w:rsidRPr="00760500">
        <w:rPr>
          <w:rStyle w:val="HideTWBExt"/>
        </w:rPr>
        <w:t>&lt;/Amend&gt;&lt;/RepeatBlock-Amend&gt;</w:t>
      </w:r>
    </w:p>
    <w:p w14:paraId="3A493B1E" w14:textId="69AB60F4" w:rsidR="00C57B61" w:rsidRPr="008F79CD" w:rsidRDefault="00C57B61" w:rsidP="002C4257"/>
    <w:sectPr w:rsidR="00C57B61" w:rsidRPr="008F79CD" w:rsidSect="00E363E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B005C" w14:textId="77777777" w:rsidR="00A03549" w:rsidRPr="00870E26" w:rsidRDefault="00A03549">
      <w:r w:rsidRPr="00870E26">
        <w:separator/>
      </w:r>
    </w:p>
  </w:endnote>
  <w:endnote w:type="continuationSeparator" w:id="0">
    <w:p w14:paraId="7CC28605" w14:textId="77777777" w:rsidR="00A03549" w:rsidRPr="00870E26" w:rsidRDefault="00A03549">
      <w:r w:rsidRPr="00870E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27CF8" w14:textId="6B66A920" w:rsidR="00E363E9" w:rsidRPr="00870E26" w:rsidRDefault="00E363E9" w:rsidP="00E363E9">
    <w:pPr>
      <w:pStyle w:val="EPFooter"/>
    </w:pPr>
    <w:r w:rsidRPr="00870E26">
      <w:t>PE</w:t>
    </w:r>
    <w:r w:rsidRPr="00760500">
      <w:rPr>
        <w:rStyle w:val="HideTWBExt"/>
      </w:rPr>
      <w:t>&lt;NoPE&gt;</w:t>
    </w:r>
    <w:r w:rsidRPr="00870E26">
      <w:t>786.967</w:t>
    </w:r>
    <w:r w:rsidRPr="00760500">
      <w:rPr>
        <w:rStyle w:val="HideTWBExt"/>
      </w:rPr>
      <w:t>&lt;/NoPE&gt;&lt;Version&gt;</w:t>
    </w:r>
    <w:r w:rsidRPr="00870E26">
      <w:t>v01-00</w:t>
    </w:r>
    <w:r w:rsidRPr="00760500">
      <w:rPr>
        <w:rStyle w:val="HideTWBExt"/>
      </w:rPr>
      <w:t>&lt;/Version&gt;</w:t>
    </w:r>
    <w:r w:rsidRPr="00870E26">
      <w:tab/>
    </w:r>
    <w:r w:rsidRPr="00870E26">
      <w:fldChar w:fldCharType="begin"/>
    </w:r>
    <w:r w:rsidRPr="00870E26">
      <w:instrText xml:space="preserve"> PAGE  \* MERGEFORMAT </w:instrText>
    </w:r>
    <w:r w:rsidRPr="00870E26">
      <w:fldChar w:fldCharType="separate"/>
    </w:r>
    <w:r w:rsidRPr="00870E26">
      <w:t>2</w:t>
    </w:r>
    <w:r w:rsidRPr="00870E26">
      <w:fldChar w:fldCharType="end"/>
    </w:r>
    <w:r w:rsidRPr="00870E26">
      <w:t>/</w:t>
    </w:r>
    <w:fldSimple w:instr=" NUMPAGES  \* MERGEFORMAT ">
      <w:r w:rsidRPr="00870E26">
        <w:t>151</w:t>
      </w:r>
    </w:fldSimple>
    <w:r w:rsidRPr="00870E26">
      <w:tab/>
    </w:r>
    <w:r w:rsidRPr="00760500">
      <w:rPr>
        <w:rStyle w:val="HideTWBExt"/>
      </w:rPr>
      <w:t>&lt;PathFdR&gt;</w:t>
    </w:r>
    <w:r w:rsidR="00870E26" w:rsidRPr="00870E26">
      <w:t>AM\1341042IT.docx</w:t>
    </w:r>
    <w:r w:rsidRPr="00760500">
      <w:rPr>
        <w:rStyle w:val="HideTWBExt"/>
      </w:rPr>
      <w:t>&lt;/PathFdR&gt;</w:t>
    </w:r>
  </w:p>
  <w:p w14:paraId="4EF75655" w14:textId="2077F703" w:rsidR="00C57B61" w:rsidRPr="00870E26" w:rsidRDefault="00E363E9" w:rsidP="00E363E9">
    <w:pPr>
      <w:pStyle w:val="EPFooter2"/>
    </w:pPr>
    <w:r w:rsidRPr="00870E2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6FBC" w14:textId="4A6443EB" w:rsidR="00E363E9" w:rsidRPr="008F79CD" w:rsidRDefault="00E363E9" w:rsidP="00E363E9">
    <w:pPr>
      <w:pStyle w:val="EPFooter"/>
      <w:rPr>
        <w:lang w:val="en-GB"/>
      </w:rPr>
    </w:pPr>
    <w:r w:rsidRPr="00760500">
      <w:rPr>
        <w:rStyle w:val="HideTWBExt"/>
        <w:lang w:val="en-GB"/>
      </w:rPr>
      <w:t>&lt;PathFdR&gt;</w:t>
    </w:r>
    <w:r w:rsidR="00870E26" w:rsidRPr="008F79CD">
      <w:rPr>
        <w:lang w:val="en-GB"/>
      </w:rPr>
      <w:t>AM\1341042IT.docx</w:t>
    </w:r>
    <w:r w:rsidRPr="00760500">
      <w:rPr>
        <w:rStyle w:val="HideTWBExt"/>
        <w:lang w:val="en-GB"/>
      </w:rPr>
      <w:t>&lt;/PathFdR&gt;</w:t>
    </w:r>
    <w:r w:rsidRPr="008F79CD">
      <w:rPr>
        <w:lang w:val="en-GB"/>
      </w:rPr>
      <w:tab/>
    </w:r>
    <w:r w:rsidRPr="00870E26">
      <w:fldChar w:fldCharType="begin"/>
    </w:r>
    <w:r w:rsidRPr="008F79CD">
      <w:rPr>
        <w:lang w:val="en-GB"/>
      </w:rPr>
      <w:instrText xml:space="preserve"> PAGE  \* MERGEFORMAT </w:instrText>
    </w:r>
    <w:r w:rsidRPr="00870E26">
      <w:fldChar w:fldCharType="separate"/>
    </w:r>
    <w:r w:rsidRPr="008F79CD">
      <w:rPr>
        <w:noProof/>
        <w:lang w:val="en-GB"/>
      </w:rPr>
      <w:t>151</w:t>
    </w:r>
    <w:r w:rsidRPr="00870E26">
      <w:fldChar w:fldCharType="end"/>
    </w:r>
    <w:r w:rsidRPr="008F79CD">
      <w:rPr>
        <w:lang w:val="en-GB"/>
      </w:rPr>
      <w:t>/</w:t>
    </w:r>
    <w:r>
      <w:fldChar w:fldCharType="begin"/>
    </w:r>
    <w:r w:rsidRPr="008F79CD">
      <w:rPr>
        <w:lang w:val="en-GB"/>
      </w:rPr>
      <w:instrText xml:space="preserve"> NUMPAGES  \* MERGEFORMAT </w:instrText>
    </w:r>
    <w:r>
      <w:fldChar w:fldCharType="separate"/>
    </w:r>
    <w:r w:rsidRPr="008F79CD">
      <w:rPr>
        <w:noProof/>
        <w:lang w:val="en-GB"/>
      </w:rPr>
      <w:t>151</w:t>
    </w:r>
    <w:r>
      <w:rPr>
        <w:noProof/>
      </w:rPr>
      <w:fldChar w:fldCharType="end"/>
    </w:r>
    <w:r w:rsidRPr="008F79CD">
      <w:rPr>
        <w:lang w:val="en-GB"/>
      </w:rPr>
      <w:tab/>
      <w:t>PE</w:t>
    </w:r>
    <w:r w:rsidRPr="00760500">
      <w:rPr>
        <w:rStyle w:val="HideTWBExt"/>
        <w:lang w:val="en-GB"/>
      </w:rPr>
      <w:t>&lt;NoPE&gt;</w:t>
    </w:r>
    <w:r w:rsidRPr="008F79CD">
      <w:rPr>
        <w:lang w:val="en-GB"/>
      </w:rPr>
      <w:t>786.967</w:t>
    </w:r>
    <w:r w:rsidRPr="00760500">
      <w:rPr>
        <w:rStyle w:val="HideTWBExt"/>
        <w:lang w:val="en-GB"/>
      </w:rPr>
      <w:t>&lt;/NoPE&gt;&lt;Version&gt;</w:t>
    </w:r>
    <w:r w:rsidRPr="008F79CD">
      <w:rPr>
        <w:lang w:val="en-GB"/>
      </w:rPr>
      <w:t>v01-00</w:t>
    </w:r>
    <w:r w:rsidRPr="00760500">
      <w:rPr>
        <w:rStyle w:val="HideTWBExt"/>
        <w:lang w:val="en-GB"/>
      </w:rPr>
      <w:t>&lt;/Version&gt;</w:t>
    </w:r>
  </w:p>
  <w:p w14:paraId="16FE2389" w14:textId="7E55CB6A" w:rsidR="00C57B61" w:rsidRPr="008F79CD" w:rsidRDefault="00E363E9" w:rsidP="00E363E9">
    <w:pPr>
      <w:pStyle w:val="EPFooter2"/>
      <w:rPr>
        <w:lang w:val="en-GB"/>
      </w:rPr>
    </w:pPr>
    <w:r w:rsidRPr="008F79CD">
      <w:rPr>
        <w:lang w:val="en-GB"/>
      </w:rPr>
      <w:tab/>
    </w:r>
    <w:r w:rsidRPr="008F79CD">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11EA2" w14:textId="08241E19" w:rsidR="00E363E9" w:rsidRPr="00870E26" w:rsidRDefault="00E363E9" w:rsidP="00E363E9">
    <w:pPr>
      <w:pStyle w:val="EPFooter"/>
    </w:pPr>
    <w:r w:rsidRPr="00760500">
      <w:rPr>
        <w:rStyle w:val="HideTWBExt"/>
      </w:rPr>
      <w:t>&lt;PathFdR&gt;</w:t>
    </w:r>
    <w:r w:rsidR="00870E26" w:rsidRPr="00870E26">
      <w:t>AM\1341042IT.docx</w:t>
    </w:r>
    <w:r w:rsidRPr="00760500">
      <w:rPr>
        <w:rStyle w:val="HideTWBExt"/>
      </w:rPr>
      <w:t>&lt;/PathFdR&gt;</w:t>
    </w:r>
    <w:r w:rsidRPr="00870E26">
      <w:tab/>
    </w:r>
    <w:r w:rsidRPr="00870E26">
      <w:tab/>
      <w:t>PE</w:t>
    </w:r>
    <w:r w:rsidRPr="00760500">
      <w:rPr>
        <w:rStyle w:val="HideTWBExt"/>
      </w:rPr>
      <w:t>&lt;NoPE&gt;</w:t>
    </w:r>
    <w:r w:rsidRPr="00870E26">
      <w:t>786.967</w:t>
    </w:r>
    <w:r w:rsidRPr="00760500">
      <w:rPr>
        <w:rStyle w:val="HideTWBExt"/>
      </w:rPr>
      <w:t>&lt;/NoPE&gt;&lt;Version&gt;</w:t>
    </w:r>
    <w:r w:rsidRPr="00870E26">
      <w:t>v01-00</w:t>
    </w:r>
    <w:r w:rsidRPr="00760500">
      <w:rPr>
        <w:rStyle w:val="HideTWBExt"/>
      </w:rPr>
      <w:t>&lt;/Version&gt;</w:t>
    </w:r>
  </w:p>
  <w:p w14:paraId="4A7E5466" w14:textId="0C1324F3" w:rsidR="00C57B61" w:rsidRPr="00870E26" w:rsidRDefault="00E363E9" w:rsidP="00E363E9">
    <w:pPr>
      <w:pStyle w:val="EPFooter2"/>
    </w:pPr>
    <w:r w:rsidRPr="00870E26">
      <w:t>IT</w:t>
    </w:r>
    <w:r w:rsidRPr="00870E26">
      <w:tab/>
    </w:r>
    <w:r w:rsidRPr="00870E26">
      <w:rPr>
        <w:b w:val="0"/>
        <w:i/>
        <w:color w:val="C0C0C0"/>
        <w:sz w:val="22"/>
      </w:rPr>
      <w:t>Unita nella diversità</w:t>
    </w:r>
    <w:r w:rsidRPr="00870E26">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CB95F" w14:textId="77777777" w:rsidR="00A03549" w:rsidRPr="00870E26" w:rsidRDefault="00A03549">
      <w:r w:rsidRPr="00870E26">
        <w:separator/>
      </w:r>
    </w:p>
  </w:footnote>
  <w:footnote w:type="continuationSeparator" w:id="0">
    <w:p w14:paraId="0DB7514F" w14:textId="77777777" w:rsidR="00A03549" w:rsidRPr="00870E26" w:rsidRDefault="00A03549">
      <w:r w:rsidRPr="00870E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3524" w14:textId="77777777" w:rsidR="00404B5E" w:rsidRDefault="00404B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4F56" w14:textId="77777777" w:rsidR="00404B5E" w:rsidRDefault="00404B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FE034" w14:textId="77777777" w:rsidR="00404B5E" w:rsidRDefault="00404B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XTLANGUE" w:val="IT"/>
    <w:docVar w:name="TXTLANGUEMIN" w:val="it"/>
    <w:docVar w:name="TXTNRPE" w:val="786.967"/>
    <w:docVar w:name="TXTPEorAP" w:val="PE"/>
    <w:docVar w:name="TXTROUTE" w:val="AM\1341042IT.docx"/>
    <w:docVar w:name="TXTVERSION" w:val="01-00"/>
  </w:docVars>
  <w:rsids>
    <w:rsidRoot w:val="00A77B3E"/>
    <w:rsid w:val="000239A9"/>
    <w:rsid w:val="000630FC"/>
    <w:rsid w:val="000E37F2"/>
    <w:rsid w:val="00102423"/>
    <w:rsid w:val="00116A74"/>
    <w:rsid w:val="001216C8"/>
    <w:rsid w:val="001909CE"/>
    <w:rsid w:val="001F3371"/>
    <w:rsid w:val="001F62B7"/>
    <w:rsid w:val="0026124E"/>
    <w:rsid w:val="002C306D"/>
    <w:rsid w:val="002C4257"/>
    <w:rsid w:val="00387A3A"/>
    <w:rsid w:val="003A14B7"/>
    <w:rsid w:val="00404B5E"/>
    <w:rsid w:val="004E70A2"/>
    <w:rsid w:val="00503E6C"/>
    <w:rsid w:val="005B2CB3"/>
    <w:rsid w:val="00655F89"/>
    <w:rsid w:val="0069767A"/>
    <w:rsid w:val="00760500"/>
    <w:rsid w:val="00837B3A"/>
    <w:rsid w:val="00870E26"/>
    <w:rsid w:val="008F79CD"/>
    <w:rsid w:val="00960A5F"/>
    <w:rsid w:val="00A03549"/>
    <w:rsid w:val="00A77B3E"/>
    <w:rsid w:val="00B703E4"/>
    <w:rsid w:val="00B83318"/>
    <w:rsid w:val="00BA2DE4"/>
    <w:rsid w:val="00C02E94"/>
    <w:rsid w:val="00C57B61"/>
    <w:rsid w:val="00C80A3F"/>
    <w:rsid w:val="00C81C35"/>
    <w:rsid w:val="00CA2A55"/>
    <w:rsid w:val="00CC6220"/>
    <w:rsid w:val="00D82646"/>
    <w:rsid w:val="00DD40B6"/>
    <w:rsid w:val="00E363E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00D76"/>
  <w15:docId w15:val="{2540A866-C3F8-4A8E-9209-05F40A98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C4257"/>
    <w:pPr>
      <w:tabs>
        <w:tab w:val="center" w:pos="4153"/>
        <w:tab w:val="right" w:pos="8306"/>
      </w:tabs>
    </w:pPr>
  </w:style>
  <w:style w:type="character" w:customStyle="1" w:styleId="HeaderChar">
    <w:name w:val="Header Char"/>
    <w:basedOn w:val="DefaultParagraphFont"/>
    <w:link w:val="Header"/>
    <w:rsid w:val="002C4257"/>
    <w:rPr>
      <w:sz w:val="24"/>
      <w:szCs w:val="24"/>
    </w:rPr>
  </w:style>
  <w:style w:type="paragraph" w:styleId="Footer">
    <w:name w:val="footer"/>
    <w:basedOn w:val="Normal"/>
    <w:link w:val="FooterChar"/>
    <w:rsid w:val="00404B5E"/>
    <w:pPr>
      <w:tabs>
        <w:tab w:val="center" w:pos="4513"/>
        <w:tab w:val="right" w:pos="9026"/>
      </w:tabs>
    </w:pPr>
  </w:style>
  <w:style w:type="character" w:customStyle="1" w:styleId="FooterChar">
    <w:name w:val="Footer Char"/>
    <w:basedOn w:val="DefaultParagraphFont"/>
    <w:link w:val="Footer"/>
    <w:rsid w:val="00404B5E"/>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151</Pages>
  <Words>34035</Words>
  <Characters>206135</Characters>
  <Application>Microsoft Office Word</Application>
  <DocSecurity>0</DocSecurity>
  <Lines>7987</Lines>
  <Paragraphs>2112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AM_Com_NonLegReport</vt:lpstr>
      <vt:lpstr/>
    </vt:vector>
  </TitlesOfParts>
  <Company/>
  <LinksUpToDate>false</LinksUpToDate>
  <CharactersWithSpaces>238311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2026-04-24T07:49:00Z</dcterms:created>
  <dcterms:modified xsi:type="dcterms:W3CDTF">2026-04-24T07:49:00Z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1341042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447176</vt:lpwstr>
  </property>
  <property fmtid="{D5CDD505-2E9C-101B-9397-08002B2CF9AE}" pid="7" name="dmxml.render.traceId">
    <vt:lpwstr>69d8dcc25c26a0a70b4fad911c0ff500</vt:lpwstr>
  </property>
  <property fmtid="{D5CDD505-2E9C-101B-9397-08002B2CF9AE}" pid="8" name="FooterPath">
    <vt:lpwstr>AM\1341042IT.docx</vt:lpwstr>
  </property>
  <property fmtid="{D5CDD505-2E9C-101B-9397-08002B2CF9AE}" pid="9" name="PE Number">
    <vt:lpwstr>786.967</vt:lpwstr>
  </property>
  <property fmtid="{D5CDD505-2E9C-101B-9397-08002B2CF9AE}" pid="10" name="UID">
    <vt:lpwstr>eu.europa.europarl-DIN1-2026-0000094966_02.00-xm-01.00_text-xml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- 2026/04/24 09:49</vt:lpwstr>
  </property>
</Properties>
</file>